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03" w:rsidRPr="005D07A9" w:rsidRDefault="005A22D0" w:rsidP="005A22D0">
      <w:pPr>
        <w:spacing w:after="0" w:line="240" w:lineRule="auto"/>
        <w:jc w:val="center"/>
        <w:rPr>
          <w:rFonts w:ascii="Times New Roman" w:hAnsi="Times New Roman"/>
          <w:b/>
          <w:sz w:val="24"/>
          <w:szCs w:val="24"/>
        </w:rPr>
      </w:pPr>
      <w:r w:rsidRPr="005D07A9">
        <w:rPr>
          <w:rFonts w:ascii="Times New Roman" w:hAnsi="Times New Roman"/>
          <w:b/>
          <w:sz w:val="24"/>
          <w:szCs w:val="24"/>
        </w:rPr>
        <w:t xml:space="preserve">CPC </w:t>
      </w:r>
      <w:proofErr w:type="gramStart"/>
      <w:r w:rsidRPr="005D07A9">
        <w:rPr>
          <w:rFonts w:ascii="Times New Roman" w:hAnsi="Times New Roman"/>
          <w:b/>
          <w:sz w:val="24"/>
          <w:szCs w:val="24"/>
        </w:rPr>
        <w:t>Vice</w:t>
      </w:r>
      <w:proofErr w:type="gramEnd"/>
      <w:r w:rsidRPr="005D07A9">
        <w:rPr>
          <w:rFonts w:ascii="Times New Roman" w:hAnsi="Times New Roman"/>
          <w:b/>
          <w:sz w:val="24"/>
          <w:szCs w:val="24"/>
        </w:rPr>
        <w:t xml:space="preserve"> Chair Report to C</w:t>
      </w:r>
      <w:r w:rsidR="00460803" w:rsidRPr="005D07A9">
        <w:rPr>
          <w:rFonts w:ascii="Times New Roman" w:hAnsi="Times New Roman"/>
          <w:b/>
          <w:sz w:val="24"/>
          <w:szCs w:val="24"/>
        </w:rPr>
        <w:t>ouncil</w:t>
      </w:r>
    </w:p>
    <w:p w:rsidR="00460803" w:rsidRPr="005D07A9" w:rsidRDefault="00460803" w:rsidP="005A22D0">
      <w:pPr>
        <w:spacing w:after="0" w:line="240" w:lineRule="auto"/>
        <w:jc w:val="center"/>
        <w:rPr>
          <w:rFonts w:ascii="Times New Roman" w:hAnsi="Times New Roman"/>
          <w:b/>
          <w:sz w:val="24"/>
          <w:szCs w:val="24"/>
        </w:rPr>
      </w:pPr>
      <w:r w:rsidRPr="005D07A9">
        <w:rPr>
          <w:rFonts w:ascii="Times New Roman" w:hAnsi="Times New Roman"/>
          <w:b/>
          <w:sz w:val="24"/>
          <w:szCs w:val="24"/>
        </w:rPr>
        <w:t>Boston, Massachusetts</w:t>
      </w:r>
    </w:p>
    <w:p w:rsidR="00460803" w:rsidRPr="005D07A9" w:rsidRDefault="00460803" w:rsidP="00460803">
      <w:pPr>
        <w:spacing w:after="0" w:line="240" w:lineRule="auto"/>
        <w:jc w:val="center"/>
        <w:rPr>
          <w:rFonts w:ascii="Times New Roman" w:hAnsi="Times New Roman"/>
          <w:b/>
          <w:sz w:val="24"/>
          <w:szCs w:val="24"/>
        </w:rPr>
      </w:pPr>
      <w:r w:rsidRPr="005D07A9">
        <w:rPr>
          <w:rFonts w:ascii="Times New Roman" w:hAnsi="Times New Roman"/>
          <w:b/>
          <w:sz w:val="24"/>
          <w:szCs w:val="24"/>
        </w:rPr>
        <w:t>August 19, 2015</w:t>
      </w:r>
    </w:p>
    <w:p w:rsidR="00460803" w:rsidRPr="005D07A9" w:rsidRDefault="00460803" w:rsidP="00460803">
      <w:pPr>
        <w:spacing w:after="0" w:line="240" w:lineRule="auto"/>
        <w:jc w:val="center"/>
        <w:rPr>
          <w:rFonts w:ascii="Times New Roman" w:hAnsi="Times New Roman"/>
          <w:b/>
          <w:sz w:val="24"/>
          <w:szCs w:val="24"/>
        </w:rPr>
      </w:pPr>
    </w:p>
    <w:p w:rsidR="00460803" w:rsidRPr="005D07A9" w:rsidRDefault="00460803" w:rsidP="00460803">
      <w:pPr>
        <w:spacing w:after="0" w:line="240" w:lineRule="auto"/>
        <w:rPr>
          <w:rFonts w:ascii="Times New Roman" w:hAnsi="Times New Roman"/>
          <w:sz w:val="24"/>
          <w:szCs w:val="24"/>
        </w:rPr>
      </w:pPr>
      <w:r w:rsidRPr="005D07A9">
        <w:rPr>
          <w:rFonts w:ascii="Times New Roman" w:hAnsi="Times New Roman"/>
          <w:sz w:val="24"/>
          <w:szCs w:val="24"/>
        </w:rPr>
        <w:t>Madame President and Colleagues of Council</w:t>
      </w:r>
      <w:r w:rsidR="004832E4">
        <w:rPr>
          <w:rFonts w:ascii="Times New Roman" w:hAnsi="Times New Roman"/>
          <w:sz w:val="24"/>
          <w:szCs w:val="24"/>
        </w:rPr>
        <w:t>:</w:t>
      </w:r>
      <w:bookmarkStart w:id="0" w:name="_GoBack"/>
      <w:bookmarkEnd w:id="0"/>
    </w:p>
    <w:p w:rsidR="00460803" w:rsidRPr="005D07A9" w:rsidRDefault="00460803" w:rsidP="00460803">
      <w:pPr>
        <w:spacing w:after="0" w:line="240" w:lineRule="auto"/>
        <w:rPr>
          <w:rFonts w:ascii="Times New Roman" w:hAnsi="Times New Roman"/>
          <w:sz w:val="24"/>
          <w:szCs w:val="24"/>
        </w:rPr>
      </w:pPr>
    </w:p>
    <w:p w:rsidR="000E652D" w:rsidRPr="005D07A9" w:rsidRDefault="00460803" w:rsidP="005A22D0">
      <w:pPr>
        <w:spacing w:after="0" w:line="240" w:lineRule="auto"/>
        <w:rPr>
          <w:rFonts w:ascii="Times New Roman" w:hAnsi="Times New Roman"/>
          <w:sz w:val="24"/>
          <w:szCs w:val="24"/>
        </w:rPr>
      </w:pPr>
      <w:r w:rsidRPr="005D07A9">
        <w:rPr>
          <w:rFonts w:ascii="Times New Roman" w:hAnsi="Times New Roman"/>
          <w:sz w:val="24"/>
          <w:szCs w:val="24"/>
        </w:rPr>
        <w:t>The Council Policy Committee (CPC) remains quite active between meetings through its subcommittees and task forces.</w:t>
      </w:r>
    </w:p>
    <w:p w:rsidR="008B7558" w:rsidRPr="005D07A9" w:rsidRDefault="008B7558" w:rsidP="005A22D0">
      <w:pPr>
        <w:spacing w:after="0" w:line="240" w:lineRule="auto"/>
        <w:rPr>
          <w:rFonts w:ascii="Times New Roman" w:hAnsi="Times New Roman"/>
          <w:sz w:val="24"/>
          <w:szCs w:val="24"/>
        </w:rPr>
      </w:pPr>
    </w:p>
    <w:p w:rsidR="008B7558" w:rsidRPr="005D07A9" w:rsidRDefault="006F7A33" w:rsidP="008B7558">
      <w:pPr>
        <w:spacing w:line="240" w:lineRule="auto"/>
        <w:rPr>
          <w:rFonts w:ascii="Times New Roman" w:hAnsi="Times New Roman"/>
          <w:sz w:val="24"/>
          <w:szCs w:val="24"/>
        </w:rPr>
      </w:pPr>
      <w:r w:rsidRPr="005D07A9">
        <w:rPr>
          <w:rFonts w:ascii="Times New Roman" w:hAnsi="Times New Roman"/>
          <w:sz w:val="24"/>
          <w:szCs w:val="24"/>
        </w:rPr>
        <w:t xml:space="preserve">Petitions to amend Bylaws are handled within CPC by its Subcommittee on Petitions, Constitution &amp; Bylaws.  </w:t>
      </w:r>
      <w:r w:rsidR="008B7558" w:rsidRPr="005D07A9">
        <w:rPr>
          <w:rFonts w:ascii="Times New Roman" w:hAnsi="Times New Roman"/>
          <w:sz w:val="24"/>
          <w:szCs w:val="24"/>
        </w:rPr>
        <w:t xml:space="preserve">Of the two Petitions </w:t>
      </w:r>
      <w:r w:rsidRPr="005D07A9">
        <w:rPr>
          <w:rFonts w:ascii="Times New Roman" w:hAnsi="Times New Roman"/>
          <w:sz w:val="24"/>
          <w:szCs w:val="24"/>
        </w:rPr>
        <w:t xml:space="preserve">today </w:t>
      </w:r>
      <w:r w:rsidR="008B7558" w:rsidRPr="005D07A9">
        <w:rPr>
          <w:rFonts w:ascii="Times New Roman" w:hAnsi="Times New Roman"/>
          <w:sz w:val="24"/>
          <w:szCs w:val="24"/>
        </w:rPr>
        <w:t xml:space="preserve">for Action, CPC concurs with the </w:t>
      </w:r>
      <w:r w:rsidR="00A618E4" w:rsidRPr="005D07A9">
        <w:rPr>
          <w:rFonts w:ascii="Times New Roman" w:hAnsi="Times New Roman"/>
          <w:sz w:val="24"/>
          <w:szCs w:val="24"/>
        </w:rPr>
        <w:t>Petition</w:t>
      </w:r>
      <w:r w:rsidR="008B7558" w:rsidRPr="005D07A9">
        <w:rPr>
          <w:rFonts w:ascii="Times New Roman" w:hAnsi="Times New Roman"/>
          <w:sz w:val="24"/>
          <w:szCs w:val="24"/>
        </w:rPr>
        <w:t xml:space="preserve"> </w:t>
      </w:r>
      <w:r w:rsidR="00A618E4" w:rsidRPr="005D07A9">
        <w:rPr>
          <w:rFonts w:ascii="Times New Roman" w:hAnsi="Times New Roman"/>
          <w:sz w:val="24"/>
          <w:szCs w:val="24"/>
        </w:rPr>
        <w:t xml:space="preserve">on Bylaw Amendments and Procedures for </w:t>
      </w:r>
      <w:r w:rsidR="008B7558" w:rsidRPr="005D07A9">
        <w:rPr>
          <w:rFonts w:ascii="Times New Roman" w:hAnsi="Times New Roman"/>
          <w:sz w:val="24"/>
          <w:szCs w:val="24"/>
        </w:rPr>
        <w:t>Prefere</w:t>
      </w:r>
      <w:r w:rsidR="00A618E4" w:rsidRPr="005D07A9">
        <w:rPr>
          <w:rFonts w:ascii="Times New Roman" w:hAnsi="Times New Roman"/>
          <w:sz w:val="24"/>
          <w:szCs w:val="24"/>
        </w:rPr>
        <w:t>ntial Voting (pages 7</w:t>
      </w:r>
      <w:r w:rsidR="00015E2C" w:rsidRPr="005D07A9">
        <w:rPr>
          <w:rFonts w:ascii="Times New Roman" w:hAnsi="Times New Roman"/>
          <w:sz w:val="24"/>
          <w:szCs w:val="24"/>
        </w:rPr>
        <w:t>8-85 of the Council Agenda</w:t>
      </w:r>
      <w:r w:rsidR="00A117B1" w:rsidRPr="005D07A9">
        <w:rPr>
          <w:rFonts w:ascii="Times New Roman" w:hAnsi="Times New Roman"/>
          <w:sz w:val="24"/>
          <w:szCs w:val="24"/>
        </w:rPr>
        <w:t>)</w:t>
      </w:r>
      <w:r w:rsidR="00015E2C" w:rsidRPr="005D07A9">
        <w:rPr>
          <w:rFonts w:ascii="Times New Roman" w:hAnsi="Times New Roman"/>
          <w:sz w:val="24"/>
          <w:szCs w:val="24"/>
        </w:rPr>
        <w:t>.</w:t>
      </w:r>
      <w:r w:rsidR="008B7558" w:rsidRPr="005D07A9">
        <w:rPr>
          <w:rFonts w:ascii="Times New Roman" w:hAnsi="Times New Roman"/>
          <w:sz w:val="24"/>
          <w:szCs w:val="24"/>
        </w:rPr>
        <w:t xml:space="preserve">  With respect to the second </w:t>
      </w:r>
      <w:r w:rsidR="00A618E4" w:rsidRPr="005D07A9">
        <w:rPr>
          <w:rFonts w:ascii="Times New Roman" w:hAnsi="Times New Roman"/>
          <w:sz w:val="24"/>
          <w:szCs w:val="24"/>
        </w:rPr>
        <w:t xml:space="preserve">Petition on </w:t>
      </w:r>
      <w:r w:rsidR="008B7558" w:rsidRPr="005D07A9">
        <w:rPr>
          <w:rFonts w:ascii="Times New Roman" w:hAnsi="Times New Roman"/>
          <w:sz w:val="24"/>
          <w:szCs w:val="24"/>
        </w:rPr>
        <w:t>Procedures and Petition on Member Expulsion</w:t>
      </w:r>
      <w:r w:rsidR="00015E2C" w:rsidRPr="005D07A9">
        <w:rPr>
          <w:rFonts w:ascii="Times New Roman" w:hAnsi="Times New Roman"/>
          <w:sz w:val="24"/>
          <w:szCs w:val="24"/>
        </w:rPr>
        <w:t xml:space="preserve"> (pages 93-100 of the Council Agenda)</w:t>
      </w:r>
      <w:r w:rsidR="008B7558" w:rsidRPr="005D07A9">
        <w:rPr>
          <w:rFonts w:ascii="Times New Roman" w:hAnsi="Times New Roman"/>
          <w:sz w:val="24"/>
          <w:szCs w:val="24"/>
        </w:rPr>
        <w:t xml:space="preserve">, CPC has worked with the Committee on Economic and Professional Affairs (CEPA) to address </w:t>
      </w:r>
      <w:r w:rsidR="00015E2C" w:rsidRPr="005D07A9">
        <w:rPr>
          <w:rFonts w:ascii="Times New Roman" w:hAnsi="Times New Roman"/>
          <w:sz w:val="24"/>
          <w:szCs w:val="24"/>
        </w:rPr>
        <w:t>CEPA’s concerns about specificity</w:t>
      </w:r>
      <w:r w:rsidR="008B7558" w:rsidRPr="005D07A9">
        <w:rPr>
          <w:rFonts w:ascii="Times New Roman" w:hAnsi="Times New Roman"/>
          <w:sz w:val="24"/>
          <w:szCs w:val="24"/>
        </w:rPr>
        <w:t>.  W</w:t>
      </w:r>
      <w:r w:rsidR="00EF3703" w:rsidRPr="005D07A9">
        <w:rPr>
          <w:rFonts w:ascii="Times New Roman" w:hAnsi="Times New Roman"/>
          <w:sz w:val="24"/>
          <w:szCs w:val="24"/>
        </w:rPr>
        <w:t xml:space="preserve">ith an amendment </w:t>
      </w:r>
      <w:r w:rsidR="00A618E4" w:rsidRPr="005D07A9">
        <w:rPr>
          <w:rFonts w:ascii="Times New Roman" w:hAnsi="Times New Roman"/>
          <w:sz w:val="24"/>
          <w:szCs w:val="24"/>
        </w:rPr>
        <w:t xml:space="preserve">to the Procedures </w:t>
      </w:r>
      <w:r w:rsidR="00EF3703" w:rsidRPr="005D07A9">
        <w:rPr>
          <w:rFonts w:ascii="Times New Roman" w:hAnsi="Times New Roman"/>
          <w:sz w:val="24"/>
          <w:szCs w:val="24"/>
        </w:rPr>
        <w:t xml:space="preserve">that CPC proposed to CEPA and was accepted by CEPA, CPC concurs with the </w:t>
      </w:r>
      <w:r w:rsidR="00A618E4" w:rsidRPr="005D07A9">
        <w:rPr>
          <w:rFonts w:ascii="Times New Roman" w:hAnsi="Times New Roman"/>
          <w:sz w:val="24"/>
          <w:szCs w:val="24"/>
        </w:rPr>
        <w:t xml:space="preserve">Procedures and </w:t>
      </w:r>
      <w:r w:rsidR="00EF3703" w:rsidRPr="005D07A9">
        <w:rPr>
          <w:rFonts w:ascii="Times New Roman" w:hAnsi="Times New Roman"/>
          <w:sz w:val="24"/>
          <w:szCs w:val="24"/>
        </w:rPr>
        <w:t>Petition</w:t>
      </w:r>
      <w:r w:rsidR="00A618E4" w:rsidRPr="005D07A9">
        <w:rPr>
          <w:rFonts w:ascii="Times New Roman" w:hAnsi="Times New Roman"/>
          <w:sz w:val="24"/>
          <w:szCs w:val="24"/>
        </w:rPr>
        <w:t xml:space="preserve"> Package</w:t>
      </w:r>
      <w:r w:rsidR="00EF3703" w:rsidRPr="005D07A9">
        <w:rPr>
          <w:rFonts w:ascii="Times New Roman" w:hAnsi="Times New Roman"/>
          <w:sz w:val="24"/>
          <w:szCs w:val="24"/>
        </w:rPr>
        <w:t xml:space="preserve">.  </w:t>
      </w:r>
      <w:r w:rsidR="00015E2C" w:rsidRPr="005D07A9">
        <w:rPr>
          <w:rFonts w:ascii="Times New Roman" w:hAnsi="Times New Roman"/>
          <w:sz w:val="24"/>
          <w:szCs w:val="24"/>
        </w:rPr>
        <w:t>A</w:t>
      </w:r>
      <w:r w:rsidR="008B7558" w:rsidRPr="005D07A9">
        <w:rPr>
          <w:rFonts w:ascii="Times New Roman" w:hAnsi="Times New Roman"/>
          <w:sz w:val="24"/>
          <w:szCs w:val="24"/>
        </w:rPr>
        <w:t xml:space="preserve"> Petition </w:t>
      </w:r>
      <w:r w:rsidR="00015E2C" w:rsidRPr="005D07A9">
        <w:rPr>
          <w:rFonts w:ascii="Times New Roman" w:hAnsi="Times New Roman"/>
          <w:sz w:val="24"/>
          <w:szCs w:val="24"/>
        </w:rPr>
        <w:t xml:space="preserve">and methods </w:t>
      </w:r>
      <w:r w:rsidR="008B7558" w:rsidRPr="005D07A9">
        <w:rPr>
          <w:rFonts w:ascii="Times New Roman" w:hAnsi="Times New Roman"/>
          <w:sz w:val="24"/>
          <w:szCs w:val="24"/>
        </w:rPr>
        <w:t>for removal of Councilors and Alternate Councilors from office for failure to carry out their responsibilities as a Councilor or Alternate Councilor as well as authorization for Local Sections and Divisions to remove elected officers from office for neglect of duties is expected to be submitted for consideration in San Diego.</w:t>
      </w:r>
    </w:p>
    <w:p w:rsidR="00A618E4" w:rsidRPr="005D07A9" w:rsidRDefault="00A618E4" w:rsidP="008B7558">
      <w:pPr>
        <w:spacing w:line="240" w:lineRule="auto"/>
        <w:rPr>
          <w:rFonts w:ascii="Times New Roman" w:hAnsi="Times New Roman"/>
          <w:sz w:val="24"/>
          <w:szCs w:val="24"/>
        </w:rPr>
      </w:pPr>
      <w:r w:rsidRPr="005D07A9">
        <w:rPr>
          <w:rFonts w:ascii="Times New Roman" w:hAnsi="Times New Roman"/>
          <w:sz w:val="24"/>
          <w:szCs w:val="24"/>
        </w:rPr>
        <w:t xml:space="preserve">CPC also concurs with the Petitions from the International Activities (IAC) to charter five new International Chemical Sciences Chapters in the United Arab Emirates, Peru, Nigeria, Brazil and Australia.  CPC also concurs in the procedural suggestion to vote on all five petitions at one </w:t>
      </w:r>
      <w:proofErr w:type="gramStart"/>
      <w:r w:rsidRPr="005D07A9">
        <w:rPr>
          <w:rFonts w:ascii="Times New Roman" w:hAnsi="Times New Roman"/>
          <w:sz w:val="24"/>
          <w:szCs w:val="24"/>
        </w:rPr>
        <w:t xml:space="preserve">time </w:t>
      </w:r>
      <w:r w:rsidR="004832E4">
        <w:rPr>
          <w:rFonts w:ascii="Times New Roman" w:hAnsi="Times New Roman"/>
          <w:sz w:val="24"/>
          <w:szCs w:val="24"/>
        </w:rPr>
        <w:t>.</w:t>
      </w:r>
      <w:proofErr w:type="gramEnd"/>
    </w:p>
    <w:p w:rsidR="006F7A33" w:rsidRPr="005D07A9" w:rsidRDefault="006F7A33" w:rsidP="006F7A33">
      <w:pPr>
        <w:spacing w:after="0" w:line="240" w:lineRule="auto"/>
        <w:rPr>
          <w:rFonts w:ascii="Times New Roman" w:hAnsi="Times New Roman"/>
          <w:sz w:val="24"/>
          <w:szCs w:val="24"/>
        </w:rPr>
      </w:pPr>
      <w:r w:rsidRPr="005D07A9">
        <w:rPr>
          <w:rFonts w:ascii="Times New Roman" w:hAnsi="Times New Roman"/>
          <w:sz w:val="24"/>
          <w:szCs w:val="24"/>
        </w:rPr>
        <w:t xml:space="preserve">The Subcommittee on Long Range Planning (LRP) continues developing and implementing </w:t>
      </w:r>
      <w:r w:rsidR="00A117B1" w:rsidRPr="005D07A9">
        <w:rPr>
          <w:rFonts w:ascii="Times New Roman" w:hAnsi="Times New Roman"/>
          <w:sz w:val="24"/>
          <w:szCs w:val="24"/>
        </w:rPr>
        <w:t>visionary procedures</w:t>
      </w:r>
      <w:r w:rsidRPr="005D07A9">
        <w:rPr>
          <w:rFonts w:ascii="Times New Roman" w:hAnsi="Times New Roman"/>
          <w:sz w:val="24"/>
          <w:szCs w:val="24"/>
        </w:rPr>
        <w:t xml:space="preserve"> for use of CPC.  As a principal current effort, in April 2015, the CPC Long-Range Planning Subcommittee was asked to review the way Local Sections and Divisions are currently represented on Council.  We looked at historical data to determine if the size of Council had increased significantly relative to the size of ACS membership.  It</w:t>
      </w:r>
      <w:r w:rsidR="00484599" w:rsidRPr="005D07A9">
        <w:rPr>
          <w:rFonts w:ascii="Times New Roman" w:hAnsi="Times New Roman"/>
          <w:sz w:val="24"/>
          <w:szCs w:val="24"/>
        </w:rPr>
        <w:t xml:space="preserve"> has not.  The upward creep of </w:t>
      </w:r>
      <w:r w:rsidRPr="005D07A9">
        <w:rPr>
          <w:rFonts w:ascii="Times New Roman" w:hAnsi="Times New Roman"/>
          <w:sz w:val="24"/>
          <w:szCs w:val="24"/>
        </w:rPr>
        <w:t xml:space="preserve">Council membership has been due primarily, if not only, to the increase in number of Ex-Officio Councilors – i.e., of the larger number of surviving and active former Presidents.  The Task Force is now proceeding to look at other issues that affect the Divisor formulae set out in the </w:t>
      </w:r>
      <w:proofErr w:type="gramStart"/>
      <w:r w:rsidRPr="005D07A9">
        <w:rPr>
          <w:rFonts w:ascii="Times New Roman" w:hAnsi="Times New Roman"/>
          <w:sz w:val="24"/>
          <w:szCs w:val="24"/>
        </w:rPr>
        <w:t>Bylaws  -</w:t>
      </w:r>
      <w:proofErr w:type="gramEnd"/>
      <w:r w:rsidRPr="005D07A9">
        <w:rPr>
          <w:rFonts w:ascii="Times New Roman" w:hAnsi="Times New Roman"/>
          <w:sz w:val="24"/>
          <w:szCs w:val="24"/>
        </w:rPr>
        <w:t xml:space="preserve"> questions such as:</w:t>
      </w:r>
    </w:p>
    <w:p w:rsidR="006F7A33" w:rsidRPr="004832E4" w:rsidRDefault="006F7A33" w:rsidP="004832E4">
      <w:pPr>
        <w:pStyle w:val="ListParagraph"/>
        <w:numPr>
          <w:ilvl w:val="0"/>
          <w:numId w:val="2"/>
        </w:numPr>
        <w:spacing w:after="0" w:line="240" w:lineRule="auto"/>
        <w:rPr>
          <w:rFonts w:ascii="Times New Roman" w:hAnsi="Times New Roman"/>
          <w:sz w:val="24"/>
          <w:szCs w:val="24"/>
        </w:rPr>
      </w:pPr>
      <w:r w:rsidRPr="004832E4">
        <w:rPr>
          <w:rFonts w:ascii="Times New Roman" w:hAnsi="Times New Roman"/>
          <w:sz w:val="24"/>
          <w:szCs w:val="24"/>
        </w:rPr>
        <w:t>How sacrosanct is the 80/20 rule?</w:t>
      </w:r>
    </w:p>
    <w:p w:rsidR="006F7A33" w:rsidRPr="004832E4" w:rsidRDefault="006F7A33" w:rsidP="004832E4">
      <w:pPr>
        <w:pStyle w:val="ListParagraph"/>
        <w:numPr>
          <w:ilvl w:val="0"/>
          <w:numId w:val="2"/>
        </w:numPr>
        <w:spacing w:after="0" w:line="240" w:lineRule="auto"/>
        <w:rPr>
          <w:rFonts w:ascii="Times New Roman" w:hAnsi="Times New Roman"/>
          <w:sz w:val="24"/>
          <w:szCs w:val="24"/>
        </w:rPr>
      </w:pPr>
      <w:r w:rsidRPr="004832E4">
        <w:rPr>
          <w:rFonts w:ascii="Times New Roman" w:hAnsi="Times New Roman"/>
          <w:sz w:val="24"/>
          <w:szCs w:val="24"/>
        </w:rPr>
        <w:t xml:space="preserve">What would Council look like if the ratio were changed, for example to 70/30? </w:t>
      </w:r>
    </w:p>
    <w:p w:rsidR="006F7A33" w:rsidRPr="004832E4" w:rsidRDefault="006F7A33" w:rsidP="004832E4">
      <w:pPr>
        <w:pStyle w:val="ListParagraph"/>
        <w:numPr>
          <w:ilvl w:val="0"/>
          <w:numId w:val="2"/>
        </w:numPr>
        <w:spacing w:after="0" w:line="240" w:lineRule="auto"/>
        <w:rPr>
          <w:rFonts w:ascii="Times New Roman" w:hAnsi="Times New Roman"/>
          <w:sz w:val="24"/>
          <w:szCs w:val="24"/>
        </w:rPr>
      </w:pPr>
      <w:r w:rsidRPr="004832E4">
        <w:rPr>
          <w:rFonts w:ascii="Times New Roman" w:hAnsi="Times New Roman"/>
          <w:sz w:val="24"/>
          <w:szCs w:val="24"/>
        </w:rPr>
        <w:t xml:space="preserve">Should there </w:t>
      </w:r>
      <w:r w:rsidR="00484599" w:rsidRPr="004832E4">
        <w:rPr>
          <w:rFonts w:ascii="Times New Roman" w:hAnsi="Times New Roman"/>
          <w:sz w:val="24"/>
          <w:szCs w:val="24"/>
        </w:rPr>
        <w:t xml:space="preserve">be more Division representation </w:t>
      </w:r>
      <w:r w:rsidRPr="004832E4">
        <w:rPr>
          <w:rFonts w:ascii="Times New Roman" w:hAnsi="Times New Roman"/>
          <w:sz w:val="24"/>
          <w:szCs w:val="24"/>
        </w:rPr>
        <w:t xml:space="preserve">on Council and what would be the impact? Would this result in more resources for Divisions? </w:t>
      </w:r>
    </w:p>
    <w:p w:rsidR="006F7A33" w:rsidRPr="004832E4" w:rsidRDefault="006F7A33" w:rsidP="004832E4">
      <w:pPr>
        <w:pStyle w:val="ListParagraph"/>
        <w:numPr>
          <w:ilvl w:val="0"/>
          <w:numId w:val="2"/>
        </w:numPr>
        <w:spacing w:after="0" w:line="240" w:lineRule="auto"/>
        <w:rPr>
          <w:rFonts w:ascii="Times New Roman" w:hAnsi="Times New Roman"/>
          <w:sz w:val="24"/>
          <w:szCs w:val="24"/>
        </w:rPr>
      </w:pPr>
      <w:r w:rsidRPr="004832E4">
        <w:rPr>
          <w:rFonts w:ascii="Times New Roman" w:hAnsi="Times New Roman"/>
          <w:sz w:val="24"/>
          <w:szCs w:val="24"/>
        </w:rPr>
        <w:t>Should a cap be placed on the number of Councilors per Local Section and Divisions to ensure more balance? This would impact larger Local Sections and Divisions.</w:t>
      </w:r>
    </w:p>
    <w:p w:rsidR="004832E4" w:rsidRDefault="004832E4" w:rsidP="004832E4">
      <w:pPr>
        <w:rPr>
          <w:rFonts w:ascii="Times New Roman" w:hAnsi="Times New Roman"/>
          <w:sz w:val="24"/>
          <w:szCs w:val="24"/>
        </w:rPr>
      </w:pPr>
    </w:p>
    <w:p w:rsidR="006F7A33" w:rsidRPr="004832E4" w:rsidRDefault="006F7A33" w:rsidP="004832E4">
      <w:pPr>
        <w:rPr>
          <w:rFonts w:ascii="Times New Roman" w:hAnsi="Times New Roman"/>
          <w:sz w:val="24"/>
          <w:szCs w:val="24"/>
        </w:rPr>
      </w:pPr>
      <w:r w:rsidRPr="004832E4">
        <w:rPr>
          <w:rFonts w:ascii="Times New Roman" w:hAnsi="Times New Roman"/>
          <w:sz w:val="24"/>
          <w:szCs w:val="24"/>
        </w:rPr>
        <w:t xml:space="preserve">There were also questions regarding the representation of international members within the Divisions and Local Sections. </w:t>
      </w:r>
    </w:p>
    <w:p w:rsidR="00484599" w:rsidRPr="005D07A9" w:rsidRDefault="00484599" w:rsidP="00484599">
      <w:pPr>
        <w:spacing w:after="0" w:line="240" w:lineRule="auto"/>
        <w:rPr>
          <w:rFonts w:ascii="Times New Roman" w:hAnsi="Times New Roman"/>
          <w:sz w:val="24"/>
          <w:szCs w:val="24"/>
        </w:rPr>
      </w:pPr>
      <w:r w:rsidRPr="005D07A9">
        <w:rPr>
          <w:rFonts w:ascii="Times New Roman" w:hAnsi="Times New Roman"/>
          <w:sz w:val="24"/>
          <w:szCs w:val="24"/>
        </w:rPr>
        <w:t xml:space="preserve">A proposed charter for the LRP’s Task Force was revised and </w:t>
      </w:r>
      <w:r w:rsidR="00A117B1" w:rsidRPr="005D07A9">
        <w:rPr>
          <w:rFonts w:ascii="Times New Roman" w:hAnsi="Times New Roman"/>
          <w:sz w:val="24"/>
          <w:szCs w:val="24"/>
        </w:rPr>
        <w:t>further comment has been solicited by President Schmidt</w:t>
      </w:r>
      <w:r w:rsidR="00187560" w:rsidRPr="005D07A9">
        <w:rPr>
          <w:rFonts w:ascii="Times New Roman" w:hAnsi="Times New Roman"/>
          <w:sz w:val="24"/>
          <w:szCs w:val="24"/>
        </w:rPr>
        <w:t>.  Comments can be</w:t>
      </w:r>
      <w:r w:rsidR="00A117B1" w:rsidRPr="005D07A9">
        <w:rPr>
          <w:rFonts w:ascii="Times New Roman" w:hAnsi="Times New Roman"/>
          <w:sz w:val="24"/>
          <w:szCs w:val="24"/>
        </w:rPr>
        <w:t xml:space="preserve"> submitted to </w:t>
      </w:r>
      <w:hyperlink r:id="rId9" w:history="1">
        <w:r w:rsidR="00BB2B82" w:rsidRPr="00BB2B82">
          <w:rPr>
            <w:rStyle w:val="Hyperlink"/>
            <w:rFonts w:ascii="Times New Roman" w:hAnsi="Times New Roman"/>
            <w:sz w:val="24"/>
            <w:szCs w:val="24"/>
          </w:rPr>
          <w:t>president@acs.org</w:t>
        </w:r>
      </w:hyperlink>
      <w:r w:rsidRPr="005D07A9">
        <w:rPr>
          <w:rFonts w:ascii="Times New Roman" w:hAnsi="Times New Roman"/>
          <w:sz w:val="24"/>
          <w:szCs w:val="24"/>
        </w:rPr>
        <w:t xml:space="preserve">.  Chairs from DAC and LSAC </w:t>
      </w:r>
      <w:r w:rsidRPr="005D07A9">
        <w:rPr>
          <w:rFonts w:ascii="Times New Roman" w:hAnsi="Times New Roman"/>
          <w:sz w:val="24"/>
          <w:szCs w:val="24"/>
        </w:rPr>
        <w:lastRenderedPageBreak/>
        <w:t>were asked to discuss this effort with their respective committees during this national meeting.  CPC looks forward to their reports in 2016.  IAC will also be included in the discussion moving forward.</w:t>
      </w:r>
    </w:p>
    <w:p w:rsidR="00484599" w:rsidRPr="005D07A9" w:rsidRDefault="00484599" w:rsidP="00484599">
      <w:pPr>
        <w:rPr>
          <w:rFonts w:ascii="Times New Roman" w:hAnsi="Times New Roman"/>
          <w:sz w:val="24"/>
          <w:szCs w:val="24"/>
        </w:rPr>
      </w:pPr>
    </w:p>
    <w:p w:rsidR="00484599" w:rsidRPr="005D07A9" w:rsidRDefault="00484599" w:rsidP="00484599">
      <w:pPr>
        <w:spacing w:after="0" w:line="240" w:lineRule="auto"/>
        <w:rPr>
          <w:rFonts w:ascii="Times New Roman" w:hAnsi="Times New Roman"/>
          <w:sz w:val="24"/>
          <w:szCs w:val="24"/>
        </w:rPr>
      </w:pPr>
      <w:r w:rsidRPr="005D07A9">
        <w:rPr>
          <w:rFonts w:ascii="Times New Roman" w:hAnsi="Times New Roman"/>
          <w:sz w:val="24"/>
          <w:szCs w:val="24"/>
        </w:rPr>
        <w:t xml:space="preserve">Strategy Cafes continue to be scheduled and have grown in popularity as an assist to our bottom-up strategic planning efforts.  All this has been achieved as a result of the leadership provided from members of the CPC Long-Range Planning Subcommittee and the Board’s Committee on Planning.   During its meeting in June, the Planning Committee established a working group comprised of members from the Planning Committee and from CPC/LRP to collaborate on the strategy café effort which will include revising the content and the delivery model.  The working group has been charged with providing a description of the strategy café and recommendations for enhancement. The working group is expected to have its first conversation after the national meeting. </w:t>
      </w:r>
      <w:r w:rsidR="00481A2B" w:rsidRPr="005D07A9">
        <w:rPr>
          <w:rFonts w:ascii="Times New Roman" w:hAnsi="Times New Roman"/>
          <w:sz w:val="24"/>
          <w:szCs w:val="24"/>
        </w:rPr>
        <w:t xml:space="preserve"> Members of CPC have been asked to provide comments to the President at </w:t>
      </w:r>
      <w:hyperlink r:id="rId10" w:history="1">
        <w:r w:rsidR="00481A2B" w:rsidRPr="00BB2B82">
          <w:rPr>
            <w:rStyle w:val="Hyperlink"/>
            <w:rFonts w:ascii="Times New Roman" w:hAnsi="Times New Roman"/>
            <w:sz w:val="24"/>
            <w:szCs w:val="24"/>
          </w:rPr>
          <w:t>president@acs.org</w:t>
        </w:r>
      </w:hyperlink>
      <w:r w:rsidR="00481A2B" w:rsidRPr="005D07A9">
        <w:rPr>
          <w:rFonts w:ascii="Times New Roman" w:hAnsi="Times New Roman"/>
          <w:sz w:val="24"/>
          <w:szCs w:val="24"/>
        </w:rPr>
        <w:t>.</w:t>
      </w:r>
    </w:p>
    <w:p w:rsidR="00484599" w:rsidRPr="005D07A9" w:rsidRDefault="00484599" w:rsidP="00484599">
      <w:pPr>
        <w:spacing w:after="0" w:line="240" w:lineRule="auto"/>
        <w:rPr>
          <w:rFonts w:ascii="Times New Roman" w:hAnsi="Times New Roman"/>
          <w:sz w:val="24"/>
          <w:szCs w:val="24"/>
        </w:rPr>
      </w:pPr>
    </w:p>
    <w:p w:rsidR="00CD162D" w:rsidRPr="005D07A9" w:rsidRDefault="00481A2B" w:rsidP="00CD162D">
      <w:pPr>
        <w:spacing w:after="0" w:line="240" w:lineRule="auto"/>
        <w:rPr>
          <w:rFonts w:ascii="Times New Roman" w:hAnsi="Times New Roman"/>
          <w:sz w:val="24"/>
          <w:szCs w:val="24"/>
        </w:rPr>
      </w:pPr>
      <w:r w:rsidRPr="005D07A9">
        <w:rPr>
          <w:rFonts w:ascii="Times New Roman" w:hAnsi="Times New Roman"/>
          <w:sz w:val="24"/>
          <w:szCs w:val="24"/>
        </w:rPr>
        <w:t>As you may remember, t</w:t>
      </w:r>
      <w:r w:rsidR="00CD162D" w:rsidRPr="005D07A9">
        <w:rPr>
          <w:rFonts w:ascii="Times New Roman" w:hAnsi="Times New Roman"/>
          <w:sz w:val="24"/>
          <w:szCs w:val="24"/>
        </w:rPr>
        <w:t xml:space="preserve">he Guidelines for Special Discussion Items at Council Meetings </w:t>
      </w:r>
      <w:r w:rsidR="00C6344F" w:rsidRPr="005D07A9">
        <w:rPr>
          <w:rFonts w:ascii="Times New Roman" w:hAnsi="Times New Roman"/>
          <w:sz w:val="24"/>
          <w:szCs w:val="24"/>
        </w:rPr>
        <w:t xml:space="preserve">were approved by </w:t>
      </w:r>
      <w:r w:rsidR="00CD162D" w:rsidRPr="005D07A9">
        <w:rPr>
          <w:rFonts w:ascii="Times New Roman" w:hAnsi="Times New Roman"/>
          <w:sz w:val="24"/>
          <w:szCs w:val="24"/>
        </w:rPr>
        <w:t xml:space="preserve">CPC </w:t>
      </w:r>
      <w:r w:rsidR="00C6344F" w:rsidRPr="005D07A9">
        <w:rPr>
          <w:rFonts w:ascii="Times New Roman" w:hAnsi="Times New Roman"/>
          <w:sz w:val="24"/>
          <w:szCs w:val="24"/>
        </w:rPr>
        <w:t>in Denver</w:t>
      </w:r>
      <w:r w:rsidR="00CD162D" w:rsidRPr="005D07A9">
        <w:rPr>
          <w:rFonts w:ascii="Times New Roman" w:hAnsi="Times New Roman"/>
          <w:sz w:val="24"/>
          <w:szCs w:val="24"/>
        </w:rPr>
        <w:t xml:space="preserve">.  </w:t>
      </w:r>
      <w:r w:rsidR="00C6344F" w:rsidRPr="005D07A9">
        <w:rPr>
          <w:rFonts w:ascii="Times New Roman" w:hAnsi="Times New Roman"/>
          <w:sz w:val="24"/>
          <w:szCs w:val="24"/>
        </w:rPr>
        <w:t xml:space="preserve">They </w:t>
      </w:r>
      <w:r w:rsidR="00C231F4" w:rsidRPr="005D07A9">
        <w:rPr>
          <w:rFonts w:ascii="Times New Roman" w:hAnsi="Times New Roman"/>
          <w:sz w:val="24"/>
          <w:szCs w:val="24"/>
        </w:rPr>
        <w:t xml:space="preserve">can be found at </w:t>
      </w:r>
      <w:hyperlink r:id="rId11" w:history="1">
        <w:r w:rsidR="00C231F4" w:rsidRPr="00BB2B82">
          <w:rPr>
            <w:rStyle w:val="Hyperlink"/>
            <w:rFonts w:ascii="Times New Roman" w:hAnsi="Times New Roman"/>
            <w:sz w:val="24"/>
            <w:szCs w:val="24"/>
          </w:rPr>
          <w:t>acs.org/councilors</w:t>
        </w:r>
      </w:hyperlink>
      <w:r w:rsidR="00C231F4" w:rsidRPr="005D07A9">
        <w:rPr>
          <w:rFonts w:ascii="Times New Roman" w:hAnsi="Times New Roman"/>
          <w:sz w:val="24"/>
          <w:szCs w:val="24"/>
        </w:rPr>
        <w:t>.</w:t>
      </w:r>
    </w:p>
    <w:p w:rsidR="00CD162D" w:rsidRPr="005D07A9" w:rsidRDefault="00CD162D" w:rsidP="00CD162D">
      <w:pPr>
        <w:spacing w:after="0" w:line="240" w:lineRule="auto"/>
        <w:rPr>
          <w:rFonts w:ascii="Times New Roman" w:hAnsi="Times New Roman"/>
          <w:sz w:val="24"/>
          <w:szCs w:val="24"/>
        </w:rPr>
      </w:pPr>
    </w:p>
    <w:p w:rsidR="005A22D0" w:rsidRPr="005D07A9" w:rsidRDefault="00173B7F" w:rsidP="00061853">
      <w:pPr>
        <w:spacing w:after="0" w:line="240" w:lineRule="auto"/>
        <w:rPr>
          <w:rFonts w:ascii="Times New Roman" w:hAnsi="Times New Roman"/>
          <w:sz w:val="24"/>
          <w:szCs w:val="24"/>
        </w:rPr>
      </w:pPr>
      <w:bookmarkStart w:id="1" w:name="OLE_LINK7"/>
      <w:r w:rsidRPr="005D07A9">
        <w:rPr>
          <w:rFonts w:ascii="Times New Roman" w:hAnsi="Times New Roman"/>
          <w:sz w:val="24"/>
          <w:szCs w:val="24"/>
        </w:rPr>
        <w:t>This ends my report as CPC Vice-Chair.</w:t>
      </w:r>
      <w:bookmarkEnd w:id="1"/>
    </w:p>
    <w:sectPr w:rsidR="005A22D0" w:rsidRPr="005D07A9" w:rsidSect="00A6663F">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EE" w:rsidRDefault="004372EE" w:rsidP="00A90F50">
      <w:pPr>
        <w:spacing w:after="0" w:line="240" w:lineRule="auto"/>
      </w:pPr>
      <w:r>
        <w:separator/>
      </w:r>
    </w:p>
  </w:endnote>
  <w:endnote w:type="continuationSeparator" w:id="0">
    <w:p w:rsidR="004372EE" w:rsidRDefault="004372EE" w:rsidP="00A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5E" w:rsidRDefault="00832A5E">
    <w:pPr>
      <w:pStyle w:val="Footer"/>
      <w:jc w:val="center"/>
    </w:pPr>
    <w:r>
      <w:fldChar w:fldCharType="begin"/>
    </w:r>
    <w:r>
      <w:instrText xml:space="preserve"> PAGE   \* MERGEFORMAT </w:instrText>
    </w:r>
    <w:r>
      <w:fldChar w:fldCharType="separate"/>
    </w:r>
    <w:r w:rsidR="004832E4">
      <w:rPr>
        <w:noProof/>
      </w:rPr>
      <w:t>1</w:t>
    </w:r>
    <w:r>
      <w:rPr>
        <w:noProof/>
      </w:rPr>
      <w:fldChar w:fldCharType="end"/>
    </w:r>
  </w:p>
  <w:p w:rsidR="00832A5E" w:rsidRDefault="0083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EE" w:rsidRDefault="004372EE" w:rsidP="00A90F50">
      <w:pPr>
        <w:spacing w:after="0" w:line="240" w:lineRule="auto"/>
      </w:pPr>
      <w:r>
        <w:separator/>
      </w:r>
    </w:p>
  </w:footnote>
  <w:footnote w:type="continuationSeparator" w:id="0">
    <w:p w:rsidR="004372EE" w:rsidRDefault="004372EE" w:rsidP="00A9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43E"/>
    <w:multiLevelType w:val="hybridMultilevel"/>
    <w:tmpl w:val="D4C0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421F8"/>
    <w:multiLevelType w:val="hybridMultilevel"/>
    <w:tmpl w:val="BEFA1C3E"/>
    <w:lvl w:ilvl="0" w:tplc="04090001">
      <w:start w:val="1"/>
      <w:numFmt w:val="bullet"/>
      <w:lvlText w:val=""/>
      <w:lvlJc w:val="left"/>
      <w:pPr>
        <w:ind w:left="773" w:hanging="360"/>
      </w:pPr>
      <w:rPr>
        <w:rFonts w:ascii="Symbol" w:hAnsi="Symbol" w:hint="default"/>
      </w:rPr>
    </w:lvl>
    <w:lvl w:ilvl="1" w:tplc="C456C522">
      <w:numFmt w:val="bullet"/>
      <w:lvlText w:val="•"/>
      <w:lvlJc w:val="left"/>
      <w:pPr>
        <w:ind w:left="1493" w:hanging="360"/>
      </w:pPr>
      <w:rPr>
        <w:rFonts w:ascii="Times New Roman" w:eastAsia="Calibri" w:hAnsi="Times New Roman" w:cs="Times New Roman"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D0"/>
    <w:rsid w:val="00015E2C"/>
    <w:rsid w:val="00023272"/>
    <w:rsid w:val="0003540E"/>
    <w:rsid w:val="000432F7"/>
    <w:rsid w:val="00061853"/>
    <w:rsid w:val="00065858"/>
    <w:rsid w:val="00095B12"/>
    <w:rsid w:val="000A5731"/>
    <w:rsid w:val="000E652D"/>
    <w:rsid w:val="0010706F"/>
    <w:rsid w:val="00140BCB"/>
    <w:rsid w:val="00173B7F"/>
    <w:rsid w:val="00187560"/>
    <w:rsid w:val="001B33B0"/>
    <w:rsid w:val="001C26EF"/>
    <w:rsid w:val="001D6AA9"/>
    <w:rsid w:val="001E1DB6"/>
    <w:rsid w:val="001F0382"/>
    <w:rsid w:val="00210861"/>
    <w:rsid w:val="002174C2"/>
    <w:rsid w:val="00226C8C"/>
    <w:rsid w:val="002737F4"/>
    <w:rsid w:val="002C7731"/>
    <w:rsid w:val="00313740"/>
    <w:rsid w:val="003456FD"/>
    <w:rsid w:val="003B23E5"/>
    <w:rsid w:val="003C65FB"/>
    <w:rsid w:val="003D45F3"/>
    <w:rsid w:val="004372EE"/>
    <w:rsid w:val="00460803"/>
    <w:rsid w:val="004701DA"/>
    <w:rsid w:val="00471175"/>
    <w:rsid w:val="00481A2B"/>
    <w:rsid w:val="00482997"/>
    <w:rsid w:val="004832E4"/>
    <w:rsid w:val="00484599"/>
    <w:rsid w:val="004863B6"/>
    <w:rsid w:val="004B4311"/>
    <w:rsid w:val="004F1D9D"/>
    <w:rsid w:val="0055394D"/>
    <w:rsid w:val="005610EA"/>
    <w:rsid w:val="00593234"/>
    <w:rsid w:val="005A22D0"/>
    <w:rsid w:val="005C0B2B"/>
    <w:rsid w:val="005C57F7"/>
    <w:rsid w:val="005D07A9"/>
    <w:rsid w:val="005F6728"/>
    <w:rsid w:val="00653E3B"/>
    <w:rsid w:val="0068129D"/>
    <w:rsid w:val="006A3240"/>
    <w:rsid w:val="006C3E64"/>
    <w:rsid w:val="006E50FB"/>
    <w:rsid w:val="006F7A33"/>
    <w:rsid w:val="00715BAB"/>
    <w:rsid w:val="0074177A"/>
    <w:rsid w:val="00760777"/>
    <w:rsid w:val="00772ABA"/>
    <w:rsid w:val="00776096"/>
    <w:rsid w:val="0077700D"/>
    <w:rsid w:val="007B558D"/>
    <w:rsid w:val="007B737F"/>
    <w:rsid w:val="007C5755"/>
    <w:rsid w:val="007F65C2"/>
    <w:rsid w:val="00824320"/>
    <w:rsid w:val="00832A5E"/>
    <w:rsid w:val="00895667"/>
    <w:rsid w:val="008A1292"/>
    <w:rsid w:val="008B181A"/>
    <w:rsid w:val="008B500B"/>
    <w:rsid w:val="008B7558"/>
    <w:rsid w:val="008C05E1"/>
    <w:rsid w:val="00905816"/>
    <w:rsid w:val="0092593B"/>
    <w:rsid w:val="009352EC"/>
    <w:rsid w:val="0093602E"/>
    <w:rsid w:val="00962AE0"/>
    <w:rsid w:val="009B3834"/>
    <w:rsid w:val="009E5712"/>
    <w:rsid w:val="009F687A"/>
    <w:rsid w:val="00A117B1"/>
    <w:rsid w:val="00A125A9"/>
    <w:rsid w:val="00A618E4"/>
    <w:rsid w:val="00A6663F"/>
    <w:rsid w:val="00A85264"/>
    <w:rsid w:val="00A90F50"/>
    <w:rsid w:val="00A95188"/>
    <w:rsid w:val="00AC078A"/>
    <w:rsid w:val="00AC3EA7"/>
    <w:rsid w:val="00AE2E24"/>
    <w:rsid w:val="00AF2372"/>
    <w:rsid w:val="00B01CAD"/>
    <w:rsid w:val="00B15689"/>
    <w:rsid w:val="00B34643"/>
    <w:rsid w:val="00B50C9A"/>
    <w:rsid w:val="00B57037"/>
    <w:rsid w:val="00B82355"/>
    <w:rsid w:val="00BA2B79"/>
    <w:rsid w:val="00BA3216"/>
    <w:rsid w:val="00BB2B82"/>
    <w:rsid w:val="00BC3150"/>
    <w:rsid w:val="00BD0D98"/>
    <w:rsid w:val="00BE3A95"/>
    <w:rsid w:val="00BE473F"/>
    <w:rsid w:val="00C231F4"/>
    <w:rsid w:val="00C23B42"/>
    <w:rsid w:val="00C3210C"/>
    <w:rsid w:val="00C632C8"/>
    <w:rsid w:val="00C6344F"/>
    <w:rsid w:val="00CC4F31"/>
    <w:rsid w:val="00CC6317"/>
    <w:rsid w:val="00CD162D"/>
    <w:rsid w:val="00D05939"/>
    <w:rsid w:val="00D15341"/>
    <w:rsid w:val="00D34389"/>
    <w:rsid w:val="00D36292"/>
    <w:rsid w:val="00D64701"/>
    <w:rsid w:val="00D67D77"/>
    <w:rsid w:val="00D70805"/>
    <w:rsid w:val="00DB30B1"/>
    <w:rsid w:val="00E0620B"/>
    <w:rsid w:val="00E1342D"/>
    <w:rsid w:val="00E95AAB"/>
    <w:rsid w:val="00EA1534"/>
    <w:rsid w:val="00EA4C1C"/>
    <w:rsid w:val="00EE25A9"/>
    <w:rsid w:val="00EF3703"/>
    <w:rsid w:val="00F75CAF"/>
    <w:rsid w:val="00F84638"/>
    <w:rsid w:val="00F95704"/>
    <w:rsid w:val="00F975FD"/>
    <w:rsid w:val="00FA3518"/>
    <w:rsid w:val="00FA6DBE"/>
    <w:rsid w:val="00FA7989"/>
    <w:rsid w:val="00FB4450"/>
    <w:rsid w:val="00FC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50"/>
    <w:pPr>
      <w:tabs>
        <w:tab w:val="center" w:pos="4680"/>
        <w:tab w:val="right" w:pos="9360"/>
      </w:tabs>
    </w:pPr>
  </w:style>
  <w:style w:type="character" w:customStyle="1" w:styleId="HeaderChar">
    <w:name w:val="Header Char"/>
    <w:link w:val="Header"/>
    <w:uiPriority w:val="99"/>
    <w:rsid w:val="00A90F50"/>
    <w:rPr>
      <w:sz w:val="22"/>
      <w:szCs w:val="22"/>
    </w:rPr>
  </w:style>
  <w:style w:type="paragraph" w:styleId="Footer">
    <w:name w:val="footer"/>
    <w:basedOn w:val="Normal"/>
    <w:link w:val="FooterChar"/>
    <w:uiPriority w:val="99"/>
    <w:unhideWhenUsed/>
    <w:rsid w:val="00A90F50"/>
    <w:pPr>
      <w:tabs>
        <w:tab w:val="center" w:pos="4680"/>
        <w:tab w:val="right" w:pos="9360"/>
      </w:tabs>
    </w:pPr>
  </w:style>
  <w:style w:type="character" w:customStyle="1" w:styleId="FooterChar">
    <w:name w:val="Footer Char"/>
    <w:link w:val="Footer"/>
    <w:uiPriority w:val="99"/>
    <w:rsid w:val="00A90F50"/>
    <w:rPr>
      <w:sz w:val="22"/>
      <w:szCs w:val="22"/>
    </w:rPr>
  </w:style>
  <w:style w:type="character" w:styleId="Hyperlink">
    <w:name w:val="Hyperlink"/>
    <w:basedOn w:val="DefaultParagraphFont"/>
    <w:uiPriority w:val="99"/>
    <w:unhideWhenUsed/>
    <w:rsid w:val="00BB2B82"/>
    <w:rPr>
      <w:color w:val="0000FF" w:themeColor="hyperlink"/>
      <w:u w:val="single"/>
    </w:rPr>
  </w:style>
  <w:style w:type="character" w:styleId="FollowedHyperlink">
    <w:name w:val="FollowedHyperlink"/>
    <w:basedOn w:val="DefaultParagraphFont"/>
    <w:uiPriority w:val="99"/>
    <w:semiHidden/>
    <w:unhideWhenUsed/>
    <w:rsid w:val="00BB2B82"/>
    <w:rPr>
      <w:color w:val="800080" w:themeColor="followedHyperlink"/>
      <w:u w:val="single"/>
    </w:rPr>
  </w:style>
  <w:style w:type="paragraph" w:styleId="ListParagraph">
    <w:name w:val="List Paragraph"/>
    <w:basedOn w:val="Normal"/>
    <w:uiPriority w:val="34"/>
    <w:qFormat/>
    <w:rsid w:val="0048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50"/>
    <w:pPr>
      <w:tabs>
        <w:tab w:val="center" w:pos="4680"/>
        <w:tab w:val="right" w:pos="9360"/>
      </w:tabs>
    </w:pPr>
  </w:style>
  <w:style w:type="character" w:customStyle="1" w:styleId="HeaderChar">
    <w:name w:val="Header Char"/>
    <w:link w:val="Header"/>
    <w:uiPriority w:val="99"/>
    <w:rsid w:val="00A90F50"/>
    <w:rPr>
      <w:sz w:val="22"/>
      <w:szCs w:val="22"/>
    </w:rPr>
  </w:style>
  <w:style w:type="paragraph" w:styleId="Footer">
    <w:name w:val="footer"/>
    <w:basedOn w:val="Normal"/>
    <w:link w:val="FooterChar"/>
    <w:uiPriority w:val="99"/>
    <w:unhideWhenUsed/>
    <w:rsid w:val="00A90F50"/>
    <w:pPr>
      <w:tabs>
        <w:tab w:val="center" w:pos="4680"/>
        <w:tab w:val="right" w:pos="9360"/>
      </w:tabs>
    </w:pPr>
  </w:style>
  <w:style w:type="character" w:customStyle="1" w:styleId="FooterChar">
    <w:name w:val="Footer Char"/>
    <w:link w:val="Footer"/>
    <w:uiPriority w:val="99"/>
    <w:rsid w:val="00A90F50"/>
    <w:rPr>
      <w:sz w:val="22"/>
      <w:szCs w:val="22"/>
    </w:rPr>
  </w:style>
  <w:style w:type="character" w:styleId="Hyperlink">
    <w:name w:val="Hyperlink"/>
    <w:basedOn w:val="DefaultParagraphFont"/>
    <w:uiPriority w:val="99"/>
    <w:unhideWhenUsed/>
    <w:rsid w:val="00BB2B82"/>
    <w:rPr>
      <w:color w:val="0000FF" w:themeColor="hyperlink"/>
      <w:u w:val="single"/>
    </w:rPr>
  </w:style>
  <w:style w:type="character" w:styleId="FollowedHyperlink">
    <w:name w:val="FollowedHyperlink"/>
    <w:basedOn w:val="DefaultParagraphFont"/>
    <w:uiPriority w:val="99"/>
    <w:semiHidden/>
    <w:unhideWhenUsed/>
    <w:rsid w:val="00BB2B82"/>
    <w:rPr>
      <w:color w:val="800080" w:themeColor="followedHyperlink"/>
      <w:u w:val="single"/>
    </w:rPr>
  </w:style>
  <w:style w:type="paragraph" w:styleId="ListParagraph">
    <w:name w:val="List Paragraph"/>
    <w:basedOn w:val="Normal"/>
    <w:uiPriority w:val="34"/>
    <w:qFormat/>
    <w:rsid w:val="0048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s.org/content/acs/en/about/governance/councilors.html" TargetMode="External"/><Relationship Id="rId5" Type="http://schemas.openxmlformats.org/officeDocument/2006/relationships/settings" Target="settings.xml"/><Relationship Id="rId10" Type="http://schemas.openxmlformats.org/officeDocument/2006/relationships/hyperlink" Target="mailto:president@acs.org" TargetMode="External"/><Relationship Id="rId4" Type="http://schemas.microsoft.com/office/2007/relationships/stylesWithEffects" Target="stylesWithEffects.xml"/><Relationship Id="rId9" Type="http://schemas.openxmlformats.org/officeDocument/2006/relationships/hyperlink" Target="mailto:president@a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980B-2904-4115-86F1-ADC6E8A0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Curry</dc:creator>
  <cp:lastModifiedBy>Frank Walworth</cp:lastModifiedBy>
  <cp:revision>6</cp:revision>
  <cp:lastPrinted>2015-08-18T19:11:00Z</cp:lastPrinted>
  <dcterms:created xsi:type="dcterms:W3CDTF">2015-08-20T18:56:00Z</dcterms:created>
  <dcterms:modified xsi:type="dcterms:W3CDTF">2015-08-20T19:07:00Z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Ribes C u098534</vt:lpwstr>
  </property>
  <property fmtid="{D5CDD505-2E9C-101B-9397-08002B2CF9AE}" pid="3" name="Information_Classification">
    <vt:lpwstr/>
  </property>
  <property fmtid="{D5CDD505-2E9C-101B-9397-08002B2CF9AE}" pid="4" name="Record_Title_ID">
    <vt:lpwstr>2396</vt:lpwstr>
  </property>
  <property fmtid="{D5CDD505-2E9C-101B-9397-08002B2CF9AE}" pid="5" name="Initial_Creation_Date">
    <vt:filetime>2012-08-08T12:22:13Z</vt:filetime>
  </property>
  <property fmtid="{D5CDD505-2E9C-101B-9397-08002B2CF9AE}" pid="6" name="Retention_Period_Start_Date">
    <vt:filetime>2013-03-22T07:44:14Z</vt:filetime>
  </property>
  <property fmtid="{D5CDD505-2E9C-101B-9397-08002B2CF9AE}" pid="7" name="Last_Reviewed_Date">
    <vt:lpwstr/>
  </property>
  <property fmtid="{D5CDD505-2E9C-101B-9397-08002B2CF9AE}" pid="8" name="Retention_Review_Frequency">
    <vt:lpwstr/>
  </property>
  <property fmtid="{D5CDD505-2E9C-101B-9397-08002B2CF9AE}" pid="9" name="lqminfo">
    <vt:i4>4</vt:i4>
  </property>
  <property fmtid="{D5CDD505-2E9C-101B-9397-08002B2CF9AE}" pid="10" name="lqmsess">
    <vt:lpwstr>3f18c44f-669a-4e69-b103-e465f7b9509d</vt:lpwstr>
  </property>
  <property fmtid="{D5CDD505-2E9C-101B-9397-08002B2CF9AE}" pid="11" name="Update_Footer">
    <vt:lpwstr>No</vt:lpwstr>
  </property>
  <property fmtid="{D5CDD505-2E9C-101B-9397-08002B2CF9AE}" pid="12" name="Radio_Button">
    <vt:lpwstr>RadioButton2</vt:lpwstr>
  </property>
  <property fmtid="{D5CDD505-2E9C-101B-9397-08002B2CF9AE}" pid="13" name="_NewReviewCycle">
    <vt:lpwstr/>
  </property>
</Properties>
</file>