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pPr>
      <w:bookmarkStart w:colFirst="0" w:colLast="0" w:name="_gjdgxs" w:id="0"/>
      <w:bookmarkEnd w:id="0"/>
      <w:r w:rsidDel="00000000" w:rsidR="00000000" w:rsidRPr="00000000">
        <w:rPr/>
        <w:drawing>
          <wp:inline distB="0" distT="0" distL="0" distR="0">
            <wp:extent cx="6541522" cy="1208842"/>
            <wp:effectExtent b="0" l="0" r="0" t="0"/>
            <wp:docPr descr="C:\Users\Bill\Documents\1 OFFICE DOCUMENTS\CHEMATRS\2016-17 CM TG\Logistics\2016-NEW cm-logo.jpg" id="22" name="image9.jpg"/>
            <a:graphic>
              <a:graphicData uri="http://schemas.openxmlformats.org/drawingml/2006/picture">
                <pic:pic>
                  <pic:nvPicPr>
                    <pic:cNvPr descr="C:\Users\Bill\Documents\1 OFFICE DOCUMENTS\CHEMATRS\2016-17 CM TG\Logistics\2016-NEW cm-logo.jpg" id="0" name="image9.jpg"/>
                    <pic:cNvPicPr preferRelativeResize="0"/>
                  </pic:nvPicPr>
                  <pic:blipFill>
                    <a:blip r:embed="rId6"/>
                    <a:srcRect b="0" l="36" r="36" t="0"/>
                    <a:stretch>
                      <a:fillRect/>
                    </a:stretch>
                  </pic:blipFill>
                  <pic:spPr>
                    <a:xfrm>
                      <a:off x="0" y="0"/>
                      <a:ext cx="6541522" cy="120884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b w:val="1"/>
          <w:color w:val="625371"/>
          <w:sz w:val="40"/>
          <w:szCs w:val="40"/>
        </w:rPr>
      </w:pPr>
      <w:r w:rsidDel="00000000" w:rsidR="00000000" w:rsidRPr="00000000">
        <w:rPr>
          <w:rtl w:val="0"/>
        </w:rPr>
      </w:r>
    </w:p>
    <w:p w:rsidR="00000000" w:rsidDel="00000000" w:rsidP="00000000" w:rsidRDefault="00000000" w:rsidRPr="00000000" w14:paraId="00000003">
      <w:pPr>
        <w:spacing w:after="0" w:lineRule="auto"/>
        <w:jc w:val="center"/>
        <w:rPr>
          <w:b w:val="1"/>
          <w:color w:val="c63a2b"/>
          <w:sz w:val="72"/>
          <w:szCs w:val="72"/>
        </w:rPr>
      </w:pPr>
      <w:r w:rsidDel="00000000" w:rsidR="00000000" w:rsidRPr="00000000">
        <w:rPr>
          <w:b w:val="1"/>
          <w:color w:val="625371"/>
          <w:sz w:val="72"/>
          <w:szCs w:val="72"/>
          <w:rtl w:val="0"/>
        </w:rPr>
        <w:t xml:space="preserve">Teacher’s Guide</w:t>
      </w:r>
      <w:r w:rsidDel="00000000" w:rsidR="00000000" w:rsidRPr="00000000">
        <w:rPr>
          <w:rtl w:val="0"/>
        </w:rPr>
      </w:r>
    </w:p>
    <w:p w:rsidR="00000000" w:rsidDel="00000000" w:rsidP="00000000" w:rsidRDefault="00000000" w:rsidRPr="00000000" w14:paraId="00000004">
      <w:pPr>
        <w:spacing w:after="0" w:lineRule="auto"/>
        <w:jc w:val="center"/>
        <w:rPr>
          <w:b w:val="1"/>
          <w:color w:val="c63a2b"/>
          <w:sz w:val="20"/>
          <w:szCs w:val="20"/>
        </w:rPr>
      </w:pPr>
      <w:r w:rsidDel="00000000" w:rsidR="00000000" w:rsidRPr="00000000">
        <w:rPr>
          <w:rtl w:val="0"/>
        </w:rPr>
      </w:r>
    </w:p>
    <w:p w:rsidR="00000000" w:rsidDel="00000000" w:rsidP="00000000" w:rsidRDefault="00000000" w:rsidRPr="00000000" w14:paraId="00000005">
      <w:pPr>
        <w:spacing w:after="0" w:lineRule="auto"/>
        <w:jc w:val="center"/>
        <w:rPr>
          <w:b w:val="1"/>
          <w:sz w:val="52"/>
          <w:szCs w:val="52"/>
        </w:rPr>
      </w:pPr>
      <w:r w:rsidDel="00000000" w:rsidR="00000000" w:rsidRPr="00000000">
        <w:rPr>
          <w:b w:val="1"/>
          <w:sz w:val="52"/>
          <w:szCs w:val="52"/>
          <w:rtl w:val="0"/>
        </w:rPr>
        <w:t xml:space="preserve"> How Did the Battery Get Its Name?</w:t>
      </w:r>
    </w:p>
    <w:p w:rsidR="00000000" w:rsidDel="00000000" w:rsidP="00000000" w:rsidRDefault="00000000" w:rsidRPr="00000000" w14:paraId="00000006">
      <w:pPr>
        <w:spacing w:after="0" w:lineRule="auto"/>
        <w:jc w:val="center"/>
        <w:rPr>
          <w:b w:val="1"/>
          <w:color w:val="ff0000"/>
          <w:sz w:val="20"/>
          <w:szCs w:val="20"/>
        </w:rPr>
      </w:pPr>
      <w:r w:rsidDel="00000000" w:rsidR="00000000" w:rsidRPr="00000000">
        <w:rPr>
          <w:rtl w:val="0"/>
        </w:rPr>
      </w:r>
    </w:p>
    <w:p w:rsidR="00000000" w:rsidDel="00000000" w:rsidP="00000000" w:rsidRDefault="00000000" w:rsidRPr="00000000" w14:paraId="00000007">
      <w:pPr>
        <w:spacing w:after="0" w:lineRule="auto"/>
        <w:jc w:val="center"/>
        <w:rPr>
          <w:sz w:val="30"/>
          <w:szCs w:val="30"/>
        </w:rPr>
      </w:pPr>
      <w:r w:rsidDel="00000000" w:rsidR="00000000" w:rsidRPr="00000000">
        <w:rPr>
          <w:b w:val="1"/>
          <w:i w:val="1"/>
          <w:sz w:val="52"/>
          <w:szCs w:val="52"/>
          <w:rtl w:val="0"/>
        </w:rPr>
        <w:t xml:space="preserve">April 2024</w:t>
      </w:r>
      <w:r w:rsidDel="00000000" w:rsidR="00000000" w:rsidRPr="00000000">
        <w:rPr>
          <w:b w:val="1"/>
          <w:i w:val="1"/>
          <w:color w:val="ff0000"/>
          <w:sz w:val="52"/>
          <w:szCs w:val="52"/>
        </w:rPr>
        <mc:AlternateContent>
          <mc:Choice Requires="wpg">
            <w:drawing>
              <wp:anchor allowOverlap="1" behindDoc="1" distB="0" distT="0" distL="0" distR="0" hidden="0" layoutInCell="1" locked="0" relativeHeight="0" simplePos="0">
                <wp:simplePos x="0" y="0"/>
                <wp:positionH relativeFrom="margin">
                  <wp:posOffset>-552441</wp:posOffset>
                </wp:positionH>
                <wp:positionV relativeFrom="margin">
                  <wp:posOffset>3721480</wp:posOffset>
                </wp:positionV>
                <wp:extent cx="7509510" cy="4719394"/>
                <wp:effectExtent b="0" l="0" r="0" t="0"/>
                <wp:wrapNone/>
                <wp:docPr id="12" name=""/>
                <a:graphic>
                  <a:graphicData uri="http://schemas.microsoft.com/office/word/2010/wordprocessingShape">
                    <wps:wsp>
                      <wps:cNvSpPr/>
                      <wps:cNvPr id="13" name="Shape 13"/>
                      <wps:spPr>
                        <a:xfrm>
                          <a:off x="1619820" y="1448878"/>
                          <a:ext cx="7452360" cy="4662244"/>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margin">
                  <wp:posOffset>-552441</wp:posOffset>
                </wp:positionH>
                <wp:positionV relativeFrom="margin">
                  <wp:posOffset>3721480</wp:posOffset>
                </wp:positionV>
                <wp:extent cx="7509510" cy="4719394"/>
                <wp:effectExtent b="0" l="0" r="0" t="0"/>
                <wp:wrapNone/>
                <wp:docPr id="12"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7509510" cy="4719394"/>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spacing w:after="240" w:lineRule="auto"/>
        <w:jc w:val="center"/>
        <w:rPr>
          <w:b w:val="1"/>
          <w:sz w:val="44"/>
          <w:szCs w:val="44"/>
        </w:rPr>
      </w:pPr>
      <w:r w:rsidDel="00000000" w:rsidR="00000000" w:rsidRPr="00000000">
        <w:rPr>
          <w:b w:val="1"/>
          <w:sz w:val="44"/>
          <w:szCs w:val="44"/>
          <w:rtl w:val="0"/>
        </w:rPr>
        <w:t xml:space="preserve">Table of Contents</w:t>
      </w:r>
    </w:p>
    <w:p w:rsidR="00000000" w:rsidDel="00000000" w:rsidP="00000000" w:rsidRDefault="00000000" w:rsidRPr="00000000" w14:paraId="0000000C">
      <w:pPr>
        <w:tabs>
          <w:tab w:val="right" w:leader="none" w:pos="9360"/>
        </w:tabs>
        <w:spacing w:after="0" w:before="200" w:line="276" w:lineRule="auto"/>
        <w:ind w:left="720" w:firstLine="0"/>
        <w:rPr>
          <w:rFonts w:ascii="Arial" w:cs="Arial" w:eastAsia="Arial" w:hAnsi="Arial"/>
          <w:b w:val="1"/>
          <w:i w:val="1"/>
          <w:sz w:val="32"/>
          <w:szCs w:val="32"/>
        </w:rPr>
      </w:pPr>
      <w:hyperlink w:anchor="_1fob9te">
        <w:r w:rsidDel="00000000" w:rsidR="00000000" w:rsidRPr="00000000">
          <w:rPr>
            <w:b w:val="1"/>
            <w:i w:val="1"/>
            <w:color w:val="1155cc"/>
            <w:sz w:val="32"/>
            <w:szCs w:val="32"/>
            <w:u w:val="single"/>
            <w:rtl w:val="0"/>
          </w:rPr>
          <w:t xml:space="preserve">Anticipation Guide</w:t>
        </w:r>
      </w:hyperlink>
      <w:r w:rsidDel="00000000" w:rsidR="00000000" w:rsidRPr="00000000">
        <w:rPr>
          <w:b w:val="1"/>
          <w:i w:val="1"/>
          <w:sz w:val="32"/>
          <w:szCs w:val="32"/>
          <w:rtl w:val="0"/>
        </w:rPr>
        <w:t xml:space="preserve"> </w:t>
      </w:r>
      <w:hyperlink w:anchor="_1fob9te">
        <w:r w:rsidDel="00000000" w:rsidR="00000000" w:rsidRPr="00000000">
          <w:rPr>
            <w:rFonts w:ascii="Arial" w:cs="Arial" w:eastAsia="Arial" w:hAnsi="Arial"/>
            <w:b w:val="1"/>
            <w:i w:val="1"/>
            <w:sz w:val="32"/>
            <w:szCs w:val="32"/>
            <w:rtl w:val="0"/>
          </w:rPr>
          <w:tab/>
        </w:r>
      </w:hyperlink>
      <w:r w:rsidDel="00000000" w:rsidR="00000000" w:rsidRPr="00000000">
        <w:rPr>
          <w:rFonts w:ascii="Arial" w:cs="Arial" w:eastAsia="Arial" w:hAnsi="Arial"/>
          <w:b w:val="1"/>
          <w:i w:val="1"/>
          <w:sz w:val="32"/>
          <w:szCs w:val="32"/>
          <w:rtl w:val="0"/>
        </w:rPr>
        <w:t xml:space="preserve">2</w:t>
      </w:r>
    </w:p>
    <w:p w:rsidR="00000000" w:rsidDel="00000000" w:rsidP="00000000" w:rsidRDefault="00000000" w:rsidRPr="00000000" w14:paraId="0000000D">
      <w:pPr>
        <w:spacing w:after="0" w:lineRule="auto"/>
        <w:ind w:left="720" w:firstLine="0"/>
        <w:rPr/>
      </w:pPr>
      <w:r w:rsidDel="00000000" w:rsidR="00000000" w:rsidRPr="00000000">
        <w:rPr>
          <w:rtl w:val="0"/>
        </w:rPr>
        <w:t xml:space="preserve">Activate students’ prior knowledge and engage them before they read the article.</w:t>
      </w:r>
    </w:p>
    <w:p w:rsidR="00000000" w:rsidDel="00000000" w:rsidP="00000000" w:rsidRDefault="00000000" w:rsidRPr="00000000" w14:paraId="0000000E">
      <w:pPr>
        <w:tabs>
          <w:tab w:val="right" w:leader="none" w:pos="9360"/>
        </w:tabs>
        <w:spacing w:after="0" w:before="200" w:line="276" w:lineRule="auto"/>
        <w:ind w:left="720" w:firstLine="0"/>
        <w:rPr>
          <w:rFonts w:ascii="Arial" w:cs="Arial" w:eastAsia="Arial" w:hAnsi="Arial"/>
          <w:b w:val="1"/>
          <w:i w:val="1"/>
        </w:rPr>
      </w:pPr>
      <w:hyperlink w:anchor="_3znysh7">
        <w:r w:rsidDel="00000000" w:rsidR="00000000" w:rsidRPr="00000000">
          <w:rPr>
            <w:b w:val="1"/>
            <w:i w:val="1"/>
            <w:color w:val="1155cc"/>
            <w:sz w:val="32"/>
            <w:szCs w:val="32"/>
            <w:u w:val="single"/>
            <w:rtl w:val="0"/>
          </w:rPr>
          <w:t xml:space="preserve">Reading Comprehension Questions</w:t>
        </w:r>
      </w:hyperlink>
      <w:r w:rsidDel="00000000" w:rsidR="00000000" w:rsidRPr="00000000">
        <w:rPr>
          <w:rFonts w:ascii="Arial" w:cs="Arial" w:eastAsia="Arial" w:hAnsi="Arial"/>
          <w:b w:val="1"/>
          <w:i w:val="1"/>
          <w:sz w:val="32"/>
          <w:szCs w:val="32"/>
          <w:rtl w:val="0"/>
        </w:rPr>
        <w:tab/>
        <w:t xml:space="preserve">3</w:t>
      </w:r>
      <w:r w:rsidDel="00000000" w:rsidR="00000000" w:rsidRPr="00000000">
        <w:rPr>
          <w:rtl w:val="0"/>
        </w:rPr>
      </w:r>
    </w:p>
    <w:p w:rsidR="00000000" w:rsidDel="00000000" w:rsidP="00000000" w:rsidRDefault="00000000" w:rsidRPr="00000000" w14:paraId="0000000F">
      <w:pPr>
        <w:spacing w:after="0" w:lineRule="auto"/>
        <w:ind w:left="720" w:firstLine="0"/>
        <w:rPr/>
      </w:pPr>
      <w:r w:rsidDel="00000000" w:rsidR="00000000" w:rsidRPr="00000000">
        <w:rPr>
          <w:rtl w:val="0"/>
        </w:rPr>
        <w:t xml:space="preserve">These questions are designed to help students read the article (and graphics) carefully. They can help the teacher assess how well students understand the content and help direct the need for follow-up discussions and/or activities. You’ll find the questions ordered in increasing difficulty. </w:t>
      </w:r>
    </w:p>
    <w:p w:rsidR="00000000" w:rsidDel="00000000" w:rsidP="00000000" w:rsidRDefault="00000000" w:rsidRPr="00000000" w14:paraId="00000010">
      <w:pPr>
        <w:tabs>
          <w:tab w:val="right" w:leader="none" w:pos="9360"/>
        </w:tabs>
        <w:spacing w:after="0" w:before="200" w:line="276" w:lineRule="auto"/>
        <w:ind w:left="720" w:firstLine="0"/>
        <w:rPr>
          <w:rFonts w:ascii="Arial" w:cs="Arial" w:eastAsia="Arial" w:hAnsi="Arial"/>
          <w:b w:val="1"/>
          <w:i w:val="1"/>
          <w:sz w:val="32"/>
          <w:szCs w:val="32"/>
        </w:rPr>
      </w:pPr>
      <w:hyperlink w:anchor="_9f8azrtnp6p5">
        <w:r w:rsidDel="00000000" w:rsidR="00000000" w:rsidRPr="00000000">
          <w:rPr>
            <w:b w:val="1"/>
            <w:i w:val="1"/>
            <w:color w:val="1155cc"/>
            <w:sz w:val="32"/>
            <w:szCs w:val="32"/>
            <w:u w:val="single"/>
            <w:rtl w:val="0"/>
          </w:rPr>
          <w:t xml:space="preserve">Graphic Organizer</w:t>
        </w:r>
      </w:hyperlink>
      <w:r w:rsidDel="00000000" w:rsidR="00000000" w:rsidRPr="00000000">
        <w:rPr>
          <w:rFonts w:ascii="Arial" w:cs="Arial" w:eastAsia="Arial" w:hAnsi="Arial"/>
          <w:b w:val="1"/>
          <w:i w:val="1"/>
          <w:sz w:val="32"/>
          <w:szCs w:val="32"/>
          <w:rtl w:val="0"/>
        </w:rPr>
        <w:tab/>
        <w:t xml:space="preserve">5</w:t>
      </w:r>
    </w:p>
    <w:p w:rsidR="00000000" w:rsidDel="00000000" w:rsidP="00000000" w:rsidRDefault="00000000" w:rsidRPr="00000000" w14:paraId="00000011">
      <w:pPr>
        <w:spacing w:after="0" w:lineRule="auto"/>
        <w:ind w:left="720" w:firstLine="0"/>
        <w:rPr/>
      </w:pPr>
      <w:r w:rsidDel="00000000" w:rsidR="00000000" w:rsidRPr="00000000">
        <w:rPr>
          <w:rtl w:val="0"/>
        </w:rPr>
        <w:t xml:space="preserve">This</w:t>
      </w:r>
      <w:r w:rsidDel="00000000" w:rsidR="00000000" w:rsidRPr="00000000">
        <w:rPr>
          <w:b w:val="1"/>
          <w:rtl w:val="0"/>
        </w:rPr>
        <w:t xml:space="preserve"> </w:t>
      </w:r>
      <w:r w:rsidDel="00000000" w:rsidR="00000000" w:rsidRPr="00000000">
        <w:rPr>
          <w:rtl w:val="0"/>
        </w:rPr>
        <w:t xml:space="preserve">helps students locate and analyze information from the article. Students should use their own words and not copy entire sentences from the article. Encourage the use of bullet points.</w:t>
      </w:r>
    </w:p>
    <w:p w:rsidR="00000000" w:rsidDel="00000000" w:rsidP="00000000" w:rsidRDefault="00000000" w:rsidRPr="00000000" w14:paraId="00000012">
      <w:pPr>
        <w:tabs>
          <w:tab w:val="right" w:leader="none" w:pos="9360"/>
        </w:tabs>
        <w:spacing w:after="0" w:before="200" w:line="276" w:lineRule="auto"/>
        <w:ind w:left="720" w:firstLine="0"/>
        <w:rPr>
          <w:rFonts w:ascii="Arial" w:cs="Arial" w:eastAsia="Arial" w:hAnsi="Arial"/>
          <w:b w:val="1"/>
          <w:i w:val="1"/>
        </w:rPr>
      </w:pPr>
      <w:hyperlink w:anchor="_djipzn7z1r1b">
        <w:r w:rsidDel="00000000" w:rsidR="00000000" w:rsidRPr="00000000">
          <w:rPr>
            <w:b w:val="1"/>
            <w:i w:val="1"/>
            <w:color w:val="1155cc"/>
            <w:sz w:val="32"/>
            <w:szCs w:val="32"/>
            <w:u w:val="single"/>
            <w:rtl w:val="0"/>
          </w:rPr>
          <w:t xml:space="preserve">Answers</w:t>
        </w:r>
      </w:hyperlink>
      <w:r w:rsidDel="00000000" w:rsidR="00000000" w:rsidRPr="00000000">
        <w:rPr>
          <w:rFonts w:ascii="Arial" w:cs="Arial" w:eastAsia="Arial" w:hAnsi="Arial"/>
          <w:b w:val="1"/>
          <w:i w:val="1"/>
          <w:sz w:val="32"/>
          <w:szCs w:val="32"/>
          <w:rtl w:val="0"/>
        </w:rPr>
        <w:tab/>
        <w:t xml:space="preserve">6</w:t>
      </w:r>
      <w:r w:rsidDel="00000000" w:rsidR="00000000" w:rsidRPr="00000000">
        <w:rPr>
          <w:rtl w:val="0"/>
        </w:rPr>
      </w:r>
    </w:p>
    <w:p w:rsidR="00000000" w:rsidDel="00000000" w:rsidP="00000000" w:rsidRDefault="00000000" w:rsidRPr="00000000" w14:paraId="00000013">
      <w:pPr>
        <w:spacing w:after="0" w:lineRule="auto"/>
        <w:ind w:left="720" w:firstLine="0"/>
        <w:rPr/>
      </w:pPr>
      <w:r w:rsidDel="00000000" w:rsidR="00000000" w:rsidRPr="00000000">
        <w:rPr>
          <w:rtl w:val="0"/>
        </w:rPr>
        <w:t xml:space="preserve">Access the answers to reading comprehension questions and a rubric to assess the graphic organizer.</w:t>
      </w:r>
    </w:p>
    <w:p w:rsidR="00000000" w:rsidDel="00000000" w:rsidP="00000000" w:rsidRDefault="00000000" w:rsidRPr="00000000" w14:paraId="00000014">
      <w:pPr>
        <w:tabs>
          <w:tab w:val="right" w:leader="none" w:pos="9360"/>
        </w:tabs>
        <w:spacing w:after="0" w:before="200" w:line="276" w:lineRule="auto"/>
        <w:ind w:left="720" w:firstLine="0"/>
        <w:rPr>
          <w:rFonts w:ascii="Arial" w:cs="Arial" w:eastAsia="Arial" w:hAnsi="Arial"/>
          <w:b w:val="1"/>
          <w:i w:val="1"/>
          <w:sz w:val="32"/>
          <w:szCs w:val="32"/>
        </w:rPr>
      </w:pPr>
      <w:hyperlink w:anchor="_8qbtv1wio6jt">
        <w:r w:rsidDel="00000000" w:rsidR="00000000" w:rsidRPr="00000000">
          <w:rPr>
            <w:b w:val="1"/>
            <w:i w:val="1"/>
            <w:color w:val="1155cc"/>
            <w:sz w:val="32"/>
            <w:szCs w:val="32"/>
            <w:u w:val="single"/>
            <w:rtl w:val="0"/>
          </w:rPr>
          <w:t xml:space="preserve">Additional Resources</w:t>
        </w:r>
      </w:hyperlink>
      <w:r w:rsidDel="00000000" w:rsidR="00000000" w:rsidRPr="00000000">
        <w:rPr>
          <w:rFonts w:ascii="Arial" w:cs="Arial" w:eastAsia="Arial" w:hAnsi="Arial"/>
          <w:b w:val="1"/>
          <w:i w:val="1"/>
          <w:sz w:val="32"/>
          <w:szCs w:val="32"/>
          <w:rtl w:val="0"/>
        </w:rPr>
        <w:tab/>
        <w:t xml:space="preserve">9</w:t>
      </w:r>
    </w:p>
    <w:p w:rsidR="00000000" w:rsidDel="00000000" w:rsidP="00000000" w:rsidRDefault="00000000" w:rsidRPr="00000000" w14:paraId="00000015">
      <w:pPr>
        <w:widowControl w:val="0"/>
        <w:spacing w:after="0" w:line="276" w:lineRule="auto"/>
        <w:ind w:left="720" w:firstLine="0"/>
        <w:rPr/>
      </w:pPr>
      <w:r w:rsidDel="00000000" w:rsidR="00000000" w:rsidRPr="00000000">
        <w:rPr>
          <w:rtl w:val="0"/>
        </w:rPr>
        <w:t xml:space="preserve">Here you will find additional labs, simulations, lessons, and project ideas that you can use with your students alongside this article.</w:t>
      </w:r>
    </w:p>
    <w:p w:rsidR="00000000" w:rsidDel="00000000" w:rsidP="00000000" w:rsidRDefault="00000000" w:rsidRPr="00000000" w14:paraId="00000016">
      <w:pPr>
        <w:tabs>
          <w:tab w:val="right" w:leader="none" w:pos="9360"/>
        </w:tabs>
        <w:spacing w:after="0" w:before="200" w:line="276" w:lineRule="auto"/>
        <w:ind w:left="720" w:firstLine="0"/>
        <w:rPr>
          <w:rFonts w:ascii="Arial" w:cs="Arial" w:eastAsia="Arial" w:hAnsi="Arial"/>
          <w:b w:val="1"/>
          <w:i w:val="1"/>
          <w:smallCaps w:val="0"/>
          <w:strike w:val="0"/>
          <w:color w:val="000000"/>
          <w:sz w:val="22"/>
          <w:szCs w:val="22"/>
          <w:u w:val="none"/>
          <w:shd w:fill="auto" w:val="clear"/>
          <w:vertAlign w:val="baseline"/>
        </w:rPr>
      </w:pPr>
      <w:bookmarkStart w:colFirst="0" w:colLast="0" w:name="_30j0zll" w:id="1"/>
      <w:bookmarkEnd w:id="1"/>
      <w:hyperlink w:anchor="_gy1yjx1c39og">
        <w:r w:rsidDel="00000000" w:rsidR="00000000" w:rsidRPr="00000000">
          <w:rPr>
            <w:b w:val="1"/>
            <w:i w:val="1"/>
            <w:color w:val="1155cc"/>
            <w:sz w:val="32"/>
            <w:szCs w:val="32"/>
            <w:u w:val="single"/>
            <w:rtl w:val="0"/>
          </w:rPr>
          <w:t xml:space="preserve">Chemistry Concepts and Standards</w:t>
        </w:r>
      </w:hyperlink>
      <w:r w:rsidDel="00000000" w:rsidR="00000000" w:rsidRPr="00000000">
        <w:rPr>
          <w:rFonts w:ascii="Arial" w:cs="Arial" w:eastAsia="Arial" w:hAnsi="Arial"/>
          <w:b w:val="1"/>
          <w:i w:val="1"/>
          <w:sz w:val="32"/>
          <w:szCs w:val="32"/>
          <w:rtl w:val="0"/>
        </w:rPr>
        <w:tab/>
        <w:t xml:space="preserve">10</w:t>
      </w:r>
      <w:r w:rsidDel="00000000" w:rsidR="00000000" w:rsidRPr="00000000">
        <w:br w:type="page"/>
      </w:r>
      <w:r w:rsidDel="00000000" w:rsidR="00000000" w:rsidRPr="00000000">
        <w:rPr>
          <w:rtl w:val="0"/>
        </w:rPr>
      </w:r>
    </w:p>
    <w:p w:rsidR="00000000" w:rsidDel="00000000" w:rsidP="00000000" w:rsidRDefault="00000000" w:rsidRPr="00000000" w14:paraId="00000017">
      <w:pPr>
        <w:rPr>
          <w:sz w:val="2"/>
          <w:szCs w:val="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25400</wp:posOffset>
                </wp:positionV>
                <wp:extent cx="2960370" cy="387350"/>
                <wp:effectExtent b="0" l="0" r="0" t="0"/>
                <wp:wrapSquare wrapText="bothSides" distB="0" distT="0" distL="114300" distR="114300"/>
                <wp:docPr id="8" name=""/>
                <a:graphic>
                  <a:graphicData uri="http://schemas.microsoft.com/office/word/2010/wordprocessingShape">
                    <wps:wsp>
                      <wps:cNvSpPr/>
                      <wps:cNvPr id="9" name="Shape 9"/>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25400</wp:posOffset>
                </wp:positionV>
                <wp:extent cx="2960370" cy="387350"/>
                <wp:effectExtent b="0" l="0" r="0" t="0"/>
                <wp:wrapSquare wrapText="bothSides" distB="0" distT="0" distL="114300" distR="114300"/>
                <wp:docPr id="8"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2960370" cy="387350"/>
                        </a:xfrm>
                        <a:prstGeom prst="rect"/>
                        <a:ln/>
                      </pic:spPr>
                    </pic:pic>
                  </a:graphicData>
                </a:graphic>
              </wp:anchor>
            </w:drawing>
          </mc:Fallback>
        </mc:AlternateContent>
      </w:r>
    </w:p>
    <w:p w:rsidR="00000000" w:rsidDel="00000000" w:rsidP="00000000" w:rsidRDefault="00000000" w:rsidRPr="00000000" w14:paraId="00000018">
      <w:pPr>
        <w:pStyle w:val="Heading1"/>
        <w:rPr>
          <w:rFonts w:ascii="Calibri" w:cs="Calibri" w:eastAsia="Calibri" w:hAnsi="Calibri"/>
          <w:sz w:val="2"/>
          <w:szCs w:val="2"/>
        </w:rPr>
      </w:pPr>
      <w:bookmarkStart w:colFirst="0" w:colLast="0" w:name="_1fob9te" w:id="2"/>
      <w:bookmarkEnd w:id="2"/>
      <w:r w:rsidDel="00000000" w:rsidR="00000000" w:rsidRPr="00000000">
        <w:rPr>
          <w:rtl w:val="0"/>
        </w:rPr>
        <w:t xml:space="preserve">Anticipation Guide</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295275</wp:posOffset>
                </wp:positionV>
                <wp:extent cx="7117715" cy="171450"/>
                <wp:effectExtent b="0" l="0" r="0" t="0"/>
                <wp:wrapNone/>
                <wp:docPr id="13" name=""/>
                <a:graphic>
                  <a:graphicData uri="http://schemas.microsoft.com/office/word/2010/wordprocessingShape">
                    <wps:wsp>
                      <wps:cNvSpPr/>
                      <wps:cNvPr id="14" name="Shape 1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295275</wp:posOffset>
                </wp:positionV>
                <wp:extent cx="7117715" cy="171450"/>
                <wp:effectExtent b="0" l="0" r="0" t="0"/>
                <wp:wrapNone/>
                <wp:docPr id="13"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7117715" cy="171450"/>
                        </a:xfrm>
                        <a:prstGeom prst="rect"/>
                        <a:ln/>
                      </pic:spPr>
                    </pic:pic>
                  </a:graphicData>
                </a:graphic>
              </wp:anchor>
            </w:drawing>
          </mc:Fallback>
        </mc:AlternateContent>
      </w:r>
    </w:p>
    <w:p w:rsidR="00000000" w:rsidDel="00000000" w:rsidP="00000000" w:rsidRDefault="00000000" w:rsidRPr="00000000" w14:paraId="00000019">
      <w:pPr>
        <w:spacing w:after="240" w:before="240" w:lineRule="auto"/>
        <w:rPr/>
      </w:pPr>
      <w:r w:rsidDel="00000000" w:rsidR="00000000" w:rsidRPr="00000000">
        <w:rPr>
          <w:b w:val="1"/>
          <w:rtl w:val="0"/>
        </w:rPr>
        <w:t xml:space="preserve">Directions: </w:t>
      </w:r>
      <w:r w:rsidDel="00000000" w:rsidR="00000000" w:rsidRPr="00000000">
        <w:rPr>
          <w:b w:val="1"/>
          <w:i w:val="1"/>
          <w:rtl w:val="0"/>
        </w:rPr>
        <w:t xml:space="preserve">Before reading the article</w:t>
      </w:r>
      <w:r w:rsidDel="00000000" w:rsidR="00000000" w:rsidRPr="00000000">
        <w:rPr>
          <w:b w:val="1"/>
          <w:rtl w:val="0"/>
        </w:rPr>
        <w:t xml:space="preserve">, </w:t>
      </w:r>
      <w:r w:rsidDel="00000000" w:rsidR="00000000" w:rsidRPr="00000000">
        <w:rPr>
          <w:rtl w:val="0"/>
        </w:rPr>
        <w:t xml:space="preserve">in the first column, write “A” or “D,” indicating your </w:t>
      </w:r>
      <w:r w:rsidDel="00000000" w:rsidR="00000000" w:rsidRPr="00000000">
        <w:rPr>
          <w:b w:val="1"/>
          <w:u w:val="single"/>
          <w:rtl w:val="0"/>
        </w:rPr>
        <w:t xml:space="preserve">A</w:t>
      </w:r>
      <w:r w:rsidDel="00000000" w:rsidR="00000000" w:rsidRPr="00000000">
        <w:rPr>
          <w:rtl w:val="0"/>
        </w:rPr>
        <w:t xml:space="preserve">greement or </w:t>
      </w:r>
      <w:r w:rsidDel="00000000" w:rsidR="00000000" w:rsidRPr="00000000">
        <w:rPr>
          <w:b w:val="1"/>
          <w:u w:val="single"/>
          <w:rtl w:val="0"/>
        </w:rPr>
        <w:t xml:space="preserve">D</w:t>
      </w:r>
      <w:r w:rsidDel="00000000" w:rsidR="00000000" w:rsidRPr="00000000">
        <w:rPr>
          <w:rtl w:val="0"/>
        </w:rPr>
        <w:t xml:space="preserve">isagreement with each statement. Complete the activity in the box.</w:t>
      </w:r>
    </w:p>
    <w:p w:rsidR="00000000" w:rsidDel="00000000" w:rsidP="00000000" w:rsidRDefault="00000000" w:rsidRPr="00000000" w14:paraId="0000001A">
      <w:pPr>
        <w:spacing w:after="200" w:before="0" w:lineRule="auto"/>
        <w:rPr/>
      </w:pPr>
      <w:r w:rsidDel="00000000" w:rsidR="00000000" w:rsidRPr="00000000">
        <w:rPr>
          <w:rtl w:val="0"/>
        </w:rPr>
        <w:t xml:space="preserve">As you read, compare your opinions with information from the article. In the space under each statement, cite information from the article that supports or refutes your original ideas.</w:t>
      </w:r>
    </w:p>
    <w:tbl>
      <w:tblPr>
        <w:tblStyle w:val="Table1"/>
        <w:tblW w:w="9750.0" w:type="dxa"/>
        <w:jc w:val="left"/>
        <w:tblInd w:w="1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52.5"/>
        <w:gridCol w:w="952.5"/>
        <w:gridCol w:w="7845"/>
        <w:tblGridChange w:id="0">
          <w:tblGrid>
            <w:gridCol w:w="952.5"/>
            <w:gridCol w:w="952.5"/>
            <w:gridCol w:w="784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Me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Text</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Rule="auto"/>
              <w:ind w:right="-9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Statement</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F">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0">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Alessandro Volta coined the term “battery.”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3">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Batteries change chemical energy to electricity.</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6">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 Volta’s first battery was a voltaic pile consisting of zinc, copper or silver, and salt water.</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9">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 Zinc is oxidized at the anode of many batteries.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C">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5. The electrolyte in many alkaline batteries is NaOH.</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2F">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6. The electrolyte in a battery provides a path for electron flow.</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2">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7. Alkaline batteries are named according to size.</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5">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8. Batteries of different sizes have different voltages.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8">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9. Button and coin batteries were developed in the 1970s.</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03B">
            <w:pPr>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10. The numbers in coin batteries tell the size of the battery in cm.</w:t>
            </w:r>
          </w:p>
        </w:tc>
      </w:tr>
    </w:tbl>
    <w:p w:rsidR="00000000" w:rsidDel="00000000" w:rsidP="00000000" w:rsidRDefault="00000000" w:rsidRPr="00000000" w14:paraId="0000003C">
      <w:pPr>
        <w:pStyle w:val="Heading1"/>
        <w:rPr>
          <w:rFonts w:ascii="Calibri" w:cs="Calibri" w:eastAsia="Calibri" w:hAnsi="Calibri"/>
          <w:i w:val="1"/>
        </w:rPr>
      </w:pPr>
      <w:bookmarkStart w:colFirst="0" w:colLast="0" w:name="_3znysh7" w:id="3"/>
      <w:bookmarkEnd w:id="3"/>
      <w:r w:rsidDel="00000000" w:rsidR="00000000" w:rsidRPr="00000000">
        <w:rPr>
          <w:rtl w:val="0"/>
        </w:rPr>
        <w:t xml:space="preserve">Student Reading</w:t>
        <w:br w:type="textWrapping"/>
        <w:t xml:space="preserve">Comprehension Questions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17715" cy="171450"/>
                <wp:effectExtent b="0" l="0" r="0" t="0"/>
                <wp:wrapNone/>
                <wp:docPr id="14" name=""/>
                <a:graphic>
                  <a:graphicData uri="http://schemas.microsoft.com/office/word/2010/wordprocessingShape">
                    <wps:wsp>
                      <wps:cNvSpPr/>
                      <wps:cNvPr id="15" name="Shape 1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609600</wp:posOffset>
                </wp:positionV>
                <wp:extent cx="7117715" cy="171450"/>
                <wp:effectExtent b="0" l="0" r="0" t="0"/>
                <wp:wrapNone/>
                <wp:docPr id="14" name="image19.png"/>
                <a:graphic>
                  <a:graphicData uri="http://schemas.openxmlformats.org/drawingml/2006/picture">
                    <pic:pic>
                      <pic:nvPicPr>
                        <pic:cNvPr id="0" name="image19.png"/>
                        <pic:cNvPicPr preferRelativeResize="0"/>
                      </pic:nvPicPr>
                      <pic:blipFill>
                        <a:blip r:embed="rId10"/>
                        <a:srcRect/>
                        <a:stretch>
                          <a:fillRect/>
                        </a:stretch>
                      </pic:blipFill>
                      <pic:spPr>
                        <a:xfrm>
                          <a:off x="0" y="0"/>
                          <a:ext cx="711771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3429000</wp:posOffset>
                </wp:positionH>
                <wp:positionV relativeFrom="paragraph">
                  <wp:posOffset>228600</wp:posOffset>
                </wp:positionV>
                <wp:extent cx="2960370" cy="387350"/>
                <wp:effectExtent b="0" l="0" r="0" t="0"/>
                <wp:wrapSquare wrapText="bothSides" distB="0" distT="0" distL="114300" distR="114300"/>
                <wp:docPr id="6" name=""/>
                <a:graphic>
                  <a:graphicData uri="http://schemas.microsoft.com/office/word/2010/wordprocessingShape">
                    <wps:wsp>
                      <wps:cNvSpPr/>
                      <wps:cNvPr id="7" name="Shape 7"/>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3429000</wp:posOffset>
                </wp:positionH>
                <wp:positionV relativeFrom="paragraph">
                  <wp:posOffset>228600</wp:posOffset>
                </wp:positionV>
                <wp:extent cx="2960370" cy="387350"/>
                <wp:effectExtent b="0" l="0" r="0" t="0"/>
                <wp:wrapSquare wrapText="bothSides" distB="0" distT="0" distL="114300" distR="114300"/>
                <wp:docPr id="6"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2960370" cy="387350"/>
                        </a:xfrm>
                        <a:prstGeom prst="rect"/>
                        <a:ln/>
                      </pic:spPr>
                    </pic:pic>
                  </a:graphicData>
                </a:graphic>
              </wp:anchor>
            </w:drawing>
          </mc:Fallback>
        </mc:AlternateContent>
      </w:r>
    </w:p>
    <w:p w:rsidR="00000000" w:rsidDel="00000000" w:rsidP="00000000" w:rsidRDefault="00000000" w:rsidRPr="00000000" w14:paraId="0000003D">
      <w:pPr>
        <w:spacing w:after="0" w:lineRule="auto"/>
        <w:rPr/>
      </w:pPr>
      <w:r w:rsidDel="00000000" w:rsidR="00000000" w:rsidRPr="00000000">
        <w:rPr>
          <w:b w:val="1"/>
          <w:rtl w:val="0"/>
        </w:rPr>
        <w:t xml:space="preserve">Directions</w:t>
      </w:r>
      <w:r w:rsidDel="00000000" w:rsidR="00000000" w:rsidRPr="00000000">
        <w:rPr>
          <w:rtl w:val="0"/>
        </w:rPr>
        <w:t xml:space="preserve">: Use the article to answer the questions below.</w:t>
      </w:r>
    </w:p>
    <w:p w:rsidR="00000000" w:rsidDel="00000000" w:rsidP="00000000" w:rsidRDefault="00000000" w:rsidRPr="00000000" w14:paraId="0000003E">
      <w:pPr>
        <w:numPr>
          <w:ilvl w:val="0"/>
          <w:numId w:val="3"/>
        </w:numPr>
        <w:spacing w:after="0" w:before="200" w:lineRule="auto"/>
        <w:ind w:left="720" w:hanging="360"/>
      </w:pPr>
      <w:r w:rsidDel="00000000" w:rsidR="00000000" w:rsidRPr="00000000">
        <w:rPr>
          <w:rtl w:val="0"/>
        </w:rPr>
        <w:t xml:space="preserve">What was the name of the scientist who came up with the name “battery”? What is the original definition of the word?</w:t>
      </w:r>
    </w:p>
    <w:p w:rsidR="00000000" w:rsidDel="00000000" w:rsidP="00000000" w:rsidRDefault="00000000" w:rsidRPr="00000000" w14:paraId="0000003F">
      <w:pPr>
        <w:numPr>
          <w:ilvl w:val="0"/>
          <w:numId w:val="3"/>
        </w:numPr>
        <w:spacing w:after="0" w:before="200" w:lineRule="auto"/>
        <w:ind w:left="720" w:hanging="360"/>
      </w:pPr>
      <w:r w:rsidDel="00000000" w:rsidR="00000000" w:rsidRPr="00000000">
        <w:rPr>
          <w:rtl w:val="0"/>
        </w:rPr>
        <w:t xml:space="preserve">In Volta’s battery or any voltaic cell, what causes the electrons to move? Write the two half reactions that occur in Volta’s battery? Which reaction is the oxidation and which reaction is the reduction?</w:t>
      </w:r>
    </w:p>
    <w:p w:rsidR="00000000" w:rsidDel="00000000" w:rsidP="00000000" w:rsidRDefault="00000000" w:rsidRPr="00000000" w14:paraId="00000040">
      <w:pPr>
        <w:numPr>
          <w:ilvl w:val="0"/>
          <w:numId w:val="3"/>
        </w:numPr>
        <w:spacing w:after="0" w:before="200" w:lineRule="auto"/>
        <w:ind w:left="720" w:hanging="360"/>
      </w:pPr>
      <w:r w:rsidDel="00000000" w:rsidR="00000000" w:rsidRPr="00000000">
        <w:rPr>
          <w:rtl w:val="0"/>
        </w:rPr>
        <w:t xml:space="preserve">Why are the more common non-reusable batteries called “alkaline batteries”?</w:t>
      </w:r>
    </w:p>
    <w:p w:rsidR="00000000" w:rsidDel="00000000" w:rsidP="00000000" w:rsidRDefault="00000000" w:rsidRPr="00000000" w14:paraId="00000041">
      <w:pPr>
        <w:numPr>
          <w:ilvl w:val="0"/>
          <w:numId w:val="3"/>
        </w:numPr>
        <w:spacing w:after="0" w:before="200" w:lineRule="auto"/>
        <w:ind w:left="720" w:hanging="360"/>
      </w:pPr>
      <w:r w:rsidDel="00000000" w:rsidR="00000000" w:rsidRPr="00000000">
        <w:rPr>
          <w:rtl w:val="0"/>
        </w:rPr>
        <w:t xml:space="preserve">Define anode and cathode and briefly explain their roles in electron transfer.</w:t>
      </w:r>
    </w:p>
    <w:p w:rsidR="00000000" w:rsidDel="00000000" w:rsidP="00000000" w:rsidRDefault="00000000" w:rsidRPr="00000000" w14:paraId="00000042">
      <w:pPr>
        <w:numPr>
          <w:ilvl w:val="0"/>
          <w:numId w:val="3"/>
        </w:numPr>
        <w:spacing w:after="0" w:before="200" w:lineRule="auto"/>
        <w:ind w:left="720" w:hanging="360"/>
      </w:pPr>
      <w:r w:rsidDel="00000000" w:rsidR="00000000" w:rsidRPr="00000000">
        <w:rPr>
          <w:rtl w:val="0"/>
        </w:rPr>
        <w:t xml:space="preserve">Briefly describe the original naming/lettering system for batteries. Briefly explain the new naming procedure. Why do we not see any B batteries? </w:t>
      </w:r>
    </w:p>
    <w:p w:rsidR="00000000" w:rsidDel="00000000" w:rsidP="00000000" w:rsidRDefault="00000000" w:rsidRPr="00000000" w14:paraId="00000043">
      <w:pPr>
        <w:numPr>
          <w:ilvl w:val="0"/>
          <w:numId w:val="3"/>
        </w:numPr>
        <w:spacing w:after="0" w:before="200" w:lineRule="auto"/>
        <w:ind w:left="720" w:hanging="360"/>
      </w:pPr>
      <w:r w:rsidDel="00000000" w:rsidR="00000000" w:rsidRPr="00000000">
        <w:rPr>
          <w:rtl w:val="0"/>
        </w:rPr>
        <w:t xml:space="preserve">Explain what it means for voltage to be an “intrinsic” property.</w:t>
      </w:r>
    </w:p>
    <w:p w:rsidR="00000000" w:rsidDel="00000000" w:rsidP="00000000" w:rsidRDefault="00000000" w:rsidRPr="00000000" w14:paraId="00000044">
      <w:pPr>
        <w:numPr>
          <w:ilvl w:val="0"/>
          <w:numId w:val="3"/>
        </w:numPr>
        <w:spacing w:after="0" w:before="200" w:lineRule="auto"/>
        <w:ind w:left="720" w:hanging="360"/>
      </w:pPr>
      <w:r w:rsidDel="00000000" w:rsidR="00000000" w:rsidRPr="00000000">
        <w:rPr>
          <w:rtl w:val="0"/>
        </w:rPr>
        <w:t xml:space="preserve">Explain the difference between voltage and current. Using these terms, why do we have different sizes of batteries?</w:t>
      </w:r>
    </w:p>
    <w:p w:rsidR="00000000" w:rsidDel="00000000" w:rsidP="00000000" w:rsidRDefault="00000000" w:rsidRPr="00000000" w14:paraId="00000045">
      <w:pPr>
        <w:numPr>
          <w:ilvl w:val="0"/>
          <w:numId w:val="3"/>
        </w:numPr>
        <w:spacing w:after="0" w:before="200" w:lineRule="auto"/>
        <w:ind w:left="720" w:hanging="360"/>
      </w:pPr>
      <w:r w:rsidDel="00000000" w:rsidR="00000000" w:rsidRPr="00000000">
        <w:rPr>
          <w:rtl w:val="0"/>
        </w:rPr>
        <w:t xml:space="preserve">Explain, in terms of current and power, why it is necessary to use multiple batteries in a device.</w:t>
      </w:r>
    </w:p>
    <w:p w:rsidR="00000000" w:rsidDel="00000000" w:rsidP="00000000" w:rsidRDefault="00000000" w:rsidRPr="00000000" w14:paraId="00000046">
      <w:pPr>
        <w:numPr>
          <w:ilvl w:val="0"/>
          <w:numId w:val="3"/>
        </w:numPr>
        <w:spacing w:after="0" w:before="200" w:lineRule="auto"/>
        <w:ind w:left="720" w:hanging="360"/>
      </w:pPr>
      <w:r w:rsidDel="00000000" w:rsidR="00000000" w:rsidRPr="00000000">
        <w:rPr>
          <w:rtl w:val="0"/>
        </w:rPr>
        <w:t xml:space="preserve">Examine the diagram below of a voltaic cell. Notice the direction of flow of electrons, as well as the flow of the electrolyte solution (KOH). Explain why the ions in the electrolyte are needed for the cell to work.</w:t>
      </w:r>
    </w:p>
    <w:p w:rsidR="00000000" w:rsidDel="00000000" w:rsidP="00000000" w:rsidRDefault="00000000" w:rsidRPr="00000000" w14:paraId="00000047">
      <w:pPr>
        <w:spacing w:after="0" w:before="200" w:lineRule="auto"/>
        <w:ind w:left="720" w:firstLine="0"/>
        <w:jc w:val="center"/>
        <w:rPr/>
      </w:pPr>
      <w:r w:rsidDel="00000000" w:rsidR="00000000" w:rsidRPr="00000000">
        <w:rPr/>
        <w:drawing>
          <wp:inline distB="114300" distT="114300" distL="114300" distR="114300">
            <wp:extent cx="2162175" cy="1555129"/>
            <wp:effectExtent b="0" l="0" r="0" t="0"/>
            <wp:docPr id="1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162175" cy="1555129"/>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numPr>
          <w:ilvl w:val="0"/>
          <w:numId w:val="3"/>
        </w:numPr>
        <w:spacing w:after="0" w:before="200" w:lineRule="auto"/>
        <w:ind w:left="720" w:hanging="450"/>
      </w:pPr>
      <w:r w:rsidDel="00000000" w:rsidR="00000000" w:rsidRPr="00000000">
        <w:rPr>
          <w:rtl w:val="0"/>
        </w:rPr>
        <w:t xml:space="preserve">Consider the equation:</w:t>
      </w:r>
    </w:p>
    <w:p w:rsidR="00000000" w:rsidDel="00000000" w:rsidP="00000000" w:rsidRDefault="00000000" w:rsidRPr="00000000" w14:paraId="00000049">
      <w:pPr>
        <w:spacing w:after="0" w:before="200" w:lineRule="auto"/>
        <w:ind w:left="720" w:firstLine="0"/>
        <w:jc w:val="center"/>
        <w:rPr>
          <w:vertAlign w:val="superscript"/>
        </w:rPr>
      </w:pPr>
      <w:r w:rsidDel="00000000" w:rsidR="00000000" w:rsidRPr="00000000">
        <w:rPr>
          <w:rtl w:val="0"/>
        </w:rPr>
        <w:t xml:space="preserve">Zn(s) + 2OH</w:t>
      </w:r>
      <w:r w:rsidDel="00000000" w:rsidR="00000000" w:rsidRPr="00000000">
        <w:rPr>
          <w:vertAlign w:val="superscript"/>
          <w:rtl w:val="0"/>
        </w:rPr>
        <w:t xml:space="preserve">-</w:t>
      </w:r>
      <w:r w:rsidDel="00000000" w:rsidR="00000000" w:rsidRPr="00000000">
        <w:rPr>
          <w:rtl w:val="0"/>
        </w:rPr>
        <w:t xml:space="preserve">(aq) → ZnO(s) + H</w:t>
      </w:r>
      <w:r w:rsidDel="00000000" w:rsidR="00000000" w:rsidRPr="00000000">
        <w:rPr>
          <w:vertAlign w:val="subscript"/>
          <w:rtl w:val="0"/>
        </w:rPr>
        <w:t xml:space="preserve">2</w:t>
      </w:r>
      <w:r w:rsidDel="00000000" w:rsidR="00000000" w:rsidRPr="00000000">
        <w:rPr>
          <w:rtl w:val="0"/>
        </w:rPr>
        <w:t xml:space="preserve">O(l) + 2e</w:t>
      </w:r>
      <w:r w:rsidDel="00000000" w:rsidR="00000000" w:rsidRPr="00000000">
        <w:rPr>
          <w:vertAlign w:val="superscript"/>
          <w:rtl w:val="0"/>
        </w:rPr>
        <w:t xml:space="preserve">-</w:t>
      </w:r>
    </w:p>
    <w:p w:rsidR="00000000" w:rsidDel="00000000" w:rsidP="00000000" w:rsidRDefault="00000000" w:rsidRPr="00000000" w14:paraId="0000004A">
      <w:pPr>
        <w:spacing w:after="0" w:before="200" w:lineRule="auto"/>
        <w:ind w:left="720" w:firstLine="0"/>
        <w:rPr/>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080" w:left="1080" w:right="1080" w:header="720" w:footer="720"/>
          <w:pgNumType w:start="1"/>
          <w:titlePg w:val="1"/>
        </w:sectPr>
      </w:pPr>
      <w:r w:rsidDel="00000000" w:rsidR="00000000" w:rsidRPr="00000000">
        <w:rPr>
          <w:rtl w:val="0"/>
        </w:rPr>
        <w:t xml:space="preserve">When the reactant, Zinc, has been completely converted to zinc oxide (ZnO), what will happen to the reaction, and the battery? With this in mind, how do you think rechargeable batteries work?</w:t>
      </w:r>
    </w:p>
    <w:p w:rsidR="00000000" w:rsidDel="00000000" w:rsidP="00000000" w:rsidRDefault="00000000" w:rsidRPr="00000000" w14:paraId="0000004B">
      <w:pPr>
        <w:tabs>
          <w:tab w:val="center" w:leader="none" w:pos="4500"/>
          <w:tab w:val="left" w:leader="none" w:pos="5027"/>
        </w:tabs>
        <w:spacing w:after="600" w:before="240" w:lineRule="auto"/>
        <w:jc w:val="both"/>
        <w:rPr>
          <w:b w:val="1"/>
          <w:sz w:val="40"/>
          <w:szCs w:val="40"/>
        </w:rPr>
      </w:pPr>
      <w:r w:rsidDel="00000000" w:rsidR="00000000" w:rsidRPr="00000000">
        <w:rPr>
          <w:b w:val="1"/>
          <w:sz w:val="40"/>
          <w:szCs w:val="40"/>
          <w:rtl w:val="0"/>
        </w:rPr>
        <w:t xml:space="preserve">Student Reading Comprehension Questions, cont.</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-14287</wp:posOffset>
                </wp:positionH>
                <wp:positionV relativeFrom="paragraph">
                  <wp:posOffset>419100</wp:posOffset>
                </wp:positionV>
                <wp:extent cx="7146290" cy="200025"/>
                <wp:effectExtent b="0" l="0" r="0" t="0"/>
                <wp:wrapNone/>
                <wp:docPr id="1" name=""/>
                <a:graphic>
                  <a:graphicData uri="http://schemas.microsoft.com/office/word/2010/wordprocessingShape">
                    <wps:wsp>
                      <wps:cNvSpPr/>
                      <wps:cNvPr id="2" name="Shape 2"/>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-14287</wp:posOffset>
                </wp:positionH>
                <wp:positionV relativeFrom="paragraph">
                  <wp:posOffset>419100</wp:posOffset>
                </wp:positionV>
                <wp:extent cx="7146290" cy="200025"/>
                <wp:effectExtent b="0" l="0" r="0" t="0"/>
                <wp:wrapNone/>
                <wp:docPr id="1"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7146290" cy="200025"/>
                        </a:xfrm>
                        <a:prstGeom prst="rect"/>
                        <a:ln/>
                      </pic:spPr>
                    </pic:pic>
                  </a:graphicData>
                </a:graphic>
              </wp:anchor>
            </w:drawing>
          </mc:Fallback>
        </mc:AlternateContent>
      </w:r>
    </w:p>
    <w:p w:rsidR="00000000" w:rsidDel="00000000" w:rsidP="00000000" w:rsidRDefault="00000000" w:rsidRPr="00000000" w14:paraId="0000004C">
      <w:pPr>
        <w:rPr>
          <w:b w:val="1"/>
          <w:color w:val="ff0000"/>
          <w:sz w:val="24"/>
          <w:szCs w:val="24"/>
          <w:u w:val="single"/>
        </w:rPr>
      </w:pPr>
      <w:r w:rsidDel="00000000" w:rsidR="00000000" w:rsidRPr="00000000">
        <w:rPr>
          <w:b w:val="1"/>
          <w:sz w:val="24"/>
          <w:szCs w:val="24"/>
          <w:u w:val="single"/>
          <w:rtl w:val="0"/>
        </w:rPr>
        <w:t xml:space="preserve">Questions for Further Learning </w:t>
      </w:r>
      <w:r w:rsidDel="00000000" w:rsidR="00000000" w:rsidRPr="00000000">
        <w:rPr>
          <w:rtl w:val="0"/>
        </w:rPr>
      </w:r>
    </w:p>
    <w:p w:rsidR="00000000" w:rsidDel="00000000" w:rsidP="00000000" w:rsidRDefault="00000000" w:rsidRPr="00000000" w14:paraId="0000004D">
      <w:pPr>
        <w:spacing w:after="0" w:lineRule="auto"/>
        <w:rPr>
          <w:b w:val="1"/>
          <w:i w:val="1"/>
        </w:rPr>
      </w:pPr>
      <w:r w:rsidDel="00000000" w:rsidR="00000000" w:rsidRPr="00000000">
        <w:rPr>
          <w:b w:val="1"/>
          <w:i w:val="1"/>
          <w:rtl w:val="0"/>
        </w:rPr>
        <w:t xml:space="preserve">Write your answers on another piece of paper if needed.</w:t>
      </w:r>
    </w:p>
    <w:p w:rsidR="00000000" w:rsidDel="00000000" w:rsidP="00000000" w:rsidRDefault="00000000" w:rsidRPr="00000000" w14:paraId="0000004E">
      <w:pPr>
        <w:numPr>
          <w:ilvl w:val="0"/>
          <w:numId w:val="3"/>
        </w:numPr>
        <w:spacing w:before="200" w:lineRule="auto"/>
        <w:ind w:left="720" w:hanging="450"/>
        <w:rPr/>
        <w:sectPr>
          <w:type w:val="nextPage"/>
          <w:pgSz w:h="15840" w:w="12240" w:orient="portrait"/>
          <w:pgMar w:bottom="1440" w:top="1080" w:left="1080" w:right="1080" w:header="720" w:footer="720"/>
        </w:sectPr>
      </w:pPr>
      <w:r w:rsidDel="00000000" w:rsidR="00000000" w:rsidRPr="00000000">
        <w:rPr>
          <w:rtl w:val="0"/>
        </w:rPr>
        <w:t xml:space="preserve">Research and describe the similarities and differences between series and parallel.  What are some examples of devices that use either of these set-ups?</w:t>
      </w:r>
      <w:r w:rsidDel="00000000" w:rsidR="00000000" w:rsidRPr="00000000">
        <w:rPr>
          <w:rtl w:val="0"/>
        </w:rPr>
      </w:r>
    </w:p>
    <w:p w:rsidR="00000000" w:rsidDel="00000000" w:rsidP="00000000" w:rsidRDefault="00000000" w:rsidRPr="00000000" w14:paraId="0000004F">
      <w:pPr>
        <w:pStyle w:val="Heading1"/>
        <w:rPr>
          <w:i w:val="1"/>
        </w:rPr>
      </w:pPr>
      <w:bookmarkStart w:colFirst="0" w:colLast="0" w:name="_9f8azrtnp6p5" w:id="4"/>
      <w:bookmarkEnd w:id="4"/>
      <w:r w:rsidDel="00000000" w:rsidR="00000000" w:rsidRPr="00000000">
        <w:rPr>
          <w:rtl w:val="0"/>
        </w:rPr>
        <w:t xml:space="preserve">Graphic Organizer</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4763</wp:posOffset>
                </wp:positionH>
                <wp:positionV relativeFrom="paragraph">
                  <wp:posOffset>333375</wp:posOffset>
                </wp:positionV>
                <wp:extent cx="7117715" cy="171450"/>
                <wp:effectExtent b="0" l="0" r="0" t="0"/>
                <wp:wrapNone/>
                <wp:docPr id="2" name=""/>
                <a:graphic>
                  <a:graphicData uri="http://schemas.microsoft.com/office/word/2010/wordprocessingShape">
                    <wps:wsp>
                      <wps:cNvSpPr/>
                      <wps:cNvPr id="3" name="Shape 3"/>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4763</wp:posOffset>
                </wp:positionH>
                <wp:positionV relativeFrom="paragraph">
                  <wp:posOffset>333375</wp:posOffset>
                </wp:positionV>
                <wp:extent cx="7117715" cy="171450"/>
                <wp:effectExtent b="0" l="0" r="0" t="0"/>
                <wp:wrapNone/>
                <wp:docPr id="2" name="image5.png"/>
                <a:graphic>
                  <a:graphicData uri="http://schemas.openxmlformats.org/drawingml/2006/picture">
                    <pic:pic>
                      <pic:nvPicPr>
                        <pic:cNvPr id="0" name="image5.png"/>
                        <pic:cNvPicPr preferRelativeResize="0"/>
                      </pic:nvPicPr>
                      <pic:blipFill>
                        <a:blip r:embed="rId20"/>
                        <a:srcRect/>
                        <a:stretch>
                          <a:fillRect/>
                        </a:stretch>
                      </pic:blipFill>
                      <pic:spPr>
                        <a:xfrm>
                          <a:off x="0" y="0"/>
                          <a:ext cx="7117715"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7" name=""/>
                <a:graphic>
                  <a:graphicData uri="http://schemas.microsoft.com/office/word/2010/wordprocessingShape">
                    <wps:wsp>
                      <wps:cNvSpPr/>
                      <wps:cNvPr id="8" name="Shape 8"/>
                      <wps:spPr>
                        <a:xfrm>
                          <a:off x="3894390" y="3614900"/>
                          <a:ext cx="2903220" cy="330200"/>
                        </a:xfrm>
                        <a:prstGeom prst="rect">
                          <a:avLst/>
                        </a:prstGeom>
                        <a:noFill/>
                        <a:ln>
                          <a:noFill/>
                        </a:ln>
                      </wps:spPr>
                      <wps:txbx>
                        <w:txbxContent>
                          <w:p w:rsidR="00000000" w:rsidDel="00000000" w:rsidP="00000000" w:rsidRDefault="00000000" w:rsidRPr="00000000">
                            <w:pPr>
                              <w:spacing w:after="36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t xml:space="preserve">Name: 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3479800</wp:posOffset>
                </wp:positionH>
                <wp:positionV relativeFrom="paragraph">
                  <wp:posOffset>0</wp:posOffset>
                </wp:positionV>
                <wp:extent cx="2960370" cy="387350"/>
                <wp:effectExtent b="0" l="0" r="0" t="0"/>
                <wp:wrapSquare wrapText="bothSides" distB="0" distT="0" distL="114300" distR="114300"/>
                <wp:docPr id="7" name="image12.png"/>
                <a:graphic>
                  <a:graphicData uri="http://schemas.openxmlformats.org/drawingml/2006/picture">
                    <pic:pic>
                      <pic:nvPicPr>
                        <pic:cNvPr id="0" name="image12.png"/>
                        <pic:cNvPicPr preferRelativeResize="0"/>
                      </pic:nvPicPr>
                      <pic:blipFill>
                        <a:blip r:embed="rId21"/>
                        <a:srcRect/>
                        <a:stretch>
                          <a:fillRect/>
                        </a:stretch>
                      </pic:blipFill>
                      <pic:spPr>
                        <a:xfrm>
                          <a:off x="0" y="0"/>
                          <a:ext cx="2960370" cy="387350"/>
                        </a:xfrm>
                        <a:prstGeom prst="rect"/>
                        <a:ln/>
                      </pic:spPr>
                    </pic:pic>
                  </a:graphicData>
                </a:graphic>
              </wp:anchor>
            </w:drawing>
          </mc:Fallback>
        </mc:AlternateContent>
      </w:r>
    </w:p>
    <w:p w:rsidR="00000000" w:rsidDel="00000000" w:rsidP="00000000" w:rsidRDefault="00000000" w:rsidRPr="00000000" w14:paraId="00000050">
      <w:pPr>
        <w:spacing w:after="240" w:before="240" w:lineRule="auto"/>
        <w:rPr/>
      </w:pPr>
      <w:r w:rsidDel="00000000" w:rsidR="00000000" w:rsidRPr="00000000">
        <w:rPr>
          <w:b w:val="1"/>
          <w:rtl w:val="0"/>
        </w:rPr>
        <w:t xml:space="preserve">Directions</w:t>
      </w:r>
      <w:r w:rsidDel="00000000" w:rsidR="00000000" w:rsidRPr="00000000">
        <w:rPr>
          <w:rtl w:val="0"/>
        </w:rPr>
        <w:t xml:space="preserve">: As you read, complete the graphic organizer below to define terms from the article, with examples.</w:t>
      </w:r>
    </w:p>
    <w:tbl>
      <w:tblPr>
        <w:tblStyle w:val="Table2"/>
        <w:tblW w:w="100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5"/>
        <w:gridCol w:w="3885"/>
        <w:gridCol w:w="4335"/>
        <w:tblGridChange w:id="0">
          <w:tblGrid>
            <w:gridCol w:w="1815"/>
            <w:gridCol w:w="3885"/>
            <w:gridCol w:w="4335"/>
          </w:tblGrid>
        </w:tblGridChange>
      </w:tblGrid>
      <w:tr>
        <w:trPr>
          <w:cantSplit w:val="0"/>
          <w:trHeight w:val="388.55468749999994"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051">
            <w:pPr>
              <w:jc w:val="center"/>
              <w:rPr>
                <w:rFonts w:ascii="Calibri" w:cs="Calibri" w:eastAsia="Calibri" w:hAnsi="Calibri"/>
                <w:b w:val="1"/>
                <w:sz w:val="22"/>
                <w:szCs w:val="22"/>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Definition</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3">
            <w:pPr>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Example or Interesting Fact</w:t>
            </w:r>
          </w:p>
        </w:tc>
      </w:tr>
      <w:tr>
        <w:trPr>
          <w:cantSplit w:val="0"/>
          <w:trHeight w:val="1354.2857142857144"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4">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Battery</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5">
            <w:pPr>
              <w:spacing w:after="240" w:before="240" w:lineRule="auto"/>
              <w:rPr>
                <w:rFonts w:ascii="Calibri" w:cs="Calibri" w:eastAsia="Calibri" w:hAnsi="Calibri"/>
                <w:b w:val="1"/>
                <w:sz w:val="22"/>
                <w:szCs w:val="22"/>
              </w:rPr>
            </w:pPr>
            <w:r w:rsidDel="00000000" w:rsidR="00000000" w:rsidRPr="00000000">
              <w:rPr>
                <w:rtl w:val="0"/>
              </w:rPr>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6">
            <w:pPr>
              <w:spacing w:after="240" w:before="240" w:lineRule="auto"/>
              <w:rPr>
                <w:rFonts w:ascii="Calibri" w:cs="Calibri" w:eastAsia="Calibri" w:hAnsi="Calibri"/>
                <w:sz w:val="22"/>
                <w:szCs w:val="22"/>
              </w:rPr>
            </w:pPr>
            <w:r w:rsidDel="00000000" w:rsidR="00000000" w:rsidRPr="00000000">
              <w:rPr>
                <w:rtl w:val="0"/>
              </w:rPr>
            </w:r>
          </w:p>
        </w:tc>
      </w:tr>
      <w:tr>
        <w:trPr>
          <w:cantSplit w:val="0"/>
          <w:trHeight w:val="1354.2857142857144"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7">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Voltaic Pile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8">
            <w:pPr>
              <w:spacing w:after="240" w:before="240" w:lineRule="auto"/>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9">
            <w:pPr>
              <w:spacing w:after="240" w:before="240" w:lineRule="auto"/>
              <w:rPr>
                <w:rFonts w:ascii="Calibri" w:cs="Calibri" w:eastAsia="Calibri" w:hAnsi="Calibri"/>
                <w:sz w:val="22"/>
                <w:szCs w:val="22"/>
              </w:rPr>
            </w:pPr>
            <w:r w:rsidDel="00000000" w:rsidR="00000000" w:rsidRPr="00000000">
              <w:rPr>
                <w:rtl w:val="0"/>
              </w:rPr>
            </w:r>
          </w:p>
        </w:tc>
      </w:tr>
      <w:tr>
        <w:trPr>
          <w:cantSplit w:val="0"/>
          <w:trHeight w:val="1354.2857142857144"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A">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Alkaline Battery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B">
            <w:pPr>
              <w:spacing w:after="240" w:before="240" w:lineRule="auto"/>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C">
            <w:pPr>
              <w:spacing w:after="240" w:before="240" w:lineRule="auto"/>
              <w:rPr>
                <w:rFonts w:ascii="Calibri" w:cs="Calibri" w:eastAsia="Calibri" w:hAnsi="Calibri"/>
                <w:sz w:val="22"/>
                <w:szCs w:val="22"/>
              </w:rPr>
            </w:pPr>
            <w:r w:rsidDel="00000000" w:rsidR="00000000" w:rsidRPr="00000000">
              <w:rPr>
                <w:rtl w:val="0"/>
              </w:rPr>
            </w:r>
          </w:p>
        </w:tc>
      </w:tr>
      <w:tr>
        <w:trPr>
          <w:cantSplit w:val="0"/>
          <w:trHeight w:val="1354.2857142857144"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D">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Electrolytic Cell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E">
            <w:pPr>
              <w:spacing w:after="240" w:before="240" w:lineRule="auto"/>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F">
            <w:pPr>
              <w:spacing w:after="240" w:before="240" w:lineRule="auto"/>
              <w:rPr>
                <w:rFonts w:ascii="Calibri" w:cs="Calibri" w:eastAsia="Calibri" w:hAnsi="Calibri"/>
                <w:sz w:val="22"/>
                <w:szCs w:val="22"/>
              </w:rPr>
            </w:pPr>
            <w:r w:rsidDel="00000000" w:rsidR="00000000" w:rsidRPr="00000000">
              <w:rPr>
                <w:rtl w:val="0"/>
              </w:rPr>
            </w:r>
          </w:p>
        </w:tc>
      </w:tr>
      <w:tr>
        <w:trPr>
          <w:cantSplit w:val="0"/>
          <w:trHeight w:val="1354.2857142857144"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0">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Voltage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1">
            <w:pPr>
              <w:spacing w:after="240" w:before="240" w:lineRule="auto"/>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2">
            <w:pPr>
              <w:spacing w:after="240" w:before="240" w:lineRule="auto"/>
              <w:rPr>
                <w:rFonts w:ascii="Calibri" w:cs="Calibri" w:eastAsia="Calibri" w:hAnsi="Calibri"/>
                <w:sz w:val="22"/>
                <w:szCs w:val="22"/>
              </w:rPr>
            </w:pPr>
            <w:r w:rsidDel="00000000" w:rsidR="00000000" w:rsidRPr="00000000">
              <w:rPr>
                <w:rtl w:val="0"/>
              </w:rPr>
            </w:r>
          </w:p>
        </w:tc>
      </w:tr>
      <w:tr>
        <w:trPr>
          <w:cantSplit w:val="0"/>
          <w:trHeight w:val="1354.2857142857144"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3">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Anode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4">
            <w:pPr>
              <w:spacing w:after="240" w:before="240" w:lineRule="auto"/>
              <w:rPr>
                <w:rFonts w:ascii="Calibri" w:cs="Calibri" w:eastAsia="Calibri" w:hAnsi="Calibri"/>
                <w:b w:val="1"/>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5">
            <w:pPr>
              <w:spacing w:after="240" w:before="240" w:lineRule="auto"/>
              <w:rPr>
                <w:rFonts w:ascii="Calibri" w:cs="Calibri" w:eastAsia="Calibri" w:hAnsi="Calibri"/>
                <w:sz w:val="22"/>
                <w:szCs w:val="22"/>
              </w:rPr>
            </w:pPr>
            <w:r w:rsidDel="00000000" w:rsidR="00000000" w:rsidRPr="00000000">
              <w:rPr>
                <w:rtl w:val="0"/>
              </w:rPr>
            </w:r>
          </w:p>
        </w:tc>
      </w:tr>
      <w:tr>
        <w:trPr>
          <w:cantSplit w:val="0"/>
          <w:trHeight w:val="1354.2857142857144"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6">
            <w:pPr>
              <w:spacing w:after="240" w:before="24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Cathode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7">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68">
            <w:pPr>
              <w:spacing w:after="240" w:before="24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9">
      <w:pPr>
        <w:spacing w:after="240" w:before="240" w:lineRule="auto"/>
        <w:jc w:val="left"/>
        <w:rPr/>
      </w:pPr>
      <w:r w:rsidDel="00000000" w:rsidR="00000000" w:rsidRPr="00000000">
        <w:rPr>
          <w:b w:val="1"/>
          <w:rtl w:val="0"/>
        </w:rPr>
        <w:t xml:space="preserve">Summary:</w:t>
      </w:r>
      <w:r w:rsidDel="00000000" w:rsidR="00000000" w:rsidRPr="00000000">
        <w:rPr>
          <w:rtl w:val="0"/>
        </w:rPr>
        <w:t xml:space="preserve"> On the back of this sheet, write three interesting facts you learned about naming batteries.</w:t>
      </w:r>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rPr/>
      </w:pPr>
      <w:bookmarkStart w:colFirst="0" w:colLast="0" w:name="_djipzn7z1r1b" w:id="5"/>
      <w:bookmarkEnd w:id="5"/>
      <w:r w:rsidDel="00000000" w:rsidR="00000000" w:rsidRPr="00000000">
        <w:rPr>
          <w:rtl w:val="0"/>
        </w:rPr>
        <w:t xml:space="preserve">Answers to Reading Comprehension Questions &amp; Graphic Organizer Rubric</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596900</wp:posOffset>
                </wp:positionV>
                <wp:extent cx="7117715" cy="171450"/>
                <wp:effectExtent b="0" l="0" r="0" t="0"/>
                <wp:wrapNone/>
                <wp:docPr id="3" name=""/>
                <a:graphic>
                  <a:graphicData uri="http://schemas.microsoft.com/office/word/2010/wordprocessingShape">
                    <wps:wsp>
                      <wps:cNvSpPr/>
                      <wps:cNvPr id="4" name="Shape 4"/>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596900</wp:posOffset>
                </wp:positionV>
                <wp:extent cx="7117715" cy="171450"/>
                <wp:effectExtent b="0" l="0" r="0" t="0"/>
                <wp:wrapNone/>
                <wp:docPr id="3" name="image7.png"/>
                <a:graphic>
                  <a:graphicData uri="http://schemas.openxmlformats.org/drawingml/2006/picture">
                    <pic:pic>
                      <pic:nvPicPr>
                        <pic:cNvPr id="0" name="image7.png"/>
                        <pic:cNvPicPr preferRelativeResize="0"/>
                      </pic:nvPicPr>
                      <pic:blipFill>
                        <a:blip r:embed="rId22"/>
                        <a:srcRect/>
                        <a:stretch>
                          <a:fillRect/>
                        </a:stretch>
                      </pic:blipFill>
                      <pic:spPr>
                        <a:xfrm>
                          <a:off x="0" y="0"/>
                          <a:ext cx="7117715" cy="171450"/>
                        </a:xfrm>
                        <a:prstGeom prst="rect"/>
                        <a:ln/>
                      </pic:spPr>
                    </pic:pic>
                  </a:graphicData>
                </a:graphic>
              </wp:anchor>
            </w:drawing>
          </mc:Fallback>
        </mc:AlternateContent>
      </w:r>
    </w:p>
    <w:p w:rsidR="00000000" w:rsidDel="00000000" w:rsidP="00000000" w:rsidRDefault="00000000" w:rsidRPr="00000000" w14:paraId="0000006B">
      <w:pPr>
        <w:numPr>
          <w:ilvl w:val="0"/>
          <w:numId w:val="1"/>
        </w:numPr>
        <w:spacing w:after="0" w:before="200" w:lineRule="auto"/>
        <w:ind w:left="720" w:hanging="360"/>
      </w:pPr>
      <w:r w:rsidDel="00000000" w:rsidR="00000000" w:rsidRPr="00000000">
        <w:rPr>
          <w:rtl w:val="0"/>
        </w:rPr>
        <w:t xml:space="preserve">What was the name of the scientist who came up with the name “battery”? What is the original definition of the word?</w:t>
        <w:br w:type="textWrapping"/>
      </w:r>
      <w:r w:rsidDel="00000000" w:rsidR="00000000" w:rsidRPr="00000000">
        <w:rPr>
          <w:color w:val="ff0000"/>
          <w:rtl w:val="0"/>
        </w:rPr>
        <w:t xml:space="preserve">Benjamin Franklin coined the term “battery.” The term battery is originally a military term meaning weapons working together.</w:t>
      </w:r>
    </w:p>
    <w:p w:rsidR="00000000" w:rsidDel="00000000" w:rsidP="00000000" w:rsidRDefault="00000000" w:rsidRPr="00000000" w14:paraId="0000006C">
      <w:pPr>
        <w:numPr>
          <w:ilvl w:val="0"/>
          <w:numId w:val="1"/>
        </w:numPr>
        <w:spacing w:after="0" w:before="200" w:lineRule="auto"/>
        <w:ind w:left="720" w:hanging="360"/>
      </w:pPr>
      <w:r w:rsidDel="00000000" w:rsidR="00000000" w:rsidRPr="00000000">
        <w:rPr>
          <w:rtl w:val="0"/>
        </w:rPr>
        <w:t xml:space="preserve">In Volta’s battery or any voltaic cell, what causes the electrons to move? Write the two half reactions that occur in Volta’s battery? Which reaction is the oxidation and which reaction is the reduction?</w:t>
        <w:br w:type="textWrapping"/>
      </w:r>
      <w:r w:rsidDel="00000000" w:rsidR="00000000" w:rsidRPr="00000000">
        <w:rPr>
          <w:color w:val="ff0000"/>
          <w:rtl w:val="0"/>
        </w:rPr>
        <w:t xml:space="preserve">The difference in potential for reduction between the zinc and the copper causes the electrons to move and produce electricity.</w:t>
      </w:r>
    </w:p>
    <w:p w:rsidR="00000000" w:rsidDel="00000000" w:rsidP="00000000" w:rsidRDefault="00000000" w:rsidRPr="00000000" w14:paraId="0000006D">
      <w:pPr>
        <w:spacing w:after="0" w:before="200" w:lineRule="auto"/>
        <w:ind w:left="720" w:firstLine="0"/>
        <w:rPr>
          <w:color w:val="ff0000"/>
          <w:vertAlign w:val="superscript"/>
        </w:rPr>
      </w:pPr>
      <w:r w:rsidDel="00000000" w:rsidR="00000000" w:rsidRPr="00000000">
        <w:rPr>
          <w:color w:val="ff0000"/>
          <w:rtl w:val="0"/>
        </w:rPr>
        <w:t xml:space="preserve">Oxidation: Zn  →  Zn</w:t>
      </w:r>
      <w:r w:rsidDel="00000000" w:rsidR="00000000" w:rsidRPr="00000000">
        <w:rPr>
          <w:color w:val="ff0000"/>
          <w:vertAlign w:val="superscript"/>
          <w:rtl w:val="0"/>
        </w:rPr>
        <w:t xml:space="preserve">2+</w:t>
      </w:r>
      <w:r w:rsidDel="00000000" w:rsidR="00000000" w:rsidRPr="00000000">
        <w:rPr>
          <w:color w:val="ff0000"/>
          <w:rtl w:val="0"/>
        </w:rPr>
        <w:t xml:space="preserve">  +  2e</w:t>
      </w:r>
      <w:r w:rsidDel="00000000" w:rsidR="00000000" w:rsidRPr="00000000">
        <w:rPr>
          <w:color w:val="ff0000"/>
          <w:vertAlign w:val="superscript"/>
          <w:rtl w:val="0"/>
        </w:rPr>
        <w:t xml:space="preserve">-</w:t>
      </w:r>
    </w:p>
    <w:p w:rsidR="00000000" w:rsidDel="00000000" w:rsidP="00000000" w:rsidRDefault="00000000" w:rsidRPr="00000000" w14:paraId="0000006E">
      <w:pPr>
        <w:spacing w:after="0" w:before="200" w:lineRule="auto"/>
        <w:ind w:left="720" w:firstLine="0"/>
        <w:rPr>
          <w:color w:val="ff0000"/>
          <w:vertAlign w:val="subscript"/>
        </w:rPr>
      </w:pPr>
      <w:r w:rsidDel="00000000" w:rsidR="00000000" w:rsidRPr="00000000">
        <w:rPr>
          <w:color w:val="ff0000"/>
          <w:rtl w:val="0"/>
        </w:rPr>
        <w:t xml:space="preserve">Reduction: 2H</w:t>
      </w:r>
      <w:r w:rsidDel="00000000" w:rsidR="00000000" w:rsidRPr="00000000">
        <w:rPr>
          <w:color w:val="ff0000"/>
          <w:vertAlign w:val="superscript"/>
          <w:rtl w:val="0"/>
        </w:rPr>
        <w:t xml:space="preserve">+</w:t>
      </w:r>
      <w:r w:rsidDel="00000000" w:rsidR="00000000" w:rsidRPr="00000000">
        <w:rPr>
          <w:color w:val="ff0000"/>
          <w:rtl w:val="0"/>
        </w:rPr>
        <w:t xml:space="preserve">  +  2e</w:t>
      </w:r>
      <w:r w:rsidDel="00000000" w:rsidR="00000000" w:rsidRPr="00000000">
        <w:rPr>
          <w:color w:val="ff0000"/>
          <w:vertAlign w:val="superscript"/>
          <w:rtl w:val="0"/>
        </w:rPr>
        <w:t xml:space="preserve">-</w:t>
      </w:r>
      <w:r w:rsidDel="00000000" w:rsidR="00000000" w:rsidRPr="00000000">
        <w:rPr>
          <w:color w:val="ff0000"/>
          <w:rtl w:val="0"/>
        </w:rPr>
        <w:t xml:space="preserve">  →  H</w:t>
      </w:r>
      <w:r w:rsidDel="00000000" w:rsidR="00000000" w:rsidRPr="00000000">
        <w:rPr>
          <w:color w:val="ff0000"/>
          <w:vertAlign w:val="subscript"/>
          <w:rtl w:val="0"/>
        </w:rPr>
        <w:t xml:space="preserve">2 </w:t>
      </w:r>
    </w:p>
    <w:p w:rsidR="00000000" w:rsidDel="00000000" w:rsidP="00000000" w:rsidRDefault="00000000" w:rsidRPr="00000000" w14:paraId="0000006F">
      <w:pPr>
        <w:numPr>
          <w:ilvl w:val="0"/>
          <w:numId w:val="1"/>
        </w:numPr>
        <w:spacing w:after="0" w:before="200" w:lineRule="auto"/>
        <w:ind w:left="720" w:hanging="360"/>
      </w:pPr>
      <w:r w:rsidDel="00000000" w:rsidR="00000000" w:rsidRPr="00000000">
        <w:rPr>
          <w:rtl w:val="0"/>
        </w:rPr>
        <w:t xml:space="preserve">Why are the more common non-reusable batteries called “alkaline batteries”?</w:t>
        <w:br w:type="textWrapping"/>
      </w:r>
      <w:r w:rsidDel="00000000" w:rsidR="00000000" w:rsidRPr="00000000">
        <w:rPr>
          <w:color w:val="ff0000"/>
          <w:rtl w:val="0"/>
        </w:rPr>
        <w:t xml:space="preserve">The most common batteries are called alkaline because they contain potassium hydroxide as the electrolyte. (Metal hydroxides are labeled alkaline).</w:t>
      </w:r>
    </w:p>
    <w:p w:rsidR="00000000" w:rsidDel="00000000" w:rsidP="00000000" w:rsidRDefault="00000000" w:rsidRPr="00000000" w14:paraId="00000070">
      <w:pPr>
        <w:numPr>
          <w:ilvl w:val="0"/>
          <w:numId w:val="1"/>
        </w:numPr>
        <w:spacing w:after="0" w:before="200" w:lineRule="auto"/>
        <w:ind w:left="720" w:hanging="360"/>
      </w:pPr>
      <w:r w:rsidDel="00000000" w:rsidR="00000000" w:rsidRPr="00000000">
        <w:rPr>
          <w:rtl w:val="0"/>
        </w:rPr>
        <w:t xml:space="preserve">Define anode and cathode and briefly explain their roles in electron transfer.</w:t>
        <w:br w:type="textWrapping"/>
      </w:r>
      <w:r w:rsidDel="00000000" w:rsidR="00000000" w:rsidRPr="00000000">
        <w:rPr>
          <w:color w:val="ff0000"/>
          <w:rtl w:val="0"/>
        </w:rPr>
        <w:t xml:space="preserve">Anode: the part of the cell/battery where the electrons leave (or, where the chemicals are oxidized).  </w:t>
      </w:r>
    </w:p>
    <w:p w:rsidR="00000000" w:rsidDel="00000000" w:rsidP="00000000" w:rsidRDefault="00000000" w:rsidRPr="00000000" w14:paraId="00000071">
      <w:pPr>
        <w:spacing w:after="0" w:before="200" w:lineRule="auto"/>
        <w:ind w:left="720" w:firstLine="0"/>
        <w:rPr>
          <w:color w:val="ff0000"/>
        </w:rPr>
      </w:pPr>
      <w:r w:rsidDel="00000000" w:rsidR="00000000" w:rsidRPr="00000000">
        <w:rPr>
          <w:color w:val="ff0000"/>
          <w:rtl w:val="0"/>
        </w:rPr>
        <w:t xml:space="preserve">Cathode: the part of the cell/battery where the electrons are accepted (or, where the chemicals are reduced).</w:t>
      </w:r>
    </w:p>
    <w:p w:rsidR="00000000" w:rsidDel="00000000" w:rsidP="00000000" w:rsidRDefault="00000000" w:rsidRPr="00000000" w14:paraId="00000072">
      <w:pPr>
        <w:numPr>
          <w:ilvl w:val="0"/>
          <w:numId w:val="1"/>
        </w:numPr>
        <w:spacing w:after="0" w:before="200" w:lineRule="auto"/>
        <w:ind w:left="720" w:hanging="360"/>
      </w:pPr>
      <w:r w:rsidDel="00000000" w:rsidR="00000000" w:rsidRPr="00000000">
        <w:rPr>
          <w:rtl w:val="0"/>
        </w:rPr>
        <w:t xml:space="preserve">Briefly describe the original naming/lettering system for batteries. Briefly explain the new naming procedure. Why do we not see any B batteries? </w:t>
        <w:br w:type="textWrapping"/>
      </w:r>
      <w:r w:rsidDel="00000000" w:rsidR="00000000" w:rsidRPr="00000000">
        <w:rPr>
          <w:color w:val="ff0000"/>
          <w:rtl w:val="0"/>
        </w:rPr>
        <w:t xml:space="preserve">The original naming system was based on the letters of the alphabet. The larger the battery, the higher up on the lettering scale. Now, we use a new code, which contains letters (for the chemical and the shape of the battery) and numbers (for the size). A and B batteries used to exist, but devices have changed and they are no longer used.</w:t>
      </w:r>
    </w:p>
    <w:p w:rsidR="00000000" w:rsidDel="00000000" w:rsidP="00000000" w:rsidRDefault="00000000" w:rsidRPr="00000000" w14:paraId="00000073">
      <w:pPr>
        <w:numPr>
          <w:ilvl w:val="0"/>
          <w:numId w:val="1"/>
        </w:numPr>
        <w:spacing w:after="0" w:before="200" w:lineRule="auto"/>
        <w:ind w:left="720" w:hanging="360"/>
      </w:pPr>
      <w:r w:rsidDel="00000000" w:rsidR="00000000" w:rsidRPr="00000000">
        <w:rPr>
          <w:rtl w:val="0"/>
        </w:rPr>
        <w:t xml:space="preserve">Explain what it means for voltage to be an “intrinsic” property.</w:t>
        <w:br w:type="textWrapping"/>
      </w:r>
      <w:r w:rsidDel="00000000" w:rsidR="00000000" w:rsidRPr="00000000">
        <w:rPr>
          <w:color w:val="ff0000"/>
          <w:rtl w:val="0"/>
        </w:rPr>
        <w:t xml:space="preserve">An intrinsic property is independent of the amount of the material present. Concentration is a good example, if you pour a glass of juice from a bottle into an empty glass, the concentration remains the same in the glass as it was in the bottle. The voltage produced by a substance will be the same no matter how much of the substance is present.</w:t>
      </w:r>
    </w:p>
    <w:p w:rsidR="00000000" w:rsidDel="00000000" w:rsidP="00000000" w:rsidRDefault="00000000" w:rsidRPr="00000000" w14:paraId="00000074">
      <w:pPr>
        <w:numPr>
          <w:ilvl w:val="0"/>
          <w:numId w:val="1"/>
        </w:numPr>
        <w:spacing w:after="0" w:before="200" w:lineRule="auto"/>
        <w:ind w:left="720" w:hanging="360"/>
      </w:pPr>
      <w:r w:rsidDel="00000000" w:rsidR="00000000" w:rsidRPr="00000000">
        <w:rPr>
          <w:rtl w:val="0"/>
        </w:rPr>
        <w:t xml:space="preserve">Explain the difference between voltage and current. Using these terms, why do we have different sizes of batteries?</w:t>
        <w:br w:type="textWrapping"/>
      </w:r>
      <w:r w:rsidDel="00000000" w:rsidR="00000000" w:rsidRPr="00000000">
        <w:rPr>
          <w:color w:val="ff0000"/>
          <w:rtl w:val="0"/>
        </w:rPr>
        <w:t xml:space="preserve">Voltage measures the potential difference between two different chemical species, whereas current is the amount of electrons flowing past a point per unit of time in a circuit. Even though batteries of different sizes have the same voltage, larger batteries have a higher current. If the current is larger, then a larger amount of electrons are available to run larger devices.</w:t>
      </w:r>
    </w:p>
    <w:p w:rsidR="00000000" w:rsidDel="00000000" w:rsidP="00000000" w:rsidRDefault="00000000" w:rsidRPr="00000000" w14:paraId="00000075">
      <w:pPr>
        <w:numPr>
          <w:ilvl w:val="0"/>
          <w:numId w:val="1"/>
        </w:numPr>
        <w:spacing w:after="0" w:before="200" w:lineRule="auto"/>
        <w:ind w:left="720" w:hanging="360"/>
      </w:pPr>
      <w:r w:rsidDel="00000000" w:rsidR="00000000" w:rsidRPr="00000000">
        <w:rPr>
          <w:rtl w:val="0"/>
        </w:rPr>
        <w:t xml:space="preserve">Explain, in terms of current and power, why it is necessary to use multiple batteries in a device.</w:t>
        <w:br w:type="textWrapping"/>
      </w:r>
      <w:r w:rsidDel="00000000" w:rsidR="00000000" w:rsidRPr="00000000">
        <w:rPr>
          <w:color w:val="ff0000"/>
          <w:rtl w:val="0"/>
        </w:rPr>
        <w:t xml:space="preserve">The power of a battery is the combination of both current (the number of electrons moving through the circuit) and voltage, the potential difference between the chemical species being oxidized and reduced. To increase the voltage, multiple batteries may be needed. The larger voltage provides a larger amount of power for the devices.</w:t>
      </w:r>
    </w:p>
    <w:p w:rsidR="00000000" w:rsidDel="00000000" w:rsidP="00000000" w:rsidRDefault="00000000" w:rsidRPr="00000000" w14:paraId="00000076">
      <w:pPr>
        <w:numPr>
          <w:ilvl w:val="0"/>
          <w:numId w:val="1"/>
        </w:numPr>
        <w:spacing w:after="0" w:before="200" w:lineRule="auto"/>
        <w:ind w:left="720" w:hanging="360"/>
      </w:pPr>
      <w:r w:rsidDel="00000000" w:rsidR="00000000" w:rsidRPr="00000000">
        <w:rPr>
          <w:rtl w:val="0"/>
        </w:rPr>
        <w:t xml:space="preserve">Examine the diagram below of a voltaic cell. Notice the direction of flow of electrons, as well as the flow of the electrolyte solution (KOH). Explain why the ions in the electrolyte are needed for the cell to work.</w:t>
      </w:r>
    </w:p>
    <w:p w:rsidR="00000000" w:rsidDel="00000000" w:rsidP="00000000" w:rsidRDefault="00000000" w:rsidRPr="00000000" w14:paraId="00000077">
      <w:pPr>
        <w:spacing w:after="0" w:before="200" w:lineRule="auto"/>
        <w:ind w:left="720" w:firstLine="0"/>
        <w:jc w:val="center"/>
        <w:rPr/>
      </w:pPr>
      <w:r w:rsidDel="00000000" w:rsidR="00000000" w:rsidRPr="00000000">
        <w:rPr/>
        <w:drawing>
          <wp:inline distB="114300" distT="114300" distL="114300" distR="114300">
            <wp:extent cx="2162175" cy="1555129"/>
            <wp:effectExtent b="0" l="0" r="0" t="0"/>
            <wp:docPr id="21"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162175" cy="1555129"/>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spacing w:after="0" w:before="200" w:lineRule="auto"/>
        <w:ind w:left="720" w:firstLine="0"/>
        <w:rPr>
          <w:color w:val="ff0000"/>
        </w:rPr>
      </w:pPr>
      <w:r w:rsidDel="00000000" w:rsidR="00000000" w:rsidRPr="00000000">
        <w:rPr>
          <w:color w:val="ff0000"/>
          <w:rtl w:val="0"/>
        </w:rPr>
        <w:t xml:space="preserve">When electrons flow to one end (the cathode), there is an imbalance of negative charge in the cell. To rebalance the charges, the cations (positive ions) in the electrolyte move towards the cathode to counter the increased negative charge. The anions (negative ions) in the electrolyte flow to the anode, to replace the negative charges lost by the removal of the electrons.</w:t>
      </w:r>
    </w:p>
    <w:p w:rsidR="00000000" w:rsidDel="00000000" w:rsidP="00000000" w:rsidRDefault="00000000" w:rsidRPr="00000000" w14:paraId="00000079">
      <w:pPr>
        <w:numPr>
          <w:ilvl w:val="0"/>
          <w:numId w:val="1"/>
        </w:numPr>
        <w:spacing w:after="0" w:before="200" w:lineRule="auto"/>
        <w:ind w:left="720" w:hanging="450"/>
      </w:pPr>
      <w:r w:rsidDel="00000000" w:rsidR="00000000" w:rsidRPr="00000000">
        <w:rPr>
          <w:rtl w:val="0"/>
        </w:rPr>
        <w:t xml:space="preserve">Consider the equation:</w:t>
      </w:r>
    </w:p>
    <w:p w:rsidR="00000000" w:rsidDel="00000000" w:rsidP="00000000" w:rsidRDefault="00000000" w:rsidRPr="00000000" w14:paraId="0000007A">
      <w:pPr>
        <w:spacing w:after="0" w:before="200" w:lineRule="auto"/>
        <w:ind w:left="720" w:firstLine="0"/>
        <w:jc w:val="center"/>
        <w:rPr/>
      </w:pPr>
      <w:r w:rsidDel="00000000" w:rsidR="00000000" w:rsidRPr="00000000">
        <w:rPr>
          <w:rtl w:val="0"/>
        </w:rPr>
        <w:t xml:space="preserve">Zn(s) + 2OH</w:t>
      </w:r>
      <w:r w:rsidDel="00000000" w:rsidR="00000000" w:rsidRPr="00000000">
        <w:rPr>
          <w:vertAlign w:val="superscript"/>
          <w:rtl w:val="0"/>
        </w:rPr>
        <w:t xml:space="preserve">-</w:t>
      </w:r>
      <w:r w:rsidDel="00000000" w:rsidR="00000000" w:rsidRPr="00000000">
        <w:rPr>
          <w:rtl w:val="0"/>
        </w:rPr>
        <w:t xml:space="preserve">(aq) → ZnO(s) + H</w:t>
      </w:r>
      <w:r w:rsidDel="00000000" w:rsidR="00000000" w:rsidRPr="00000000">
        <w:rPr>
          <w:vertAlign w:val="subscript"/>
          <w:rtl w:val="0"/>
        </w:rPr>
        <w:t xml:space="preserve">2</w:t>
      </w:r>
      <w:r w:rsidDel="00000000" w:rsidR="00000000" w:rsidRPr="00000000">
        <w:rPr>
          <w:rtl w:val="0"/>
        </w:rPr>
        <w:t xml:space="preserve">O(l) + 2e</w:t>
      </w:r>
      <w:r w:rsidDel="00000000" w:rsidR="00000000" w:rsidRPr="00000000">
        <w:rPr>
          <w:vertAlign w:val="superscript"/>
          <w:rtl w:val="0"/>
        </w:rPr>
        <w:t xml:space="preserve">-</w:t>
      </w:r>
      <w:r w:rsidDel="00000000" w:rsidR="00000000" w:rsidRPr="00000000">
        <w:rPr>
          <w:rtl w:val="0"/>
        </w:rPr>
      </w:r>
    </w:p>
    <w:p w:rsidR="00000000" w:rsidDel="00000000" w:rsidP="00000000" w:rsidRDefault="00000000" w:rsidRPr="00000000" w14:paraId="0000007B">
      <w:pPr>
        <w:spacing w:after="0" w:before="200" w:lineRule="auto"/>
        <w:ind w:left="720" w:firstLine="0"/>
        <w:rPr>
          <w:color w:val="ff0000"/>
        </w:rPr>
      </w:pPr>
      <w:r w:rsidDel="00000000" w:rsidR="00000000" w:rsidRPr="00000000">
        <w:rPr>
          <w:rtl w:val="0"/>
        </w:rPr>
        <w:t xml:space="preserve">When the reactant, Zinc, has been completely converted to zinc oxide (ZnO), what will happen to the reaction, and the battery? With this in mind, how do you think rechargeable batteries work?</w:t>
        <w:br w:type="textWrapping"/>
      </w:r>
      <w:r w:rsidDel="00000000" w:rsidR="00000000" w:rsidRPr="00000000">
        <w:rPr>
          <w:color w:val="ff0000"/>
          <w:rtl w:val="0"/>
        </w:rPr>
        <w:t xml:space="preserve">When the zinc has been completely used up, there is no more material to produce electrons. The reaction will end, and the battery will not work anymore (“the battery died”). With rechargeable batteries, an outside power source (i.e. electrical outlet) reverses the reaction so it can start over again.</w:t>
      </w:r>
    </w:p>
    <w:p w:rsidR="00000000" w:rsidDel="00000000" w:rsidP="00000000" w:rsidRDefault="00000000" w:rsidRPr="00000000" w14:paraId="0000007C">
      <w:pPr>
        <w:numPr>
          <w:ilvl w:val="0"/>
          <w:numId w:val="1"/>
        </w:numPr>
        <w:spacing w:after="0" w:before="200" w:lineRule="auto"/>
        <w:ind w:left="720" w:hanging="450"/>
      </w:pPr>
      <w:r w:rsidDel="00000000" w:rsidR="00000000" w:rsidRPr="00000000">
        <w:rPr>
          <w:rtl w:val="0"/>
        </w:rPr>
        <w:t xml:space="preserve">Research and describe the similarities and differences between series and parallel. What are some examples of devices that use either of these set-ups?</w:t>
        <w:br w:type="textWrapping"/>
      </w:r>
      <w:r w:rsidDel="00000000" w:rsidR="00000000" w:rsidRPr="00000000">
        <w:rPr>
          <w:color w:val="ff0000"/>
          <w:rtl w:val="0"/>
        </w:rPr>
        <w:t xml:space="preserve">A series connection is made when the batteries are connected end to end. When this happens, the voltage of each battery is added. This provides more power to devices. The current stays the same, so the batteries will last longer. This is good for many devices found in home or school (remotes, calculators, toys, etc).</w:t>
      </w:r>
    </w:p>
    <w:p w:rsidR="00000000" w:rsidDel="00000000" w:rsidP="00000000" w:rsidRDefault="00000000" w:rsidRPr="00000000" w14:paraId="0000007D">
      <w:pPr>
        <w:spacing w:after="0" w:before="200" w:lineRule="auto"/>
        <w:ind w:left="720" w:firstLine="0"/>
        <w:rPr>
          <w:color w:val="ff0000"/>
        </w:rPr>
      </w:pPr>
      <w:r w:rsidDel="00000000" w:rsidR="00000000" w:rsidRPr="00000000">
        <w:rPr>
          <w:color w:val="ff0000"/>
          <w:rtl w:val="0"/>
        </w:rPr>
        <w:t xml:space="preserve">A parallel connection is made when all the positives are connected to one wire, and all negatives are connected to another wire. The voltage remains the same, but the current increases overall. This is good for larger devices (i.e. car batteries) that need a large amount of current to run.  </w:t>
      </w:r>
    </w:p>
    <w:p w:rsidR="00000000" w:rsidDel="00000000" w:rsidP="00000000" w:rsidRDefault="00000000" w:rsidRPr="00000000" w14:paraId="0000007E">
      <w:pPr>
        <w:spacing w:after="0" w:before="200" w:lineRule="auto"/>
        <w:ind w:left="0" w:firstLine="720"/>
        <w:rPr>
          <w:color w:val="ff0000"/>
        </w:rPr>
      </w:pPr>
      <w:r w:rsidDel="00000000" w:rsidR="00000000" w:rsidRPr="00000000">
        <w:rPr>
          <w:color w:val="ff0000"/>
          <w:rtl w:val="0"/>
        </w:rPr>
        <w:t xml:space="preserve">The following are 2 resources to check out.  </w:t>
      </w:r>
    </w:p>
    <w:p w:rsidR="00000000" w:rsidDel="00000000" w:rsidP="00000000" w:rsidRDefault="00000000" w:rsidRPr="00000000" w14:paraId="0000007F">
      <w:pPr>
        <w:spacing w:after="0" w:before="200" w:lineRule="auto"/>
        <w:ind w:left="720" w:firstLine="0"/>
        <w:rPr>
          <w:color w:val="ff0000"/>
        </w:rPr>
      </w:pPr>
      <w:hyperlink r:id="rId23">
        <w:r w:rsidDel="00000000" w:rsidR="00000000" w:rsidRPr="00000000">
          <w:rPr>
            <w:color w:val="1155cc"/>
            <w:u w:val="single"/>
            <w:rtl w:val="0"/>
          </w:rPr>
          <w:t xml:space="preserve">https://ca.renogy.com/blog/batteries-in-series-vs-parallel-what-are-the-differences/#:~:text=Connecting%20batteries%20in%20series%20increase,ampere%20hour%20ratings(capacity)</w:t>
        </w:r>
      </w:hyperlink>
      <w:r w:rsidDel="00000000" w:rsidR="00000000" w:rsidRPr="00000000">
        <w:rPr>
          <w:rtl w:val="0"/>
        </w:rPr>
      </w:r>
    </w:p>
    <w:p w:rsidR="00000000" w:rsidDel="00000000" w:rsidP="00000000" w:rsidRDefault="00000000" w:rsidRPr="00000000" w14:paraId="00000080">
      <w:pPr>
        <w:spacing w:after="0" w:before="200" w:lineRule="auto"/>
        <w:ind w:left="720" w:firstLine="0"/>
        <w:rPr>
          <w:color w:val="ff0000"/>
        </w:rPr>
        <w:sectPr>
          <w:type w:val="nextPage"/>
          <w:pgSz w:h="15840" w:w="12240" w:orient="portrait"/>
          <w:pgMar w:bottom="1440" w:top="1080" w:left="1080" w:right="1080" w:header="720" w:footer="720"/>
        </w:sectPr>
      </w:pPr>
      <w:hyperlink r:id="rId24">
        <w:r w:rsidDel="00000000" w:rsidR="00000000" w:rsidRPr="00000000">
          <w:rPr>
            <w:color w:val="1155cc"/>
            <w:u w:val="single"/>
            <w:rtl w:val="0"/>
          </w:rPr>
          <w:t xml:space="preserve">https://www.quora.com/Why-do-we-use-3-AAA-instead-of-1-or-2-AA-batteries-Is-there-a-huge-output-difference#:~:text=If%20you%20connect%20three%20AA,charge%20capacity%20and%20energy%20capacity</w:t>
        </w:r>
      </w:hyperlink>
      <w:r w:rsidDel="00000000" w:rsidR="00000000" w:rsidRPr="00000000">
        <w:rPr>
          <w:rtl w:val="0"/>
        </w:rPr>
      </w:r>
    </w:p>
    <w:p w:rsidR="00000000" w:rsidDel="00000000" w:rsidP="00000000" w:rsidRDefault="00000000" w:rsidRPr="00000000" w14:paraId="00000081">
      <w:pPr>
        <w:spacing w:after="0" w:lineRule="auto"/>
        <w:rPr>
          <w:b w:val="1"/>
          <w:sz w:val="40"/>
          <w:szCs w:val="40"/>
        </w:rPr>
      </w:pPr>
      <w:r w:rsidDel="00000000" w:rsidR="00000000" w:rsidRPr="00000000">
        <w:rPr>
          <w:b w:val="1"/>
          <w:sz w:val="40"/>
          <w:szCs w:val="40"/>
          <w:rtl w:val="0"/>
        </w:rPr>
        <w:t xml:space="preserve">Graphic Organizer Rubric</w:t>
      </w:r>
    </w:p>
    <w:p w:rsidR="00000000" w:rsidDel="00000000" w:rsidP="00000000" w:rsidRDefault="00000000" w:rsidRPr="00000000" w14:paraId="00000082">
      <w:pPr>
        <w:rPr/>
      </w:pPr>
      <w:r w:rsidDel="00000000" w:rsidR="00000000" w:rsidRPr="00000000">
        <w:rPr>
          <w:rtl w:val="0"/>
        </w:rPr>
        <w:t xml:space="preserve">If you use the Graphic Organizer to evaluate student performance, you may want to develop a grading rubric such as the one below.</w:t>
      </w:r>
    </w:p>
    <w:p w:rsidR="00000000" w:rsidDel="00000000" w:rsidP="00000000" w:rsidRDefault="00000000" w:rsidRPr="00000000" w14:paraId="00000083">
      <w:pPr>
        <w:rPr/>
      </w:pPr>
      <w:r w:rsidDel="00000000" w:rsidR="00000000" w:rsidRPr="00000000">
        <w:rPr>
          <w:rtl w:val="0"/>
        </w:rPr>
      </w:r>
    </w:p>
    <w:tbl>
      <w:tblPr>
        <w:tblStyle w:val="Table3"/>
        <w:tblW w:w="9450.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10"/>
        <w:gridCol w:w="1620"/>
        <w:gridCol w:w="7020"/>
        <w:tblGridChange w:id="0">
          <w:tblGrid>
            <w:gridCol w:w="810"/>
            <w:gridCol w:w="1620"/>
            <w:gridCol w:w="7020"/>
          </w:tblGrid>
        </w:tblGridChange>
      </w:tblGrid>
      <w:tr>
        <w:trPr>
          <w:cantSplit w:val="0"/>
          <w:trHeight w:val="432" w:hRule="atLeast"/>
          <w:tblHeader w:val="0"/>
        </w:trPr>
        <w:tc>
          <w:tcPr>
            <w:vAlign w:val="center"/>
          </w:tcPr>
          <w:p w:rsidR="00000000" w:rsidDel="00000000" w:rsidP="00000000" w:rsidRDefault="00000000" w:rsidRPr="00000000" w14:paraId="00000084">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Score</w:t>
            </w:r>
          </w:p>
        </w:tc>
        <w:tc>
          <w:tcPr>
            <w:vAlign w:val="center"/>
          </w:tcPr>
          <w:p w:rsidR="00000000" w:rsidDel="00000000" w:rsidP="00000000" w:rsidRDefault="00000000" w:rsidRPr="00000000" w14:paraId="00000085">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Description</w:t>
            </w:r>
          </w:p>
        </w:tc>
        <w:tc>
          <w:tcPr>
            <w:vAlign w:val="center"/>
          </w:tcPr>
          <w:p w:rsidR="00000000" w:rsidDel="00000000" w:rsidP="00000000" w:rsidRDefault="00000000" w:rsidRPr="00000000" w14:paraId="00000086">
            <w:pPr>
              <w:spacing w:after="0" w:lineRule="auto"/>
              <w:ind w:left="-18" w:firstLine="0"/>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Evidence</w:t>
            </w:r>
          </w:p>
        </w:tc>
      </w:tr>
      <w:tr>
        <w:trPr>
          <w:cantSplit w:val="0"/>
          <w:trHeight w:val="432" w:hRule="atLeast"/>
          <w:tblHeader w:val="0"/>
        </w:trPr>
        <w:tc>
          <w:tcPr>
            <w:vAlign w:val="center"/>
          </w:tcPr>
          <w:p w:rsidR="00000000" w:rsidDel="00000000" w:rsidP="00000000" w:rsidRDefault="00000000" w:rsidRPr="00000000" w14:paraId="00000087">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4</w:t>
            </w:r>
          </w:p>
        </w:tc>
        <w:tc>
          <w:tcPr>
            <w:vAlign w:val="center"/>
          </w:tcPr>
          <w:p w:rsidR="00000000" w:rsidDel="00000000" w:rsidP="00000000" w:rsidRDefault="00000000" w:rsidRPr="00000000" w14:paraId="00000088">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Excellent</w:t>
            </w:r>
          </w:p>
        </w:tc>
        <w:tc>
          <w:tcPr>
            <w:vAlign w:val="center"/>
          </w:tcPr>
          <w:p w:rsidR="00000000" w:rsidDel="00000000" w:rsidP="00000000" w:rsidRDefault="00000000" w:rsidRPr="00000000" w14:paraId="00000089">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details provided; demonstrates deep understanding.</w:t>
            </w:r>
          </w:p>
        </w:tc>
      </w:tr>
      <w:tr>
        <w:trPr>
          <w:cantSplit w:val="0"/>
          <w:trHeight w:val="432" w:hRule="atLeast"/>
          <w:tblHeader w:val="0"/>
        </w:trPr>
        <w:tc>
          <w:tcPr>
            <w:vAlign w:val="center"/>
          </w:tcPr>
          <w:p w:rsidR="00000000" w:rsidDel="00000000" w:rsidP="00000000" w:rsidRDefault="00000000" w:rsidRPr="00000000" w14:paraId="0000008A">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3</w:t>
            </w:r>
          </w:p>
        </w:tc>
        <w:tc>
          <w:tcPr>
            <w:vAlign w:val="center"/>
          </w:tcPr>
          <w:p w:rsidR="00000000" w:rsidDel="00000000" w:rsidP="00000000" w:rsidRDefault="00000000" w:rsidRPr="00000000" w14:paraId="0000008B">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Good</w:t>
            </w:r>
          </w:p>
        </w:tc>
        <w:tc>
          <w:tcPr>
            <w:vAlign w:val="center"/>
          </w:tcPr>
          <w:p w:rsidR="00000000" w:rsidDel="00000000" w:rsidP="00000000" w:rsidRDefault="00000000" w:rsidRPr="00000000" w14:paraId="0000008C">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Complete; few details provided; demonstrates some understanding.</w:t>
            </w:r>
          </w:p>
        </w:tc>
      </w:tr>
      <w:tr>
        <w:trPr>
          <w:cantSplit w:val="0"/>
          <w:trHeight w:val="432" w:hRule="atLeast"/>
          <w:tblHeader w:val="0"/>
        </w:trPr>
        <w:tc>
          <w:tcPr>
            <w:vAlign w:val="center"/>
          </w:tcPr>
          <w:p w:rsidR="00000000" w:rsidDel="00000000" w:rsidP="00000000" w:rsidRDefault="00000000" w:rsidRPr="00000000" w14:paraId="0000008D">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w:t>
            </w:r>
          </w:p>
        </w:tc>
        <w:tc>
          <w:tcPr>
            <w:vAlign w:val="center"/>
          </w:tcPr>
          <w:p w:rsidR="00000000" w:rsidDel="00000000" w:rsidP="00000000" w:rsidRDefault="00000000" w:rsidRPr="00000000" w14:paraId="0000008E">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Fair</w:t>
            </w:r>
          </w:p>
        </w:tc>
        <w:tc>
          <w:tcPr>
            <w:vAlign w:val="center"/>
          </w:tcPr>
          <w:p w:rsidR="00000000" w:rsidDel="00000000" w:rsidP="00000000" w:rsidRDefault="00000000" w:rsidRPr="00000000" w14:paraId="0000008F">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Incomplete; few details provided; some misconceptions evident.</w:t>
            </w:r>
          </w:p>
        </w:tc>
      </w:tr>
      <w:tr>
        <w:trPr>
          <w:cantSplit w:val="0"/>
          <w:trHeight w:val="432" w:hRule="atLeast"/>
          <w:tblHeader w:val="0"/>
        </w:trPr>
        <w:tc>
          <w:tcPr>
            <w:vAlign w:val="center"/>
          </w:tcPr>
          <w:p w:rsidR="00000000" w:rsidDel="00000000" w:rsidP="00000000" w:rsidRDefault="00000000" w:rsidRPr="00000000" w14:paraId="00000090">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w:t>
            </w:r>
          </w:p>
        </w:tc>
        <w:tc>
          <w:tcPr>
            <w:vAlign w:val="center"/>
          </w:tcPr>
          <w:p w:rsidR="00000000" w:rsidDel="00000000" w:rsidP="00000000" w:rsidRDefault="00000000" w:rsidRPr="00000000" w14:paraId="00000091">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Poor</w:t>
            </w:r>
          </w:p>
        </w:tc>
        <w:tc>
          <w:tcPr>
            <w:vAlign w:val="center"/>
          </w:tcPr>
          <w:p w:rsidR="00000000" w:rsidDel="00000000" w:rsidP="00000000" w:rsidRDefault="00000000" w:rsidRPr="00000000" w14:paraId="00000092">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Very incomplete; no details provided; many misconceptions evident.</w:t>
            </w:r>
          </w:p>
        </w:tc>
      </w:tr>
      <w:tr>
        <w:trPr>
          <w:cantSplit w:val="0"/>
          <w:trHeight w:val="432" w:hRule="atLeast"/>
          <w:tblHeader w:val="0"/>
        </w:trPr>
        <w:tc>
          <w:tcPr>
            <w:vAlign w:val="center"/>
          </w:tcPr>
          <w:p w:rsidR="00000000" w:rsidDel="00000000" w:rsidP="00000000" w:rsidRDefault="00000000" w:rsidRPr="00000000" w14:paraId="00000093">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0</w:t>
            </w:r>
          </w:p>
        </w:tc>
        <w:tc>
          <w:tcPr>
            <w:vAlign w:val="center"/>
          </w:tcPr>
          <w:p w:rsidR="00000000" w:rsidDel="00000000" w:rsidP="00000000" w:rsidRDefault="00000000" w:rsidRPr="00000000" w14:paraId="00000094">
            <w:pPr>
              <w:spacing w:after="0" w:lineRule="auto"/>
              <w:ind w:left="-18"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acceptable</w:t>
            </w:r>
          </w:p>
        </w:tc>
        <w:tc>
          <w:tcPr>
            <w:vAlign w:val="center"/>
          </w:tcPr>
          <w:p w:rsidR="00000000" w:rsidDel="00000000" w:rsidP="00000000" w:rsidRDefault="00000000" w:rsidRPr="00000000" w14:paraId="00000095">
            <w:pPr>
              <w:spacing w:after="0" w:lineRule="auto"/>
              <w:ind w:left="-18"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 incomplete that no judgment can be made about student understanding</w:t>
            </w:r>
          </w:p>
        </w:tc>
      </w:tr>
    </w:tbl>
    <w:p w:rsidR="00000000" w:rsidDel="00000000" w:rsidP="00000000" w:rsidRDefault="00000000" w:rsidRPr="00000000" w14:paraId="00000096">
      <w:pPr>
        <w:tabs>
          <w:tab w:val="right" w:leader="none" w:pos="10080"/>
        </w:tabs>
        <w:spacing w:after="0" w:lineRule="auto"/>
        <w:rPr/>
      </w:pPr>
      <w:r w:rsidDel="00000000" w:rsidR="00000000" w:rsidRPr="00000000">
        <w:rPr>
          <w:rtl w:val="0"/>
        </w:rPr>
      </w:r>
    </w:p>
    <w:p w:rsidR="00000000" w:rsidDel="00000000" w:rsidP="00000000" w:rsidRDefault="00000000" w:rsidRPr="00000000" w14:paraId="00000097">
      <w:pPr>
        <w:spacing w:after="0" w:lineRule="auto"/>
        <w:rPr/>
      </w:pPr>
      <w:r w:rsidDel="00000000" w:rsidR="00000000" w:rsidRPr="00000000">
        <w:rPr>
          <w:rtl w:val="0"/>
        </w:rPr>
      </w:r>
    </w:p>
    <w:p w:rsidR="00000000" w:rsidDel="00000000" w:rsidP="00000000" w:rsidRDefault="00000000" w:rsidRPr="00000000" w14:paraId="00000098">
      <w:pPr>
        <w:spacing w:after="0" w:lineRule="auto"/>
        <w:rPr/>
      </w:pPr>
      <w:r w:rsidDel="00000000" w:rsidR="00000000" w:rsidRPr="00000000">
        <w:rPr>
          <w:rtl w:val="0"/>
        </w:rPr>
      </w:r>
    </w:p>
    <w:p w:rsidR="00000000" w:rsidDel="00000000" w:rsidP="00000000" w:rsidRDefault="00000000" w:rsidRPr="00000000" w14:paraId="00000099">
      <w:pPr>
        <w:spacing w:after="0" w:lineRule="auto"/>
        <w:rPr/>
      </w:pPr>
      <w:r w:rsidDel="00000000" w:rsidR="00000000" w:rsidRPr="00000000">
        <w:rPr>
          <w:rtl w:val="0"/>
        </w:rPr>
      </w:r>
    </w:p>
    <w:p w:rsidR="00000000" w:rsidDel="00000000" w:rsidP="00000000" w:rsidRDefault="00000000" w:rsidRPr="00000000" w14:paraId="0000009A">
      <w:pPr>
        <w:spacing w:after="0" w:lineRule="auto"/>
        <w:rPr/>
      </w:pPr>
      <w:r w:rsidDel="00000000" w:rsidR="00000000" w:rsidRPr="00000000">
        <w:rPr>
          <w:rtl w:val="0"/>
        </w:rPr>
      </w:r>
    </w:p>
    <w:p w:rsidR="00000000" w:rsidDel="00000000" w:rsidP="00000000" w:rsidRDefault="00000000" w:rsidRPr="00000000" w14:paraId="0000009B">
      <w:pPr>
        <w:spacing w:after="0" w:lineRule="auto"/>
        <w:rPr/>
      </w:pPr>
      <w:r w:rsidDel="00000000" w:rsidR="00000000" w:rsidRPr="00000000">
        <w:rPr>
          <w:rtl w:val="0"/>
        </w:rPr>
      </w:r>
    </w:p>
    <w:p w:rsidR="00000000" w:rsidDel="00000000" w:rsidP="00000000" w:rsidRDefault="00000000" w:rsidRPr="00000000" w14:paraId="0000009C">
      <w:pPr>
        <w:spacing w:after="0" w:lineRule="auto"/>
        <w:rPr/>
      </w:pPr>
      <w:r w:rsidDel="00000000" w:rsidR="00000000" w:rsidRPr="00000000">
        <w:rPr>
          <w:rtl w:val="0"/>
        </w:rPr>
      </w:r>
    </w:p>
    <w:p w:rsidR="00000000" w:rsidDel="00000000" w:rsidP="00000000" w:rsidRDefault="00000000" w:rsidRPr="00000000" w14:paraId="0000009D">
      <w:pPr>
        <w:spacing w:after="0" w:lineRule="auto"/>
        <w:rPr/>
      </w:pPr>
      <w:r w:rsidDel="00000000" w:rsidR="00000000" w:rsidRPr="00000000">
        <w:rPr>
          <w:rtl w:val="0"/>
        </w:rPr>
      </w:r>
    </w:p>
    <w:p w:rsidR="00000000" w:rsidDel="00000000" w:rsidP="00000000" w:rsidRDefault="00000000" w:rsidRPr="00000000" w14:paraId="0000009E">
      <w:pPr>
        <w:spacing w:after="0" w:lineRule="auto"/>
        <w:rPr/>
      </w:pPr>
      <w:r w:rsidDel="00000000" w:rsidR="00000000" w:rsidRPr="00000000">
        <w:rPr>
          <w:rtl w:val="0"/>
        </w:rPr>
      </w:r>
    </w:p>
    <w:p w:rsidR="00000000" w:rsidDel="00000000" w:rsidP="00000000" w:rsidRDefault="00000000" w:rsidRPr="00000000" w14:paraId="0000009F">
      <w:pPr>
        <w:spacing w:after="0" w:lineRule="auto"/>
        <w:rPr/>
      </w:pPr>
      <w:r w:rsidDel="00000000" w:rsidR="00000000" w:rsidRPr="00000000">
        <w:rPr>
          <w:rtl w:val="0"/>
        </w:rPr>
      </w:r>
    </w:p>
    <w:p w:rsidR="00000000" w:rsidDel="00000000" w:rsidP="00000000" w:rsidRDefault="00000000" w:rsidRPr="00000000" w14:paraId="000000A0">
      <w:pPr>
        <w:spacing w:after="0" w:lineRule="auto"/>
        <w:rPr/>
      </w:pPr>
      <w:r w:rsidDel="00000000" w:rsidR="00000000" w:rsidRPr="00000000">
        <w:rPr>
          <w:rtl w:val="0"/>
        </w:rPr>
      </w:r>
    </w:p>
    <w:p w:rsidR="00000000" w:rsidDel="00000000" w:rsidP="00000000" w:rsidRDefault="00000000" w:rsidRPr="00000000" w14:paraId="000000A1">
      <w:pPr>
        <w:spacing w:after="0" w:lineRule="auto"/>
        <w:rPr/>
      </w:pPr>
      <w:r w:rsidDel="00000000" w:rsidR="00000000" w:rsidRPr="00000000">
        <w:rPr>
          <w:rtl w:val="0"/>
        </w:rPr>
      </w:r>
    </w:p>
    <w:p w:rsidR="00000000" w:rsidDel="00000000" w:rsidP="00000000" w:rsidRDefault="00000000" w:rsidRPr="00000000" w14:paraId="000000A2">
      <w:pPr>
        <w:pStyle w:val="Heading1"/>
        <w:rPr/>
      </w:pPr>
      <w:bookmarkStart w:colFirst="0" w:colLast="0" w:name="_tyjcwt" w:id="6"/>
      <w:bookmarkEnd w:id="6"/>
      <w:r w:rsidDel="00000000" w:rsidR="00000000" w:rsidRPr="00000000">
        <w:br w:type="page"/>
      </w:r>
      <w:r w:rsidDel="00000000" w:rsidR="00000000" w:rsidRPr="00000000">
        <w:rPr>
          <w:rtl w:val="0"/>
        </w:rPr>
      </w:r>
    </w:p>
    <w:p w:rsidR="00000000" w:rsidDel="00000000" w:rsidP="00000000" w:rsidRDefault="00000000" w:rsidRPr="00000000" w14:paraId="000000A3">
      <w:pPr>
        <w:pStyle w:val="Heading1"/>
        <w:rPr>
          <w:b w:val="1"/>
          <w:sz w:val="28"/>
          <w:szCs w:val="28"/>
        </w:rPr>
      </w:pPr>
      <w:bookmarkStart w:colFirst="0" w:colLast="0" w:name="_8qbtv1wio6jt" w:id="7"/>
      <w:bookmarkEnd w:id="7"/>
      <w:r w:rsidDel="00000000" w:rsidR="00000000" w:rsidRPr="00000000">
        <w:rPr>
          <w:rtl w:val="0"/>
        </w:rPr>
        <w:t xml:space="preserve">Additional Resources and Teaching Strategies</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292100</wp:posOffset>
                </wp:positionV>
                <wp:extent cx="7117715" cy="171450"/>
                <wp:effectExtent b="0" l="0" r="0" t="0"/>
                <wp:wrapNone/>
                <wp:docPr id="4" name=""/>
                <a:graphic>
                  <a:graphicData uri="http://schemas.microsoft.com/office/word/2010/wordprocessingShape">
                    <wps:wsp>
                      <wps:cNvSpPr/>
                      <wps:cNvPr id="5" name="Shape 5"/>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292100</wp:posOffset>
                </wp:positionV>
                <wp:extent cx="7117715" cy="171450"/>
                <wp:effectExtent b="0" l="0" r="0" t="0"/>
                <wp:wrapNone/>
                <wp:docPr id="4" name="image8.png"/>
                <a:graphic>
                  <a:graphicData uri="http://schemas.openxmlformats.org/drawingml/2006/picture">
                    <pic:pic>
                      <pic:nvPicPr>
                        <pic:cNvPr id="0" name="image8.png"/>
                        <pic:cNvPicPr preferRelativeResize="0"/>
                      </pic:nvPicPr>
                      <pic:blipFill>
                        <a:blip r:embed="rId25"/>
                        <a:srcRect/>
                        <a:stretch>
                          <a:fillRect/>
                        </a:stretch>
                      </pic:blipFill>
                      <pic:spPr>
                        <a:xfrm>
                          <a:off x="0" y="0"/>
                          <a:ext cx="7117715" cy="171450"/>
                        </a:xfrm>
                        <a:prstGeom prst="rect"/>
                        <a:ln/>
                      </pic:spPr>
                    </pic:pic>
                  </a:graphicData>
                </a:graphic>
              </wp:anchor>
            </w:drawing>
          </mc:Fallback>
        </mc:AlternateContent>
      </w:r>
    </w:p>
    <w:p w:rsidR="00000000" w:rsidDel="00000000" w:rsidP="00000000" w:rsidRDefault="00000000" w:rsidRPr="00000000" w14:paraId="000000A4">
      <w:pPr>
        <w:spacing w:after="0" w:lineRule="auto"/>
        <w:rPr>
          <w:highlight w:val="yellow"/>
        </w:rPr>
      </w:pPr>
      <w:r w:rsidDel="00000000" w:rsidR="00000000" w:rsidRPr="00000000">
        <w:rPr>
          <w:b w:val="1"/>
          <w:sz w:val="28"/>
          <w:szCs w:val="28"/>
          <w:rtl w:val="0"/>
        </w:rPr>
        <w:t xml:space="preserve">Additional Resources</w:t>
      </w:r>
      <w:r w:rsidDel="00000000" w:rsidR="00000000" w:rsidRPr="00000000">
        <w:rPr>
          <w:rtl w:val="0"/>
        </w:rPr>
      </w:r>
    </w:p>
    <w:p w:rsidR="00000000" w:rsidDel="00000000" w:rsidP="00000000" w:rsidRDefault="00000000" w:rsidRPr="00000000" w14:paraId="000000A5">
      <w:pPr>
        <w:spacing w:after="0" w:lineRule="auto"/>
        <w:rPr/>
      </w:pPr>
      <w:r w:rsidDel="00000000" w:rsidR="00000000" w:rsidRPr="00000000">
        <w:rPr>
          <w:rtl w:val="0"/>
        </w:rPr>
      </w:r>
    </w:p>
    <w:p w:rsidR="00000000" w:rsidDel="00000000" w:rsidP="00000000" w:rsidRDefault="00000000" w:rsidRPr="00000000" w14:paraId="000000A6">
      <w:pPr>
        <w:numPr>
          <w:ilvl w:val="0"/>
          <w:numId w:val="10"/>
        </w:numPr>
        <w:spacing w:after="0" w:lineRule="auto"/>
        <w:ind w:left="720" w:hanging="360"/>
        <w:rPr>
          <w:b w:val="1"/>
          <w:sz w:val="28"/>
          <w:szCs w:val="28"/>
        </w:rPr>
      </w:pPr>
      <w:bookmarkStart w:colFirst="0" w:colLast="0" w:name="_zicyvtbivenl" w:id="8"/>
      <w:bookmarkEnd w:id="8"/>
      <w:r w:rsidDel="00000000" w:rsidR="00000000" w:rsidRPr="00000000">
        <w:rPr>
          <w:b w:val="1"/>
          <w:sz w:val="28"/>
          <w:szCs w:val="28"/>
          <w:rtl w:val="0"/>
        </w:rPr>
        <w:t xml:space="preserve">Labs and demonstrations</w:t>
      </w:r>
    </w:p>
    <w:p w:rsidR="00000000" w:rsidDel="00000000" w:rsidP="00000000" w:rsidRDefault="00000000" w:rsidRPr="00000000" w14:paraId="000000A7">
      <w:pPr>
        <w:numPr>
          <w:ilvl w:val="1"/>
          <w:numId w:val="10"/>
        </w:numPr>
        <w:spacing w:after="0" w:line="276" w:lineRule="auto"/>
        <w:ind w:left="1440" w:hanging="360"/>
      </w:pPr>
      <w:hyperlink r:id="rId26">
        <w:r w:rsidDel="00000000" w:rsidR="00000000" w:rsidRPr="00000000">
          <w:rPr>
            <w:color w:val="1155cc"/>
            <w:u w:val="single"/>
            <w:rtl w:val="0"/>
          </w:rPr>
          <w:t xml:space="preserve">https://www.acs.org/content/dam/acsorg/education/outreach/celebrating-chemistry/2024-ccew/batteries-from-nature.pdf</w:t>
        </w:r>
      </w:hyperlink>
      <w:r w:rsidDel="00000000" w:rsidR="00000000" w:rsidRPr="00000000">
        <w:rPr>
          <w:rtl w:val="0"/>
        </w:rPr>
      </w:r>
    </w:p>
    <w:p w:rsidR="00000000" w:rsidDel="00000000" w:rsidP="00000000" w:rsidRDefault="00000000" w:rsidRPr="00000000" w14:paraId="000000A8">
      <w:pPr>
        <w:numPr>
          <w:ilvl w:val="1"/>
          <w:numId w:val="10"/>
        </w:numPr>
        <w:spacing w:after="200" w:line="276" w:lineRule="auto"/>
        <w:ind w:left="1440" w:hanging="360"/>
        <w:rPr>
          <w:u w:val="none"/>
        </w:rPr>
      </w:pPr>
      <w:hyperlink r:id="rId27">
        <w:r w:rsidDel="00000000" w:rsidR="00000000" w:rsidRPr="00000000">
          <w:rPr>
            <w:color w:val="1155cc"/>
            <w:u w:val="single"/>
            <w:rtl w:val="0"/>
          </w:rPr>
          <w:t xml:space="preserve">https://www.acs.org/education/outreach/celebrating-chemistry-editions/2024-ccew/build-a-battery-workshop-explore-electrolytes.html</w:t>
        </w:r>
      </w:hyperlink>
      <w:r w:rsidDel="00000000" w:rsidR="00000000" w:rsidRPr="00000000">
        <w:rPr>
          <w:rtl w:val="0"/>
        </w:rPr>
      </w:r>
    </w:p>
    <w:p w:rsidR="00000000" w:rsidDel="00000000" w:rsidP="00000000" w:rsidRDefault="00000000" w:rsidRPr="00000000" w14:paraId="000000A9">
      <w:pPr>
        <w:numPr>
          <w:ilvl w:val="0"/>
          <w:numId w:val="9"/>
        </w:numPr>
        <w:spacing w:after="0" w:lineRule="auto"/>
        <w:ind w:left="720" w:hanging="360"/>
        <w:rPr>
          <w:b w:val="1"/>
          <w:sz w:val="28"/>
          <w:szCs w:val="28"/>
        </w:rPr>
      </w:pPr>
      <w:bookmarkStart w:colFirst="0" w:colLast="0" w:name="_4d34og8" w:id="9"/>
      <w:bookmarkEnd w:id="9"/>
      <w:r w:rsidDel="00000000" w:rsidR="00000000" w:rsidRPr="00000000">
        <w:rPr>
          <w:b w:val="1"/>
          <w:sz w:val="28"/>
          <w:szCs w:val="28"/>
          <w:rtl w:val="0"/>
        </w:rPr>
        <w:t xml:space="preserve">Lessons and lesson plans</w:t>
      </w:r>
      <w:r w:rsidDel="00000000" w:rsidR="00000000" w:rsidRPr="00000000">
        <w:rPr>
          <w:rtl w:val="0"/>
        </w:rPr>
      </w:r>
    </w:p>
    <w:p w:rsidR="00000000" w:rsidDel="00000000" w:rsidP="00000000" w:rsidRDefault="00000000" w:rsidRPr="00000000" w14:paraId="000000AA">
      <w:pPr>
        <w:numPr>
          <w:ilvl w:val="0"/>
          <w:numId w:val="5"/>
        </w:numPr>
        <w:spacing w:after="0" w:lineRule="auto"/>
        <w:ind w:left="1440" w:hanging="360"/>
      </w:pPr>
      <w:bookmarkStart w:colFirst="0" w:colLast="0" w:name="_j5fwpxyu8x0y" w:id="10"/>
      <w:bookmarkEnd w:id="10"/>
      <w:hyperlink r:id="rId28">
        <w:r w:rsidDel="00000000" w:rsidR="00000000" w:rsidRPr="00000000">
          <w:rPr>
            <w:color w:val="1155cc"/>
            <w:u w:val="single"/>
            <w:rtl w:val="0"/>
          </w:rPr>
          <w:t xml:space="preserve">https://teachchemistry.org/classroom-resources/battery-basics</w:t>
        </w:r>
      </w:hyperlink>
      <w:r w:rsidDel="00000000" w:rsidR="00000000" w:rsidRPr="00000000">
        <w:rPr>
          <w:rtl w:val="0"/>
        </w:rPr>
      </w:r>
    </w:p>
    <w:p w:rsidR="00000000" w:rsidDel="00000000" w:rsidP="00000000" w:rsidRDefault="00000000" w:rsidRPr="00000000" w14:paraId="000000AB">
      <w:pPr>
        <w:numPr>
          <w:ilvl w:val="0"/>
          <w:numId w:val="5"/>
        </w:numPr>
        <w:spacing w:after="0" w:lineRule="auto"/>
        <w:ind w:left="1440" w:hanging="360"/>
      </w:pPr>
      <w:bookmarkStart w:colFirst="0" w:colLast="0" w:name="_a2roqo9ahtxt" w:id="11"/>
      <w:bookmarkEnd w:id="11"/>
      <w:hyperlink r:id="rId29">
        <w:r w:rsidDel="00000000" w:rsidR="00000000" w:rsidRPr="00000000">
          <w:rPr>
            <w:color w:val="1155cc"/>
            <w:u w:val="single"/>
            <w:rtl w:val="0"/>
          </w:rPr>
          <w:t xml:space="preserve">https://teachchemistry.org/classroom-resources/columbia-dry-cell-battery</w:t>
        </w:r>
      </w:hyperlink>
      <w:r w:rsidDel="00000000" w:rsidR="00000000" w:rsidRPr="00000000">
        <w:rPr>
          <w:rtl w:val="0"/>
        </w:rPr>
      </w:r>
    </w:p>
    <w:p w:rsidR="00000000" w:rsidDel="00000000" w:rsidP="00000000" w:rsidRDefault="00000000" w:rsidRPr="00000000" w14:paraId="000000AC">
      <w:pPr>
        <w:numPr>
          <w:ilvl w:val="0"/>
          <w:numId w:val="5"/>
        </w:numPr>
        <w:spacing w:after="0" w:lineRule="auto"/>
        <w:ind w:left="1440" w:hanging="360"/>
      </w:pPr>
      <w:bookmarkStart w:colFirst="0" w:colLast="0" w:name="_j5fwpxyu8x0y" w:id="10"/>
      <w:bookmarkEnd w:id="10"/>
      <w:hyperlink r:id="rId30">
        <w:r w:rsidDel="00000000" w:rsidR="00000000" w:rsidRPr="00000000">
          <w:rPr>
            <w:color w:val="1155cc"/>
            <w:u w:val="single"/>
            <w:rtl w:val="0"/>
          </w:rPr>
          <w:t xml:space="preserve">https://teachchemistry.org/classroom-resources/what-powers-your-world</w:t>
        </w:r>
      </w:hyperlink>
      <w:r w:rsidDel="00000000" w:rsidR="00000000" w:rsidRPr="00000000">
        <w:rPr>
          <w:rtl w:val="0"/>
        </w:rPr>
      </w:r>
    </w:p>
    <w:p w:rsidR="00000000" w:rsidDel="00000000" w:rsidP="00000000" w:rsidRDefault="00000000" w:rsidRPr="00000000" w14:paraId="000000AD">
      <w:pPr>
        <w:numPr>
          <w:ilvl w:val="0"/>
          <w:numId w:val="5"/>
        </w:numPr>
        <w:spacing w:after="200" w:lineRule="auto"/>
        <w:ind w:left="1440" w:hanging="360"/>
        <w:rPr>
          <w:u w:val="none"/>
        </w:rPr>
      </w:pPr>
      <w:bookmarkStart w:colFirst="0" w:colLast="0" w:name="_nyq3nymux8bd" w:id="12"/>
      <w:bookmarkEnd w:id="12"/>
      <w:hyperlink r:id="rId31">
        <w:r w:rsidDel="00000000" w:rsidR="00000000" w:rsidRPr="00000000">
          <w:rPr>
            <w:color w:val="1155cc"/>
            <w:u w:val="single"/>
            <w:rtl w:val="0"/>
          </w:rPr>
          <w:t xml:space="preserve">https://teachchemistry.org/classroom-resources/hybrid-and-electric-cars-video-questions</w:t>
        </w:r>
      </w:hyperlink>
      <w:r w:rsidDel="00000000" w:rsidR="00000000" w:rsidRPr="00000000">
        <w:rPr>
          <w:rtl w:val="0"/>
        </w:rPr>
      </w:r>
    </w:p>
    <w:p w:rsidR="00000000" w:rsidDel="00000000" w:rsidP="00000000" w:rsidRDefault="00000000" w:rsidRPr="00000000" w14:paraId="000000AE">
      <w:pPr>
        <w:numPr>
          <w:ilvl w:val="0"/>
          <w:numId w:val="2"/>
        </w:numPr>
        <w:spacing w:after="0" w:lineRule="auto"/>
        <w:ind w:left="720" w:hanging="360"/>
        <w:rPr>
          <w:b w:val="1"/>
          <w:sz w:val="28"/>
          <w:szCs w:val="28"/>
        </w:rPr>
      </w:pPr>
      <w:bookmarkStart w:colFirst="0" w:colLast="0" w:name="_2s8eyo1" w:id="13"/>
      <w:bookmarkEnd w:id="13"/>
      <w:r w:rsidDel="00000000" w:rsidR="00000000" w:rsidRPr="00000000">
        <w:rPr>
          <w:b w:val="1"/>
          <w:sz w:val="28"/>
          <w:szCs w:val="28"/>
          <w:rtl w:val="0"/>
        </w:rPr>
        <w:t xml:space="preserve">Simulations</w:t>
      </w:r>
      <w:r w:rsidDel="00000000" w:rsidR="00000000" w:rsidRPr="00000000">
        <w:rPr>
          <w:rtl w:val="0"/>
        </w:rPr>
      </w:r>
    </w:p>
    <w:p w:rsidR="00000000" w:rsidDel="00000000" w:rsidP="00000000" w:rsidRDefault="00000000" w:rsidRPr="00000000" w14:paraId="000000AF">
      <w:pPr>
        <w:numPr>
          <w:ilvl w:val="1"/>
          <w:numId w:val="2"/>
        </w:numPr>
        <w:spacing w:after="0" w:before="0" w:lineRule="auto"/>
        <w:ind w:left="1440" w:hanging="360"/>
      </w:pPr>
      <w:bookmarkStart w:colFirst="0" w:colLast="0" w:name="_2bw51ulnz1zw" w:id="14"/>
      <w:bookmarkEnd w:id="14"/>
      <w:hyperlink r:id="rId32">
        <w:r w:rsidDel="00000000" w:rsidR="00000000" w:rsidRPr="00000000">
          <w:rPr>
            <w:color w:val="1155cc"/>
            <w:u w:val="single"/>
            <w:rtl w:val="0"/>
          </w:rPr>
          <w:t xml:space="preserve">https://teachchemistry.org/classroom-resources/voltaic-cells</w:t>
        </w:r>
      </w:hyperlink>
      <w:r w:rsidDel="00000000" w:rsidR="00000000" w:rsidRPr="00000000">
        <w:rPr>
          <w:rtl w:val="0"/>
        </w:rPr>
      </w:r>
    </w:p>
    <w:p w:rsidR="00000000" w:rsidDel="00000000" w:rsidP="00000000" w:rsidRDefault="00000000" w:rsidRPr="00000000" w14:paraId="000000B0">
      <w:pPr>
        <w:spacing w:after="0" w:lineRule="auto"/>
        <w:ind w:left="0" w:firstLine="0"/>
        <w:rPr>
          <w:sz w:val="28"/>
          <w:szCs w:val="28"/>
          <w:highlight w:val="yellow"/>
        </w:rPr>
      </w:pPr>
      <w:bookmarkStart w:colFirst="0" w:colLast="0" w:name="_j8ldj6u2odwg" w:id="15"/>
      <w:bookmarkEnd w:id="15"/>
      <w:r w:rsidDel="00000000" w:rsidR="00000000" w:rsidRPr="00000000">
        <w:rPr>
          <w:rtl w:val="0"/>
        </w:rPr>
      </w:r>
    </w:p>
    <w:p w:rsidR="00000000" w:rsidDel="00000000" w:rsidP="00000000" w:rsidRDefault="00000000" w:rsidRPr="00000000" w14:paraId="000000B1">
      <w:pPr>
        <w:spacing w:after="0" w:lineRule="auto"/>
        <w:ind w:left="1440" w:firstLine="0"/>
        <w:rPr>
          <w:sz w:val="28"/>
          <w:szCs w:val="28"/>
          <w:highlight w:val="yellow"/>
        </w:rPr>
      </w:pPr>
      <w:bookmarkStart w:colFirst="0" w:colLast="0" w:name="_gynpz4w9x2u5" w:id="16"/>
      <w:bookmarkEnd w:id="16"/>
      <w:r w:rsidDel="00000000" w:rsidR="00000000" w:rsidRPr="00000000">
        <w:rPr>
          <w:rtl w:val="0"/>
        </w:rPr>
      </w:r>
    </w:p>
    <w:p w:rsidR="00000000" w:rsidDel="00000000" w:rsidP="00000000" w:rsidRDefault="00000000" w:rsidRPr="00000000" w14:paraId="000000B2">
      <w:pPr>
        <w:rPr>
          <w:b w:val="1"/>
          <w:sz w:val="28"/>
          <w:szCs w:val="28"/>
        </w:rPr>
      </w:pPr>
      <w:r w:rsidDel="00000000" w:rsidR="00000000" w:rsidRPr="00000000">
        <w:rPr>
          <w:b w:val="1"/>
          <w:sz w:val="28"/>
          <w:szCs w:val="28"/>
          <w:rtl w:val="0"/>
        </w:rPr>
        <w:t xml:space="preserve">Teaching Strategies</w:t>
      </w:r>
    </w:p>
    <w:p w:rsidR="00000000" w:rsidDel="00000000" w:rsidP="00000000" w:rsidRDefault="00000000" w:rsidRPr="00000000" w14:paraId="000000B3">
      <w:pPr>
        <w:rPr/>
      </w:pPr>
      <w:r w:rsidDel="00000000" w:rsidR="00000000" w:rsidRPr="00000000">
        <w:rPr>
          <w:rtl w:val="0"/>
        </w:rPr>
        <w:t xml:space="preserve">Consider the following tips and strategies for incorporating this article into your classroom: </w:t>
      </w:r>
    </w:p>
    <w:p w:rsidR="00000000" w:rsidDel="00000000" w:rsidP="00000000" w:rsidRDefault="00000000" w:rsidRPr="00000000" w14:paraId="000000B4">
      <w:pPr>
        <w:numPr>
          <w:ilvl w:val="0"/>
          <w:numId w:val="4"/>
        </w:numPr>
        <w:spacing w:after="0" w:before="0" w:lineRule="auto"/>
        <w:ind w:left="720" w:hanging="360"/>
        <w:rPr/>
      </w:pPr>
      <w:r w:rsidDel="00000000" w:rsidR="00000000" w:rsidRPr="00000000">
        <w:rPr>
          <w:b w:val="1"/>
          <w:rtl w:val="0"/>
        </w:rPr>
        <w:t xml:space="preserve">Alternative to Anticipation Guide:</w:t>
      </w:r>
      <w:r w:rsidDel="00000000" w:rsidR="00000000" w:rsidRPr="00000000">
        <w:rPr>
          <w:rtl w:val="0"/>
        </w:rPr>
        <w:t xml:space="preserve"> Before reading, ask students when they think batteries were invented. Also ask them if they know what’s inside a flashlight battery and what different battery sizes mean. Their initial ideas can be collected electronically via Jamboard, Padlet, or similar technology. </w:t>
      </w:r>
    </w:p>
    <w:p w:rsidR="00000000" w:rsidDel="00000000" w:rsidP="00000000" w:rsidRDefault="00000000" w:rsidRPr="00000000" w14:paraId="000000B5">
      <w:pPr>
        <w:numPr>
          <w:ilvl w:val="1"/>
          <w:numId w:val="4"/>
        </w:numPr>
        <w:spacing w:after="0" w:before="0" w:lineRule="auto"/>
        <w:ind w:left="1440" w:hanging="360"/>
        <w:rPr/>
      </w:pPr>
      <w:r w:rsidDel="00000000" w:rsidR="00000000" w:rsidRPr="00000000">
        <w:rPr>
          <w:rtl w:val="0"/>
        </w:rPr>
        <w:t xml:space="preserve">As they read, students can find information to confirm or refute their original ideas.</w:t>
      </w:r>
    </w:p>
    <w:p w:rsidR="00000000" w:rsidDel="00000000" w:rsidP="00000000" w:rsidRDefault="00000000" w:rsidRPr="00000000" w14:paraId="000000B6">
      <w:pPr>
        <w:numPr>
          <w:ilvl w:val="1"/>
          <w:numId w:val="4"/>
        </w:numPr>
        <w:spacing w:after="0" w:before="0" w:lineRule="auto"/>
        <w:ind w:left="1440" w:hanging="360"/>
        <w:rPr>
          <w:u w:val="none"/>
        </w:rPr>
      </w:pPr>
      <w:r w:rsidDel="00000000" w:rsidR="00000000" w:rsidRPr="00000000">
        <w:rPr>
          <w:rtl w:val="0"/>
        </w:rPr>
        <w:t xml:space="preserve">After they read, ask students what they learned about the development of batteries, and why there are so many kinds of batteries. </w:t>
      </w:r>
    </w:p>
    <w:p w:rsidR="00000000" w:rsidDel="00000000" w:rsidP="00000000" w:rsidRDefault="00000000" w:rsidRPr="00000000" w14:paraId="000000B7">
      <w:pPr>
        <w:numPr>
          <w:ilvl w:val="0"/>
          <w:numId w:val="4"/>
        </w:numPr>
        <w:spacing w:after="0" w:before="0" w:lineRule="auto"/>
        <w:ind w:left="720" w:hanging="360"/>
        <w:rPr/>
      </w:pPr>
      <w:r w:rsidDel="00000000" w:rsidR="00000000" w:rsidRPr="00000000">
        <w:rPr>
          <w:rtl w:val="0"/>
        </w:rPr>
        <w:t xml:space="preserve">After students have read and discussed the article, ask students what information they would like to share with friends and family about battery choices.</w:t>
      </w:r>
    </w:p>
    <w:p w:rsidR="00000000" w:rsidDel="00000000" w:rsidP="00000000" w:rsidRDefault="00000000" w:rsidRPr="00000000" w14:paraId="000000B8">
      <w:pPr>
        <w:numPr>
          <w:ilvl w:val="0"/>
          <w:numId w:val="4"/>
        </w:numPr>
        <w:spacing w:after="0" w:before="0" w:lineRule="auto"/>
        <w:ind w:left="720" w:hanging="360"/>
        <w:rPr>
          <w:u w:val="none"/>
        </w:rPr>
        <w:sectPr>
          <w:type w:val="nextPage"/>
          <w:pgSz w:h="15840" w:w="12240" w:orient="portrait"/>
          <w:pgMar w:bottom="1440" w:top="1080" w:left="1080" w:right="1080" w:header="720" w:footer="720"/>
        </w:sectPr>
      </w:pPr>
      <w:r w:rsidDel="00000000" w:rsidR="00000000" w:rsidRPr="00000000">
        <w:rPr>
          <w:b w:val="1"/>
          <w:rtl w:val="0"/>
        </w:rPr>
        <w:t xml:space="preserve">Note to teachers: </w:t>
      </w:r>
      <w:r w:rsidDel="00000000" w:rsidR="00000000" w:rsidRPr="00000000">
        <w:rPr>
          <w:rtl w:val="0"/>
        </w:rPr>
        <w:t xml:space="preserve">This article refers to naming household batteries, not larger batteries. However, 9V batteries were not mentioned. These are 9V alkaline batteries, which are basically six alkaline cells like those described in the article wrapped together in a bundle.</w:t>
      </w:r>
      <w:r w:rsidDel="00000000" w:rsidR="00000000" w:rsidRPr="00000000">
        <w:rPr>
          <w:rtl w:val="0"/>
        </w:rPr>
      </w:r>
    </w:p>
    <w:p w:rsidR="00000000" w:rsidDel="00000000" w:rsidP="00000000" w:rsidRDefault="00000000" w:rsidRPr="00000000" w14:paraId="000000B9">
      <w:pPr>
        <w:pStyle w:val="Heading1"/>
        <w:rPr/>
        <w:sectPr>
          <w:type w:val="nextPage"/>
          <w:pgSz w:h="15840" w:w="12240" w:orient="portrait"/>
          <w:pgMar w:bottom="1440" w:top="1080" w:left="1080" w:right="1080" w:header="720" w:footer="720"/>
        </w:sectPr>
      </w:pPr>
      <w:bookmarkStart w:colFirst="0" w:colLast="0" w:name="_gy1yjx1c39og" w:id="17"/>
      <w:bookmarkEnd w:id="17"/>
      <w:r w:rsidDel="00000000" w:rsidR="00000000" w:rsidRPr="00000000">
        <w:rPr>
          <w:rtl w:val="0"/>
        </w:rPr>
        <w:t xml:space="preserve">Chemistry Concepts and Standards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0</wp:posOffset>
                </wp:positionH>
                <wp:positionV relativeFrom="paragraph">
                  <wp:posOffset>355600</wp:posOffset>
                </wp:positionV>
                <wp:extent cx="7117715" cy="171450"/>
                <wp:effectExtent b="0" l="0" r="0" t="0"/>
                <wp:wrapNone/>
                <wp:docPr id="5" name=""/>
                <a:graphic>
                  <a:graphicData uri="http://schemas.microsoft.com/office/word/2010/wordprocessingShape">
                    <wps:wsp>
                      <wps:cNvSpPr/>
                      <wps:cNvPr id="6" name="Shape 6"/>
                      <wps:spPr>
                        <a:xfrm>
                          <a:off x="1815718" y="3722850"/>
                          <a:ext cx="7060565" cy="114300"/>
                        </a:xfrm>
                        <a:prstGeom prst="rect">
                          <a:avLst/>
                        </a:prstGeom>
                        <a:solidFill>
                          <a:srgbClr val="D8D8D8"/>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0</wp:posOffset>
                </wp:positionH>
                <wp:positionV relativeFrom="paragraph">
                  <wp:posOffset>355600</wp:posOffset>
                </wp:positionV>
                <wp:extent cx="7117715" cy="171450"/>
                <wp:effectExtent b="0" l="0" r="0" t="0"/>
                <wp:wrapNone/>
                <wp:docPr id="5" name="image10.png"/>
                <a:graphic>
                  <a:graphicData uri="http://schemas.openxmlformats.org/drawingml/2006/picture">
                    <pic:pic>
                      <pic:nvPicPr>
                        <pic:cNvPr id="0" name="image10.png"/>
                        <pic:cNvPicPr preferRelativeResize="0"/>
                      </pic:nvPicPr>
                      <pic:blipFill>
                        <a:blip r:embed="rId33"/>
                        <a:srcRect/>
                        <a:stretch>
                          <a:fillRect/>
                        </a:stretch>
                      </pic:blipFill>
                      <pic:spPr>
                        <a:xfrm>
                          <a:off x="0" y="0"/>
                          <a:ext cx="7117715" cy="171450"/>
                        </a:xfrm>
                        <a:prstGeom prst="rect"/>
                        <a:ln/>
                      </pic:spPr>
                    </pic:pic>
                  </a:graphicData>
                </a:graphic>
              </wp:anchor>
            </w:drawing>
          </mc:Fallback>
        </mc:AlternateContent>
      </w:r>
    </w:p>
    <w:p w:rsidR="00000000" w:rsidDel="00000000" w:rsidP="00000000" w:rsidRDefault="00000000" w:rsidRPr="00000000" w14:paraId="000000BA">
      <w:pPr>
        <w:spacing w:after="0" w:lineRule="auto"/>
        <w:rPr>
          <w:b w:val="1"/>
        </w:rPr>
      </w:pPr>
      <w:r w:rsidDel="00000000" w:rsidR="00000000" w:rsidRPr="00000000">
        <w:rPr>
          <w:rtl w:val="0"/>
        </w:rPr>
      </w:r>
    </w:p>
    <w:p w:rsidR="00000000" w:rsidDel="00000000" w:rsidP="00000000" w:rsidRDefault="00000000" w:rsidRPr="00000000" w14:paraId="000000BB">
      <w:pPr>
        <w:spacing w:after="0" w:lineRule="auto"/>
        <w:rPr>
          <w:b w:val="1"/>
          <w:sz w:val="28"/>
          <w:szCs w:val="28"/>
        </w:rPr>
      </w:pPr>
      <w:r w:rsidDel="00000000" w:rsidR="00000000" w:rsidRPr="00000000">
        <w:rPr>
          <w:b w:val="1"/>
          <w:sz w:val="28"/>
          <w:szCs w:val="28"/>
          <w:rtl w:val="0"/>
        </w:rPr>
        <w:t xml:space="preserve">Connections to Chemistry Concepts</w:t>
      </w:r>
    </w:p>
    <w:p w:rsidR="00000000" w:rsidDel="00000000" w:rsidP="00000000" w:rsidRDefault="00000000" w:rsidRPr="00000000" w14:paraId="000000BC">
      <w:pPr>
        <w:spacing w:after="0" w:lineRule="auto"/>
        <w:rPr/>
      </w:pPr>
      <w:r w:rsidDel="00000000" w:rsidR="00000000" w:rsidRPr="00000000">
        <w:rPr>
          <w:rtl w:val="0"/>
        </w:rPr>
        <w:t xml:space="preserve">The following chemistry concepts are highlighted in this article: </w:t>
      </w:r>
    </w:p>
    <w:p w:rsidR="00000000" w:rsidDel="00000000" w:rsidP="00000000" w:rsidRDefault="00000000" w:rsidRPr="00000000" w14:paraId="000000BD">
      <w:pPr>
        <w:numPr>
          <w:ilvl w:val="0"/>
          <w:numId w:val="11"/>
        </w:numPr>
        <w:spacing w:after="0" w:lineRule="auto"/>
        <w:ind w:left="720" w:hanging="360"/>
      </w:pPr>
      <w:r w:rsidDel="00000000" w:rsidR="00000000" w:rsidRPr="00000000">
        <w:rPr>
          <w:rtl w:val="0"/>
        </w:rPr>
        <w:t xml:space="preserve">Anode</w:t>
      </w:r>
    </w:p>
    <w:p w:rsidR="00000000" w:rsidDel="00000000" w:rsidP="00000000" w:rsidRDefault="00000000" w:rsidRPr="00000000" w14:paraId="000000BE">
      <w:pPr>
        <w:numPr>
          <w:ilvl w:val="0"/>
          <w:numId w:val="11"/>
        </w:numPr>
        <w:spacing w:after="0" w:lineRule="auto"/>
        <w:ind w:left="720" w:hanging="360"/>
      </w:pPr>
      <w:r w:rsidDel="00000000" w:rsidR="00000000" w:rsidRPr="00000000">
        <w:rPr>
          <w:rtl w:val="0"/>
        </w:rPr>
        <w:t xml:space="preserve">Cathode</w:t>
      </w:r>
    </w:p>
    <w:p w:rsidR="00000000" w:rsidDel="00000000" w:rsidP="00000000" w:rsidRDefault="00000000" w:rsidRPr="00000000" w14:paraId="000000BF">
      <w:pPr>
        <w:numPr>
          <w:ilvl w:val="0"/>
          <w:numId w:val="11"/>
        </w:numPr>
        <w:spacing w:after="0" w:lineRule="auto"/>
        <w:ind w:left="720" w:hanging="360"/>
      </w:pPr>
      <w:r w:rsidDel="00000000" w:rsidR="00000000" w:rsidRPr="00000000">
        <w:rPr>
          <w:rtl w:val="0"/>
        </w:rPr>
        <w:t xml:space="preserve">Electricity</w:t>
      </w:r>
    </w:p>
    <w:p w:rsidR="00000000" w:rsidDel="00000000" w:rsidP="00000000" w:rsidRDefault="00000000" w:rsidRPr="00000000" w14:paraId="000000C0">
      <w:pPr>
        <w:numPr>
          <w:ilvl w:val="0"/>
          <w:numId w:val="11"/>
        </w:numPr>
        <w:spacing w:after="0" w:lineRule="auto"/>
        <w:ind w:left="720" w:hanging="360"/>
      </w:pPr>
      <w:r w:rsidDel="00000000" w:rsidR="00000000" w:rsidRPr="00000000">
        <w:rPr>
          <w:rtl w:val="0"/>
        </w:rPr>
        <w:t xml:space="preserve">Electrolytic cells</w:t>
      </w:r>
    </w:p>
    <w:p w:rsidR="00000000" w:rsidDel="00000000" w:rsidP="00000000" w:rsidRDefault="00000000" w:rsidRPr="00000000" w14:paraId="000000C1">
      <w:pPr>
        <w:numPr>
          <w:ilvl w:val="0"/>
          <w:numId w:val="11"/>
        </w:numPr>
        <w:spacing w:after="0" w:lineRule="auto"/>
        <w:ind w:left="720" w:hanging="360"/>
      </w:pPr>
      <w:r w:rsidDel="00000000" w:rsidR="00000000" w:rsidRPr="00000000">
        <w:rPr>
          <w:rtl w:val="0"/>
        </w:rPr>
        <w:t xml:space="preserve">Oxidation</w:t>
      </w:r>
    </w:p>
    <w:p w:rsidR="00000000" w:rsidDel="00000000" w:rsidP="00000000" w:rsidRDefault="00000000" w:rsidRPr="00000000" w14:paraId="000000C2">
      <w:pPr>
        <w:numPr>
          <w:ilvl w:val="0"/>
          <w:numId w:val="11"/>
        </w:numPr>
        <w:spacing w:after="0" w:lineRule="auto"/>
        <w:ind w:left="720" w:hanging="360"/>
      </w:pPr>
      <w:r w:rsidDel="00000000" w:rsidR="00000000" w:rsidRPr="00000000">
        <w:rPr>
          <w:rtl w:val="0"/>
        </w:rPr>
        <w:t xml:space="preserve">Reduction </w:t>
      </w: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spacing w:after="0" w:lineRule="auto"/>
        <w:rPr>
          <w:b w:val="1"/>
          <w:sz w:val="28"/>
          <w:szCs w:val="28"/>
        </w:rPr>
      </w:pPr>
      <w:r w:rsidDel="00000000" w:rsidR="00000000" w:rsidRPr="00000000">
        <w:rPr>
          <w:b w:val="1"/>
          <w:sz w:val="28"/>
          <w:szCs w:val="28"/>
          <w:rtl w:val="0"/>
        </w:rPr>
        <w:t xml:space="preserve">Correlations to Next Generation Science Standards</w:t>
      </w:r>
    </w:p>
    <w:p w:rsidR="00000000" w:rsidDel="00000000" w:rsidP="00000000" w:rsidRDefault="00000000" w:rsidRPr="00000000" w14:paraId="000000C5">
      <w:pPr>
        <w:spacing w:after="0" w:lineRule="auto"/>
        <w:rPr/>
      </w:pPr>
      <w:r w:rsidDel="00000000" w:rsidR="00000000" w:rsidRPr="00000000">
        <w:rPr>
          <w:rtl w:val="0"/>
        </w:rPr>
        <w:t xml:space="preserve">This article relates to the following performance expectations and dimensions of the NGSS: </w:t>
      </w:r>
    </w:p>
    <w:p w:rsidR="00000000" w:rsidDel="00000000" w:rsidP="00000000" w:rsidRDefault="00000000" w:rsidRPr="00000000" w14:paraId="000000C6">
      <w:pPr>
        <w:spacing w:after="240" w:before="240" w:line="245.45454545454547" w:lineRule="auto"/>
        <w:rPr/>
      </w:pPr>
      <w:r w:rsidDel="00000000" w:rsidR="00000000" w:rsidRPr="00000000">
        <w:rPr>
          <w:b w:val="1"/>
          <w:rtl w:val="0"/>
        </w:rPr>
        <w:t xml:space="preserve">HS-PS1-4. </w:t>
      </w:r>
      <w:r w:rsidDel="00000000" w:rsidR="00000000" w:rsidRPr="00000000">
        <w:rPr>
          <w:rtl w:val="0"/>
        </w:rPr>
        <w:t xml:space="preserve">Develop a model to illustrate that the release or absorption of energy from a chemical reaction system depends on the changes in total bond energy.</w:t>
      </w:r>
    </w:p>
    <w:p w:rsidR="00000000" w:rsidDel="00000000" w:rsidP="00000000" w:rsidRDefault="00000000" w:rsidRPr="00000000" w14:paraId="000000C7">
      <w:pPr>
        <w:spacing w:after="240" w:before="240" w:line="245.45454545454547" w:lineRule="auto"/>
        <w:rPr/>
      </w:pPr>
      <w:r w:rsidDel="00000000" w:rsidR="00000000" w:rsidRPr="00000000">
        <w:rPr>
          <w:b w:val="1"/>
          <w:rtl w:val="0"/>
        </w:rPr>
        <w:t xml:space="preserve">HS-ETS1-3. </w:t>
      </w:r>
      <w:r w:rsidDel="00000000" w:rsidR="00000000" w:rsidRPr="00000000">
        <w:rPr>
          <w:rtl w:val="0"/>
        </w:rPr>
        <w:t xml:space="preserve">Evaluate a solution to a complex real-world problem based on prioritized criteria and tradeoffs that account for a range of constraints, including cost, safety, reliability, and aesthetics, as well as possible social, cultural, and environmental impacts.</w:t>
      </w:r>
    </w:p>
    <w:p w:rsidR="00000000" w:rsidDel="00000000" w:rsidP="00000000" w:rsidRDefault="00000000" w:rsidRPr="00000000" w14:paraId="000000C8">
      <w:pPr>
        <w:spacing w:after="0" w:before="240" w:lineRule="auto"/>
        <w:rPr>
          <w:b w:val="1"/>
        </w:rPr>
      </w:pPr>
      <w:r w:rsidDel="00000000" w:rsidR="00000000" w:rsidRPr="00000000">
        <w:rPr>
          <w:b w:val="1"/>
          <w:rtl w:val="0"/>
        </w:rPr>
        <w:t xml:space="preserve">Disciplinary Core Ideas:</w:t>
      </w:r>
    </w:p>
    <w:p w:rsidR="00000000" w:rsidDel="00000000" w:rsidP="00000000" w:rsidRDefault="00000000" w:rsidRPr="00000000" w14:paraId="000000C9">
      <w:pPr>
        <w:numPr>
          <w:ilvl w:val="0"/>
          <w:numId w:val="6"/>
        </w:numPr>
        <w:spacing w:after="0" w:before="0" w:lineRule="auto"/>
        <w:ind w:left="720" w:hanging="360"/>
        <w:rPr>
          <w:u w:val="none"/>
        </w:rPr>
      </w:pPr>
      <w:r w:rsidDel="00000000" w:rsidR="00000000" w:rsidRPr="00000000">
        <w:rPr>
          <w:rtl w:val="0"/>
        </w:rPr>
        <w:t xml:space="preserve">PS.1.A: Structure and Properties of Matter</w:t>
      </w:r>
    </w:p>
    <w:p w:rsidR="00000000" w:rsidDel="00000000" w:rsidP="00000000" w:rsidRDefault="00000000" w:rsidRPr="00000000" w14:paraId="000000CA">
      <w:pPr>
        <w:numPr>
          <w:ilvl w:val="0"/>
          <w:numId w:val="6"/>
        </w:numPr>
        <w:spacing w:after="0" w:lineRule="auto"/>
        <w:ind w:left="720" w:hanging="360"/>
      </w:pPr>
      <w:r w:rsidDel="00000000" w:rsidR="00000000" w:rsidRPr="00000000">
        <w:rPr>
          <w:rtl w:val="0"/>
        </w:rPr>
        <w:t xml:space="preserve">PS.1.B: Chemical Reactions</w:t>
      </w:r>
    </w:p>
    <w:p w:rsidR="00000000" w:rsidDel="00000000" w:rsidP="00000000" w:rsidRDefault="00000000" w:rsidRPr="00000000" w14:paraId="000000CB">
      <w:pPr>
        <w:numPr>
          <w:ilvl w:val="0"/>
          <w:numId w:val="6"/>
        </w:numPr>
        <w:spacing w:after="0" w:lineRule="auto"/>
        <w:ind w:left="720" w:hanging="360"/>
      </w:pPr>
      <w:r w:rsidDel="00000000" w:rsidR="00000000" w:rsidRPr="00000000">
        <w:rPr>
          <w:rtl w:val="0"/>
        </w:rPr>
        <w:t xml:space="preserve">ETS.1.C: Optimizing the Design Solution</w:t>
      </w:r>
    </w:p>
    <w:p w:rsidR="00000000" w:rsidDel="00000000" w:rsidP="00000000" w:rsidRDefault="00000000" w:rsidRPr="00000000" w14:paraId="000000CC">
      <w:pPr>
        <w:spacing w:after="0" w:before="240" w:lineRule="auto"/>
        <w:rPr>
          <w:b w:val="1"/>
        </w:rPr>
      </w:pPr>
      <w:r w:rsidDel="00000000" w:rsidR="00000000" w:rsidRPr="00000000">
        <w:rPr>
          <w:b w:val="1"/>
          <w:rtl w:val="0"/>
        </w:rPr>
        <w:t xml:space="preserve">Crosscutting Concepts:</w:t>
      </w:r>
    </w:p>
    <w:p w:rsidR="00000000" w:rsidDel="00000000" w:rsidP="00000000" w:rsidRDefault="00000000" w:rsidRPr="00000000" w14:paraId="000000CD">
      <w:pPr>
        <w:numPr>
          <w:ilvl w:val="0"/>
          <w:numId w:val="8"/>
        </w:numPr>
        <w:spacing w:after="0" w:lineRule="auto"/>
        <w:ind w:left="720" w:hanging="360"/>
      </w:pPr>
      <w:r w:rsidDel="00000000" w:rsidR="00000000" w:rsidRPr="00000000">
        <w:rPr>
          <w:rtl w:val="0"/>
        </w:rPr>
        <w:t xml:space="preserve">Systems and system models</w:t>
      </w:r>
    </w:p>
    <w:p w:rsidR="00000000" w:rsidDel="00000000" w:rsidP="00000000" w:rsidRDefault="00000000" w:rsidRPr="00000000" w14:paraId="000000CE">
      <w:pPr>
        <w:numPr>
          <w:ilvl w:val="0"/>
          <w:numId w:val="8"/>
        </w:numPr>
        <w:spacing w:after="0" w:lineRule="auto"/>
        <w:ind w:left="720" w:hanging="360"/>
      </w:pPr>
      <w:r w:rsidDel="00000000" w:rsidR="00000000" w:rsidRPr="00000000">
        <w:rPr>
          <w:rtl w:val="0"/>
        </w:rPr>
        <w:t xml:space="preserve">Energy and matter</w:t>
      </w:r>
    </w:p>
    <w:p w:rsidR="00000000" w:rsidDel="00000000" w:rsidP="00000000" w:rsidRDefault="00000000" w:rsidRPr="00000000" w14:paraId="000000CF">
      <w:pPr>
        <w:numPr>
          <w:ilvl w:val="0"/>
          <w:numId w:val="8"/>
        </w:numPr>
        <w:spacing w:after="0" w:before="0" w:lineRule="auto"/>
        <w:ind w:left="720" w:hanging="360"/>
        <w:rPr>
          <w:u w:val="none"/>
        </w:rPr>
      </w:pPr>
      <w:r w:rsidDel="00000000" w:rsidR="00000000" w:rsidRPr="00000000">
        <w:rPr>
          <w:rtl w:val="0"/>
        </w:rPr>
        <w:t xml:space="preserve">Structure and function</w:t>
      </w:r>
    </w:p>
    <w:p w:rsidR="00000000" w:rsidDel="00000000" w:rsidP="00000000" w:rsidRDefault="00000000" w:rsidRPr="00000000" w14:paraId="000000D0">
      <w:pPr>
        <w:spacing w:after="0" w:before="240" w:lineRule="auto"/>
        <w:rPr>
          <w:b w:val="1"/>
        </w:rPr>
      </w:pPr>
      <w:r w:rsidDel="00000000" w:rsidR="00000000" w:rsidRPr="00000000">
        <w:rPr>
          <w:b w:val="1"/>
          <w:rtl w:val="0"/>
        </w:rPr>
        <w:t xml:space="preserve">Science and Engineering Practices:</w:t>
      </w:r>
    </w:p>
    <w:p w:rsidR="00000000" w:rsidDel="00000000" w:rsidP="00000000" w:rsidRDefault="00000000" w:rsidRPr="00000000" w14:paraId="000000D1">
      <w:pPr>
        <w:numPr>
          <w:ilvl w:val="0"/>
          <w:numId w:val="7"/>
        </w:numPr>
        <w:spacing w:after="240" w:before="0" w:lineRule="auto"/>
        <w:ind w:left="720" w:hanging="360"/>
        <w:rPr>
          <w:u w:val="none"/>
        </w:rPr>
      </w:pPr>
      <w:r w:rsidDel="00000000" w:rsidR="00000000" w:rsidRPr="00000000">
        <w:rPr>
          <w:rtl w:val="0"/>
        </w:rPr>
        <w:t xml:space="preserve">Constructing explanations (for science) and developing solutions (for engineering)</w:t>
      </w:r>
      <w:r w:rsidDel="00000000" w:rsidR="00000000" w:rsidRPr="00000000">
        <w:rPr>
          <w:rtl w:val="0"/>
        </w:rPr>
      </w:r>
    </w:p>
    <w:p w:rsidR="00000000" w:rsidDel="00000000" w:rsidP="00000000" w:rsidRDefault="00000000" w:rsidRPr="00000000" w14:paraId="000000D2">
      <w:pPr>
        <w:spacing w:after="0" w:before="240" w:lineRule="auto"/>
        <w:rPr/>
      </w:pPr>
      <w:r w:rsidDel="00000000" w:rsidR="00000000" w:rsidRPr="00000000">
        <w:rPr>
          <w:b w:val="1"/>
          <w:rtl w:val="0"/>
        </w:rPr>
        <w:t xml:space="preserve">Nature of Science:</w:t>
      </w:r>
      <w:r w:rsidDel="00000000" w:rsidR="00000000" w:rsidRPr="00000000">
        <w:rPr>
          <w:rtl w:val="0"/>
        </w:rPr>
        <w:t xml:space="preserve"> </w:t>
      </w:r>
    </w:p>
    <w:p w:rsidR="00000000" w:rsidDel="00000000" w:rsidP="00000000" w:rsidRDefault="00000000" w:rsidRPr="00000000" w14:paraId="000000D3">
      <w:pPr>
        <w:numPr>
          <w:ilvl w:val="0"/>
          <w:numId w:val="12"/>
        </w:numPr>
        <w:spacing w:after="240" w:before="0" w:lineRule="auto"/>
        <w:ind w:left="720" w:hanging="360"/>
        <w:rPr>
          <w:u w:val="none"/>
        </w:rPr>
      </w:pPr>
      <w:r w:rsidDel="00000000" w:rsidR="00000000" w:rsidRPr="00000000">
        <w:rPr>
          <w:rtl w:val="0"/>
        </w:rPr>
        <w:t xml:space="preserve">Science is a human endeavor.</w:t>
      </w:r>
    </w:p>
    <w:p w:rsidR="00000000" w:rsidDel="00000000" w:rsidP="00000000" w:rsidRDefault="00000000" w:rsidRPr="00000000" w14:paraId="000000D4">
      <w:pPr>
        <w:rPr>
          <w:rFonts w:ascii="Calibri" w:cs="Calibri" w:eastAsia="Calibri" w:hAnsi="Calibri"/>
          <w:b w:val="1"/>
          <w:i w:val="1"/>
          <w:u w:val="single"/>
        </w:rPr>
      </w:pPr>
      <w:r w:rsidDel="00000000" w:rsidR="00000000" w:rsidRPr="00000000">
        <w:rPr>
          <w:rtl w:val="0"/>
        </w:rPr>
        <w:t xml:space="preserve">See how </w:t>
      </w:r>
      <w:r w:rsidDel="00000000" w:rsidR="00000000" w:rsidRPr="00000000">
        <w:rPr>
          <w:i w:val="1"/>
          <w:rtl w:val="0"/>
        </w:rPr>
        <w:t xml:space="preserve">ChemMatters </w:t>
      </w:r>
      <w:r w:rsidDel="00000000" w:rsidR="00000000" w:rsidRPr="00000000">
        <w:rPr>
          <w:rtl w:val="0"/>
        </w:rPr>
        <w:t xml:space="preserve">correlates to the</w:t>
      </w:r>
      <w:r w:rsidDel="00000000" w:rsidR="00000000" w:rsidRPr="00000000">
        <w:rPr>
          <w:i w:val="1"/>
          <w:rtl w:val="0"/>
        </w:rPr>
        <w:t xml:space="preserve"> </w:t>
      </w:r>
      <w:hyperlink r:id="rId34">
        <w:r w:rsidDel="00000000" w:rsidR="00000000" w:rsidRPr="00000000">
          <w:rPr>
            <w:b w:val="1"/>
            <w:color w:val="0000ff"/>
            <w:u w:val="single"/>
            <w:rtl w:val="0"/>
          </w:rPr>
          <w:t xml:space="preserve">Common Core State Standards</w:t>
        </w:r>
      </w:hyperlink>
      <w:hyperlink r:id="rId35">
        <w:r w:rsidDel="00000000" w:rsidR="00000000" w:rsidRPr="00000000">
          <w:rPr>
            <w:color w:val="0000ff"/>
            <w:u w:val="single"/>
            <w:rtl w:val="0"/>
          </w:rPr>
          <w:t xml:space="preserve"> online</w:t>
        </w:r>
      </w:hyperlink>
      <w:r w:rsidDel="00000000" w:rsidR="00000000" w:rsidRPr="00000000">
        <w:rPr>
          <w:rtl w:val="0"/>
        </w:rPr>
        <w:t xml:space="preserve">. </w:t>
      </w:r>
      <w:r w:rsidDel="00000000" w:rsidR="00000000" w:rsidRPr="00000000">
        <w:rPr>
          <w:rtl w:val="0"/>
        </w:rPr>
      </w:r>
    </w:p>
    <w:sectPr>
      <w:headerReference r:id="rId36" w:type="default"/>
      <w:footerReference r:id="rId37" w:type="default"/>
      <w:type w:val="continuous"/>
      <w:pgSz w:h="15840" w:w="12240" w:orient="portrait"/>
      <w:pgMar w:bottom="1440" w:top="1440" w:left="1080" w:right="1080" w:header="720" w:footer="72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100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9"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23"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-97211</wp:posOffset>
          </wp:positionV>
          <wp:extent cx="1095375" cy="608542"/>
          <wp:effectExtent b="0" l="0" r="0" t="0"/>
          <wp:wrapNone/>
          <wp:docPr id="17"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5040"/>
        <w:tab w:val="right" w:leader="none" w:pos="8640"/>
        <w:tab w:val="center" w:leader="none" w:pos="55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0"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7</wp:posOffset>
          </wp:positionH>
          <wp:positionV relativeFrom="paragraph">
            <wp:posOffset>19050</wp:posOffset>
          </wp:positionV>
          <wp:extent cx="1475807" cy="269495"/>
          <wp:effectExtent b="0" l="0" r="0" t="0"/>
          <wp:wrapSquare wrapText="bothSides" distB="0" distT="0" distL="114300" distR="114300"/>
          <wp:docPr descr="C:\Users\Bill\Documents\1 OFFICE DOCUMENTS\CHEMATRS\2016-17 CM TG\Logistics\2016-NEW cm-logo.jpg" id="16"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2"/>
                  <a:srcRect b="0" l="0" r="0" t="0"/>
                  <a:stretch>
                    <a:fillRect/>
                  </a:stretch>
                </pic:blipFill>
                <pic:spPr>
                  <a:xfrm>
                    <a:off x="0" y="0"/>
                    <a:ext cx="1475807" cy="2694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5305425</wp:posOffset>
          </wp:positionH>
          <wp:positionV relativeFrom="paragraph">
            <wp:posOffset>-97211</wp:posOffset>
          </wp:positionV>
          <wp:extent cx="1095375" cy="608542"/>
          <wp:effectExtent b="0" l="0" r="0" t="0"/>
          <wp:wrapNone/>
          <wp:docPr id="18"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1095375" cy="608542"/>
                  </a:xfrm>
                  <a:prstGeom prst="rect"/>
                  <a:ln/>
                </pic:spPr>
              </pic:pic>
            </a:graphicData>
          </a:graphic>
        </wp:anchor>
      </w:drawing>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 w:val="center" w:leader="none" w:pos="4680"/>
      </w:tabs>
      <w:spacing w:after="0" w:before="0" w:line="240" w:lineRule="auto"/>
      <w:ind w:left="0" w:right="162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
              <a:graphic>
                <a:graphicData uri="http://schemas.microsoft.com/office/word/2010/wordprocessingShape">
                  <wps:wsp>
                    <wps:cNvCnPr/>
                    <wps:spPr>
                      <a:xfrm>
                        <a:off x="1631250" y="3780000"/>
                        <a:ext cx="7429500" cy="0"/>
                      </a:xfrm>
                      <a:prstGeom prst="straightConnector1">
                        <a:avLst/>
                      </a:prstGeom>
                      <a:noFill/>
                      <a:ln cap="flat" cmpd="sng" w="9525">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3" distT="4294967293" distL="114300" distR="114300" hidden="0" layoutInCell="1" locked="0" relativeHeight="0" simplePos="0">
              <wp:simplePos x="0" y="0"/>
              <wp:positionH relativeFrom="column">
                <wp:posOffset>-495299</wp:posOffset>
              </wp:positionH>
              <wp:positionV relativeFrom="paragraph">
                <wp:posOffset>-147306</wp:posOffset>
              </wp:positionV>
              <wp:extent cx="12700" cy="12700"/>
              <wp:effectExtent b="0" l="0" r="0" t="0"/>
              <wp:wrapNone/>
              <wp:docPr id="11" name="image16.png"/>
              <a:graphic>
                <a:graphicData uri="http://schemas.openxmlformats.org/drawingml/2006/picture">
                  <pic:pic>
                    <pic:nvPicPr>
                      <pic:cNvPr id="0" name="image16.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111131</wp:posOffset>
          </wp:positionH>
          <wp:positionV relativeFrom="paragraph">
            <wp:posOffset>-24124</wp:posOffset>
          </wp:positionV>
          <wp:extent cx="1094740" cy="201295"/>
          <wp:effectExtent b="0" l="0" r="0" t="0"/>
          <wp:wrapSquare wrapText="bothSides" distB="0" distT="0" distL="114300" distR="114300"/>
          <wp:docPr descr="C:\Users\Bill\Documents\1 OFFICE DOCUMENTS\CHEMATRS\2016-17 CM TG\Logistics\2016-NEW cm-logo.jpg" id="20" name="image3.jpg"/>
          <a:graphic>
            <a:graphicData uri="http://schemas.openxmlformats.org/drawingml/2006/picture">
              <pic:pic>
                <pic:nvPicPr>
                  <pic:cNvPr descr="C:\Users\Bill\Documents\1 OFFICE DOCUMENTS\CHEMATRS\2016-17 CM TG\Logistics\2016-NEW cm-logo.jpg" id="0" name="image3.jpg"/>
                  <pic:cNvPicPr preferRelativeResize="0"/>
                </pic:nvPicPr>
                <pic:blipFill>
                  <a:blip r:embed="rId2"/>
                  <a:srcRect b="0" l="0" r="0" t="0"/>
                  <a:stretch>
                    <a:fillRect/>
                  </a:stretch>
                </pic:blipFill>
                <pic:spPr>
                  <a:xfrm>
                    <a:off x="0" y="0"/>
                    <a:ext cx="1094740" cy="2012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5005070</wp:posOffset>
          </wp:positionH>
          <wp:positionV relativeFrom="paragraph">
            <wp:posOffset>-58731</wp:posOffset>
          </wp:positionV>
          <wp:extent cx="933450" cy="295275"/>
          <wp:effectExtent b="0" l="0" r="0" t="0"/>
          <wp:wrapNone/>
          <wp:docPr id="19"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933450" cy="295275"/>
                  </a:xfrm>
                  <a:prstGeom prst="rect"/>
                  <a:ln/>
                </pic:spPr>
              </pic:pic>
            </a:graphicData>
          </a:graphic>
        </wp:anchor>
      </w:drawing>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6">
    <w:pPr>
      <w:jc w:val="center"/>
      <w:rPr>
        <w:rFonts w:ascii="Arial" w:cs="Arial" w:eastAsia="Arial" w:hAnsi="Arial"/>
        <w:b w:val="1"/>
        <w:sz w:val="20"/>
        <w:szCs w:val="20"/>
      </w:rPr>
    </w:pPr>
    <w:bookmarkStart w:colFirst="0" w:colLast="0" w:name="_26in1rg" w:id="18"/>
    <w:bookmarkEnd w:id="18"/>
    <w:r w:rsidDel="00000000" w:rsidR="00000000" w:rsidRPr="00000000">
      <w:rPr>
        <w:rFonts w:ascii="Arial" w:cs="Arial" w:eastAsia="Arial" w:hAnsi="Arial"/>
        <w:sz w:val="20"/>
        <w:szCs w:val="20"/>
        <w:rtl w:val="0"/>
      </w:rPr>
      <w:t xml:space="preserve">Battery Name</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2024</w: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8">
    <w:pPr>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Celebrating Paper!</w:t>
    </w:r>
    <w:r w:rsidDel="00000000" w:rsidR="00000000" w:rsidRPr="00000000">
      <w:rPr>
        <w:rFonts w:ascii="Arial" w:cs="Arial" w:eastAsia="Arial" w:hAnsi="Arial"/>
        <w:i w:val="1"/>
        <w:sz w:val="20"/>
        <w:szCs w:val="20"/>
        <w:rtl w:val="0"/>
      </w:rPr>
      <w:t xml:space="preserve"> ChemMatters,</w:t>
    </w:r>
    <w:r w:rsidDel="00000000" w:rsidR="00000000" w:rsidRPr="00000000">
      <w:rPr>
        <w:rFonts w:ascii="Arial" w:cs="Arial" w:eastAsia="Arial" w:hAnsi="Arial"/>
        <w:sz w:val="20"/>
        <w:szCs w:val="20"/>
        <w:rtl w:val="0"/>
      </w:rPr>
      <w:t xml:space="preserve"> April 2019</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sz w:val="20"/>
        <w:szCs w:val="2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0"/>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120" w:line="240" w:lineRule="auto"/>
      <w:ind w:left="0" w:right="0" w:firstLine="0"/>
      <w:jc w:val="left"/>
    </w:pPr>
    <w:rPr>
      <w:rFonts w:ascii="Calibri" w:cs="Calibri" w:eastAsia="Calibri" w:hAnsi="Calibri"/>
      <w:b w:val="1"/>
      <w:i w:val="0"/>
      <w:smallCaps w:val="0"/>
      <w:strike w:val="0"/>
      <w:color w:val="000000"/>
      <w:sz w:val="40"/>
      <w:szCs w:val="40"/>
      <w:u w:val="none"/>
      <w:shd w:fill="auto" w:val="clear"/>
      <w:vertAlign w:val="baseline"/>
    </w:rPr>
  </w:style>
  <w:style w:type="paragraph" w:styleId="Heading2">
    <w:name w:val="heading 2"/>
    <w:basedOn w:val="Normal"/>
    <w:next w:val="Normal"/>
    <w:pPr>
      <w:keepNext w:val="1"/>
      <w:spacing w:after="600" w:before="240" w:lineRule="auto"/>
    </w:pPr>
    <w:rPr>
      <w:rFonts w:ascii="Arial" w:cs="Arial" w:eastAsia="Arial" w:hAnsi="Arial"/>
      <w:b w:val="1"/>
      <w:sz w:val="32"/>
      <w:szCs w:val="32"/>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rFonts w:ascii="Times New Roman" w:cs="Times New Roman" w:eastAsia="Times New Roman" w:hAnsi="Times New Roman"/>
      <w:b w:val="1"/>
      <w:sz w:val="28"/>
      <w:szCs w:val="28"/>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2">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 w:type="table" w:styleId="Table3">
    <w:basedOn w:val="TableNormal"/>
    <w:pPr>
      <w:spacing w:after="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png"/><Relationship Id="rId22" Type="http://schemas.openxmlformats.org/officeDocument/2006/relationships/image" Target="media/image7.png"/><Relationship Id="rId21" Type="http://schemas.openxmlformats.org/officeDocument/2006/relationships/image" Target="media/image12.png"/><Relationship Id="rId24" Type="http://schemas.openxmlformats.org/officeDocument/2006/relationships/hyperlink" Target="https://www.quora.com/Why-do-we-use-3-AAA-instead-of-1-or-2-AA-batteries-Is-there-a-huge-output-difference#:~:text=If%20you%20connect%20three%20AA,charge%20capacity%20and%20energy%20capacity" TargetMode="External"/><Relationship Id="rId23" Type="http://schemas.openxmlformats.org/officeDocument/2006/relationships/hyperlink" Target="https://ca.renogy.com/blog/batteries-in-series-vs-parallel-what-are-the-differences/#:~:text=Connecting%20batteries%20in%20series%20increase,ampere%20hour%20ratings(capacit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hyperlink" Target="https://www.acs.org/content/dam/acsorg/education/outreach/celebrating-chemistry/2024-ccew/batteries-from-nature.pdf" TargetMode="External"/><Relationship Id="rId25" Type="http://schemas.openxmlformats.org/officeDocument/2006/relationships/image" Target="media/image8.png"/><Relationship Id="rId28" Type="http://schemas.openxmlformats.org/officeDocument/2006/relationships/hyperlink" Target="https://teachchemistry.org/classroom-resources/battery-basics" TargetMode="External"/><Relationship Id="rId27" Type="http://schemas.openxmlformats.org/officeDocument/2006/relationships/hyperlink" Target="https://www.acs.org/education/outreach/celebrating-chemistry-editions/2024-ccew/build-a-battery-workshop-explore-electrolytes.html" TargetMode="External"/><Relationship Id="rId5" Type="http://schemas.openxmlformats.org/officeDocument/2006/relationships/styles" Target="styles.xml"/><Relationship Id="rId6" Type="http://schemas.openxmlformats.org/officeDocument/2006/relationships/image" Target="media/image9.jpg"/><Relationship Id="rId29" Type="http://schemas.openxmlformats.org/officeDocument/2006/relationships/hyperlink" Target="https://teachchemistry.org/classroom-resources/columbia-dry-cell-battery" TargetMode="External"/><Relationship Id="rId7" Type="http://schemas.openxmlformats.org/officeDocument/2006/relationships/image" Target="media/image17.png"/><Relationship Id="rId8" Type="http://schemas.openxmlformats.org/officeDocument/2006/relationships/image" Target="media/image13.png"/><Relationship Id="rId31" Type="http://schemas.openxmlformats.org/officeDocument/2006/relationships/hyperlink" Target="https://teachchemistry.org/classroom-resources/hybrid-and-electric-cars-video-questions" TargetMode="External"/><Relationship Id="rId30" Type="http://schemas.openxmlformats.org/officeDocument/2006/relationships/hyperlink" Target="https://teachchemistry.org/classroom-resources/what-powers-your-world" TargetMode="External"/><Relationship Id="rId11" Type="http://schemas.openxmlformats.org/officeDocument/2006/relationships/image" Target="media/image11.png"/><Relationship Id="rId33" Type="http://schemas.openxmlformats.org/officeDocument/2006/relationships/image" Target="media/image10.png"/><Relationship Id="rId10" Type="http://schemas.openxmlformats.org/officeDocument/2006/relationships/image" Target="media/image19.png"/><Relationship Id="rId32" Type="http://schemas.openxmlformats.org/officeDocument/2006/relationships/hyperlink" Target="https://teachchemistry.org/classroom-resources/voltaic-cells" TargetMode="External"/><Relationship Id="rId13" Type="http://schemas.openxmlformats.org/officeDocument/2006/relationships/header" Target="header2.xml"/><Relationship Id="rId35" Type="http://schemas.openxmlformats.org/officeDocument/2006/relationships/hyperlink" Target="https://www.acs.org/content/acs/en/education/resources/highschool/chemmatters/teachers-guide.html" TargetMode="External"/><Relationship Id="rId12" Type="http://schemas.openxmlformats.org/officeDocument/2006/relationships/image" Target="media/image6.png"/><Relationship Id="rId34" Type="http://schemas.openxmlformats.org/officeDocument/2006/relationships/hyperlink" Target="https://www.acs.org/content/acs/en/education/resources/highschool/chemmatters/teachers-guide.html" TargetMode="External"/><Relationship Id="rId15" Type="http://schemas.openxmlformats.org/officeDocument/2006/relationships/header" Target="header3.xml"/><Relationship Id="rId37" Type="http://schemas.openxmlformats.org/officeDocument/2006/relationships/footer" Target="footer4.xml"/><Relationship Id="rId14" Type="http://schemas.openxmlformats.org/officeDocument/2006/relationships/header" Target="header1.xml"/><Relationship Id="rId36" Type="http://schemas.openxmlformats.org/officeDocument/2006/relationships/header" Target="header4.xml"/><Relationship Id="rId17" Type="http://schemas.openxmlformats.org/officeDocument/2006/relationships/footer" Target="footer3.xml"/><Relationship Id="rId16" Type="http://schemas.openxmlformats.org/officeDocument/2006/relationships/footer" Target="footer1.xml"/><Relationship Id="rId19" Type="http://schemas.openxmlformats.org/officeDocument/2006/relationships/image" Target="media/image4.png"/><Relationship Id="rId1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3.jpg"/><Relationship Id="rId3"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3.jpg"/><Relationship Id="rId3"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6.png"/><Relationship Id="rId2" Type="http://schemas.openxmlformats.org/officeDocument/2006/relationships/image" Target="media/image3.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