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pPr>
      <w:bookmarkStart w:colFirst="0" w:colLast="0" w:name="_gjdgxs" w:id="0"/>
      <w:bookmarkEnd w:id="0"/>
      <w:r w:rsidDel="00000000" w:rsidR="00000000" w:rsidRPr="00000000">
        <w:rPr/>
        <w:drawing>
          <wp:inline distB="0" distT="0" distL="0" distR="0">
            <wp:extent cx="6541522" cy="1208842"/>
            <wp:effectExtent b="0" l="0" r="0" t="0"/>
            <wp:docPr descr="C:\Users\Bill\Documents\1 OFFICE DOCUMENTS\CHEMATRS\2016-17 CM TG\Logistics\2016-NEW cm-logo.jpg" id="15" name="image1.jpg"/>
            <a:graphic>
              <a:graphicData uri="http://schemas.openxmlformats.org/drawingml/2006/picture">
                <pic:pic>
                  <pic:nvPicPr>
                    <pic:cNvPr descr="C:\Users\Bill\Documents\1 OFFICE DOCUMENTS\CHEMATRS\2016-17 CM TG\Logistics\2016-NEW cm-logo.jpg" id="0" name="image1.jpg"/>
                    <pic:cNvPicPr preferRelativeResize="0"/>
                  </pic:nvPicPr>
                  <pic:blipFill>
                    <a:blip r:embed="rId6"/>
                    <a:srcRect b="0" l="36" r="36" t="0"/>
                    <a:stretch>
                      <a:fillRect/>
                    </a:stretch>
                  </pic:blipFill>
                  <pic:spPr>
                    <a:xfrm>
                      <a:off x="0" y="0"/>
                      <a:ext cx="6541522" cy="120884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b w:val="1"/>
          <w:color w:val="625371"/>
          <w:sz w:val="40"/>
          <w:szCs w:val="40"/>
        </w:rPr>
      </w:pPr>
      <w:r w:rsidDel="00000000" w:rsidR="00000000" w:rsidRPr="00000000">
        <w:rPr>
          <w:rtl w:val="0"/>
        </w:rPr>
      </w:r>
    </w:p>
    <w:p w:rsidR="00000000" w:rsidDel="00000000" w:rsidP="00000000" w:rsidRDefault="00000000" w:rsidRPr="00000000" w14:paraId="00000003">
      <w:pPr>
        <w:spacing w:after="0" w:lineRule="auto"/>
        <w:jc w:val="center"/>
        <w:rPr>
          <w:b w:val="1"/>
          <w:color w:val="c63a2b"/>
          <w:sz w:val="72"/>
          <w:szCs w:val="72"/>
        </w:rPr>
      </w:pPr>
      <w:r w:rsidDel="00000000" w:rsidR="00000000" w:rsidRPr="00000000">
        <w:rPr>
          <w:b w:val="1"/>
          <w:color w:val="625371"/>
          <w:sz w:val="72"/>
          <w:szCs w:val="72"/>
          <w:rtl w:val="0"/>
        </w:rPr>
        <w:t xml:space="preserve">Teacher’s Guide</w:t>
      </w:r>
      <w:r w:rsidDel="00000000" w:rsidR="00000000" w:rsidRPr="00000000">
        <w:rPr>
          <w:rtl w:val="0"/>
        </w:rPr>
      </w:r>
    </w:p>
    <w:p w:rsidR="00000000" w:rsidDel="00000000" w:rsidP="00000000" w:rsidRDefault="00000000" w:rsidRPr="00000000" w14:paraId="00000004">
      <w:pPr>
        <w:spacing w:after="0" w:lineRule="auto"/>
        <w:jc w:val="center"/>
        <w:rPr>
          <w:b w:val="1"/>
          <w:color w:val="c63a2b"/>
          <w:sz w:val="20"/>
          <w:szCs w:val="20"/>
        </w:rPr>
      </w:pPr>
      <w:r w:rsidDel="00000000" w:rsidR="00000000" w:rsidRPr="00000000">
        <w:rPr>
          <w:rtl w:val="0"/>
        </w:rPr>
      </w:r>
    </w:p>
    <w:p w:rsidR="00000000" w:rsidDel="00000000" w:rsidP="00000000" w:rsidRDefault="00000000" w:rsidRPr="00000000" w14:paraId="00000005">
      <w:pPr>
        <w:spacing w:after="0" w:lineRule="auto"/>
        <w:jc w:val="center"/>
        <w:rPr>
          <w:b w:val="1"/>
          <w:sz w:val="82"/>
          <w:szCs w:val="82"/>
        </w:rPr>
      </w:pPr>
      <w:r w:rsidDel="00000000" w:rsidR="00000000" w:rsidRPr="00000000">
        <w:rPr>
          <w:b w:val="1"/>
          <w:sz w:val="52"/>
          <w:szCs w:val="52"/>
          <w:rtl w:val="0"/>
        </w:rPr>
        <w:t xml:space="preserve">Mad Scientists and Misinformation</w:t>
      </w:r>
      <w:r w:rsidDel="00000000" w:rsidR="00000000" w:rsidRPr="00000000">
        <w:rPr>
          <w:rtl w:val="0"/>
        </w:rPr>
      </w:r>
    </w:p>
    <w:p w:rsidR="00000000" w:rsidDel="00000000" w:rsidP="00000000" w:rsidRDefault="00000000" w:rsidRPr="00000000" w14:paraId="00000006">
      <w:pPr>
        <w:spacing w:after="0" w:lineRule="auto"/>
        <w:jc w:val="center"/>
        <w:rPr>
          <w:b w:val="1"/>
          <w:color w:val="ff0000"/>
          <w:sz w:val="20"/>
          <w:szCs w:val="20"/>
        </w:rPr>
      </w:pPr>
      <w:r w:rsidDel="00000000" w:rsidR="00000000" w:rsidRPr="00000000">
        <w:rPr>
          <w:rtl w:val="0"/>
        </w:rPr>
      </w:r>
    </w:p>
    <w:p w:rsidR="00000000" w:rsidDel="00000000" w:rsidP="00000000" w:rsidRDefault="00000000" w:rsidRPr="00000000" w14:paraId="00000007">
      <w:pPr>
        <w:spacing w:after="0" w:lineRule="auto"/>
        <w:jc w:val="center"/>
        <w:rPr>
          <w:sz w:val="30"/>
          <w:szCs w:val="30"/>
        </w:rPr>
      </w:pPr>
      <w:r w:rsidDel="00000000" w:rsidR="00000000" w:rsidRPr="00000000">
        <w:rPr>
          <w:b w:val="1"/>
          <w:i w:val="1"/>
          <w:sz w:val="52"/>
          <w:szCs w:val="52"/>
          <w:rtl w:val="0"/>
        </w:rPr>
        <w:t xml:space="preserve">February</w:t>
      </w:r>
      <w:r w:rsidDel="00000000" w:rsidR="00000000" w:rsidRPr="00000000">
        <w:rPr>
          <w:b w:val="1"/>
          <w:i w:val="1"/>
          <w:color w:val="ff0000"/>
          <w:sz w:val="52"/>
          <w:szCs w:val="52"/>
        </w:rPr>
        <mc:AlternateContent>
          <mc:Choice Requires="wpg">
            <w:drawing>
              <wp:anchor allowOverlap="1" behindDoc="1" distB="0" distT="0" distL="0" distR="0" hidden="0" layoutInCell="1" locked="0" relativeHeight="0" simplePos="0">
                <wp:simplePos x="0" y="0"/>
                <wp:positionH relativeFrom="margin">
                  <wp:posOffset>-557202</wp:posOffset>
                </wp:positionH>
                <wp:positionV relativeFrom="margin">
                  <wp:posOffset>3716717</wp:posOffset>
                </wp:positionV>
                <wp:extent cx="7519035" cy="4728919"/>
                <wp:effectExtent b="0" l="0" r="0" t="0"/>
                <wp:wrapNone/>
                <wp:docPr id="12" name=""/>
                <a:graphic>
                  <a:graphicData uri="http://schemas.microsoft.com/office/word/2010/wordprocessingShape">
                    <wps:wsp>
                      <wps:cNvSpPr/>
                      <wps:cNvPr id="13" name="Shape 13"/>
                      <wps:spPr>
                        <a:xfrm>
                          <a:off x="1619820" y="1448878"/>
                          <a:ext cx="7452360" cy="4662244"/>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margin">
                  <wp:posOffset>-557202</wp:posOffset>
                </wp:positionH>
                <wp:positionV relativeFrom="margin">
                  <wp:posOffset>3716717</wp:posOffset>
                </wp:positionV>
                <wp:extent cx="7519035" cy="4728919"/>
                <wp:effectExtent b="0" l="0" r="0" t="0"/>
                <wp:wrapNone/>
                <wp:docPr id="12"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7519035" cy="4728919"/>
                        </a:xfrm>
                        <a:prstGeom prst="rect"/>
                        <a:ln/>
                      </pic:spPr>
                    </pic:pic>
                  </a:graphicData>
                </a:graphic>
              </wp:anchor>
            </w:drawing>
          </mc:Fallback>
        </mc:AlternateContent>
      </w:r>
      <w:r w:rsidDel="00000000" w:rsidR="00000000" w:rsidRPr="00000000">
        <w:rPr>
          <w:b w:val="1"/>
          <w:i w:val="1"/>
          <w:sz w:val="52"/>
          <w:szCs w:val="52"/>
          <w:rtl w:val="0"/>
        </w:rPr>
        <w:t xml:space="preserve"> 2024</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spacing w:after="240" w:lineRule="auto"/>
        <w:jc w:val="center"/>
        <w:rPr>
          <w:b w:val="1"/>
          <w:sz w:val="44"/>
          <w:szCs w:val="44"/>
        </w:rPr>
      </w:pPr>
      <w:r w:rsidDel="00000000" w:rsidR="00000000" w:rsidRPr="00000000">
        <w:rPr>
          <w:b w:val="1"/>
          <w:sz w:val="44"/>
          <w:szCs w:val="44"/>
          <w:rtl w:val="0"/>
        </w:rPr>
        <w:t xml:space="preserve">Table of Contents</w:t>
      </w:r>
    </w:p>
    <w:p w:rsidR="00000000" w:rsidDel="00000000" w:rsidP="00000000" w:rsidRDefault="00000000" w:rsidRPr="00000000" w14:paraId="0000000C">
      <w:pPr>
        <w:tabs>
          <w:tab w:val="right" w:leader="none" w:pos="9360"/>
        </w:tabs>
        <w:spacing w:after="0" w:before="200" w:line="276" w:lineRule="auto"/>
        <w:ind w:left="720" w:firstLine="0"/>
        <w:rPr>
          <w:rFonts w:ascii="Arial" w:cs="Arial" w:eastAsia="Arial" w:hAnsi="Arial"/>
          <w:b w:val="1"/>
          <w:i w:val="1"/>
          <w:sz w:val="32"/>
          <w:szCs w:val="32"/>
        </w:rPr>
      </w:pPr>
      <w:hyperlink w:anchor="_1fob9te">
        <w:r w:rsidDel="00000000" w:rsidR="00000000" w:rsidRPr="00000000">
          <w:rPr>
            <w:b w:val="1"/>
            <w:i w:val="1"/>
            <w:color w:val="1155cc"/>
            <w:sz w:val="32"/>
            <w:szCs w:val="32"/>
            <w:u w:val="single"/>
            <w:rtl w:val="0"/>
          </w:rPr>
          <w:t xml:space="preserve">Anticipation Guide</w:t>
        </w:r>
      </w:hyperlink>
      <w:r w:rsidDel="00000000" w:rsidR="00000000" w:rsidRPr="00000000">
        <w:rPr>
          <w:b w:val="1"/>
          <w:i w:val="1"/>
          <w:sz w:val="32"/>
          <w:szCs w:val="32"/>
          <w:rtl w:val="0"/>
        </w:rPr>
        <w:t xml:space="preserve"> </w:t>
      </w:r>
      <w:hyperlink w:anchor="_1fob9te">
        <w:r w:rsidDel="00000000" w:rsidR="00000000" w:rsidRPr="00000000">
          <w:rPr>
            <w:rFonts w:ascii="Arial" w:cs="Arial" w:eastAsia="Arial" w:hAnsi="Arial"/>
            <w:b w:val="1"/>
            <w:i w:val="1"/>
            <w:sz w:val="32"/>
            <w:szCs w:val="32"/>
            <w:rtl w:val="0"/>
          </w:rPr>
          <w:tab/>
        </w:r>
      </w:hyperlink>
      <w:r w:rsidDel="00000000" w:rsidR="00000000" w:rsidRPr="00000000">
        <w:rPr>
          <w:rFonts w:ascii="Arial" w:cs="Arial" w:eastAsia="Arial" w:hAnsi="Arial"/>
          <w:b w:val="1"/>
          <w:i w:val="1"/>
          <w:sz w:val="32"/>
          <w:szCs w:val="32"/>
          <w:rtl w:val="0"/>
        </w:rPr>
        <w:t xml:space="preserve">2</w:t>
      </w:r>
    </w:p>
    <w:p w:rsidR="00000000" w:rsidDel="00000000" w:rsidP="00000000" w:rsidRDefault="00000000" w:rsidRPr="00000000" w14:paraId="0000000D">
      <w:pPr>
        <w:spacing w:after="0" w:lineRule="auto"/>
        <w:ind w:left="720" w:firstLine="0"/>
        <w:rPr/>
      </w:pPr>
      <w:r w:rsidDel="00000000" w:rsidR="00000000" w:rsidRPr="00000000">
        <w:rPr>
          <w:rtl w:val="0"/>
        </w:rPr>
        <w:t xml:space="preserve">Activate students’ prior knowledge and engage them before they read the article.</w:t>
      </w:r>
    </w:p>
    <w:p w:rsidR="00000000" w:rsidDel="00000000" w:rsidP="00000000" w:rsidRDefault="00000000" w:rsidRPr="00000000" w14:paraId="0000000E">
      <w:pPr>
        <w:tabs>
          <w:tab w:val="right" w:leader="none" w:pos="9360"/>
        </w:tabs>
        <w:spacing w:after="0" w:before="200" w:line="276" w:lineRule="auto"/>
        <w:ind w:left="720" w:firstLine="0"/>
        <w:rPr>
          <w:rFonts w:ascii="Arial" w:cs="Arial" w:eastAsia="Arial" w:hAnsi="Arial"/>
          <w:b w:val="1"/>
          <w:i w:val="1"/>
        </w:rPr>
      </w:pPr>
      <w:hyperlink w:anchor="_3znysh7">
        <w:r w:rsidDel="00000000" w:rsidR="00000000" w:rsidRPr="00000000">
          <w:rPr>
            <w:b w:val="1"/>
            <w:i w:val="1"/>
            <w:color w:val="1155cc"/>
            <w:sz w:val="32"/>
            <w:szCs w:val="32"/>
            <w:u w:val="single"/>
            <w:rtl w:val="0"/>
          </w:rPr>
          <w:t xml:space="preserve">Reading Comprehension Questions</w:t>
        </w:r>
      </w:hyperlink>
      <w:r w:rsidDel="00000000" w:rsidR="00000000" w:rsidRPr="00000000">
        <w:rPr>
          <w:rFonts w:ascii="Arial" w:cs="Arial" w:eastAsia="Arial" w:hAnsi="Arial"/>
          <w:b w:val="1"/>
          <w:i w:val="1"/>
          <w:sz w:val="32"/>
          <w:szCs w:val="32"/>
          <w:rtl w:val="0"/>
        </w:rPr>
        <w:tab/>
        <w:t xml:space="preserve">3</w:t>
      </w:r>
      <w:r w:rsidDel="00000000" w:rsidR="00000000" w:rsidRPr="00000000">
        <w:rPr>
          <w:rtl w:val="0"/>
        </w:rPr>
      </w:r>
    </w:p>
    <w:p w:rsidR="00000000" w:rsidDel="00000000" w:rsidP="00000000" w:rsidRDefault="00000000" w:rsidRPr="00000000" w14:paraId="0000000F">
      <w:pPr>
        <w:spacing w:after="0" w:lineRule="auto"/>
        <w:ind w:left="720" w:firstLine="0"/>
        <w:rPr/>
      </w:pPr>
      <w:r w:rsidDel="00000000" w:rsidR="00000000" w:rsidRPr="00000000">
        <w:rPr>
          <w:rtl w:val="0"/>
        </w:rPr>
        <w:t xml:space="preserve">These questions are designed to help students read the article (and graphics) carefully. They can help the teacher assess how well students understand the content and help direct the need for follow-up discussions and/or activities. You’ll find the questions ordered in increasing difficulty. </w:t>
      </w:r>
    </w:p>
    <w:p w:rsidR="00000000" w:rsidDel="00000000" w:rsidP="00000000" w:rsidRDefault="00000000" w:rsidRPr="00000000" w14:paraId="00000010">
      <w:pPr>
        <w:tabs>
          <w:tab w:val="right" w:leader="none" w:pos="9360"/>
        </w:tabs>
        <w:spacing w:after="0" w:before="200" w:line="276" w:lineRule="auto"/>
        <w:ind w:left="720" w:firstLine="0"/>
        <w:rPr>
          <w:rFonts w:ascii="Arial" w:cs="Arial" w:eastAsia="Arial" w:hAnsi="Arial"/>
          <w:b w:val="1"/>
          <w:i w:val="1"/>
          <w:sz w:val="32"/>
          <w:szCs w:val="32"/>
        </w:rPr>
      </w:pPr>
      <w:hyperlink w:anchor="_fbh2674qb7v5">
        <w:r w:rsidDel="00000000" w:rsidR="00000000" w:rsidRPr="00000000">
          <w:rPr>
            <w:b w:val="1"/>
            <w:i w:val="1"/>
            <w:color w:val="1155cc"/>
            <w:sz w:val="32"/>
            <w:szCs w:val="32"/>
            <w:u w:val="single"/>
            <w:rtl w:val="0"/>
          </w:rPr>
          <w:t xml:space="preserve">Graphic Organizer</w:t>
        </w:r>
      </w:hyperlink>
      <w:r w:rsidDel="00000000" w:rsidR="00000000" w:rsidRPr="00000000">
        <w:rPr>
          <w:rFonts w:ascii="Arial" w:cs="Arial" w:eastAsia="Arial" w:hAnsi="Arial"/>
          <w:b w:val="1"/>
          <w:i w:val="1"/>
          <w:sz w:val="32"/>
          <w:szCs w:val="32"/>
          <w:rtl w:val="0"/>
        </w:rPr>
        <w:tab/>
        <w:t xml:space="preserve">5</w:t>
      </w:r>
    </w:p>
    <w:p w:rsidR="00000000" w:rsidDel="00000000" w:rsidP="00000000" w:rsidRDefault="00000000" w:rsidRPr="00000000" w14:paraId="00000011">
      <w:pPr>
        <w:spacing w:after="0" w:lineRule="auto"/>
        <w:ind w:left="720" w:firstLine="0"/>
        <w:rPr/>
      </w:pPr>
      <w:r w:rsidDel="00000000" w:rsidR="00000000" w:rsidRPr="00000000">
        <w:rPr>
          <w:rtl w:val="0"/>
        </w:rPr>
        <w:t xml:space="preserve">This</w:t>
      </w:r>
      <w:r w:rsidDel="00000000" w:rsidR="00000000" w:rsidRPr="00000000">
        <w:rPr>
          <w:b w:val="1"/>
          <w:rtl w:val="0"/>
        </w:rPr>
        <w:t xml:space="preserve"> </w:t>
      </w:r>
      <w:r w:rsidDel="00000000" w:rsidR="00000000" w:rsidRPr="00000000">
        <w:rPr>
          <w:rtl w:val="0"/>
        </w:rPr>
        <w:t xml:space="preserve">helps students locate and analyze information from the article. Students should use their own words and not copy entire sentences from the article. Encourage the use of bullet points.</w:t>
      </w:r>
    </w:p>
    <w:p w:rsidR="00000000" w:rsidDel="00000000" w:rsidP="00000000" w:rsidRDefault="00000000" w:rsidRPr="00000000" w14:paraId="00000012">
      <w:pPr>
        <w:tabs>
          <w:tab w:val="right" w:leader="none" w:pos="9360"/>
        </w:tabs>
        <w:spacing w:after="0" w:before="200" w:line="276" w:lineRule="auto"/>
        <w:ind w:left="720" w:firstLine="0"/>
        <w:rPr>
          <w:rFonts w:ascii="Arial" w:cs="Arial" w:eastAsia="Arial" w:hAnsi="Arial"/>
          <w:b w:val="1"/>
          <w:i w:val="1"/>
        </w:rPr>
      </w:pPr>
      <w:hyperlink w:anchor="_djipzn7z1r1b">
        <w:r w:rsidDel="00000000" w:rsidR="00000000" w:rsidRPr="00000000">
          <w:rPr>
            <w:b w:val="1"/>
            <w:i w:val="1"/>
            <w:color w:val="1155cc"/>
            <w:sz w:val="32"/>
            <w:szCs w:val="32"/>
            <w:u w:val="single"/>
            <w:rtl w:val="0"/>
          </w:rPr>
          <w:t xml:space="preserve">Answers</w:t>
        </w:r>
      </w:hyperlink>
      <w:r w:rsidDel="00000000" w:rsidR="00000000" w:rsidRPr="00000000">
        <w:rPr>
          <w:rFonts w:ascii="Arial" w:cs="Arial" w:eastAsia="Arial" w:hAnsi="Arial"/>
          <w:b w:val="1"/>
          <w:i w:val="1"/>
          <w:sz w:val="32"/>
          <w:szCs w:val="32"/>
          <w:rtl w:val="0"/>
        </w:rPr>
        <w:tab/>
        <w:t xml:space="preserve">6</w:t>
      </w:r>
      <w:r w:rsidDel="00000000" w:rsidR="00000000" w:rsidRPr="00000000">
        <w:rPr>
          <w:rtl w:val="0"/>
        </w:rPr>
      </w:r>
    </w:p>
    <w:p w:rsidR="00000000" w:rsidDel="00000000" w:rsidP="00000000" w:rsidRDefault="00000000" w:rsidRPr="00000000" w14:paraId="00000013">
      <w:pPr>
        <w:spacing w:after="0" w:lineRule="auto"/>
        <w:ind w:left="720" w:firstLine="0"/>
        <w:rPr/>
      </w:pPr>
      <w:r w:rsidDel="00000000" w:rsidR="00000000" w:rsidRPr="00000000">
        <w:rPr>
          <w:rtl w:val="0"/>
        </w:rPr>
        <w:t xml:space="preserve">Access the answers to reading comprehension questions and a rubric to assess the graphic organizer.</w:t>
      </w:r>
    </w:p>
    <w:p w:rsidR="00000000" w:rsidDel="00000000" w:rsidP="00000000" w:rsidRDefault="00000000" w:rsidRPr="00000000" w14:paraId="00000014">
      <w:pPr>
        <w:tabs>
          <w:tab w:val="right" w:leader="none" w:pos="9360"/>
        </w:tabs>
        <w:spacing w:after="0" w:before="200" w:line="276" w:lineRule="auto"/>
        <w:ind w:left="720" w:firstLine="0"/>
        <w:rPr>
          <w:rFonts w:ascii="Arial" w:cs="Arial" w:eastAsia="Arial" w:hAnsi="Arial"/>
          <w:b w:val="1"/>
          <w:i w:val="1"/>
          <w:sz w:val="32"/>
          <w:szCs w:val="32"/>
        </w:rPr>
      </w:pPr>
      <w:hyperlink w:anchor="_8qbtv1wio6jt">
        <w:r w:rsidDel="00000000" w:rsidR="00000000" w:rsidRPr="00000000">
          <w:rPr>
            <w:b w:val="1"/>
            <w:i w:val="1"/>
            <w:color w:val="1155cc"/>
            <w:sz w:val="32"/>
            <w:szCs w:val="32"/>
            <w:u w:val="single"/>
            <w:rtl w:val="0"/>
          </w:rPr>
          <w:t xml:space="preserve">Additional Resources</w:t>
        </w:r>
      </w:hyperlink>
      <w:r w:rsidDel="00000000" w:rsidR="00000000" w:rsidRPr="00000000">
        <w:rPr>
          <w:rFonts w:ascii="Arial" w:cs="Arial" w:eastAsia="Arial" w:hAnsi="Arial"/>
          <w:b w:val="1"/>
          <w:i w:val="1"/>
          <w:sz w:val="32"/>
          <w:szCs w:val="32"/>
          <w:rtl w:val="0"/>
        </w:rPr>
        <w:tab/>
        <w:t xml:space="preserve">9</w:t>
      </w:r>
    </w:p>
    <w:p w:rsidR="00000000" w:rsidDel="00000000" w:rsidP="00000000" w:rsidRDefault="00000000" w:rsidRPr="00000000" w14:paraId="00000015">
      <w:pPr>
        <w:widowControl w:val="0"/>
        <w:spacing w:after="0" w:line="276" w:lineRule="auto"/>
        <w:ind w:left="720" w:firstLine="0"/>
        <w:rPr/>
      </w:pPr>
      <w:r w:rsidDel="00000000" w:rsidR="00000000" w:rsidRPr="00000000">
        <w:rPr>
          <w:rtl w:val="0"/>
        </w:rPr>
        <w:t xml:space="preserve">Here you will find additional labs, simulations, lessons, and project ideas that you can use with your students alongside this article.</w:t>
      </w:r>
    </w:p>
    <w:p w:rsidR="00000000" w:rsidDel="00000000" w:rsidP="00000000" w:rsidRDefault="00000000" w:rsidRPr="00000000" w14:paraId="00000016">
      <w:pPr>
        <w:tabs>
          <w:tab w:val="right" w:leader="none" w:pos="9360"/>
        </w:tabs>
        <w:spacing w:after="0" w:before="200" w:line="276" w:lineRule="auto"/>
        <w:ind w:left="720" w:firstLine="0"/>
        <w:rPr>
          <w:rFonts w:ascii="Arial" w:cs="Arial" w:eastAsia="Arial" w:hAnsi="Arial"/>
          <w:b w:val="1"/>
          <w:i w:val="1"/>
          <w:smallCaps w:val="0"/>
          <w:strike w:val="0"/>
          <w:color w:val="000000"/>
          <w:sz w:val="22"/>
          <w:szCs w:val="22"/>
          <w:u w:val="none"/>
          <w:shd w:fill="auto" w:val="clear"/>
          <w:vertAlign w:val="baseline"/>
        </w:rPr>
      </w:pPr>
      <w:bookmarkStart w:colFirst="0" w:colLast="0" w:name="_30j0zll" w:id="1"/>
      <w:bookmarkEnd w:id="1"/>
      <w:hyperlink w:anchor="_gy1yjx1c39og">
        <w:r w:rsidDel="00000000" w:rsidR="00000000" w:rsidRPr="00000000">
          <w:rPr>
            <w:b w:val="1"/>
            <w:i w:val="1"/>
            <w:color w:val="1155cc"/>
            <w:sz w:val="32"/>
            <w:szCs w:val="32"/>
            <w:u w:val="single"/>
            <w:rtl w:val="0"/>
          </w:rPr>
          <w:t xml:space="preserve">Chemistry Concepts and Standards</w:t>
        </w:r>
      </w:hyperlink>
      <w:r w:rsidDel="00000000" w:rsidR="00000000" w:rsidRPr="00000000">
        <w:rPr>
          <w:rFonts w:ascii="Arial" w:cs="Arial" w:eastAsia="Arial" w:hAnsi="Arial"/>
          <w:b w:val="1"/>
          <w:i w:val="1"/>
          <w:sz w:val="32"/>
          <w:szCs w:val="32"/>
          <w:rtl w:val="0"/>
        </w:rPr>
        <w:tab/>
        <w:t xml:space="preserve">10</w:t>
      </w:r>
      <w:r w:rsidDel="00000000" w:rsidR="00000000" w:rsidRPr="00000000">
        <w:br w:type="page"/>
      </w:r>
      <w:r w:rsidDel="00000000" w:rsidR="00000000" w:rsidRPr="00000000">
        <w:rPr>
          <w:rtl w:val="0"/>
        </w:rPr>
      </w:r>
    </w:p>
    <w:p w:rsidR="00000000" w:rsidDel="00000000" w:rsidP="00000000" w:rsidRDefault="00000000" w:rsidRPr="00000000" w14:paraId="00000017">
      <w:pPr>
        <w:rPr>
          <w:sz w:val="2"/>
          <w:szCs w:val="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3416300</wp:posOffset>
                </wp:positionH>
                <wp:positionV relativeFrom="paragraph">
                  <wp:posOffset>12700</wp:posOffset>
                </wp:positionV>
                <wp:extent cx="2969895" cy="396875"/>
                <wp:effectExtent b="0" l="0" r="0" t="0"/>
                <wp:wrapSquare wrapText="bothSides" distB="0" distT="0" distL="114300" distR="114300"/>
                <wp:docPr id="8" name=""/>
                <a:graphic>
                  <a:graphicData uri="http://schemas.microsoft.com/office/word/2010/wordprocessingShape">
                    <wps:wsp>
                      <wps:cNvSpPr/>
                      <wps:cNvPr id="9" name="Shape 9"/>
                      <wps:spPr>
                        <a:xfrm>
                          <a:off x="3894390" y="3614900"/>
                          <a:ext cx="2903220" cy="330200"/>
                        </a:xfrm>
                        <a:prstGeom prst="rect">
                          <a:avLst/>
                        </a:prstGeom>
                        <a:noFill/>
                        <a:ln>
                          <a:noFill/>
                        </a:ln>
                      </wps:spPr>
                      <wps:txbx>
                        <w:txbxContent>
                          <w:p w:rsidR="00000000" w:rsidDel="00000000" w:rsidP="00000000" w:rsidRDefault="00000000" w:rsidRPr="00000000">
                            <w:pPr>
                              <w:spacing w:after="36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t xml:space="preserve">Name: ______________________________</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3416300</wp:posOffset>
                </wp:positionH>
                <wp:positionV relativeFrom="paragraph">
                  <wp:posOffset>12700</wp:posOffset>
                </wp:positionV>
                <wp:extent cx="2969895" cy="396875"/>
                <wp:effectExtent b="0" l="0" r="0" t="0"/>
                <wp:wrapSquare wrapText="bothSides" distB="0" distT="0" distL="114300" distR="114300"/>
                <wp:docPr id="8"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2969895" cy="396875"/>
                        </a:xfrm>
                        <a:prstGeom prst="rect"/>
                        <a:ln/>
                      </pic:spPr>
                    </pic:pic>
                  </a:graphicData>
                </a:graphic>
              </wp:anchor>
            </w:drawing>
          </mc:Fallback>
        </mc:AlternateContent>
      </w:r>
    </w:p>
    <w:p w:rsidR="00000000" w:rsidDel="00000000" w:rsidP="00000000" w:rsidRDefault="00000000" w:rsidRPr="00000000" w14:paraId="00000018">
      <w:pPr>
        <w:pStyle w:val="Heading1"/>
        <w:rPr>
          <w:rFonts w:ascii="Calibri" w:cs="Calibri" w:eastAsia="Calibri" w:hAnsi="Calibri"/>
          <w:sz w:val="2"/>
          <w:szCs w:val="2"/>
        </w:rPr>
      </w:pPr>
      <w:bookmarkStart w:colFirst="0" w:colLast="0" w:name="_1fob9te" w:id="2"/>
      <w:bookmarkEnd w:id="2"/>
      <w:r w:rsidDel="00000000" w:rsidR="00000000" w:rsidRPr="00000000">
        <w:rPr>
          <w:rFonts w:ascii="Calibri" w:cs="Calibri" w:eastAsia="Calibri" w:hAnsi="Calibri"/>
          <w:rtl w:val="0"/>
        </w:rPr>
        <w:t xml:space="preserve">Anticipation Guide</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-14287</wp:posOffset>
                </wp:positionH>
                <wp:positionV relativeFrom="paragraph">
                  <wp:posOffset>290512</wp:posOffset>
                </wp:positionV>
                <wp:extent cx="7124700" cy="190500"/>
                <wp:effectExtent b="0" l="0" r="0" t="0"/>
                <wp:wrapNone/>
                <wp:docPr id="13" name=""/>
                <a:graphic>
                  <a:graphicData uri="http://schemas.microsoft.com/office/word/2010/wordprocessingShape">
                    <wps:wsp>
                      <wps:cNvSpPr/>
                      <wps:cNvPr id="14" name="Shape 14"/>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-14287</wp:posOffset>
                </wp:positionH>
                <wp:positionV relativeFrom="paragraph">
                  <wp:posOffset>290512</wp:posOffset>
                </wp:positionV>
                <wp:extent cx="7124700" cy="190500"/>
                <wp:effectExtent b="0" l="0" r="0" t="0"/>
                <wp:wrapNone/>
                <wp:docPr id="13"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7124700" cy="190500"/>
                        </a:xfrm>
                        <a:prstGeom prst="rect"/>
                        <a:ln/>
                      </pic:spPr>
                    </pic:pic>
                  </a:graphicData>
                </a:graphic>
              </wp:anchor>
            </w:drawing>
          </mc:Fallback>
        </mc:AlternateContent>
      </w:r>
    </w:p>
    <w:p w:rsidR="00000000" w:rsidDel="00000000" w:rsidP="00000000" w:rsidRDefault="00000000" w:rsidRPr="00000000" w14:paraId="00000019">
      <w:pPr>
        <w:spacing w:after="240" w:before="240" w:lineRule="auto"/>
        <w:rPr/>
      </w:pPr>
      <w:r w:rsidDel="00000000" w:rsidR="00000000" w:rsidRPr="00000000">
        <w:rPr>
          <w:b w:val="1"/>
          <w:rtl w:val="0"/>
        </w:rPr>
        <w:t xml:space="preserve">Directions: </w:t>
      </w:r>
      <w:r w:rsidDel="00000000" w:rsidR="00000000" w:rsidRPr="00000000">
        <w:rPr>
          <w:b w:val="1"/>
          <w:i w:val="1"/>
          <w:rtl w:val="0"/>
        </w:rPr>
        <w:t xml:space="preserve">Before reading the article</w:t>
      </w:r>
      <w:r w:rsidDel="00000000" w:rsidR="00000000" w:rsidRPr="00000000">
        <w:rPr>
          <w:b w:val="1"/>
          <w:rtl w:val="0"/>
        </w:rPr>
        <w:t xml:space="preserve">, </w:t>
      </w:r>
      <w:r w:rsidDel="00000000" w:rsidR="00000000" w:rsidRPr="00000000">
        <w:rPr>
          <w:rtl w:val="0"/>
        </w:rPr>
        <w:t xml:space="preserve">in the first column, write “A” or “D,” indicating your </w:t>
      </w:r>
      <w:r w:rsidDel="00000000" w:rsidR="00000000" w:rsidRPr="00000000">
        <w:rPr>
          <w:b w:val="1"/>
          <w:u w:val="single"/>
          <w:rtl w:val="0"/>
        </w:rPr>
        <w:t xml:space="preserve">A</w:t>
      </w:r>
      <w:r w:rsidDel="00000000" w:rsidR="00000000" w:rsidRPr="00000000">
        <w:rPr>
          <w:rtl w:val="0"/>
        </w:rPr>
        <w:t xml:space="preserve">greement or </w:t>
      </w:r>
      <w:r w:rsidDel="00000000" w:rsidR="00000000" w:rsidRPr="00000000">
        <w:rPr>
          <w:b w:val="1"/>
          <w:u w:val="single"/>
          <w:rtl w:val="0"/>
        </w:rPr>
        <w:t xml:space="preserve">D</w:t>
      </w:r>
      <w:r w:rsidDel="00000000" w:rsidR="00000000" w:rsidRPr="00000000">
        <w:rPr>
          <w:rtl w:val="0"/>
        </w:rPr>
        <w:t xml:space="preserve">isagreement with each statement. Complete the activity in the box.</w:t>
      </w:r>
    </w:p>
    <w:p w:rsidR="00000000" w:rsidDel="00000000" w:rsidP="00000000" w:rsidRDefault="00000000" w:rsidRPr="00000000" w14:paraId="0000001A">
      <w:pPr>
        <w:spacing w:after="200" w:before="0" w:lineRule="auto"/>
        <w:rPr/>
      </w:pPr>
      <w:r w:rsidDel="00000000" w:rsidR="00000000" w:rsidRPr="00000000">
        <w:rPr>
          <w:rtl w:val="0"/>
        </w:rPr>
        <w:t xml:space="preserve">As you read, compare your opinions with information from the article. In the space under each statement, cite information from the article that supports or refutes your original ideas.</w:t>
      </w:r>
    </w:p>
    <w:tbl>
      <w:tblPr>
        <w:tblStyle w:val="Table1"/>
        <w:tblW w:w="9750.0" w:type="dxa"/>
        <w:jc w:val="left"/>
        <w:tblInd w:w="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52.5"/>
        <w:gridCol w:w="952.5"/>
        <w:gridCol w:w="7845"/>
        <w:tblGridChange w:id="0">
          <w:tblGrid>
            <w:gridCol w:w="952.5"/>
            <w:gridCol w:w="952.5"/>
            <w:gridCol w:w="7845"/>
          </w:tblGrid>
        </w:tblGridChange>
      </w:tblGrid>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B">
            <w:pPr>
              <w:spacing w:after="0" w:before="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C">
            <w:pPr>
              <w:spacing w:after="0" w:before="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Text</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D">
            <w:pPr>
              <w:spacing w:after="0" w:before="0" w:lineRule="auto"/>
              <w:ind w:right="-9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Statement</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E">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F">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0">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Being scientifically literate helps people make good decisions about things such as nutrition and the environment.</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1">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2">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3">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Fulminated mercury will explode if thrown on the ground.</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4">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5">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6">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All unstable compounds are explosive.</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7">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8">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9">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 Hydrofluoric acid is the strongest acid.</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C">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 Hydrofluoric acid moves through skin easily.</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F">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 </w:t>
            </w:r>
            <w:r w:rsidDel="00000000" w:rsidR="00000000" w:rsidRPr="00000000">
              <w:rPr>
                <w:rFonts w:ascii="Calibri" w:cs="Calibri" w:eastAsia="Calibri" w:hAnsi="Calibri"/>
                <w:i w:val="1"/>
                <w:sz w:val="22"/>
                <w:szCs w:val="22"/>
                <w:rtl w:val="0"/>
              </w:rPr>
              <w:t xml:space="preserve">MythBusters</w:t>
            </w:r>
            <w:r w:rsidDel="00000000" w:rsidR="00000000" w:rsidRPr="00000000">
              <w:rPr>
                <w:rFonts w:ascii="Calibri" w:cs="Calibri" w:eastAsia="Calibri" w:hAnsi="Calibri"/>
                <w:sz w:val="22"/>
                <w:szCs w:val="22"/>
                <w:rtl w:val="0"/>
              </w:rPr>
              <w:t xml:space="preserve"> busted the </w:t>
            </w:r>
            <w:r w:rsidDel="00000000" w:rsidR="00000000" w:rsidRPr="00000000">
              <w:rPr>
                <w:rFonts w:ascii="Calibri" w:cs="Calibri" w:eastAsia="Calibri" w:hAnsi="Calibri"/>
                <w:i w:val="1"/>
                <w:sz w:val="22"/>
                <w:szCs w:val="22"/>
                <w:rtl w:val="0"/>
              </w:rPr>
              <w:t xml:space="preserve">Breaking Bad</w:t>
            </w:r>
            <w:r w:rsidDel="00000000" w:rsidR="00000000" w:rsidRPr="00000000">
              <w:rPr>
                <w:rFonts w:ascii="Calibri" w:cs="Calibri" w:eastAsia="Calibri" w:hAnsi="Calibri"/>
                <w:sz w:val="22"/>
                <w:szCs w:val="22"/>
                <w:rtl w:val="0"/>
              </w:rPr>
              <w:t xml:space="preserve"> scenarios in the episodes with fulminated mercury and hydrofluoric acid.</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2">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 The TV series </w:t>
            </w:r>
            <w:r w:rsidDel="00000000" w:rsidR="00000000" w:rsidRPr="00000000">
              <w:rPr>
                <w:rFonts w:ascii="Calibri" w:cs="Calibri" w:eastAsia="Calibri" w:hAnsi="Calibri"/>
                <w:i w:val="1"/>
                <w:sz w:val="22"/>
                <w:szCs w:val="22"/>
                <w:rtl w:val="0"/>
              </w:rPr>
              <w:t xml:space="preserve">Breaking Bad</w:t>
            </w:r>
            <w:r w:rsidDel="00000000" w:rsidR="00000000" w:rsidRPr="00000000">
              <w:rPr>
                <w:rFonts w:ascii="Calibri" w:cs="Calibri" w:eastAsia="Calibri" w:hAnsi="Calibri"/>
                <w:sz w:val="22"/>
                <w:szCs w:val="22"/>
                <w:rtl w:val="0"/>
              </w:rPr>
              <w:t xml:space="preserve"> did not have a science advisor.</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5">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 Chemists can help find new ways to treat substance abuse disorder.</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8">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 The movie </w:t>
            </w:r>
            <w:r w:rsidDel="00000000" w:rsidR="00000000" w:rsidRPr="00000000">
              <w:rPr>
                <w:rFonts w:ascii="Calibri" w:cs="Calibri" w:eastAsia="Calibri" w:hAnsi="Calibri"/>
                <w:i w:val="1"/>
                <w:sz w:val="22"/>
                <w:szCs w:val="22"/>
                <w:rtl w:val="0"/>
              </w:rPr>
              <w:t xml:space="preserve">Elemental</w:t>
            </w:r>
            <w:r w:rsidDel="00000000" w:rsidR="00000000" w:rsidRPr="00000000">
              <w:rPr>
                <w:rFonts w:ascii="Calibri" w:cs="Calibri" w:eastAsia="Calibri" w:hAnsi="Calibri"/>
                <w:sz w:val="22"/>
                <w:szCs w:val="22"/>
                <w:rtl w:val="0"/>
              </w:rPr>
              <w:t xml:space="preserve"> attempted to base the movie on real science, even though there were only four elements in the movie: fire, earth, air, water.</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B">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 Science and math experts are often hired by TV and movie companies to ensure special effects and depictions of scientists are realistic.</w:t>
            </w:r>
          </w:p>
        </w:tc>
      </w:tr>
    </w:tbl>
    <w:p w:rsidR="00000000" w:rsidDel="00000000" w:rsidP="00000000" w:rsidRDefault="00000000" w:rsidRPr="00000000" w14:paraId="0000003C">
      <w:pPr>
        <w:pStyle w:val="Heading1"/>
        <w:rPr>
          <w:rFonts w:ascii="Calibri" w:cs="Calibri" w:eastAsia="Calibri" w:hAnsi="Calibri"/>
          <w:i w:val="1"/>
        </w:rPr>
      </w:pPr>
      <w:bookmarkStart w:colFirst="0" w:colLast="0" w:name="_3znysh7" w:id="3"/>
      <w:bookmarkEnd w:id="3"/>
      <w:r w:rsidDel="00000000" w:rsidR="00000000" w:rsidRPr="00000000">
        <w:rPr>
          <w:rFonts w:ascii="Calibri" w:cs="Calibri" w:eastAsia="Calibri" w:hAnsi="Calibri"/>
          <w:rtl w:val="0"/>
        </w:rPr>
        <w:t xml:space="preserve">Student Reading</w:t>
        <w:br w:type="textWrapping"/>
        <w:t xml:space="preserve">Comprehension Questions</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609600</wp:posOffset>
                </wp:positionV>
                <wp:extent cx="7127240" cy="180975"/>
                <wp:effectExtent b="0" l="0" r="0" t="0"/>
                <wp:wrapNone/>
                <wp:docPr id="14" name=""/>
                <a:graphic>
                  <a:graphicData uri="http://schemas.microsoft.com/office/word/2010/wordprocessingShape">
                    <wps:wsp>
                      <wps:cNvSpPr/>
                      <wps:cNvPr id="15" name="Shape 15"/>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609600</wp:posOffset>
                </wp:positionV>
                <wp:extent cx="7127240" cy="180975"/>
                <wp:effectExtent b="0" l="0" r="0" t="0"/>
                <wp:wrapNone/>
                <wp:docPr id="14" name="image18.png"/>
                <a:graphic>
                  <a:graphicData uri="http://schemas.openxmlformats.org/drawingml/2006/picture">
                    <pic:pic>
                      <pic:nvPicPr>
                        <pic:cNvPr id="0" name="image18.png"/>
                        <pic:cNvPicPr preferRelativeResize="0"/>
                      </pic:nvPicPr>
                      <pic:blipFill>
                        <a:blip r:embed="rId10"/>
                        <a:srcRect/>
                        <a:stretch>
                          <a:fillRect/>
                        </a:stretch>
                      </pic:blipFill>
                      <pic:spPr>
                        <a:xfrm>
                          <a:off x="0" y="0"/>
                          <a:ext cx="7127240" cy="180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3416300</wp:posOffset>
                </wp:positionH>
                <wp:positionV relativeFrom="paragraph">
                  <wp:posOffset>215900</wp:posOffset>
                </wp:positionV>
                <wp:extent cx="2969895" cy="396875"/>
                <wp:effectExtent b="0" l="0" r="0" t="0"/>
                <wp:wrapSquare wrapText="bothSides" distB="0" distT="0" distL="114300" distR="114300"/>
                <wp:docPr id="6" name=""/>
                <a:graphic>
                  <a:graphicData uri="http://schemas.microsoft.com/office/word/2010/wordprocessingShape">
                    <wps:wsp>
                      <wps:cNvSpPr/>
                      <wps:cNvPr id="7" name="Shape 7"/>
                      <wps:spPr>
                        <a:xfrm>
                          <a:off x="3894390" y="3614900"/>
                          <a:ext cx="2903220" cy="330200"/>
                        </a:xfrm>
                        <a:prstGeom prst="rect">
                          <a:avLst/>
                        </a:prstGeom>
                        <a:noFill/>
                        <a:ln>
                          <a:noFill/>
                        </a:ln>
                      </wps:spPr>
                      <wps:txbx>
                        <w:txbxContent>
                          <w:p w:rsidR="00000000" w:rsidDel="00000000" w:rsidP="00000000" w:rsidRDefault="00000000" w:rsidRPr="00000000">
                            <w:pPr>
                              <w:spacing w:after="36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t xml:space="preserve">Name: ______________________________</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3416300</wp:posOffset>
                </wp:positionH>
                <wp:positionV relativeFrom="paragraph">
                  <wp:posOffset>215900</wp:posOffset>
                </wp:positionV>
                <wp:extent cx="2969895" cy="396875"/>
                <wp:effectExtent b="0" l="0" r="0" t="0"/>
                <wp:wrapSquare wrapText="bothSides" distB="0" distT="0" distL="114300" distR="114300"/>
                <wp:docPr id="6"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2969895" cy="396875"/>
                        </a:xfrm>
                        <a:prstGeom prst="rect"/>
                        <a:ln/>
                      </pic:spPr>
                    </pic:pic>
                  </a:graphicData>
                </a:graphic>
              </wp:anchor>
            </w:drawing>
          </mc:Fallback>
        </mc:AlternateContent>
      </w:r>
    </w:p>
    <w:p w:rsidR="00000000" w:rsidDel="00000000" w:rsidP="00000000" w:rsidRDefault="00000000" w:rsidRPr="00000000" w14:paraId="0000003D">
      <w:pPr>
        <w:spacing w:after="0" w:lineRule="auto"/>
        <w:rPr/>
      </w:pPr>
      <w:r w:rsidDel="00000000" w:rsidR="00000000" w:rsidRPr="00000000">
        <w:rPr>
          <w:b w:val="1"/>
          <w:rtl w:val="0"/>
        </w:rPr>
        <w:t xml:space="preserve">Directions</w:t>
      </w:r>
      <w:r w:rsidDel="00000000" w:rsidR="00000000" w:rsidRPr="00000000">
        <w:rPr>
          <w:rtl w:val="0"/>
        </w:rPr>
        <w:t xml:space="preserve">: Use the article to answer the questions below.</w:t>
      </w:r>
    </w:p>
    <w:p w:rsidR="00000000" w:rsidDel="00000000" w:rsidP="00000000" w:rsidRDefault="00000000" w:rsidRPr="00000000" w14:paraId="0000003E">
      <w:pPr>
        <w:numPr>
          <w:ilvl w:val="0"/>
          <w:numId w:val="1"/>
        </w:numPr>
        <w:spacing w:after="240" w:before="240" w:line="276" w:lineRule="auto"/>
        <w:ind w:left="720" w:hanging="360"/>
        <w:rPr>
          <w:sz w:val="22"/>
          <w:szCs w:val="22"/>
        </w:rPr>
      </w:pPr>
      <w:r w:rsidDel="00000000" w:rsidR="00000000" w:rsidRPr="00000000">
        <w:rPr>
          <w:rtl w:val="0"/>
        </w:rPr>
        <w:t xml:space="preserve">How is fulminated mercury made?</w:t>
      </w:r>
    </w:p>
    <w:p w:rsidR="00000000" w:rsidDel="00000000" w:rsidP="00000000" w:rsidRDefault="00000000" w:rsidRPr="00000000" w14:paraId="0000003F">
      <w:pPr>
        <w:numPr>
          <w:ilvl w:val="0"/>
          <w:numId w:val="1"/>
        </w:numPr>
        <w:spacing w:after="240" w:before="240" w:line="276" w:lineRule="auto"/>
        <w:ind w:left="720" w:hanging="360"/>
        <w:rPr>
          <w:sz w:val="22"/>
          <w:szCs w:val="22"/>
        </w:rPr>
      </w:pPr>
      <w:r w:rsidDel="00000000" w:rsidR="00000000" w:rsidRPr="00000000">
        <w:rPr>
          <w:rtl w:val="0"/>
        </w:rPr>
        <w:t xml:space="preserve">What are the original four Greek elements?</w:t>
      </w:r>
    </w:p>
    <w:p w:rsidR="00000000" w:rsidDel="00000000" w:rsidP="00000000" w:rsidRDefault="00000000" w:rsidRPr="00000000" w14:paraId="00000040">
      <w:pPr>
        <w:numPr>
          <w:ilvl w:val="0"/>
          <w:numId w:val="1"/>
        </w:numPr>
        <w:spacing w:after="240" w:before="240" w:line="276" w:lineRule="auto"/>
        <w:ind w:left="720" w:hanging="360"/>
        <w:rPr>
          <w:sz w:val="22"/>
          <w:szCs w:val="22"/>
        </w:rPr>
      </w:pPr>
      <w:r w:rsidDel="00000000" w:rsidR="00000000" w:rsidRPr="00000000">
        <w:rPr>
          <w:rtl w:val="0"/>
        </w:rPr>
        <w:t xml:space="preserve">Name three properties of explosive reactions.</w:t>
      </w:r>
    </w:p>
    <w:p w:rsidR="00000000" w:rsidDel="00000000" w:rsidP="00000000" w:rsidRDefault="00000000" w:rsidRPr="00000000" w14:paraId="00000041">
      <w:pPr>
        <w:numPr>
          <w:ilvl w:val="0"/>
          <w:numId w:val="1"/>
        </w:numPr>
        <w:spacing w:after="240" w:before="240" w:line="276" w:lineRule="auto"/>
        <w:ind w:left="720" w:hanging="360"/>
        <w:rPr>
          <w:sz w:val="22"/>
          <w:szCs w:val="22"/>
        </w:rPr>
      </w:pPr>
      <w:r w:rsidDel="00000000" w:rsidR="00000000" w:rsidRPr="00000000">
        <w:rPr>
          <w:rtl w:val="0"/>
        </w:rPr>
        <w:t xml:space="preserve">What is activation energy?</w:t>
      </w:r>
    </w:p>
    <w:p w:rsidR="00000000" w:rsidDel="00000000" w:rsidP="00000000" w:rsidRDefault="00000000" w:rsidRPr="00000000" w14:paraId="00000042">
      <w:pPr>
        <w:numPr>
          <w:ilvl w:val="0"/>
          <w:numId w:val="1"/>
        </w:numPr>
        <w:spacing w:after="240" w:before="240" w:line="276" w:lineRule="auto"/>
        <w:ind w:left="720" w:hanging="360"/>
        <w:rPr>
          <w:sz w:val="22"/>
          <w:szCs w:val="22"/>
        </w:rPr>
      </w:pPr>
      <w:r w:rsidDel="00000000" w:rsidR="00000000" w:rsidRPr="00000000">
        <w:rPr>
          <w:rtl w:val="0"/>
        </w:rPr>
        <w:t xml:space="preserve">What is fentanyl? </w:t>
      </w:r>
    </w:p>
    <w:p w:rsidR="00000000" w:rsidDel="00000000" w:rsidP="00000000" w:rsidRDefault="00000000" w:rsidRPr="00000000" w14:paraId="00000043">
      <w:pPr>
        <w:numPr>
          <w:ilvl w:val="0"/>
          <w:numId w:val="1"/>
        </w:numPr>
        <w:spacing w:after="240" w:before="240" w:line="276" w:lineRule="auto"/>
        <w:ind w:left="720" w:hanging="360"/>
        <w:rPr>
          <w:sz w:val="22"/>
          <w:szCs w:val="22"/>
        </w:rPr>
      </w:pPr>
      <w:r w:rsidDel="00000000" w:rsidR="00000000" w:rsidRPr="00000000">
        <w:rPr>
          <w:rtl w:val="0"/>
        </w:rPr>
        <w:t xml:space="preserve">Name two of fluorine’s characteristics that cause it to be highly reactive.</w:t>
      </w:r>
    </w:p>
    <w:p w:rsidR="00000000" w:rsidDel="00000000" w:rsidP="00000000" w:rsidRDefault="00000000" w:rsidRPr="00000000" w14:paraId="00000044">
      <w:pPr>
        <w:numPr>
          <w:ilvl w:val="0"/>
          <w:numId w:val="1"/>
        </w:numPr>
        <w:spacing w:after="240" w:before="240" w:line="276" w:lineRule="auto"/>
        <w:ind w:left="720" w:hanging="360"/>
        <w:rPr>
          <w:sz w:val="22"/>
          <w:szCs w:val="22"/>
        </w:rPr>
      </w:pPr>
      <w:r w:rsidDel="00000000" w:rsidR="00000000" w:rsidRPr="00000000">
        <w:rPr>
          <w:rtl w:val="0"/>
        </w:rPr>
        <w:t xml:space="preserve">Why is scientific literacy important?</w:t>
      </w:r>
    </w:p>
    <w:p w:rsidR="00000000" w:rsidDel="00000000" w:rsidP="00000000" w:rsidRDefault="00000000" w:rsidRPr="00000000" w14:paraId="00000045">
      <w:pPr>
        <w:numPr>
          <w:ilvl w:val="0"/>
          <w:numId w:val="1"/>
        </w:numPr>
        <w:spacing w:after="240" w:before="240" w:line="276" w:lineRule="auto"/>
        <w:ind w:left="720" w:hanging="360"/>
        <w:rPr>
          <w:sz w:val="22"/>
          <w:szCs w:val="22"/>
        </w:rPr>
      </w:pPr>
      <w:r w:rsidDel="00000000" w:rsidR="00000000" w:rsidRPr="00000000">
        <w:rPr>
          <w:rtl w:val="0"/>
        </w:rPr>
        <w:t xml:space="preserve">What does fulminated mercury decompose into after an explosive reaction?</w:t>
      </w:r>
    </w:p>
    <w:p w:rsidR="00000000" w:rsidDel="00000000" w:rsidP="00000000" w:rsidRDefault="00000000" w:rsidRPr="00000000" w14:paraId="00000046">
      <w:pPr>
        <w:numPr>
          <w:ilvl w:val="0"/>
          <w:numId w:val="1"/>
        </w:numPr>
        <w:spacing w:after="240" w:before="240" w:line="276" w:lineRule="auto"/>
        <w:ind w:left="720" w:hanging="360"/>
        <w:rPr>
          <w:sz w:val="22"/>
          <w:szCs w:val="22"/>
        </w:rPr>
        <w:sectPr>
          <w:headerReference r:id="rId12" w:type="default"/>
          <w:headerReference r:id="rId13" w:type="first"/>
          <w:headerReference r:id="rId14" w:type="even"/>
          <w:footerReference r:id="rId15" w:type="default"/>
          <w:footerReference r:id="rId16" w:type="first"/>
          <w:footerReference r:id="rId17" w:type="even"/>
          <w:pgSz w:h="15840" w:w="12240" w:orient="portrait"/>
          <w:pgMar w:bottom="1440" w:top="1080" w:left="1080" w:right="1080" w:header="720" w:footer="720"/>
          <w:pgNumType w:start="1"/>
          <w:titlePg w:val="1"/>
        </w:sectPr>
      </w:pPr>
      <w:r w:rsidDel="00000000" w:rsidR="00000000" w:rsidRPr="00000000">
        <w:rPr>
          <w:rtl w:val="0"/>
        </w:rPr>
        <w:t xml:space="preserve">What two goals did ACS have for establishing connections in Hollywood?</w:t>
      </w:r>
      <w:r w:rsidDel="00000000" w:rsidR="00000000" w:rsidRPr="00000000">
        <w:rPr>
          <w:rtl w:val="0"/>
        </w:rPr>
      </w:r>
    </w:p>
    <w:p w:rsidR="00000000" w:rsidDel="00000000" w:rsidP="00000000" w:rsidRDefault="00000000" w:rsidRPr="00000000" w14:paraId="00000047">
      <w:pPr>
        <w:tabs>
          <w:tab w:val="center" w:leader="none" w:pos="4500"/>
          <w:tab w:val="left" w:leader="none" w:pos="5027"/>
        </w:tabs>
        <w:spacing w:after="600" w:before="240" w:lineRule="auto"/>
        <w:jc w:val="both"/>
        <w:rPr>
          <w:b w:val="1"/>
          <w:sz w:val="40"/>
          <w:szCs w:val="40"/>
        </w:rPr>
      </w:pPr>
      <w:r w:rsidDel="00000000" w:rsidR="00000000" w:rsidRPr="00000000">
        <w:rPr>
          <w:b w:val="1"/>
          <w:sz w:val="40"/>
          <w:szCs w:val="40"/>
          <w:rtl w:val="0"/>
        </w:rPr>
        <w:t xml:space="preserve">Student Reading Comprehension Questions, cont.</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355600</wp:posOffset>
                </wp:positionV>
                <wp:extent cx="7127240" cy="180975"/>
                <wp:effectExtent b="0" l="0" r="0" t="0"/>
                <wp:wrapNone/>
                <wp:docPr id="1" name=""/>
                <a:graphic>
                  <a:graphicData uri="http://schemas.microsoft.com/office/word/2010/wordprocessingShape">
                    <wps:wsp>
                      <wps:cNvSpPr/>
                      <wps:cNvPr id="2" name="Shape 2"/>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355600</wp:posOffset>
                </wp:positionV>
                <wp:extent cx="7127240" cy="180975"/>
                <wp:effectExtent b="0" l="0" r="0" t="0"/>
                <wp:wrapNone/>
                <wp:docPr id="1" name="image5.png"/>
                <a:graphic>
                  <a:graphicData uri="http://schemas.openxmlformats.org/drawingml/2006/picture">
                    <pic:pic>
                      <pic:nvPicPr>
                        <pic:cNvPr id="0" name="image5.png"/>
                        <pic:cNvPicPr preferRelativeResize="0"/>
                      </pic:nvPicPr>
                      <pic:blipFill>
                        <a:blip r:embed="rId18"/>
                        <a:srcRect/>
                        <a:stretch>
                          <a:fillRect/>
                        </a:stretch>
                      </pic:blipFill>
                      <pic:spPr>
                        <a:xfrm>
                          <a:off x="0" y="0"/>
                          <a:ext cx="7127240" cy="180975"/>
                        </a:xfrm>
                        <a:prstGeom prst="rect"/>
                        <a:ln/>
                      </pic:spPr>
                    </pic:pic>
                  </a:graphicData>
                </a:graphic>
              </wp:anchor>
            </w:drawing>
          </mc:Fallback>
        </mc:AlternateContent>
      </w:r>
    </w:p>
    <w:p w:rsidR="00000000" w:rsidDel="00000000" w:rsidP="00000000" w:rsidRDefault="00000000" w:rsidRPr="00000000" w14:paraId="00000048">
      <w:pPr>
        <w:rPr>
          <w:b w:val="1"/>
          <w:color w:val="ff0000"/>
          <w:sz w:val="24"/>
          <w:szCs w:val="24"/>
          <w:u w:val="single"/>
        </w:rPr>
      </w:pPr>
      <w:r w:rsidDel="00000000" w:rsidR="00000000" w:rsidRPr="00000000">
        <w:rPr>
          <w:b w:val="1"/>
          <w:sz w:val="24"/>
          <w:szCs w:val="24"/>
          <w:u w:val="single"/>
          <w:rtl w:val="0"/>
        </w:rPr>
        <w:t xml:space="preserve">Questions for Further Learning </w:t>
      </w:r>
      <w:r w:rsidDel="00000000" w:rsidR="00000000" w:rsidRPr="00000000">
        <w:rPr>
          <w:rtl w:val="0"/>
        </w:rPr>
      </w:r>
    </w:p>
    <w:p w:rsidR="00000000" w:rsidDel="00000000" w:rsidP="00000000" w:rsidRDefault="00000000" w:rsidRPr="00000000" w14:paraId="00000049">
      <w:pPr>
        <w:spacing w:after="0" w:lineRule="auto"/>
        <w:rPr>
          <w:b w:val="1"/>
          <w:i w:val="1"/>
        </w:rPr>
      </w:pPr>
      <w:r w:rsidDel="00000000" w:rsidR="00000000" w:rsidRPr="00000000">
        <w:rPr>
          <w:b w:val="1"/>
          <w:i w:val="1"/>
          <w:rtl w:val="0"/>
        </w:rPr>
        <w:t xml:space="preserve">Write your answers on another piece of paper if needed.</w:t>
      </w:r>
    </w:p>
    <w:p w:rsidR="00000000" w:rsidDel="00000000" w:rsidP="00000000" w:rsidRDefault="00000000" w:rsidRPr="00000000" w14:paraId="0000004A">
      <w:pPr>
        <w:numPr>
          <w:ilvl w:val="0"/>
          <w:numId w:val="1"/>
        </w:numPr>
        <w:spacing w:after="0" w:before="240" w:lineRule="auto"/>
        <w:ind w:left="720" w:hanging="450"/>
        <w:rPr>
          <w:sz w:val="22"/>
          <w:szCs w:val="22"/>
        </w:rPr>
      </w:pPr>
      <w:r w:rsidDel="00000000" w:rsidR="00000000" w:rsidRPr="00000000">
        <w:rPr>
          <w:rtl w:val="0"/>
        </w:rPr>
        <w:t xml:space="preserve">Define Charles’ Law.</w:t>
      </w:r>
    </w:p>
    <w:p w:rsidR="00000000" w:rsidDel="00000000" w:rsidP="00000000" w:rsidRDefault="00000000" w:rsidRPr="00000000" w14:paraId="0000004B">
      <w:pPr>
        <w:numPr>
          <w:ilvl w:val="0"/>
          <w:numId w:val="1"/>
        </w:numPr>
        <w:spacing w:after="0" w:before="240" w:line="276" w:lineRule="auto"/>
        <w:ind w:left="720" w:hanging="450"/>
        <w:rPr>
          <w:sz w:val="22"/>
          <w:szCs w:val="22"/>
        </w:rPr>
      </w:pPr>
      <w:r w:rsidDel="00000000" w:rsidR="00000000" w:rsidRPr="00000000">
        <w:rPr>
          <w:rtl w:val="0"/>
        </w:rPr>
        <w:t xml:space="preserve">Describe at least two ways that the entertainment industry and scientists can work together.</w:t>
      </w:r>
    </w:p>
    <w:p w:rsidR="00000000" w:rsidDel="00000000" w:rsidP="00000000" w:rsidRDefault="00000000" w:rsidRPr="00000000" w14:paraId="0000004C">
      <w:pPr>
        <w:numPr>
          <w:ilvl w:val="0"/>
          <w:numId w:val="1"/>
        </w:numPr>
        <w:spacing w:after="0" w:before="240" w:line="276" w:lineRule="auto"/>
        <w:ind w:left="720" w:hanging="450"/>
        <w:rPr>
          <w:sz w:val="22"/>
          <w:szCs w:val="22"/>
        </w:rPr>
      </w:pPr>
      <w:r w:rsidDel="00000000" w:rsidR="00000000" w:rsidRPr="00000000">
        <w:rPr>
          <w:rtl w:val="0"/>
        </w:rPr>
        <w:t xml:space="preserve">Explain the connection between four original Greek elements and the states of matter.</w:t>
      </w:r>
    </w:p>
    <w:p w:rsidR="00000000" w:rsidDel="00000000" w:rsidP="00000000" w:rsidRDefault="00000000" w:rsidRPr="00000000" w14:paraId="0000004D">
      <w:pPr>
        <w:numPr>
          <w:ilvl w:val="0"/>
          <w:numId w:val="1"/>
        </w:numPr>
        <w:spacing w:after="0" w:before="240" w:line="276" w:lineRule="auto"/>
        <w:ind w:left="720" w:hanging="450"/>
        <w:rPr>
          <w:sz w:val="22"/>
          <w:szCs w:val="22"/>
        </w:rPr>
      </w:pPr>
      <w:r w:rsidDel="00000000" w:rsidR="00000000" w:rsidRPr="00000000">
        <w:rPr>
          <w:rtl w:val="0"/>
        </w:rPr>
        <w:t xml:space="preserve">Chemistry is represented in a variety of media. Find an example of chemistry in the media (movies, television, social media, etc.) and do some fact checking. Describe the aspect of chemistry portrayed and analyze the accuracy of the portrayal.</w:t>
      </w:r>
    </w:p>
    <w:p w:rsidR="00000000" w:rsidDel="00000000" w:rsidP="00000000" w:rsidRDefault="00000000" w:rsidRPr="00000000" w14:paraId="0000004E">
      <w:pPr>
        <w:spacing w:after="0" w:before="240" w:line="276" w:lineRule="auto"/>
        <w:ind w:left="720" w:firstLine="0"/>
        <w:rPr/>
        <w:sectPr>
          <w:type w:val="nextPage"/>
          <w:pgSz w:h="15840" w:w="12240" w:orient="portrait"/>
          <w:pgMar w:bottom="1440" w:top="1080" w:left="1080" w:right="1080" w:header="720" w:footer="720"/>
        </w:sectPr>
      </w:pPr>
      <w:r w:rsidDel="00000000" w:rsidR="00000000" w:rsidRPr="00000000">
        <w:rPr>
          <w:rtl w:val="0"/>
        </w:rPr>
      </w:r>
    </w:p>
    <w:p w:rsidR="00000000" w:rsidDel="00000000" w:rsidP="00000000" w:rsidRDefault="00000000" w:rsidRPr="00000000" w14:paraId="0000004F">
      <w:pPr>
        <w:pStyle w:val="Heading1"/>
        <w:rPr>
          <w:i w:val="1"/>
        </w:rPr>
      </w:pPr>
      <w:bookmarkStart w:colFirst="0" w:colLast="0" w:name="_fbh2674qb7v5" w:id="4"/>
      <w:bookmarkEnd w:id="4"/>
      <w:r w:rsidDel="00000000" w:rsidR="00000000" w:rsidRPr="00000000">
        <w:rPr>
          <w:rtl w:val="0"/>
        </w:rPr>
        <w:t xml:space="preserve">Graphic Organizer</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368300</wp:posOffset>
                </wp:positionV>
                <wp:extent cx="7127240" cy="180975"/>
                <wp:effectExtent b="0" l="0" r="0" t="0"/>
                <wp:wrapNone/>
                <wp:docPr id="2" name=""/>
                <a:graphic>
                  <a:graphicData uri="http://schemas.microsoft.com/office/word/2010/wordprocessingShape">
                    <wps:wsp>
                      <wps:cNvSpPr/>
                      <wps:cNvPr id="3" name="Shape 3"/>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368300</wp:posOffset>
                </wp:positionV>
                <wp:extent cx="7127240" cy="180975"/>
                <wp:effectExtent b="0" l="0" r="0" t="0"/>
                <wp:wrapNone/>
                <wp:docPr id="2" name="image6.png"/>
                <a:graphic>
                  <a:graphicData uri="http://schemas.openxmlformats.org/drawingml/2006/picture">
                    <pic:pic>
                      <pic:nvPicPr>
                        <pic:cNvPr id="0" name="image6.png"/>
                        <pic:cNvPicPr preferRelativeResize="0"/>
                      </pic:nvPicPr>
                      <pic:blipFill>
                        <a:blip r:embed="rId19"/>
                        <a:srcRect/>
                        <a:stretch>
                          <a:fillRect/>
                        </a:stretch>
                      </pic:blipFill>
                      <pic:spPr>
                        <a:xfrm>
                          <a:off x="0" y="0"/>
                          <a:ext cx="7127240" cy="180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3479800</wp:posOffset>
                </wp:positionH>
                <wp:positionV relativeFrom="paragraph">
                  <wp:posOffset>0</wp:posOffset>
                </wp:positionV>
                <wp:extent cx="2960370" cy="387350"/>
                <wp:effectExtent b="0" l="0" r="0" t="0"/>
                <wp:wrapSquare wrapText="bothSides" distB="0" distT="0" distL="114300" distR="114300"/>
                <wp:docPr id="7" name=""/>
                <a:graphic>
                  <a:graphicData uri="http://schemas.microsoft.com/office/word/2010/wordprocessingShape">
                    <wps:wsp>
                      <wps:cNvSpPr/>
                      <wps:cNvPr id="8" name="Shape 8"/>
                      <wps:spPr>
                        <a:xfrm>
                          <a:off x="3894390" y="3614900"/>
                          <a:ext cx="2903220" cy="330200"/>
                        </a:xfrm>
                        <a:prstGeom prst="rect">
                          <a:avLst/>
                        </a:prstGeom>
                        <a:noFill/>
                        <a:ln>
                          <a:noFill/>
                        </a:ln>
                      </wps:spPr>
                      <wps:txbx>
                        <w:txbxContent>
                          <w:p w:rsidR="00000000" w:rsidDel="00000000" w:rsidP="00000000" w:rsidRDefault="00000000" w:rsidRPr="00000000">
                            <w:pPr>
                              <w:spacing w:after="36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t xml:space="preserve">Name: ______________________________</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3479800</wp:posOffset>
                </wp:positionH>
                <wp:positionV relativeFrom="paragraph">
                  <wp:posOffset>0</wp:posOffset>
                </wp:positionV>
                <wp:extent cx="2960370" cy="387350"/>
                <wp:effectExtent b="0" l="0" r="0" t="0"/>
                <wp:wrapSquare wrapText="bothSides" distB="0" distT="0" distL="114300" distR="114300"/>
                <wp:docPr id="7" name="image11.png"/>
                <a:graphic>
                  <a:graphicData uri="http://schemas.openxmlformats.org/drawingml/2006/picture">
                    <pic:pic>
                      <pic:nvPicPr>
                        <pic:cNvPr id="0" name="image11.png"/>
                        <pic:cNvPicPr preferRelativeResize="0"/>
                      </pic:nvPicPr>
                      <pic:blipFill>
                        <a:blip r:embed="rId20"/>
                        <a:srcRect/>
                        <a:stretch>
                          <a:fillRect/>
                        </a:stretch>
                      </pic:blipFill>
                      <pic:spPr>
                        <a:xfrm>
                          <a:off x="0" y="0"/>
                          <a:ext cx="2960370" cy="387350"/>
                        </a:xfrm>
                        <a:prstGeom prst="rect"/>
                        <a:ln/>
                      </pic:spPr>
                    </pic:pic>
                  </a:graphicData>
                </a:graphic>
              </wp:anchor>
            </w:drawing>
          </mc:Fallback>
        </mc:AlternateContent>
      </w:r>
    </w:p>
    <w:p w:rsidR="00000000" w:rsidDel="00000000" w:rsidP="00000000" w:rsidRDefault="00000000" w:rsidRPr="00000000" w14:paraId="00000050">
      <w:pPr>
        <w:spacing w:after="240" w:before="240" w:lineRule="auto"/>
        <w:rPr/>
      </w:pPr>
      <w:r w:rsidDel="00000000" w:rsidR="00000000" w:rsidRPr="00000000">
        <w:rPr>
          <w:b w:val="1"/>
          <w:rtl w:val="0"/>
        </w:rPr>
        <w:t xml:space="preserve">Directions</w:t>
      </w:r>
      <w:r w:rsidDel="00000000" w:rsidR="00000000" w:rsidRPr="00000000">
        <w:rPr>
          <w:rtl w:val="0"/>
        </w:rPr>
        <w:t xml:space="preserve">: As you read, complete the graphic organizer below to describe how people who understand science (including you!) can influence public opinions and ideas about science.</w:t>
      </w:r>
    </w:p>
    <w:tbl>
      <w:tblPr>
        <w:tblStyle w:val="Table2"/>
        <w:tblW w:w="100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15"/>
        <w:gridCol w:w="3225"/>
        <w:gridCol w:w="4995"/>
        <w:tblGridChange w:id="0">
          <w:tblGrid>
            <w:gridCol w:w="1815"/>
            <w:gridCol w:w="3225"/>
            <w:gridCol w:w="4995"/>
          </w:tblGrid>
        </w:tblGridChange>
      </w:tblGrid>
      <w:tr>
        <w:trPr>
          <w:cantSplit w:val="0"/>
          <w:trHeight w:val="642.10937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1">
            <w:pPr>
              <w:spacing w:after="0" w:before="0" w:lineRule="auto"/>
              <w:jc w:val="center"/>
              <w:rPr>
                <w:rFonts w:ascii="Calibri" w:cs="Calibri" w:eastAsia="Calibri" w:hAnsi="Calibri"/>
                <w:b w:val="1"/>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2">
            <w:pPr>
              <w:spacing w:after="0" w:before="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Examples or Definition</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3">
            <w:pPr>
              <w:spacing w:after="0" w:before="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How can science consultants increase public understanding of this topic?</w:t>
            </w:r>
          </w:p>
        </w:tc>
      </w:tr>
      <w:tr>
        <w:trPr>
          <w:cantSplit w:val="0"/>
          <w:trHeight w:val="1625.132812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4">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p w:rsidR="00000000" w:rsidDel="00000000" w:rsidP="00000000" w:rsidRDefault="00000000" w:rsidRPr="00000000" w14:paraId="00000055">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“Mad Scientists”</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6">
            <w:pPr>
              <w:spacing w:after="240" w:before="0" w:lineRule="auto"/>
              <w:rPr>
                <w:rFonts w:ascii="Calibri" w:cs="Calibri" w:eastAsia="Calibri" w:hAnsi="Calibri"/>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7">
            <w:pPr>
              <w:spacing w:after="240" w:before="0" w:lineRule="auto"/>
              <w:rPr>
                <w:rFonts w:ascii="Calibri" w:cs="Calibri" w:eastAsia="Calibri" w:hAnsi="Calibri"/>
                <w:sz w:val="22"/>
                <w:szCs w:val="22"/>
              </w:rPr>
            </w:pPr>
            <w:r w:rsidDel="00000000" w:rsidR="00000000" w:rsidRPr="00000000">
              <w:rPr>
                <w:rtl w:val="0"/>
              </w:rPr>
            </w:r>
          </w:p>
        </w:tc>
      </w:tr>
      <w:tr>
        <w:trPr>
          <w:cantSplit w:val="0"/>
          <w:trHeight w:val="1625.132812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8">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Scientific Literacy</w:t>
            </w:r>
          </w:p>
          <w:p w:rsidR="00000000" w:rsidDel="00000000" w:rsidP="00000000" w:rsidRDefault="00000000" w:rsidRPr="00000000" w14:paraId="00000059">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A">
            <w:pPr>
              <w:spacing w:after="240" w:before="0" w:lineRule="auto"/>
              <w:rPr>
                <w:rFonts w:ascii="Calibri" w:cs="Calibri" w:eastAsia="Calibri" w:hAnsi="Calibri"/>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B">
            <w:pPr>
              <w:spacing w:after="240" w:before="0" w:lineRule="auto"/>
              <w:rPr>
                <w:rFonts w:ascii="Calibri" w:cs="Calibri" w:eastAsia="Calibri" w:hAnsi="Calibri"/>
                <w:sz w:val="22"/>
                <w:szCs w:val="22"/>
              </w:rPr>
            </w:pPr>
            <w:r w:rsidDel="00000000" w:rsidR="00000000" w:rsidRPr="00000000">
              <w:rPr>
                <w:rtl w:val="0"/>
              </w:rPr>
            </w:r>
          </w:p>
        </w:tc>
      </w:tr>
      <w:tr>
        <w:trPr>
          <w:cantSplit w:val="0"/>
          <w:trHeight w:val="1625.132812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C">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p w:rsidR="00000000" w:rsidDel="00000000" w:rsidP="00000000" w:rsidRDefault="00000000" w:rsidRPr="00000000" w14:paraId="0000005D">
            <w:pPr>
              <w:spacing w:after="240" w:before="240" w:lineRule="auto"/>
              <w:rPr>
                <w:rFonts w:ascii="Calibri" w:cs="Calibri" w:eastAsia="Calibri" w:hAnsi="Calibri"/>
                <w:b w:val="1"/>
                <w:i w:val="1"/>
                <w:sz w:val="22"/>
                <w:szCs w:val="22"/>
              </w:rPr>
            </w:pPr>
            <w:r w:rsidDel="00000000" w:rsidR="00000000" w:rsidRPr="00000000">
              <w:rPr>
                <w:rFonts w:ascii="Calibri" w:cs="Calibri" w:eastAsia="Calibri" w:hAnsi="Calibri"/>
                <w:b w:val="1"/>
                <w:sz w:val="22"/>
                <w:szCs w:val="22"/>
                <w:rtl w:val="0"/>
              </w:rPr>
              <w:t xml:space="preserve">Chemistry in </w:t>
            </w:r>
            <w:r w:rsidDel="00000000" w:rsidR="00000000" w:rsidRPr="00000000">
              <w:rPr>
                <w:rFonts w:ascii="Calibri" w:cs="Calibri" w:eastAsia="Calibri" w:hAnsi="Calibri"/>
                <w:b w:val="1"/>
                <w:i w:val="1"/>
                <w:sz w:val="22"/>
                <w:szCs w:val="22"/>
                <w:rtl w:val="0"/>
              </w:rPr>
              <w:t xml:space="preserve">Breaking Bad</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E">
            <w:pPr>
              <w:spacing w:after="240" w:before="0" w:lineRule="auto"/>
              <w:rPr>
                <w:rFonts w:ascii="Calibri" w:cs="Calibri" w:eastAsia="Calibri" w:hAnsi="Calibri"/>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F">
            <w:pPr>
              <w:spacing w:after="240" w:before="0" w:lineRule="auto"/>
              <w:rPr>
                <w:rFonts w:ascii="Calibri" w:cs="Calibri" w:eastAsia="Calibri" w:hAnsi="Calibri"/>
                <w:sz w:val="22"/>
                <w:szCs w:val="22"/>
              </w:rPr>
            </w:pPr>
            <w:r w:rsidDel="00000000" w:rsidR="00000000" w:rsidRPr="00000000">
              <w:rPr>
                <w:rtl w:val="0"/>
              </w:rPr>
            </w:r>
          </w:p>
        </w:tc>
      </w:tr>
      <w:tr>
        <w:trPr>
          <w:cantSplit w:val="0"/>
          <w:trHeight w:val="1625.132812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0">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Fentanyl</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1">
            <w:pPr>
              <w:spacing w:after="240" w:before="0" w:lineRule="auto"/>
              <w:rPr>
                <w:rFonts w:ascii="Calibri" w:cs="Calibri" w:eastAsia="Calibri" w:hAnsi="Calibri"/>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2">
            <w:pPr>
              <w:spacing w:after="240" w:before="0" w:lineRule="auto"/>
              <w:rPr>
                <w:rFonts w:ascii="Calibri" w:cs="Calibri" w:eastAsia="Calibri" w:hAnsi="Calibri"/>
                <w:sz w:val="22"/>
                <w:szCs w:val="22"/>
              </w:rPr>
            </w:pPr>
            <w:r w:rsidDel="00000000" w:rsidR="00000000" w:rsidRPr="00000000">
              <w:rPr>
                <w:rtl w:val="0"/>
              </w:rPr>
            </w:r>
          </w:p>
        </w:tc>
      </w:tr>
      <w:tr>
        <w:trPr>
          <w:cantSplit w:val="0"/>
          <w:trHeight w:val="1625.132812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3">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Hollywood Stories and Special Effects</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4">
            <w:pPr>
              <w:spacing w:after="240" w:before="0" w:lineRule="auto"/>
              <w:rPr>
                <w:rFonts w:ascii="Calibri" w:cs="Calibri" w:eastAsia="Calibri" w:hAnsi="Calibri"/>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5">
            <w:pPr>
              <w:spacing w:after="240" w:before="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66">
      <w:pPr>
        <w:spacing w:after="0" w:before="200" w:lineRule="auto"/>
        <w:rPr/>
      </w:pPr>
      <w:r w:rsidDel="00000000" w:rsidR="00000000" w:rsidRPr="00000000">
        <w:rPr>
          <w:b w:val="1"/>
          <w:rtl w:val="0"/>
        </w:rPr>
        <w:t xml:space="preserve">Summary</w:t>
      </w:r>
      <w:r w:rsidDel="00000000" w:rsidR="00000000" w:rsidRPr="00000000">
        <w:rPr>
          <w:b w:val="1"/>
          <w:rtl w:val="0"/>
        </w:rPr>
        <w:t xml:space="preserve">:</w:t>
      </w:r>
      <w:r w:rsidDel="00000000" w:rsidR="00000000" w:rsidRPr="00000000">
        <w:rPr>
          <w:rtl w:val="0"/>
        </w:rPr>
        <w:t xml:space="preserve"> On the back of this sheet, write a short summary (20 words or less) of the article.</w:t>
      </w:r>
      <w:r w:rsidDel="00000000" w:rsidR="00000000" w:rsidRPr="00000000">
        <w:br w:type="page"/>
      </w:r>
      <w:r w:rsidDel="00000000" w:rsidR="00000000" w:rsidRPr="00000000">
        <w:rPr>
          <w:rtl w:val="0"/>
        </w:rPr>
      </w:r>
    </w:p>
    <w:p w:rsidR="00000000" w:rsidDel="00000000" w:rsidP="00000000" w:rsidRDefault="00000000" w:rsidRPr="00000000" w14:paraId="00000067">
      <w:pPr>
        <w:pStyle w:val="Heading1"/>
        <w:rPr/>
      </w:pPr>
      <w:bookmarkStart w:colFirst="0" w:colLast="0" w:name="_djipzn7z1r1b" w:id="5"/>
      <w:bookmarkEnd w:id="5"/>
      <w:r w:rsidDel="00000000" w:rsidR="00000000" w:rsidRPr="00000000">
        <w:rPr>
          <w:rtl w:val="0"/>
        </w:rPr>
        <w:t xml:space="preserve">Answers to Reading Comprehension Questions &amp; Graphic Organizer Rubric</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584200</wp:posOffset>
                </wp:positionV>
                <wp:extent cx="7127240" cy="180975"/>
                <wp:effectExtent b="0" l="0" r="0" t="0"/>
                <wp:wrapNone/>
                <wp:docPr id="3" name=""/>
                <a:graphic>
                  <a:graphicData uri="http://schemas.microsoft.com/office/word/2010/wordprocessingShape">
                    <wps:wsp>
                      <wps:cNvSpPr/>
                      <wps:cNvPr id="4" name="Shape 4"/>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584200</wp:posOffset>
                </wp:positionV>
                <wp:extent cx="7127240" cy="180975"/>
                <wp:effectExtent b="0" l="0" r="0" t="0"/>
                <wp:wrapNone/>
                <wp:docPr id="3" name="image7.png"/>
                <a:graphic>
                  <a:graphicData uri="http://schemas.openxmlformats.org/drawingml/2006/picture">
                    <pic:pic>
                      <pic:nvPicPr>
                        <pic:cNvPr id="0" name="image7.png"/>
                        <pic:cNvPicPr preferRelativeResize="0"/>
                      </pic:nvPicPr>
                      <pic:blipFill>
                        <a:blip r:embed="rId21"/>
                        <a:srcRect/>
                        <a:stretch>
                          <a:fillRect/>
                        </a:stretch>
                      </pic:blipFill>
                      <pic:spPr>
                        <a:xfrm>
                          <a:off x="0" y="0"/>
                          <a:ext cx="7127240" cy="180975"/>
                        </a:xfrm>
                        <a:prstGeom prst="rect"/>
                        <a:ln/>
                      </pic:spPr>
                    </pic:pic>
                  </a:graphicData>
                </a:graphic>
              </wp:anchor>
            </w:drawing>
          </mc:Fallback>
        </mc:AlternateContent>
      </w:r>
    </w:p>
    <w:p w:rsidR="00000000" w:rsidDel="00000000" w:rsidP="00000000" w:rsidRDefault="00000000" w:rsidRPr="00000000" w14:paraId="00000068">
      <w:pPr>
        <w:numPr>
          <w:ilvl w:val="0"/>
          <w:numId w:val="8"/>
        </w:numPr>
        <w:spacing w:after="240" w:before="240" w:line="276" w:lineRule="auto"/>
        <w:ind w:left="720" w:hanging="360"/>
      </w:pPr>
      <w:r w:rsidDel="00000000" w:rsidR="00000000" w:rsidRPr="00000000">
        <w:rPr>
          <w:rtl w:val="0"/>
        </w:rPr>
        <w:t xml:space="preserve">How is fulminated mercury made?</w:t>
        <w:br w:type="textWrapping"/>
      </w:r>
      <w:r w:rsidDel="00000000" w:rsidR="00000000" w:rsidRPr="00000000">
        <w:rPr>
          <w:color w:val="ff0000"/>
          <w:rtl w:val="0"/>
        </w:rPr>
        <w:t xml:space="preserve">Fulminated mercury is made when red mercury oxide is dissolved in concentrated nitric acid and ethanol is added, it precipitates as a gray solid.</w:t>
      </w:r>
      <w:r w:rsidDel="00000000" w:rsidR="00000000" w:rsidRPr="00000000">
        <w:rPr>
          <w:rtl w:val="0"/>
        </w:rPr>
      </w:r>
    </w:p>
    <w:p w:rsidR="00000000" w:rsidDel="00000000" w:rsidP="00000000" w:rsidRDefault="00000000" w:rsidRPr="00000000" w14:paraId="00000069">
      <w:pPr>
        <w:numPr>
          <w:ilvl w:val="0"/>
          <w:numId w:val="8"/>
        </w:numPr>
        <w:spacing w:after="240" w:before="240" w:line="276" w:lineRule="auto"/>
        <w:ind w:left="720" w:hanging="360"/>
      </w:pPr>
      <w:r w:rsidDel="00000000" w:rsidR="00000000" w:rsidRPr="00000000">
        <w:rPr>
          <w:rtl w:val="0"/>
        </w:rPr>
        <w:t xml:space="preserve">What are the original four Greek elements?</w:t>
        <w:br w:type="textWrapping"/>
      </w:r>
      <w:r w:rsidDel="00000000" w:rsidR="00000000" w:rsidRPr="00000000">
        <w:rPr>
          <w:color w:val="ff0000"/>
          <w:rtl w:val="0"/>
        </w:rPr>
        <w:t xml:space="preserve">The four original Greek elements are fire, water, earth, and air.</w:t>
      </w:r>
    </w:p>
    <w:p w:rsidR="00000000" w:rsidDel="00000000" w:rsidP="00000000" w:rsidRDefault="00000000" w:rsidRPr="00000000" w14:paraId="0000006A">
      <w:pPr>
        <w:numPr>
          <w:ilvl w:val="0"/>
          <w:numId w:val="8"/>
        </w:numPr>
        <w:spacing w:after="240" w:before="240" w:line="276" w:lineRule="auto"/>
        <w:ind w:left="720" w:hanging="360"/>
      </w:pPr>
      <w:r w:rsidDel="00000000" w:rsidR="00000000" w:rsidRPr="00000000">
        <w:rPr>
          <w:rtl w:val="0"/>
        </w:rPr>
        <w:t xml:space="preserve">Name three properties of explosive reactions.</w:t>
        <w:br w:type="textWrapping"/>
      </w:r>
      <w:r w:rsidDel="00000000" w:rsidR="00000000" w:rsidRPr="00000000">
        <w:rPr>
          <w:color w:val="ff0000"/>
          <w:rtl w:val="0"/>
        </w:rPr>
        <w:t xml:space="preserve">Explosive reactions are fast, exothermic, and produce gasses that expand quickly.</w:t>
      </w:r>
    </w:p>
    <w:p w:rsidR="00000000" w:rsidDel="00000000" w:rsidP="00000000" w:rsidRDefault="00000000" w:rsidRPr="00000000" w14:paraId="0000006B">
      <w:pPr>
        <w:numPr>
          <w:ilvl w:val="0"/>
          <w:numId w:val="8"/>
        </w:numPr>
        <w:spacing w:after="240" w:before="240" w:line="276" w:lineRule="auto"/>
        <w:ind w:left="720" w:hanging="360"/>
      </w:pPr>
      <w:r w:rsidDel="00000000" w:rsidR="00000000" w:rsidRPr="00000000">
        <w:rPr>
          <w:rtl w:val="0"/>
        </w:rPr>
        <w:t xml:space="preserve">What is activation energy?</w:t>
        <w:br w:type="textWrapping"/>
      </w:r>
      <w:r w:rsidDel="00000000" w:rsidR="00000000" w:rsidRPr="00000000">
        <w:rPr>
          <w:color w:val="ff0000"/>
          <w:rtl w:val="0"/>
        </w:rPr>
        <w:t xml:space="preserve">Activation energy is the minimum amount of energy required to start a chemical reaction.</w:t>
      </w:r>
    </w:p>
    <w:p w:rsidR="00000000" w:rsidDel="00000000" w:rsidP="00000000" w:rsidRDefault="00000000" w:rsidRPr="00000000" w14:paraId="0000006C">
      <w:pPr>
        <w:numPr>
          <w:ilvl w:val="0"/>
          <w:numId w:val="8"/>
        </w:numPr>
        <w:spacing w:after="240" w:before="240" w:line="276" w:lineRule="auto"/>
        <w:ind w:left="720" w:hanging="360"/>
      </w:pPr>
      <w:r w:rsidDel="00000000" w:rsidR="00000000" w:rsidRPr="00000000">
        <w:rPr>
          <w:rtl w:val="0"/>
        </w:rPr>
        <w:t xml:space="preserve">What is fentanyl?</w:t>
        <w:br w:type="textWrapping"/>
      </w:r>
      <w:r w:rsidDel="00000000" w:rsidR="00000000" w:rsidRPr="00000000">
        <w:rPr>
          <w:color w:val="ff0000"/>
          <w:rtl w:val="0"/>
        </w:rPr>
        <w:t xml:space="preserve">Fentanyl is an opioid that is more potent than morphine.</w:t>
      </w:r>
    </w:p>
    <w:p w:rsidR="00000000" w:rsidDel="00000000" w:rsidP="00000000" w:rsidRDefault="00000000" w:rsidRPr="00000000" w14:paraId="0000006D">
      <w:pPr>
        <w:numPr>
          <w:ilvl w:val="0"/>
          <w:numId w:val="8"/>
        </w:numPr>
        <w:spacing w:after="240" w:before="240" w:line="276" w:lineRule="auto"/>
        <w:ind w:left="720" w:hanging="360"/>
      </w:pPr>
      <w:r w:rsidDel="00000000" w:rsidR="00000000" w:rsidRPr="00000000">
        <w:rPr>
          <w:rtl w:val="0"/>
        </w:rPr>
        <w:t xml:space="preserve">Name two of fluorine’s characteristics that cause it to be highly reactive.</w:t>
        <w:br w:type="textWrapping"/>
      </w:r>
      <w:r w:rsidDel="00000000" w:rsidR="00000000" w:rsidRPr="00000000">
        <w:rPr>
          <w:color w:val="ff0000"/>
          <w:rtl w:val="0"/>
        </w:rPr>
        <w:t xml:space="preserve">Fluorine is highly reactive because of its small size and electronegativity.</w:t>
      </w:r>
    </w:p>
    <w:p w:rsidR="00000000" w:rsidDel="00000000" w:rsidP="00000000" w:rsidRDefault="00000000" w:rsidRPr="00000000" w14:paraId="0000006E">
      <w:pPr>
        <w:numPr>
          <w:ilvl w:val="0"/>
          <w:numId w:val="8"/>
        </w:numPr>
        <w:spacing w:after="240" w:before="240" w:line="276" w:lineRule="auto"/>
        <w:ind w:left="720" w:hanging="360"/>
      </w:pPr>
      <w:r w:rsidDel="00000000" w:rsidR="00000000" w:rsidRPr="00000000">
        <w:rPr>
          <w:rtl w:val="0"/>
        </w:rPr>
        <w:t xml:space="preserve">Why is scientific literacy important?</w:t>
        <w:br w:type="textWrapping"/>
      </w:r>
      <w:r w:rsidDel="00000000" w:rsidR="00000000" w:rsidRPr="00000000">
        <w:rPr>
          <w:color w:val="ff0000"/>
          <w:rtl w:val="0"/>
        </w:rPr>
        <w:t xml:space="preserve">Scientific literacy is important because it helps people make informed decisions about various aspects of their lives.</w:t>
      </w:r>
    </w:p>
    <w:p w:rsidR="00000000" w:rsidDel="00000000" w:rsidP="00000000" w:rsidRDefault="00000000" w:rsidRPr="00000000" w14:paraId="0000006F">
      <w:pPr>
        <w:numPr>
          <w:ilvl w:val="0"/>
          <w:numId w:val="8"/>
        </w:numPr>
        <w:spacing w:after="240" w:before="240" w:line="276" w:lineRule="auto"/>
        <w:ind w:left="720" w:hanging="360"/>
      </w:pPr>
      <w:r w:rsidDel="00000000" w:rsidR="00000000" w:rsidRPr="00000000">
        <w:rPr>
          <w:rtl w:val="0"/>
        </w:rPr>
        <w:t xml:space="preserve">What does fulminated mercury decompose into after an explosive reaction?</w:t>
        <w:br w:type="textWrapping"/>
      </w:r>
      <w:r w:rsidDel="00000000" w:rsidR="00000000" w:rsidRPr="00000000">
        <w:rPr>
          <w:color w:val="ff0000"/>
          <w:rtl w:val="0"/>
        </w:rPr>
        <w:t xml:space="preserve">After an explosive reaction, fulminated mercury decomposes into carbon dioxide, nitrogen gas, and metallic mercury.</w:t>
      </w:r>
    </w:p>
    <w:p w:rsidR="00000000" w:rsidDel="00000000" w:rsidP="00000000" w:rsidRDefault="00000000" w:rsidRPr="00000000" w14:paraId="00000070">
      <w:pPr>
        <w:numPr>
          <w:ilvl w:val="0"/>
          <w:numId w:val="8"/>
        </w:numPr>
        <w:spacing w:after="240" w:before="240" w:line="276" w:lineRule="auto"/>
        <w:ind w:left="720" w:hanging="360"/>
      </w:pPr>
      <w:r w:rsidDel="00000000" w:rsidR="00000000" w:rsidRPr="00000000">
        <w:rPr>
          <w:rtl w:val="0"/>
        </w:rPr>
        <w:t xml:space="preserve">What two goals did ACS have for establishing connections in Hollywood?</w:t>
        <w:br w:type="textWrapping"/>
      </w:r>
      <w:r w:rsidDel="00000000" w:rsidR="00000000" w:rsidRPr="00000000">
        <w:rPr>
          <w:color w:val="ff0000"/>
          <w:rtl w:val="0"/>
        </w:rPr>
        <w:t xml:space="preserve">ACS wanted to influence Hollywood to include more science in the media and represent science in a more positive and realistic manner.</w:t>
      </w:r>
    </w:p>
    <w:p w:rsidR="00000000" w:rsidDel="00000000" w:rsidP="00000000" w:rsidRDefault="00000000" w:rsidRPr="00000000" w14:paraId="00000071">
      <w:pPr>
        <w:numPr>
          <w:ilvl w:val="0"/>
          <w:numId w:val="8"/>
        </w:numPr>
        <w:spacing w:after="0" w:before="240" w:lineRule="auto"/>
        <w:ind w:left="720" w:hanging="450"/>
      </w:pPr>
      <w:r w:rsidDel="00000000" w:rsidR="00000000" w:rsidRPr="00000000">
        <w:rPr>
          <w:rtl w:val="0"/>
        </w:rPr>
        <w:t xml:space="preserve">Define Charles’ Law.</w:t>
        <w:br w:type="textWrapping"/>
      </w:r>
      <w:r w:rsidDel="00000000" w:rsidR="00000000" w:rsidRPr="00000000">
        <w:rPr>
          <w:color w:val="ff0000"/>
          <w:rtl w:val="0"/>
        </w:rPr>
        <w:t xml:space="preserve">Charles’ law states that when the pressure on a sample of a dry gas is held constant, the Kelvin temperature and the volume will be directly proportional. Gasses expand when heated and contract when cooled.</w:t>
      </w:r>
    </w:p>
    <w:p w:rsidR="00000000" w:rsidDel="00000000" w:rsidP="00000000" w:rsidRDefault="00000000" w:rsidRPr="00000000" w14:paraId="00000072">
      <w:pPr>
        <w:numPr>
          <w:ilvl w:val="0"/>
          <w:numId w:val="8"/>
        </w:numPr>
        <w:spacing w:after="0" w:before="240" w:line="276" w:lineRule="auto"/>
        <w:ind w:left="720" w:hanging="450"/>
      </w:pPr>
      <w:r w:rsidDel="00000000" w:rsidR="00000000" w:rsidRPr="00000000">
        <w:rPr>
          <w:rtl w:val="0"/>
        </w:rPr>
        <w:t xml:space="preserve">Describe at least two ways that the entertainment industry and scientists can work together.</w:t>
        <w:br w:type="textWrapping"/>
      </w:r>
      <w:r w:rsidDel="00000000" w:rsidR="00000000" w:rsidRPr="00000000">
        <w:rPr>
          <w:color w:val="ff0000"/>
          <w:rtl w:val="0"/>
        </w:rPr>
        <w:t xml:space="preserve">The entertainment industry can help bring the voices of scientists to the public in an accessible and realistic way. Scientists can help media with special effects as well as consulting to ensure the scientific accuracy of movies and shows.</w:t>
      </w:r>
    </w:p>
    <w:p w:rsidR="00000000" w:rsidDel="00000000" w:rsidP="00000000" w:rsidRDefault="00000000" w:rsidRPr="00000000" w14:paraId="00000073">
      <w:pPr>
        <w:numPr>
          <w:ilvl w:val="0"/>
          <w:numId w:val="8"/>
        </w:numPr>
        <w:spacing w:after="0" w:before="240" w:line="276" w:lineRule="auto"/>
        <w:ind w:left="720" w:hanging="450"/>
      </w:pPr>
      <w:r w:rsidDel="00000000" w:rsidR="00000000" w:rsidRPr="00000000">
        <w:rPr>
          <w:rtl w:val="0"/>
        </w:rPr>
        <w:t xml:space="preserve">Explain the connection between four original Greek elements and the states of matter.</w:t>
        <w:br w:type="textWrapping"/>
      </w:r>
      <w:r w:rsidDel="00000000" w:rsidR="00000000" w:rsidRPr="00000000">
        <w:rPr>
          <w:color w:val="ff0000"/>
          <w:rtl w:val="0"/>
        </w:rPr>
        <w:t xml:space="preserve">The four elements align with the four states of matter: solid (earth), liquid (water), gas (air), and plasma (fire).</w:t>
      </w:r>
    </w:p>
    <w:p w:rsidR="00000000" w:rsidDel="00000000" w:rsidP="00000000" w:rsidRDefault="00000000" w:rsidRPr="00000000" w14:paraId="00000074">
      <w:pPr>
        <w:numPr>
          <w:ilvl w:val="0"/>
          <w:numId w:val="8"/>
        </w:numPr>
        <w:spacing w:after="0" w:before="240" w:line="276" w:lineRule="auto"/>
        <w:ind w:left="720" w:hanging="450"/>
        <w:sectPr>
          <w:type w:val="nextPage"/>
          <w:pgSz w:h="15840" w:w="12240" w:orient="portrait"/>
          <w:pgMar w:bottom="1440" w:top="1080" w:left="1080" w:right="1080" w:header="720" w:footer="720"/>
        </w:sectPr>
      </w:pPr>
      <w:r w:rsidDel="00000000" w:rsidR="00000000" w:rsidRPr="00000000">
        <w:rPr>
          <w:rtl w:val="0"/>
        </w:rPr>
        <w:t xml:space="preserve">Chemistry is represented in a variety of media. Find an example of chemistry in the media (movies, television, social media, etc.) and do some fact checking. Describe the aspect of chemistry portrayed and analyze the accuracy of the portrayal.</w:t>
        <w:br w:type="textWrapping"/>
      </w:r>
      <w:r w:rsidDel="00000000" w:rsidR="00000000" w:rsidRPr="00000000">
        <w:rPr>
          <w:color w:val="ff0000"/>
          <w:rtl w:val="0"/>
        </w:rPr>
        <w:t xml:space="preserve">Student answers will vary.</w:t>
      </w:r>
    </w:p>
    <w:p w:rsidR="00000000" w:rsidDel="00000000" w:rsidP="00000000" w:rsidRDefault="00000000" w:rsidRPr="00000000" w14:paraId="00000075">
      <w:pPr>
        <w:spacing w:after="0" w:lineRule="auto"/>
        <w:rPr>
          <w:b w:val="1"/>
          <w:sz w:val="40"/>
          <w:szCs w:val="40"/>
        </w:rPr>
      </w:pPr>
      <w:r w:rsidDel="00000000" w:rsidR="00000000" w:rsidRPr="00000000">
        <w:rPr>
          <w:b w:val="1"/>
          <w:sz w:val="40"/>
          <w:szCs w:val="40"/>
          <w:rtl w:val="0"/>
        </w:rPr>
        <w:t xml:space="preserve">Graphic Organizer Rubric</w:t>
      </w:r>
    </w:p>
    <w:p w:rsidR="00000000" w:rsidDel="00000000" w:rsidP="00000000" w:rsidRDefault="00000000" w:rsidRPr="00000000" w14:paraId="00000076">
      <w:pPr>
        <w:rPr/>
      </w:pPr>
      <w:r w:rsidDel="00000000" w:rsidR="00000000" w:rsidRPr="00000000">
        <w:rPr>
          <w:rtl w:val="0"/>
        </w:rPr>
        <w:t xml:space="preserve">If you use the Graphic Organizer to evaluate student performance, you may want to develop a grading rubric such as the one below.</w:t>
      </w:r>
    </w:p>
    <w:p w:rsidR="00000000" w:rsidDel="00000000" w:rsidP="00000000" w:rsidRDefault="00000000" w:rsidRPr="00000000" w14:paraId="00000077">
      <w:pPr>
        <w:rPr/>
      </w:pPr>
      <w:r w:rsidDel="00000000" w:rsidR="00000000" w:rsidRPr="00000000">
        <w:rPr>
          <w:rtl w:val="0"/>
        </w:rPr>
      </w:r>
    </w:p>
    <w:tbl>
      <w:tblPr>
        <w:tblStyle w:val="Table3"/>
        <w:tblW w:w="9450.0" w:type="dxa"/>
        <w:jc w:val="left"/>
        <w:tblInd w:w="5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0"/>
        <w:gridCol w:w="1620"/>
        <w:gridCol w:w="7020"/>
        <w:tblGridChange w:id="0">
          <w:tblGrid>
            <w:gridCol w:w="810"/>
            <w:gridCol w:w="1620"/>
            <w:gridCol w:w="7020"/>
          </w:tblGrid>
        </w:tblGridChange>
      </w:tblGrid>
      <w:tr>
        <w:trPr>
          <w:cantSplit w:val="0"/>
          <w:trHeight w:val="432" w:hRule="atLeast"/>
          <w:tblHeader w:val="0"/>
        </w:trPr>
        <w:tc>
          <w:tcPr>
            <w:vAlign w:val="center"/>
          </w:tcPr>
          <w:p w:rsidR="00000000" w:rsidDel="00000000" w:rsidP="00000000" w:rsidRDefault="00000000" w:rsidRPr="00000000" w14:paraId="00000078">
            <w:pPr>
              <w:spacing w:after="0" w:lineRule="auto"/>
              <w:ind w:left="-18"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Score</w:t>
            </w:r>
          </w:p>
        </w:tc>
        <w:tc>
          <w:tcPr>
            <w:vAlign w:val="center"/>
          </w:tcPr>
          <w:p w:rsidR="00000000" w:rsidDel="00000000" w:rsidP="00000000" w:rsidRDefault="00000000" w:rsidRPr="00000000" w14:paraId="00000079">
            <w:pPr>
              <w:spacing w:after="0" w:lineRule="auto"/>
              <w:ind w:left="-18"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Description</w:t>
            </w:r>
          </w:p>
        </w:tc>
        <w:tc>
          <w:tcPr>
            <w:vAlign w:val="center"/>
          </w:tcPr>
          <w:p w:rsidR="00000000" w:rsidDel="00000000" w:rsidP="00000000" w:rsidRDefault="00000000" w:rsidRPr="00000000" w14:paraId="0000007A">
            <w:pPr>
              <w:spacing w:after="0" w:lineRule="auto"/>
              <w:ind w:left="-18"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Evidence</w:t>
            </w:r>
          </w:p>
        </w:tc>
      </w:tr>
      <w:tr>
        <w:trPr>
          <w:cantSplit w:val="0"/>
          <w:trHeight w:val="432" w:hRule="atLeast"/>
          <w:tblHeader w:val="0"/>
        </w:trPr>
        <w:tc>
          <w:tcPr>
            <w:vAlign w:val="center"/>
          </w:tcPr>
          <w:p w:rsidR="00000000" w:rsidDel="00000000" w:rsidP="00000000" w:rsidRDefault="00000000" w:rsidRPr="00000000" w14:paraId="0000007B">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vAlign w:val="center"/>
          </w:tcPr>
          <w:p w:rsidR="00000000" w:rsidDel="00000000" w:rsidP="00000000" w:rsidRDefault="00000000" w:rsidRPr="00000000" w14:paraId="0000007C">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Excellent</w:t>
            </w:r>
          </w:p>
        </w:tc>
        <w:tc>
          <w:tcPr>
            <w:vAlign w:val="center"/>
          </w:tcPr>
          <w:p w:rsidR="00000000" w:rsidDel="00000000" w:rsidP="00000000" w:rsidRDefault="00000000" w:rsidRPr="00000000" w14:paraId="0000007D">
            <w:pPr>
              <w:spacing w:after="0" w:lineRule="auto"/>
              <w:ind w:left="-18"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Complete; details provided; demonstrates deep understanding.</w:t>
            </w:r>
          </w:p>
        </w:tc>
      </w:tr>
      <w:tr>
        <w:trPr>
          <w:cantSplit w:val="0"/>
          <w:trHeight w:val="432" w:hRule="atLeast"/>
          <w:tblHeader w:val="0"/>
        </w:trPr>
        <w:tc>
          <w:tcPr>
            <w:vAlign w:val="center"/>
          </w:tcPr>
          <w:p w:rsidR="00000000" w:rsidDel="00000000" w:rsidP="00000000" w:rsidRDefault="00000000" w:rsidRPr="00000000" w14:paraId="0000007E">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vAlign w:val="center"/>
          </w:tcPr>
          <w:p w:rsidR="00000000" w:rsidDel="00000000" w:rsidP="00000000" w:rsidRDefault="00000000" w:rsidRPr="00000000" w14:paraId="0000007F">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Good</w:t>
            </w:r>
          </w:p>
        </w:tc>
        <w:tc>
          <w:tcPr>
            <w:vAlign w:val="center"/>
          </w:tcPr>
          <w:p w:rsidR="00000000" w:rsidDel="00000000" w:rsidP="00000000" w:rsidRDefault="00000000" w:rsidRPr="00000000" w14:paraId="00000080">
            <w:pPr>
              <w:spacing w:after="0" w:lineRule="auto"/>
              <w:ind w:left="-18"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Complete; few details provided; demonstrates some understanding.</w:t>
            </w:r>
          </w:p>
        </w:tc>
      </w:tr>
      <w:tr>
        <w:trPr>
          <w:cantSplit w:val="0"/>
          <w:trHeight w:val="432" w:hRule="atLeast"/>
          <w:tblHeader w:val="0"/>
        </w:trPr>
        <w:tc>
          <w:tcPr>
            <w:vAlign w:val="center"/>
          </w:tcPr>
          <w:p w:rsidR="00000000" w:rsidDel="00000000" w:rsidP="00000000" w:rsidRDefault="00000000" w:rsidRPr="00000000" w14:paraId="00000081">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vAlign w:val="center"/>
          </w:tcPr>
          <w:p w:rsidR="00000000" w:rsidDel="00000000" w:rsidP="00000000" w:rsidRDefault="00000000" w:rsidRPr="00000000" w14:paraId="00000082">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Fair</w:t>
            </w:r>
          </w:p>
        </w:tc>
        <w:tc>
          <w:tcPr>
            <w:vAlign w:val="center"/>
          </w:tcPr>
          <w:p w:rsidR="00000000" w:rsidDel="00000000" w:rsidP="00000000" w:rsidRDefault="00000000" w:rsidRPr="00000000" w14:paraId="00000083">
            <w:pPr>
              <w:spacing w:after="0" w:lineRule="auto"/>
              <w:ind w:left="-18"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Incomplete; few details provided; some misconceptions evident.</w:t>
            </w:r>
          </w:p>
        </w:tc>
      </w:tr>
      <w:tr>
        <w:trPr>
          <w:cantSplit w:val="0"/>
          <w:trHeight w:val="432" w:hRule="atLeast"/>
          <w:tblHeader w:val="0"/>
        </w:trPr>
        <w:tc>
          <w:tcPr>
            <w:vAlign w:val="center"/>
          </w:tcPr>
          <w:p w:rsidR="00000000" w:rsidDel="00000000" w:rsidP="00000000" w:rsidRDefault="00000000" w:rsidRPr="00000000" w14:paraId="00000084">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vAlign w:val="center"/>
          </w:tcPr>
          <w:p w:rsidR="00000000" w:rsidDel="00000000" w:rsidP="00000000" w:rsidRDefault="00000000" w:rsidRPr="00000000" w14:paraId="00000085">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Poor</w:t>
            </w:r>
          </w:p>
        </w:tc>
        <w:tc>
          <w:tcPr>
            <w:vAlign w:val="center"/>
          </w:tcPr>
          <w:p w:rsidR="00000000" w:rsidDel="00000000" w:rsidP="00000000" w:rsidRDefault="00000000" w:rsidRPr="00000000" w14:paraId="00000086">
            <w:pPr>
              <w:spacing w:after="0" w:lineRule="auto"/>
              <w:ind w:left="-18"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Very incomplete; no details provided; many misconceptions evident.</w:t>
            </w:r>
          </w:p>
        </w:tc>
      </w:tr>
      <w:tr>
        <w:trPr>
          <w:cantSplit w:val="0"/>
          <w:trHeight w:val="432" w:hRule="atLeast"/>
          <w:tblHeader w:val="0"/>
        </w:trPr>
        <w:tc>
          <w:tcPr>
            <w:vAlign w:val="center"/>
          </w:tcPr>
          <w:p w:rsidR="00000000" w:rsidDel="00000000" w:rsidP="00000000" w:rsidRDefault="00000000" w:rsidRPr="00000000" w14:paraId="00000087">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0</w:t>
            </w:r>
          </w:p>
        </w:tc>
        <w:tc>
          <w:tcPr>
            <w:vAlign w:val="center"/>
          </w:tcPr>
          <w:p w:rsidR="00000000" w:rsidDel="00000000" w:rsidP="00000000" w:rsidRDefault="00000000" w:rsidRPr="00000000" w14:paraId="00000088">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Not acceptable</w:t>
            </w:r>
          </w:p>
        </w:tc>
        <w:tc>
          <w:tcPr>
            <w:vAlign w:val="center"/>
          </w:tcPr>
          <w:p w:rsidR="00000000" w:rsidDel="00000000" w:rsidP="00000000" w:rsidRDefault="00000000" w:rsidRPr="00000000" w14:paraId="00000089">
            <w:pPr>
              <w:spacing w:after="0" w:lineRule="auto"/>
              <w:ind w:left="-18"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 incomplete that no judgment can be made about student understanding</w:t>
            </w:r>
          </w:p>
        </w:tc>
      </w:tr>
    </w:tbl>
    <w:p w:rsidR="00000000" w:rsidDel="00000000" w:rsidP="00000000" w:rsidRDefault="00000000" w:rsidRPr="00000000" w14:paraId="0000008A">
      <w:pPr>
        <w:tabs>
          <w:tab w:val="right" w:leader="none" w:pos="10080"/>
        </w:tabs>
        <w:spacing w:after="0" w:lineRule="auto"/>
        <w:rPr/>
      </w:pPr>
      <w:r w:rsidDel="00000000" w:rsidR="00000000" w:rsidRPr="00000000">
        <w:rPr>
          <w:rtl w:val="0"/>
        </w:rPr>
      </w:r>
    </w:p>
    <w:p w:rsidR="00000000" w:rsidDel="00000000" w:rsidP="00000000" w:rsidRDefault="00000000" w:rsidRPr="00000000" w14:paraId="0000008B">
      <w:pPr>
        <w:spacing w:after="0" w:lineRule="auto"/>
        <w:rPr/>
      </w:pPr>
      <w:r w:rsidDel="00000000" w:rsidR="00000000" w:rsidRPr="00000000">
        <w:rPr>
          <w:rtl w:val="0"/>
        </w:rPr>
      </w:r>
    </w:p>
    <w:p w:rsidR="00000000" w:rsidDel="00000000" w:rsidP="00000000" w:rsidRDefault="00000000" w:rsidRPr="00000000" w14:paraId="0000008C">
      <w:pPr>
        <w:spacing w:after="0" w:lineRule="auto"/>
        <w:rPr/>
      </w:pPr>
      <w:r w:rsidDel="00000000" w:rsidR="00000000" w:rsidRPr="00000000">
        <w:rPr>
          <w:rtl w:val="0"/>
        </w:rPr>
      </w:r>
    </w:p>
    <w:p w:rsidR="00000000" w:rsidDel="00000000" w:rsidP="00000000" w:rsidRDefault="00000000" w:rsidRPr="00000000" w14:paraId="0000008D">
      <w:pPr>
        <w:spacing w:after="0" w:lineRule="auto"/>
        <w:rPr/>
      </w:pPr>
      <w:r w:rsidDel="00000000" w:rsidR="00000000" w:rsidRPr="00000000">
        <w:rPr>
          <w:rtl w:val="0"/>
        </w:rPr>
      </w:r>
    </w:p>
    <w:p w:rsidR="00000000" w:rsidDel="00000000" w:rsidP="00000000" w:rsidRDefault="00000000" w:rsidRPr="00000000" w14:paraId="0000008E">
      <w:pPr>
        <w:spacing w:after="0" w:lineRule="auto"/>
        <w:rPr/>
      </w:pPr>
      <w:r w:rsidDel="00000000" w:rsidR="00000000" w:rsidRPr="00000000">
        <w:rPr>
          <w:rtl w:val="0"/>
        </w:rPr>
      </w:r>
    </w:p>
    <w:p w:rsidR="00000000" w:rsidDel="00000000" w:rsidP="00000000" w:rsidRDefault="00000000" w:rsidRPr="00000000" w14:paraId="0000008F">
      <w:pPr>
        <w:spacing w:after="0" w:lineRule="auto"/>
        <w:rPr/>
      </w:pPr>
      <w:r w:rsidDel="00000000" w:rsidR="00000000" w:rsidRPr="00000000">
        <w:rPr>
          <w:rtl w:val="0"/>
        </w:rPr>
      </w:r>
    </w:p>
    <w:p w:rsidR="00000000" w:rsidDel="00000000" w:rsidP="00000000" w:rsidRDefault="00000000" w:rsidRPr="00000000" w14:paraId="00000090">
      <w:pPr>
        <w:spacing w:after="0" w:lineRule="auto"/>
        <w:rPr/>
      </w:pPr>
      <w:r w:rsidDel="00000000" w:rsidR="00000000" w:rsidRPr="00000000">
        <w:rPr>
          <w:rtl w:val="0"/>
        </w:rPr>
      </w:r>
    </w:p>
    <w:p w:rsidR="00000000" w:rsidDel="00000000" w:rsidP="00000000" w:rsidRDefault="00000000" w:rsidRPr="00000000" w14:paraId="00000091">
      <w:pPr>
        <w:spacing w:after="0" w:lineRule="auto"/>
        <w:rPr/>
      </w:pPr>
      <w:r w:rsidDel="00000000" w:rsidR="00000000" w:rsidRPr="00000000">
        <w:rPr>
          <w:rtl w:val="0"/>
        </w:rPr>
      </w:r>
    </w:p>
    <w:p w:rsidR="00000000" w:rsidDel="00000000" w:rsidP="00000000" w:rsidRDefault="00000000" w:rsidRPr="00000000" w14:paraId="00000092">
      <w:pPr>
        <w:spacing w:after="0" w:lineRule="auto"/>
        <w:rPr/>
      </w:pPr>
      <w:r w:rsidDel="00000000" w:rsidR="00000000" w:rsidRPr="00000000">
        <w:rPr>
          <w:rtl w:val="0"/>
        </w:rPr>
      </w:r>
    </w:p>
    <w:p w:rsidR="00000000" w:rsidDel="00000000" w:rsidP="00000000" w:rsidRDefault="00000000" w:rsidRPr="00000000" w14:paraId="00000093">
      <w:pPr>
        <w:spacing w:after="0" w:lineRule="auto"/>
        <w:rPr/>
      </w:pPr>
      <w:r w:rsidDel="00000000" w:rsidR="00000000" w:rsidRPr="00000000">
        <w:rPr>
          <w:rtl w:val="0"/>
        </w:rPr>
      </w:r>
    </w:p>
    <w:p w:rsidR="00000000" w:rsidDel="00000000" w:rsidP="00000000" w:rsidRDefault="00000000" w:rsidRPr="00000000" w14:paraId="00000094">
      <w:pPr>
        <w:spacing w:after="0" w:lineRule="auto"/>
        <w:rPr/>
      </w:pPr>
      <w:r w:rsidDel="00000000" w:rsidR="00000000" w:rsidRPr="00000000">
        <w:rPr>
          <w:rtl w:val="0"/>
        </w:rPr>
      </w:r>
    </w:p>
    <w:p w:rsidR="00000000" w:rsidDel="00000000" w:rsidP="00000000" w:rsidRDefault="00000000" w:rsidRPr="00000000" w14:paraId="00000095">
      <w:pPr>
        <w:spacing w:after="0" w:lineRule="auto"/>
        <w:rPr/>
      </w:pPr>
      <w:r w:rsidDel="00000000" w:rsidR="00000000" w:rsidRPr="00000000">
        <w:rPr>
          <w:rtl w:val="0"/>
        </w:rPr>
      </w:r>
    </w:p>
    <w:p w:rsidR="00000000" w:rsidDel="00000000" w:rsidP="00000000" w:rsidRDefault="00000000" w:rsidRPr="00000000" w14:paraId="00000096">
      <w:pPr>
        <w:pStyle w:val="Heading1"/>
        <w:rPr>
          <w:b w:val="1"/>
          <w:sz w:val="40"/>
          <w:szCs w:val="40"/>
        </w:rPr>
      </w:pPr>
      <w:bookmarkStart w:colFirst="0" w:colLast="0" w:name="_tyjcwt" w:id="6"/>
      <w:bookmarkEnd w:id="6"/>
      <w:r w:rsidDel="00000000" w:rsidR="00000000" w:rsidRPr="00000000">
        <w:br w:type="page"/>
      </w:r>
      <w:r w:rsidDel="00000000" w:rsidR="00000000" w:rsidRPr="00000000">
        <w:rPr>
          <w:rtl w:val="0"/>
        </w:rPr>
      </w:r>
    </w:p>
    <w:p w:rsidR="00000000" w:rsidDel="00000000" w:rsidP="00000000" w:rsidRDefault="00000000" w:rsidRPr="00000000" w14:paraId="00000097">
      <w:pPr>
        <w:pStyle w:val="Heading1"/>
        <w:rPr>
          <w:b w:val="1"/>
          <w:sz w:val="28"/>
          <w:szCs w:val="28"/>
        </w:rPr>
      </w:pPr>
      <w:bookmarkStart w:colFirst="0" w:colLast="0" w:name="_8qbtv1wio6jt" w:id="7"/>
      <w:bookmarkEnd w:id="7"/>
      <w:r w:rsidDel="00000000" w:rsidR="00000000" w:rsidRPr="00000000">
        <w:rPr>
          <w:rFonts w:ascii="Calibri" w:cs="Calibri" w:eastAsia="Calibri" w:hAnsi="Calibri"/>
          <w:rtl w:val="0"/>
        </w:rPr>
        <w:t xml:space="preserve">Additional Resources and Teaching Strategi</w:t>
      </w:r>
      <w:r w:rsidDel="00000000" w:rsidR="00000000" w:rsidRPr="00000000">
        <w:rPr>
          <w:rtl w:val="0"/>
        </w:rPr>
        <w:t xml:space="preserve">es</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279400</wp:posOffset>
                </wp:positionV>
                <wp:extent cx="7127240" cy="180975"/>
                <wp:effectExtent b="0" l="0" r="0" t="0"/>
                <wp:wrapNone/>
                <wp:docPr id="4" name=""/>
                <a:graphic>
                  <a:graphicData uri="http://schemas.microsoft.com/office/word/2010/wordprocessingShape">
                    <wps:wsp>
                      <wps:cNvSpPr/>
                      <wps:cNvPr id="5" name="Shape 5"/>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279400</wp:posOffset>
                </wp:positionV>
                <wp:extent cx="7127240" cy="180975"/>
                <wp:effectExtent b="0" l="0" r="0" t="0"/>
                <wp:wrapNone/>
                <wp:docPr id="4" name="image8.png"/>
                <a:graphic>
                  <a:graphicData uri="http://schemas.openxmlformats.org/drawingml/2006/picture">
                    <pic:pic>
                      <pic:nvPicPr>
                        <pic:cNvPr id="0" name="image8.png"/>
                        <pic:cNvPicPr preferRelativeResize="0"/>
                      </pic:nvPicPr>
                      <pic:blipFill>
                        <a:blip r:embed="rId22"/>
                        <a:srcRect/>
                        <a:stretch>
                          <a:fillRect/>
                        </a:stretch>
                      </pic:blipFill>
                      <pic:spPr>
                        <a:xfrm>
                          <a:off x="0" y="0"/>
                          <a:ext cx="7127240" cy="180975"/>
                        </a:xfrm>
                        <a:prstGeom prst="rect"/>
                        <a:ln/>
                      </pic:spPr>
                    </pic:pic>
                  </a:graphicData>
                </a:graphic>
              </wp:anchor>
            </w:drawing>
          </mc:Fallback>
        </mc:AlternateContent>
      </w:r>
    </w:p>
    <w:p w:rsidR="00000000" w:rsidDel="00000000" w:rsidP="00000000" w:rsidRDefault="00000000" w:rsidRPr="00000000" w14:paraId="00000098">
      <w:pPr>
        <w:spacing w:after="0" w:lineRule="auto"/>
        <w:rPr>
          <w:b w:val="1"/>
          <w:sz w:val="28"/>
          <w:szCs w:val="28"/>
        </w:rPr>
      </w:pPr>
      <w:r w:rsidDel="00000000" w:rsidR="00000000" w:rsidRPr="00000000">
        <w:rPr>
          <w:b w:val="1"/>
          <w:sz w:val="28"/>
          <w:szCs w:val="28"/>
          <w:rtl w:val="0"/>
        </w:rPr>
        <w:t xml:space="preserve">Additional Resources </w:t>
      </w:r>
    </w:p>
    <w:p w:rsidR="00000000" w:rsidDel="00000000" w:rsidP="00000000" w:rsidRDefault="00000000" w:rsidRPr="00000000" w14:paraId="00000099">
      <w:pPr>
        <w:spacing w:after="0" w:lineRule="auto"/>
        <w:rPr/>
      </w:pPr>
      <w:r w:rsidDel="00000000" w:rsidR="00000000" w:rsidRPr="00000000">
        <w:rPr>
          <w:rtl w:val="0"/>
        </w:rPr>
      </w:r>
    </w:p>
    <w:p w:rsidR="00000000" w:rsidDel="00000000" w:rsidP="00000000" w:rsidRDefault="00000000" w:rsidRPr="00000000" w14:paraId="0000009A">
      <w:pPr>
        <w:numPr>
          <w:ilvl w:val="0"/>
          <w:numId w:val="6"/>
        </w:numPr>
        <w:spacing w:after="0" w:lineRule="auto"/>
        <w:ind w:left="720" w:hanging="360"/>
        <w:rPr>
          <w:b w:val="1"/>
          <w:sz w:val="28"/>
          <w:szCs w:val="28"/>
          <w:u w:val="none"/>
        </w:rPr>
      </w:pPr>
      <w:bookmarkStart w:colFirst="0" w:colLast="0" w:name="_4d34og8" w:id="8"/>
      <w:bookmarkEnd w:id="8"/>
      <w:r w:rsidDel="00000000" w:rsidR="00000000" w:rsidRPr="00000000">
        <w:rPr>
          <w:b w:val="1"/>
          <w:sz w:val="28"/>
          <w:szCs w:val="28"/>
          <w:rtl w:val="0"/>
        </w:rPr>
        <w:t xml:space="preserve">Simulations</w:t>
      </w:r>
      <w:r w:rsidDel="00000000" w:rsidR="00000000" w:rsidRPr="00000000">
        <w:rPr>
          <w:rtl w:val="0"/>
        </w:rPr>
      </w:r>
    </w:p>
    <w:p w:rsidR="00000000" w:rsidDel="00000000" w:rsidP="00000000" w:rsidRDefault="00000000" w:rsidRPr="00000000" w14:paraId="0000009B">
      <w:pPr>
        <w:numPr>
          <w:ilvl w:val="1"/>
          <w:numId w:val="4"/>
        </w:numPr>
        <w:spacing w:after="0" w:before="0" w:line="276" w:lineRule="auto"/>
        <w:ind w:left="1440" w:hanging="360"/>
        <w:rPr>
          <w:sz w:val="22"/>
          <w:szCs w:val="22"/>
        </w:rPr>
      </w:pPr>
      <w:hyperlink r:id="rId23">
        <w:r w:rsidDel="00000000" w:rsidR="00000000" w:rsidRPr="00000000">
          <w:rPr>
            <w:color w:val="1155cc"/>
            <w:u w:val="single"/>
            <w:rtl w:val="0"/>
          </w:rPr>
          <w:t xml:space="preserve">AACT Gas Laws Simulation</w:t>
        </w:r>
      </w:hyperlink>
      <w:r w:rsidDel="00000000" w:rsidR="00000000" w:rsidRPr="00000000">
        <w:rPr>
          <w:rtl w:val="0"/>
        </w:rPr>
        <w:t xml:space="preserve"> – Students can use this simulation to investigate Boyle’s Law, Charles’ Law and Gay-Lussac’s Law by visually examining the impact of changing the associated variables of pressure, volume, or temperature. </w:t>
      </w:r>
    </w:p>
    <w:p w:rsidR="00000000" w:rsidDel="00000000" w:rsidP="00000000" w:rsidRDefault="00000000" w:rsidRPr="00000000" w14:paraId="0000009C">
      <w:pPr>
        <w:numPr>
          <w:ilvl w:val="1"/>
          <w:numId w:val="4"/>
        </w:numPr>
        <w:spacing w:after="0" w:before="0" w:line="276" w:lineRule="auto"/>
        <w:ind w:left="1440" w:hanging="360"/>
        <w:rPr>
          <w:sz w:val="22"/>
          <w:szCs w:val="22"/>
        </w:rPr>
      </w:pPr>
      <w:hyperlink r:id="rId24">
        <w:r w:rsidDel="00000000" w:rsidR="00000000" w:rsidRPr="00000000">
          <w:rPr>
            <w:color w:val="1155cc"/>
            <w:u w:val="single"/>
            <w:rtl w:val="0"/>
          </w:rPr>
          <w:t xml:space="preserve">AACT Ionic and Covalent Bonding Simulation</w:t>
        </w:r>
      </w:hyperlink>
      <w:r w:rsidDel="00000000" w:rsidR="00000000" w:rsidRPr="00000000">
        <w:rPr>
          <w:rtl w:val="0"/>
        </w:rPr>
        <w:t xml:space="preserve"> - This simulation can be used to help students understand the bonds that fluorine can make with other elements, as described in the article.</w:t>
      </w:r>
    </w:p>
    <w:p w:rsidR="00000000" w:rsidDel="00000000" w:rsidP="00000000" w:rsidRDefault="00000000" w:rsidRPr="00000000" w14:paraId="0000009D">
      <w:pPr>
        <w:numPr>
          <w:ilvl w:val="1"/>
          <w:numId w:val="4"/>
        </w:numPr>
        <w:spacing w:after="200" w:before="0" w:line="276" w:lineRule="auto"/>
        <w:ind w:left="1440" w:hanging="360"/>
        <w:rPr>
          <w:sz w:val="22"/>
          <w:szCs w:val="22"/>
        </w:rPr>
      </w:pPr>
      <w:hyperlink r:id="rId25">
        <w:r w:rsidDel="00000000" w:rsidR="00000000" w:rsidRPr="00000000">
          <w:rPr>
            <w:color w:val="1155cc"/>
            <w:u w:val="single"/>
            <w:rtl w:val="0"/>
          </w:rPr>
          <w:t xml:space="preserve">PhET Gas Properties Simulations</w:t>
        </w:r>
      </w:hyperlink>
      <w:r w:rsidDel="00000000" w:rsidR="00000000" w:rsidRPr="00000000">
        <w:rPr>
          <w:rtl w:val="0"/>
        </w:rPr>
        <w:t xml:space="preserve"> - This simulation allows students to explore the relationships between a variety of characteristics of gasses.</w:t>
      </w:r>
      <w:r w:rsidDel="00000000" w:rsidR="00000000" w:rsidRPr="00000000">
        <w:rPr>
          <w:rtl w:val="0"/>
        </w:rPr>
      </w:r>
    </w:p>
    <w:p w:rsidR="00000000" w:rsidDel="00000000" w:rsidP="00000000" w:rsidRDefault="00000000" w:rsidRPr="00000000" w14:paraId="0000009E">
      <w:pPr>
        <w:numPr>
          <w:ilvl w:val="0"/>
          <w:numId w:val="6"/>
        </w:numPr>
        <w:spacing w:after="0" w:lineRule="auto"/>
        <w:ind w:left="720" w:hanging="360"/>
        <w:rPr>
          <w:b w:val="1"/>
          <w:sz w:val="28"/>
          <w:szCs w:val="28"/>
        </w:rPr>
      </w:pPr>
      <w:bookmarkStart w:colFirst="0" w:colLast="0" w:name="_4d34og8" w:id="8"/>
      <w:bookmarkEnd w:id="8"/>
      <w:r w:rsidDel="00000000" w:rsidR="00000000" w:rsidRPr="00000000">
        <w:rPr>
          <w:b w:val="1"/>
          <w:sz w:val="28"/>
          <w:szCs w:val="28"/>
          <w:rtl w:val="0"/>
        </w:rPr>
        <w:t xml:space="preserve">Lessons and lesson plans</w:t>
      </w:r>
    </w:p>
    <w:p w:rsidR="00000000" w:rsidDel="00000000" w:rsidP="00000000" w:rsidRDefault="00000000" w:rsidRPr="00000000" w14:paraId="0000009F">
      <w:pPr>
        <w:numPr>
          <w:ilvl w:val="1"/>
          <w:numId w:val="4"/>
        </w:numPr>
        <w:spacing w:after="200" w:before="0" w:lineRule="auto"/>
        <w:ind w:left="1440" w:hanging="360"/>
        <w:rPr>
          <w:sz w:val="22"/>
          <w:szCs w:val="22"/>
        </w:rPr>
      </w:pPr>
      <w:hyperlink r:id="rId26">
        <w:r w:rsidDel="00000000" w:rsidR="00000000" w:rsidRPr="00000000">
          <w:rPr>
            <w:color w:val="1155cc"/>
            <w:u w:val="single"/>
            <w:rtl w:val="0"/>
          </w:rPr>
          <w:t xml:space="preserve">The Gas Laws Unit Plan</w:t>
        </w:r>
      </w:hyperlink>
      <w:r w:rsidDel="00000000" w:rsidR="00000000" w:rsidRPr="00000000">
        <w:rPr>
          <w:rtl w:val="0"/>
        </w:rPr>
        <w:t xml:space="preserve"> - This AACT unit plan can be used to help students better understand gas laws through the exploration of videos, simulations, and activities.</w:t>
      </w:r>
    </w:p>
    <w:p w:rsidR="00000000" w:rsidDel="00000000" w:rsidP="00000000" w:rsidRDefault="00000000" w:rsidRPr="00000000" w14:paraId="000000A0">
      <w:pPr>
        <w:numPr>
          <w:ilvl w:val="0"/>
          <w:numId w:val="4"/>
        </w:numPr>
        <w:spacing w:after="0" w:lineRule="auto"/>
        <w:ind w:left="720" w:hanging="360"/>
        <w:rPr>
          <w:b w:val="1"/>
          <w:sz w:val="28"/>
          <w:szCs w:val="28"/>
        </w:rPr>
      </w:pPr>
      <w:bookmarkStart w:colFirst="0" w:colLast="0" w:name="_4d34og8" w:id="8"/>
      <w:bookmarkEnd w:id="8"/>
      <w:r w:rsidDel="00000000" w:rsidR="00000000" w:rsidRPr="00000000">
        <w:rPr>
          <w:b w:val="1"/>
          <w:sz w:val="28"/>
          <w:szCs w:val="28"/>
          <w:rtl w:val="0"/>
        </w:rPr>
        <w:t xml:space="preserve">Projects and extension activities</w:t>
      </w:r>
    </w:p>
    <w:p w:rsidR="00000000" w:rsidDel="00000000" w:rsidP="00000000" w:rsidRDefault="00000000" w:rsidRPr="00000000" w14:paraId="000000A1">
      <w:pPr>
        <w:numPr>
          <w:ilvl w:val="1"/>
          <w:numId w:val="4"/>
        </w:numPr>
        <w:spacing w:after="240" w:before="0" w:line="276" w:lineRule="auto"/>
        <w:ind w:left="1440" w:hanging="360"/>
        <w:rPr>
          <w:sz w:val="22"/>
          <w:szCs w:val="22"/>
        </w:rPr>
      </w:pPr>
      <w:hyperlink r:id="rId27">
        <w:r w:rsidDel="00000000" w:rsidR="00000000" w:rsidRPr="00000000">
          <w:rPr>
            <w:color w:val="1155cc"/>
            <w:u w:val="single"/>
            <w:rtl w:val="0"/>
          </w:rPr>
          <w:t xml:space="preserve">Be Media Wise: How to Evaluate Scientific Claims Shared Online</w:t>
        </w:r>
      </w:hyperlink>
      <w:r w:rsidDel="00000000" w:rsidR="00000000" w:rsidRPr="00000000">
        <w:rPr>
          <w:rtl w:val="0"/>
        </w:rPr>
        <w:t xml:space="preserve"> – This PBS lesson teaches students to use lateral reading to identify false scientific claims.</w:t>
      </w:r>
      <w:r w:rsidDel="00000000" w:rsidR="00000000" w:rsidRPr="00000000">
        <w:rPr>
          <w:rtl w:val="0"/>
        </w:rPr>
      </w:r>
    </w:p>
    <w:p w:rsidR="00000000" w:rsidDel="00000000" w:rsidP="00000000" w:rsidRDefault="00000000" w:rsidRPr="00000000" w14:paraId="000000A2">
      <w:pPr>
        <w:spacing w:after="0" w:lineRule="auto"/>
        <w:rPr/>
      </w:pPr>
      <w:bookmarkStart w:colFirst="0" w:colLast="0" w:name="_xk2waj6mye9a" w:id="9"/>
      <w:bookmarkEnd w:id="9"/>
      <w:r w:rsidDel="00000000" w:rsidR="00000000" w:rsidRPr="00000000">
        <w:rPr>
          <w:rtl w:val="0"/>
        </w:rPr>
      </w:r>
    </w:p>
    <w:p w:rsidR="00000000" w:rsidDel="00000000" w:rsidP="00000000" w:rsidRDefault="00000000" w:rsidRPr="00000000" w14:paraId="000000A3">
      <w:pPr>
        <w:spacing w:after="0" w:lineRule="auto"/>
        <w:rPr/>
      </w:pPr>
      <w:bookmarkStart w:colFirst="0" w:colLast="0" w:name="_7ol2yg989jis" w:id="10"/>
      <w:bookmarkEnd w:id="10"/>
      <w:r w:rsidDel="00000000" w:rsidR="00000000" w:rsidRPr="00000000">
        <w:rPr>
          <w:rtl w:val="0"/>
        </w:rPr>
      </w:r>
    </w:p>
    <w:p w:rsidR="00000000" w:rsidDel="00000000" w:rsidP="00000000" w:rsidRDefault="00000000" w:rsidRPr="00000000" w14:paraId="000000A4">
      <w:pPr>
        <w:rPr>
          <w:b w:val="1"/>
          <w:sz w:val="28"/>
          <w:szCs w:val="28"/>
        </w:rPr>
      </w:pPr>
      <w:r w:rsidDel="00000000" w:rsidR="00000000" w:rsidRPr="00000000">
        <w:rPr>
          <w:b w:val="1"/>
          <w:sz w:val="28"/>
          <w:szCs w:val="28"/>
          <w:rtl w:val="0"/>
        </w:rPr>
        <w:t xml:space="preserve">Teaching Strategies</w:t>
      </w:r>
    </w:p>
    <w:p w:rsidR="00000000" w:rsidDel="00000000" w:rsidP="00000000" w:rsidRDefault="00000000" w:rsidRPr="00000000" w14:paraId="000000A5">
      <w:pPr>
        <w:rPr/>
      </w:pPr>
      <w:r w:rsidDel="00000000" w:rsidR="00000000" w:rsidRPr="00000000">
        <w:rPr>
          <w:rtl w:val="0"/>
        </w:rPr>
        <w:t xml:space="preserve">Consider the following tips and strategies for incorporating this article into your classroom: </w:t>
      </w:r>
    </w:p>
    <w:p w:rsidR="00000000" w:rsidDel="00000000" w:rsidP="00000000" w:rsidRDefault="00000000" w:rsidRPr="00000000" w14:paraId="000000A6">
      <w:pPr>
        <w:numPr>
          <w:ilvl w:val="0"/>
          <w:numId w:val="10"/>
        </w:numPr>
        <w:spacing w:after="0" w:before="240" w:lineRule="auto"/>
        <w:ind w:left="720" w:hanging="360"/>
        <w:rPr>
          <w:u w:val="none"/>
        </w:rPr>
      </w:pPr>
      <w:r w:rsidDel="00000000" w:rsidR="00000000" w:rsidRPr="00000000">
        <w:rPr>
          <w:b w:val="1"/>
          <w:rtl w:val="0"/>
        </w:rPr>
        <w:t xml:space="preserve">Alternative to Anticipation Guide:</w:t>
      </w:r>
      <w:r w:rsidDel="00000000" w:rsidR="00000000" w:rsidRPr="00000000">
        <w:rPr>
          <w:rtl w:val="0"/>
        </w:rPr>
        <w:t xml:space="preserve"> Before reading, ask students what scientific errors they have noted in movies or TV programs. Ask them why it’s important to separate real science from fiction. Their initial ideas can be collected electronically via Jamboard, Padlet, or similar technology. </w:t>
      </w:r>
      <w:r w:rsidDel="00000000" w:rsidR="00000000" w:rsidRPr="00000000">
        <w:rPr>
          <w:rtl w:val="0"/>
        </w:rPr>
      </w:r>
    </w:p>
    <w:p w:rsidR="00000000" w:rsidDel="00000000" w:rsidP="00000000" w:rsidRDefault="00000000" w:rsidRPr="00000000" w14:paraId="000000A7">
      <w:pPr>
        <w:numPr>
          <w:ilvl w:val="1"/>
          <w:numId w:val="10"/>
        </w:numPr>
        <w:spacing w:after="0" w:before="0" w:lineRule="auto"/>
        <w:ind w:left="1440" w:hanging="360"/>
        <w:rPr>
          <w:u w:val="none"/>
        </w:rPr>
      </w:pPr>
      <w:r w:rsidDel="00000000" w:rsidR="00000000" w:rsidRPr="00000000">
        <w:rPr>
          <w:rtl w:val="0"/>
        </w:rPr>
        <w:t xml:space="preserve">As they read, students can find information to confirm or refute their original ideas.</w:t>
      </w:r>
      <w:r w:rsidDel="00000000" w:rsidR="00000000" w:rsidRPr="00000000">
        <w:rPr>
          <w:rtl w:val="0"/>
        </w:rPr>
      </w:r>
    </w:p>
    <w:p w:rsidR="00000000" w:rsidDel="00000000" w:rsidP="00000000" w:rsidRDefault="00000000" w:rsidRPr="00000000" w14:paraId="000000A8">
      <w:pPr>
        <w:numPr>
          <w:ilvl w:val="1"/>
          <w:numId w:val="10"/>
        </w:numPr>
        <w:spacing w:after="0" w:before="0" w:lineRule="auto"/>
        <w:ind w:left="1440" w:hanging="360"/>
        <w:rPr/>
      </w:pPr>
      <w:r w:rsidDel="00000000" w:rsidR="00000000" w:rsidRPr="00000000">
        <w:rPr>
          <w:rtl w:val="0"/>
        </w:rPr>
        <w:t xml:space="preserve">After they read, ask students what they learned about the importance of scientific literacy, and how science advisors assist moviemakers and television producers to create more believable programs while keeping the programs entertaining.</w:t>
      </w:r>
      <w:r w:rsidDel="00000000" w:rsidR="00000000" w:rsidRPr="00000000">
        <w:rPr>
          <w:rtl w:val="0"/>
        </w:rPr>
      </w:r>
    </w:p>
    <w:p w:rsidR="00000000" w:rsidDel="00000000" w:rsidP="00000000" w:rsidRDefault="00000000" w:rsidRPr="00000000" w14:paraId="000000A9">
      <w:pPr>
        <w:numPr>
          <w:ilvl w:val="0"/>
          <w:numId w:val="10"/>
        </w:numPr>
        <w:spacing w:after="0" w:before="0" w:lineRule="auto"/>
        <w:ind w:left="720" w:hanging="360"/>
        <w:rPr>
          <w:u w:val="none"/>
        </w:rPr>
      </w:pPr>
      <w:r w:rsidDel="00000000" w:rsidR="00000000" w:rsidRPr="00000000">
        <w:rPr>
          <w:rtl w:val="0"/>
        </w:rPr>
        <w:t xml:space="preserve">After reading, ask students how they might use information from the article when watching new movies and TV episodes in the future.</w:t>
      </w:r>
    </w:p>
    <w:p w:rsidR="00000000" w:rsidDel="00000000" w:rsidP="00000000" w:rsidRDefault="00000000" w:rsidRPr="00000000" w14:paraId="000000AA">
      <w:pPr>
        <w:numPr>
          <w:ilvl w:val="0"/>
          <w:numId w:val="10"/>
        </w:numPr>
        <w:spacing w:after="0" w:before="0" w:lineRule="auto"/>
        <w:ind w:left="720" w:hanging="360"/>
        <w:rPr>
          <w:u w:val="none"/>
        </w:rPr>
      </w:pPr>
      <w:r w:rsidDel="00000000" w:rsidR="00000000" w:rsidRPr="00000000">
        <w:rPr>
          <w:rtl w:val="0"/>
        </w:rPr>
        <w:t xml:space="preserve">Consider asking students to read the “Open for Discussion” article on page 4 of this issue to learn ways to evaluate scientific information for accuracy.</w:t>
      </w:r>
    </w:p>
    <w:p w:rsidR="00000000" w:rsidDel="00000000" w:rsidP="00000000" w:rsidRDefault="00000000" w:rsidRPr="00000000" w14:paraId="000000AB">
      <w:pPr>
        <w:spacing w:after="0" w:before="0" w:lineRule="auto"/>
        <w:ind w:left="720" w:firstLine="0"/>
        <w:rPr/>
      </w:pPr>
      <w:r w:rsidDel="00000000" w:rsidR="00000000" w:rsidRPr="00000000">
        <w:rPr>
          <w:rtl w:val="0"/>
        </w:rPr>
      </w:r>
    </w:p>
    <w:p w:rsidR="00000000" w:rsidDel="00000000" w:rsidP="00000000" w:rsidRDefault="00000000" w:rsidRPr="00000000" w14:paraId="000000AC">
      <w:pPr>
        <w:spacing w:after="0" w:before="0" w:lineRule="auto"/>
        <w:ind w:left="1440" w:firstLine="0"/>
        <w:rPr/>
        <w:sectPr>
          <w:type w:val="nextPage"/>
          <w:pgSz w:h="15840" w:w="12240" w:orient="portrait"/>
          <w:pgMar w:bottom="1440" w:top="1080" w:left="1080" w:right="1080" w:header="720" w:footer="720"/>
        </w:sectPr>
      </w:pPr>
      <w:r w:rsidDel="00000000" w:rsidR="00000000" w:rsidRPr="00000000">
        <w:rPr>
          <w:rtl w:val="0"/>
        </w:rPr>
      </w:r>
    </w:p>
    <w:p w:rsidR="00000000" w:rsidDel="00000000" w:rsidP="00000000" w:rsidRDefault="00000000" w:rsidRPr="00000000" w14:paraId="000000AD">
      <w:pPr>
        <w:pStyle w:val="Heading1"/>
        <w:rPr/>
        <w:sectPr>
          <w:type w:val="nextPage"/>
          <w:pgSz w:h="15840" w:w="12240" w:orient="portrait"/>
          <w:pgMar w:bottom="1440" w:top="1080" w:left="1080" w:right="1080" w:header="720" w:footer="720"/>
        </w:sectPr>
      </w:pPr>
      <w:bookmarkStart w:colFirst="0" w:colLast="0" w:name="_gy1yjx1c39og" w:id="11"/>
      <w:bookmarkEnd w:id="11"/>
      <w:r w:rsidDel="00000000" w:rsidR="00000000" w:rsidRPr="00000000">
        <w:rPr>
          <w:rtl w:val="0"/>
        </w:rPr>
        <w:t xml:space="preserve">Chemistry Concepts and Standards </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342900</wp:posOffset>
                </wp:positionV>
                <wp:extent cx="7127240" cy="180975"/>
                <wp:effectExtent b="0" l="0" r="0" t="0"/>
                <wp:wrapNone/>
                <wp:docPr id="5" name=""/>
                <a:graphic>
                  <a:graphicData uri="http://schemas.microsoft.com/office/word/2010/wordprocessingShape">
                    <wps:wsp>
                      <wps:cNvSpPr/>
                      <wps:cNvPr id="6" name="Shape 6"/>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342900</wp:posOffset>
                </wp:positionV>
                <wp:extent cx="7127240" cy="180975"/>
                <wp:effectExtent b="0" l="0" r="0" t="0"/>
                <wp:wrapNone/>
                <wp:docPr id="5" name="image9.png"/>
                <a:graphic>
                  <a:graphicData uri="http://schemas.openxmlformats.org/drawingml/2006/picture">
                    <pic:pic>
                      <pic:nvPicPr>
                        <pic:cNvPr id="0" name="image9.png"/>
                        <pic:cNvPicPr preferRelativeResize="0"/>
                      </pic:nvPicPr>
                      <pic:blipFill>
                        <a:blip r:embed="rId28"/>
                        <a:srcRect/>
                        <a:stretch>
                          <a:fillRect/>
                        </a:stretch>
                      </pic:blipFill>
                      <pic:spPr>
                        <a:xfrm>
                          <a:off x="0" y="0"/>
                          <a:ext cx="7127240" cy="180975"/>
                        </a:xfrm>
                        <a:prstGeom prst="rect"/>
                        <a:ln/>
                      </pic:spPr>
                    </pic:pic>
                  </a:graphicData>
                </a:graphic>
              </wp:anchor>
            </w:drawing>
          </mc:Fallback>
        </mc:AlternateContent>
      </w:r>
    </w:p>
    <w:p w:rsidR="00000000" w:rsidDel="00000000" w:rsidP="00000000" w:rsidRDefault="00000000" w:rsidRPr="00000000" w14:paraId="000000AE">
      <w:pPr>
        <w:spacing w:after="0" w:lineRule="auto"/>
        <w:rPr>
          <w:b w:val="1"/>
        </w:rPr>
      </w:pPr>
      <w:r w:rsidDel="00000000" w:rsidR="00000000" w:rsidRPr="00000000">
        <w:rPr>
          <w:rtl w:val="0"/>
        </w:rPr>
      </w:r>
    </w:p>
    <w:p w:rsidR="00000000" w:rsidDel="00000000" w:rsidP="00000000" w:rsidRDefault="00000000" w:rsidRPr="00000000" w14:paraId="000000AF">
      <w:pPr>
        <w:spacing w:after="0" w:lineRule="auto"/>
        <w:rPr>
          <w:b w:val="1"/>
          <w:sz w:val="28"/>
          <w:szCs w:val="28"/>
        </w:rPr>
      </w:pPr>
      <w:r w:rsidDel="00000000" w:rsidR="00000000" w:rsidRPr="00000000">
        <w:rPr>
          <w:b w:val="1"/>
          <w:sz w:val="28"/>
          <w:szCs w:val="28"/>
          <w:rtl w:val="0"/>
        </w:rPr>
        <w:t xml:space="preserve">Connections to Chemistry Concepts</w:t>
      </w:r>
    </w:p>
    <w:p w:rsidR="00000000" w:rsidDel="00000000" w:rsidP="00000000" w:rsidRDefault="00000000" w:rsidRPr="00000000" w14:paraId="000000B0">
      <w:pPr>
        <w:spacing w:after="0" w:lineRule="auto"/>
        <w:rPr/>
      </w:pPr>
      <w:r w:rsidDel="00000000" w:rsidR="00000000" w:rsidRPr="00000000">
        <w:rPr>
          <w:rtl w:val="0"/>
        </w:rPr>
        <w:t xml:space="preserve">The following chemistry concepts are highlighted in this article: </w:t>
      </w:r>
    </w:p>
    <w:p w:rsidR="00000000" w:rsidDel="00000000" w:rsidP="00000000" w:rsidRDefault="00000000" w:rsidRPr="00000000" w14:paraId="000000B1">
      <w:pPr>
        <w:numPr>
          <w:ilvl w:val="0"/>
          <w:numId w:val="7"/>
        </w:numPr>
        <w:spacing w:after="0" w:lineRule="auto"/>
        <w:ind w:left="720" w:hanging="360"/>
        <w:rPr/>
      </w:pPr>
      <w:r w:rsidDel="00000000" w:rsidR="00000000" w:rsidRPr="00000000">
        <w:rPr>
          <w:rtl w:val="0"/>
        </w:rPr>
        <w:t xml:space="preserve">Strong vs. weak acids</w:t>
      </w:r>
    </w:p>
    <w:p w:rsidR="00000000" w:rsidDel="00000000" w:rsidP="00000000" w:rsidRDefault="00000000" w:rsidRPr="00000000" w14:paraId="000000B2">
      <w:pPr>
        <w:numPr>
          <w:ilvl w:val="0"/>
          <w:numId w:val="7"/>
        </w:numPr>
        <w:spacing w:after="0" w:lineRule="auto"/>
        <w:ind w:left="720" w:hanging="360"/>
        <w:rPr>
          <w:u w:val="none"/>
        </w:rPr>
      </w:pPr>
      <w:r w:rsidDel="00000000" w:rsidR="00000000" w:rsidRPr="00000000">
        <w:rPr>
          <w:rtl w:val="0"/>
        </w:rPr>
        <w:t xml:space="preserve">Chemical change </w:t>
      </w:r>
    </w:p>
    <w:p w:rsidR="00000000" w:rsidDel="00000000" w:rsidP="00000000" w:rsidRDefault="00000000" w:rsidRPr="00000000" w14:paraId="000000B3">
      <w:pPr>
        <w:numPr>
          <w:ilvl w:val="0"/>
          <w:numId w:val="7"/>
        </w:numPr>
        <w:spacing w:after="0" w:lineRule="auto"/>
        <w:ind w:left="720" w:hanging="360"/>
        <w:rPr>
          <w:u w:val="none"/>
        </w:rPr>
      </w:pPr>
      <w:r w:rsidDel="00000000" w:rsidR="00000000" w:rsidRPr="00000000">
        <w:rPr>
          <w:rtl w:val="0"/>
        </w:rPr>
        <w:t xml:space="preserve">Chemical properties</w:t>
      </w:r>
    </w:p>
    <w:p w:rsidR="00000000" w:rsidDel="00000000" w:rsidP="00000000" w:rsidRDefault="00000000" w:rsidRPr="00000000" w14:paraId="000000B4">
      <w:pPr>
        <w:numPr>
          <w:ilvl w:val="0"/>
          <w:numId w:val="7"/>
        </w:numPr>
        <w:spacing w:after="0" w:lineRule="auto"/>
        <w:ind w:left="720" w:hanging="360"/>
        <w:rPr>
          <w:u w:val="none"/>
        </w:rPr>
      </w:pPr>
      <w:r w:rsidDel="00000000" w:rsidR="00000000" w:rsidRPr="00000000">
        <w:rPr>
          <w:rtl w:val="0"/>
        </w:rPr>
        <w:t xml:space="preserve">Scientific literacy</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spacing w:after="0" w:lineRule="auto"/>
        <w:rPr>
          <w:b w:val="1"/>
          <w:sz w:val="28"/>
          <w:szCs w:val="28"/>
        </w:rPr>
      </w:pPr>
      <w:r w:rsidDel="00000000" w:rsidR="00000000" w:rsidRPr="00000000">
        <w:rPr>
          <w:b w:val="1"/>
          <w:sz w:val="28"/>
          <w:szCs w:val="28"/>
          <w:rtl w:val="0"/>
        </w:rPr>
        <w:t xml:space="preserve">Correlations to Next Generation Science Standards</w:t>
      </w:r>
    </w:p>
    <w:p w:rsidR="00000000" w:rsidDel="00000000" w:rsidP="00000000" w:rsidRDefault="00000000" w:rsidRPr="00000000" w14:paraId="000000B7">
      <w:pPr>
        <w:spacing w:after="0" w:lineRule="auto"/>
        <w:rPr/>
      </w:pPr>
      <w:r w:rsidDel="00000000" w:rsidR="00000000" w:rsidRPr="00000000">
        <w:rPr>
          <w:rtl w:val="0"/>
        </w:rPr>
        <w:t xml:space="preserve">This article relates to the following performance expectations and dimensions of the NGSS:</w:t>
      </w:r>
    </w:p>
    <w:p w:rsidR="00000000" w:rsidDel="00000000" w:rsidP="00000000" w:rsidRDefault="00000000" w:rsidRPr="00000000" w14:paraId="000000B8">
      <w:pPr>
        <w:spacing w:after="240" w:before="240" w:line="245.45454545454547" w:lineRule="auto"/>
        <w:rPr>
          <w:color w:val="444444"/>
        </w:rPr>
      </w:pPr>
      <w:r w:rsidDel="00000000" w:rsidR="00000000" w:rsidRPr="00000000">
        <w:rPr>
          <w:b w:val="1"/>
          <w:rtl w:val="0"/>
        </w:rPr>
        <w:t xml:space="preserve">HS-PS1-3. </w:t>
      </w:r>
      <w:r w:rsidDel="00000000" w:rsidR="00000000" w:rsidRPr="00000000">
        <w:rPr>
          <w:rtl w:val="0"/>
        </w:rPr>
        <w:t xml:space="preserve">Plan and conduct an investigation to gather evidence to compare the structure of substances at the bulk scale to infer the strength of electrical forces between particles.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B9">
      <w:pPr>
        <w:spacing w:after="240" w:before="240" w:line="245.45454545454547" w:lineRule="auto"/>
        <w:rPr>
          <w:color w:val="444444"/>
        </w:rPr>
      </w:pPr>
      <w:r w:rsidDel="00000000" w:rsidR="00000000" w:rsidRPr="00000000">
        <w:rPr>
          <w:b w:val="1"/>
          <w:rtl w:val="0"/>
        </w:rPr>
        <w:t xml:space="preserve">HS-ETS1-3. </w:t>
      </w:r>
      <w:r w:rsidDel="00000000" w:rsidR="00000000" w:rsidRPr="00000000">
        <w:rPr>
          <w:rtl w:val="0"/>
        </w:rPr>
        <w:t xml:space="preserve">Evaluate a solution to a complex real-world problem based on prioritized criteria and tradeoffs that account for a range of constraints, including cost, safety, reliability, and aesthetics, as well as possible social, cultural, and environmental impacts. </w:t>
      </w:r>
      <w:r w:rsidDel="00000000" w:rsidR="00000000" w:rsidRPr="00000000">
        <w:rPr>
          <w:rtl w:val="0"/>
        </w:rPr>
      </w:r>
    </w:p>
    <w:p w:rsidR="00000000" w:rsidDel="00000000" w:rsidP="00000000" w:rsidRDefault="00000000" w:rsidRPr="00000000" w14:paraId="000000BA">
      <w:pPr>
        <w:spacing w:after="0" w:before="240" w:lineRule="auto"/>
        <w:rPr>
          <w:b w:val="1"/>
        </w:rPr>
      </w:pPr>
      <w:r w:rsidDel="00000000" w:rsidR="00000000" w:rsidRPr="00000000">
        <w:rPr>
          <w:b w:val="1"/>
          <w:rtl w:val="0"/>
        </w:rPr>
        <w:t xml:space="preserve">Disciplinary Core Ideas:</w:t>
      </w:r>
    </w:p>
    <w:p w:rsidR="00000000" w:rsidDel="00000000" w:rsidP="00000000" w:rsidRDefault="00000000" w:rsidRPr="00000000" w14:paraId="000000BB">
      <w:pPr>
        <w:numPr>
          <w:ilvl w:val="0"/>
          <w:numId w:val="3"/>
        </w:numPr>
        <w:spacing w:after="0" w:before="0" w:lineRule="auto"/>
        <w:ind w:left="720" w:hanging="360"/>
        <w:rPr>
          <w:u w:val="none"/>
        </w:rPr>
      </w:pPr>
      <w:r w:rsidDel="00000000" w:rsidR="00000000" w:rsidRPr="00000000">
        <w:rPr>
          <w:rtl w:val="0"/>
        </w:rPr>
        <w:t xml:space="preserve">PS.1.A: Structure and Properties of Matter</w:t>
      </w:r>
      <w:r w:rsidDel="00000000" w:rsidR="00000000" w:rsidRPr="00000000">
        <w:rPr>
          <w:rtl w:val="0"/>
        </w:rPr>
      </w:r>
    </w:p>
    <w:p w:rsidR="00000000" w:rsidDel="00000000" w:rsidP="00000000" w:rsidRDefault="00000000" w:rsidRPr="00000000" w14:paraId="000000BC">
      <w:pPr>
        <w:numPr>
          <w:ilvl w:val="0"/>
          <w:numId w:val="3"/>
        </w:numPr>
        <w:spacing w:after="0" w:before="0" w:lineRule="auto"/>
        <w:ind w:left="720" w:hanging="360"/>
        <w:rPr>
          <w:u w:val="none"/>
        </w:rPr>
      </w:pPr>
      <w:r w:rsidDel="00000000" w:rsidR="00000000" w:rsidRPr="00000000">
        <w:rPr>
          <w:rtl w:val="0"/>
        </w:rPr>
        <w:t xml:space="preserve">ETS1.C: Optimizing the Design Solution</w:t>
      </w:r>
      <w:r w:rsidDel="00000000" w:rsidR="00000000" w:rsidRPr="00000000">
        <w:rPr>
          <w:rtl w:val="0"/>
        </w:rPr>
      </w:r>
    </w:p>
    <w:p w:rsidR="00000000" w:rsidDel="00000000" w:rsidP="00000000" w:rsidRDefault="00000000" w:rsidRPr="00000000" w14:paraId="000000BD">
      <w:pPr>
        <w:spacing w:after="0" w:before="240" w:lineRule="auto"/>
        <w:rPr>
          <w:u w:val="none"/>
        </w:rPr>
      </w:pPr>
      <w:r w:rsidDel="00000000" w:rsidR="00000000" w:rsidRPr="00000000">
        <w:rPr>
          <w:b w:val="1"/>
          <w:rtl w:val="0"/>
        </w:rPr>
        <w:t xml:space="preserve">Crosscutting Concepts:</w:t>
      </w:r>
      <w:r w:rsidDel="00000000" w:rsidR="00000000" w:rsidRPr="00000000">
        <w:rPr>
          <w:rtl w:val="0"/>
        </w:rPr>
      </w:r>
    </w:p>
    <w:p w:rsidR="00000000" w:rsidDel="00000000" w:rsidP="00000000" w:rsidRDefault="00000000" w:rsidRPr="00000000" w14:paraId="000000BE">
      <w:pPr>
        <w:numPr>
          <w:ilvl w:val="0"/>
          <w:numId w:val="5"/>
        </w:numPr>
        <w:spacing w:after="0" w:before="0" w:lineRule="auto"/>
        <w:ind w:left="720" w:hanging="360"/>
        <w:rPr>
          <w:u w:val="none"/>
        </w:rPr>
      </w:pPr>
      <w:r w:rsidDel="00000000" w:rsidR="00000000" w:rsidRPr="00000000">
        <w:rPr>
          <w:rtl w:val="0"/>
        </w:rPr>
        <w:t xml:space="preserve">Cause and Effect</w:t>
      </w:r>
      <w:r w:rsidDel="00000000" w:rsidR="00000000" w:rsidRPr="00000000">
        <w:rPr>
          <w:rtl w:val="0"/>
        </w:rPr>
      </w:r>
    </w:p>
    <w:p w:rsidR="00000000" w:rsidDel="00000000" w:rsidP="00000000" w:rsidRDefault="00000000" w:rsidRPr="00000000" w14:paraId="000000BF">
      <w:pPr>
        <w:numPr>
          <w:ilvl w:val="0"/>
          <w:numId w:val="5"/>
        </w:numPr>
        <w:spacing w:after="0" w:before="0" w:lineRule="auto"/>
        <w:ind w:left="720" w:hanging="360"/>
        <w:rPr>
          <w:u w:val="none"/>
        </w:rPr>
      </w:pPr>
      <w:r w:rsidDel="00000000" w:rsidR="00000000" w:rsidRPr="00000000">
        <w:rPr>
          <w:rtl w:val="0"/>
        </w:rPr>
        <w:t xml:space="preserve">Structure and Function</w:t>
      </w:r>
      <w:r w:rsidDel="00000000" w:rsidR="00000000" w:rsidRPr="00000000">
        <w:rPr>
          <w:rtl w:val="0"/>
        </w:rPr>
      </w:r>
    </w:p>
    <w:p w:rsidR="00000000" w:rsidDel="00000000" w:rsidP="00000000" w:rsidRDefault="00000000" w:rsidRPr="00000000" w14:paraId="000000C0">
      <w:pPr>
        <w:spacing w:after="0" w:before="240" w:lineRule="auto"/>
        <w:rPr>
          <w:b w:val="1"/>
        </w:rPr>
      </w:pPr>
      <w:r w:rsidDel="00000000" w:rsidR="00000000" w:rsidRPr="00000000">
        <w:rPr>
          <w:b w:val="1"/>
          <w:rtl w:val="0"/>
        </w:rPr>
        <w:t xml:space="preserve">Science and Engineering Practices:</w:t>
      </w:r>
    </w:p>
    <w:p w:rsidR="00000000" w:rsidDel="00000000" w:rsidP="00000000" w:rsidRDefault="00000000" w:rsidRPr="00000000" w14:paraId="000000C1">
      <w:pPr>
        <w:numPr>
          <w:ilvl w:val="0"/>
          <w:numId w:val="2"/>
        </w:numPr>
        <w:spacing w:after="240" w:before="0" w:lineRule="auto"/>
        <w:ind w:left="720" w:hanging="360"/>
        <w:rPr/>
      </w:pPr>
      <w:r w:rsidDel="00000000" w:rsidR="00000000" w:rsidRPr="00000000">
        <w:rPr>
          <w:rtl w:val="0"/>
        </w:rPr>
        <w:t xml:space="preserve">Constructing explanations (for science) and designing solutions (for engineering)</w:t>
      </w:r>
    </w:p>
    <w:p w:rsidR="00000000" w:rsidDel="00000000" w:rsidP="00000000" w:rsidRDefault="00000000" w:rsidRPr="00000000" w14:paraId="000000C2">
      <w:pPr>
        <w:spacing w:after="0" w:before="240" w:lineRule="auto"/>
        <w:rPr/>
      </w:pPr>
      <w:r w:rsidDel="00000000" w:rsidR="00000000" w:rsidRPr="00000000">
        <w:rPr>
          <w:b w:val="1"/>
          <w:rtl w:val="0"/>
        </w:rPr>
        <w:t xml:space="preserve">Nature of Science:</w:t>
      </w:r>
      <w:r w:rsidDel="00000000" w:rsidR="00000000" w:rsidRPr="00000000">
        <w:rPr>
          <w:rtl w:val="0"/>
        </w:rPr>
        <w:t xml:space="preserve"> </w:t>
      </w:r>
    </w:p>
    <w:p w:rsidR="00000000" w:rsidDel="00000000" w:rsidP="00000000" w:rsidRDefault="00000000" w:rsidRPr="00000000" w14:paraId="000000C3">
      <w:pPr>
        <w:numPr>
          <w:ilvl w:val="0"/>
          <w:numId w:val="9"/>
        </w:numPr>
        <w:spacing w:after="240" w:before="0" w:lineRule="auto"/>
        <w:ind w:left="720" w:hanging="360"/>
        <w:rPr>
          <w:u w:val="none"/>
        </w:rPr>
      </w:pPr>
      <w:r w:rsidDel="00000000" w:rsidR="00000000" w:rsidRPr="00000000">
        <w:rPr>
          <w:rtl w:val="0"/>
        </w:rPr>
        <w:t xml:space="preserve">Science is a human endeavor.</w:t>
      </w:r>
      <w:r w:rsidDel="00000000" w:rsidR="00000000" w:rsidRPr="00000000">
        <w:rPr>
          <w:rtl w:val="0"/>
        </w:rPr>
      </w:r>
    </w:p>
    <w:p w:rsidR="00000000" w:rsidDel="00000000" w:rsidP="00000000" w:rsidRDefault="00000000" w:rsidRPr="00000000" w14:paraId="000000C4">
      <w:pPr>
        <w:rPr>
          <w:i w:val="1"/>
          <w:color w:val="ff0000"/>
        </w:rPr>
      </w:pPr>
      <w:r w:rsidDel="00000000" w:rsidR="00000000" w:rsidRPr="00000000">
        <w:rPr>
          <w:rtl w:val="0"/>
        </w:rPr>
        <w:t xml:space="preserve">See how </w:t>
      </w:r>
      <w:r w:rsidDel="00000000" w:rsidR="00000000" w:rsidRPr="00000000">
        <w:rPr>
          <w:i w:val="1"/>
          <w:rtl w:val="0"/>
        </w:rPr>
        <w:t xml:space="preserve">ChemMatters </w:t>
      </w:r>
      <w:r w:rsidDel="00000000" w:rsidR="00000000" w:rsidRPr="00000000">
        <w:rPr>
          <w:rtl w:val="0"/>
        </w:rPr>
        <w:t xml:space="preserve">correlates to the</w:t>
      </w:r>
      <w:r w:rsidDel="00000000" w:rsidR="00000000" w:rsidRPr="00000000">
        <w:rPr>
          <w:i w:val="1"/>
          <w:rtl w:val="0"/>
        </w:rPr>
        <w:t xml:space="preserve"> </w:t>
      </w:r>
      <w:hyperlink r:id="rId29">
        <w:r w:rsidDel="00000000" w:rsidR="00000000" w:rsidRPr="00000000">
          <w:rPr>
            <w:b w:val="1"/>
            <w:color w:val="0000ff"/>
            <w:u w:val="single"/>
            <w:rtl w:val="0"/>
          </w:rPr>
          <w:t xml:space="preserve">Common Core State Standards</w:t>
        </w:r>
      </w:hyperlink>
      <w:hyperlink r:id="rId30">
        <w:r w:rsidDel="00000000" w:rsidR="00000000" w:rsidRPr="00000000">
          <w:rPr>
            <w:color w:val="0000ff"/>
            <w:u w:val="single"/>
            <w:rtl w:val="0"/>
          </w:rPr>
          <w:t xml:space="preserve"> online</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C5">
      <w:pPr>
        <w:spacing w:after="0" w:lineRule="auto"/>
        <w:rPr>
          <w:i w:val="1"/>
          <w:color w:val="ff0000"/>
        </w:rPr>
      </w:pPr>
      <w:r w:rsidDel="00000000" w:rsidR="00000000" w:rsidRPr="00000000">
        <w:rPr>
          <w:rtl w:val="0"/>
        </w:rPr>
      </w:r>
    </w:p>
    <w:p w:rsidR="00000000" w:rsidDel="00000000" w:rsidP="00000000" w:rsidRDefault="00000000" w:rsidRPr="00000000" w14:paraId="000000C6">
      <w:pPr>
        <w:spacing w:after="0" w:lineRule="auto"/>
        <w:ind w:firstLine="360"/>
        <w:rPr>
          <w:i w:val="1"/>
          <w:color w:val="ff0000"/>
        </w:rPr>
      </w:pPr>
      <w:r w:rsidDel="00000000" w:rsidR="00000000" w:rsidRPr="00000000">
        <w:rPr>
          <w:rtl w:val="0"/>
        </w:rPr>
      </w:r>
    </w:p>
    <w:p w:rsidR="00000000" w:rsidDel="00000000" w:rsidP="00000000" w:rsidRDefault="00000000" w:rsidRPr="00000000" w14:paraId="000000C7">
      <w:pPr>
        <w:spacing w:after="0" w:lineRule="auto"/>
        <w:rPr>
          <w:i w:val="1"/>
          <w:color w:val="ff0000"/>
        </w:rPr>
      </w:pPr>
      <w:r w:rsidDel="00000000" w:rsidR="00000000" w:rsidRPr="00000000">
        <w:rPr>
          <w:rtl w:val="0"/>
        </w:rPr>
      </w:r>
    </w:p>
    <w:p w:rsidR="00000000" w:rsidDel="00000000" w:rsidP="00000000" w:rsidRDefault="00000000" w:rsidRPr="00000000" w14:paraId="000000C8">
      <w:pPr>
        <w:spacing w:after="0" w:lineRule="auto"/>
        <w:rPr>
          <w:i w:val="1"/>
          <w:color w:val="ff0000"/>
        </w:rPr>
      </w:pPr>
      <w:r w:rsidDel="00000000" w:rsidR="00000000" w:rsidRPr="00000000">
        <w:rPr>
          <w:rtl w:val="0"/>
        </w:rPr>
      </w:r>
    </w:p>
    <w:p w:rsidR="00000000" w:rsidDel="00000000" w:rsidP="00000000" w:rsidRDefault="00000000" w:rsidRPr="00000000" w14:paraId="000000C9">
      <w:pPr>
        <w:spacing w:after="0" w:lineRule="auto"/>
        <w:ind w:left="720" w:firstLine="0"/>
        <w:rPr>
          <w:b w:val="1"/>
        </w:rPr>
      </w:pPr>
      <w:r w:rsidDel="00000000" w:rsidR="00000000" w:rsidRPr="00000000">
        <w:rPr>
          <w:rtl w:val="0"/>
        </w:rPr>
      </w:r>
    </w:p>
    <w:p w:rsidR="00000000" w:rsidDel="00000000" w:rsidP="00000000" w:rsidRDefault="00000000" w:rsidRPr="00000000" w14:paraId="000000CA">
      <w:pPr>
        <w:ind w:left="720" w:firstLine="0"/>
        <w:rPr>
          <w:rFonts w:ascii="Calibri" w:cs="Calibri" w:eastAsia="Calibri" w:hAnsi="Calibri"/>
          <w:b w:val="1"/>
          <w:i w:val="1"/>
          <w:u w:val="single"/>
        </w:rPr>
      </w:pPr>
      <w:r w:rsidDel="00000000" w:rsidR="00000000" w:rsidRPr="00000000">
        <w:rPr>
          <w:rtl w:val="0"/>
        </w:rPr>
      </w:r>
    </w:p>
    <w:sectPr>
      <w:headerReference r:id="rId31" w:type="default"/>
      <w:footerReference r:id="rId32" w:type="default"/>
      <w:type w:val="continuous"/>
      <w:pgSz w:h="15840" w:w="12240" w:orient="portrait"/>
      <w:pgMar w:bottom="1440" w:top="1440" w:left="1080" w:right="108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tabs>
        <w:tab w:val="center" w:leader="none" w:pos="5040"/>
        <w:tab w:val="right" w:leader="none" w:pos="10080"/>
      </w:tabs>
      <w:spacing w:after="0" w:before="0" w:line="240" w:lineRule="auto"/>
      <w:ind w:left="0" w:right="162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-495299</wp:posOffset>
              </wp:positionH>
              <wp:positionV relativeFrom="paragraph">
                <wp:posOffset>-147306</wp:posOffset>
              </wp:positionV>
              <wp:extent cx="12700" cy="12700"/>
              <wp:effectExtent b="0" l="0" r="0" t="0"/>
              <wp:wrapNone/>
              <wp:docPr id="9" name=""/>
              <a:graphic>
                <a:graphicData uri="http://schemas.microsoft.com/office/word/2010/wordprocessingShape">
                  <wps:wsp>
                    <wps:cNvCnPr/>
                    <wps:spPr>
                      <a:xfrm>
                        <a:off x="1631250" y="3780000"/>
                        <a:ext cx="742950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-495299</wp:posOffset>
              </wp:positionH>
              <wp:positionV relativeFrom="paragraph">
                <wp:posOffset>-147306</wp:posOffset>
              </wp:positionV>
              <wp:extent cx="12700" cy="12700"/>
              <wp:effectExtent b="0" l="0" r="0" t="0"/>
              <wp:wrapNone/>
              <wp:docPr id="9"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8</wp:posOffset>
          </wp:positionH>
          <wp:positionV relativeFrom="paragraph">
            <wp:posOffset>19050</wp:posOffset>
          </wp:positionV>
          <wp:extent cx="1475807" cy="269495"/>
          <wp:effectExtent b="0" l="0" r="0" t="0"/>
          <wp:wrapSquare wrapText="bothSides" distB="0" distT="0" distL="114300" distR="114300"/>
          <wp:docPr descr="C:\Users\Bill\Documents\1 OFFICE DOCUMENTS\CHEMATRS\2016-17 CM TG\Logistics\2016-NEW cm-logo.jpg" id="21" name="image3.jpg"/>
          <a:graphic>
            <a:graphicData uri="http://schemas.openxmlformats.org/drawingml/2006/picture">
              <pic:pic>
                <pic:nvPicPr>
                  <pic:cNvPr descr="C:\Users\Bill\Documents\1 OFFICE DOCUMENTS\CHEMATRS\2016-17 CM TG\Logistics\2016-NEW cm-logo.jpg" id="0" name="image3.jpg"/>
                  <pic:cNvPicPr preferRelativeResize="0"/>
                </pic:nvPicPr>
                <pic:blipFill>
                  <a:blip r:embed="rId2"/>
                  <a:srcRect b="0" l="0" r="0" t="0"/>
                  <a:stretch>
                    <a:fillRect/>
                  </a:stretch>
                </pic:blipFill>
                <pic:spPr>
                  <a:xfrm>
                    <a:off x="0" y="0"/>
                    <a:ext cx="1475807" cy="2694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5305425</wp:posOffset>
          </wp:positionH>
          <wp:positionV relativeFrom="paragraph">
            <wp:posOffset>-97210</wp:posOffset>
          </wp:positionV>
          <wp:extent cx="1095375" cy="608542"/>
          <wp:effectExtent b="0" l="0" r="0" t="0"/>
          <wp:wrapNone/>
          <wp:docPr id="20"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1095375" cy="608542"/>
                  </a:xfrm>
                  <a:prstGeom prst="rect"/>
                  <a:ln/>
                </pic:spPr>
              </pic:pic>
            </a:graphicData>
          </a:graphic>
        </wp:anchor>
      </w:drawing>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tabs>
        <w:tab w:val="center" w:leader="none" w:pos="5040"/>
        <w:tab w:val="right" w:leader="none" w:pos="8640"/>
        <w:tab w:val="center" w:leader="none" w:pos="5580"/>
      </w:tabs>
      <w:spacing w:after="0" w:before="0" w:line="240" w:lineRule="auto"/>
      <w:ind w:left="0" w:right="162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-495299</wp:posOffset>
              </wp:positionH>
              <wp:positionV relativeFrom="paragraph">
                <wp:posOffset>-147306</wp:posOffset>
              </wp:positionV>
              <wp:extent cx="12700" cy="12700"/>
              <wp:effectExtent b="0" l="0" r="0" t="0"/>
              <wp:wrapNone/>
              <wp:docPr id="10" name=""/>
              <a:graphic>
                <a:graphicData uri="http://schemas.microsoft.com/office/word/2010/wordprocessingShape">
                  <wps:wsp>
                    <wps:cNvCnPr/>
                    <wps:spPr>
                      <a:xfrm>
                        <a:off x="1631250" y="3780000"/>
                        <a:ext cx="742950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-495299</wp:posOffset>
              </wp:positionH>
              <wp:positionV relativeFrom="paragraph">
                <wp:posOffset>-147306</wp:posOffset>
              </wp:positionV>
              <wp:extent cx="12700" cy="12700"/>
              <wp:effectExtent b="0" l="0" r="0" t="0"/>
              <wp:wrapNone/>
              <wp:docPr id="10"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8</wp:posOffset>
          </wp:positionH>
          <wp:positionV relativeFrom="paragraph">
            <wp:posOffset>19050</wp:posOffset>
          </wp:positionV>
          <wp:extent cx="1475807" cy="269495"/>
          <wp:effectExtent b="0" l="0" r="0" t="0"/>
          <wp:wrapSquare wrapText="bothSides" distB="0" distT="0" distL="114300" distR="114300"/>
          <wp:docPr descr="C:\Users\Bill\Documents\1 OFFICE DOCUMENTS\CHEMATRS\2016-17 CM TG\Logistics\2016-NEW cm-logo.jpg" id="17" name="image3.jpg"/>
          <a:graphic>
            <a:graphicData uri="http://schemas.openxmlformats.org/drawingml/2006/picture">
              <pic:pic>
                <pic:nvPicPr>
                  <pic:cNvPr descr="C:\Users\Bill\Documents\1 OFFICE DOCUMENTS\CHEMATRS\2016-17 CM TG\Logistics\2016-NEW cm-logo.jpg" id="0" name="image3.jpg"/>
                  <pic:cNvPicPr preferRelativeResize="0"/>
                </pic:nvPicPr>
                <pic:blipFill>
                  <a:blip r:embed="rId2"/>
                  <a:srcRect b="0" l="0" r="0" t="0"/>
                  <a:stretch>
                    <a:fillRect/>
                  </a:stretch>
                </pic:blipFill>
                <pic:spPr>
                  <a:xfrm>
                    <a:off x="0" y="0"/>
                    <a:ext cx="1475807" cy="2694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5305425</wp:posOffset>
          </wp:positionH>
          <wp:positionV relativeFrom="paragraph">
            <wp:posOffset>-97210</wp:posOffset>
          </wp:positionV>
          <wp:extent cx="1095375" cy="608542"/>
          <wp:effectExtent b="0" l="0" r="0" t="0"/>
          <wp:wrapNone/>
          <wp:docPr id="16"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1095375" cy="608542"/>
                  </a:xfrm>
                  <a:prstGeom prst="rect"/>
                  <a:ln/>
                </pic:spPr>
              </pic:pic>
            </a:graphicData>
          </a:graphic>
        </wp:anchor>
      </w:drawing>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center" w:leader="none" w:pos="4680"/>
      </w:tabs>
      <w:spacing w:after="0" w:before="0" w:line="240" w:lineRule="auto"/>
      <w:ind w:left="0" w:right="162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-495299</wp:posOffset>
              </wp:positionH>
              <wp:positionV relativeFrom="paragraph">
                <wp:posOffset>-147306</wp:posOffset>
              </wp:positionV>
              <wp:extent cx="12700" cy="12700"/>
              <wp:effectExtent b="0" l="0" r="0" t="0"/>
              <wp:wrapNone/>
              <wp:docPr id="11" name=""/>
              <a:graphic>
                <a:graphicData uri="http://schemas.microsoft.com/office/word/2010/wordprocessingShape">
                  <wps:wsp>
                    <wps:cNvCnPr/>
                    <wps:spPr>
                      <a:xfrm>
                        <a:off x="1631250" y="3780000"/>
                        <a:ext cx="742950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-495299</wp:posOffset>
              </wp:positionH>
              <wp:positionV relativeFrom="paragraph">
                <wp:posOffset>-147306</wp:posOffset>
              </wp:positionV>
              <wp:extent cx="12700" cy="12700"/>
              <wp:effectExtent b="0" l="0" r="0" t="0"/>
              <wp:wrapNone/>
              <wp:docPr id="11"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111132</wp:posOffset>
          </wp:positionH>
          <wp:positionV relativeFrom="paragraph">
            <wp:posOffset>-24123</wp:posOffset>
          </wp:positionV>
          <wp:extent cx="1094740" cy="201295"/>
          <wp:effectExtent b="0" l="0" r="0" t="0"/>
          <wp:wrapSquare wrapText="bothSides" distB="0" distT="0" distL="114300" distR="114300"/>
          <wp:docPr descr="C:\Users\Bill\Documents\1 OFFICE DOCUMENTS\CHEMATRS\2016-17 CM TG\Logistics\2016-NEW cm-logo.jpg" id="19" name="image3.jpg"/>
          <a:graphic>
            <a:graphicData uri="http://schemas.openxmlformats.org/drawingml/2006/picture">
              <pic:pic>
                <pic:nvPicPr>
                  <pic:cNvPr descr="C:\Users\Bill\Documents\1 OFFICE DOCUMENTS\CHEMATRS\2016-17 CM TG\Logistics\2016-NEW cm-logo.jpg" id="0" name="image3.jpg"/>
                  <pic:cNvPicPr preferRelativeResize="0"/>
                </pic:nvPicPr>
                <pic:blipFill>
                  <a:blip r:embed="rId2"/>
                  <a:srcRect b="0" l="0" r="0" t="0"/>
                  <a:stretch>
                    <a:fillRect/>
                  </a:stretch>
                </pic:blipFill>
                <pic:spPr>
                  <a:xfrm>
                    <a:off x="0" y="0"/>
                    <a:ext cx="1094740" cy="2012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5005070</wp:posOffset>
          </wp:positionH>
          <wp:positionV relativeFrom="paragraph">
            <wp:posOffset>-58730</wp:posOffset>
          </wp:positionV>
          <wp:extent cx="933450" cy="295275"/>
          <wp:effectExtent b="0" l="0" r="0" t="0"/>
          <wp:wrapNone/>
          <wp:docPr id="18"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933450" cy="295275"/>
                  </a:xfrm>
                  <a:prstGeom prst="rect"/>
                  <a:ln/>
                </pic:spPr>
              </pic:pic>
            </a:graphicData>
          </a:graphic>
        </wp:anchor>
      </w:drawing>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C">
    <w:pPr>
      <w:jc w:val="center"/>
      <w:rPr>
        <w:rFonts w:ascii="Arial" w:cs="Arial" w:eastAsia="Arial" w:hAnsi="Arial"/>
        <w:b w:val="1"/>
        <w:sz w:val="20"/>
        <w:szCs w:val="20"/>
      </w:rPr>
    </w:pPr>
    <w:bookmarkStart w:colFirst="0" w:colLast="0" w:name="_26in1rg" w:id="12"/>
    <w:bookmarkEnd w:id="12"/>
    <w:r w:rsidDel="00000000" w:rsidR="00000000" w:rsidRPr="00000000">
      <w:rPr>
        <w:rFonts w:ascii="Arial" w:cs="Arial" w:eastAsia="Arial" w:hAnsi="Arial"/>
        <w:sz w:val="20"/>
        <w:szCs w:val="20"/>
        <w:rtl w:val="0"/>
      </w:rPr>
      <w:t xml:space="preserve">Mad Scientists </w:t>
    </w:r>
    <w:r w:rsidDel="00000000" w:rsidR="00000000" w:rsidRPr="00000000">
      <w:rPr>
        <w:rFonts w:ascii="Arial" w:cs="Arial" w:eastAsia="Arial" w:hAnsi="Arial"/>
        <w:i w:val="1"/>
        <w:sz w:val="20"/>
        <w:szCs w:val="20"/>
        <w:rtl w:val="0"/>
      </w:rPr>
      <w:t xml:space="preserve">ChemMatters,</w:t>
    </w:r>
    <w:r w:rsidDel="00000000" w:rsidR="00000000" w:rsidRPr="00000000">
      <w:rPr>
        <w:rFonts w:ascii="Arial" w:cs="Arial" w:eastAsia="Arial" w:hAnsi="Arial"/>
        <w:sz w:val="20"/>
        <w:szCs w:val="20"/>
        <w:rtl w:val="0"/>
      </w:rPr>
      <w:t xml:space="preserve"> February 2024</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E">
    <w:pPr>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Celebrating Paper!</w:t>
    </w:r>
    <w:r w:rsidDel="00000000" w:rsidR="00000000" w:rsidRPr="00000000">
      <w:rPr>
        <w:rFonts w:ascii="Arial" w:cs="Arial" w:eastAsia="Arial" w:hAnsi="Arial"/>
        <w:i w:val="1"/>
        <w:sz w:val="20"/>
        <w:szCs w:val="20"/>
        <w:rtl w:val="0"/>
      </w:rPr>
      <w:t xml:space="preserve"> ChemMatters,</w:t>
    </w:r>
    <w:r w:rsidDel="00000000" w:rsidR="00000000" w:rsidRPr="00000000">
      <w:rPr>
        <w:rFonts w:ascii="Arial" w:cs="Arial" w:eastAsia="Arial" w:hAnsi="Arial"/>
        <w:sz w:val="20"/>
        <w:szCs w:val="20"/>
        <w:rtl w:val="0"/>
      </w:rPr>
      <w:t xml:space="preserve"> April 2019</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sz w:val="26"/>
        <w:szCs w:val="26"/>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sz w:val="20"/>
        <w:szCs w:val="2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0"/>
      <w:numFmt w:val="bullet"/>
      <w:lvlText w:val="●"/>
      <w:lvlJc w:val="left"/>
      <w:pPr>
        <w:ind w:left="720" w:hanging="360"/>
      </w:pPr>
      <w:rPr>
        <w:rFonts w:ascii="Calibri" w:cs="Calibri" w:eastAsia="Calibri" w:hAnsi="Calibri"/>
        <w:b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120" w:line="240" w:lineRule="auto"/>
      <w:ind w:left="0" w:right="0" w:firstLine="0"/>
      <w:jc w:val="left"/>
    </w:pPr>
    <w:rPr>
      <w:rFonts w:ascii="Calibri" w:cs="Calibri" w:eastAsia="Calibri" w:hAnsi="Calibri"/>
      <w:b w:val="1"/>
      <w:i w:val="0"/>
      <w:smallCaps w:val="0"/>
      <w:strike w:val="0"/>
      <w:color w:val="000000"/>
      <w:sz w:val="40"/>
      <w:szCs w:val="40"/>
      <w:u w:val="none"/>
      <w:shd w:fill="auto" w:val="clear"/>
      <w:vertAlign w:val="baseline"/>
    </w:rPr>
  </w:style>
  <w:style w:type="paragraph" w:styleId="Heading2">
    <w:name w:val="heading 2"/>
    <w:basedOn w:val="Normal"/>
    <w:next w:val="Normal"/>
    <w:pPr>
      <w:keepNext w:val="1"/>
      <w:spacing w:after="600" w:before="240" w:lineRule="auto"/>
    </w:pPr>
    <w:rPr>
      <w:rFonts w:ascii="Arial" w:cs="Arial" w:eastAsia="Arial" w:hAnsi="Arial"/>
      <w:b w:val="1"/>
      <w:sz w:val="32"/>
      <w:szCs w:val="32"/>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spacing w:after="60" w:before="240" w:lineRule="auto"/>
    </w:pPr>
    <w:rPr>
      <w:rFonts w:ascii="Times New Roman" w:cs="Times New Roman" w:eastAsia="Times New Roman" w:hAnsi="Times New Roman"/>
      <w:b w:val="1"/>
      <w:sz w:val="28"/>
      <w:szCs w:val="28"/>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
    <w:basedOn w:val="TableNormal"/>
    <w:pPr>
      <w:spacing w:after="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3">
    <w:basedOn w:val="TableNormal"/>
    <w:pPr>
      <w:spacing w:after="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image" Target="media/image8.png"/><Relationship Id="rId21" Type="http://schemas.openxmlformats.org/officeDocument/2006/relationships/image" Target="media/image7.png"/><Relationship Id="rId24" Type="http://schemas.openxmlformats.org/officeDocument/2006/relationships/hyperlink" Target="https://teachchemistry.org/classroom-resources/ionic-covalent-bonding-simulation" TargetMode="External"/><Relationship Id="rId23" Type="http://schemas.openxmlformats.org/officeDocument/2006/relationships/hyperlink" Target="https://teachchemistry.org/classroom-resources/the-gas-laws-simulati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26" Type="http://schemas.openxmlformats.org/officeDocument/2006/relationships/hyperlink" Target="https://teachchemistry.org/classroom-resources/the-gas-laws-unit-plan" TargetMode="External"/><Relationship Id="rId25" Type="http://schemas.openxmlformats.org/officeDocument/2006/relationships/hyperlink" Target="https://phet.colorado.edu/sims/html/gas-properties/latest/gas-properties_all.html" TargetMode="External"/><Relationship Id="rId28" Type="http://schemas.openxmlformats.org/officeDocument/2006/relationships/image" Target="media/image9.png"/><Relationship Id="rId27" Type="http://schemas.openxmlformats.org/officeDocument/2006/relationships/hyperlink" Target="https://www.pbs.org/newshour/classroom/lesson-plans/2023/02/lesson-plan-how-to-fact-check-scientific-claims-that-you-see-online" TargetMode="External"/><Relationship Id="rId5" Type="http://schemas.openxmlformats.org/officeDocument/2006/relationships/styles" Target="styles.xml"/><Relationship Id="rId6" Type="http://schemas.openxmlformats.org/officeDocument/2006/relationships/image" Target="media/image1.jpg"/><Relationship Id="rId29" Type="http://schemas.openxmlformats.org/officeDocument/2006/relationships/hyperlink" Target="https://www.acs.org/content/acs/en/education/resources/highschool/chemmatters/teachers-guide.html" TargetMode="External"/><Relationship Id="rId7" Type="http://schemas.openxmlformats.org/officeDocument/2006/relationships/image" Target="media/image16.png"/><Relationship Id="rId8" Type="http://schemas.openxmlformats.org/officeDocument/2006/relationships/image" Target="media/image12.png"/><Relationship Id="rId31" Type="http://schemas.openxmlformats.org/officeDocument/2006/relationships/header" Target="header4.xml"/><Relationship Id="rId30" Type="http://schemas.openxmlformats.org/officeDocument/2006/relationships/hyperlink" Target="https://www.acs.org/content/acs/en/education/resources/highschool/chemmatters/teachers-guide.html" TargetMode="External"/><Relationship Id="rId11" Type="http://schemas.openxmlformats.org/officeDocument/2006/relationships/image" Target="media/image10.png"/><Relationship Id="rId10" Type="http://schemas.openxmlformats.org/officeDocument/2006/relationships/image" Target="media/image18.png"/><Relationship Id="rId32" Type="http://schemas.openxmlformats.org/officeDocument/2006/relationships/footer" Target="footer4.xml"/><Relationship Id="rId13" Type="http://schemas.openxmlformats.org/officeDocument/2006/relationships/header" Target="header1.xml"/><Relationship Id="rId12" Type="http://schemas.openxmlformats.org/officeDocument/2006/relationships/header" Target="header2.xml"/><Relationship Id="rId15" Type="http://schemas.openxmlformats.org/officeDocument/2006/relationships/footer" Target="footer1.xml"/><Relationship Id="rId14" Type="http://schemas.openxmlformats.org/officeDocument/2006/relationships/header" Target="header3.xml"/><Relationship Id="rId17" Type="http://schemas.openxmlformats.org/officeDocument/2006/relationships/footer" Target="footer2.xml"/><Relationship Id="rId16" Type="http://schemas.openxmlformats.org/officeDocument/2006/relationships/footer" Target="footer3.xml"/><Relationship Id="rId19" Type="http://schemas.openxmlformats.org/officeDocument/2006/relationships/image" Target="media/image6.pn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3.jpg"/><Relationship Id="rId3"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3.jpg"/><Relationship Id="rId3"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3.jpg"/><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