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D04AFB" w:rsidP="0094210E">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9907975" wp14:editId="069041FE">
            <wp:extent cx="2187575" cy="520065"/>
            <wp:effectExtent l="0" t="0" r="3175" b="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575" cy="520065"/>
                    </a:xfrm>
                    <a:prstGeom prst="rect">
                      <a:avLst/>
                    </a:prstGeom>
                    <a:noFill/>
                    <a:ln>
                      <a:noFill/>
                    </a:ln>
                  </pic:spPr>
                </pic:pic>
              </a:graphicData>
            </a:graphic>
          </wp:inline>
        </w:drawing>
      </w:r>
    </w:p>
    <w:p w:rsidR="00CE7352" w:rsidRPr="00FB090C" w:rsidRDefault="00CE7352" w:rsidP="0094210E">
      <w:pPr>
        <w:jc w:val="center"/>
        <w:rPr>
          <w:rFonts w:ascii="Arial" w:hAnsi="Arial" w:cs="Arial"/>
          <w:szCs w:val="20"/>
        </w:rPr>
      </w:pPr>
    </w:p>
    <w:p w:rsidR="00F4043A" w:rsidRPr="0094210E" w:rsidRDefault="00CD0355" w:rsidP="0094210E">
      <w:pPr>
        <w:jc w:val="center"/>
        <w:rPr>
          <w:rFonts w:ascii="Arial" w:hAnsi="Arial" w:cs="Arial"/>
          <w:b/>
          <w:sz w:val="36"/>
          <w:szCs w:val="36"/>
        </w:rPr>
      </w:pPr>
      <w:r>
        <w:rPr>
          <w:rFonts w:ascii="Arial" w:hAnsi="Arial" w:cs="Arial"/>
          <w:b/>
          <w:sz w:val="36"/>
          <w:szCs w:val="36"/>
        </w:rPr>
        <w:t>October</w:t>
      </w:r>
      <w:r w:rsidR="005F2485">
        <w:rPr>
          <w:rFonts w:ascii="Arial" w:hAnsi="Arial" w:cs="Arial"/>
          <w:b/>
          <w:sz w:val="36"/>
          <w:szCs w:val="36"/>
        </w:rPr>
        <w:t>/</w:t>
      </w:r>
      <w:r>
        <w:rPr>
          <w:rFonts w:ascii="Arial" w:hAnsi="Arial" w:cs="Arial"/>
          <w:b/>
          <w:sz w:val="36"/>
          <w:szCs w:val="36"/>
        </w:rPr>
        <w:t>November</w:t>
      </w:r>
      <w:r w:rsidR="00794660">
        <w:rPr>
          <w:rFonts w:ascii="Arial" w:hAnsi="Arial" w:cs="Arial"/>
          <w:b/>
          <w:sz w:val="36"/>
          <w:szCs w:val="36"/>
        </w:rPr>
        <w:t xml:space="preserve"> 2015</w:t>
      </w:r>
      <w:r w:rsidR="00F4043A" w:rsidRPr="0094210E">
        <w:rPr>
          <w:rFonts w:ascii="Arial" w:hAnsi="Arial" w:cs="Arial"/>
          <w:b/>
          <w:sz w:val="36"/>
          <w:szCs w:val="36"/>
        </w:rPr>
        <w:t xml:space="preserve"> </w:t>
      </w:r>
      <w:r w:rsidR="00CE7352" w:rsidRPr="0094210E">
        <w:rPr>
          <w:rFonts w:ascii="Arial" w:hAnsi="Arial" w:cs="Arial"/>
          <w:b/>
          <w:sz w:val="36"/>
          <w:szCs w:val="36"/>
        </w:rPr>
        <w:t>Teacher's Guide</w:t>
      </w:r>
    </w:p>
    <w:p w:rsidR="00F4043A" w:rsidRDefault="00F4043A" w:rsidP="0094210E">
      <w:pPr>
        <w:jc w:val="center"/>
        <w:rPr>
          <w:rFonts w:ascii="Arial" w:hAnsi="Arial" w:cs="Arial"/>
          <w:b/>
          <w:sz w:val="32"/>
          <w:szCs w:val="32"/>
        </w:rPr>
      </w:pPr>
    </w:p>
    <w:p w:rsidR="00CE7352" w:rsidRPr="00FB090C" w:rsidRDefault="00CE7352" w:rsidP="0094210E">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94210E">
      <w:pPr>
        <w:pStyle w:val="TOC1"/>
        <w:ind w:right="0"/>
        <w:rPr>
          <w:rFonts w:cs="Arial"/>
        </w:rPr>
      </w:pPr>
    </w:p>
    <w:p w:rsidR="00462D20" w:rsidRPr="00FB090C" w:rsidRDefault="00462D20" w:rsidP="0094210E">
      <w:pPr>
        <w:pStyle w:val="TOC1"/>
        <w:ind w:right="0"/>
        <w:rPr>
          <w:rFonts w:cs="Arial"/>
          <w:sz w:val="20"/>
        </w:rPr>
      </w:pPr>
    </w:p>
    <w:bookmarkStart w:id="3" w:name="_GoBack"/>
    <w:bookmarkEnd w:id="3"/>
    <w:p w:rsidR="0086478C"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0874026" w:history="1">
        <w:r w:rsidR="0086478C" w:rsidRPr="0092394F">
          <w:rPr>
            <w:rStyle w:val="Hyperlink"/>
          </w:rPr>
          <w:t>About the Guide</w:t>
        </w:r>
        <w:r w:rsidR="0086478C">
          <w:rPr>
            <w:webHidden/>
          </w:rPr>
          <w:tab/>
        </w:r>
        <w:r w:rsidR="0086478C">
          <w:rPr>
            <w:webHidden/>
          </w:rPr>
          <w:fldChar w:fldCharType="begin"/>
        </w:r>
        <w:r w:rsidR="0086478C">
          <w:rPr>
            <w:webHidden/>
          </w:rPr>
          <w:instrText xml:space="preserve"> PAGEREF _Toc430874026 \h </w:instrText>
        </w:r>
        <w:r w:rsidR="0086478C">
          <w:rPr>
            <w:webHidden/>
          </w:rPr>
        </w:r>
        <w:r w:rsidR="0086478C">
          <w:rPr>
            <w:webHidden/>
          </w:rPr>
          <w:fldChar w:fldCharType="separate"/>
        </w:r>
        <w:r w:rsidR="0086478C">
          <w:rPr>
            <w:webHidden/>
          </w:rPr>
          <w:t>3</w:t>
        </w:r>
        <w:r w:rsidR="0086478C">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27" w:history="1">
        <w:r w:rsidRPr="0092394F">
          <w:rPr>
            <w:rStyle w:val="Hyperlink"/>
          </w:rPr>
          <w:t>Student Questions  (from the articles)</w:t>
        </w:r>
        <w:r>
          <w:rPr>
            <w:webHidden/>
          </w:rPr>
          <w:tab/>
        </w:r>
        <w:r>
          <w:rPr>
            <w:webHidden/>
          </w:rPr>
          <w:fldChar w:fldCharType="begin"/>
        </w:r>
        <w:r>
          <w:rPr>
            <w:webHidden/>
          </w:rPr>
          <w:instrText xml:space="preserve"> PAGEREF _Toc430874027 \h </w:instrText>
        </w:r>
        <w:r>
          <w:rPr>
            <w:webHidden/>
          </w:rPr>
        </w:r>
        <w:r>
          <w:rPr>
            <w:webHidden/>
          </w:rPr>
          <w:fldChar w:fldCharType="separate"/>
        </w:r>
        <w:r>
          <w:rPr>
            <w:webHidden/>
          </w:rPr>
          <w:t>4</w:t>
        </w:r>
        <w:r>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28" w:history="1">
        <w:r w:rsidRPr="0092394F">
          <w:rPr>
            <w:rStyle w:val="Hyperlink"/>
          </w:rPr>
          <w:t>Answers to Student Questions  (from the articles)</w:t>
        </w:r>
        <w:r>
          <w:rPr>
            <w:webHidden/>
          </w:rPr>
          <w:tab/>
        </w:r>
        <w:r>
          <w:rPr>
            <w:webHidden/>
          </w:rPr>
          <w:fldChar w:fldCharType="begin"/>
        </w:r>
        <w:r>
          <w:rPr>
            <w:webHidden/>
          </w:rPr>
          <w:instrText xml:space="preserve"> PAGEREF _Toc430874028 \h </w:instrText>
        </w:r>
        <w:r>
          <w:rPr>
            <w:webHidden/>
          </w:rPr>
        </w:r>
        <w:r>
          <w:rPr>
            <w:webHidden/>
          </w:rPr>
          <w:fldChar w:fldCharType="separate"/>
        </w:r>
        <w:r>
          <w:rPr>
            <w:webHidden/>
          </w:rPr>
          <w:t>6</w:t>
        </w:r>
        <w:r>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29" w:history="1">
        <w:r w:rsidRPr="0092394F">
          <w:rPr>
            <w:rStyle w:val="Hyperlink"/>
            <w:i/>
          </w:rPr>
          <w:t>ChemMatters</w:t>
        </w:r>
        <w:r w:rsidRPr="0092394F">
          <w:rPr>
            <w:rStyle w:val="Hyperlink"/>
          </w:rPr>
          <w:t xml:space="preserve"> Puzzle: Word Search</w:t>
        </w:r>
        <w:r>
          <w:rPr>
            <w:webHidden/>
          </w:rPr>
          <w:tab/>
        </w:r>
        <w:r>
          <w:rPr>
            <w:webHidden/>
          </w:rPr>
          <w:fldChar w:fldCharType="begin"/>
        </w:r>
        <w:r>
          <w:rPr>
            <w:webHidden/>
          </w:rPr>
          <w:instrText xml:space="preserve"> PAGEREF _Toc430874029 \h </w:instrText>
        </w:r>
        <w:r>
          <w:rPr>
            <w:webHidden/>
          </w:rPr>
        </w:r>
        <w:r>
          <w:rPr>
            <w:webHidden/>
          </w:rPr>
          <w:fldChar w:fldCharType="separate"/>
        </w:r>
        <w:r>
          <w:rPr>
            <w:webHidden/>
          </w:rPr>
          <w:t>11</w:t>
        </w:r>
        <w:r>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30" w:history="1">
        <w:r w:rsidRPr="0092394F">
          <w:rPr>
            <w:rStyle w:val="Hyperlink"/>
          </w:rPr>
          <w:t xml:space="preserve">Answers to the </w:t>
        </w:r>
        <w:r w:rsidRPr="0092394F">
          <w:rPr>
            <w:rStyle w:val="Hyperlink"/>
            <w:i/>
          </w:rPr>
          <w:t>ChemMatters</w:t>
        </w:r>
        <w:r w:rsidRPr="0092394F">
          <w:rPr>
            <w:rStyle w:val="Hyperlink"/>
          </w:rPr>
          <w:t xml:space="preserve"> Puzzle</w:t>
        </w:r>
        <w:r>
          <w:rPr>
            <w:webHidden/>
          </w:rPr>
          <w:tab/>
        </w:r>
        <w:r>
          <w:rPr>
            <w:webHidden/>
          </w:rPr>
          <w:fldChar w:fldCharType="begin"/>
        </w:r>
        <w:r>
          <w:rPr>
            <w:webHidden/>
          </w:rPr>
          <w:instrText xml:space="preserve"> PAGEREF _Toc430874030 \h </w:instrText>
        </w:r>
        <w:r>
          <w:rPr>
            <w:webHidden/>
          </w:rPr>
        </w:r>
        <w:r>
          <w:rPr>
            <w:webHidden/>
          </w:rPr>
          <w:fldChar w:fldCharType="separate"/>
        </w:r>
        <w:r>
          <w:rPr>
            <w:webHidden/>
          </w:rPr>
          <w:t>12</w:t>
        </w:r>
        <w:r>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31" w:history="1">
        <w:r w:rsidRPr="0092394F">
          <w:rPr>
            <w:rStyle w:val="Hyperlink"/>
          </w:rPr>
          <w:t>Correlations to the Next-Generation Science Standards</w:t>
        </w:r>
        <w:r>
          <w:rPr>
            <w:webHidden/>
          </w:rPr>
          <w:tab/>
        </w:r>
        <w:r>
          <w:rPr>
            <w:webHidden/>
          </w:rPr>
          <w:fldChar w:fldCharType="begin"/>
        </w:r>
        <w:r>
          <w:rPr>
            <w:webHidden/>
          </w:rPr>
          <w:instrText xml:space="preserve"> PAGEREF _Toc430874031 \h </w:instrText>
        </w:r>
        <w:r>
          <w:rPr>
            <w:webHidden/>
          </w:rPr>
        </w:r>
        <w:r>
          <w:rPr>
            <w:webHidden/>
          </w:rPr>
          <w:fldChar w:fldCharType="separate"/>
        </w:r>
        <w:r>
          <w:rPr>
            <w:webHidden/>
          </w:rPr>
          <w:t>13</w:t>
        </w:r>
        <w:r>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32" w:history="1">
        <w:r w:rsidRPr="0092394F">
          <w:rPr>
            <w:rStyle w:val="Hyperlink"/>
          </w:rPr>
          <w:t>Connections to Common Core State Standards</w:t>
        </w:r>
        <w:r>
          <w:rPr>
            <w:webHidden/>
          </w:rPr>
          <w:tab/>
        </w:r>
        <w:r>
          <w:rPr>
            <w:webHidden/>
          </w:rPr>
          <w:fldChar w:fldCharType="begin"/>
        </w:r>
        <w:r>
          <w:rPr>
            <w:webHidden/>
          </w:rPr>
          <w:instrText xml:space="preserve"> PAGEREF _Toc430874032 \h </w:instrText>
        </w:r>
        <w:r>
          <w:rPr>
            <w:webHidden/>
          </w:rPr>
        </w:r>
        <w:r>
          <w:rPr>
            <w:webHidden/>
          </w:rPr>
          <w:fldChar w:fldCharType="separate"/>
        </w:r>
        <w:r>
          <w:rPr>
            <w:webHidden/>
          </w:rPr>
          <w:t>15</w:t>
        </w:r>
        <w:r>
          <w:rPr>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33" w:history="1">
        <w:r w:rsidRPr="0092394F">
          <w:rPr>
            <w:rStyle w:val="Hyperlink"/>
          </w:rPr>
          <w:t>Anticipation Guides</w:t>
        </w:r>
        <w:r>
          <w:rPr>
            <w:webHidden/>
          </w:rPr>
          <w:tab/>
        </w:r>
        <w:r>
          <w:rPr>
            <w:webHidden/>
          </w:rPr>
          <w:fldChar w:fldCharType="begin"/>
        </w:r>
        <w:r>
          <w:rPr>
            <w:webHidden/>
          </w:rPr>
          <w:instrText xml:space="preserve"> PAGEREF _Toc430874033 \h </w:instrText>
        </w:r>
        <w:r>
          <w:rPr>
            <w:webHidden/>
          </w:rPr>
        </w:r>
        <w:r>
          <w:rPr>
            <w:webHidden/>
          </w:rPr>
          <w:fldChar w:fldCharType="separate"/>
        </w:r>
        <w:r>
          <w:rPr>
            <w:webHidden/>
          </w:rPr>
          <w:t>16</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34" w:history="1">
        <w:r w:rsidRPr="0092394F">
          <w:rPr>
            <w:rStyle w:val="Hyperlink"/>
            <w:rFonts w:cs="Arial"/>
            <w:noProof/>
          </w:rPr>
          <w:t>Eating with Your Eyes: The Chemistry of Food Colorings</w:t>
        </w:r>
        <w:r>
          <w:rPr>
            <w:noProof/>
            <w:webHidden/>
          </w:rPr>
          <w:tab/>
        </w:r>
        <w:r>
          <w:rPr>
            <w:noProof/>
            <w:webHidden/>
          </w:rPr>
          <w:fldChar w:fldCharType="begin"/>
        </w:r>
        <w:r>
          <w:rPr>
            <w:noProof/>
            <w:webHidden/>
          </w:rPr>
          <w:instrText xml:space="preserve"> PAGEREF _Toc430874034 \h </w:instrText>
        </w:r>
        <w:r>
          <w:rPr>
            <w:noProof/>
            <w:webHidden/>
          </w:rPr>
        </w:r>
        <w:r>
          <w:rPr>
            <w:noProof/>
            <w:webHidden/>
          </w:rPr>
          <w:fldChar w:fldCharType="separate"/>
        </w:r>
        <w:r>
          <w:rPr>
            <w:noProof/>
            <w:webHidden/>
          </w:rPr>
          <w:t>17</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35" w:history="1">
        <w:r w:rsidRPr="0092394F">
          <w:rPr>
            <w:rStyle w:val="Hyperlink"/>
            <w:rFonts w:cs="Arial"/>
            <w:noProof/>
          </w:rPr>
          <w:t>Tooth Decay: A Delicate Balance</w:t>
        </w:r>
        <w:r>
          <w:rPr>
            <w:noProof/>
            <w:webHidden/>
          </w:rPr>
          <w:tab/>
        </w:r>
        <w:r>
          <w:rPr>
            <w:noProof/>
            <w:webHidden/>
          </w:rPr>
          <w:fldChar w:fldCharType="begin"/>
        </w:r>
        <w:r>
          <w:rPr>
            <w:noProof/>
            <w:webHidden/>
          </w:rPr>
          <w:instrText xml:space="preserve"> PAGEREF _Toc430874035 \h </w:instrText>
        </w:r>
        <w:r>
          <w:rPr>
            <w:noProof/>
            <w:webHidden/>
          </w:rPr>
        </w:r>
        <w:r>
          <w:rPr>
            <w:noProof/>
            <w:webHidden/>
          </w:rPr>
          <w:fldChar w:fldCharType="separate"/>
        </w:r>
        <w:r>
          <w:rPr>
            <w:noProof/>
            <w:webHidden/>
          </w:rPr>
          <w:t>18</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36" w:history="1">
        <w:r w:rsidRPr="0092394F">
          <w:rPr>
            <w:rStyle w:val="Hyperlink"/>
            <w:rFonts w:cs="Arial"/>
            <w:noProof/>
          </w:rPr>
          <w:t>Probiotics: Good Bacteria, Good Health</w:t>
        </w:r>
        <w:r>
          <w:rPr>
            <w:noProof/>
            <w:webHidden/>
          </w:rPr>
          <w:tab/>
        </w:r>
        <w:r>
          <w:rPr>
            <w:noProof/>
            <w:webHidden/>
          </w:rPr>
          <w:fldChar w:fldCharType="begin"/>
        </w:r>
        <w:r>
          <w:rPr>
            <w:noProof/>
            <w:webHidden/>
          </w:rPr>
          <w:instrText xml:space="preserve"> PAGEREF _Toc430874036 \h </w:instrText>
        </w:r>
        <w:r>
          <w:rPr>
            <w:noProof/>
            <w:webHidden/>
          </w:rPr>
        </w:r>
        <w:r>
          <w:rPr>
            <w:noProof/>
            <w:webHidden/>
          </w:rPr>
          <w:fldChar w:fldCharType="separate"/>
        </w:r>
        <w:r>
          <w:rPr>
            <w:noProof/>
            <w:webHidden/>
          </w:rPr>
          <w:t>19</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37" w:history="1">
        <w:r w:rsidRPr="0092394F">
          <w:rPr>
            <w:rStyle w:val="Hyperlink"/>
            <w:rFonts w:cs="Arial"/>
            <w:noProof/>
          </w:rPr>
          <w:t>Dirt? Who Needs It? How Hydroponics Is Poised to Change the World</w:t>
        </w:r>
        <w:r>
          <w:rPr>
            <w:noProof/>
            <w:webHidden/>
          </w:rPr>
          <w:tab/>
        </w:r>
        <w:r>
          <w:rPr>
            <w:noProof/>
            <w:webHidden/>
          </w:rPr>
          <w:fldChar w:fldCharType="begin"/>
        </w:r>
        <w:r>
          <w:rPr>
            <w:noProof/>
            <w:webHidden/>
          </w:rPr>
          <w:instrText xml:space="preserve"> PAGEREF _Toc430874037 \h </w:instrText>
        </w:r>
        <w:r>
          <w:rPr>
            <w:noProof/>
            <w:webHidden/>
          </w:rPr>
        </w:r>
        <w:r>
          <w:rPr>
            <w:noProof/>
            <w:webHidden/>
          </w:rPr>
          <w:fldChar w:fldCharType="separate"/>
        </w:r>
        <w:r>
          <w:rPr>
            <w:noProof/>
            <w:webHidden/>
          </w:rPr>
          <w:t>20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38" w:history="1">
        <w:r w:rsidRPr="0092394F">
          <w:rPr>
            <w:rStyle w:val="Hyperlink"/>
            <w:rFonts w:cs="Arial"/>
            <w:noProof/>
          </w:rPr>
          <w:t>Light in the Cellar of the Sea</w:t>
        </w:r>
        <w:r>
          <w:rPr>
            <w:noProof/>
            <w:webHidden/>
          </w:rPr>
          <w:tab/>
        </w:r>
        <w:r>
          <w:rPr>
            <w:noProof/>
            <w:webHidden/>
          </w:rPr>
          <w:fldChar w:fldCharType="begin"/>
        </w:r>
        <w:r>
          <w:rPr>
            <w:noProof/>
            <w:webHidden/>
          </w:rPr>
          <w:instrText xml:space="preserve"> PAGEREF _Toc430874038 \h </w:instrText>
        </w:r>
        <w:r>
          <w:rPr>
            <w:noProof/>
            <w:webHidden/>
          </w:rPr>
        </w:r>
        <w:r>
          <w:rPr>
            <w:noProof/>
            <w:webHidden/>
          </w:rPr>
          <w:fldChar w:fldCharType="separate"/>
        </w:r>
        <w:r>
          <w:rPr>
            <w:noProof/>
            <w:webHidden/>
          </w:rPr>
          <w:t>21</w:t>
        </w:r>
        <w:r>
          <w:rPr>
            <w:noProof/>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39" w:history="1">
        <w:r w:rsidRPr="0092394F">
          <w:rPr>
            <w:rStyle w:val="Hyperlink"/>
          </w:rPr>
          <w:t>Reading Strategies</w:t>
        </w:r>
        <w:r>
          <w:rPr>
            <w:webHidden/>
          </w:rPr>
          <w:tab/>
        </w:r>
        <w:r>
          <w:rPr>
            <w:webHidden/>
          </w:rPr>
          <w:fldChar w:fldCharType="begin"/>
        </w:r>
        <w:r>
          <w:rPr>
            <w:webHidden/>
          </w:rPr>
          <w:instrText xml:space="preserve"> PAGEREF _Toc430874039 \h </w:instrText>
        </w:r>
        <w:r>
          <w:rPr>
            <w:webHidden/>
          </w:rPr>
        </w:r>
        <w:r>
          <w:rPr>
            <w:webHidden/>
          </w:rPr>
          <w:fldChar w:fldCharType="separate"/>
        </w:r>
        <w:r>
          <w:rPr>
            <w:webHidden/>
          </w:rPr>
          <w:t>22</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0" w:history="1">
        <w:r w:rsidRPr="0092394F">
          <w:rPr>
            <w:rStyle w:val="Hyperlink"/>
            <w:rFonts w:cs="Arial"/>
            <w:noProof/>
          </w:rPr>
          <w:t>Eating with Your Eyes: The Chemistry of Food Colorings</w:t>
        </w:r>
        <w:r>
          <w:rPr>
            <w:noProof/>
            <w:webHidden/>
          </w:rPr>
          <w:tab/>
        </w:r>
        <w:r>
          <w:rPr>
            <w:noProof/>
            <w:webHidden/>
          </w:rPr>
          <w:fldChar w:fldCharType="begin"/>
        </w:r>
        <w:r>
          <w:rPr>
            <w:noProof/>
            <w:webHidden/>
          </w:rPr>
          <w:instrText xml:space="preserve"> PAGEREF _Toc430874040 \h </w:instrText>
        </w:r>
        <w:r>
          <w:rPr>
            <w:noProof/>
            <w:webHidden/>
          </w:rPr>
        </w:r>
        <w:r>
          <w:rPr>
            <w:noProof/>
            <w:webHidden/>
          </w:rPr>
          <w:fldChar w:fldCharType="separate"/>
        </w:r>
        <w:r>
          <w:rPr>
            <w:noProof/>
            <w:webHidden/>
          </w:rPr>
          <w:t>24</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1" w:history="1">
        <w:r w:rsidRPr="0092394F">
          <w:rPr>
            <w:rStyle w:val="Hyperlink"/>
            <w:rFonts w:cs="Arial"/>
            <w:noProof/>
          </w:rPr>
          <w:t>Tooth Decay: A Delicate Balance</w:t>
        </w:r>
        <w:r>
          <w:rPr>
            <w:noProof/>
            <w:webHidden/>
          </w:rPr>
          <w:tab/>
        </w:r>
        <w:r>
          <w:rPr>
            <w:noProof/>
            <w:webHidden/>
          </w:rPr>
          <w:fldChar w:fldCharType="begin"/>
        </w:r>
        <w:r>
          <w:rPr>
            <w:noProof/>
            <w:webHidden/>
          </w:rPr>
          <w:instrText xml:space="preserve"> PAGEREF _Toc430874041 \h </w:instrText>
        </w:r>
        <w:r>
          <w:rPr>
            <w:noProof/>
            <w:webHidden/>
          </w:rPr>
        </w:r>
        <w:r>
          <w:rPr>
            <w:noProof/>
            <w:webHidden/>
          </w:rPr>
          <w:fldChar w:fldCharType="separate"/>
        </w:r>
        <w:r>
          <w:rPr>
            <w:noProof/>
            <w:webHidden/>
          </w:rPr>
          <w:t>25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2" w:history="1">
        <w:r w:rsidRPr="0092394F">
          <w:rPr>
            <w:rStyle w:val="Hyperlink"/>
            <w:rFonts w:cs="Arial"/>
            <w:noProof/>
          </w:rPr>
          <w:t>Probiotics: Good Bacteria, Good Health</w:t>
        </w:r>
        <w:r>
          <w:rPr>
            <w:noProof/>
            <w:webHidden/>
          </w:rPr>
          <w:tab/>
        </w:r>
        <w:r>
          <w:rPr>
            <w:noProof/>
            <w:webHidden/>
          </w:rPr>
          <w:fldChar w:fldCharType="begin"/>
        </w:r>
        <w:r>
          <w:rPr>
            <w:noProof/>
            <w:webHidden/>
          </w:rPr>
          <w:instrText xml:space="preserve"> PAGEREF _Toc430874042 \h </w:instrText>
        </w:r>
        <w:r>
          <w:rPr>
            <w:noProof/>
            <w:webHidden/>
          </w:rPr>
        </w:r>
        <w:r>
          <w:rPr>
            <w:noProof/>
            <w:webHidden/>
          </w:rPr>
          <w:fldChar w:fldCharType="separate"/>
        </w:r>
        <w:r>
          <w:rPr>
            <w:noProof/>
            <w:webHidden/>
          </w:rPr>
          <w:t>26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3" w:history="1">
        <w:r w:rsidRPr="0092394F">
          <w:rPr>
            <w:rStyle w:val="Hyperlink"/>
            <w:rFonts w:cs="Arial"/>
            <w:noProof/>
          </w:rPr>
          <w:t>Dirt? Who Needs It? How Hydroponics Is Poised to Change the World</w:t>
        </w:r>
        <w:r>
          <w:rPr>
            <w:noProof/>
            <w:webHidden/>
          </w:rPr>
          <w:tab/>
        </w:r>
        <w:r>
          <w:rPr>
            <w:noProof/>
            <w:webHidden/>
          </w:rPr>
          <w:fldChar w:fldCharType="begin"/>
        </w:r>
        <w:r>
          <w:rPr>
            <w:noProof/>
            <w:webHidden/>
          </w:rPr>
          <w:instrText xml:space="preserve"> PAGEREF _Toc430874043 \h </w:instrText>
        </w:r>
        <w:r>
          <w:rPr>
            <w:noProof/>
            <w:webHidden/>
          </w:rPr>
        </w:r>
        <w:r>
          <w:rPr>
            <w:noProof/>
            <w:webHidden/>
          </w:rPr>
          <w:fldChar w:fldCharType="separate"/>
        </w:r>
        <w:r>
          <w:rPr>
            <w:noProof/>
            <w:webHidden/>
          </w:rPr>
          <w:t>27</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4" w:history="1">
        <w:r w:rsidRPr="0092394F">
          <w:rPr>
            <w:rStyle w:val="Hyperlink"/>
            <w:rFonts w:cs="Arial"/>
            <w:noProof/>
          </w:rPr>
          <w:t>Light in the Cellar of the Sea</w:t>
        </w:r>
        <w:r>
          <w:rPr>
            <w:noProof/>
            <w:webHidden/>
          </w:rPr>
          <w:tab/>
        </w:r>
        <w:r>
          <w:rPr>
            <w:noProof/>
            <w:webHidden/>
          </w:rPr>
          <w:fldChar w:fldCharType="begin"/>
        </w:r>
        <w:r>
          <w:rPr>
            <w:noProof/>
            <w:webHidden/>
          </w:rPr>
          <w:instrText xml:space="preserve"> PAGEREF _Toc430874044 \h </w:instrText>
        </w:r>
        <w:r>
          <w:rPr>
            <w:noProof/>
            <w:webHidden/>
          </w:rPr>
        </w:r>
        <w:r>
          <w:rPr>
            <w:noProof/>
            <w:webHidden/>
          </w:rPr>
          <w:fldChar w:fldCharType="separate"/>
        </w:r>
        <w:r>
          <w:rPr>
            <w:noProof/>
            <w:webHidden/>
          </w:rPr>
          <w:t>28</w:t>
        </w:r>
        <w:r>
          <w:rPr>
            <w:noProof/>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45" w:history="1">
        <w:r w:rsidRPr="0092394F">
          <w:rPr>
            <w:rStyle w:val="Hyperlink"/>
          </w:rPr>
          <w:t>Eating with Your Eyes: The Chemistry of Food Colorings</w:t>
        </w:r>
        <w:r>
          <w:rPr>
            <w:webHidden/>
          </w:rPr>
          <w:tab/>
        </w:r>
        <w:r>
          <w:rPr>
            <w:webHidden/>
          </w:rPr>
          <w:fldChar w:fldCharType="begin"/>
        </w:r>
        <w:r>
          <w:rPr>
            <w:webHidden/>
          </w:rPr>
          <w:instrText xml:space="preserve"> PAGEREF _Toc430874045 \h </w:instrText>
        </w:r>
        <w:r>
          <w:rPr>
            <w:webHidden/>
          </w:rPr>
        </w:r>
        <w:r>
          <w:rPr>
            <w:webHidden/>
          </w:rPr>
          <w:fldChar w:fldCharType="separate"/>
        </w:r>
        <w:r>
          <w:rPr>
            <w:webHidden/>
          </w:rPr>
          <w:t>29</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6" w:history="1">
        <w:r w:rsidRPr="0092394F">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_Toc430874046 \h </w:instrText>
        </w:r>
        <w:r>
          <w:rPr>
            <w:noProof/>
            <w:webHidden/>
          </w:rPr>
        </w:r>
        <w:r>
          <w:rPr>
            <w:noProof/>
            <w:webHidden/>
          </w:rPr>
          <w:fldChar w:fldCharType="separate"/>
        </w:r>
        <w:r>
          <w:rPr>
            <w:noProof/>
            <w:webHidden/>
          </w:rPr>
          <w:t>29</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7" w:history="1">
        <w:r w:rsidRPr="0092394F">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_Toc430874047 \h </w:instrText>
        </w:r>
        <w:r>
          <w:rPr>
            <w:noProof/>
            <w:webHidden/>
          </w:rPr>
        </w:r>
        <w:r>
          <w:rPr>
            <w:noProof/>
            <w:webHidden/>
          </w:rPr>
          <w:fldChar w:fldCharType="separate"/>
        </w:r>
        <w:r>
          <w:rPr>
            <w:noProof/>
            <w:webHidden/>
          </w:rPr>
          <w:t>49</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8" w:history="1">
        <w:r w:rsidRPr="0092394F">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_Toc430874048 \h </w:instrText>
        </w:r>
        <w:r>
          <w:rPr>
            <w:noProof/>
            <w:webHidden/>
          </w:rPr>
        </w:r>
        <w:r>
          <w:rPr>
            <w:noProof/>
            <w:webHidden/>
          </w:rPr>
          <w:fldChar w:fldCharType="separate"/>
        </w:r>
        <w:r>
          <w:rPr>
            <w:noProof/>
            <w:webHidden/>
          </w:rPr>
          <w:t>50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49" w:history="1">
        <w:r w:rsidRPr="0092394F">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_Toc430874049 \h </w:instrText>
        </w:r>
        <w:r>
          <w:rPr>
            <w:noProof/>
            <w:webHidden/>
          </w:rPr>
        </w:r>
        <w:r>
          <w:rPr>
            <w:noProof/>
            <w:webHidden/>
          </w:rPr>
          <w:fldChar w:fldCharType="separate"/>
        </w:r>
        <w:r>
          <w:rPr>
            <w:noProof/>
            <w:webHidden/>
          </w:rPr>
          <w:t>51</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0" w:history="1">
        <w:r w:rsidRPr="0092394F">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_Toc430874050 \h </w:instrText>
        </w:r>
        <w:r>
          <w:rPr>
            <w:noProof/>
            <w:webHidden/>
          </w:rPr>
        </w:r>
        <w:r>
          <w:rPr>
            <w:noProof/>
            <w:webHidden/>
          </w:rPr>
          <w:fldChar w:fldCharType="separate"/>
        </w:r>
        <w:r>
          <w:rPr>
            <w:noProof/>
            <w:webHidden/>
          </w:rPr>
          <w:t>51</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1" w:history="1">
        <w:r w:rsidRPr="0092394F">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_Toc430874051 \h </w:instrText>
        </w:r>
        <w:r>
          <w:rPr>
            <w:noProof/>
            <w:webHidden/>
          </w:rPr>
        </w:r>
        <w:r>
          <w:rPr>
            <w:noProof/>
            <w:webHidden/>
          </w:rPr>
          <w:fldChar w:fldCharType="separate"/>
        </w:r>
        <w:r>
          <w:rPr>
            <w:noProof/>
            <w:webHidden/>
          </w:rPr>
          <w:t>55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2" w:history="1">
        <w:r w:rsidRPr="0092394F">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_Toc430874052 \h </w:instrText>
        </w:r>
        <w:r>
          <w:rPr>
            <w:noProof/>
            <w:webHidden/>
          </w:rPr>
        </w:r>
        <w:r>
          <w:rPr>
            <w:noProof/>
            <w:webHidden/>
          </w:rPr>
          <w:fldChar w:fldCharType="separate"/>
        </w:r>
        <w:r>
          <w:rPr>
            <w:noProof/>
            <w:webHidden/>
          </w:rPr>
          <w:t>56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3" w:history="1">
        <w:r w:rsidRPr="0092394F">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_Toc430874053 \h </w:instrText>
        </w:r>
        <w:r>
          <w:rPr>
            <w:noProof/>
            <w:webHidden/>
          </w:rPr>
        </w:r>
        <w:r>
          <w:rPr>
            <w:noProof/>
            <w:webHidden/>
          </w:rPr>
          <w:fldChar w:fldCharType="separate"/>
        </w:r>
        <w:r>
          <w:rPr>
            <w:noProof/>
            <w:webHidden/>
          </w:rPr>
          <w:t>57</w:t>
        </w:r>
        <w:r>
          <w:rPr>
            <w:noProof/>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54" w:history="1">
        <w:r w:rsidRPr="0092394F">
          <w:rPr>
            <w:rStyle w:val="Hyperlink"/>
          </w:rPr>
          <w:t>Tooth Decay: A Delicate Balance</w:t>
        </w:r>
        <w:r>
          <w:rPr>
            <w:webHidden/>
          </w:rPr>
          <w:tab/>
        </w:r>
        <w:r>
          <w:rPr>
            <w:webHidden/>
          </w:rPr>
          <w:fldChar w:fldCharType="begin"/>
        </w:r>
        <w:r>
          <w:rPr>
            <w:webHidden/>
          </w:rPr>
          <w:instrText xml:space="preserve"> PAGEREF _Toc430874054 \h </w:instrText>
        </w:r>
        <w:r>
          <w:rPr>
            <w:webHidden/>
          </w:rPr>
        </w:r>
        <w:r>
          <w:rPr>
            <w:webHidden/>
          </w:rPr>
          <w:fldChar w:fldCharType="separate"/>
        </w:r>
        <w:r>
          <w:rPr>
            <w:webHidden/>
          </w:rPr>
          <w:t>60</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5" w:history="1">
        <w:r w:rsidRPr="0092394F">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_Toc430874055 \h </w:instrText>
        </w:r>
        <w:r>
          <w:rPr>
            <w:noProof/>
            <w:webHidden/>
          </w:rPr>
        </w:r>
        <w:r>
          <w:rPr>
            <w:noProof/>
            <w:webHidden/>
          </w:rPr>
          <w:fldChar w:fldCharType="separate"/>
        </w:r>
        <w:r>
          <w:rPr>
            <w:noProof/>
            <w:webHidden/>
          </w:rPr>
          <w:t>60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6" w:history="1">
        <w:r w:rsidRPr="0092394F">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_Toc430874056 \h </w:instrText>
        </w:r>
        <w:r>
          <w:rPr>
            <w:noProof/>
            <w:webHidden/>
          </w:rPr>
        </w:r>
        <w:r>
          <w:rPr>
            <w:noProof/>
            <w:webHidden/>
          </w:rPr>
          <w:fldChar w:fldCharType="separate"/>
        </w:r>
        <w:r>
          <w:rPr>
            <w:noProof/>
            <w:webHidden/>
          </w:rPr>
          <w:t>85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7" w:history="1">
        <w:r w:rsidRPr="0092394F">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_Toc430874057 \h </w:instrText>
        </w:r>
        <w:r>
          <w:rPr>
            <w:noProof/>
            <w:webHidden/>
          </w:rPr>
        </w:r>
        <w:r>
          <w:rPr>
            <w:noProof/>
            <w:webHidden/>
          </w:rPr>
          <w:fldChar w:fldCharType="separate"/>
        </w:r>
        <w:r>
          <w:rPr>
            <w:noProof/>
            <w:webHidden/>
          </w:rPr>
          <w:t>86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8" w:history="1">
        <w:r w:rsidRPr="0092394F">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_Toc430874058 \h </w:instrText>
        </w:r>
        <w:r>
          <w:rPr>
            <w:noProof/>
            <w:webHidden/>
          </w:rPr>
        </w:r>
        <w:r>
          <w:rPr>
            <w:noProof/>
            <w:webHidden/>
          </w:rPr>
          <w:fldChar w:fldCharType="separate"/>
        </w:r>
        <w:r>
          <w:rPr>
            <w:noProof/>
            <w:webHidden/>
          </w:rPr>
          <w:t>86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59" w:history="1">
        <w:r w:rsidRPr="0092394F">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_Toc430874059 \h </w:instrText>
        </w:r>
        <w:r>
          <w:rPr>
            <w:noProof/>
            <w:webHidden/>
          </w:rPr>
        </w:r>
        <w:r>
          <w:rPr>
            <w:noProof/>
            <w:webHidden/>
          </w:rPr>
          <w:fldChar w:fldCharType="separate"/>
        </w:r>
        <w:r>
          <w:rPr>
            <w:noProof/>
            <w:webHidden/>
          </w:rPr>
          <w:t>88</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0" w:history="1">
        <w:r w:rsidRPr="0092394F">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_Toc430874060 \h </w:instrText>
        </w:r>
        <w:r>
          <w:rPr>
            <w:noProof/>
            <w:webHidden/>
          </w:rPr>
        </w:r>
        <w:r>
          <w:rPr>
            <w:noProof/>
            <w:webHidden/>
          </w:rPr>
          <w:fldChar w:fldCharType="separate"/>
        </w:r>
        <w:r>
          <w:rPr>
            <w:noProof/>
            <w:webHidden/>
          </w:rPr>
          <w:t>91</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1" w:history="1">
        <w:r w:rsidRPr="0092394F">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_Toc430874061 \h </w:instrText>
        </w:r>
        <w:r>
          <w:rPr>
            <w:noProof/>
            <w:webHidden/>
          </w:rPr>
        </w:r>
        <w:r>
          <w:rPr>
            <w:noProof/>
            <w:webHidden/>
          </w:rPr>
          <w:fldChar w:fldCharType="separate"/>
        </w:r>
        <w:r>
          <w:rPr>
            <w:noProof/>
            <w:webHidden/>
          </w:rPr>
          <w:t>92</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2" w:history="1">
        <w:r w:rsidRPr="0092394F">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_Toc430874062 \h </w:instrText>
        </w:r>
        <w:r>
          <w:rPr>
            <w:noProof/>
            <w:webHidden/>
          </w:rPr>
        </w:r>
        <w:r>
          <w:rPr>
            <w:noProof/>
            <w:webHidden/>
          </w:rPr>
          <w:fldChar w:fldCharType="separate"/>
        </w:r>
        <w:r>
          <w:rPr>
            <w:noProof/>
            <w:webHidden/>
          </w:rPr>
          <w:t>94</w:t>
        </w:r>
        <w:r>
          <w:rPr>
            <w:noProof/>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63" w:history="1">
        <w:r w:rsidRPr="0092394F">
          <w:rPr>
            <w:rStyle w:val="Hyperlink"/>
          </w:rPr>
          <w:t>Probiotics: Good Bacteria, Good Health</w:t>
        </w:r>
        <w:r>
          <w:rPr>
            <w:webHidden/>
          </w:rPr>
          <w:tab/>
        </w:r>
        <w:r>
          <w:rPr>
            <w:webHidden/>
          </w:rPr>
          <w:fldChar w:fldCharType="begin"/>
        </w:r>
        <w:r>
          <w:rPr>
            <w:webHidden/>
          </w:rPr>
          <w:instrText xml:space="preserve"> PAGEREF _Toc430874063 \h </w:instrText>
        </w:r>
        <w:r>
          <w:rPr>
            <w:webHidden/>
          </w:rPr>
        </w:r>
        <w:r>
          <w:rPr>
            <w:webHidden/>
          </w:rPr>
          <w:fldChar w:fldCharType="separate"/>
        </w:r>
        <w:r>
          <w:rPr>
            <w:webHidden/>
          </w:rPr>
          <w:t>100</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4" w:history="1">
        <w:r w:rsidRPr="0092394F">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_Toc430874064 \h </w:instrText>
        </w:r>
        <w:r>
          <w:rPr>
            <w:noProof/>
            <w:webHidden/>
          </w:rPr>
        </w:r>
        <w:r>
          <w:rPr>
            <w:noProof/>
            <w:webHidden/>
          </w:rPr>
          <w:fldChar w:fldCharType="separate"/>
        </w:r>
        <w:r>
          <w:rPr>
            <w:noProof/>
            <w:webHidden/>
          </w:rPr>
          <w:t>100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5" w:history="1">
        <w:r w:rsidRPr="0092394F">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_Toc430874065 \h </w:instrText>
        </w:r>
        <w:r>
          <w:rPr>
            <w:noProof/>
            <w:webHidden/>
          </w:rPr>
        </w:r>
        <w:r>
          <w:rPr>
            <w:noProof/>
            <w:webHidden/>
          </w:rPr>
          <w:fldChar w:fldCharType="separate"/>
        </w:r>
        <w:r>
          <w:rPr>
            <w:noProof/>
            <w:webHidden/>
          </w:rPr>
          <w:t>105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6" w:history="1">
        <w:r w:rsidRPr="0092394F">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_Toc430874066 \h </w:instrText>
        </w:r>
        <w:r>
          <w:rPr>
            <w:noProof/>
            <w:webHidden/>
          </w:rPr>
        </w:r>
        <w:r>
          <w:rPr>
            <w:noProof/>
            <w:webHidden/>
          </w:rPr>
          <w:fldChar w:fldCharType="separate"/>
        </w:r>
        <w:r>
          <w:rPr>
            <w:noProof/>
            <w:webHidden/>
          </w:rPr>
          <w:t>106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7" w:history="1">
        <w:r w:rsidRPr="0092394F">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_Toc430874067 \h </w:instrText>
        </w:r>
        <w:r>
          <w:rPr>
            <w:noProof/>
            <w:webHidden/>
          </w:rPr>
        </w:r>
        <w:r>
          <w:rPr>
            <w:noProof/>
            <w:webHidden/>
          </w:rPr>
          <w:fldChar w:fldCharType="separate"/>
        </w:r>
        <w:r>
          <w:rPr>
            <w:noProof/>
            <w:webHidden/>
          </w:rPr>
          <w:t>107</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8" w:history="1">
        <w:r w:rsidRPr="0092394F">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_Toc430874068 \h </w:instrText>
        </w:r>
        <w:r>
          <w:rPr>
            <w:noProof/>
            <w:webHidden/>
          </w:rPr>
        </w:r>
        <w:r>
          <w:rPr>
            <w:noProof/>
            <w:webHidden/>
          </w:rPr>
          <w:fldChar w:fldCharType="separate"/>
        </w:r>
        <w:r>
          <w:rPr>
            <w:noProof/>
            <w:webHidden/>
          </w:rPr>
          <w:t>107</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69" w:history="1">
        <w:r w:rsidRPr="0092394F">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_Toc430874069 \h </w:instrText>
        </w:r>
        <w:r>
          <w:rPr>
            <w:noProof/>
            <w:webHidden/>
          </w:rPr>
        </w:r>
        <w:r>
          <w:rPr>
            <w:noProof/>
            <w:webHidden/>
          </w:rPr>
          <w:fldChar w:fldCharType="separate"/>
        </w:r>
        <w:r>
          <w:rPr>
            <w:noProof/>
            <w:webHidden/>
          </w:rPr>
          <w:t>109</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0" w:history="1">
        <w:r w:rsidRPr="0092394F">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_Toc430874070 \h </w:instrText>
        </w:r>
        <w:r>
          <w:rPr>
            <w:noProof/>
            <w:webHidden/>
          </w:rPr>
        </w:r>
        <w:r>
          <w:rPr>
            <w:noProof/>
            <w:webHidden/>
          </w:rPr>
          <w:fldChar w:fldCharType="separate"/>
        </w:r>
        <w:r>
          <w:rPr>
            <w:noProof/>
            <w:webHidden/>
          </w:rPr>
          <w:t>109</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1" w:history="1">
        <w:r w:rsidRPr="0092394F">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_Toc430874071 \h </w:instrText>
        </w:r>
        <w:r>
          <w:rPr>
            <w:noProof/>
            <w:webHidden/>
          </w:rPr>
        </w:r>
        <w:r>
          <w:rPr>
            <w:noProof/>
            <w:webHidden/>
          </w:rPr>
          <w:fldChar w:fldCharType="separate"/>
        </w:r>
        <w:r>
          <w:rPr>
            <w:noProof/>
            <w:webHidden/>
          </w:rPr>
          <w:t>110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2" w:history="1">
        <w:r w:rsidRPr="0092394F">
          <w:rPr>
            <w:rStyle w:val="Hyperlink"/>
            <w:rFonts w:cs="Arial"/>
            <w:noProof/>
          </w:rPr>
          <w:t>General Web References (Web information not solely related to topic)</w:t>
        </w:r>
        <w:r>
          <w:rPr>
            <w:noProof/>
            <w:webHidden/>
          </w:rPr>
          <w:tab/>
        </w:r>
        <w:r>
          <w:rPr>
            <w:noProof/>
            <w:webHidden/>
          </w:rPr>
          <w:fldChar w:fldCharType="begin"/>
        </w:r>
        <w:r>
          <w:rPr>
            <w:noProof/>
            <w:webHidden/>
          </w:rPr>
          <w:instrText xml:space="preserve"> PAGEREF _Toc430874072 \h </w:instrText>
        </w:r>
        <w:r>
          <w:rPr>
            <w:noProof/>
            <w:webHidden/>
          </w:rPr>
        </w:r>
        <w:r>
          <w:rPr>
            <w:noProof/>
            <w:webHidden/>
          </w:rPr>
          <w:fldChar w:fldCharType="separate"/>
        </w:r>
        <w:r>
          <w:rPr>
            <w:noProof/>
            <w:webHidden/>
          </w:rPr>
          <w:t>112</w:t>
        </w:r>
        <w:r>
          <w:rPr>
            <w:noProof/>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73" w:history="1">
        <w:r w:rsidRPr="0092394F">
          <w:rPr>
            <w:rStyle w:val="Hyperlink"/>
          </w:rPr>
          <w:t>Dirt? Who Needs It? How Hydroponics Is Poised to Change the World</w:t>
        </w:r>
        <w:r>
          <w:rPr>
            <w:webHidden/>
          </w:rPr>
          <w:tab/>
        </w:r>
        <w:r>
          <w:rPr>
            <w:webHidden/>
          </w:rPr>
          <w:fldChar w:fldCharType="begin"/>
        </w:r>
        <w:r>
          <w:rPr>
            <w:webHidden/>
          </w:rPr>
          <w:instrText xml:space="preserve"> PAGEREF _Toc430874073 \h </w:instrText>
        </w:r>
        <w:r>
          <w:rPr>
            <w:webHidden/>
          </w:rPr>
        </w:r>
        <w:r>
          <w:rPr>
            <w:webHidden/>
          </w:rPr>
          <w:fldChar w:fldCharType="separate"/>
        </w:r>
        <w:r>
          <w:rPr>
            <w:webHidden/>
          </w:rPr>
          <w:t>113</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4" w:history="1">
        <w:r w:rsidRPr="0092394F">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_Toc430874074 \h </w:instrText>
        </w:r>
        <w:r>
          <w:rPr>
            <w:noProof/>
            <w:webHidden/>
          </w:rPr>
        </w:r>
        <w:r>
          <w:rPr>
            <w:noProof/>
            <w:webHidden/>
          </w:rPr>
          <w:fldChar w:fldCharType="separate"/>
        </w:r>
        <w:r>
          <w:rPr>
            <w:noProof/>
            <w:webHidden/>
          </w:rPr>
          <w:t>113</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5" w:history="1">
        <w:r w:rsidRPr="0092394F">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_Toc430874075 \h </w:instrText>
        </w:r>
        <w:r>
          <w:rPr>
            <w:noProof/>
            <w:webHidden/>
          </w:rPr>
        </w:r>
        <w:r>
          <w:rPr>
            <w:noProof/>
            <w:webHidden/>
          </w:rPr>
          <w:fldChar w:fldCharType="separate"/>
        </w:r>
        <w:r>
          <w:rPr>
            <w:noProof/>
            <w:webHidden/>
          </w:rPr>
          <w:t>124</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6" w:history="1">
        <w:r w:rsidRPr="0092394F">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_Toc430874076 \h </w:instrText>
        </w:r>
        <w:r>
          <w:rPr>
            <w:noProof/>
            <w:webHidden/>
          </w:rPr>
        </w:r>
        <w:r>
          <w:rPr>
            <w:noProof/>
            <w:webHidden/>
          </w:rPr>
          <w:fldChar w:fldCharType="separate"/>
        </w:r>
        <w:r>
          <w:rPr>
            <w:noProof/>
            <w:webHidden/>
          </w:rPr>
          <w:t>125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7" w:history="1">
        <w:r w:rsidRPr="0092394F">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_Toc430874077 \h </w:instrText>
        </w:r>
        <w:r>
          <w:rPr>
            <w:noProof/>
            <w:webHidden/>
          </w:rPr>
        </w:r>
        <w:r>
          <w:rPr>
            <w:noProof/>
            <w:webHidden/>
          </w:rPr>
          <w:fldChar w:fldCharType="separate"/>
        </w:r>
        <w:r>
          <w:rPr>
            <w:noProof/>
            <w:webHidden/>
          </w:rPr>
          <w:t>125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8" w:history="1">
        <w:r w:rsidRPr="0092394F">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_Toc430874078 \h </w:instrText>
        </w:r>
        <w:r>
          <w:rPr>
            <w:noProof/>
            <w:webHidden/>
          </w:rPr>
        </w:r>
        <w:r>
          <w:rPr>
            <w:noProof/>
            <w:webHidden/>
          </w:rPr>
          <w:fldChar w:fldCharType="separate"/>
        </w:r>
        <w:r>
          <w:rPr>
            <w:noProof/>
            <w:webHidden/>
          </w:rPr>
          <w:t>125</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79" w:history="1">
        <w:r w:rsidRPr="0092394F">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_Toc430874079 \h </w:instrText>
        </w:r>
        <w:r>
          <w:rPr>
            <w:noProof/>
            <w:webHidden/>
          </w:rPr>
        </w:r>
        <w:r>
          <w:rPr>
            <w:noProof/>
            <w:webHidden/>
          </w:rPr>
          <w:fldChar w:fldCharType="separate"/>
        </w:r>
        <w:r>
          <w:rPr>
            <w:noProof/>
            <w:webHidden/>
          </w:rPr>
          <w:t>126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0" w:history="1">
        <w:r w:rsidRPr="0092394F">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_Toc430874080 \h </w:instrText>
        </w:r>
        <w:r>
          <w:rPr>
            <w:noProof/>
            <w:webHidden/>
          </w:rPr>
        </w:r>
        <w:r>
          <w:rPr>
            <w:noProof/>
            <w:webHidden/>
          </w:rPr>
          <w:fldChar w:fldCharType="separate"/>
        </w:r>
        <w:r>
          <w:rPr>
            <w:noProof/>
            <w:webHidden/>
          </w:rPr>
          <w:t>126</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1" w:history="1">
        <w:r w:rsidRPr="0092394F">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_Toc430874081 \h </w:instrText>
        </w:r>
        <w:r>
          <w:rPr>
            <w:noProof/>
            <w:webHidden/>
          </w:rPr>
        </w:r>
        <w:r>
          <w:rPr>
            <w:noProof/>
            <w:webHidden/>
          </w:rPr>
          <w:fldChar w:fldCharType="separate"/>
        </w:r>
        <w:r>
          <w:rPr>
            <w:noProof/>
            <w:webHidden/>
          </w:rPr>
          <w:t>127</w:t>
        </w:r>
        <w:r>
          <w:rPr>
            <w:noProof/>
            <w:webHidden/>
          </w:rPr>
          <w:fldChar w:fldCharType="end"/>
        </w:r>
      </w:hyperlink>
    </w:p>
    <w:p w:rsidR="0086478C" w:rsidRDefault="0086478C">
      <w:pPr>
        <w:pStyle w:val="TOC1"/>
        <w:rPr>
          <w:rFonts w:asciiTheme="minorHAnsi" w:eastAsiaTheme="minorEastAsia" w:hAnsiTheme="minorHAnsi" w:cstheme="minorBidi"/>
          <w:b w:val="0"/>
          <w:sz w:val="22"/>
          <w:szCs w:val="22"/>
        </w:rPr>
      </w:pPr>
      <w:hyperlink w:anchor="_Toc430874082" w:history="1">
        <w:r w:rsidRPr="0092394F">
          <w:rPr>
            <w:rStyle w:val="Hyperlink"/>
          </w:rPr>
          <w:t>Light in the Cellar of the Sea</w:t>
        </w:r>
        <w:r>
          <w:rPr>
            <w:webHidden/>
          </w:rPr>
          <w:tab/>
        </w:r>
        <w:r>
          <w:rPr>
            <w:webHidden/>
          </w:rPr>
          <w:fldChar w:fldCharType="begin"/>
        </w:r>
        <w:r>
          <w:rPr>
            <w:webHidden/>
          </w:rPr>
          <w:instrText xml:space="preserve"> PAGEREF _Toc430874082 \h </w:instrText>
        </w:r>
        <w:r>
          <w:rPr>
            <w:webHidden/>
          </w:rPr>
        </w:r>
        <w:r>
          <w:rPr>
            <w:webHidden/>
          </w:rPr>
          <w:fldChar w:fldCharType="separate"/>
        </w:r>
        <w:r>
          <w:rPr>
            <w:webHidden/>
          </w:rPr>
          <w:t>130</w:t>
        </w:r>
        <w:r>
          <w:rPr>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3" w:history="1">
        <w:r w:rsidRPr="0092394F">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_Toc430874083 \h </w:instrText>
        </w:r>
        <w:r>
          <w:rPr>
            <w:noProof/>
            <w:webHidden/>
          </w:rPr>
        </w:r>
        <w:r>
          <w:rPr>
            <w:noProof/>
            <w:webHidden/>
          </w:rPr>
          <w:fldChar w:fldCharType="separate"/>
        </w:r>
        <w:r>
          <w:rPr>
            <w:noProof/>
            <w:webHidden/>
          </w:rPr>
          <w:t>130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4" w:history="1">
        <w:r w:rsidRPr="0092394F">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_Toc430874084 \h </w:instrText>
        </w:r>
        <w:r>
          <w:rPr>
            <w:noProof/>
            <w:webHidden/>
          </w:rPr>
        </w:r>
        <w:r>
          <w:rPr>
            <w:noProof/>
            <w:webHidden/>
          </w:rPr>
          <w:fldChar w:fldCharType="separate"/>
        </w:r>
        <w:r>
          <w:rPr>
            <w:noProof/>
            <w:webHidden/>
          </w:rPr>
          <w:t>140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5" w:history="1">
        <w:r w:rsidRPr="0092394F">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_Toc430874085 \h </w:instrText>
        </w:r>
        <w:r>
          <w:rPr>
            <w:noProof/>
            <w:webHidden/>
          </w:rPr>
        </w:r>
        <w:r>
          <w:rPr>
            <w:noProof/>
            <w:webHidden/>
          </w:rPr>
          <w:fldChar w:fldCharType="separate"/>
        </w:r>
        <w:r>
          <w:rPr>
            <w:noProof/>
            <w:webHidden/>
          </w:rPr>
          <w:t>140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6" w:history="1">
        <w:r w:rsidRPr="0092394F">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_Toc430874086 \h </w:instrText>
        </w:r>
        <w:r>
          <w:rPr>
            <w:noProof/>
            <w:webHidden/>
          </w:rPr>
        </w:r>
        <w:r>
          <w:rPr>
            <w:noProof/>
            <w:webHidden/>
          </w:rPr>
          <w:fldChar w:fldCharType="separate"/>
        </w:r>
        <w:r>
          <w:rPr>
            <w:noProof/>
            <w:webHidden/>
          </w:rPr>
          <w:t>140</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7" w:history="1">
        <w:r w:rsidRPr="0092394F">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_Toc430874087 \h </w:instrText>
        </w:r>
        <w:r>
          <w:rPr>
            <w:noProof/>
            <w:webHidden/>
          </w:rPr>
        </w:r>
        <w:r>
          <w:rPr>
            <w:noProof/>
            <w:webHidden/>
          </w:rPr>
          <w:fldChar w:fldCharType="separate"/>
        </w:r>
        <w:r>
          <w:rPr>
            <w:noProof/>
            <w:webHidden/>
          </w:rPr>
          <w:t>141</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8" w:history="1">
        <w:r w:rsidRPr="0092394F">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_Toc430874088 \h </w:instrText>
        </w:r>
        <w:r>
          <w:rPr>
            <w:noProof/>
            <w:webHidden/>
          </w:rPr>
        </w:r>
        <w:r>
          <w:rPr>
            <w:noProof/>
            <w:webHidden/>
          </w:rPr>
          <w:fldChar w:fldCharType="separate"/>
        </w:r>
        <w:r>
          <w:rPr>
            <w:noProof/>
            <w:webHidden/>
          </w:rPr>
          <w:t>142</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89" w:history="1">
        <w:r w:rsidRPr="0092394F">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_Toc430874089 \h </w:instrText>
        </w:r>
        <w:r>
          <w:rPr>
            <w:noProof/>
            <w:webHidden/>
          </w:rPr>
        </w:r>
        <w:r>
          <w:rPr>
            <w:noProof/>
            <w:webHidden/>
          </w:rPr>
          <w:fldChar w:fldCharType="separate"/>
        </w:r>
        <w:r>
          <w:rPr>
            <w:noProof/>
            <w:webHidden/>
          </w:rPr>
          <w:t>142</w:t>
        </w:r>
        <w:r>
          <w:rPr>
            <w:noProof/>
            <w:webHidden/>
          </w:rPr>
          <w:fldChar w:fldCharType="end"/>
        </w:r>
      </w:hyperlink>
    </w:p>
    <w:p w:rsidR="0086478C" w:rsidRDefault="0086478C">
      <w:pPr>
        <w:pStyle w:val="TOC2"/>
        <w:rPr>
          <w:rFonts w:asciiTheme="minorHAnsi" w:eastAsiaTheme="minorEastAsia" w:hAnsiTheme="minorHAnsi" w:cstheme="minorBidi"/>
          <w:noProof/>
          <w:sz w:val="22"/>
          <w:szCs w:val="22"/>
        </w:rPr>
      </w:pPr>
      <w:hyperlink w:anchor="_Toc430874090" w:history="1">
        <w:r w:rsidRPr="0092394F">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_Toc430874090 \h </w:instrText>
        </w:r>
        <w:r>
          <w:rPr>
            <w:noProof/>
            <w:webHidden/>
          </w:rPr>
        </w:r>
        <w:r>
          <w:rPr>
            <w:noProof/>
            <w:webHidden/>
          </w:rPr>
          <w:fldChar w:fldCharType="separate"/>
        </w:r>
        <w:r>
          <w:rPr>
            <w:noProof/>
            <w:webHidden/>
          </w:rPr>
          <w:t>144</w:t>
        </w:r>
        <w:r>
          <w:rPr>
            <w:noProof/>
            <w:webHidden/>
          </w:rPr>
          <w:fldChar w:fldCharType="end"/>
        </w:r>
      </w:hyperlink>
    </w:p>
    <w:p w:rsidR="00F2328F" w:rsidRPr="00F2328F" w:rsidRDefault="00C90ECE" w:rsidP="0094210E">
      <w:pPr>
        <w:pStyle w:val="Heading1"/>
      </w:pPr>
      <w:r w:rsidRPr="00FB090C">
        <w:fldChar w:fldCharType="end"/>
      </w:r>
      <w:r w:rsidR="002D71DE" w:rsidRPr="00FB090C">
        <w:br w:type="page"/>
      </w:r>
      <w:bookmarkStart w:id="4" w:name="_Toc283997087"/>
      <w:bookmarkStart w:id="5" w:name="_Toc430874026"/>
      <w:r w:rsidR="00F2328F">
        <w:lastRenderedPageBreak/>
        <w:t>About the Guide</w:t>
      </w:r>
      <w:bookmarkEnd w:id="4"/>
      <w:bookmarkEnd w:id="5"/>
    </w:p>
    <w:p w:rsidR="00F2328F" w:rsidRDefault="00F2328F" w:rsidP="00F2328F">
      <w:pPr>
        <w:rPr>
          <w:rFonts w:ascii="Arial" w:hAnsi="Arial" w:cs="Arial"/>
          <w:color w:val="000000"/>
        </w:rPr>
      </w:pPr>
    </w:p>
    <w:p w:rsidR="004C71DE" w:rsidRPr="00CE7352" w:rsidRDefault="00F2328F" w:rsidP="00F2328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084CB1">
        <w:rPr>
          <w:rFonts w:ascii="Arial" w:hAnsi="Arial" w:cs="Arial"/>
          <w:sz w:val="22"/>
          <w:szCs w:val="22"/>
        </w:rPr>
        <w:t xml:space="preserve">Regis Goode, </w:t>
      </w:r>
      <w:r>
        <w:rPr>
          <w:rFonts w:ascii="Arial" w:hAnsi="Arial" w:cs="Arial"/>
          <w:sz w:val="22"/>
          <w:szCs w:val="22"/>
        </w:rPr>
        <w:t xml:space="preserve">Donald McKinney, </w:t>
      </w:r>
      <w:r w:rsidR="00084CB1">
        <w:rPr>
          <w:rFonts w:ascii="Arial" w:hAnsi="Arial" w:cs="Arial"/>
          <w:sz w:val="22"/>
          <w:szCs w:val="22"/>
        </w:rPr>
        <w:t xml:space="preserve">Barbara </w:t>
      </w:r>
      <w:proofErr w:type="spellStart"/>
      <w:r w:rsidR="00084CB1">
        <w:rPr>
          <w:rFonts w:ascii="Arial" w:hAnsi="Arial" w:cs="Arial"/>
          <w:sz w:val="22"/>
          <w:szCs w:val="22"/>
        </w:rPr>
        <w:t>Sitzman</w:t>
      </w:r>
      <w:proofErr w:type="spellEnd"/>
      <w:r w:rsidR="00084CB1">
        <w:rPr>
          <w:rFonts w:ascii="Arial" w:hAnsi="Arial" w:cs="Arial"/>
          <w:sz w:val="22"/>
          <w:szCs w:val="22"/>
        </w:rPr>
        <w:t xml:space="preserve"> </w:t>
      </w:r>
      <w:r w:rsidR="00CA25F4">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sidR="004C71DE">
        <w:rPr>
          <w:rFonts w:ascii="Arial" w:hAnsi="Arial" w:cs="Arial"/>
          <w:sz w:val="22"/>
          <w:szCs w:val="22"/>
        </w:rPr>
        <w:t xml:space="preserve"> E-mail: </w:t>
      </w:r>
      <w:hyperlink r:id="rId10" w:history="1">
        <w:r w:rsidR="004C71DE" w:rsidRPr="00A47303">
          <w:rPr>
            <w:rStyle w:val="Hyperlink"/>
            <w:rFonts w:ascii="Arial" w:hAnsi="Arial" w:cs="Arial"/>
            <w:sz w:val="22"/>
            <w:szCs w:val="22"/>
          </w:rPr>
          <w:t>bbleam@verizon.net</w:t>
        </w:r>
      </w:hyperlink>
    </w:p>
    <w:p w:rsidR="00F2328F" w:rsidRPr="00CE7352" w:rsidRDefault="00F2328F" w:rsidP="00F2328F">
      <w:pPr>
        <w:autoSpaceDE w:val="0"/>
        <w:autoSpaceDN w:val="0"/>
        <w:adjustRightInd w:val="0"/>
        <w:rPr>
          <w:rFonts w:ascii="Arial" w:hAnsi="Arial" w:cs="Arial"/>
          <w:sz w:val="22"/>
          <w:szCs w:val="22"/>
        </w:rPr>
      </w:pPr>
    </w:p>
    <w:p w:rsidR="00CA25F4" w:rsidRDefault="00F2328F" w:rsidP="00F2328F">
      <w:pPr>
        <w:autoSpaceDE w:val="0"/>
        <w:autoSpaceDN w:val="0"/>
        <w:adjustRightInd w:val="0"/>
        <w:rPr>
          <w:rFonts w:ascii="Arial" w:hAnsi="Arial" w:cs="Arial"/>
          <w:sz w:val="22"/>
          <w:szCs w:val="22"/>
        </w:rPr>
      </w:pPr>
      <w:r w:rsidRPr="00CE7352">
        <w:rPr>
          <w:rFonts w:ascii="Arial" w:hAnsi="Arial" w:cs="Arial"/>
          <w:sz w:val="22"/>
          <w:szCs w:val="22"/>
        </w:rPr>
        <w:t>Susan Cooper prepared the national science education content, anticipation</w:t>
      </w:r>
      <w:r>
        <w:rPr>
          <w:rFonts w:ascii="Arial" w:hAnsi="Arial" w:cs="Arial"/>
          <w:sz w:val="22"/>
          <w:szCs w:val="22"/>
        </w:rPr>
        <w:t xml:space="preserve"> guides</w:t>
      </w:r>
      <w:r w:rsidRPr="00CE7352">
        <w:rPr>
          <w:rFonts w:ascii="Arial" w:hAnsi="Arial" w:cs="Arial"/>
          <w:sz w:val="22"/>
          <w:szCs w:val="22"/>
        </w:rPr>
        <w:t>, and reading guides.</w:t>
      </w:r>
    </w:p>
    <w:p w:rsidR="00F2328F" w:rsidRPr="00CE7352" w:rsidRDefault="00F2328F" w:rsidP="00F2328F">
      <w:pPr>
        <w:rPr>
          <w:rFonts w:ascii="Arial" w:hAnsi="Arial" w:cs="Arial"/>
          <w:sz w:val="22"/>
          <w:szCs w:val="22"/>
        </w:rPr>
      </w:pPr>
    </w:p>
    <w:p w:rsidR="00CA25F4" w:rsidRDefault="00F2328F" w:rsidP="00F2328F">
      <w:pPr>
        <w:rPr>
          <w:rFonts w:ascii="Arial" w:hAnsi="Arial" w:cs="Arial"/>
          <w:sz w:val="22"/>
          <w:szCs w:val="22"/>
        </w:rPr>
      </w:pPr>
      <w:r w:rsidRPr="00CE7352">
        <w:rPr>
          <w:rFonts w:ascii="Arial" w:hAnsi="Arial" w:cs="Arial"/>
          <w:sz w:val="22"/>
          <w:szCs w:val="22"/>
        </w:rPr>
        <w:t>David Olney created the puzzle.</w:t>
      </w:r>
    </w:p>
    <w:p w:rsidR="00CA25F4" w:rsidRDefault="00F2328F" w:rsidP="00F2328F">
      <w:pPr>
        <w:rPr>
          <w:rFonts w:ascii="Arial" w:hAnsi="Arial" w:cs="Arial"/>
          <w:sz w:val="22"/>
          <w:szCs w:val="22"/>
        </w:rPr>
      </w:pPr>
      <w:r w:rsidRPr="00CE7352">
        <w:rPr>
          <w:rFonts w:ascii="Arial" w:hAnsi="Arial" w:cs="Arial"/>
          <w:color w:val="000000"/>
          <w:sz w:val="22"/>
          <w:szCs w:val="22"/>
        </w:rPr>
        <w:t xml:space="preserve">E-mail: </w:t>
      </w:r>
      <w:hyperlink r:id="rId11" w:history="1">
        <w:r w:rsidRPr="00CE7352">
          <w:rPr>
            <w:rStyle w:val="Hyperlink"/>
            <w:rFonts w:ascii="Arial" w:hAnsi="Arial" w:cs="Arial"/>
            <w:sz w:val="22"/>
            <w:szCs w:val="22"/>
          </w:rPr>
          <w:t>djolney@verizon.net</w:t>
        </w:r>
      </w:hyperlink>
    </w:p>
    <w:p w:rsidR="00F2328F" w:rsidRPr="00CE7352" w:rsidRDefault="00F2328F" w:rsidP="00F2328F">
      <w:pPr>
        <w:rPr>
          <w:rFonts w:ascii="Arial" w:hAnsi="Arial" w:cs="Arial"/>
          <w:sz w:val="22"/>
          <w:szCs w:val="22"/>
        </w:rPr>
      </w:pPr>
    </w:p>
    <w:p w:rsidR="00F2328F" w:rsidRPr="00CE7352" w:rsidRDefault="00F2328F" w:rsidP="00F2328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 xml:space="preserve">the Teacher’s </w:t>
      </w:r>
      <w:r w:rsidRPr="00CE7352">
        <w:rPr>
          <w:rFonts w:ascii="Arial" w:hAnsi="Arial" w:cs="Arial"/>
          <w:sz w:val="22"/>
          <w:szCs w:val="22"/>
        </w:rPr>
        <w:t xml:space="preserve">Guide. E-mail: </w:t>
      </w:r>
      <w:hyperlink r:id="rId12" w:history="1">
        <w:r w:rsidRPr="00CE7352">
          <w:rPr>
            <w:rStyle w:val="Hyperlink"/>
            <w:rFonts w:ascii="Arial" w:hAnsi="Arial" w:cs="Arial"/>
            <w:sz w:val="22"/>
            <w:szCs w:val="22"/>
          </w:rPr>
          <w:t>chemmatters@acs.org</w:t>
        </w:r>
      </w:hyperlink>
    </w:p>
    <w:p w:rsidR="00F2328F" w:rsidRPr="00CC3115" w:rsidRDefault="00F2328F" w:rsidP="00F2328F">
      <w:pPr>
        <w:rPr>
          <w:rFonts w:cs="Arial"/>
          <w:sz w:val="22"/>
          <w:szCs w:val="22"/>
        </w:rPr>
      </w:pPr>
    </w:p>
    <w:p w:rsidR="009F0A6B" w:rsidRDefault="009F0A6B" w:rsidP="009F0A6B">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Pr>
          <w:rFonts w:ascii="Arial" w:hAnsi="Arial" w:cs="Arial"/>
          <w:sz w:val="22"/>
          <w:szCs w:val="22"/>
        </w:rPr>
        <w:t>42</w:t>
      </w:r>
      <w:r w:rsidRPr="00653AB0">
        <w:rPr>
          <w:rFonts w:ascii="Arial" w:hAnsi="Arial" w:cs="Arial"/>
          <w:sz w:val="22"/>
          <w:szCs w:val="22"/>
        </w:rPr>
        <w:t>. The D</w:t>
      </w:r>
      <w:r>
        <w:rPr>
          <w:rFonts w:ascii="Arial" w:hAnsi="Arial" w:cs="Arial"/>
          <w:sz w:val="22"/>
          <w:szCs w:val="22"/>
        </w:rPr>
        <w:t>VD</w:t>
      </w:r>
      <w:r w:rsidRPr="00653AB0">
        <w:rPr>
          <w:rFonts w:ascii="Arial" w:hAnsi="Arial" w:cs="Arial"/>
          <w:sz w:val="22"/>
          <w:szCs w:val="22"/>
        </w:rPr>
        <w:t xml:space="preserve"> contains </w:t>
      </w:r>
      <w:r>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Pr>
          <w:rFonts w:ascii="Arial" w:hAnsi="Arial" w:cs="Arial"/>
          <w:sz w:val="22"/>
          <w:szCs w:val="22"/>
        </w:rPr>
        <w:t>,</w:t>
      </w:r>
      <w:r w:rsidRPr="00653AB0">
        <w:rPr>
          <w:rFonts w:ascii="Arial" w:hAnsi="Arial" w:cs="Arial"/>
          <w:sz w:val="22"/>
          <w:szCs w:val="22"/>
        </w:rPr>
        <w:t xml:space="preserve"> from February 1983 to April 20</w:t>
      </w:r>
      <w:r>
        <w:rPr>
          <w:rFonts w:ascii="Arial" w:hAnsi="Arial" w:cs="Arial"/>
          <w:sz w:val="22"/>
          <w:szCs w:val="22"/>
        </w:rPr>
        <w:t>13</w:t>
      </w:r>
      <w:r w:rsidRPr="00653AB0">
        <w:rPr>
          <w:rFonts w:ascii="Arial" w:hAnsi="Arial" w:cs="Arial"/>
          <w:sz w:val="22"/>
          <w:szCs w:val="22"/>
        </w:rPr>
        <w:t>.</w:t>
      </w:r>
    </w:p>
    <w:p w:rsidR="009F0A6B" w:rsidRPr="00653AB0" w:rsidRDefault="009F0A6B" w:rsidP="009F0A6B">
      <w:pPr>
        <w:rPr>
          <w:rFonts w:ascii="Arial" w:hAnsi="Arial" w:cs="Arial"/>
          <w:sz w:val="22"/>
          <w:szCs w:val="22"/>
        </w:rPr>
      </w:pPr>
    </w:p>
    <w:p w:rsidR="009F0A6B" w:rsidRPr="00653AB0" w:rsidRDefault="009F0A6B" w:rsidP="009F0A6B">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DVD also includes</w:t>
      </w:r>
      <w:r w:rsidRPr="00653AB0">
        <w:rPr>
          <w:rFonts w:ascii="Arial" w:hAnsi="Arial" w:cs="Arial"/>
          <w:sz w:val="22"/>
          <w:szCs w:val="22"/>
        </w:rPr>
        <w:t xml:space="preserve"> </w:t>
      </w:r>
      <w:r>
        <w:rPr>
          <w:rFonts w:ascii="Arial" w:hAnsi="Arial" w:cs="Arial"/>
          <w:sz w:val="22"/>
          <w:szCs w:val="22"/>
        </w:rPr>
        <w:t xml:space="preserve">Article, Title and Keyword </w:t>
      </w:r>
      <w:r w:rsidRPr="00653AB0">
        <w:rPr>
          <w:rFonts w:ascii="Arial" w:hAnsi="Arial" w:cs="Arial"/>
          <w:sz w:val="22"/>
          <w:szCs w:val="22"/>
        </w:rPr>
        <w:t>Index</w:t>
      </w:r>
      <w:r>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Pr>
          <w:rFonts w:ascii="Arial" w:hAnsi="Arial" w:cs="Arial"/>
          <w:sz w:val="22"/>
          <w:szCs w:val="22"/>
        </w:rPr>
        <w:t>13</w:t>
      </w:r>
      <w:r w:rsidRPr="00653AB0">
        <w:rPr>
          <w:rFonts w:ascii="Arial" w:hAnsi="Arial" w:cs="Arial"/>
          <w:sz w:val="22"/>
          <w:szCs w:val="22"/>
        </w:rPr>
        <w:t>.</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CD can be purchased by calling 1-800-227-5558.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Purchase information can be found online at </w:t>
      </w:r>
      <w:hyperlink r:id="rId13" w:history="1">
        <w:r w:rsidRPr="00653AB0">
          <w:rPr>
            <w:rStyle w:val="Hyperlink"/>
            <w:rFonts w:ascii="Arial" w:hAnsi="Arial" w:cs="Arial"/>
            <w:sz w:val="22"/>
            <w:szCs w:val="22"/>
          </w:rPr>
          <w:t>www.acs.org/chemmatters</w:t>
        </w:r>
      </w:hyperlink>
    </w:p>
    <w:p w:rsidR="00F2328F" w:rsidRPr="00FB090C" w:rsidRDefault="00F2328F" w:rsidP="002D71DE">
      <w:pPr>
        <w:pStyle w:val="Default"/>
        <w:rPr>
          <w:rFonts w:ascii="Arial" w:hAnsi="Arial" w:cs="Arial"/>
        </w:rPr>
      </w:pPr>
      <w:r>
        <w:rPr>
          <w:rFonts w:ascii="Arial" w:hAnsi="Arial" w:cs="Arial"/>
        </w:rPr>
        <w:br w:type="page"/>
      </w:r>
    </w:p>
    <w:p w:rsidR="005A0CDC" w:rsidRDefault="005A0CDC" w:rsidP="0054350A">
      <w:pPr>
        <w:pStyle w:val="Heading1"/>
        <w:spacing w:after="0"/>
      </w:pPr>
      <w:bookmarkStart w:id="6" w:name="_Toc212568386"/>
      <w:bookmarkStart w:id="7" w:name="_Toc430874027"/>
      <w:r w:rsidRPr="00FB090C">
        <w:lastRenderedPageBreak/>
        <w:t>Student Questions</w:t>
      </w:r>
      <w:bookmarkEnd w:id="6"/>
      <w:r w:rsidR="00130548">
        <w:t xml:space="preserve"> </w:t>
      </w:r>
      <w:r w:rsidR="0054350A">
        <w:br/>
      </w:r>
      <w:r w:rsidR="00130548">
        <w:t>(from the articles)</w:t>
      </w:r>
      <w:bookmarkEnd w:id="7"/>
    </w:p>
    <w:p w:rsidR="003D4DD7" w:rsidRPr="00CC3A47" w:rsidRDefault="003D4DD7" w:rsidP="003D4DD7">
      <w:pPr>
        <w:pStyle w:val="Default"/>
        <w:rPr>
          <w:rFonts w:ascii="Arial" w:hAnsi="Arial" w:cs="Arial"/>
        </w:rPr>
      </w:pPr>
    </w:p>
    <w:p w:rsidR="001E6A4C" w:rsidRPr="0052093A" w:rsidRDefault="00BD0A9D" w:rsidP="001E6A4C">
      <w:pPr>
        <w:rPr>
          <w:rFonts w:ascii="Arial" w:hAnsi="Arial" w:cs="Arial"/>
        </w:rPr>
      </w:pPr>
      <w:r>
        <w:rPr>
          <w:rFonts w:ascii="Arial" w:hAnsi="Arial" w:cs="Arial"/>
          <w:b/>
        </w:rPr>
        <w:t>Eating with Your Eyes: The Chemistry of Food Colorings</w:t>
      </w:r>
    </w:p>
    <w:p w:rsidR="008F5824" w:rsidRPr="00E92E2B" w:rsidRDefault="008F5824" w:rsidP="008F5824">
      <w:pPr>
        <w:rPr>
          <w:rFonts w:ascii="Arial" w:hAnsi="Arial" w:cs="Arial"/>
          <w:sz w:val="22"/>
          <w:szCs w:val="22"/>
        </w:rPr>
      </w:pPr>
    </w:p>
    <w:p w:rsidR="00BD0A9D" w:rsidRPr="0083211E"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Why is green-colored ketchup not found on supermarket shelves?</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Why do people often avoid multicolored food?</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What is the reason for adding food coloring to hot dogs?</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Describe a property of beta-carotene that makes it suitable for use as a coloring agent for dairy products.</w:t>
      </w:r>
    </w:p>
    <w:p w:rsidR="00BD0A9D"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What makes anthocyanin molecules water-soluble?</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What groups on anthocyanin molecules are responsible for their water solubility?</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Why did Starbucks remove cochineal dye from its strawberry flavored products?</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Why do manufacturers prefer artificial- to natural-coloring substances for their products?</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How do the elements that compose the molecular formula of Red No. 3 differ from the elements present in the other formulas shown in Table 1?</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 xml:space="preserve">What is </w:t>
      </w:r>
      <w:r w:rsidRPr="001655A6">
        <w:rPr>
          <w:rFonts w:ascii="Arial" w:hAnsi="Arial" w:cs="Arial"/>
          <w:sz w:val="22"/>
          <w:szCs w:val="22"/>
        </w:rPr>
        <w:t>the base material currently used to produce most synthetic food dyes?</w:t>
      </w:r>
    </w:p>
    <w:p w:rsidR="00BD0A9D" w:rsidRPr="0042589F"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What happens when</w:t>
      </w:r>
      <w:r w:rsidRPr="00F16E7A">
        <w:rPr>
          <w:rFonts w:ascii="Arial" w:hAnsi="Arial" w:cs="Arial"/>
          <w:sz w:val="22"/>
          <w:szCs w:val="22"/>
        </w:rPr>
        <w:t xml:space="preserve"> food-colori</w:t>
      </w:r>
      <w:r>
        <w:rPr>
          <w:rFonts w:ascii="Arial" w:hAnsi="Arial" w:cs="Arial"/>
          <w:sz w:val="22"/>
          <w:szCs w:val="22"/>
        </w:rPr>
        <w:t>ng molecules dissolve in water?</w:t>
      </w:r>
    </w:p>
    <w:p w:rsidR="00BD0A9D" w:rsidRPr="0052093A" w:rsidRDefault="00BD0A9D" w:rsidP="00BD0A9D">
      <w:pPr>
        <w:numPr>
          <w:ilvl w:val="1"/>
          <w:numId w:val="5"/>
        </w:numPr>
        <w:tabs>
          <w:tab w:val="clear" w:pos="1440"/>
        </w:tabs>
        <w:ind w:left="360"/>
        <w:rPr>
          <w:rFonts w:ascii="Arial" w:hAnsi="Arial" w:cs="Arial"/>
          <w:sz w:val="22"/>
          <w:szCs w:val="22"/>
        </w:rPr>
      </w:pPr>
      <w:r>
        <w:rPr>
          <w:rFonts w:ascii="Arial" w:hAnsi="Arial" w:cs="Arial"/>
          <w:sz w:val="22"/>
          <w:szCs w:val="22"/>
        </w:rPr>
        <w:t xml:space="preserve">In </w:t>
      </w:r>
      <w:r w:rsidRPr="00F16E7A">
        <w:rPr>
          <w:rFonts w:ascii="Arial" w:hAnsi="Arial" w:cs="Arial"/>
          <w:sz w:val="22"/>
          <w:szCs w:val="22"/>
        </w:rPr>
        <w:t>what ways do food scientists claim that eating involves more than just taste?</w:t>
      </w:r>
    </w:p>
    <w:p w:rsidR="008A7EB2" w:rsidRDefault="008A7EB2" w:rsidP="00D3672D">
      <w:pPr>
        <w:rPr>
          <w:rFonts w:ascii="Arial" w:hAnsi="Arial" w:cs="Arial"/>
          <w:sz w:val="22"/>
          <w:szCs w:val="22"/>
        </w:rPr>
      </w:pPr>
    </w:p>
    <w:p w:rsidR="00CC3A47" w:rsidRPr="00FB090C" w:rsidRDefault="00CC3A47" w:rsidP="00D3672D">
      <w:pPr>
        <w:rPr>
          <w:rFonts w:ascii="Arial" w:hAnsi="Arial" w:cs="Arial"/>
          <w:sz w:val="22"/>
          <w:szCs w:val="22"/>
        </w:rPr>
      </w:pPr>
    </w:p>
    <w:p w:rsidR="008F5824" w:rsidRDefault="005F4C00" w:rsidP="008F5824">
      <w:pPr>
        <w:rPr>
          <w:rFonts w:ascii="Arial" w:hAnsi="Arial" w:cs="Arial"/>
          <w:b/>
          <w:bCs/>
        </w:rPr>
      </w:pPr>
      <w:r>
        <w:rPr>
          <w:rFonts w:ascii="Arial" w:hAnsi="Arial" w:cs="Arial"/>
          <w:b/>
          <w:bCs/>
        </w:rPr>
        <w:t>Tooth Decay: A Delicate Balance</w:t>
      </w:r>
    </w:p>
    <w:p w:rsidR="008F5824" w:rsidRPr="00E92E2B" w:rsidRDefault="008F5824" w:rsidP="008F5824">
      <w:pPr>
        <w:rPr>
          <w:rFonts w:ascii="Arial" w:hAnsi="Arial" w:cs="Arial"/>
        </w:rPr>
      </w:pPr>
    </w:p>
    <w:p w:rsidR="005F4C00" w:rsidRPr="0052093A"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Name the three main constituents of the hard parts of the tooth.</w:t>
      </w:r>
    </w:p>
    <w:p w:rsidR="005F4C00"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What is hydroxyapatite?</w:t>
      </w:r>
    </w:p>
    <w:p w:rsidR="005F4C00" w:rsidRPr="0052093A"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Why does the author say the hydroxyapatite in your teeth “is dynamic”?</w:t>
      </w:r>
    </w:p>
    <w:p w:rsidR="005F4C00" w:rsidRPr="000F7591" w:rsidRDefault="005F4C00" w:rsidP="00B85DE9">
      <w:pPr>
        <w:numPr>
          <w:ilvl w:val="1"/>
          <w:numId w:val="26"/>
        </w:numPr>
        <w:tabs>
          <w:tab w:val="clear" w:pos="1440"/>
        </w:tabs>
        <w:ind w:left="360"/>
        <w:rPr>
          <w:rFonts w:ascii="Arial" w:hAnsi="Arial" w:cs="Arial"/>
          <w:sz w:val="22"/>
          <w:szCs w:val="22"/>
        </w:rPr>
      </w:pPr>
      <w:r w:rsidRPr="000F7591">
        <w:rPr>
          <w:rFonts w:ascii="Arial" w:hAnsi="Arial" w:cs="Arial"/>
          <w:sz w:val="22"/>
          <w:szCs w:val="22"/>
        </w:rPr>
        <w:t xml:space="preserve">What are the products of </w:t>
      </w:r>
      <w:r>
        <w:rPr>
          <w:rFonts w:ascii="Arial" w:hAnsi="Arial" w:cs="Arial"/>
          <w:sz w:val="22"/>
          <w:szCs w:val="22"/>
        </w:rPr>
        <w:t xml:space="preserve">the </w:t>
      </w:r>
      <w:r w:rsidRPr="000F7591">
        <w:rPr>
          <w:rFonts w:ascii="Arial" w:hAnsi="Arial" w:cs="Arial"/>
          <w:sz w:val="22"/>
          <w:szCs w:val="22"/>
        </w:rPr>
        <w:t>demineralization of hydroxyapatite?</w:t>
      </w:r>
    </w:p>
    <w:p w:rsidR="005F4C00" w:rsidRPr="0052093A"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How does pH differ between that of the mouth and that of the body?</w:t>
      </w:r>
    </w:p>
    <w:p w:rsidR="005F4C00"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How do the lungs help to control blood pH (e.g., after exercising)?</w:t>
      </w:r>
    </w:p>
    <w:p w:rsidR="005F4C00" w:rsidRPr="0052093A"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How does saliva maintain the pH of the mouth after bacteria produce acid from the carbohydrates we’ve consumed?</w:t>
      </w:r>
    </w:p>
    <w:p w:rsidR="005F4C00"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What happens next to maintain equilibrium?</w:t>
      </w:r>
    </w:p>
    <w:p w:rsidR="005F4C00"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What are the results of a consistently low pH in the mouth?</w:t>
      </w:r>
    </w:p>
    <w:p w:rsidR="005F4C00" w:rsidRPr="00F443BF" w:rsidRDefault="005F4C00" w:rsidP="00B85DE9">
      <w:pPr>
        <w:numPr>
          <w:ilvl w:val="1"/>
          <w:numId w:val="26"/>
        </w:numPr>
        <w:tabs>
          <w:tab w:val="clear" w:pos="1440"/>
        </w:tabs>
        <w:ind w:left="360"/>
        <w:rPr>
          <w:rFonts w:ascii="Arial" w:hAnsi="Arial" w:cs="Arial"/>
          <w:sz w:val="22"/>
          <w:szCs w:val="22"/>
        </w:rPr>
      </w:pPr>
      <w:r w:rsidRPr="00F443BF">
        <w:rPr>
          <w:rFonts w:ascii="Arial" w:hAnsi="Arial" w:cs="Arial"/>
          <w:sz w:val="22"/>
          <w:szCs w:val="22"/>
        </w:rPr>
        <w:t>What are the two main materials used to fill a decayed tooth, once the decay has been removed?</w:t>
      </w:r>
    </w:p>
    <w:p w:rsidR="005F4C00" w:rsidRPr="0017799F" w:rsidRDefault="005F4C00" w:rsidP="00B85DE9">
      <w:pPr>
        <w:numPr>
          <w:ilvl w:val="1"/>
          <w:numId w:val="26"/>
        </w:numPr>
        <w:tabs>
          <w:tab w:val="clear" w:pos="1440"/>
        </w:tabs>
        <w:ind w:left="360"/>
        <w:rPr>
          <w:rFonts w:ascii="Arial" w:hAnsi="Arial" w:cs="Arial"/>
          <w:sz w:val="22"/>
          <w:szCs w:val="22"/>
        </w:rPr>
      </w:pPr>
      <w:r>
        <w:rPr>
          <w:rFonts w:ascii="Arial" w:hAnsi="Arial" w:cs="Arial"/>
          <w:sz w:val="22"/>
          <w:szCs w:val="22"/>
        </w:rPr>
        <w:t>Name three problems with the use of amalgams for filling teeth.</w:t>
      </w:r>
    </w:p>
    <w:p w:rsidR="008A7EB2" w:rsidRDefault="008A7EB2" w:rsidP="0041171A">
      <w:pPr>
        <w:rPr>
          <w:rFonts w:ascii="Arial" w:hAnsi="Arial" w:cs="Arial"/>
          <w:sz w:val="22"/>
          <w:szCs w:val="22"/>
        </w:rPr>
      </w:pPr>
    </w:p>
    <w:p w:rsidR="00971893" w:rsidRPr="00FB090C" w:rsidRDefault="00971893" w:rsidP="0041171A">
      <w:pPr>
        <w:rPr>
          <w:rFonts w:ascii="Arial" w:hAnsi="Arial" w:cs="Arial"/>
          <w:sz w:val="22"/>
          <w:szCs w:val="22"/>
        </w:rPr>
      </w:pPr>
    </w:p>
    <w:p w:rsidR="00CB71C2" w:rsidRPr="0052093A" w:rsidRDefault="001B4098" w:rsidP="00CB71C2">
      <w:pPr>
        <w:rPr>
          <w:rFonts w:ascii="Arial" w:hAnsi="Arial" w:cs="Arial"/>
        </w:rPr>
      </w:pPr>
      <w:r>
        <w:rPr>
          <w:rFonts w:ascii="Arial" w:hAnsi="Arial" w:cs="Arial"/>
          <w:b/>
        </w:rPr>
        <w:t>Probiotics: Good Bacteria, Good Health</w:t>
      </w:r>
    </w:p>
    <w:p w:rsidR="00CB71C2" w:rsidRPr="00E92E2B" w:rsidRDefault="00CB71C2" w:rsidP="00CB71C2">
      <w:pPr>
        <w:rPr>
          <w:rFonts w:ascii="Arial" w:hAnsi="Arial" w:cs="Arial"/>
          <w:sz w:val="22"/>
          <w:szCs w:val="22"/>
        </w:rPr>
      </w:pP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What do the terms probiotic and microbiome mean?</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What are some of the benefits that some think may be provided to our bodies by some of our gut bacteria?</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Who first researched the role of probiotics in maintaining health?</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Name some foods that contain probiotics.</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According to the UN World Health Organization, how are probiotics defined?</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Explain what is meant by probiotics acting as miniature chemical factories.</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In addition to energy, what are the chemical products of bacterial fermentation?</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lastRenderedPageBreak/>
        <w:t>What are two different mechanisms by which certain probiotics may control or reduce obesity in mice?</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We usually associate the term pasteurization with milk, but for which drink did Louis Pasteur actually begin his research to kill bacteria with heat?</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 xml:space="preserve">How might certain bacteria known as </w:t>
      </w:r>
      <w:r w:rsidRPr="001B4098">
        <w:rPr>
          <w:rFonts w:ascii="Arial" w:hAnsi="Arial" w:cs="Arial"/>
          <w:i/>
          <w:sz w:val="22"/>
          <w:szCs w:val="22"/>
        </w:rPr>
        <w:t xml:space="preserve">Lactobacillus </w:t>
      </w:r>
      <w:proofErr w:type="spellStart"/>
      <w:r w:rsidRPr="001B4098">
        <w:rPr>
          <w:rFonts w:ascii="Arial" w:hAnsi="Arial" w:cs="Arial"/>
          <w:i/>
          <w:sz w:val="22"/>
          <w:szCs w:val="22"/>
        </w:rPr>
        <w:t>rhamnosus</w:t>
      </w:r>
      <w:proofErr w:type="spellEnd"/>
      <w:r w:rsidRPr="001B4098">
        <w:rPr>
          <w:rFonts w:ascii="Arial" w:hAnsi="Arial" w:cs="Arial"/>
          <w:sz w:val="22"/>
          <w:szCs w:val="22"/>
        </w:rPr>
        <w:t xml:space="preserve"> reduce anxiety in mice?</w:t>
      </w:r>
    </w:p>
    <w:p w:rsidR="001B4098" w:rsidRPr="001B4098" w:rsidRDefault="001B4098" w:rsidP="00B85DE9">
      <w:pPr>
        <w:pStyle w:val="ListParagraph"/>
        <w:numPr>
          <w:ilvl w:val="0"/>
          <w:numId w:val="29"/>
        </w:numPr>
        <w:ind w:left="360"/>
        <w:rPr>
          <w:rFonts w:ascii="Arial" w:hAnsi="Arial" w:cs="Arial"/>
          <w:sz w:val="22"/>
          <w:szCs w:val="22"/>
        </w:rPr>
      </w:pPr>
      <w:r w:rsidRPr="001B4098">
        <w:rPr>
          <w:rFonts w:ascii="Arial" w:hAnsi="Arial" w:cs="Arial"/>
          <w:sz w:val="22"/>
          <w:szCs w:val="22"/>
        </w:rPr>
        <w:t xml:space="preserve">What mechanism is thought to reduce anxiety when mouse gut bacteria, </w:t>
      </w:r>
      <w:proofErr w:type="spellStart"/>
      <w:r w:rsidRPr="001B4098">
        <w:rPr>
          <w:rFonts w:ascii="Arial" w:hAnsi="Arial" w:cs="Arial"/>
          <w:i/>
          <w:sz w:val="22"/>
          <w:szCs w:val="22"/>
        </w:rPr>
        <w:t>Bifidobacteria</w:t>
      </w:r>
      <w:proofErr w:type="spellEnd"/>
      <w:r w:rsidRPr="001B4098">
        <w:rPr>
          <w:rFonts w:ascii="Arial" w:hAnsi="Arial" w:cs="Arial"/>
          <w:sz w:val="22"/>
          <w:szCs w:val="22"/>
        </w:rPr>
        <w:t>, are increased in numbers?</w:t>
      </w:r>
    </w:p>
    <w:p w:rsidR="00822057" w:rsidRPr="0023672E" w:rsidRDefault="00822057" w:rsidP="00822057">
      <w:pPr>
        <w:rPr>
          <w:rFonts w:ascii="Arial" w:hAnsi="Arial" w:cs="Arial"/>
          <w:sz w:val="22"/>
          <w:szCs w:val="22"/>
        </w:rPr>
      </w:pPr>
    </w:p>
    <w:p w:rsidR="008A7EB2" w:rsidRPr="00FB090C" w:rsidRDefault="008A7EB2" w:rsidP="0041171A">
      <w:pPr>
        <w:rPr>
          <w:rFonts w:ascii="Arial" w:hAnsi="Arial" w:cs="Arial"/>
          <w:sz w:val="22"/>
          <w:szCs w:val="22"/>
        </w:rPr>
      </w:pPr>
    </w:p>
    <w:p w:rsidR="00281D0A" w:rsidRPr="00705095" w:rsidRDefault="003B7EC1" w:rsidP="00281D0A">
      <w:pPr>
        <w:rPr>
          <w:rFonts w:ascii="Arial" w:hAnsi="Arial" w:cs="Arial"/>
          <w:b/>
        </w:rPr>
      </w:pPr>
      <w:proofErr w:type="gramStart"/>
      <w:r>
        <w:rPr>
          <w:rFonts w:ascii="Arial" w:hAnsi="Arial" w:cs="Arial"/>
          <w:b/>
          <w:bCs/>
        </w:rPr>
        <w:t>Dirt?</w:t>
      </w:r>
      <w:proofErr w:type="gramEnd"/>
      <w:r>
        <w:rPr>
          <w:rFonts w:ascii="Arial" w:hAnsi="Arial" w:cs="Arial"/>
          <w:b/>
          <w:bCs/>
        </w:rPr>
        <w:t xml:space="preserve"> Who Needs It? How Hydroponics Is Poised to Change the World</w:t>
      </w:r>
    </w:p>
    <w:p w:rsidR="00281D0A" w:rsidRPr="00E92E2B" w:rsidRDefault="00281D0A" w:rsidP="00281D0A">
      <w:pPr>
        <w:rPr>
          <w:rFonts w:ascii="Arial" w:hAnsi="Arial" w:cs="Arial"/>
          <w:sz w:val="22"/>
          <w:szCs w:val="22"/>
        </w:rPr>
      </w:pP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What is the predicted population of the world in 2030? Why is this important?</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What is hydroponics?</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What is the per cent composition of most plants?</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What is the source of nutrients for plants that are grown hydroponically?</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Name the two main chemicals needed for plant growth.</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Who first introduced the term “hydroponics”?</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What is the difference between macronutrients and micronutrients?</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Name three plant macronutrients.</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What solution condition is crucial for adequate delivery of nutrients to plants?</w:t>
      </w:r>
    </w:p>
    <w:p w:rsidR="003B7EC1" w:rsidRPr="003B7EC1" w:rsidRDefault="003B7EC1" w:rsidP="00B85DE9">
      <w:pPr>
        <w:pStyle w:val="ListParagraph"/>
        <w:numPr>
          <w:ilvl w:val="0"/>
          <w:numId w:val="38"/>
        </w:numPr>
        <w:ind w:left="360"/>
        <w:rPr>
          <w:rFonts w:ascii="Arial" w:hAnsi="Arial" w:cs="Arial"/>
          <w:sz w:val="22"/>
          <w:szCs w:val="22"/>
        </w:rPr>
      </w:pPr>
      <w:r w:rsidRPr="003B7EC1">
        <w:rPr>
          <w:rFonts w:ascii="Arial" w:hAnsi="Arial" w:cs="Arial"/>
          <w:sz w:val="22"/>
          <w:szCs w:val="22"/>
        </w:rPr>
        <w:t>List two drawbacks to growing hydroponic plants, and one way these can be minimized.</w:t>
      </w:r>
    </w:p>
    <w:p w:rsidR="005E5976" w:rsidRDefault="005E5976" w:rsidP="0041171A">
      <w:pPr>
        <w:rPr>
          <w:rFonts w:ascii="Arial" w:hAnsi="Arial" w:cs="Arial"/>
          <w:sz w:val="22"/>
          <w:szCs w:val="22"/>
        </w:rPr>
      </w:pPr>
    </w:p>
    <w:p w:rsidR="00CD10BE" w:rsidRPr="00FB090C" w:rsidRDefault="00CD10BE" w:rsidP="0041171A">
      <w:pPr>
        <w:rPr>
          <w:rFonts w:ascii="Arial" w:hAnsi="Arial" w:cs="Arial"/>
          <w:sz w:val="22"/>
          <w:szCs w:val="22"/>
        </w:rPr>
      </w:pPr>
    </w:p>
    <w:p w:rsidR="003E48AE" w:rsidRPr="00220392" w:rsidRDefault="009D25AB" w:rsidP="003E48AE">
      <w:pPr>
        <w:rPr>
          <w:rFonts w:ascii="Arial" w:hAnsi="Arial" w:cs="Arial"/>
        </w:rPr>
      </w:pPr>
      <w:r>
        <w:rPr>
          <w:rFonts w:ascii="Arial" w:hAnsi="Arial" w:cs="Arial"/>
          <w:b/>
        </w:rPr>
        <w:t>Light in the Cellar of the Sea</w:t>
      </w:r>
    </w:p>
    <w:p w:rsidR="003E48AE" w:rsidRPr="00E92E2B" w:rsidRDefault="003E48AE" w:rsidP="003E48AE">
      <w:pPr>
        <w:rPr>
          <w:rFonts w:ascii="Arial" w:hAnsi="Arial" w:cs="Arial"/>
          <w:sz w:val="22"/>
          <w:szCs w:val="22"/>
        </w:rPr>
      </w:pP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List three (3) ways marine organisms emit light.</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How does the midshipman fish hide from its prey?</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Explain why so many red and black fish exist in the twilight zone of the ocean?</w:t>
      </w:r>
    </w:p>
    <w:p w:rsidR="009D25AB" w:rsidRPr="009D25AB" w:rsidRDefault="009D25AB" w:rsidP="00B85DE9">
      <w:pPr>
        <w:pStyle w:val="ListParagraph"/>
        <w:numPr>
          <w:ilvl w:val="0"/>
          <w:numId w:val="48"/>
        </w:numPr>
        <w:tabs>
          <w:tab w:val="clear" w:pos="720"/>
          <w:tab w:val="num" w:pos="1800"/>
        </w:tabs>
        <w:ind w:left="360"/>
        <w:rPr>
          <w:rFonts w:ascii="Arial" w:hAnsi="Arial" w:cs="Arial"/>
          <w:sz w:val="22"/>
          <w:szCs w:val="22"/>
        </w:rPr>
      </w:pPr>
      <w:r w:rsidRPr="009D25AB">
        <w:rPr>
          <w:rFonts w:ascii="Arial" w:hAnsi="Arial" w:cs="Arial"/>
          <w:sz w:val="22"/>
          <w:szCs w:val="22"/>
        </w:rPr>
        <w:t xml:space="preserve">Why </w:t>
      </w:r>
      <w:proofErr w:type="gramStart"/>
      <w:r w:rsidRPr="009D25AB">
        <w:rPr>
          <w:rFonts w:ascii="Arial" w:hAnsi="Arial" w:cs="Arial"/>
          <w:sz w:val="22"/>
          <w:szCs w:val="22"/>
        </w:rPr>
        <w:t>is there</w:t>
      </w:r>
      <w:proofErr w:type="gramEnd"/>
      <w:r w:rsidRPr="009D25AB">
        <w:rPr>
          <w:rFonts w:ascii="Arial" w:hAnsi="Arial" w:cs="Arial"/>
          <w:sz w:val="22"/>
          <w:szCs w:val="22"/>
        </w:rPr>
        <w:t xml:space="preserve"> no red light below 6 meters in the ocean but there is blue light at 35 meters?</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Based on Figure 1, which wavelengths of light fade fastest underwater?</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Explain why white objects appear white and black objects appear black.</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Name the three chemical substances required to produce bioluminescence.</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 xml:space="preserve">What event caused Edith </w:t>
      </w:r>
      <w:proofErr w:type="spellStart"/>
      <w:r w:rsidRPr="009D25AB">
        <w:rPr>
          <w:rFonts w:ascii="Arial" w:hAnsi="Arial" w:cs="Arial"/>
          <w:sz w:val="22"/>
          <w:szCs w:val="22"/>
        </w:rPr>
        <w:t>Widder</w:t>
      </w:r>
      <w:proofErr w:type="spellEnd"/>
      <w:r w:rsidRPr="009D25AB">
        <w:rPr>
          <w:rFonts w:ascii="Arial" w:hAnsi="Arial" w:cs="Arial"/>
          <w:sz w:val="22"/>
          <w:szCs w:val="22"/>
        </w:rPr>
        <w:t xml:space="preserve"> to decide to study bioluminescence?</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 xml:space="preserve">Why did Karen Osborn name the nearly transparent worm </w:t>
      </w:r>
      <w:proofErr w:type="spellStart"/>
      <w:r w:rsidRPr="009D25AB">
        <w:rPr>
          <w:rFonts w:ascii="Arial" w:hAnsi="Arial" w:cs="Arial"/>
          <w:i/>
          <w:sz w:val="22"/>
          <w:szCs w:val="22"/>
        </w:rPr>
        <w:t>Swima</w:t>
      </w:r>
      <w:proofErr w:type="spellEnd"/>
      <w:r w:rsidRPr="009D25AB">
        <w:rPr>
          <w:rFonts w:ascii="Arial" w:hAnsi="Arial" w:cs="Arial"/>
          <w:i/>
          <w:sz w:val="22"/>
          <w:szCs w:val="22"/>
        </w:rPr>
        <w:t xml:space="preserve"> </w:t>
      </w:r>
      <w:proofErr w:type="spellStart"/>
      <w:r w:rsidRPr="009D25AB">
        <w:rPr>
          <w:rFonts w:ascii="Arial" w:hAnsi="Arial" w:cs="Arial"/>
          <w:i/>
          <w:sz w:val="22"/>
          <w:szCs w:val="22"/>
        </w:rPr>
        <w:t>bombiviridis</w:t>
      </w:r>
      <w:proofErr w:type="spellEnd"/>
      <w:r w:rsidRPr="009D25AB">
        <w:rPr>
          <w:rFonts w:ascii="Arial" w:hAnsi="Arial" w:cs="Arial"/>
          <w:sz w:val="22"/>
          <w:szCs w:val="22"/>
        </w:rPr>
        <w:t>?</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 xml:space="preserve">Explain how </w:t>
      </w:r>
      <w:r w:rsidR="00B43724">
        <w:rPr>
          <w:rFonts w:ascii="Arial" w:hAnsi="Arial" w:cs="Arial"/>
          <w:sz w:val="22"/>
          <w:szCs w:val="22"/>
        </w:rPr>
        <w:t xml:space="preserve">Dr. </w:t>
      </w:r>
      <w:proofErr w:type="spellStart"/>
      <w:r w:rsidR="00B43724">
        <w:rPr>
          <w:rFonts w:ascii="Arial" w:hAnsi="Arial" w:cs="Arial"/>
          <w:sz w:val="22"/>
          <w:szCs w:val="22"/>
        </w:rPr>
        <w:t>Widder</w:t>
      </w:r>
      <w:proofErr w:type="spellEnd"/>
      <w:r w:rsidR="00B43724">
        <w:rPr>
          <w:rFonts w:ascii="Arial" w:hAnsi="Arial" w:cs="Arial"/>
          <w:sz w:val="22"/>
          <w:szCs w:val="22"/>
        </w:rPr>
        <w:t xml:space="preserve"> uses </w:t>
      </w:r>
      <w:r w:rsidRPr="009D25AB">
        <w:rPr>
          <w:rFonts w:ascii="Arial" w:hAnsi="Arial" w:cs="Arial"/>
          <w:sz w:val="22"/>
          <w:szCs w:val="22"/>
        </w:rPr>
        <w:t>bioluminescence to detect water pollution.</w:t>
      </w:r>
    </w:p>
    <w:p w:rsidR="009D25AB" w:rsidRPr="009D25AB" w:rsidRDefault="009D25AB" w:rsidP="00B85DE9">
      <w:pPr>
        <w:pStyle w:val="ListParagraph"/>
        <w:numPr>
          <w:ilvl w:val="0"/>
          <w:numId w:val="48"/>
        </w:numPr>
        <w:tabs>
          <w:tab w:val="clear" w:pos="720"/>
        </w:tabs>
        <w:ind w:left="360"/>
        <w:rPr>
          <w:rFonts w:ascii="Arial" w:hAnsi="Arial" w:cs="Arial"/>
          <w:sz w:val="22"/>
          <w:szCs w:val="22"/>
        </w:rPr>
      </w:pPr>
      <w:r w:rsidRPr="009D25AB">
        <w:rPr>
          <w:rFonts w:ascii="Arial" w:hAnsi="Arial" w:cs="Arial"/>
          <w:sz w:val="22"/>
          <w:szCs w:val="22"/>
        </w:rPr>
        <w:t>List three (3) characteristics of mantis shrimp’s vision.</w:t>
      </w:r>
    </w:p>
    <w:p w:rsidR="004441CF" w:rsidRPr="0052093A" w:rsidRDefault="004441CF" w:rsidP="004441CF">
      <w:pPr>
        <w:rPr>
          <w:rFonts w:ascii="Arial" w:hAnsi="Arial" w:cs="Arial"/>
          <w:sz w:val="22"/>
          <w:szCs w:val="22"/>
        </w:rPr>
      </w:pPr>
    </w:p>
    <w:p w:rsidR="0041171A" w:rsidRPr="00FB090C" w:rsidRDefault="0041171A" w:rsidP="00D3672D">
      <w:pPr>
        <w:rPr>
          <w:rFonts w:ascii="Arial" w:hAnsi="Arial" w:cs="Arial"/>
          <w:sz w:val="22"/>
          <w:szCs w:val="22"/>
        </w:rPr>
      </w:pPr>
      <w:r w:rsidRPr="00FB090C">
        <w:rPr>
          <w:rFonts w:ascii="Arial" w:hAnsi="Arial" w:cs="Arial"/>
          <w:sz w:val="22"/>
          <w:szCs w:val="22"/>
        </w:rPr>
        <w:br w:type="page"/>
      </w:r>
    </w:p>
    <w:p w:rsidR="005A0CDC" w:rsidRDefault="005A0CDC" w:rsidP="0054350A">
      <w:pPr>
        <w:pStyle w:val="Heading1"/>
        <w:spacing w:after="0"/>
      </w:pPr>
      <w:bookmarkStart w:id="8" w:name="_Toc212568387"/>
      <w:bookmarkStart w:id="9" w:name="_Toc430874028"/>
      <w:r w:rsidRPr="00FB090C">
        <w:lastRenderedPageBreak/>
        <w:t>Answers to Student Questions</w:t>
      </w:r>
      <w:bookmarkEnd w:id="8"/>
      <w:r w:rsidR="004A3C80">
        <w:t xml:space="preserve"> </w:t>
      </w:r>
      <w:r w:rsidR="0054350A">
        <w:br/>
      </w:r>
      <w:r w:rsidR="004A3C80">
        <w:t>(from the article</w:t>
      </w:r>
      <w:r w:rsidR="00130548">
        <w:t>s</w:t>
      </w:r>
      <w:r w:rsidR="004A3C80">
        <w:t>)</w:t>
      </w:r>
      <w:bookmarkEnd w:id="9"/>
    </w:p>
    <w:p w:rsidR="0054350A" w:rsidRPr="00CC3A47" w:rsidRDefault="0054350A" w:rsidP="0054350A">
      <w:pPr>
        <w:pStyle w:val="Default"/>
        <w:rPr>
          <w:rFonts w:ascii="Arial" w:hAnsi="Arial" w:cs="Arial"/>
        </w:rPr>
      </w:pPr>
    </w:p>
    <w:p w:rsidR="00BD0A9D" w:rsidRPr="0052093A" w:rsidRDefault="00BD0A9D" w:rsidP="00BD0A9D">
      <w:pPr>
        <w:rPr>
          <w:rFonts w:ascii="Arial" w:hAnsi="Arial" w:cs="Arial"/>
        </w:rPr>
      </w:pPr>
      <w:r>
        <w:rPr>
          <w:rFonts w:ascii="Arial" w:hAnsi="Arial" w:cs="Arial"/>
          <w:b/>
        </w:rPr>
        <w:t>Eating with Your Eyes: The Chemistry of Food Colorings</w:t>
      </w:r>
    </w:p>
    <w:p w:rsidR="008F5824" w:rsidRPr="00CC3A47" w:rsidRDefault="008F5824" w:rsidP="008F5824">
      <w:pPr>
        <w:rPr>
          <w:rFonts w:ascii="Arial" w:hAnsi="Arial" w:cs="Arial"/>
          <w:sz w:val="22"/>
          <w:szCs w:val="22"/>
        </w:rPr>
      </w:pPr>
    </w:p>
    <w:p w:rsidR="00BD0A9D" w:rsidRPr="0052093A"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Why is green-colored ketchup not found on supermarket shelves?</w:t>
      </w:r>
    </w:p>
    <w:p w:rsidR="00BD0A9D" w:rsidRPr="0052093A" w:rsidRDefault="00BD0A9D" w:rsidP="00BD0A9D">
      <w:pPr>
        <w:ind w:left="360"/>
        <w:rPr>
          <w:rFonts w:ascii="Arial" w:hAnsi="Arial" w:cs="Arial"/>
          <w:i/>
          <w:sz w:val="22"/>
          <w:szCs w:val="22"/>
        </w:rPr>
      </w:pPr>
      <w:r>
        <w:rPr>
          <w:rFonts w:ascii="Arial" w:hAnsi="Arial" w:cs="Arial"/>
          <w:i/>
          <w:sz w:val="22"/>
          <w:szCs w:val="22"/>
        </w:rPr>
        <w:t>Although green colored ketchup has existed, consumers prefer red because this color matches the color they associate with the flavor of ketchup (and tomatoes).</w:t>
      </w:r>
    </w:p>
    <w:p w:rsidR="00BD0A9D" w:rsidRPr="0052093A"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Why do people often avoid multicolored food?</w:t>
      </w:r>
    </w:p>
    <w:p w:rsidR="00BD0A9D" w:rsidRPr="00DD2724" w:rsidRDefault="00BD0A9D" w:rsidP="00BD0A9D">
      <w:pPr>
        <w:ind w:left="360"/>
        <w:rPr>
          <w:rFonts w:ascii="Arial" w:hAnsi="Arial" w:cs="Arial"/>
          <w:i/>
          <w:sz w:val="22"/>
          <w:szCs w:val="22"/>
        </w:rPr>
      </w:pPr>
      <w:r>
        <w:rPr>
          <w:rFonts w:ascii="Arial" w:hAnsi="Arial" w:cs="Arial"/>
          <w:i/>
          <w:sz w:val="22"/>
          <w:szCs w:val="22"/>
        </w:rPr>
        <w:t>People avoid multicolored food because it looks like it might be moldy and should not be eaten.</w:t>
      </w:r>
    </w:p>
    <w:p w:rsidR="00BD0A9D" w:rsidRPr="00DD2724" w:rsidRDefault="00BD0A9D" w:rsidP="00BD0A9D">
      <w:pPr>
        <w:numPr>
          <w:ilvl w:val="2"/>
          <w:numId w:val="5"/>
        </w:numPr>
        <w:tabs>
          <w:tab w:val="clear" w:pos="2340"/>
        </w:tabs>
        <w:ind w:left="360"/>
        <w:rPr>
          <w:rFonts w:ascii="Arial" w:hAnsi="Arial" w:cs="Arial"/>
          <w:i/>
          <w:sz w:val="22"/>
          <w:szCs w:val="22"/>
        </w:rPr>
      </w:pPr>
      <w:r w:rsidRPr="00DD2724">
        <w:rPr>
          <w:rFonts w:ascii="Arial" w:hAnsi="Arial" w:cs="Arial"/>
          <w:b/>
          <w:sz w:val="22"/>
          <w:szCs w:val="22"/>
        </w:rPr>
        <w:t>What is the reason for adding food coloring to hot dogs?</w:t>
      </w:r>
    </w:p>
    <w:p w:rsidR="00BD0A9D" w:rsidRDefault="00BD0A9D" w:rsidP="00BD0A9D">
      <w:pPr>
        <w:ind w:left="360"/>
        <w:rPr>
          <w:rFonts w:ascii="Arial" w:hAnsi="Arial" w:cs="Arial"/>
          <w:i/>
          <w:sz w:val="22"/>
          <w:szCs w:val="22"/>
        </w:rPr>
      </w:pPr>
      <w:r w:rsidRPr="00DD2724">
        <w:rPr>
          <w:rFonts w:ascii="Arial" w:hAnsi="Arial" w:cs="Arial"/>
          <w:i/>
          <w:sz w:val="22"/>
          <w:szCs w:val="22"/>
        </w:rPr>
        <w:t>Without the addition of food coloring, hot dogs would be gray and unappealing to customers.</w:t>
      </w:r>
    </w:p>
    <w:p w:rsidR="00BD0A9D" w:rsidRPr="0052093A"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 xml:space="preserve">Describe </w:t>
      </w:r>
      <w:r w:rsidRPr="00F16E7A">
        <w:rPr>
          <w:rFonts w:ascii="Arial" w:hAnsi="Arial" w:cs="Arial"/>
          <w:b/>
          <w:sz w:val="22"/>
          <w:szCs w:val="22"/>
        </w:rPr>
        <w:t xml:space="preserve">a property of beta-carotene </w:t>
      </w:r>
      <w:r>
        <w:rPr>
          <w:rFonts w:ascii="Arial" w:hAnsi="Arial" w:cs="Arial"/>
          <w:b/>
          <w:sz w:val="22"/>
          <w:szCs w:val="22"/>
        </w:rPr>
        <w:t>that</w:t>
      </w:r>
      <w:r w:rsidRPr="00F16E7A">
        <w:rPr>
          <w:rFonts w:ascii="Arial" w:hAnsi="Arial" w:cs="Arial"/>
          <w:b/>
          <w:sz w:val="22"/>
          <w:szCs w:val="22"/>
        </w:rPr>
        <w:t xml:space="preserve"> makes</w:t>
      </w:r>
      <w:r>
        <w:rPr>
          <w:rFonts w:ascii="Arial" w:hAnsi="Arial" w:cs="Arial"/>
          <w:b/>
          <w:sz w:val="22"/>
          <w:szCs w:val="22"/>
        </w:rPr>
        <w:t xml:space="preserve"> it</w:t>
      </w:r>
      <w:r w:rsidRPr="00F16E7A">
        <w:rPr>
          <w:rFonts w:ascii="Arial" w:hAnsi="Arial" w:cs="Arial"/>
          <w:b/>
          <w:sz w:val="22"/>
          <w:szCs w:val="22"/>
        </w:rPr>
        <w:t xml:space="preserve"> suitable for use as a coloring agent for dairy products.</w:t>
      </w:r>
    </w:p>
    <w:p w:rsidR="00BD0A9D" w:rsidRDefault="00BD0A9D" w:rsidP="00BD0A9D">
      <w:pPr>
        <w:ind w:left="360"/>
        <w:rPr>
          <w:rFonts w:ascii="Arial" w:hAnsi="Arial" w:cs="Arial"/>
          <w:i/>
          <w:sz w:val="22"/>
          <w:szCs w:val="22"/>
        </w:rPr>
      </w:pPr>
      <w:r w:rsidRPr="00DA7747">
        <w:rPr>
          <w:rFonts w:ascii="Arial" w:hAnsi="Arial" w:cs="Arial"/>
          <w:i/>
          <w:sz w:val="22"/>
          <w:szCs w:val="22"/>
        </w:rPr>
        <w:t>Beta-carotene is fat soluble so it will dissolve in fatty dairy products such as butter giving t</w:t>
      </w:r>
      <w:r>
        <w:rPr>
          <w:rFonts w:ascii="Arial" w:hAnsi="Arial" w:cs="Arial"/>
          <w:i/>
          <w:sz w:val="22"/>
          <w:szCs w:val="22"/>
        </w:rPr>
        <w:t>hem</w:t>
      </w:r>
      <w:r w:rsidRPr="00DA7747">
        <w:rPr>
          <w:rFonts w:ascii="Arial" w:hAnsi="Arial" w:cs="Arial"/>
          <w:i/>
          <w:sz w:val="22"/>
          <w:szCs w:val="22"/>
        </w:rPr>
        <w:t xml:space="preserve"> color.</w:t>
      </w:r>
    </w:p>
    <w:p w:rsidR="00BD0A9D"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What makes anthocyanin molecules water-soluble?</w:t>
      </w:r>
    </w:p>
    <w:p w:rsidR="00BD0A9D" w:rsidRDefault="00BD0A9D" w:rsidP="00BD0A9D">
      <w:pPr>
        <w:ind w:left="360"/>
        <w:rPr>
          <w:rFonts w:ascii="Arial" w:hAnsi="Arial" w:cs="Arial"/>
          <w:i/>
          <w:sz w:val="22"/>
          <w:szCs w:val="22"/>
        </w:rPr>
      </w:pPr>
      <w:r>
        <w:rPr>
          <w:rFonts w:ascii="Arial" w:hAnsi="Arial" w:cs="Arial"/>
          <w:i/>
          <w:sz w:val="22"/>
          <w:szCs w:val="22"/>
        </w:rPr>
        <w:t>The polar nature of anthocyanin molecules makes them water-soluble.</w:t>
      </w:r>
    </w:p>
    <w:p w:rsidR="00BD0A9D" w:rsidRDefault="00BD0A9D" w:rsidP="00BD0A9D">
      <w:pPr>
        <w:numPr>
          <w:ilvl w:val="2"/>
          <w:numId w:val="5"/>
        </w:numPr>
        <w:tabs>
          <w:tab w:val="clear" w:pos="2340"/>
        </w:tabs>
        <w:ind w:left="360"/>
        <w:rPr>
          <w:rFonts w:ascii="Arial" w:hAnsi="Arial" w:cs="Arial"/>
          <w:b/>
          <w:sz w:val="22"/>
          <w:szCs w:val="22"/>
        </w:rPr>
      </w:pPr>
      <w:r w:rsidRPr="0021689C">
        <w:rPr>
          <w:rFonts w:ascii="Arial" w:hAnsi="Arial" w:cs="Arial"/>
          <w:b/>
          <w:sz w:val="22"/>
          <w:szCs w:val="22"/>
        </w:rPr>
        <w:t>What groups on anthocyanin molecules are responsible for their water solubility?</w:t>
      </w:r>
    </w:p>
    <w:p w:rsidR="00BD0A9D" w:rsidRPr="0021689C" w:rsidRDefault="00BD0A9D" w:rsidP="00BD0A9D">
      <w:pPr>
        <w:ind w:left="360"/>
        <w:rPr>
          <w:rFonts w:ascii="Arial" w:hAnsi="Arial" w:cs="Arial"/>
          <w:i/>
          <w:sz w:val="22"/>
          <w:szCs w:val="22"/>
        </w:rPr>
      </w:pPr>
      <w:r>
        <w:rPr>
          <w:rFonts w:ascii="Arial" w:hAnsi="Arial" w:cs="Arial"/>
          <w:i/>
          <w:sz w:val="22"/>
          <w:szCs w:val="22"/>
        </w:rPr>
        <w:t>It is t</w:t>
      </w:r>
      <w:r w:rsidRPr="0021689C">
        <w:rPr>
          <w:rFonts w:ascii="Arial" w:hAnsi="Arial" w:cs="Arial"/>
          <w:i/>
          <w:sz w:val="22"/>
          <w:szCs w:val="22"/>
        </w:rPr>
        <w:t>he –OH grou</w:t>
      </w:r>
      <w:r>
        <w:rPr>
          <w:rFonts w:ascii="Arial" w:hAnsi="Arial" w:cs="Arial"/>
          <w:i/>
          <w:sz w:val="22"/>
          <w:szCs w:val="22"/>
        </w:rPr>
        <w:t xml:space="preserve">ps that make the </w:t>
      </w:r>
      <w:r w:rsidRPr="0021689C">
        <w:rPr>
          <w:rFonts w:ascii="Arial" w:hAnsi="Arial" w:cs="Arial"/>
          <w:i/>
          <w:sz w:val="22"/>
          <w:szCs w:val="22"/>
        </w:rPr>
        <w:t xml:space="preserve">anthocyanin molecules </w:t>
      </w:r>
      <w:r>
        <w:rPr>
          <w:rFonts w:ascii="Arial" w:hAnsi="Arial" w:cs="Arial"/>
          <w:i/>
          <w:sz w:val="22"/>
          <w:szCs w:val="22"/>
        </w:rPr>
        <w:t>polar.</w:t>
      </w:r>
    </w:p>
    <w:p w:rsidR="00BD0A9D" w:rsidRPr="00CE0290" w:rsidRDefault="00BD0A9D" w:rsidP="00BD0A9D">
      <w:pPr>
        <w:numPr>
          <w:ilvl w:val="2"/>
          <w:numId w:val="5"/>
        </w:numPr>
        <w:tabs>
          <w:tab w:val="clear" w:pos="2340"/>
        </w:tabs>
        <w:ind w:left="360"/>
        <w:rPr>
          <w:rFonts w:ascii="Arial" w:hAnsi="Arial" w:cs="Arial"/>
          <w:b/>
          <w:sz w:val="22"/>
          <w:szCs w:val="22"/>
        </w:rPr>
      </w:pPr>
      <w:r w:rsidRPr="00256B73">
        <w:rPr>
          <w:rFonts w:ascii="Arial" w:hAnsi="Arial" w:cs="Arial"/>
          <w:b/>
          <w:sz w:val="22"/>
          <w:szCs w:val="22"/>
        </w:rPr>
        <w:t>Why did Starbucks remove cochineal dye from its strawberry flavored products?</w:t>
      </w:r>
    </w:p>
    <w:p w:rsidR="00BD0A9D" w:rsidRPr="00256B73" w:rsidRDefault="00BD0A9D" w:rsidP="00BD0A9D">
      <w:pPr>
        <w:ind w:left="360"/>
        <w:rPr>
          <w:rFonts w:ascii="Arial" w:hAnsi="Arial" w:cs="Arial"/>
          <w:b/>
          <w:sz w:val="22"/>
          <w:szCs w:val="22"/>
        </w:rPr>
      </w:pPr>
      <w:r w:rsidRPr="00256B73">
        <w:rPr>
          <w:rFonts w:ascii="Arial" w:hAnsi="Arial" w:cs="Arial"/>
          <w:i/>
          <w:sz w:val="22"/>
          <w:szCs w:val="22"/>
        </w:rPr>
        <w:t>Starbucks removed cochineal dye from its strawberry flavored products in response to customer complaints about eating bugs</w:t>
      </w:r>
      <w:r>
        <w:rPr>
          <w:rFonts w:ascii="Arial" w:hAnsi="Arial" w:cs="Arial"/>
          <w:b/>
          <w:sz w:val="22"/>
          <w:szCs w:val="22"/>
        </w:rPr>
        <w:t>.</w:t>
      </w:r>
    </w:p>
    <w:p w:rsidR="00BD0A9D"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W</w:t>
      </w:r>
      <w:r w:rsidRPr="00256B73">
        <w:rPr>
          <w:rFonts w:ascii="Arial" w:hAnsi="Arial" w:cs="Arial"/>
          <w:b/>
          <w:sz w:val="22"/>
          <w:szCs w:val="22"/>
        </w:rPr>
        <w:t xml:space="preserve">hy </w:t>
      </w:r>
      <w:r>
        <w:rPr>
          <w:rFonts w:ascii="Arial" w:hAnsi="Arial" w:cs="Arial"/>
          <w:b/>
          <w:sz w:val="22"/>
          <w:szCs w:val="22"/>
        </w:rPr>
        <w:t xml:space="preserve">do </w:t>
      </w:r>
      <w:r w:rsidRPr="00256B73">
        <w:rPr>
          <w:rFonts w:ascii="Arial" w:hAnsi="Arial" w:cs="Arial"/>
          <w:b/>
          <w:sz w:val="22"/>
          <w:szCs w:val="22"/>
        </w:rPr>
        <w:t>manufacturers prefer artificial</w:t>
      </w:r>
      <w:r>
        <w:rPr>
          <w:rFonts w:ascii="Arial" w:hAnsi="Arial" w:cs="Arial"/>
          <w:b/>
          <w:sz w:val="22"/>
          <w:szCs w:val="22"/>
        </w:rPr>
        <w:t>-</w:t>
      </w:r>
      <w:r w:rsidRPr="00256B73">
        <w:rPr>
          <w:rFonts w:ascii="Arial" w:hAnsi="Arial" w:cs="Arial"/>
          <w:b/>
          <w:sz w:val="22"/>
          <w:szCs w:val="22"/>
        </w:rPr>
        <w:t xml:space="preserve"> to natural</w:t>
      </w:r>
      <w:r>
        <w:rPr>
          <w:rFonts w:ascii="Arial" w:hAnsi="Arial" w:cs="Arial"/>
          <w:b/>
          <w:sz w:val="22"/>
          <w:szCs w:val="22"/>
        </w:rPr>
        <w:t>-</w:t>
      </w:r>
      <w:r w:rsidRPr="00256B73">
        <w:rPr>
          <w:rFonts w:ascii="Arial" w:hAnsi="Arial" w:cs="Arial"/>
          <w:b/>
          <w:sz w:val="22"/>
          <w:szCs w:val="22"/>
        </w:rPr>
        <w:t>colorin</w:t>
      </w:r>
      <w:r>
        <w:rPr>
          <w:rFonts w:ascii="Arial" w:hAnsi="Arial" w:cs="Arial"/>
          <w:b/>
          <w:sz w:val="22"/>
          <w:szCs w:val="22"/>
        </w:rPr>
        <w:t>g substances for their products?</w:t>
      </w:r>
    </w:p>
    <w:p w:rsidR="00BD0A9D" w:rsidRPr="007B159C" w:rsidRDefault="00BD0A9D" w:rsidP="00BD0A9D">
      <w:pPr>
        <w:ind w:left="360"/>
        <w:rPr>
          <w:rFonts w:ascii="Arial" w:hAnsi="Arial" w:cs="Arial"/>
          <w:i/>
          <w:sz w:val="22"/>
          <w:szCs w:val="22"/>
        </w:rPr>
      </w:pPr>
      <w:r>
        <w:rPr>
          <w:rFonts w:ascii="Arial" w:hAnsi="Arial" w:cs="Arial"/>
          <w:i/>
          <w:sz w:val="22"/>
          <w:szCs w:val="22"/>
        </w:rPr>
        <w:t>M</w:t>
      </w:r>
      <w:r w:rsidRPr="00256B73">
        <w:rPr>
          <w:rFonts w:ascii="Arial" w:hAnsi="Arial" w:cs="Arial"/>
          <w:i/>
          <w:sz w:val="22"/>
          <w:szCs w:val="22"/>
        </w:rPr>
        <w:t>anufacturers prefer artificial</w:t>
      </w:r>
      <w:r>
        <w:rPr>
          <w:rFonts w:ascii="Arial" w:hAnsi="Arial" w:cs="Arial"/>
          <w:i/>
          <w:sz w:val="22"/>
          <w:szCs w:val="22"/>
        </w:rPr>
        <w:t>-</w:t>
      </w:r>
      <w:r w:rsidRPr="00256B73">
        <w:rPr>
          <w:rFonts w:ascii="Arial" w:hAnsi="Arial" w:cs="Arial"/>
          <w:i/>
          <w:sz w:val="22"/>
          <w:szCs w:val="22"/>
        </w:rPr>
        <w:t xml:space="preserve"> to natural</w:t>
      </w:r>
      <w:r>
        <w:rPr>
          <w:rFonts w:ascii="Arial" w:hAnsi="Arial" w:cs="Arial"/>
          <w:i/>
          <w:sz w:val="22"/>
          <w:szCs w:val="22"/>
        </w:rPr>
        <w:t>-</w:t>
      </w:r>
      <w:r w:rsidRPr="00256B73">
        <w:rPr>
          <w:rFonts w:ascii="Arial" w:hAnsi="Arial" w:cs="Arial"/>
          <w:i/>
          <w:sz w:val="22"/>
          <w:szCs w:val="22"/>
        </w:rPr>
        <w:t>coloring substances because</w:t>
      </w:r>
      <w:r>
        <w:rPr>
          <w:rFonts w:ascii="Arial" w:hAnsi="Arial" w:cs="Arial"/>
          <w:i/>
          <w:sz w:val="22"/>
          <w:szCs w:val="22"/>
        </w:rPr>
        <w:t xml:space="preserve"> they are cheaper and can be mass produced.</w:t>
      </w:r>
    </w:p>
    <w:p w:rsidR="00BD0A9D" w:rsidRPr="007B159C" w:rsidRDefault="00BD0A9D" w:rsidP="00BD0A9D">
      <w:pPr>
        <w:numPr>
          <w:ilvl w:val="2"/>
          <w:numId w:val="5"/>
        </w:numPr>
        <w:tabs>
          <w:tab w:val="clear" w:pos="2340"/>
        </w:tabs>
        <w:ind w:left="360"/>
        <w:rPr>
          <w:rFonts w:ascii="Arial" w:hAnsi="Arial" w:cs="Arial"/>
          <w:i/>
          <w:sz w:val="22"/>
          <w:szCs w:val="22"/>
        </w:rPr>
      </w:pPr>
      <w:r>
        <w:rPr>
          <w:rFonts w:ascii="Arial" w:hAnsi="Arial" w:cs="Arial"/>
          <w:b/>
          <w:sz w:val="22"/>
          <w:szCs w:val="22"/>
        </w:rPr>
        <w:t xml:space="preserve">How do </w:t>
      </w:r>
      <w:r w:rsidRPr="00256B73">
        <w:rPr>
          <w:rFonts w:ascii="Arial" w:hAnsi="Arial" w:cs="Arial"/>
          <w:b/>
          <w:sz w:val="22"/>
          <w:szCs w:val="22"/>
        </w:rPr>
        <w:t>the elements that compose the molecular formula of Red No. 3 differ from</w:t>
      </w:r>
      <w:r>
        <w:rPr>
          <w:rFonts w:ascii="Arial" w:hAnsi="Arial" w:cs="Arial"/>
          <w:b/>
          <w:sz w:val="22"/>
          <w:szCs w:val="22"/>
        </w:rPr>
        <w:t xml:space="preserve"> the elements present in the other formulas shown in Table 1</w:t>
      </w:r>
      <w:r w:rsidRPr="007B159C">
        <w:rPr>
          <w:rFonts w:ascii="Arial" w:hAnsi="Arial" w:cs="Arial"/>
          <w:b/>
          <w:sz w:val="22"/>
          <w:szCs w:val="22"/>
        </w:rPr>
        <w:t>?</w:t>
      </w:r>
    </w:p>
    <w:p w:rsidR="00BD0A9D" w:rsidRPr="00B25681" w:rsidRDefault="00BD0A9D" w:rsidP="00BD0A9D">
      <w:pPr>
        <w:ind w:left="360"/>
        <w:rPr>
          <w:rFonts w:ascii="Arial" w:hAnsi="Arial" w:cs="Arial"/>
          <w:i/>
          <w:sz w:val="22"/>
          <w:szCs w:val="22"/>
        </w:rPr>
      </w:pPr>
      <w:r w:rsidRPr="007B159C">
        <w:rPr>
          <w:rFonts w:ascii="Arial" w:hAnsi="Arial" w:cs="Arial"/>
          <w:i/>
          <w:sz w:val="22"/>
          <w:szCs w:val="22"/>
        </w:rPr>
        <w:t>The molecular formula of Red No. 3 contains iodine (I) and does not contain sulfur (S) which is present in a</w:t>
      </w:r>
      <w:r>
        <w:rPr>
          <w:rFonts w:ascii="Arial" w:hAnsi="Arial" w:cs="Arial"/>
          <w:i/>
          <w:sz w:val="22"/>
          <w:szCs w:val="22"/>
        </w:rPr>
        <w:t>ll the other molecular formulas.</w:t>
      </w:r>
    </w:p>
    <w:p w:rsidR="00BD0A9D" w:rsidRDefault="00BD0A9D" w:rsidP="00BD0A9D">
      <w:pPr>
        <w:numPr>
          <w:ilvl w:val="2"/>
          <w:numId w:val="5"/>
        </w:numPr>
        <w:tabs>
          <w:tab w:val="clear" w:pos="2340"/>
        </w:tabs>
        <w:ind w:left="360"/>
        <w:rPr>
          <w:rFonts w:ascii="Arial" w:hAnsi="Arial" w:cs="Arial"/>
          <w:b/>
          <w:sz w:val="22"/>
          <w:szCs w:val="22"/>
        </w:rPr>
      </w:pPr>
      <w:r w:rsidRPr="00B25681">
        <w:rPr>
          <w:rFonts w:ascii="Arial" w:hAnsi="Arial" w:cs="Arial"/>
          <w:b/>
          <w:sz w:val="22"/>
          <w:szCs w:val="22"/>
        </w:rPr>
        <w:t>What is the base material currently used to produce most synthetic food dyes?</w:t>
      </w:r>
    </w:p>
    <w:p w:rsidR="00BD0A9D" w:rsidRPr="00F903AE" w:rsidRDefault="00BD0A9D" w:rsidP="00BD0A9D">
      <w:pPr>
        <w:ind w:left="360"/>
        <w:rPr>
          <w:rFonts w:ascii="Arial" w:hAnsi="Arial" w:cs="Arial"/>
          <w:i/>
          <w:sz w:val="22"/>
          <w:szCs w:val="22"/>
        </w:rPr>
      </w:pPr>
      <w:r w:rsidRPr="00B25681">
        <w:rPr>
          <w:rFonts w:ascii="Arial" w:hAnsi="Arial" w:cs="Arial"/>
          <w:i/>
          <w:sz w:val="22"/>
          <w:szCs w:val="22"/>
        </w:rPr>
        <w:t xml:space="preserve">The base material currently used </w:t>
      </w:r>
      <w:r>
        <w:rPr>
          <w:rFonts w:ascii="Arial" w:hAnsi="Arial" w:cs="Arial"/>
          <w:i/>
          <w:sz w:val="22"/>
          <w:szCs w:val="22"/>
        </w:rPr>
        <w:t>to produce</w:t>
      </w:r>
      <w:r w:rsidRPr="00B25681">
        <w:rPr>
          <w:rFonts w:ascii="Arial" w:hAnsi="Arial" w:cs="Arial"/>
          <w:i/>
          <w:sz w:val="22"/>
          <w:szCs w:val="22"/>
        </w:rPr>
        <w:t xml:space="preserve"> most synthetic food dyes is petroleum or crude oil.</w:t>
      </w:r>
    </w:p>
    <w:p w:rsidR="00BD0A9D"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 xml:space="preserve">What happens when </w:t>
      </w:r>
      <w:r w:rsidRPr="00256B73">
        <w:rPr>
          <w:rFonts w:ascii="Arial" w:hAnsi="Arial" w:cs="Arial"/>
          <w:b/>
          <w:sz w:val="22"/>
          <w:szCs w:val="22"/>
        </w:rPr>
        <w:t>ionic food-color</w:t>
      </w:r>
      <w:r>
        <w:rPr>
          <w:rFonts w:ascii="Arial" w:hAnsi="Arial" w:cs="Arial"/>
          <w:b/>
          <w:sz w:val="22"/>
          <w:szCs w:val="22"/>
        </w:rPr>
        <w:t>ing molecules dissolve in water?</w:t>
      </w:r>
    </w:p>
    <w:p w:rsidR="00BD0A9D" w:rsidRPr="003830D6" w:rsidRDefault="00BD0A9D" w:rsidP="00BD0A9D">
      <w:pPr>
        <w:ind w:left="360"/>
        <w:rPr>
          <w:rFonts w:ascii="Arial" w:hAnsi="Arial" w:cs="Arial"/>
          <w:b/>
          <w:sz w:val="22"/>
          <w:szCs w:val="22"/>
        </w:rPr>
      </w:pPr>
      <w:r w:rsidRPr="00F903AE">
        <w:rPr>
          <w:rFonts w:ascii="Arial" w:hAnsi="Arial" w:cs="Arial"/>
          <w:i/>
          <w:sz w:val="22"/>
          <w:szCs w:val="22"/>
        </w:rPr>
        <w:t>Ionic food-coloring molecules dissolve in water when the ions that form the solid become associated with the partial negative and partial positive charges on polar water molecules.</w:t>
      </w:r>
    </w:p>
    <w:p w:rsidR="00BD0A9D" w:rsidRDefault="00BD0A9D" w:rsidP="00BD0A9D">
      <w:pPr>
        <w:numPr>
          <w:ilvl w:val="2"/>
          <w:numId w:val="5"/>
        </w:numPr>
        <w:tabs>
          <w:tab w:val="clear" w:pos="2340"/>
        </w:tabs>
        <w:ind w:left="360"/>
        <w:rPr>
          <w:rFonts w:ascii="Arial" w:hAnsi="Arial" w:cs="Arial"/>
          <w:b/>
          <w:sz w:val="22"/>
          <w:szCs w:val="22"/>
        </w:rPr>
      </w:pPr>
      <w:r>
        <w:rPr>
          <w:rFonts w:ascii="Arial" w:hAnsi="Arial" w:cs="Arial"/>
          <w:b/>
          <w:sz w:val="22"/>
          <w:szCs w:val="22"/>
        </w:rPr>
        <w:t xml:space="preserve">In what </w:t>
      </w:r>
      <w:r w:rsidRPr="00256B73">
        <w:rPr>
          <w:rFonts w:ascii="Arial" w:hAnsi="Arial" w:cs="Arial"/>
          <w:b/>
          <w:sz w:val="22"/>
          <w:szCs w:val="22"/>
        </w:rPr>
        <w:t>ways do food scientists claim that eating involves more than just taste?</w:t>
      </w:r>
    </w:p>
    <w:p w:rsidR="00BD0A9D" w:rsidRPr="00E15DE9" w:rsidRDefault="00BD0A9D" w:rsidP="00BD0A9D">
      <w:pPr>
        <w:ind w:left="360"/>
        <w:rPr>
          <w:rFonts w:ascii="Arial" w:hAnsi="Arial" w:cs="Arial"/>
          <w:b/>
          <w:sz w:val="22"/>
          <w:szCs w:val="22"/>
        </w:rPr>
      </w:pPr>
      <w:r w:rsidRPr="00E15DE9">
        <w:rPr>
          <w:rFonts w:ascii="Arial" w:hAnsi="Arial" w:cs="Arial"/>
          <w:i/>
          <w:sz w:val="22"/>
          <w:szCs w:val="22"/>
        </w:rPr>
        <w:t>Food scientists claim that the smell, sound, feel and sight of food are just as important as its tast</w:t>
      </w:r>
      <w:r w:rsidRPr="00E15DE9">
        <w:rPr>
          <w:rFonts w:ascii="Arial" w:hAnsi="Arial" w:cs="Arial"/>
          <w:i/>
        </w:rPr>
        <w:t>e.</w:t>
      </w:r>
    </w:p>
    <w:p w:rsidR="00141A6E" w:rsidRPr="00CC3A47" w:rsidRDefault="00141A6E" w:rsidP="00F67BBB">
      <w:pPr>
        <w:rPr>
          <w:rFonts w:ascii="Arial" w:hAnsi="Arial" w:cs="Arial"/>
          <w:sz w:val="22"/>
          <w:szCs w:val="22"/>
        </w:rPr>
      </w:pPr>
    </w:p>
    <w:p w:rsidR="0042463C" w:rsidRPr="00CC3A47" w:rsidRDefault="0042463C" w:rsidP="00F67BBB">
      <w:pPr>
        <w:rPr>
          <w:rFonts w:ascii="Arial" w:hAnsi="Arial" w:cs="Arial"/>
          <w:sz w:val="22"/>
          <w:szCs w:val="22"/>
        </w:rPr>
      </w:pPr>
    </w:p>
    <w:p w:rsidR="005F4C00" w:rsidRDefault="005F4C00" w:rsidP="005F4C00">
      <w:pPr>
        <w:rPr>
          <w:rFonts w:ascii="Arial" w:hAnsi="Arial" w:cs="Arial"/>
          <w:b/>
          <w:bCs/>
        </w:rPr>
      </w:pPr>
      <w:r>
        <w:rPr>
          <w:rFonts w:ascii="Arial" w:hAnsi="Arial" w:cs="Arial"/>
          <w:b/>
          <w:bCs/>
        </w:rPr>
        <w:t>Tooth Decay: A Delicate Balance</w:t>
      </w:r>
    </w:p>
    <w:p w:rsidR="008F5824" w:rsidRPr="00CC3A47" w:rsidRDefault="008F5824" w:rsidP="008F5824">
      <w:pPr>
        <w:rPr>
          <w:rFonts w:ascii="Arial" w:hAnsi="Arial" w:cs="Arial"/>
          <w:sz w:val="22"/>
          <w:szCs w:val="22"/>
        </w:rPr>
      </w:pPr>
    </w:p>
    <w:p w:rsidR="005F4C00" w:rsidRPr="00B2646E" w:rsidRDefault="005F4C00" w:rsidP="00B85DE9">
      <w:pPr>
        <w:numPr>
          <w:ilvl w:val="2"/>
          <w:numId w:val="27"/>
        </w:numPr>
        <w:tabs>
          <w:tab w:val="clear" w:pos="2340"/>
        </w:tabs>
        <w:ind w:left="360"/>
        <w:rPr>
          <w:rFonts w:ascii="Arial" w:hAnsi="Arial" w:cs="Arial"/>
          <w:b/>
          <w:sz w:val="22"/>
          <w:szCs w:val="22"/>
        </w:rPr>
      </w:pPr>
      <w:r w:rsidRPr="00B2646E">
        <w:rPr>
          <w:rFonts w:ascii="Arial" w:hAnsi="Arial" w:cs="Arial"/>
          <w:b/>
          <w:sz w:val="22"/>
          <w:szCs w:val="22"/>
        </w:rPr>
        <w:t>Name the three main constituents of the hard parts of the tooth.</w:t>
      </w:r>
    </w:p>
    <w:p w:rsidR="005F4C00" w:rsidRPr="0052093A" w:rsidRDefault="005F4C00" w:rsidP="005F4C00">
      <w:pPr>
        <w:ind w:left="360"/>
        <w:rPr>
          <w:rFonts w:ascii="Arial" w:hAnsi="Arial" w:cs="Arial"/>
          <w:i/>
          <w:sz w:val="22"/>
          <w:szCs w:val="22"/>
        </w:rPr>
      </w:pPr>
      <w:r>
        <w:rPr>
          <w:rFonts w:ascii="Arial" w:hAnsi="Arial" w:cs="Arial"/>
          <w:i/>
          <w:sz w:val="22"/>
          <w:szCs w:val="22"/>
        </w:rPr>
        <w:t>The three main constituents of the hard parts of the tooth are mineral, proteins and water.</w:t>
      </w:r>
    </w:p>
    <w:p w:rsidR="005F4C00" w:rsidRPr="00B2646E" w:rsidRDefault="005F4C00" w:rsidP="00B85DE9">
      <w:pPr>
        <w:numPr>
          <w:ilvl w:val="2"/>
          <w:numId w:val="27"/>
        </w:numPr>
        <w:tabs>
          <w:tab w:val="clear" w:pos="2340"/>
        </w:tabs>
        <w:ind w:left="360"/>
        <w:rPr>
          <w:rFonts w:ascii="Arial" w:hAnsi="Arial" w:cs="Arial"/>
          <w:b/>
          <w:sz w:val="22"/>
          <w:szCs w:val="22"/>
        </w:rPr>
      </w:pPr>
      <w:r w:rsidRPr="00B2646E">
        <w:rPr>
          <w:rFonts w:ascii="Arial" w:hAnsi="Arial" w:cs="Arial"/>
          <w:b/>
          <w:sz w:val="22"/>
          <w:szCs w:val="22"/>
        </w:rPr>
        <w:t>What is hydroxyapatite?</w:t>
      </w:r>
    </w:p>
    <w:p w:rsidR="005F4C00" w:rsidRDefault="005F4C00" w:rsidP="005F4C00">
      <w:pPr>
        <w:ind w:left="360"/>
        <w:rPr>
          <w:rFonts w:ascii="Arial" w:hAnsi="Arial" w:cs="Arial"/>
          <w:i/>
          <w:sz w:val="22"/>
          <w:szCs w:val="22"/>
        </w:rPr>
      </w:pPr>
      <w:r>
        <w:rPr>
          <w:rFonts w:ascii="Arial" w:hAnsi="Arial" w:cs="Arial"/>
          <w:i/>
          <w:sz w:val="22"/>
          <w:szCs w:val="22"/>
        </w:rPr>
        <w:t xml:space="preserve">Hydroxyapatite is the mineral that makes tooth enamel hard. Its formula is </w:t>
      </w:r>
      <w:proofErr w:type="gramStart"/>
      <w:r>
        <w:rPr>
          <w:rFonts w:ascii="Arial" w:hAnsi="Arial" w:cs="Arial"/>
          <w:i/>
          <w:sz w:val="22"/>
          <w:szCs w:val="22"/>
        </w:rPr>
        <w:t>Ca</w:t>
      </w:r>
      <w:r w:rsidRPr="008F6A25">
        <w:rPr>
          <w:rFonts w:ascii="Arial" w:hAnsi="Arial" w:cs="Arial"/>
          <w:i/>
          <w:sz w:val="22"/>
          <w:szCs w:val="22"/>
          <w:vertAlign w:val="subscript"/>
        </w:rPr>
        <w:t>5</w:t>
      </w:r>
      <w:r>
        <w:rPr>
          <w:rFonts w:ascii="Arial" w:hAnsi="Arial" w:cs="Arial"/>
          <w:i/>
          <w:sz w:val="22"/>
          <w:szCs w:val="22"/>
        </w:rPr>
        <w:t>(</w:t>
      </w:r>
      <w:proofErr w:type="gramEnd"/>
      <w:r>
        <w:rPr>
          <w:rFonts w:ascii="Arial" w:hAnsi="Arial" w:cs="Arial"/>
          <w:i/>
          <w:sz w:val="22"/>
          <w:szCs w:val="22"/>
        </w:rPr>
        <w:t>PO</w:t>
      </w:r>
      <w:r w:rsidRPr="008F6A25">
        <w:rPr>
          <w:rFonts w:ascii="Arial" w:hAnsi="Arial" w:cs="Arial"/>
          <w:i/>
          <w:sz w:val="22"/>
          <w:szCs w:val="22"/>
          <w:vertAlign w:val="subscript"/>
        </w:rPr>
        <w:t>4</w:t>
      </w:r>
      <w:r>
        <w:rPr>
          <w:rFonts w:ascii="Arial" w:hAnsi="Arial" w:cs="Arial"/>
          <w:i/>
          <w:sz w:val="22"/>
          <w:szCs w:val="22"/>
        </w:rPr>
        <w:t>)</w:t>
      </w:r>
      <w:r w:rsidRPr="008F6A25">
        <w:rPr>
          <w:rFonts w:ascii="Arial" w:hAnsi="Arial" w:cs="Arial"/>
          <w:i/>
          <w:sz w:val="22"/>
          <w:szCs w:val="22"/>
          <w:vertAlign w:val="subscript"/>
        </w:rPr>
        <w:t>3</w:t>
      </w:r>
      <w:r>
        <w:rPr>
          <w:rFonts w:ascii="Arial" w:hAnsi="Arial" w:cs="Arial"/>
          <w:i/>
          <w:sz w:val="22"/>
          <w:szCs w:val="22"/>
        </w:rPr>
        <w:t>(OH).</w:t>
      </w:r>
    </w:p>
    <w:p w:rsidR="005F4C00" w:rsidRPr="00E27422" w:rsidRDefault="005F4C00" w:rsidP="00B85DE9">
      <w:pPr>
        <w:numPr>
          <w:ilvl w:val="2"/>
          <w:numId w:val="27"/>
        </w:numPr>
        <w:tabs>
          <w:tab w:val="clear" w:pos="2340"/>
        </w:tabs>
        <w:ind w:left="360"/>
        <w:rPr>
          <w:rFonts w:ascii="Arial" w:hAnsi="Arial" w:cs="Arial"/>
          <w:b/>
          <w:sz w:val="22"/>
          <w:szCs w:val="22"/>
        </w:rPr>
      </w:pPr>
      <w:r w:rsidRPr="00E27422">
        <w:rPr>
          <w:rFonts w:ascii="Arial" w:hAnsi="Arial" w:cs="Arial"/>
          <w:b/>
          <w:sz w:val="22"/>
          <w:szCs w:val="22"/>
        </w:rPr>
        <w:lastRenderedPageBreak/>
        <w:t>Why does the author say the hydroxyapatite in your teeth “is dynamic”?</w:t>
      </w:r>
      <w:r>
        <w:rPr>
          <w:rFonts w:ascii="Arial" w:hAnsi="Arial" w:cs="Arial"/>
          <w:i/>
          <w:sz w:val="22"/>
          <w:szCs w:val="22"/>
        </w:rPr>
        <w:t xml:space="preserve"> The author mentions that the hydroxyapatite in your teeth “is dynamic” because there is an equilibrium occurring between demineralization and mineralization of the hydroxyapatite, as food is eaten which reduces pH that increases the rate of demineralization, and the subsequent release of saliva with a slightly higher pH that increases the rate of mineralization.</w:t>
      </w:r>
    </w:p>
    <w:p w:rsidR="005F4C00" w:rsidRPr="00B2646E" w:rsidRDefault="005F4C00" w:rsidP="00B85DE9">
      <w:pPr>
        <w:numPr>
          <w:ilvl w:val="2"/>
          <w:numId w:val="27"/>
        </w:numPr>
        <w:tabs>
          <w:tab w:val="clear" w:pos="2340"/>
        </w:tabs>
        <w:ind w:left="360"/>
        <w:rPr>
          <w:rFonts w:ascii="Arial" w:hAnsi="Arial" w:cs="Arial"/>
          <w:b/>
          <w:sz w:val="22"/>
          <w:szCs w:val="22"/>
        </w:rPr>
      </w:pPr>
      <w:r w:rsidRPr="00B2646E">
        <w:rPr>
          <w:rFonts w:ascii="Arial" w:hAnsi="Arial" w:cs="Arial"/>
          <w:b/>
          <w:sz w:val="22"/>
          <w:szCs w:val="22"/>
        </w:rPr>
        <w:t xml:space="preserve">What </w:t>
      </w:r>
      <w:r>
        <w:rPr>
          <w:rFonts w:ascii="Arial" w:hAnsi="Arial" w:cs="Arial"/>
          <w:b/>
          <w:sz w:val="22"/>
          <w:szCs w:val="22"/>
        </w:rPr>
        <w:t>are the products of the demineralization of hydroxyapatite?</w:t>
      </w:r>
    </w:p>
    <w:p w:rsidR="005F4C00" w:rsidRPr="000F7591" w:rsidRDefault="005F4C00" w:rsidP="005F4C00">
      <w:pPr>
        <w:ind w:left="360"/>
        <w:rPr>
          <w:rFonts w:ascii="Arial" w:hAnsi="Arial" w:cs="Arial"/>
          <w:i/>
          <w:sz w:val="22"/>
          <w:szCs w:val="22"/>
        </w:rPr>
      </w:pPr>
      <w:r>
        <w:rPr>
          <w:rFonts w:ascii="Arial" w:hAnsi="Arial" w:cs="Arial"/>
          <w:i/>
          <w:sz w:val="22"/>
          <w:szCs w:val="22"/>
        </w:rPr>
        <w:t>The products of the demineralization reaction of hydroxyapatite are calcium ions (Ca</w:t>
      </w:r>
      <w:r w:rsidRPr="000F7591">
        <w:rPr>
          <w:rFonts w:ascii="Arial" w:hAnsi="Arial" w:cs="Arial"/>
          <w:i/>
          <w:sz w:val="22"/>
          <w:szCs w:val="22"/>
          <w:vertAlign w:val="superscript"/>
        </w:rPr>
        <w:t>2+</w:t>
      </w:r>
      <w:r>
        <w:rPr>
          <w:rFonts w:ascii="Arial" w:hAnsi="Arial" w:cs="Arial"/>
          <w:i/>
          <w:sz w:val="22"/>
          <w:szCs w:val="22"/>
        </w:rPr>
        <w:t>), phosphate ions (PO</w:t>
      </w:r>
      <w:r w:rsidRPr="000F7591">
        <w:rPr>
          <w:rFonts w:ascii="Arial" w:hAnsi="Arial" w:cs="Arial"/>
          <w:i/>
          <w:sz w:val="22"/>
          <w:szCs w:val="22"/>
          <w:vertAlign w:val="subscript"/>
        </w:rPr>
        <w:t>4</w:t>
      </w:r>
      <w:r w:rsidRPr="000F7591">
        <w:rPr>
          <w:rFonts w:ascii="Arial" w:hAnsi="Arial" w:cs="Arial"/>
          <w:i/>
          <w:sz w:val="22"/>
          <w:szCs w:val="22"/>
          <w:vertAlign w:val="superscript"/>
        </w:rPr>
        <w:t>3–</w:t>
      </w:r>
      <w:r>
        <w:rPr>
          <w:rFonts w:ascii="Arial" w:hAnsi="Arial" w:cs="Arial"/>
          <w:i/>
          <w:sz w:val="22"/>
          <w:szCs w:val="22"/>
        </w:rPr>
        <w:t>) and hydroxide ions (OH</w:t>
      </w:r>
      <w:r w:rsidRPr="000F7591">
        <w:rPr>
          <w:rFonts w:ascii="Arial" w:hAnsi="Arial" w:cs="Arial"/>
          <w:i/>
          <w:sz w:val="22"/>
          <w:szCs w:val="22"/>
          <w:vertAlign w:val="superscript"/>
        </w:rPr>
        <w:t>–</w:t>
      </w:r>
      <w:r>
        <w:rPr>
          <w:rFonts w:ascii="Arial" w:hAnsi="Arial" w:cs="Arial"/>
          <w:i/>
          <w:sz w:val="22"/>
          <w:szCs w:val="22"/>
        </w:rPr>
        <w:t>).</w:t>
      </w:r>
    </w:p>
    <w:p w:rsidR="005F4C00" w:rsidRPr="00B2646E" w:rsidRDefault="005F4C00" w:rsidP="00B85DE9">
      <w:pPr>
        <w:numPr>
          <w:ilvl w:val="2"/>
          <w:numId w:val="27"/>
        </w:numPr>
        <w:tabs>
          <w:tab w:val="clear" w:pos="2340"/>
        </w:tabs>
        <w:ind w:left="360"/>
        <w:rPr>
          <w:rFonts w:ascii="Arial" w:hAnsi="Arial" w:cs="Arial"/>
          <w:b/>
          <w:sz w:val="22"/>
          <w:szCs w:val="22"/>
        </w:rPr>
      </w:pPr>
      <w:r w:rsidRPr="00B2646E">
        <w:rPr>
          <w:rFonts w:ascii="Arial" w:hAnsi="Arial" w:cs="Arial"/>
          <w:b/>
          <w:sz w:val="22"/>
          <w:szCs w:val="22"/>
        </w:rPr>
        <w:t>How does pH differ between that of the mouth and that of the body?</w:t>
      </w:r>
    </w:p>
    <w:p w:rsidR="005F4C00" w:rsidRPr="0052093A" w:rsidRDefault="005F4C00" w:rsidP="005F4C00">
      <w:pPr>
        <w:ind w:left="360"/>
        <w:rPr>
          <w:rFonts w:ascii="Arial" w:hAnsi="Arial" w:cs="Arial"/>
          <w:i/>
          <w:sz w:val="22"/>
          <w:szCs w:val="22"/>
        </w:rPr>
      </w:pPr>
      <w:r>
        <w:rPr>
          <w:rFonts w:ascii="Arial" w:hAnsi="Arial" w:cs="Arial"/>
          <w:i/>
          <w:sz w:val="22"/>
          <w:szCs w:val="22"/>
        </w:rPr>
        <w:t>The pH in the body differs from that in the mouth in that the blood pH is closely controlled at a slightly alkaline value of 7.4, while the pH of the mouth can vary between 6.2 and 7.4.</w:t>
      </w:r>
    </w:p>
    <w:p w:rsidR="005F4C00" w:rsidRPr="00B2646E" w:rsidRDefault="005F4C00" w:rsidP="00B85DE9">
      <w:pPr>
        <w:numPr>
          <w:ilvl w:val="2"/>
          <w:numId w:val="27"/>
        </w:numPr>
        <w:tabs>
          <w:tab w:val="clear" w:pos="2340"/>
        </w:tabs>
        <w:ind w:left="360"/>
        <w:rPr>
          <w:rFonts w:ascii="Arial" w:hAnsi="Arial" w:cs="Arial"/>
          <w:b/>
          <w:sz w:val="22"/>
          <w:szCs w:val="22"/>
        </w:rPr>
      </w:pPr>
      <w:r w:rsidRPr="00B2646E">
        <w:rPr>
          <w:rFonts w:ascii="Arial" w:hAnsi="Arial" w:cs="Arial"/>
          <w:b/>
          <w:sz w:val="22"/>
          <w:szCs w:val="22"/>
        </w:rPr>
        <w:t>How do</w:t>
      </w:r>
      <w:r>
        <w:rPr>
          <w:rFonts w:ascii="Arial" w:hAnsi="Arial" w:cs="Arial"/>
          <w:b/>
          <w:sz w:val="22"/>
          <w:szCs w:val="22"/>
        </w:rPr>
        <w:t>es</w:t>
      </w:r>
      <w:r w:rsidRPr="00B2646E">
        <w:rPr>
          <w:rFonts w:ascii="Arial" w:hAnsi="Arial" w:cs="Arial"/>
          <w:b/>
          <w:sz w:val="22"/>
          <w:szCs w:val="22"/>
        </w:rPr>
        <w:t xml:space="preserve"> the </w:t>
      </w:r>
      <w:r>
        <w:rPr>
          <w:rFonts w:ascii="Arial" w:hAnsi="Arial" w:cs="Arial"/>
          <w:b/>
          <w:sz w:val="22"/>
          <w:szCs w:val="22"/>
        </w:rPr>
        <w:t>body</w:t>
      </w:r>
      <w:r w:rsidRPr="00B2646E">
        <w:rPr>
          <w:rFonts w:ascii="Arial" w:hAnsi="Arial" w:cs="Arial"/>
          <w:b/>
          <w:sz w:val="22"/>
          <w:szCs w:val="22"/>
        </w:rPr>
        <w:t xml:space="preserve"> control blood pH (e.g., after exercising)?</w:t>
      </w:r>
    </w:p>
    <w:p w:rsidR="005F4C00" w:rsidRDefault="005F4C00" w:rsidP="005F4C00">
      <w:pPr>
        <w:ind w:left="360"/>
        <w:rPr>
          <w:rFonts w:ascii="Arial" w:hAnsi="Arial" w:cs="Arial"/>
          <w:i/>
          <w:sz w:val="22"/>
          <w:szCs w:val="22"/>
        </w:rPr>
      </w:pPr>
      <w:r>
        <w:rPr>
          <w:rFonts w:ascii="Arial" w:hAnsi="Arial" w:cs="Arial"/>
          <w:i/>
          <w:sz w:val="22"/>
          <w:szCs w:val="22"/>
        </w:rPr>
        <w:t>When exercising, lactic acid is produced in the muscles, adding H</w:t>
      </w:r>
      <w:r w:rsidRPr="00C362A4">
        <w:rPr>
          <w:rFonts w:ascii="Arial" w:hAnsi="Arial" w:cs="Arial"/>
          <w:i/>
          <w:sz w:val="22"/>
          <w:szCs w:val="22"/>
          <w:vertAlign w:val="superscript"/>
        </w:rPr>
        <w:t>+</w:t>
      </w:r>
      <w:r>
        <w:rPr>
          <w:rFonts w:ascii="Arial" w:hAnsi="Arial" w:cs="Arial"/>
          <w:i/>
          <w:sz w:val="22"/>
          <w:szCs w:val="22"/>
        </w:rPr>
        <w:t xml:space="preserve"> ions to the bloodstream. To relieve this equilibrium shift, according to Le </w:t>
      </w:r>
      <w:proofErr w:type="spellStart"/>
      <w:r>
        <w:rPr>
          <w:rFonts w:ascii="Arial" w:hAnsi="Arial" w:cs="Arial"/>
          <w:i/>
          <w:sz w:val="22"/>
          <w:szCs w:val="22"/>
        </w:rPr>
        <w:t>Chatelier’s</w:t>
      </w:r>
      <w:proofErr w:type="spellEnd"/>
      <w:r>
        <w:rPr>
          <w:rFonts w:ascii="Arial" w:hAnsi="Arial" w:cs="Arial"/>
          <w:i/>
          <w:sz w:val="22"/>
          <w:szCs w:val="22"/>
        </w:rPr>
        <w:t xml:space="preserve"> Principle, bicarbonate ions react with the H+ ions and produce carbonic acid. Then the carbonic acid build-up causes an increase in the amount of carbon dioxide and water (which is exhaled through the lungs). This returns the body to a new state of equilibrium and a normal </w:t>
      </w:r>
      <w:proofErr w:type="spellStart"/>
      <w:r>
        <w:rPr>
          <w:rFonts w:ascii="Arial" w:hAnsi="Arial" w:cs="Arial"/>
          <w:i/>
          <w:sz w:val="22"/>
          <w:szCs w:val="22"/>
        </w:rPr>
        <w:t>pH.</w:t>
      </w:r>
      <w:proofErr w:type="spellEnd"/>
    </w:p>
    <w:p w:rsidR="005F4C00" w:rsidRPr="008F6A25" w:rsidRDefault="005F4C00" w:rsidP="00B85DE9">
      <w:pPr>
        <w:numPr>
          <w:ilvl w:val="2"/>
          <w:numId w:val="27"/>
        </w:numPr>
        <w:tabs>
          <w:tab w:val="clear" w:pos="2340"/>
        </w:tabs>
        <w:ind w:left="360"/>
        <w:rPr>
          <w:rFonts w:ascii="Arial" w:hAnsi="Arial" w:cs="Arial"/>
          <w:b/>
          <w:sz w:val="22"/>
          <w:szCs w:val="22"/>
        </w:rPr>
      </w:pPr>
      <w:r w:rsidRPr="008F6A25">
        <w:rPr>
          <w:rFonts w:ascii="Arial" w:hAnsi="Arial" w:cs="Arial"/>
          <w:b/>
          <w:sz w:val="22"/>
          <w:szCs w:val="22"/>
        </w:rPr>
        <w:t>How does saliva maintain the pH of the mouth after bacteria produce acid from the carbohydrates we’ve consumed?</w:t>
      </w:r>
    </w:p>
    <w:p w:rsidR="005F4C00" w:rsidRDefault="005F4C00" w:rsidP="005F4C00">
      <w:pPr>
        <w:ind w:left="360"/>
        <w:rPr>
          <w:rFonts w:ascii="Arial" w:hAnsi="Arial" w:cs="Arial"/>
          <w:i/>
          <w:sz w:val="22"/>
          <w:szCs w:val="22"/>
        </w:rPr>
      </w:pPr>
      <w:r>
        <w:rPr>
          <w:rFonts w:ascii="Arial" w:hAnsi="Arial" w:cs="Arial"/>
          <w:i/>
          <w:sz w:val="22"/>
          <w:szCs w:val="22"/>
        </w:rPr>
        <w:t>Saliva maintains the pH balance in the mouth by secreting bicarbonate ions, produced in the salivary ducts, which combine with and neutralize the H</w:t>
      </w:r>
      <w:r w:rsidRPr="00F66C53">
        <w:rPr>
          <w:rFonts w:ascii="Arial" w:hAnsi="Arial" w:cs="Arial"/>
          <w:i/>
          <w:sz w:val="22"/>
          <w:szCs w:val="22"/>
          <w:vertAlign w:val="superscript"/>
        </w:rPr>
        <w:t>+</w:t>
      </w:r>
      <w:r>
        <w:rPr>
          <w:rFonts w:ascii="Arial" w:hAnsi="Arial" w:cs="Arial"/>
          <w:i/>
          <w:sz w:val="22"/>
          <w:szCs w:val="22"/>
        </w:rPr>
        <w:t xml:space="preserve"> ions produced in the fermentation process.</w:t>
      </w:r>
    </w:p>
    <w:p w:rsidR="005F4C00" w:rsidRPr="008F6A25" w:rsidRDefault="005F4C00" w:rsidP="00B85DE9">
      <w:pPr>
        <w:numPr>
          <w:ilvl w:val="2"/>
          <w:numId w:val="27"/>
        </w:numPr>
        <w:tabs>
          <w:tab w:val="clear" w:pos="2340"/>
        </w:tabs>
        <w:ind w:left="360"/>
        <w:rPr>
          <w:rFonts w:ascii="Arial" w:hAnsi="Arial" w:cs="Arial"/>
          <w:b/>
          <w:sz w:val="22"/>
          <w:szCs w:val="22"/>
        </w:rPr>
      </w:pPr>
      <w:r w:rsidRPr="008F6A25">
        <w:rPr>
          <w:rFonts w:ascii="Arial" w:hAnsi="Arial" w:cs="Arial"/>
          <w:b/>
          <w:sz w:val="22"/>
          <w:szCs w:val="22"/>
        </w:rPr>
        <w:t>What happens next to maintain equilibrium?</w:t>
      </w:r>
    </w:p>
    <w:p w:rsidR="005F4C00" w:rsidRDefault="005F4C00" w:rsidP="005F4C00">
      <w:pPr>
        <w:ind w:left="360"/>
        <w:rPr>
          <w:rFonts w:ascii="Arial" w:hAnsi="Arial" w:cs="Arial"/>
          <w:i/>
          <w:sz w:val="22"/>
          <w:szCs w:val="22"/>
        </w:rPr>
      </w:pPr>
      <w:r>
        <w:rPr>
          <w:rFonts w:ascii="Arial" w:hAnsi="Arial" w:cs="Arial"/>
          <w:i/>
          <w:sz w:val="22"/>
          <w:szCs w:val="22"/>
        </w:rPr>
        <w:t>As the excess H</w:t>
      </w:r>
      <w:r w:rsidRPr="0017799F">
        <w:rPr>
          <w:rFonts w:ascii="Arial" w:hAnsi="Arial" w:cs="Arial"/>
          <w:i/>
          <w:sz w:val="22"/>
          <w:szCs w:val="22"/>
          <w:vertAlign w:val="superscript"/>
        </w:rPr>
        <w:t>+</w:t>
      </w:r>
      <w:r>
        <w:rPr>
          <w:rFonts w:ascii="Arial" w:hAnsi="Arial" w:cs="Arial"/>
          <w:i/>
          <w:sz w:val="22"/>
          <w:szCs w:val="22"/>
        </w:rPr>
        <w:t xml:space="preserve"> ions from the previous question are consumed, the amount of carbonic acid builds up. To maintain the right amount of carbonic acid in the mouth, some of the excess carbonic acid breaks back down into carbon dioxide and water. The excess carbon dioxide then diffuses out from the saliva.</w:t>
      </w:r>
    </w:p>
    <w:p w:rsidR="005F4C00" w:rsidRPr="008F6A25" w:rsidRDefault="005F4C00" w:rsidP="00B85DE9">
      <w:pPr>
        <w:numPr>
          <w:ilvl w:val="2"/>
          <w:numId w:val="27"/>
        </w:numPr>
        <w:tabs>
          <w:tab w:val="clear" w:pos="2340"/>
        </w:tabs>
        <w:ind w:left="360"/>
        <w:rPr>
          <w:rFonts w:ascii="Arial" w:hAnsi="Arial" w:cs="Arial"/>
          <w:b/>
          <w:sz w:val="22"/>
          <w:szCs w:val="22"/>
        </w:rPr>
      </w:pPr>
      <w:r w:rsidRPr="008F6A25">
        <w:rPr>
          <w:rFonts w:ascii="Arial" w:hAnsi="Arial" w:cs="Arial"/>
          <w:b/>
          <w:sz w:val="22"/>
          <w:szCs w:val="22"/>
        </w:rPr>
        <w:t>What are the results of a consistently low pH in the mouth?</w:t>
      </w:r>
    </w:p>
    <w:p w:rsidR="005F4C00" w:rsidRDefault="005F4C00" w:rsidP="005F4C00">
      <w:pPr>
        <w:ind w:left="360"/>
        <w:rPr>
          <w:rFonts w:ascii="Arial" w:hAnsi="Arial" w:cs="Arial"/>
          <w:i/>
          <w:sz w:val="22"/>
          <w:szCs w:val="22"/>
        </w:rPr>
      </w:pPr>
      <w:r>
        <w:rPr>
          <w:rFonts w:ascii="Arial" w:hAnsi="Arial" w:cs="Arial"/>
          <w:i/>
          <w:sz w:val="22"/>
          <w:szCs w:val="22"/>
        </w:rPr>
        <w:t>Consistently low pH in the mouth results in small holes or pits to form in the enamel of the tooth, which eventually exposes the dentin below the enamel. Dentin, being less resistant to acid than enamel (only 70% hydroxyapatite vs. 96% for enamel), is more quickly and easily demineralized, resulting in more rapid tooth decay.</w:t>
      </w:r>
    </w:p>
    <w:p w:rsidR="005F4C00" w:rsidRPr="008F6A25" w:rsidRDefault="005F4C00" w:rsidP="00B85DE9">
      <w:pPr>
        <w:numPr>
          <w:ilvl w:val="2"/>
          <w:numId w:val="27"/>
        </w:numPr>
        <w:tabs>
          <w:tab w:val="clear" w:pos="2340"/>
        </w:tabs>
        <w:ind w:left="360"/>
        <w:rPr>
          <w:rFonts w:ascii="Arial" w:hAnsi="Arial" w:cs="Arial"/>
          <w:b/>
          <w:sz w:val="22"/>
          <w:szCs w:val="22"/>
        </w:rPr>
      </w:pPr>
      <w:r w:rsidRPr="008F6A25">
        <w:rPr>
          <w:rFonts w:ascii="Arial" w:hAnsi="Arial" w:cs="Arial"/>
          <w:b/>
          <w:sz w:val="22"/>
          <w:szCs w:val="22"/>
        </w:rPr>
        <w:t xml:space="preserve">What are the two main </w:t>
      </w:r>
      <w:r>
        <w:rPr>
          <w:rFonts w:ascii="Arial" w:hAnsi="Arial" w:cs="Arial"/>
          <w:b/>
          <w:sz w:val="22"/>
          <w:szCs w:val="22"/>
        </w:rPr>
        <w:t>materials used to</w:t>
      </w:r>
      <w:r w:rsidRPr="008F6A25">
        <w:rPr>
          <w:rFonts w:ascii="Arial" w:hAnsi="Arial" w:cs="Arial"/>
          <w:b/>
          <w:sz w:val="22"/>
          <w:szCs w:val="22"/>
        </w:rPr>
        <w:t xml:space="preserve"> fill a decayed tooth</w:t>
      </w:r>
      <w:r>
        <w:rPr>
          <w:rFonts w:ascii="Arial" w:hAnsi="Arial" w:cs="Arial"/>
          <w:b/>
          <w:sz w:val="22"/>
          <w:szCs w:val="22"/>
        </w:rPr>
        <w:t>, once the decay has been removed</w:t>
      </w:r>
      <w:r w:rsidRPr="008F6A25">
        <w:rPr>
          <w:rFonts w:ascii="Arial" w:hAnsi="Arial" w:cs="Arial"/>
          <w:b/>
          <w:sz w:val="22"/>
          <w:szCs w:val="22"/>
        </w:rPr>
        <w:t>?</w:t>
      </w:r>
    </w:p>
    <w:p w:rsidR="005F4C00" w:rsidRDefault="005F4C00" w:rsidP="005F4C00">
      <w:pPr>
        <w:ind w:left="360"/>
        <w:rPr>
          <w:rFonts w:ascii="Arial" w:hAnsi="Arial" w:cs="Arial"/>
          <w:i/>
          <w:sz w:val="22"/>
          <w:szCs w:val="22"/>
        </w:rPr>
      </w:pPr>
      <w:r>
        <w:rPr>
          <w:rFonts w:ascii="Arial" w:hAnsi="Arial" w:cs="Arial"/>
          <w:i/>
          <w:sz w:val="22"/>
          <w:szCs w:val="22"/>
        </w:rPr>
        <w:t>The two main materials used to fill a decayed tooth are composite resins and mercury amalgams.</w:t>
      </w:r>
    </w:p>
    <w:p w:rsidR="005F4C00" w:rsidRPr="008F6A25" w:rsidRDefault="005F4C00" w:rsidP="00B85DE9">
      <w:pPr>
        <w:numPr>
          <w:ilvl w:val="2"/>
          <w:numId w:val="27"/>
        </w:numPr>
        <w:tabs>
          <w:tab w:val="clear" w:pos="2340"/>
        </w:tabs>
        <w:ind w:left="360"/>
        <w:rPr>
          <w:rFonts w:ascii="Arial" w:hAnsi="Arial" w:cs="Arial"/>
          <w:b/>
          <w:sz w:val="22"/>
          <w:szCs w:val="22"/>
        </w:rPr>
      </w:pPr>
      <w:r w:rsidRPr="008F6A25">
        <w:rPr>
          <w:rFonts w:ascii="Arial" w:hAnsi="Arial" w:cs="Arial"/>
          <w:b/>
          <w:sz w:val="22"/>
          <w:szCs w:val="22"/>
        </w:rPr>
        <w:t>Name three problems with the use of amalgams for filling teeth.</w:t>
      </w:r>
    </w:p>
    <w:p w:rsidR="005F4C00" w:rsidRDefault="005F4C00" w:rsidP="005F4C00">
      <w:pPr>
        <w:ind w:left="360"/>
        <w:rPr>
          <w:rFonts w:ascii="Arial" w:hAnsi="Arial" w:cs="Arial"/>
          <w:i/>
          <w:sz w:val="22"/>
          <w:szCs w:val="22"/>
        </w:rPr>
      </w:pPr>
      <w:r>
        <w:rPr>
          <w:rFonts w:ascii="Arial" w:hAnsi="Arial" w:cs="Arial"/>
          <w:i/>
          <w:sz w:val="22"/>
          <w:szCs w:val="22"/>
        </w:rPr>
        <w:t>Three problems with using amalgams to fill teeth are:</w:t>
      </w:r>
    </w:p>
    <w:p w:rsidR="005F4C00" w:rsidRDefault="005F4C00" w:rsidP="005F4C00">
      <w:pPr>
        <w:numPr>
          <w:ilvl w:val="4"/>
          <w:numId w:val="5"/>
        </w:numPr>
        <w:tabs>
          <w:tab w:val="clear" w:pos="3600"/>
        </w:tabs>
        <w:ind w:left="720"/>
        <w:rPr>
          <w:rFonts w:ascii="Arial" w:hAnsi="Arial" w:cs="Arial"/>
          <w:i/>
          <w:sz w:val="22"/>
          <w:szCs w:val="22"/>
        </w:rPr>
      </w:pPr>
      <w:r>
        <w:rPr>
          <w:rFonts w:ascii="Arial" w:hAnsi="Arial" w:cs="Arial"/>
          <w:i/>
          <w:sz w:val="22"/>
          <w:szCs w:val="22"/>
        </w:rPr>
        <w:t>More of the healthy part of a tooth must be removed in order to pack the amalgam into the cavity in such a way that it ensures no movement of the filling,</w:t>
      </w:r>
    </w:p>
    <w:p w:rsidR="005F4C00" w:rsidRDefault="005F4C00" w:rsidP="005F4C00">
      <w:pPr>
        <w:numPr>
          <w:ilvl w:val="4"/>
          <w:numId w:val="5"/>
        </w:numPr>
        <w:tabs>
          <w:tab w:val="clear" w:pos="3600"/>
        </w:tabs>
        <w:ind w:left="720"/>
        <w:rPr>
          <w:rFonts w:ascii="Arial" w:hAnsi="Arial" w:cs="Arial"/>
          <w:i/>
          <w:sz w:val="22"/>
          <w:szCs w:val="22"/>
        </w:rPr>
      </w:pPr>
      <w:r>
        <w:rPr>
          <w:rFonts w:ascii="Arial" w:hAnsi="Arial" w:cs="Arial"/>
          <w:i/>
          <w:sz w:val="22"/>
          <w:szCs w:val="22"/>
        </w:rPr>
        <w:t>Amalgams block X-rays, making it more difficult for the dentist to obtain a useful 3-dimensional panoramic picture of your entire mouth, and</w:t>
      </w:r>
    </w:p>
    <w:p w:rsidR="005F4C00" w:rsidRDefault="005F4C00" w:rsidP="005F4C00">
      <w:pPr>
        <w:numPr>
          <w:ilvl w:val="4"/>
          <w:numId w:val="5"/>
        </w:numPr>
        <w:tabs>
          <w:tab w:val="clear" w:pos="3600"/>
        </w:tabs>
        <w:ind w:left="720"/>
        <w:rPr>
          <w:rFonts w:ascii="Arial" w:hAnsi="Arial" w:cs="Arial"/>
          <w:i/>
          <w:sz w:val="22"/>
          <w:szCs w:val="22"/>
        </w:rPr>
      </w:pPr>
      <w:r>
        <w:rPr>
          <w:rFonts w:ascii="Arial" w:hAnsi="Arial" w:cs="Arial"/>
          <w:i/>
          <w:sz w:val="22"/>
          <w:szCs w:val="22"/>
        </w:rPr>
        <w:t>Amalgams need to be properly disposed of, since they contain hazardous mercury.</w:t>
      </w:r>
    </w:p>
    <w:p w:rsidR="005F4C00" w:rsidRPr="0052093A" w:rsidRDefault="005F4C00" w:rsidP="005F4C00">
      <w:pPr>
        <w:numPr>
          <w:ilvl w:val="4"/>
          <w:numId w:val="5"/>
        </w:numPr>
        <w:tabs>
          <w:tab w:val="clear" w:pos="3600"/>
        </w:tabs>
        <w:ind w:left="720"/>
        <w:rPr>
          <w:rFonts w:ascii="Arial" w:hAnsi="Arial" w:cs="Arial"/>
          <w:i/>
          <w:sz w:val="22"/>
          <w:szCs w:val="22"/>
        </w:rPr>
      </w:pPr>
      <w:r>
        <w:rPr>
          <w:rFonts w:ascii="Arial" w:hAnsi="Arial" w:cs="Arial"/>
          <w:i/>
          <w:sz w:val="22"/>
          <w:szCs w:val="22"/>
        </w:rPr>
        <w:t>(Not mentioned in article: Amalgam fillings appear silver or black, making them obvious and not very attractive.)</w:t>
      </w:r>
    </w:p>
    <w:p w:rsidR="002F278F" w:rsidRPr="00CC3A47" w:rsidRDefault="002F278F" w:rsidP="002F278F">
      <w:pPr>
        <w:rPr>
          <w:rFonts w:ascii="Arial" w:hAnsi="Arial" w:cs="Arial"/>
          <w:sz w:val="22"/>
          <w:szCs w:val="22"/>
        </w:rPr>
      </w:pPr>
    </w:p>
    <w:p w:rsidR="00D3672D" w:rsidRPr="00CC3A47" w:rsidRDefault="00D3672D" w:rsidP="00D3672D">
      <w:pPr>
        <w:pStyle w:val="Heading1"/>
        <w:spacing w:before="0" w:after="0"/>
        <w:rPr>
          <w:b w:val="0"/>
          <w:sz w:val="22"/>
          <w:szCs w:val="22"/>
        </w:rPr>
      </w:pPr>
    </w:p>
    <w:p w:rsidR="001B4098" w:rsidRPr="0052093A" w:rsidRDefault="001B4098" w:rsidP="001B4098">
      <w:pPr>
        <w:rPr>
          <w:rFonts w:ascii="Arial" w:hAnsi="Arial" w:cs="Arial"/>
        </w:rPr>
      </w:pPr>
      <w:r>
        <w:rPr>
          <w:rFonts w:ascii="Arial" w:hAnsi="Arial" w:cs="Arial"/>
          <w:b/>
        </w:rPr>
        <w:t>Probiotics: Good Bacteria, Good Health</w:t>
      </w:r>
    </w:p>
    <w:p w:rsidR="00281D0A" w:rsidRPr="00D66A75" w:rsidRDefault="00281D0A" w:rsidP="00281D0A">
      <w:pPr>
        <w:rPr>
          <w:rFonts w:ascii="Arial" w:hAnsi="Arial" w:cs="Arial"/>
          <w:b/>
          <w:sz w:val="22"/>
          <w:szCs w:val="22"/>
        </w:rPr>
      </w:pP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What do the terms probiotic and microbiome mean?</w:t>
      </w:r>
    </w:p>
    <w:p w:rsidR="001B4098" w:rsidRPr="0052093A" w:rsidRDefault="001B4098" w:rsidP="001B4098">
      <w:pPr>
        <w:ind w:left="360"/>
        <w:rPr>
          <w:rFonts w:ascii="Arial" w:hAnsi="Arial" w:cs="Arial"/>
          <w:i/>
          <w:sz w:val="22"/>
          <w:szCs w:val="22"/>
        </w:rPr>
      </w:pPr>
      <w:r>
        <w:rPr>
          <w:rFonts w:ascii="Arial" w:hAnsi="Arial" w:cs="Arial"/>
          <w:i/>
          <w:sz w:val="22"/>
          <w:szCs w:val="22"/>
        </w:rPr>
        <w:lastRenderedPageBreak/>
        <w:t>The term probiotic refers to “…live strains of bacteria similar to the ones that live naturally in the human gut.” The microbiome is the name for all the bacteria living inside our body.</w:t>
      </w: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What are some of the benefits that some think may be provided to our bodies by some of our gut bacteria?</w:t>
      </w:r>
    </w:p>
    <w:p w:rsidR="001B4098" w:rsidRPr="0052093A" w:rsidRDefault="001B4098" w:rsidP="001B4098">
      <w:pPr>
        <w:ind w:left="360"/>
        <w:rPr>
          <w:rFonts w:ascii="Arial" w:hAnsi="Arial" w:cs="Arial"/>
          <w:i/>
          <w:sz w:val="22"/>
          <w:szCs w:val="22"/>
        </w:rPr>
      </w:pPr>
      <w:r>
        <w:rPr>
          <w:rFonts w:ascii="Arial" w:hAnsi="Arial" w:cs="Arial"/>
          <w:i/>
          <w:sz w:val="22"/>
          <w:szCs w:val="22"/>
        </w:rPr>
        <w:t>Different bacteria in the gut are essential to digestion, provide energy, back up the immune system and synthesize chemicals that our body can use.</w:t>
      </w:r>
    </w:p>
    <w:p w:rsidR="001B4098"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Who first researched the role of probiotics in maintaining health?</w:t>
      </w:r>
      <w:r>
        <w:rPr>
          <w:rFonts w:ascii="Arial" w:hAnsi="Arial" w:cs="Arial"/>
          <w:sz w:val="22"/>
          <w:szCs w:val="22"/>
        </w:rPr>
        <w:t xml:space="preserve"> </w:t>
      </w:r>
      <w:r>
        <w:rPr>
          <w:rFonts w:ascii="Arial" w:hAnsi="Arial" w:cs="Arial"/>
          <w:i/>
          <w:sz w:val="22"/>
          <w:szCs w:val="22"/>
        </w:rPr>
        <w:t xml:space="preserve">Russian physiologist and Nobel Prize winner </w:t>
      </w:r>
      <w:proofErr w:type="spellStart"/>
      <w:r>
        <w:rPr>
          <w:rFonts w:ascii="Arial" w:hAnsi="Arial" w:cs="Arial"/>
          <w:i/>
          <w:sz w:val="22"/>
          <w:szCs w:val="22"/>
        </w:rPr>
        <w:t>Elie</w:t>
      </w:r>
      <w:proofErr w:type="spellEnd"/>
      <w:r>
        <w:rPr>
          <w:rFonts w:ascii="Arial" w:hAnsi="Arial" w:cs="Arial"/>
          <w:i/>
          <w:sz w:val="22"/>
          <w:szCs w:val="22"/>
        </w:rPr>
        <w:t xml:space="preserve"> Metchnikoff first studied the effects of probiotics on people’s health in Bulgaria.</w:t>
      </w: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Name some foods that contain probiotics.</w:t>
      </w:r>
    </w:p>
    <w:p w:rsidR="001B4098" w:rsidRPr="0052093A" w:rsidRDefault="001B4098" w:rsidP="001B4098">
      <w:pPr>
        <w:ind w:left="360"/>
        <w:rPr>
          <w:rFonts w:ascii="Arial" w:hAnsi="Arial" w:cs="Arial"/>
          <w:i/>
          <w:sz w:val="22"/>
          <w:szCs w:val="22"/>
        </w:rPr>
      </w:pPr>
      <w:r>
        <w:rPr>
          <w:rFonts w:ascii="Arial" w:hAnsi="Arial" w:cs="Arial"/>
          <w:i/>
          <w:sz w:val="22"/>
          <w:szCs w:val="22"/>
        </w:rPr>
        <w:t xml:space="preserve">Some foods containing probiotics include yogurt, sauerkraut, pickles, Kefir (a fermented milk drink), kimchee, </w:t>
      </w:r>
      <w:proofErr w:type="spellStart"/>
      <w:r>
        <w:rPr>
          <w:rFonts w:ascii="Arial" w:hAnsi="Arial" w:cs="Arial"/>
          <w:i/>
          <w:sz w:val="22"/>
          <w:szCs w:val="22"/>
        </w:rPr>
        <w:t>kombucha</w:t>
      </w:r>
      <w:proofErr w:type="spellEnd"/>
      <w:r>
        <w:rPr>
          <w:rFonts w:ascii="Arial" w:hAnsi="Arial" w:cs="Arial"/>
          <w:i/>
          <w:sz w:val="22"/>
          <w:szCs w:val="22"/>
        </w:rPr>
        <w:t>, cottage cheese (with added probiotics), and buttermilk.</w:t>
      </w: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According to the UN World Health Organization, how are probiotics defined?</w:t>
      </w:r>
    </w:p>
    <w:p w:rsidR="001B4098" w:rsidRPr="0052093A" w:rsidRDefault="001B4098" w:rsidP="001B4098">
      <w:pPr>
        <w:ind w:left="360"/>
        <w:rPr>
          <w:rFonts w:ascii="Arial" w:hAnsi="Arial" w:cs="Arial"/>
          <w:i/>
          <w:sz w:val="22"/>
          <w:szCs w:val="22"/>
        </w:rPr>
      </w:pPr>
      <w:r>
        <w:rPr>
          <w:rFonts w:ascii="Arial" w:hAnsi="Arial" w:cs="Arial"/>
          <w:i/>
          <w:sz w:val="22"/>
          <w:szCs w:val="22"/>
        </w:rPr>
        <w:t>Probiotics are defined as “… live microorganisms administered in adequate amounts which confer beneficial health effects on the host.”</w:t>
      </w: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Explain what is meant by probiotics acting as miniature chemical factories.</w:t>
      </w:r>
    </w:p>
    <w:p w:rsidR="001B4098" w:rsidRPr="0052093A" w:rsidRDefault="001B4098" w:rsidP="001B4098">
      <w:pPr>
        <w:ind w:left="360"/>
        <w:rPr>
          <w:rFonts w:ascii="Arial" w:hAnsi="Arial" w:cs="Arial"/>
          <w:i/>
          <w:sz w:val="22"/>
          <w:szCs w:val="22"/>
        </w:rPr>
      </w:pPr>
      <w:r>
        <w:rPr>
          <w:rFonts w:ascii="Arial" w:hAnsi="Arial" w:cs="Arial"/>
          <w:i/>
          <w:sz w:val="22"/>
          <w:szCs w:val="22"/>
        </w:rPr>
        <w:t>Probiotics provide chemical reactions that convert carbohydrate molecules into alcohols or acids as they release energy through the chemical reaction, fermentation.</w:t>
      </w:r>
    </w:p>
    <w:p w:rsidR="001B4098"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In addition to energy, what are the other chemical products of bacterial fermentation?</w:t>
      </w:r>
    </w:p>
    <w:p w:rsidR="001B4098" w:rsidRPr="0052093A" w:rsidRDefault="001B4098" w:rsidP="001B4098">
      <w:pPr>
        <w:ind w:left="360"/>
        <w:rPr>
          <w:rFonts w:ascii="Arial" w:hAnsi="Arial" w:cs="Arial"/>
          <w:i/>
          <w:sz w:val="22"/>
          <w:szCs w:val="22"/>
        </w:rPr>
      </w:pPr>
      <w:r>
        <w:rPr>
          <w:rFonts w:ascii="Arial" w:hAnsi="Arial" w:cs="Arial"/>
          <w:i/>
          <w:sz w:val="22"/>
          <w:szCs w:val="22"/>
        </w:rPr>
        <w:t>Carbon dioxide and either lactic acid or ethanol are produced in bacterial fermentation, in addition to the energy.</w:t>
      </w: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What are two different mechanisms by which certain probiotics may control or reduce obesity in mice?</w:t>
      </w:r>
    </w:p>
    <w:p w:rsidR="001B4098" w:rsidRPr="0052093A" w:rsidRDefault="001B4098" w:rsidP="001B4098">
      <w:pPr>
        <w:ind w:left="360"/>
        <w:rPr>
          <w:rFonts w:ascii="Arial" w:hAnsi="Arial" w:cs="Arial"/>
          <w:i/>
          <w:sz w:val="22"/>
          <w:szCs w:val="22"/>
        </w:rPr>
      </w:pPr>
      <w:r>
        <w:rPr>
          <w:rFonts w:ascii="Arial" w:hAnsi="Arial" w:cs="Arial"/>
          <w:i/>
          <w:sz w:val="22"/>
          <w:szCs w:val="22"/>
        </w:rPr>
        <w:t>It is thought that “… certain genetically modified probiotics can produce a hunger-suppressing compound which signals the brain to want less food. Other probiotics stimulate the release of a hormone called GLP-1 which also causes a reduction in food intake.”</w:t>
      </w:r>
    </w:p>
    <w:p w:rsidR="001B4098" w:rsidRPr="00CB1C73" w:rsidRDefault="001B4098" w:rsidP="00B85DE9">
      <w:pPr>
        <w:numPr>
          <w:ilvl w:val="2"/>
          <w:numId w:val="30"/>
        </w:numPr>
        <w:tabs>
          <w:tab w:val="clear" w:pos="2340"/>
        </w:tabs>
        <w:ind w:left="360"/>
        <w:rPr>
          <w:rFonts w:ascii="Arial" w:hAnsi="Arial" w:cs="Arial"/>
          <w:b/>
          <w:sz w:val="22"/>
          <w:szCs w:val="22"/>
        </w:rPr>
      </w:pPr>
      <w:r w:rsidRPr="00CB1C73">
        <w:rPr>
          <w:rFonts w:ascii="Arial" w:hAnsi="Arial" w:cs="Arial"/>
          <w:b/>
          <w:sz w:val="22"/>
          <w:szCs w:val="22"/>
        </w:rPr>
        <w:t xml:space="preserve">We usually associate the term pasteurization with milk, but for which drink did Louis Pasteur actually begin his research </w:t>
      </w:r>
      <w:r>
        <w:rPr>
          <w:rFonts w:ascii="Arial" w:hAnsi="Arial" w:cs="Arial"/>
          <w:b/>
          <w:sz w:val="22"/>
          <w:szCs w:val="22"/>
        </w:rPr>
        <w:t>to</w:t>
      </w:r>
      <w:r w:rsidRPr="00CB1C73">
        <w:rPr>
          <w:rFonts w:ascii="Arial" w:hAnsi="Arial" w:cs="Arial"/>
          <w:b/>
          <w:sz w:val="22"/>
          <w:szCs w:val="22"/>
        </w:rPr>
        <w:t xml:space="preserve"> kill bacteria with heat</w:t>
      </w:r>
      <w:r>
        <w:rPr>
          <w:rFonts w:ascii="Arial" w:hAnsi="Arial" w:cs="Arial"/>
          <w:b/>
          <w:sz w:val="22"/>
          <w:szCs w:val="22"/>
        </w:rPr>
        <w:t>?</w:t>
      </w:r>
    </w:p>
    <w:p w:rsidR="001B4098" w:rsidRPr="0052093A" w:rsidRDefault="001B4098" w:rsidP="001B4098">
      <w:pPr>
        <w:ind w:left="360"/>
        <w:rPr>
          <w:rFonts w:ascii="Arial" w:hAnsi="Arial" w:cs="Arial"/>
          <w:i/>
          <w:sz w:val="22"/>
          <w:szCs w:val="22"/>
        </w:rPr>
      </w:pPr>
      <w:r>
        <w:rPr>
          <w:rFonts w:ascii="Arial" w:hAnsi="Arial" w:cs="Arial"/>
          <w:i/>
          <w:sz w:val="22"/>
          <w:szCs w:val="22"/>
        </w:rPr>
        <w:t>Louis Pasteur began his research on killing bacteria using wine, which neighboring winemakers had found was turning sour. They asked him to help them find out why.</w:t>
      </w:r>
    </w:p>
    <w:p w:rsidR="001B4098" w:rsidRPr="0052093A"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 xml:space="preserve">How might certain bacteria known as </w:t>
      </w:r>
      <w:r>
        <w:rPr>
          <w:rFonts w:ascii="Arial" w:hAnsi="Arial" w:cs="Arial"/>
          <w:b/>
          <w:i/>
          <w:sz w:val="22"/>
          <w:szCs w:val="22"/>
        </w:rPr>
        <w:t xml:space="preserve">Lactobacillus </w:t>
      </w:r>
      <w:proofErr w:type="spellStart"/>
      <w:r>
        <w:rPr>
          <w:rFonts w:ascii="Arial" w:hAnsi="Arial" w:cs="Arial"/>
          <w:b/>
          <w:i/>
          <w:sz w:val="22"/>
          <w:szCs w:val="22"/>
        </w:rPr>
        <w:t>rhamnosus</w:t>
      </w:r>
      <w:proofErr w:type="spellEnd"/>
      <w:r>
        <w:rPr>
          <w:rFonts w:ascii="Arial" w:hAnsi="Arial" w:cs="Arial"/>
          <w:b/>
          <w:sz w:val="22"/>
          <w:szCs w:val="22"/>
        </w:rPr>
        <w:t xml:space="preserve"> reduce anxiety in mice?</w:t>
      </w:r>
    </w:p>
    <w:p w:rsidR="001B4098" w:rsidRPr="0052093A" w:rsidRDefault="001B4098" w:rsidP="001B4098">
      <w:pPr>
        <w:ind w:left="360"/>
        <w:rPr>
          <w:rFonts w:ascii="Arial" w:hAnsi="Arial" w:cs="Arial"/>
          <w:i/>
          <w:sz w:val="22"/>
          <w:szCs w:val="22"/>
        </w:rPr>
      </w:pPr>
      <w:r>
        <w:rPr>
          <w:rFonts w:ascii="Arial" w:hAnsi="Arial" w:cs="Arial"/>
          <w:i/>
          <w:sz w:val="22"/>
          <w:szCs w:val="22"/>
        </w:rPr>
        <w:t xml:space="preserve">When mice are fed the bacterium, Lactobacillus </w:t>
      </w:r>
      <w:proofErr w:type="spellStart"/>
      <w:r>
        <w:rPr>
          <w:rFonts w:ascii="Arial" w:hAnsi="Arial" w:cs="Arial"/>
          <w:i/>
          <w:sz w:val="22"/>
          <w:szCs w:val="22"/>
        </w:rPr>
        <w:t>rhamnosus</w:t>
      </w:r>
      <w:proofErr w:type="spellEnd"/>
      <w:r>
        <w:rPr>
          <w:rFonts w:ascii="Arial" w:hAnsi="Arial" w:cs="Arial"/>
          <w:i/>
          <w:sz w:val="22"/>
          <w:szCs w:val="22"/>
        </w:rPr>
        <w:t xml:space="preserve">, it was found that the mice had half the normal amount of a stress hormone called </w:t>
      </w:r>
      <w:proofErr w:type="spellStart"/>
      <w:r>
        <w:rPr>
          <w:rFonts w:ascii="Arial" w:hAnsi="Arial" w:cs="Arial"/>
          <w:i/>
          <w:sz w:val="22"/>
          <w:szCs w:val="22"/>
        </w:rPr>
        <w:t>corticosterone</w:t>
      </w:r>
      <w:proofErr w:type="spellEnd"/>
      <w:r>
        <w:rPr>
          <w:rFonts w:ascii="Arial" w:hAnsi="Arial" w:cs="Arial"/>
          <w:i/>
          <w:sz w:val="22"/>
          <w:szCs w:val="22"/>
        </w:rPr>
        <w:t xml:space="preserve"> in their brains. This is due to the fact that the bacteria secrete a neurotransmitter, GABA (gamma </w:t>
      </w:r>
      <w:proofErr w:type="spellStart"/>
      <w:r>
        <w:rPr>
          <w:rFonts w:ascii="Arial" w:hAnsi="Arial" w:cs="Arial"/>
          <w:i/>
          <w:sz w:val="22"/>
          <w:szCs w:val="22"/>
        </w:rPr>
        <w:t>aminobutryric</w:t>
      </w:r>
      <w:proofErr w:type="spellEnd"/>
      <w:r>
        <w:rPr>
          <w:rFonts w:ascii="Arial" w:hAnsi="Arial" w:cs="Arial"/>
          <w:i/>
          <w:sz w:val="22"/>
          <w:szCs w:val="22"/>
        </w:rPr>
        <w:t xml:space="preserve"> acid), which influences the brain as an anti-stress compound, travelling from the intestine to the brain via the </w:t>
      </w:r>
      <w:proofErr w:type="spellStart"/>
      <w:r>
        <w:rPr>
          <w:rFonts w:ascii="Arial" w:hAnsi="Arial" w:cs="Arial"/>
          <w:i/>
          <w:sz w:val="22"/>
          <w:szCs w:val="22"/>
        </w:rPr>
        <w:t>vagus</w:t>
      </w:r>
      <w:proofErr w:type="spellEnd"/>
      <w:r>
        <w:rPr>
          <w:rFonts w:ascii="Arial" w:hAnsi="Arial" w:cs="Arial"/>
          <w:i/>
          <w:sz w:val="22"/>
          <w:szCs w:val="22"/>
        </w:rPr>
        <w:t xml:space="preserve"> nerve.</w:t>
      </w:r>
    </w:p>
    <w:p w:rsidR="001B4098" w:rsidRDefault="001B4098" w:rsidP="00B85DE9">
      <w:pPr>
        <w:numPr>
          <w:ilvl w:val="2"/>
          <w:numId w:val="30"/>
        </w:numPr>
        <w:tabs>
          <w:tab w:val="clear" w:pos="2340"/>
        </w:tabs>
        <w:ind w:left="360"/>
        <w:rPr>
          <w:rFonts w:ascii="Arial" w:hAnsi="Arial" w:cs="Arial"/>
          <w:b/>
          <w:sz w:val="22"/>
          <w:szCs w:val="22"/>
        </w:rPr>
      </w:pPr>
      <w:r>
        <w:rPr>
          <w:rFonts w:ascii="Arial" w:hAnsi="Arial" w:cs="Arial"/>
          <w:b/>
          <w:sz w:val="22"/>
          <w:szCs w:val="22"/>
        </w:rPr>
        <w:t xml:space="preserve">What mechanism is thought to influence a number of different brain perceptions when mouse gut bacteria, </w:t>
      </w:r>
      <w:proofErr w:type="spellStart"/>
      <w:r>
        <w:rPr>
          <w:rFonts w:ascii="Arial" w:hAnsi="Arial" w:cs="Arial"/>
          <w:b/>
          <w:i/>
          <w:sz w:val="22"/>
          <w:szCs w:val="22"/>
        </w:rPr>
        <w:t>Bifidobacteria</w:t>
      </w:r>
      <w:proofErr w:type="spellEnd"/>
      <w:r>
        <w:rPr>
          <w:rFonts w:ascii="Arial" w:hAnsi="Arial" w:cs="Arial"/>
          <w:b/>
          <w:i/>
          <w:sz w:val="22"/>
          <w:szCs w:val="22"/>
        </w:rPr>
        <w:t>,</w:t>
      </w:r>
      <w:r>
        <w:rPr>
          <w:rFonts w:ascii="Arial" w:hAnsi="Arial" w:cs="Arial"/>
          <w:b/>
          <w:sz w:val="22"/>
          <w:szCs w:val="22"/>
        </w:rPr>
        <w:t xml:space="preserve"> are increased in numbers?</w:t>
      </w:r>
    </w:p>
    <w:p w:rsidR="001B4098" w:rsidRDefault="001B4098" w:rsidP="001B4098">
      <w:pPr>
        <w:ind w:left="360"/>
        <w:rPr>
          <w:rFonts w:ascii="Arial" w:hAnsi="Arial" w:cs="Arial"/>
          <w:i/>
          <w:sz w:val="22"/>
          <w:szCs w:val="22"/>
        </w:rPr>
      </w:pPr>
      <w:r>
        <w:rPr>
          <w:rFonts w:ascii="Arial" w:hAnsi="Arial" w:cs="Arial"/>
          <w:i/>
          <w:sz w:val="22"/>
          <w:szCs w:val="22"/>
        </w:rPr>
        <w:t>With an increase in this particular bacterium in the gut of mice, there was a matching increase in a protein called brain-derived neurotrophic factor. This factor in turn increases the production of another chemical called serotonin which is involved in mood regulation, pain perception, and perception of hunger and satiety (feeling full).</w:t>
      </w:r>
    </w:p>
    <w:p w:rsidR="0051570E" w:rsidRDefault="0051570E" w:rsidP="00311B82">
      <w:pPr>
        <w:rPr>
          <w:rFonts w:ascii="Arial" w:hAnsi="Arial" w:cs="Arial"/>
          <w:sz w:val="22"/>
          <w:szCs w:val="22"/>
        </w:rPr>
      </w:pPr>
    </w:p>
    <w:p w:rsidR="008A7EB2" w:rsidRPr="00FB090C" w:rsidRDefault="008A7EB2" w:rsidP="00311B82">
      <w:pPr>
        <w:rPr>
          <w:rFonts w:ascii="Arial" w:hAnsi="Arial" w:cs="Arial"/>
          <w:sz w:val="22"/>
          <w:szCs w:val="22"/>
        </w:rPr>
      </w:pPr>
    </w:p>
    <w:p w:rsidR="003B7EC1" w:rsidRPr="00705095" w:rsidRDefault="003B7EC1" w:rsidP="003B7EC1">
      <w:pPr>
        <w:rPr>
          <w:rFonts w:ascii="Arial" w:hAnsi="Arial" w:cs="Arial"/>
          <w:b/>
        </w:rPr>
      </w:pPr>
      <w:proofErr w:type="gramStart"/>
      <w:r>
        <w:rPr>
          <w:rFonts w:ascii="Arial" w:hAnsi="Arial" w:cs="Arial"/>
          <w:b/>
          <w:bCs/>
        </w:rPr>
        <w:t>Dirt?</w:t>
      </w:r>
      <w:proofErr w:type="gramEnd"/>
      <w:r>
        <w:rPr>
          <w:rFonts w:ascii="Arial" w:hAnsi="Arial" w:cs="Arial"/>
          <w:b/>
          <w:bCs/>
        </w:rPr>
        <w:t xml:space="preserve"> Who Needs It? How Hydroponics Is Poised to Change the World</w:t>
      </w:r>
    </w:p>
    <w:p w:rsidR="00281D0A" w:rsidRPr="00D66A75" w:rsidRDefault="00281D0A" w:rsidP="00281D0A">
      <w:pPr>
        <w:rPr>
          <w:rFonts w:ascii="Arial" w:hAnsi="Arial" w:cs="Arial"/>
          <w:b/>
          <w:sz w:val="22"/>
          <w:szCs w:val="22"/>
        </w:rPr>
      </w:pP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What is the predicted population of the world in 2030? Why is this important?</w:t>
      </w:r>
    </w:p>
    <w:p w:rsidR="003B7EC1" w:rsidRPr="0052093A" w:rsidRDefault="003B7EC1" w:rsidP="003B7EC1">
      <w:pPr>
        <w:ind w:left="360"/>
        <w:rPr>
          <w:rFonts w:ascii="Arial" w:hAnsi="Arial" w:cs="Arial"/>
          <w:i/>
          <w:sz w:val="22"/>
          <w:szCs w:val="22"/>
        </w:rPr>
      </w:pPr>
      <w:r>
        <w:rPr>
          <w:rFonts w:ascii="Arial" w:hAnsi="Arial" w:cs="Arial"/>
          <w:i/>
          <w:sz w:val="22"/>
          <w:szCs w:val="22"/>
        </w:rPr>
        <w:t>The article says the predicted world population in 2030 is 8–9 billion. The reason this is important, according to the article, is that the land available for agriculture may not be sufficient in 2030 to adequately feed that population.</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lastRenderedPageBreak/>
        <w:t>What is hydroponics?</w:t>
      </w:r>
    </w:p>
    <w:p w:rsidR="003B7EC1" w:rsidRDefault="003B7EC1" w:rsidP="003B7EC1">
      <w:pPr>
        <w:autoSpaceDE w:val="0"/>
        <w:autoSpaceDN w:val="0"/>
        <w:adjustRightInd w:val="0"/>
        <w:ind w:firstLine="360"/>
        <w:rPr>
          <w:rFonts w:ascii="Arial" w:hAnsi="Arial" w:cs="Arial"/>
          <w:b/>
          <w:i/>
          <w:sz w:val="22"/>
          <w:szCs w:val="22"/>
        </w:rPr>
      </w:pPr>
      <w:r>
        <w:rPr>
          <w:rFonts w:ascii="Arial" w:hAnsi="Arial" w:cs="Arial"/>
          <w:i/>
          <w:sz w:val="22"/>
          <w:szCs w:val="22"/>
        </w:rPr>
        <w:t>“</w:t>
      </w:r>
      <w:r w:rsidRPr="0006388F">
        <w:rPr>
          <w:rFonts w:ascii="Arial" w:hAnsi="Arial" w:cs="Arial"/>
          <w:i/>
          <w:sz w:val="22"/>
          <w:szCs w:val="22"/>
        </w:rPr>
        <w:t>Hydroponics is the agricultural technique of</w:t>
      </w:r>
      <w:r>
        <w:rPr>
          <w:rFonts w:ascii="Arial" w:hAnsi="Arial" w:cs="Arial"/>
          <w:i/>
          <w:sz w:val="22"/>
          <w:szCs w:val="22"/>
        </w:rPr>
        <w:t xml:space="preserve"> </w:t>
      </w:r>
      <w:r w:rsidRPr="0006388F">
        <w:rPr>
          <w:rFonts w:ascii="Arial" w:hAnsi="Arial" w:cs="Arial"/>
          <w:i/>
          <w:sz w:val="22"/>
          <w:szCs w:val="22"/>
        </w:rPr>
        <w:t>growing plants in water instead of soil.</w:t>
      </w:r>
      <w:r>
        <w:rPr>
          <w:rFonts w:ascii="Arial" w:hAnsi="Arial" w:cs="Arial"/>
          <w:i/>
          <w:sz w:val="22"/>
          <w:szCs w:val="22"/>
        </w:rPr>
        <w:t>”</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What is the per cent composition of most plants?</w:t>
      </w:r>
    </w:p>
    <w:p w:rsidR="003B7EC1" w:rsidRPr="0052093A" w:rsidRDefault="003B7EC1" w:rsidP="003B7EC1">
      <w:pPr>
        <w:ind w:left="360"/>
        <w:rPr>
          <w:rFonts w:ascii="Arial" w:hAnsi="Arial" w:cs="Arial"/>
          <w:i/>
          <w:sz w:val="22"/>
          <w:szCs w:val="22"/>
        </w:rPr>
      </w:pPr>
      <w:r>
        <w:rPr>
          <w:rFonts w:ascii="Arial" w:hAnsi="Arial" w:cs="Arial"/>
          <w:i/>
          <w:sz w:val="22"/>
          <w:szCs w:val="22"/>
        </w:rPr>
        <w:t>The article says that most plants are made up of “72% water, 24% organic material and 4% inorganic material, such as nitrogen and phosphorus.”</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What is the source of nutrients for plants that are grown hydroponically?</w:t>
      </w:r>
    </w:p>
    <w:p w:rsidR="003B7EC1" w:rsidRPr="0052093A" w:rsidRDefault="003B7EC1" w:rsidP="003B7EC1">
      <w:pPr>
        <w:ind w:left="360"/>
        <w:rPr>
          <w:rFonts w:ascii="Arial" w:hAnsi="Arial" w:cs="Arial"/>
          <w:i/>
          <w:sz w:val="22"/>
          <w:szCs w:val="22"/>
        </w:rPr>
      </w:pPr>
      <w:r>
        <w:rPr>
          <w:rFonts w:ascii="Arial" w:hAnsi="Arial" w:cs="Arial"/>
          <w:i/>
          <w:sz w:val="22"/>
          <w:szCs w:val="22"/>
        </w:rPr>
        <w:t>The nutrient source for hydroponic plants is a water solution containing the chemical nutrients (ions) that plants require for growth.</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Name the two main chemicals needed for plant growth.</w:t>
      </w:r>
    </w:p>
    <w:p w:rsidR="003B7EC1" w:rsidRPr="0052093A" w:rsidRDefault="003B7EC1" w:rsidP="003B7EC1">
      <w:pPr>
        <w:ind w:left="360"/>
        <w:rPr>
          <w:rFonts w:ascii="Arial" w:hAnsi="Arial" w:cs="Arial"/>
          <w:i/>
          <w:sz w:val="22"/>
          <w:szCs w:val="22"/>
        </w:rPr>
      </w:pPr>
      <w:r>
        <w:rPr>
          <w:rFonts w:ascii="Arial" w:hAnsi="Arial" w:cs="Arial"/>
          <w:i/>
          <w:sz w:val="22"/>
          <w:szCs w:val="22"/>
        </w:rPr>
        <w:t>Carbon dioxide and water are the essential chemicals for plant growth.</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Who first introduced the term “hydroponics”?</w:t>
      </w:r>
    </w:p>
    <w:p w:rsidR="003B7EC1" w:rsidRPr="0052093A" w:rsidRDefault="003B7EC1" w:rsidP="003B7EC1">
      <w:pPr>
        <w:ind w:left="360"/>
        <w:rPr>
          <w:rFonts w:ascii="Arial" w:hAnsi="Arial" w:cs="Arial"/>
          <w:i/>
          <w:sz w:val="22"/>
          <w:szCs w:val="22"/>
        </w:rPr>
      </w:pPr>
      <w:r>
        <w:rPr>
          <w:rFonts w:ascii="Arial" w:hAnsi="Arial" w:cs="Arial"/>
          <w:i/>
          <w:sz w:val="22"/>
          <w:szCs w:val="22"/>
        </w:rPr>
        <w:t xml:space="preserve">William </w:t>
      </w:r>
      <w:proofErr w:type="spellStart"/>
      <w:r>
        <w:rPr>
          <w:rFonts w:ascii="Arial" w:hAnsi="Arial" w:cs="Arial"/>
          <w:i/>
          <w:sz w:val="22"/>
          <w:szCs w:val="22"/>
        </w:rPr>
        <w:t>Gericke</w:t>
      </w:r>
      <w:proofErr w:type="spellEnd"/>
      <w:r>
        <w:rPr>
          <w:rFonts w:ascii="Arial" w:hAnsi="Arial" w:cs="Arial"/>
          <w:i/>
          <w:sz w:val="22"/>
          <w:szCs w:val="22"/>
        </w:rPr>
        <w:t>, a scientist working at the University of California, Berkeley in the 1930s first coined the term.</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What is the difference between macronutrients and micronutrients?</w:t>
      </w:r>
    </w:p>
    <w:p w:rsidR="003B7EC1" w:rsidRPr="0052093A" w:rsidRDefault="003B7EC1" w:rsidP="003B7EC1">
      <w:pPr>
        <w:ind w:left="360"/>
        <w:rPr>
          <w:rFonts w:ascii="Arial" w:hAnsi="Arial" w:cs="Arial"/>
          <w:i/>
          <w:sz w:val="22"/>
          <w:szCs w:val="22"/>
        </w:rPr>
      </w:pPr>
      <w:r>
        <w:rPr>
          <w:rFonts w:ascii="Arial" w:hAnsi="Arial" w:cs="Arial"/>
          <w:i/>
          <w:sz w:val="22"/>
          <w:szCs w:val="22"/>
        </w:rPr>
        <w:t>According to the article, macronutrients are those chemicals that plants need in large amounts, while micronutrients are needed in smaller amounts.</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Name three plant macronutrients.</w:t>
      </w:r>
    </w:p>
    <w:p w:rsidR="003B7EC1" w:rsidRPr="006A5E38" w:rsidRDefault="003B7EC1" w:rsidP="003B7EC1">
      <w:pPr>
        <w:ind w:left="360"/>
        <w:rPr>
          <w:rFonts w:ascii="Arial" w:hAnsi="Arial" w:cs="Arial"/>
          <w:b/>
          <w:sz w:val="22"/>
          <w:szCs w:val="22"/>
        </w:rPr>
      </w:pPr>
      <w:r>
        <w:rPr>
          <w:rFonts w:ascii="Arial" w:hAnsi="Arial" w:cs="Arial"/>
          <w:i/>
          <w:sz w:val="22"/>
          <w:szCs w:val="22"/>
        </w:rPr>
        <w:t>Potassium, nitrogen, phosphorus, and calcium are the plant macronutrients listed in the article.</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What solution condition is crucial for adequate delivery of nutrients to plants?</w:t>
      </w:r>
    </w:p>
    <w:p w:rsidR="003B7EC1" w:rsidRPr="0052093A" w:rsidRDefault="003B7EC1" w:rsidP="003B7EC1">
      <w:pPr>
        <w:ind w:left="360"/>
        <w:rPr>
          <w:rFonts w:ascii="Arial" w:hAnsi="Arial" w:cs="Arial"/>
          <w:i/>
          <w:sz w:val="22"/>
          <w:szCs w:val="22"/>
        </w:rPr>
      </w:pPr>
      <w:r>
        <w:rPr>
          <w:rFonts w:ascii="Arial" w:hAnsi="Arial" w:cs="Arial"/>
          <w:i/>
          <w:sz w:val="22"/>
          <w:szCs w:val="22"/>
        </w:rPr>
        <w:t>The pH of the solution is the condition important for nutrient delivery.</w:t>
      </w:r>
    </w:p>
    <w:p w:rsidR="003B7EC1" w:rsidRPr="003B7EC1" w:rsidRDefault="003B7EC1" w:rsidP="00B85DE9">
      <w:pPr>
        <w:pStyle w:val="ListParagraph"/>
        <w:numPr>
          <w:ilvl w:val="0"/>
          <w:numId w:val="39"/>
        </w:numPr>
        <w:ind w:left="360"/>
        <w:rPr>
          <w:rFonts w:ascii="Arial" w:hAnsi="Arial" w:cs="Arial"/>
          <w:b/>
          <w:sz w:val="22"/>
          <w:szCs w:val="22"/>
        </w:rPr>
      </w:pPr>
      <w:r w:rsidRPr="003B7EC1">
        <w:rPr>
          <w:rFonts w:ascii="Arial" w:hAnsi="Arial" w:cs="Arial"/>
          <w:b/>
          <w:sz w:val="22"/>
          <w:szCs w:val="22"/>
        </w:rPr>
        <w:t>List two drawbacks to growing hydroponic plants, and one way these can be minimized.</w:t>
      </w:r>
    </w:p>
    <w:p w:rsidR="003B7EC1" w:rsidRDefault="003B7EC1" w:rsidP="003B7EC1">
      <w:pPr>
        <w:ind w:left="360"/>
        <w:rPr>
          <w:rFonts w:ascii="Arial" w:hAnsi="Arial" w:cs="Arial"/>
          <w:i/>
          <w:sz w:val="22"/>
          <w:szCs w:val="22"/>
        </w:rPr>
      </w:pPr>
      <w:r>
        <w:rPr>
          <w:rFonts w:ascii="Arial" w:hAnsi="Arial" w:cs="Arial"/>
          <w:i/>
          <w:sz w:val="22"/>
          <w:szCs w:val="22"/>
        </w:rPr>
        <w:t>Growing plants hydroponically requires a light-controlled environment and water must flow constantly through the system, both of which are energy-intensive. One way to minimize this impact is to use solar panels (possibly as both the source of light and of energy to pump the water).</w:t>
      </w:r>
    </w:p>
    <w:p w:rsidR="00311B82" w:rsidRDefault="00311B82" w:rsidP="00311B82">
      <w:pPr>
        <w:rPr>
          <w:rFonts w:ascii="Arial" w:hAnsi="Arial" w:cs="Arial"/>
          <w:sz w:val="22"/>
          <w:szCs w:val="22"/>
        </w:rPr>
      </w:pPr>
    </w:p>
    <w:p w:rsidR="008A7EB2" w:rsidRPr="00FB090C" w:rsidRDefault="008A7EB2" w:rsidP="00311B82">
      <w:pPr>
        <w:rPr>
          <w:rFonts w:ascii="Arial" w:hAnsi="Arial" w:cs="Arial"/>
          <w:sz w:val="22"/>
          <w:szCs w:val="22"/>
        </w:rPr>
      </w:pPr>
    </w:p>
    <w:p w:rsidR="009D25AB" w:rsidRPr="00220392" w:rsidRDefault="009D25AB" w:rsidP="009D25AB">
      <w:pPr>
        <w:rPr>
          <w:rFonts w:ascii="Arial" w:hAnsi="Arial" w:cs="Arial"/>
        </w:rPr>
      </w:pPr>
      <w:r>
        <w:rPr>
          <w:rFonts w:ascii="Arial" w:hAnsi="Arial" w:cs="Arial"/>
          <w:b/>
        </w:rPr>
        <w:t>Light in the Cellar of the Sea</w:t>
      </w:r>
    </w:p>
    <w:p w:rsidR="003E48AE" w:rsidRPr="00107E9E" w:rsidRDefault="003E48AE" w:rsidP="003E48AE">
      <w:pPr>
        <w:rPr>
          <w:rFonts w:ascii="Arial" w:hAnsi="Arial" w:cs="Arial"/>
          <w:sz w:val="22"/>
          <w:szCs w:val="22"/>
        </w:rPr>
      </w:pPr>
    </w:p>
    <w:p w:rsidR="009D25AB" w:rsidRPr="009D25AB" w:rsidRDefault="009D25AB" w:rsidP="00B85DE9">
      <w:pPr>
        <w:pStyle w:val="ListParagraph"/>
        <w:numPr>
          <w:ilvl w:val="0"/>
          <w:numId w:val="49"/>
        </w:numPr>
        <w:ind w:left="360"/>
        <w:rPr>
          <w:rFonts w:ascii="Arial" w:hAnsi="Arial" w:cs="Arial"/>
          <w:b/>
          <w:sz w:val="22"/>
          <w:szCs w:val="22"/>
        </w:rPr>
      </w:pPr>
      <w:bookmarkStart w:id="10" w:name="_Toc283997090"/>
      <w:r w:rsidRPr="009D25AB">
        <w:rPr>
          <w:rFonts w:ascii="Arial" w:hAnsi="Arial" w:cs="Arial"/>
          <w:b/>
          <w:sz w:val="22"/>
          <w:szCs w:val="22"/>
        </w:rPr>
        <w:t>List three (3) ways marine organisms emit light.</w:t>
      </w:r>
    </w:p>
    <w:p w:rsidR="009D25AB" w:rsidRDefault="009D25AB" w:rsidP="009D25AB">
      <w:pPr>
        <w:ind w:left="360"/>
        <w:rPr>
          <w:rFonts w:ascii="Arial" w:hAnsi="Arial" w:cs="Arial"/>
          <w:i/>
          <w:sz w:val="22"/>
          <w:szCs w:val="22"/>
        </w:rPr>
      </w:pPr>
      <w:r w:rsidRPr="00881FB8">
        <w:rPr>
          <w:rFonts w:ascii="Arial" w:hAnsi="Arial" w:cs="Arial"/>
          <w:i/>
          <w:sz w:val="22"/>
          <w:szCs w:val="22"/>
        </w:rPr>
        <w:t>Marine organisms emit light by</w:t>
      </w:r>
    </w:p>
    <w:p w:rsidR="009D25AB" w:rsidRDefault="009D25AB" w:rsidP="00B85DE9">
      <w:pPr>
        <w:numPr>
          <w:ilvl w:val="3"/>
          <w:numId w:val="58"/>
        </w:numPr>
        <w:tabs>
          <w:tab w:val="clear" w:pos="2880"/>
        </w:tabs>
        <w:ind w:left="720"/>
        <w:rPr>
          <w:rFonts w:ascii="Arial" w:hAnsi="Arial" w:cs="Arial"/>
          <w:i/>
          <w:sz w:val="22"/>
          <w:szCs w:val="22"/>
        </w:rPr>
      </w:pPr>
      <w:r w:rsidRPr="00881FB8">
        <w:rPr>
          <w:rFonts w:ascii="Arial" w:hAnsi="Arial" w:cs="Arial"/>
          <w:i/>
          <w:sz w:val="22"/>
          <w:szCs w:val="22"/>
        </w:rPr>
        <w:t>flashing or flickering,</w:t>
      </w:r>
    </w:p>
    <w:p w:rsidR="009D25AB" w:rsidRDefault="009D25AB" w:rsidP="00B85DE9">
      <w:pPr>
        <w:numPr>
          <w:ilvl w:val="3"/>
          <w:numId w:val="58"/>
        </w:numPr>
        <w:tabs>
          <w:tab w:val="clear" w:pos="2880"/>
        </w:tabs>
        <w:ind w:left="720"/>
        <w:rPr>
          <w:rFonts w:ascii="Arial" w:hAnsi="Arial" w:cs="Arial"/>
          <w:i/>
          <w:sz w:val="22"/>
          <w:szCs w:val="22"/>
        </w:rPr>
      </w:pPr>
      <w:r w:rsidRPr="00881FB8">
        <w:rPr>
          <w:rFonts w:ascii="Arial" w:hAnsi="Arial" w:cs="Arial"/>
          <w:i/>
          <w:sz w:val="22"/>
          <w:szCs w:val="22"/>
        </w:rPr>
        <w:t>emitting sparkles (“light bombs”), and</w:t>
      </w:r>
    </w:p>
    <w:p w:rsidR="009D25AB" w:rsidRPr="00881FB8" w:rsidRDefault="009D25AB" w:rsidP="00B85DE9">
      <w:pPr>
        <w:numPr>
          <w:ilvl w:val="3"/>
          <w:numId w:val="58"/>
        </w:numPr>
        <w:tabs>
          <w:tab w:val="clear" w:pos="2880"/>
        </w:tabs>
        <w:ind w:left="720"/>
        <w:rPr>
          <w:rFonts w:ascii="Arial" w:hAnsi="Arial" w:cs="Arial"/>
          <w:i/>
          <w:sz w:val="22"/>
          <w:szCs w:val="22"/>
        </w:rPr>
      </w:pPr>
      <w:proofErr w:type="gramStart"/>
      <w:r w:rsidRPr="00881FB8">
        <w:rPr>
          <w:rFonts w:ascii="Arial" w:hAnsi="Arial" w:cs="Arial"/>
          <w:i/>
          <w:sz w:val="22"/>
          <w:szCs w:val="22"/>
        </w:rPr>
        <w:t>glowing</w:t>
      </w:r>
      <w:proofErr w:type="gramEnd"/>
      <w:r w:rsidRPr="00881FB8">
        <w:rPr>
          <w:rFonts w:ascii="Arial" w:hAnsi="Arial" w:cs="Arial"/>
          <w:i/>
          <w:sz w:val="22"/>
          <w:szCs w:val="22"/>
        </w:rPr>
        <w:t>.</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How does the midshipman fish hide from its prey?</w:t>
      </w:r>
    </w:p>
    <w:p w:rsidR="009D25AB" w:rsidRPr="00881FB8" w:rsidRDefault="009D25AB" w:rsidP="009D25AB">
      <w:pPr>
        <w:ind w:left="360"/>
        <w:rPr>
          <w:rFonts w:ascii="Arial" w:hAnsi="Arial" w:cs="Arial"/>
          <w:i/>
          <w:sz w:val="22"/>
          <w:szCs w:val="22"/>
        </w:rPr>
      </w:pPr>
      <w:r w:rsidRPr="00881FB8">
        <w:rPr>
          <w:rFonts w:ascii="Arial" w:hAnsi="Arial" w:cs="Arial"/>
          <w:i/>
          <w:sz w:val="22"/>
          <w:szCs w:val="22"/>
        </w:rPr>
        <w:t>The light produced by the midshipman fish helps to hide it from prey. The glow “radiates from its belly and blends in with a hint of moonlight, masking the shadow and silhouette of the fish.”</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Explain why so many red and black fish exist in the twilight zone of the ocean.</w:t>
      </w:r>
    </w:p>
    <w:p w:rsidR="009D25AB" w:rsidRPr="00881FB8" w:rsidRDefault="009D25AB" w:rsidP="009D25AB">
      <w:pPr>
        <w:ind w:left="360"/>
        <w:rPr>
          <w:rFonts w:ascii="Arial" w:hAnsi="Arial" w:cs="Arial"/>
          <w:b/>
          <w:i/>
          <w:sz w:val="22"/>
          <w:szCs w:val="22"/>
        </w:rPr>
      </w:pPr>
      <w:r w:rsidRPr="00881FB8">
        <w:rPr>
          <w:rFonts w:ascii="Arial" w:hAnsi="Arial" w:cs="Arial"/>
          <w:i/>
          <w:sz w:val="22"/>
          <w:szCs w:val="22"/>
        </w:rPr>
        <w:t xml:space="preserve">Since red light does not </w:t>
      </w:r>
      <w:r>
        <w:rPr>
          <w:rFonts w:ascii="Arial" w:hAnsi="Arial" w:cs="Arial"/>
          <w:i/>
          <w:sz w:val="22"/>
          <w:szCs w:val="22"/>
        </w:rPr>
        <w:t>penetrate very far beneath the surface of the ocean</w:t>
      </w:r>
      <w:r w:rsidRPr="00881FB8">
        <w:rPr>
          <w:rFonts w:ascii="Arial" w:hAnsi="Arial" w:cs="Arial"/>
          <w:i/>
          <w:sz w:val="22"/>
          <w:szCs w:val="22"/>
        </w:rPr>
        <w:t xml:space="preserve"> </w:t>
      </w:r>
      <w:r>
        <w:rPr>
          <w:rFonts w:ascii="Arial" w:hAnsi="Arial" w:cs="Arial"/>
          <w:i/>
          <w:sz w:val="22"/>
          <w:szCs w:val="22"/>
        </w:rPr>
        <w:t>t</w:t>
      </w:r>
      <w:r w:rsidRPr="00881FB8">
        <w:rPr>
          <w:rFonts w:ascii="Arial" w:hAnsi="Arial" w:cs="Arial"/>
          <w:i/>
          <w:sz w:val="22"/>
          <w:szCs w:val="22"/>
        </w:rPr>
        <w:t xml:space="preserve">here is no red light to reflect off of the red fish so they appear black in the black water as do the black fish. These fish are not visible at depths </w:t>
      </w:r>
      <w:r>
        <w:rPr>
          <w:rFonts w:ascii="Arial" w:hAnsi="Arial" w:cs="Arial"/>
          <w:i/>
          <w:sz w:val="22"/>
          <w:szCs w:val="22"/>
        </w:rPr>
        <w:t>associated with the twilight zone</w:t>
      </w:r>
      <w:r w:rsidRPr="00881FB8">
        <w:rPr>
          <w:rFonts w:ascii="Arial" w:hAnsi="Arial" w:cs="Arial"/>
          <w:i/>
          <w:sz w:val="22"/>
          <w:szCs w:val="22"/>
        </w:rPr>
        <w:t>.</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 xml:space="preserve">Why </w:t>
      </w:r>
      <w:proofErr w:type="gramStart"/>
      <w:r w:rsidRPr="009D25AB">
        <w:rPr>
          <w:rFonts w:ascii="Arial" w:hAnsi="Arial" w:cs="Arial"/>
          <w:b/>
          <w:sz w:val="22"/>
          <w:szCs w:val="22"/>
        </w:rPr>
        <w:t>is there</w:t>
      </w:r>
      <w:proofErr w:type="gramEnd"/>
      <w:r w:rsidRPr="009D25AB">
        <w:rPr>
          <w:rFonts w:ascii="Arial" w:hAnsi="Arial" w:cs="Arial"/>
          <w:b/>
          <w:sz w:val="22"/>
          <w:szCs w:val="22"/>
        </w:rPr>
        <w:t xml:space="preserve"> no red light below 6 meters in the ocean but there is blue light at 35 meters?</w:t>
      </w:r>
    </w:p>
    <w:p w:rsidR="009D25AB" w:rsidRDefault="009D25AB" w:rsidP="009D25AB">
      <w:pPr>
        <w:ind w:left="360"/>
        <w:rPr>
          <w:rFonts w:ascii="Arial" w:hAnsi="Arial" w:cs="Arial"/>
          <w:i/>
          <w:sz w:val="22"/>
          <w:szCs w:val="22"/>
        </w:rPr>
      </w:pPr>
      <w:r w:rsidRPr="00881FB8">
        <w:rPr>
          <w:rFonts w:ascii="Arial" w:hAnsi="Arial" w:cs="Arial"/>
          <w:i/>
          <w:sz w:val="22"/>
          <w:szCs w:val="22"/>
        </w:rPr>
        <w:t>Red light has the longest wavelength, the least energy of visible light</w:t>
      </w:r>
      <w:r>
        <w:rPr>
          <w:rFonts w:ascii="Arial" w:hAnsi="Arial" w:cs="Arial"/>
          <w:i/>
          <w:sz w:val="22"/>
          <w:szCs w:val="22"/>
        </w:rPr>
        <w:t>,</w:t>
      </w:r>
      <w:r w:rsidRPr="00881FB8">
        <w:rPr>
          <w:rFonts w:ascii="Arial" w:hAnsi="Arial" w:cs="Arial"/>
          <w:i/>
          <w:sz w:val="22"/>
          <w:szCs w:val="22"/>
        </w:rPr>
        <w:t xml:space="preserve"> and is filtered out first. Blue light, with the shortest wavelength, penetrates the ocean water best.</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Based on Figure 1 which wavelengths of light fade fastest underwater?</w:t>
      </w:r>
    </w:p>
    <w:p w:rsidR="009D25AB" w:rsidRDefault="009D25AB" w:rsidP="009D25AB">
      <w:pPr>
        <w:ind w:left="360"/>
        <w:rPr>
          <w:rFonts w:ascii="Arial" w:hAnsi="Arial" w:cs="Arial"/>
          <w:i/>
          <w:sz w:val="22"/>
          <w:szCs w:val="22"/>
        </w:rPr>
      </w:pPr>
      <w:r>
        <w:rPr>
          <w:rFonts w:ascii="Arial" w:hAnsi="Arial" w:cs="Arial"/>
          <w:i/>
          <w:sz w:val="22"/>
          <w:szCs w:val="22"/>
        </w:rPr>
        <w:t>Based on Figure 1, Infrared and ultraviolet light fade away first.</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Explain why white objects appear white and black objects appear black.</w:t>
      </w:r>
    </w:p>
    <w:p w:rsidR="009D25AB" w:rsidRPr="00881FB8" w:rsidRDefault="009D25AB" w:rsidP="009D25AB">
      <w:pPr>
        <w:ind w:left="360"/>
        <w:rPr>
          <w:rFonts w:ascii="Arial" w:hAnsi="Arial" w:cs="Arial"/>
          <w:i/>
          <w:sz w:val="22"/>
          <w:szCs w:val="22"/>
        </w:rPr>
      </w:pPr>
      <w:r>
        <w:rPr>
          <w:rFonts w:ascii="Arial" w:hAnsi="Arial" w:cs="Arial"/>
          <w:i/>
          <w:sz w:val="22"/>
          <w:szCs w:val="22"/>
        </w:rPr>
        <w:lastRenderedPageBreak/>
        <w:t>“</w:t>
      </w:r>
      <w:r w:rsidRPr="00881FB8">
        <w:rPr>
          <w:rFonts w:ascii="Arial" w:hAnsi="Arial" w:cs="Arial"/>
          <w:i/>
          <w:sz w:val="22"/>
          <w:szCs w:val="22"/>
        </w:rPr>
        <w:t>White objects appear white because they reflect all colors of light in the visible spectrum.</w:t>
      </w:r>
      <w:r>
        <w:rPr>
          <w:rFonts w:ascii="Arial" w:hAnsi="Arial" w:cs="Arial"/>
          <w:i/>
          <w:sz w:val="22"/>
          <w:szCs w:val="22"/>
        </w:rPr>
        <w:t xml:space="preserve"> </w:t>
      </w:r>
      <w:r w:rsidRPr="00881FB8">
        <w:rPr>
          <w:rFonts w:ascii="Arial" w:hAnsi="Arial" w:cs="Arial"/>
          <w:i/>
          <w:sz w:val="22"/>
          <w:szCs w:val="22"/>
        </w:rPr>
        <w:t xml:space="preserve">Black objects appear black because they absorb all colors of light </w:t>
      </w:r>
      <w:r>
        <w:rPr>
          <w:rFonts w:ascii="Arial" w:hAnsi="Arial" w:cs="Arial"/>
          <w:i/>
          <w:sz w:val="22"/>
          <w:szCs w:val="22"/>
        </w:rPr>
        <w:t>[</w:t>
      </w:r>
      <w:r w:rsidRPr="00881FB8">
        <w:rPr>
          <w:rFonts w:ascii="Arial" w:hAnsi="Arial" w:cs="Arial"/>
          <w:i/>
          <w:sz w:val="22"/>
          <w:szCs w:val="22"/>
        </w:rPr>
        <w:t>in the visible spectrum</w:t>
      </w:r>
      <w:r>
        <w:rPr>
          <w:rFonts w:ascii="Arial" w:hAnsi="Arial" w:cs="Arial"/>
          <w:i/>
          <w:sz w:val="22"/>
          <w:szCs w:val="22"/>
        </w:rPr>
        <w:t>].”</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Name the three chemical substances required to produce bioluminescence</w:t>
      </w:r>
    </w:p>
    <w:p w:rsidR="009D25AB" w:rsidRDefault="009D25AB" w:rsidP="009D25AB">
      <w:pPr>
        <w:ind w:left="360"/>
        <w:rPr>
          <w:rFonts w:ascii="Arial" w:hAnsi="Arial" w:cs="Arial"/>
          <w:i/>
          <w:sz w:val="22"/>
          <w:szCs w:val="22"/>
        </w:rPr>
      </w:pPr>
      <w:r>
        <w:rPr>
          <w:rFonts w:ascii="Arial" w:hAnsi="Arial" w:cs="Arial"/>
          <w:i/>
          <w:sz w:val="22"/>
          <w:szCs w:val="22"/>
        </w:rPr>
        <w:t>The three chemical substances required to produce bioluminescence are</w:t>
      </w:r>
    </w:p>
    <w:p w:rsidR="009D25AB" w:rsidRDefault="009D25AB" w:rsidP="00B85DE9">
      <w:pPr>
        <w:numPr>
          <w:ilvl w:val="3"/>
          <w:numId w:val="59"/>
        </w:numPr>
        <w:tabs>
          <w:tab w:val="clear" w:pos="2880"/>
        </w:tabs>
        <w:ind w:left="720"/>
        <w:rPr>
          <w:rFonts w:ascii="Arial" w:hAnsi="Arial" w:cs="Arial"/>
          <w:i/>
          <w:sz w:val="22"/>
          <w:szCs w:val="22"/>
        </w:rPr>
      </w:pPr>
      <w:r>
        <w:rPr>
          <w:rFonts w:ascii="Arial" w:hAnsi="Arial" w:cs="Arial"/>
          <w:i/>
          <w:sz w:val="22"/>
          <w:szCs w:val="22"/>
        </w:rPr>
        <w:t xml:space="preserve"> </w:t>
      </w:r>
      <w:proofErr w:type="spellStart"/>
      <w:r>
        <w:rPr>
          <w:rFonts w:ascii="Arial" w:hAnsi="Arial" w:cs="Arial"/>
          <w:i/>
          <w:sz w:val="22"/>
          <w:szCs w:val="22"/>
        </w:rPr>
        <w:t>luciferin</w:t>
      </w:r>
      <w:proofErr w:type="spellEnd"/>
      <w:r>
        <w:rPr>
          <w:rFonts w:ascii="Arial" w:hAnsi="Arial" w:cs="Arial"/>
          <w:i/>
          <w:sz w:val="22"/>
          <w:szCs w:val="22"/>
        </w:rPr>
        <w:t>,</w:t>
      </w:r>
    </w:p>
    <w:p w:rsidR="009D25AB" w:rsidRDefault="009D25AB" w:rsidP="00B85DE9">
      <w:pPr>
        <w:numPr>
          <w:ilvl w:val="3"/>
          <w:numId w:val="59"/>
        </w:numPr>
        <w:tabs>
          <w:tab w:val="clear" w:pos="2880"/>
        </w:tabs>
        <w:ind w:left="720"/>
        <w:rPr>
          <w:rFonts w:ascii="Arial" w:hAnsi="Arial" w:cs="Arial"/>
          <w:i/>
          <w:sz w:val="22"/>
          <w:szCs w:val="22"/>
        </w:rPr>
      </w:pPr>
      <w:r>
        <w:rPr>
          <w:rFonts w:ascii="Arial" w:hAnsi="Arial" w:cs="Arial"/>
          <w:i/>
          <w:sz w:val="22"/>
          <w:szCs w:val="22"/>
        </w:rPr>
        <w:t>oxygen, and</w:t>
      </w:r>
    </w:p>
    <w:p w:rsidR="009D25AB" w:rsidRPr="00A0585C" w:rsidRDefault="009D25AB" w:rsidP="00B85DE9">
      <w:pPr>
        <w:numPr>
          <w:ilvl w:val="3"/>
          <w:numId w:val="59"/>
        </w:numPr>
        <w:tabs>
          <w:tab w:val="clear" w:pos="2880"/>
        </w:tabs>
        <w:ind w:left="720"/>
        <w:rPr>
          <w:rFonts w:ascii="Arial" w:hAnsi="Arial" w:cs="Arial"/>
          <w:i/>
          <w:sz w:val="22"/>
          <w:szCs w:val="22"/>
        </w:rPr>
      </w:pPr>
      <w:proofErr w:type="gramStart"/>
      <w:r>
        <w:rPr>
          <w:rFonts w:ascii="Arial" w:hAnsi="Arial" w:cs="Arial"/>
          <w:i/>
          <w:sz w:val="22"/>
          <w:szCs w:val="22"/>
        </w:rPr>
        <w:t>luciferase</w:t>
      </w:r>
      <w:proofErr w:type="gramEnd"/>
      <w:r>
        <w:rPr>
          <w:rFonts w:ascii="Arial" w:hAnsi="Arial" w:cs="Arial"/>
          <w:i/>
          <w:sz w:val="22"/>
          <w:szCs w:val="22"/>
        </w:rPr>
        <w:t>.</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 xml:space="preserve">What event caused Edith </w:t>
      </w:r>
      <w:proofErr w:type="spellStart"/>
      <w:r w:rsidRPr="009D25AB">
        <w:rPr>
          <w:rFonts w:ascii="Arial" w:hAnsi="Arial" w:cs="Arial"/>
          <w:b/>
          <w:sz w:val="22"/>
          <w:szCs w:val="22"/>
        </w:rPr>
        <w:t>Widder</w:t>
      </w:r>
      <w:proofErr w:type="spellEnd"/>
      <w:r w:rsidRPr="009D25AB">
        <w:rPr>
          <w:rFonts w:ascii="Arial" w:hAnsi="Arial" w:cs="Arial"/>
          <w:b/>
          <w:sz w:val="22"/>
          <w:szCs w:val="22"/>
        </w:rPr>
        <w:t xml:space="preserve"> to decide to study bioluminescence?</w:t>
      </w:r>
    </w:p>
    <w:p w:rsidR="009D25AB" w:rsidRDefault="009D25AB" w:rsidP="009D25AB">
      <w:pPr>
        <w:ind w:left="360"/>
        <w:rPr>
          <w:rFonts w:ascii="Arial" w:hAnsi="Arial" w:cs="Arial"/>
          <w:i/>
          <w:sz w:val="22"/>
          <w:szCs w:val="22"/>
        </w:rPr>
      </w:pPr>
      <w:r>
        <w:rPr>
          <w:rFonts w:ascii="Arial" w:hAnsi="Arial" w:cs="Arial"/>
          <w:i/>
          <w:sz w:val="22"/>
          <w:szCs w:val="22"/>
        </w:rPr>
        <w:t xml:space="preserve">The event that convinced Edith </w:t>
      </w:r>
      <w:proofErr w:type="spellStart"/>
      <w:r>
        <w:rPr>
          <w:rFonts w:ascii="Arial" w:hAnsi="Arial" w:cs="Arial"/>
          <w:i/>
          <w:sz w:val="22"/>
          <w:szCs w:val="22"/>
        </w:rPr>
        <w:t>Widder</w:t>
      </w:r>
      <w:proofErr w:type="spellEnd"/>
      <w:r>
        <w:rPr>
          <w:rFonts w:ascii="Arial" w:hAnsi="Arial" w:cs="Arial"/>
          <w:i/>
          <w:sz w:val="22"/>
          <w:szCs w:val="22"/>
        </w:rPr>
        <w:t xml:space="preserve"> to study bioluminescence was when she dove in a one-person submersible. During that dive she was so impressed by the bioluminescent light show that she decided to study the phenomenon.</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 xml:space="preserve">Why did Karen Osborn name the nearly transparent worm </w:t>
      </w:r>
      <w:proofErr w:type="spellStart"/>
      <w:r w:rsidRPr="009D25AB">
        <w:rPr>
          <w:rFonts w:ascii="Arial" w:hAnsi="Arial" w:cs="Arial"/>
          <w:b/>
          <w:sz w:val="22"/>
          <w:szCs w:val="22"/>
        </w:rPr>
        <w:t>Swima</w:t>
      </w:r>
      <w:proofErr w:type="spellEnd"/>
      <w:r w:rsidRPr="009D25AB">
        <w:rPr>
          <w:rFonts w:ascii="Arial" w:hAnsi="Arial" w:cs="Arial"/>
          <w:b/>
          <w:sz w:val="22"/>
          <w:szCs w:val="22"/>
        </w:rPr>
        <w:t xml:space="preserve"> </w:t>
      </w:r>
      <w:proofErr w:type="spellStart"/>
      <w:r w:rsidRPr="009D25AB">
        <w:rPr>
          <w:rFonts w:ascii="Arial" w:hAnsi="Arial" w:cs="Arial"/>
          <w:b/>
          <w:sz w:val="22"/>
          <w:szCs w:val="22"/>
        </w:rPr>
        <w:t>bombiviridis</w:t>
      </w:r>
      <w:proofErr w:type="spellEnd"/>
      <w:r w:rsidRPr="009D25AB">
        <w:rPr>
          <w:rFonts w:ascii="Arial" w:hAnsi="Arial" w:cs="Arial"/>
          <w:b/>
          <w:sz w:val="22"/>
          <w:szCs w:val="22"/>
        </w:rPr>
        <w:t>?</w:t>
      </w:r>
    </w:p>
    <w:p w:rsidR="009D25AB" w:rsidRDefault="009D25AB" w:rsidP="009D25AB">
      <w:pPr>
        <w:ind w:left="360"/>
        <w:rPr>
          <w:rFonts w:ascii="Arial" w:hAnsi="Arial" w:cs="Arial"/>
          <w:i/>
          <w:sz w:val="22"/>
          <w:szCs w:val="22"/>
        </w:rPr>
      </w:pPr>
      <w:r>
        <w:rPr>
          <w:rFonts w:ascii="Arial" w:hAnsi="Arial" w:cs="Arial"/>
          <w:i/>
          <w:sz w:val="22"/>
          <w:szCs w:val="22"/>
        </w:rPr>
        <w:t xml:space="preserve">When Karen Osborn gently pinched the nearly transparent worm it shot out tiny bombs that burst into brilliant green light. </w:t>
      </w:r>
      <w:proofErr w:type="spellStart"/>
      <w:r>
        <w:rPr>
          <w:rFonts w:ascii="Arial" w:hAnsi="Arial" w:cs="Arial"/>
          <w:i/>
          <w:sz w:val="22"/>
          <w:szCs w:val="22"/>
        </w:rPr>
        <w:t>Swima</w:t>
      </w:r>
      <w:proofErr w:type="spellEnd"/>
      <w:r>
        <w:rPr>
          <w:rFonts w:ascii="Arial" w:hAnsi="Arial" w:cs="Arial"/>
          <w:i/>
          <w:sz w:val="22"/>
          <w:szCs w:val="22"/>
        </w:rPr>
        <w:t xml:space="preserve"> </w:t>
      </w:r>
      <w:proofErr w:type="spellStart"/>
      <w:r>
        <w:rPr>
          <w:rFonts w:ascii="Arial" w:hAnsi="Arial" w:cs="Arial"/>
          <w:i/>
          <w:sz w:val="22"/>
          <w:szCs w:val="22"/>
        </w:rPr>
        <w:t>bombiviridis</w:t>
      </w:r>
      <w:proofErr w:type="spellEnd"/>
      <w:r>
        <w:rPr>
          <w:rFonts w:ascii="Arial" w:hAnsi="Arial" w:cs="Arial"/>
          <w:i/>
          <w:sz w:val="22"/>
          <w:szCs w:val="22"/>
        </w:rPr>
        <w:t xml:space="preserve"> is Latin for “green bomber.”</w:t>
      </w:r>
    </w:p>
    <w:p w:rsidR="009D25AB" w:rsidRPr="009D25AB" w:rsidRDefault="009D25AB" w:rsidP="00B85DE9">
      <w:pPr>
        <w:pStyle w:val="ListParagraph"/>
        <w:numPr>
          <w:ilvl w:val="0"/>
          <w:numId w:val="49"/>
        </w:numPr>
        <w:ind w:left="360"/>
        <w:rPr>
          <w:rFonts w:ascii="Arial" w:hAnsi="Arial" w:cs="Arial"/>
          <w:b/>
          <w:i/>
          <w:sz w:val="22"/>
          <w:szCs w:val="22"/>
        </w:rPr>
      </w:pPr>
      <w:r w:rsidRPr="009D25AB">
        <w:rPr>
          <w:rFonts w:ascii="Arial" w:hAnsi="Arial" w:cs="Arial"/>
          <w:b/>
          <w:sz w:val="22"/>
          <w:szCs w:val="22"/>
        </w:rPr>
        <w:t xml:space="preserve">Explain how Dr. </w:t>
      </w:r>
      <w:proofErr w:type="spellStart"/>
      <w:r w:rsidRPr="009D25AB">
        <w:rPr>
          <w:rFonts w:ascii="Arial" w:hAnsi="Arial" w:cs="Arial"/>
          <w:b/>
          <w:sz w:val="22"/>
          <w:szCs w:val="22"/>
        </w:rPr>
        <w:t>Widder</w:t>
      </w:r>
      <w:proofErr w:type="spellEnd"/>
      <w:r w:rsidRPr="009D25AB">
        <w:rPr>
          <w:rFonts w:ascii="Arial" w:hAnsi="Arial" w:cs="Arial"/>
          <w:b/>
          <w:sz w:val="22"/>
          <w:szCs w:val="22"/>
        </w:rPr>
        <w:t xml:space="preserve"> uses bioluminescence to detect water pollution.</w:t>
      </w:r>
    </w:p>
    <w:p w:rsidR="009D25AB" w:rsidRDefault="009D25AB" w:rsidP="009D25AB">
      <w:pPr>
        <w:ind w:left="360"/>
        <w:rPr>
          <w:rFonts w:ascii="Arial" w:hAnsi="Arial" w:cs="Arial"/>
          <w:i/>
          <w:sz w:val="22"/>
          <w:szCs w:val="22"/>
        </w:rPr>
      </w:pPr>
      <w:r>
        <w:rPr>
          <w:rFonts w:ascii="Arial" w:hAnsi="Arial" w:cs="Arial"/>
          <w:i/>
          <w:sz w:val="22"/>
          <w:szCs w:val="22"/>
        </w:rPr>
        <w:t xml:space="preserve">To detect water pollution, Dr. </w:t>
      </w:r>
      <w:proofErr w:type="spellStart"/>
      <w:r>
        <w:rPr>
          <w:rFonts w:ascii="Arial" w:hAnsi="Arial" w:cs="Arial"/>
          <w:i/>
          <w:sz w:val="22"/>
          <w:szCs w:val="22"/>
        </w:rPr>
        <w:t>Widder</w:t>
      </w:r>
      <w:proofErr w:type="spellEnd"/>
      <w:r>
        <w:rPr>
          <w:rFonts w:ascii="Arial" w:hAnsi="Arial" w:cs="Arial"/>
          <w:i/>
          <w:sz w:val="22"/>
          <w:szCs w:val="22"/>
        </w:rPr>
        <w:t xml:space="preserve"> mixes glowing bacteria with mud samples from the Indian River Lagoon in Florida. When the water is toxic the glowing solution is dimmer. The toxic substances in the water are killing the </w:t>
      </w:r>
      <w:proofErr w:type="gramStart"/>
      <w:r>
        <w:rPr>
          <w:rFonts w:ascii="Arial" w:hAnsi="Arial" w:cs="Arial"/>
          <w:i/>
          <w:sz w:val="22"/>
          <w:szCs w:val="22"/>
        </w:rPr>
        <w:t>bacteria, which is</w:t>
      </w:r>
      <w:proofErr w:type="gramEnd"/>
      <w:r>
        <w:rPr>
          <w:rFonts w:ascii="Arial" w:hAnsi="Arial" w:cs="Arial"/>
          <w:i/>
          <w:sz w:val="22"/>
          <w:szCs w:val="22"/>
        </w:rPr>
        <w:t xml:space="preserve"> indicated by the dimmer glow.</w:t>
      </w:r>
    </w:p>
    <w:p w:rsidR="009D25AB" w:rsidRPr="009D25AB" w:rsidRDefault="009D25AB" w:rsidP="00B85DE9">
      <w:pPr>
        <w:pStyle w:val="ListParagraph"/>
        <w:numPr>
          <w:ilvl w:val="0"/>
          <w:numId w:val="49"/>
        </w:numPr>
        <w:ind w:left="360"/>
        <w:rPr>
          <w:rFonts w:ascii="Arial" w:hAnsi="Arial" w:cs="Arial"/>
          <w:b/>
          <w:sz w:val="22"/>
          <w:szCs w:val="22"/>
        </w:rPr>
      </w:pPr>
      <w:r w:rsidRPr="009D25AB">
        <w:rPr>
          <w:rFonts w:ascii="Arial" w:hAnsi="Arial" w:cs="Arial"/>
          <w:b/>
          <w:sz w:val="22"/>
          <w:szCs w:val="22"/>
        </w:rPr>
        <w:t>List three (3) characteristics of mantis shrimps’ vision.</w:t>
      </w:r>
    </w:p>
    <w:p w:rsidR="009D25AB" w:rsidRDefault="009D25AB" w:rsidP="009D25AB">
      <w:pPr>
        <w:ind w:left="360"/>
        <w:rPr>
          <w:rFonts w:ascii="Arial" w:hAnsi="Arial" w:cs="Arial"/>
          <w:i/>
          <w:sz w:val="22"/>
          <w:szCs w:val="22"/>
        </w:rPr>
      </w:pPr>
      <w:r>
        <w:rPr>
          <w:rFonts w:ascii="Arial" w:hAnsi="Arial" w:cs="Arial"/>
          <w:i/>
          <w:sz w:val="22"/>
          <w:szCs w:val="22"/>
        </w:rPr>
        <w:t>The mantis shrimp eyes</w:t>
      </w:r>
    </w:p>
    <w:p w:rsidR="009D25AB" w:rsidRDefault="009D25AB" w:rsidP="00B85DE9">
      <w:pPr>
        <w:numPr>
          <w:ilvl w:val="3"/>
          <w:numId w:val="60"/>
        </w:numPr>
        <w:tabs>
          <w:tab w:val="clear" w:pos="2880"/>
        </w:tabs>
        <w:ind w:left="720"/>
        <w:rPr>
          <w:rFonts w:ascii="Arial" w:hAnsi="Arial" w:cs="Arial"/>
          <w:i/>
          <w:sz w:val="22"/>
          <w:szCs w:val="22"/>
        </w:rPr>
      </w:pPr>
      <w:r>
        <w:rPr>
          <w:rFonts w:ascii="Arial" w:hAnsi="Arial" w:cs="Arial"/>
          <w:i/>
          <w:sz w:val="22"/>
          <w:szCs w:val="22"/>
        </w:rPr>
        <w:t>have four times as many specialized photocells in their retinas as humans,</w:t>
      </w:r>
    </w:p>
    <w:p w:rsidR="009D25AB" w:rsidRDefault="009D25AB" w:rsidP="00B85DE9">
      <w:pPr>
        <w:numPr>
          <w:ilvl w:val="3"/>
          <w:numId w:val="60"/>
        </w:numPr>
        <w:tabs>
          <w:tab w:val="clear" w:pos="2880"/>
        </w:tabs>
        <w:ind w:left="720"/>
        <w:rPr>
          <w:rFonts w:ascii="Arial" w:hAnsi="Arial" w:cs="Arial"/>
          <w:i/>
          <w:sz w:val="22"/>
          <w:szCs w:val="22"/>
        </w:rPr>
      </w:pPr>
      <w:r>
        <w:rPr>
          <w:rFonts w:ascii="Arial" w:hAnsi="Arial" w:cs="Arial"/>
          <w:i/>
          <w:sz w:val="22"/>
          <w:szCs w:val="22"/>
        </w:rPr>
        <w:t>have three pupils, and</w:t>
      </w:r>
    </w:p>
    <w:p w:rsidR="009D25AB" w:rsidRDefault="009D25AB" w:rsidP="00B85DE9">
      <w:pPr>
        <w:numPr>
          <w:ilvl w:val="3"/>
          <w:numId w:val="60"/>
        </w:numPr>
        <w:tabs>
          <w:tab w:val="clear" w:pos="2880"/>
        </w:tabs>
        <w:ind w:left="720"/>
        <w:rPr>
          <w:rFonts w:ascii="Arial" w:hAnsi="Arial" w:cs="Arial"/>
          <w:i/>
          <w:sz w:val="22"/>
          <w:szCs w:val="22"/>
        </w:rPr>
      </w:pPr>
      <w:proofErr w:type="gramStart"/>
      <w:r>
        <w:rPr>
          <w:rFonts w:ascii="Arial" w:hAnsi="Arial" w:cs="Arial"/>
          <w:i/>
          <w:sz w:val="22"/>
          <w:szCs w:val="22"/>
        </w:rPr>
        <w:t>can</w:t>
      </w:r>
      <w:proofErr w:type="gramEnd"/>
      <w:r>
        <w:rPr>
          <w:rFonts w:ascii="Arial" w:hAnsi="Arial" w:cs="Arial"/>
          <w:i/>
          <w:sz w:val="22"/>
          <w:szCs w:val="22"/>
        </w:rPr>
        <w:t xml:space="preserve"> see polarized light (which humans cannot see).</w:t>
      </w:r>
    </w:p>
    <w:p w:rsidR="00107E9E" w:rsidRPr="00107E9E" w:rsidRDefault="00107E9E" w:rsidP="007C3774">
      <w:pPr>
        <w:ind w:left="360"/>
        <w:rPr>
          <w:rFonts w:ascii="Arial" w:hAnsi="Arial" w:cs="Arial"/>
          <w:sz w:val="22"/>
          <w:szCs w:val="22"/>
        </w:rPr>
      </w:pPr>
    </w:p>
    <w:p w:rsidR="007C3774" w:rsidRDefault="007C3774" w:rsidP="007C3774">
      <w:pPr>
        <w:ind w:left="360"/>
        <w:rPr>
          <w:rFonts w:ascii="Arial" w:hAnsi="Arial" w:cs="Arial"/>
          <w:i/>
          <w:sz w:val="22"/>
          <w:szCs w:val="22"/>
        </w:rPr>
      </w:pPr>
      <w:r>
        <w:rPr>
          <w:rFonts w:ascii="Arial" w:hAnsi="Arial" w:cs="Arial"/>
          <w:i/>
          <w:sz w:val="22"/>
          <w:szCs w:val="22"/>
        </w:rPr>
        <w:br w:type="page"/>
      </w:r>
    </w:p>
    <w:p w:rsidR="00F2328F" w:rsidRDefault="00F2328F" w:rsidP="00F2328F">
      <w:pPr>
        <w:pStyle w:val="Heading1"/>
      </w:pPr>
      <w:bookmarkStart w:id="11" w:name="_Toc430874029"/>
      <w:proofErr w:type="spellStart"/>
      <w:r w:rsidRPr="00852960">
        <w:rPr>
          <w:i/>
        </w:rPr>
        <w:lastRenderedPageBreak/>
        <w:t>ChemMatters</w:t>
      </w:r>
      <w:proofErr w:type="spellEnd"/>
      <w:r w:rsidRPr="00852960">
        <w:t xml:space="preserve"> Puzzle</w:t>
      </w:r>
      <w:r>
        <w:t xml:space="preserve">: </w:t>
      </w:r>
      <w:bookmarkEnd w:id="10"/>
      <w:r w:rsidR="007615B0">
        <w:t>Word Search</w:t>
      </w:r>
      <w:bookmarkEnd w:id="11"/>
    </w:p>
    <w:p w:rsidR="00F2328F" w:rsidRDefault="00F2328F" w:rsidP="00F2328F">
      <w:pPr>
        <w:pStyle w:val="Header"/>
      </w:pPr>
    </w:p>
    <w:p w:rsidR="007615B0" w:rsidRPr="000B22BA" w:rsidRDefault="007615B0" w:rsidP="007615B0">
      <w:pPr>
        <w:ind w:right="-334"/>
        <w:rPr>
          <w:bCs/>
        </w:rPr>
      </w:pPr>
      <w:r w:rsidRPr="000B22BA">
        <w:rPr>
          <w:bCs/>
        </w:rPr>
        <w:t>We offer a few word-search puzzles, but with an unusual twist. We ha</w:t>
      </w:r>
      <w:r>
        <w:rPr>
          <w:bCs/>
        </w:rPr>
        <w:t xml:space="preserve">ve taken </w:t>
      </w:r>
      <w:r w:rsidRPr="000B22BA">
        <w:rPr>
          <w:bCs/>
        </w:rPr>
        <w:t xml:space="preserve">a pithy quotation about chemistry and alphabetized </w:t>
      </w:r>
      <w:proofErr w:type="gramStart"/>
      <w:r w:rsidRPr="000B22BA">
        <w:rPr>
          <w:bCs/>
        </w:rPr>
        <w:t>its  individual</w:t>
      </w:r>
      <w:proofErr w:type="gramEnd"/>
      <w:r w:rsidRPr="000B22BA">
        <w:rPr>
          <w:bCs/>
        </w:rPr>
        <w:t xml:space="preserve"> words to form a </w:t>
      </w:r>
      <w:r w:rsidRPr="000B22BA">
        <w:rPr>
          <w:bCs/>
          <w:i/>
          <w:iCs/>
        </w:rPr>
        <w:t>word list</w:t>
      </w:r>
      <w:r w:rsidRPr="000B22BA">
        <w:rPr>
          <w:bCs/>
        </w:rPr>
        <w:t>. Your task is to generate the original quote, based on a set of hints. Puzzle 1 is a warm-up.</w:t>
      </w:r>
    </w:p>
    <w:p w:rsidR="007615B0" w:rsidRPr="000B22BA" w:rsidRDefault="007615B0" w:rsidP="007615B0">
      <w:pPr>
        <w:ind w:right="-334"/>
      </w:pPr>
    </w:p>
    <w:p w:rsidR="007615B0" w:rsidRPr="000B22BA" w:rsidRDefault="007615B0" w:rsidP="007615B0">
      <w:pPr>
        <w:ind w:right="-334"/>
        <w:rPr>
          <w:bCs/>
        </w:rPr>
      </w:pPr>
      <w:r w:rsidRPr="000B22BA">
        <w:rPr>
          <w:bCs/>
        </w:rPr>
        <w:t>PUZZLE 1</w:t>
      </w:r>
    </w:p>
    <w:p w:rsidR="007615B0" w:rsidRPr="000B22BA" w:rsidRDefault="007615B0" w:rsidP="007615B0">
      <w:pPr>
        <w:ind w:right="-334"/>
        <w:rPr>
          <w:bCs/>
        </w:rPr>
      </w:pPr>
    </w:p>
    <w:p w:rsidR="007615B0" w:rsidRPr="000B22BA" w:rsidRDefault="007615B0" w:rsidP="007615B0">
      <w:pPr>
        <w:ind w:right="-334"/>
        <w:rPr>
          <w:bCs/>
        </w:rPr>
      </w:pPr>
      <w:r w:rsidRPr="000B22BA">
        <w:rPr>
          <w:b/>
          <w:bCs/>
        </w:rPr>
        <w:t>World list</w:t>
      </w:r>
      <w:r w:rsidRPr="000B22BA">
        <w:rPr>
          <w:bCs/>
        </w:rPr>
        <w:t xml:space="preserve"> (12 words </w:t>
      </w:r>
      <w:proofErr w:type="gramStart"/>
      <w:r w:rsidRPr="000B22BA">
        <w:rPr>
          <w:bCs/>
        </w:rPr>
        <w:t>in  alphabetical</w:t>
      </w:r>
      <w:proofErr w:type="gramEnd"/>
      <w:r w:rsidRPr="000B22BA">
        <w:rPr>
          <w:bCs/>
        </w:rPr>
        <w:t xml:space="preserve"> order )</w:t>
      </w:r>
    </w:p>
    <w:p w:rsidR="007615B0" w:rsidRPr="000B22BA" w:rsidRDefault="007615B0" w:rsidP="007615B0">
      <w:pPr>
        <w:ind w:right="-334"/>
        <w:rPr>
          <w:bCs/>
        </w:rPr>
      </w:pPr>
      <w:proofErr w:type="gramStart"/>
      <w:r w:rsidRPr="000B22BA">
        <w:rPr>
          <w:bCs/>
        </w:rPr>
        <w:t>and</w:t>
      </w:r>
      <w:proofErr w:type="gramEnd"/>
      <w:r w:rsidRPr="000B22BA">
        <w:rPr>
          <w:bCs/>
        </w:rPr>
        <w:t xml:space="preserve"> </w:t>
      </w:r>
      <w:r w:rsidRPr="000B22BA">
        <w:rPr>
          <w:bCs/>
        </w:rPr>
        <w:tab/>
      </w:r>
      <w:r w:rsidRPr="000B22BA">
        <w:rPr>
          <w:bCs/>
          <w:highlight w:val="yellow"/>
        </w:rPr>
        <w:t>C</w:t>
      </w:r>
      <w:r w:rsidRPr="000B22BA">
        <w:rPr>
          <w:bCs/>
        </w:rPr>
        <w:t>hemistry</w:t>
      </w:r>
      <w:r w:rsidRPr="000B22BA">
        <w:rPr>
          <w:bCs/>
        </w:rPr>
        <w:tab/>
        <w:t xml:space="preserve"> comings</w:t>
      </w:r>
      <w:r w:rsidRPr="000B22BA">
        <w:rPr>
          <w:bCs/>
        </w:rPr>
        <w:tab/>
        <w:t xml:space="preserve"> electrons</w:t>
      </w:r>
      <w:r w:rsidRPr="000B22BA">
        <w:rPr>
          <w:bCs/>
          <w:highlight w:val="yellow"/>
        </w:rPr>
        <w:t>.</w:t>
      </w:r>
      <w:r w:rsidRPr="000B22BA">
        <w:rPr>
          <w:bCs/>
        </w:rPr>
        <w:tab/>
      </w:r>
      <w:proofErr w:type="gramStart"/>
      <w:r w:rsidRPr="000B22BA">
        <w:rPr>
          <w:bCs/>
        </w:rPr>
        <w:t>goings</w:t>
      </w:r>
      <w:proofErr w:type="gramEnd"/>
      <w:r w:rsidRPr="000B22BA">
        <w:rPr>
          <w:bCs/>
        </w:rPr>
        <w:t xml:space="preserve"> </w:t>
      </w:r>
      <w:r>
        <w:rPr>
          <w:bCs/>
        </w:rPr>
        <w:tab/>
      </w:r>
      <w:r w:rsidRPr="000B22BA">
        <w:rPr>
          <w:bCs/>
        </w:rPr>
        <w:tab/>
        <w:t>is</w:t>
      </w:r>
    </w:p>
    <w:p w:rsidR="007615B0" w:rsidRPr="000B22BA" w:rsidRDefault="007615B0" w:rsidP="007615B0">
      <w:pPr>
        <w:ind w:right="-334"/>
        <w:rPr>
          <w:bCs/>
        </w:rPr>
      </w:pPr>
      <w:proofErr w:type="gramStart"/>
      <w:r w:rsidRPr="000B22BA">
        <w:rPr>
          <w:bCs/>
        </w:rPr>
        <w:t>of</w:t>
      </w:r>
      <w:proofErr w:type="gramEnd"/>
      <w:r w:rsidRPr="000B22BA">
        <w:rPr>
          <w:bCs/>
        </w:rPr>
        <w:tab/>
        <w:t>science</w:t>
      </w:r>
      <w:r>
        <w:rPr>
          <w:bCs/>
        </w:rPr>
        <w:tab/>
      </w:r>
      <w:r w:rsidRPr="000B22BA">
        <w:rPr>
          <w:bCs/>
        </w:rPr>
        <w:tab/>
        <w:t>studies</w:t>
      </w:r>
      <w:r w:rsidRPr="000B22BA">
        <w:rPr>
          <w:bCs/>
        </w:rPr>
        <w:tab/>
      </w:r>
      <w:r>
        <w:rPr>
          <w:bCs/>
        </w:rPr>
        <w:tab/>
      </w:r>
      <w:r w:rsidRPr="000B22BA">
        <w:rPr>
          <w:bCs/>
        </w:rPr>
        <w:t>the</w:t>
      </w:r>
      <w:r w:rsidRPr="000B22BA">
        <w:rPr>
          <w:bCs/>
        </w:rPr>
        <w:tab/>
      </w:r>
      <w:r w:rsidRPr="000B22BA">
        <w:rPr>
          <w:bCs/>
        </w:rPr>
        <w:tab/>
      </w:r>
      <w:proofErr w:type="spellStart"/>
      <w:r w:rsidRPr="000B22BA">
        <w:rPr>
          <w:bCs/>
        </w:rPr>
        <w:t>the</w:t>
      </w:r>
      <w:proofErr w:type="spellEnd"/>
      <w:r w:rsidRPr="000B22BA">
        <w:rPr>
          <w:bCs/>
        </w:rPr>
        <w:tab/>
      </w:r>
      <w:r w:rsidRPr="000B22BA">
        <w:rPr>
          <w:bCs/>
        </w:rPr>
        <w:tab/>
        <w:t>that</w:t>
      </w:r>
    </w:p>
    <w:p w:rsidR="007615B0" w:rsidRPr="000B22BA" w:rsidRDefault="007615B0" w:rsidP="007615B0">
      <w:pPr>
        <w:ind w:right="-334"/>
        <w:rPr>
          <w:bCs/>
        </w:rPr>
      </w:pPr>
    </w:p>
    <w:p w:rsidR="007615B0" w:rsidRPr="000B22BA" w:rsidRDefault="007615B0" w:rsidP="007615B0">
      <w:pPr>
        <w:ind w:right="-334"/>
        <w:rPr>
          <w:b/>
          <w:bCs/>
        </w:rPr>
      </w:pPr>
      <w:r w:rsidRPr="000B22BA">
        <w:rPr>
          <w:b/>
          <w:bCs/>
        </w:rPr>
        <w:t xml:space="preserve">Hints </w:t>
      </w:r>
    </w:p>
    <w:p w:rsidR="007615B0" w:rsidRPr="000B22BA" w:rsidRDefault="007615B0" w:rsidP="00B85DE9">
      <w:pPr>
        <w:widowControl w:val="0"/>
        <w:numPr>
          <w:ilvl w:val="0"/>
          <w:numId w:val="61"/>
        </w:numPr>
        <w:suppressAutoHyphens/>
        <w:ind w:right="-334"/>
        <w:rPr>
          <w:bCs/>
        </w:rPr>
      </w:pPr>
      <w:r w:rsidRPr="000B22BA">
        <w:rPr>
          <w:bCs/>
        </w:rPr>
        <w:t xml:space="preserve">Note which list-word is capitalized, and which ends with a period.  </w:t>
      </w:r>
    </w:p>
    <w:p w:rsidR="007615B0" w:rsidRPr="000B22BA" w:rsidRDefault="007615B0" w:rsidP="00B85DE9">
      <w:pPr>
        <w:widowControl w:val="0"/>
        <w:numPr>
          <w:ilvl w:val="0"/>
          <w:numId w:val="61"/>
        </w:numPr>
        <w:suppressAutoHyphens/>
        <w:ind w:right="-334"/>
        <w:rPr>
          <w:bCs/>
        </w:rPr>
      </w:pPr>
      <w:proofErr w:type="gramStart"/>
      <w:r w:rsidRPr="000B22BA">
        <w:rPr>
          <w:bCs/>
        </w:rPr>
        <w:t>“ studies</w:t>
      </w:r>
      <w:proofErr w:type="gramEnd"/>
      <w:r w:rsidRPr="000B22BA">
        <w:rPr>
          <w:bCs/>
        </w:rPr>
        <w:t xml:space="preserve"> “ is a verb, not a noun in this puzzle.</w:t>
      </w:r>
    </w:p>
    <w:p w:rsidR="007615B0" w:rsidRPr="000B22BA" w:rsidRDefault="007615B0" w:rsidP="00B85DE9">
      <w:pPr>
        <w:widowControl w:val="0"/>
        <w:numPr>
          <w:ilvl w:val="0"/>
          <w:numId w:val="61"/>
        </w:numPr>
        <w:suppressAutoHyphens/>
        <w:ind w:right="-334"/>
        <w:rPr>
          <w:bCs/>
        </w:rPr>
      </w:pPr>
      <w:r w:rsidRPr="000B22BA">
        <w:rPr>
          <w:bCs/>
        </w:rPr>
        <w:t>The only two-letter preposition is found in the second half of the quote.</w:t>
      </w:r>
    </w:p>
    <w:p w:rsidR="007615B0" w:rsidRPr="000B22BA" w:rsidRDefault="007615B0" w:rsidP="00B85DE9">
      <w:pPr>
        <w:widowControl w:val="0"/>
        <w:numPr>
          <w:ilvl w:val="0"/>
          <w:numId w:val="61"/>
        </w:numPr>
        <w:suppressAutoHyphens/>
        <w:ind w:right="-334"/>
        <w:rPr>
          <w:bCs/>
        </w:rPr>
      </w:pPr>
      <w:r w:rsidRPr="000B22BA">
        <w:rPr>
          <w:bCs/>
        </w:rPr>
        <w:t xml:space="preserve">The third-to-last word in the quote has as many letters in it as </w:t>
      </w:r>
      <w:r w:rsidRPr="000B22BA">
        <w:rPr>
          <w:bCs/>
          <w:i/>
        </w:rPr>
        <w:t>any</w:t>
      </w:r>
      <w:r w:rsidRPr="000B22BA">
        <w:rPr>
          <w:bCs/>
        </w:rPr>
        <w:t xml:space="preserve"> carbon atom has protons.</w:t>
      </w:r>
    </w:p>
    <w:p w:rsidR="007615B0" w:rsidRPr="000B22BA" w:rsidRDefault="007615B0" w:rsidP="007615B0"/>
    <w:p w:rsidR="007615B0" w:rsidRPr="000B22BA" w:rsidRDefault="007615B0" w:rsidP="007615B0">
      <w:pPr>
        <w:rPr>
          <w:bCs/>
        </w:rPr>
      </w:pPr>
    </w:p>
    <w:p w:rsidR="007615B0" w:rsidRPr="000B22BA" w:rsidRDefault="007615B0" w:rsidP="007615B0">
      <w:r w:rsidRPr="000B22BA">
        <w:rPr>
          <w:bCs/>
        </w:rPr>
        <w:t>PUZZLE 2</w:t>
      </w:r>
    </w:p>
    <w:p w:rsidR="007615B0" w:rsidRPr="000B22BA" w:rsidRDefault="007615B0" w:rsidP="007615B0"/>
    <w:p w:rsidR="007615B0" w:rsidRPr="000B22BA" w:rsidRDefault="007615B0" w:rsidP="007615B0">
      <w:r w:rsidRPr="000B22BA">
        <w:t>The quote is from the noted astronomer/cosmologist Carl Sagan. The word list contains 15</w:t>
      </w:r>
      <w:r>
        <w:t xml:space="preserve"> </w:t>
      </w:r>
      <w:r w:rsidRPr="000B22BA">
        <w:t>words which we give you below in alphabetical order, not reading order. Can you generate the original quote?</w:t>
      </w:r>
    </w:p>
    <w:p w:rsidR="007615B0" w:rsidRPr="000B22BA" w:rsidRDefault="007615B0" w:rsidP="007615B0">
      <w:proofErr w:type="spellStart"/>
      <w:proofErr w:type="gramStart"/>
      <w:r w:rsidRPr="000B22BA">
        <w:t>a</w:t>
      </w:r>
      <w:proofErr w:type="spellEnd"/>
      <w:proofErr w:type="gramEnd"/>
      <w:r w:rsidRPr="000B22BA">
        <w:tab/>
      </w:r>
      <w:proofErr w:type="spellStart"/>
      <w:r w:rsidRPr="000B22BA">
        <w:t>a</w:t>
      </w:r>
      <w:proofErr w:type="spellEnd"/>
      <w:r w:rsidRPr="000B22BA">
        <w:t xml:space="preserve"> </w:t>
      </w:r>
      <w:r w:rsidRPr="000B22BA">
        <w:tab/>
        <w:t>body</w:t>
      </w:r>
      <w:r w:rsidRPr="000B22BA">
        <w:tab/>
        <w:t xml:space="preserve">     is  </w:t>
      </w:r>
      <w:r w:rsidRPr="000B22BA">
        <w:tab/>
        <w:t xml:space="preserve">    </w:t>
      </w:r>
      <w:r w:rsidRPr="000B22BA">
        <w:tab/>
        <w:t xml:space="preserve"> </w:t>
      </w:r>
      <w:proofErr w:type="spellStart"/>
      <w:r w:rsidRPr="000B22BA">
        <w:t>is</w:t>
      </w:r>
      <w:proofErr w:type="spellEnd"/>
      <w:r w:rsidRPr="000B22BA">
        <w:t xml:space="preserve">  </w:t>
      </w:r>
      <w:r w:rsidRPr="000B22BA">
        <w:tab/>
        <w:t xml:space="preserve">  it </w:t>
      </w:r>
      <w:r w:rsidRPr="000B22BA">
        <w:tab/>
      </w:r>
      <w:r w:rsidRPr="000B22BA">
        <w:tab/>
        <w:t>knowledge</w:t>
      </w:r>
      <w:r w:rsidRPr="000B22BA">
        <w:rPr>
          <w:highlight w:val="yellow"/>
        </w:rPr>
        <w:t>.</w:t>
      </w:r>
      <w:r w:rsidRPr="000B22BA">
        <w:t xml:space="preserve">      </w:t>
      </w:r>
      <w:proofErr w:type="gramStart"/>
      <w:r w:rsidRPr="000B22BA">
        <w:t>more</w:t>
      </w:r>
      <w:proofErr w:type="gramEnd"/>
      <w:r w:rsidRPr="000B22BA">
        <w:tab/>
      </w:r>
    </w:p>
    <w:p w:rsidR="007615B0" w:rsidRPr="000B22BA" w:rsidRDefault="007615B0" w:rsidP="007615B0">
      <w:proofErr w:type="gramStart"/>
      <w:r w:rsidRPr="000B22BA">
        <w:t>much</w:t>
      </w:r>
      <w:proofErr w:type="gramEnd"/>
      <w:r w:rsidRPr="000B22BA">
        <w:t xml:space="preserve">    of </w:t>
      </w:r>
      <w:r w:rsidRPr="000B22BA">
        <w:tab/>
      </w:r>
      <w:proofErr w:type="spellStart"/>
      <w:r w:rsidRPr="000B22BA">
        <w:t>of</w:t>
      </w:r>
      <w:proofErr w:type="spellEnd"/>
      <w:r w:rsidRPr="000B22BA">
        <w:tab/>
        <w:t xml:space="preserve">     </w:t>
      </w:r>
      <w:r w:rsidRPr="000B22BA">
        <w:rPr>
          <w:highlight w:val="yellow"/>
        </w:rPr>
        <w:t>S</w:t>
      </w:r>
      <w:r w:rsidRPr="000B22BA">
        <w:t xml:space="preserve">cience </w:t>
      </w:r>
      <w:r w:rsidRPr="000B22BA">
        <w:tab/>
        <w:t>than</w:t>
      </w:r>
      <w:r w:rsidRPr="000B22BA">
        <w:tab/>
        <w:t xml:space="preserve">  thinking</w:t>
      </w:r>
      <w:r w:rsidRPr="000B22BA">
        <w:tab/>
        <w:t>way</w:t>
      </w:r>
      <w:r w:rsidRPr="000B22BA">
        <w:tab/>
      </w:r>
    </w:p>
    <w:p w:rsidR="007615B0" w:rsidRPr="000B22BA" w:rsidRDefault="007615B0" w:rsidP="007615B0"/>
    <w:p w:rsidR="007615B0" w:rsidRPr="000B22BA" w:rsidRDefault="007615B0" w:rsidP="007615B0">
      <w:pPr>
        <w:rPr>
          <w:b/>
        </w:rPr>
      </w:pPr>
      <w:r w:rsidRPr="000B22BA">
        <w:rPr>
          <w:b/>
        </w:rPr>
        <w:t>Hints</w:t>
      </w:r>
    </w:p>
    <w:p w:rsidR="007615B0" w:rsidRPr="000B22BA" w:rsidRDefault="007615B0" w:rsidP="00B85DE9">
      <w:pPr>
        <w:widowControl w:val="0"/>
        <w:numPr>
          <w:ilvl w:val="0"/>
          <w:numId w:val="62"/>
        </w:numPr>
        <w:suppressAutoHyphens/>
      </w:pPr>
      <w:r w:rsidRPr="000B22BA">
        <w:t>Note the only word that is capitalized,</w:t>
      </w:r>
    </w:p>
    <w:p w:rsidR="007615B0" w:rsidRPr="000B22BA" w:rsidRDefault="007615B0" w:rsidP="00B85DE9">
      <w:pPr>
        <w:widowControl w:val="0"/>
        <w:numPr>
          <w:ilvl w:val="0"/>
          <w:numId w:val="62"/>
        </w:numPr>
        <w:suppressAutoHyphens/>
      </w:pPr>
      <w:r w:rsidRPr="000B22BA">
        <w:t>The longest word ends the quote.</w:t>
      </w:r>
    </w:p>
    <w:p w:rsidR="007615B0" w:rsidRPr="000B22BA" w:rsidRDefault="007615B0" w:rsidP="00B85DE9">
      <w:pPr>
        <w:widowControl w:val="0"/>
        <w:numPr>
          <w:ilvl w:val="0"/>
          <w:numId w:val="62"/>
        </w:numPr>
        <w:suppressAutoHyphens/>
      </w:pPr>
      <w:r w:rsidRPr="000B22BA">
        <w:t>The second word is a verb.</w:t>
      </w:r>
    </w:p>
    <w:p w:rsidR="007615B0" w:rsidRPr="000B22BA" w:rsidRDefault="007615B0" w:rsidP="00B85DE9">
      <w:pPr>
        <w:widowControl w:val="0"/>
        <w:numPr>
          <w:ilvl w:val="0"/>
          <w:numId w:val="62"/>
        </w:numPr>
        <w:suppressAutoHyphens/>
      </w:pPr>
      <w:r w:rsidRPr="000B22BA">
        <w:t xml:space="preserve">The two words beginning with the letter m appear consecutively.       </w:t>
      </w:r>
      <w:r w:rsidRPr="000B22BA">
        <w:tab/>
      </w:r>
    </w:p>
    <w:p w:rsidR="007615B0" w:rsidRPr="000B22BA" w:rsidRDefault="007615B0" w:rsidP="00B85DE9">
      <w:pPr>
        <w:widowControl w:val="0"/>
        <w:numPr>
          <w:ilvl w:val="0"/>
          <w:numId w:val="62"/>
        </w:numPr>
        <w:suppressAutoHyphens/>
      </w:pPr>
      <w:proofErr w:type="gramStart"/>
      <w:r w:rsidRPr="000B22BA">
        <w:t>The  only</w:t>
      </w:r>
      <w:proofErr w:type="gramEnd"/>
      <w:r w:rsidRPr="000B22BA">
        <w:t xml:space="preserve"> 8-letter word  appears in the first half of the quote.</w:t>
      </w:r>
    </w:p>
    <w:p w:rsidR="007615B0" w:rsidRPr="000B22BA" w:rsidRDefault="007615B0" w:rsidP="00B85DE9">
      <w:pPr>
        <w:widowControl w:val="0"/>
        <w:numPr>
          <w:ilvl w:val="0"/>
          <w:numId w:val="62"/>
        </w:numPr>
        <w:suppressAutoHyphens/>
      </w:pPr>
      <w:r w:rsidRPr="000B22BA">
        <w:t>Starting with word #9 in quote the next six words all have 4 or less letters.</w:t>
      </w:r>
    </w:p>
    <w:p w:rsidR="007615B0" w:rsidRPr="000B22BA" w:rsidRDefault="007615B0" w:rsidP="007615B0">
      <w:pPr>
        <w:pStyle w:val="ListParagraph"/>
        <w:ind w:left="0"/>
      </w:pPr>
      <w:r w:rsidRPr="000B22BA">
        <w:t xml:space="preserve">  </w:t>
      </w:r>
    </w:p>
    <w:p w:rsidR="007615B0" w:rsidRPr="000B22BA" w:rsidRDefault="007615B0" w:rsidP="007615B0">
      <w:pPr>
        <w:pStyle w:val="ListParagraph"/>
        <w:ind w:left="0"/>
      </w:pPr>
    </w:p>
    <w:p w:rsidR="007615B0" w:rsidRPr="000B22BA" w:rsidRDefault="007615B0" w:rsidP="007615B0">
      <w:pPr>
        <w:pStyle w:val="ListParagraph"/>
        <w:ind w:left="0"/>
      </w:pPr>
      <w:r w:rsidRPr="000B22BA">
        <w:t>Good luck with your search!</w:t>
      </w:r>
    </w:p>
    <w:p w:rsidR="007B561F" w:rsidRDefault="007B561F" w:rsidP="007B561F">
      <w:pPr>
        <w:pStyle w:val="Heading1"/>
        <w:rPr>
          <w:sz w:val="22"/>
          <w:szCs w:val="22"/>
        </w:rPr>
      </w:pPr>
      <w:r>
        <w:rPr>
          <w:sz w:val="22"/>
          <w:szCs w:val="22"/>
        </w:rPr>
        <w:br w:type="page"/>
      </w:r>
      <w:bookmarkStart w:id="12" w:name="_Toc283997091"/>
      <w:bookmarkStart w:id="13" w:name="_Toc430874030"/>
      <w:r>
        <w:lastRenderedPageBreak/>
        <w:t xml:space="preserve">Answers to the </w:t>
      </w:r>
      <w:proofErr w:type="spellStart"/>
      <w:r w:rsidRPr="00852960">
        <w:rPr>
          <w:i/>
        </w:rPr>
        <w:t>ChemMatters</w:t>
      </w:r>
      <w:proofErr w:type="spellEnd"/>
      <w:r>
        <w:t xml:space="preserve"> Puzzle</w:t>
      </w:r>
      <w:bookmarkEnd w:id="12"/>
      <w:bookmarkEnd w:id="13"/>
    </w:p>
    <w:p w:rsidR="007B561F" w:rsidRPr="009F5CE6" w:rsidRDefault="007B561F" w:rsidP="009F5CE6">
      <w:pPr>
        <w:rPr>
          <w:rFonts w:ascii="Arial" w:hAnsi="Arial" w:cs="Arial"/>
          <w:sz w:val="22"/>
          <w:szCs w:val="22"/>
        </w:rPr>
      </w:pPr>
    </w:p>
    <w:p w:rsidR="007615B0" w:rsidRPr="000B22BA" w:rsidRDefault="007615B0" w:rsidP="007615B0">
      <w:pPr>
        <w:pStyle w:val="ListParagraph"/>
        <w:ind w:left="0"/>
        <w:rPr>
          <w:bCs/>
        </w:rPr>
      </w:pPr>
      <w:r>
        <w:rPr>
          <w:bCs/>
        </w:rPr>
        <w:t>PUZZLE</w:t>
      </w:r>
      <w:r w:rsidRPr="000B22BA">
        <w:rPr>
          <w:bCs/>
        </w:rPr>
        <w:t xml:space="preserve"> #1</w:t>
      </w:r>
    </w:p>
    <w:p w:rsidR="007615B0" w:rsidRDefault="007615B0" w:rsidP="007615B0">
      <w:pPr>
        <w:pStyle w:val="ListParagraph"/>
        <w:ind w:left="0"/>
        <w:rPr>
          <w:bCs/>
        </w:rPr>
      </w:pPr>
    </w:p>
    <w:p w:rsidR="007615B0" w:rsidRPr="000B22BA" w:rsidRDefault="007615B0" w:rsidP="007615B0">
      <w:pPr>
        <w:pStyle w:val="ListParagraph"/>
        <w:ind w:left="0"/>
        <w:rPr>
          <w:bCs/>
        </w:rPr>
      </w:pPr>
      <w:r>
        <w:rPr>
          <w:bCs/>
        </w:rPr>
        <w:t>“</w:t>
      </w:r>
      <w:r w:rsidRPr="000B22BA">
        <w:rPr>
          <w:bCs/>
        </w:rPr>
        <w:t>Chemistry is the science that studies the comings and goings of electrons.</w:t>
      </w:r>
      <w:r>
        <w:rPr>
          <w:bCs/>
        </w:rPr>
        <w:t>”</w:t>
      </w:r>
    </w:p>
    <w:p w:rsidR="007615B0" w:rsidRDefault="007615B0" w:rsidP="007615B0">
      <w:pPr>
        <w:ind w:right="-334"/>
        <w:rPr>
          <w:bCs/>
        </w:rPr>
      </w:pPr>
    </w:p>
    <w:p w:rsidR="007615B0" w:rsidRPr="000B22BA" w:rsidRDefault="007615B0" w:rsidP="007615B0">
      <w:pPr>
        <w:ind w:right="-334"/>
        <w:rPr>
          <w:bCs/>
        </w:rPr>
      </w:pPr>
      <w:r>
        <w:rPr>
          <w:bCs/>
        </w:rPr>
        <w:t>It is a p</w:t>
      </w:r>
      <w:r w:rsidRPr="000B22BA">
        <w:rPr>
          <w:bCs/>
        </w:rPr>
        <w:t>araphrase of a Henry Bent quote in his textbook.</w:t>
      </w:r>
    </w:p>
    <w:p w:rsidR="007615B0" w:rsidRPr="000B22BA" w:rsidRDefault="007615B0" w:rsidP="007615B0">
      <w:pPr>
        <w:ind w:right="-334"/>
        <w:rPr>
          <w:bCs/>
        </w:rPr>
      </w:pPr>
    </w:p>
    <w:p w:rsidR="007615B0" w:rsidRDefault="007615B0" w:rsidP="007615B0">
      <w:pPr>
        <w:pStyle w:val="ListParagraph"/>
        <w:ind w:left="0"/>
        <w:rPr>
          <w:bCs/>
        </w:rPr>
      </w:pPr>
    </w:p>
    <w:p w:rsidR="007615B0" w:rsidRPr="000B22BA" w:rsidRDefault="007615B0" w:rsidP="007615B0">
      <w:pPr>
        <w:pStyle w:val="ListParagraph"/>
        <w:ind w:left="0"/>
        <w:rPr>
          <w:bCs/>
        </w:rPr>
      </w:pPr>
      <w:r>
        <w:rPr>
          <w:bCs/>
        </w:rPr>
        <w:t>PUZZLE</w:t>
      </w:r>
      <w:r w:rsidRPr="000B22BA">
        <w:rPr>
          <w:bCs/>
        </w:rPr>
        <w:t xml:space="preserve"> #2</w:t>
      </w:r>
    </w:p>
    <w:p w:rsidR="007615B0" w:rsidRDefault="007615B0" w:rsidP="007615B0">
      <w:pPr>
        <w:pStyle w:val="ListParagraph"/>
        <w:ind w:left="0"/>
        <w:rPr>
          <w:bCs/>
        </w:rPr>
      </w:pPr>
    </w:p>
    <w:p w:rsidR="007615B0" w:rsidRPr="000B22BA" w:rsidRDefault="007615B0" w:rsidP="007615B0">
      <w:pPr>
        <w:pStyle w:val="ListParagraph"/>
        <w:ind w:left="0"/>
        <w:rPr>
          <w:bCs/>
        </w:rPr>
      </w:pPr>
      <w:r>
        <w:rPr>
          <w:bCs/>
        </w:rPr>
        <w:t>“</w:t>
      </w:r>
      <w:r w:rsidRPr="000B22BA">
        <w:rPr>
          <w:bCs/>
        </w:rPr>
        <w:t>Science is a way of thinking much more than it is a body of knowledge.</w:t>
      </w:r>
      <w:r>
        <w:rPr>
          <w:bCs/>
        </w:rPr>
        <w:t>”</w:t>
      </w:r>
    </w:p>
    <w:p w:rsidR="007615B0" w:rsidRDefault="007615B0" w:rsidP="007615B0">
      <w:pPr>
        <w:pStyle w:val="ListParagraph"/>
        <w:ind w:left="0"/>
        <w:rPr>
          <w:bCs/>
        </w:rPr>
      </w:pPr>
    </w:p>
    <w:p w:rsidR="007615B0" w:rsidRPr="000B22BA" w:rsidRDefault="007615B0" w:rsidP="007615B0">
      <w:pPr>
        <w:pStyle w:val="ListParagraph"/>
        <w:ind w:left="0"/>
      </w:pPr>
      <w:r>
        <w:rPr>
          <w:bCs/>
        </w:rPr>
        <w:t>It is a q</w:t>
      </w:r>
      <w:r w:rsidRPr="000B22BA">
        <w:rPr>
          <w:bCs/>
        </w:rPr>
        <w:t>uote from Carl Sagan</w:t>
      </w:r>
      <w:r>
        <w:rPr>
          <w:bCs/>
        </w:rPr>
        <w:t>.</w:t>
      </w:r>
    </w:p>
    <w:p w:rsidR="007615B0" w:rsidRPr="000B22BA" w:rsidRDefault="007615B0" w:rsidP="007615B0">
      <w:pPr>
        <w:pStyle w:val="ListParagraph"/>
        <w:ind w:left="0"/>
      </w:pPr>
    </w:p>
    <w:p w:rsidR="009F5CE6" w:rsidRDefault="009F5CE6" w:rsidP="009F5CE6"/>
    <w:p w:rsidR="00B85DE9" w:rsidRPr="00B85DE9" w:rsidRDefault="00760276" w:rsidP="00B85DE9">
      <w:pPr>
        <w:pStyle w:val="Heading1"/>
      </w:pPr>
      <w:r>
        <w:br w:type="page"/>
      </w:r>
      <w:bookmarkStart w:id="14" w:name="_Toc430874031"/>
      <w:r w:rsidRPr="00CD4221">
        <w:lastRenderedPageBreak/>
        <w:t>Correlation</w:t>
      </w:r>
      <w:r w:rsidR="00B32E2F">
        <w:t>s to the Next-Generation Science Standards</w:t>
      </w:r>
      <w:bookmarkEnd w:id="14"/>
    </w:p>
    <w:tbl>
      <w:tblPr>
        <w:tblStyle w:val="TableGrid"/>
        <w:tblW w:w="10278" w:type="dxa"/>
        <w:tblLayout w:type="fixed"/>
        <w:tblLook w:val="04A0" w:firstRow="1" w:lastRow="0" w:firstColumn="1" w:lastColumn="0" w:noHBand="0" w:noVBand="1"/>
      </w:tblPr>
      <w:tblGrid>
        <w:gridCol w:w="1548"/>
        <w:gridCol w:w="8730"/>
      </w:tblGrid>
      <w:tr w:rsidR="00B85DE9" w:rsidTr="00C3306E">
        <w:trPr>
          <w:trHeight w:val="377"/>
        </w:trPr>
        <w:tc>
          <w:tcPr>
            <w:tcW w:w="1548" w:type="dxa"/>
            <w:shd w:val="clear" w:color="auto" w:fill="E7E6E6" w:themeFill="background2"/>
            <w:vAlign w:val="center"/>
          </w:tcPr>
          <w:p w:rsidR="00B85DE9" w:rsidRPr="006F3EA6" w:rsidRDefault="00B85DE9" w:rsidP="00C3306E">
            <w:pPr>
              <w:jc w:val="center"/>
              <w:rPr>
                <w:b/>
              </w:rPr>
            </w:pPr>
            <w:r w:rsidRPr="006F3EA6">
              <w:rPr>
                <w:b/>
              </w:rPr>
              <w:t>Article</w:t>
            </w:r>
          </w:p>
        </w:tc>
        <w:tc>
          <w:tcPr>
            <w:tcW w:w="8730" w:type="dxa"/>
            <w:shd w:val="clear" w:color="auto" w:fill="E7E6E6" w:themeFill="background2"/>
            <w:vAlign w:val="center"/>
          </w:tcPr>
          <w:p w:rsidR="00B85DE9" w:rsidRPr="006F3EA6" w:rsidRDefault="00B85DE9" w:rsidP="00C3306E">
            <w:pPr>
              <w:jc w:val="center"/>
              <w:rPr>
                <w:b/>
              </w:rPr>
            </w:pPr>
            <w:r w:rsidRPr="006F3EA6">
              <w:rPr>
                <w:b/>
              </w:rPr>
              <w:t>NGSS</w:t>
            </w:r>
          </w:p>
        </w:tc>
      </w:tr>
      <w:tr w:rsidR="00B85DE9" w:rsidTr="00C3306E">
        <w:tc>
          <w:tcPr>
            <w:tcW w:w="1548" w:type="dxa"/>
          </w:tcPr>
          <w:p w:rsidR="00B85DE9" w:rsidRPr="006F3EA6" w:rsidRDefault="00B85DE9" w:rsidP="00C3306E">
            <w:pPr>
              <w:rPr>
                <w:b/>
              </w:rPr>
            </w:pPr>
            <w:r>
              <w:rPr>
                <w:b/>
              </w:rPr>
              <w:t xml:space="preserve">Eating with Your Eyes: The Chemistry of Food Colorings  </w:t>
            </w:r>
          </w:p>
        </w:tc>
        <w:tc>
          <w:tcPr>
            <w:tcW w:w="8730" w:type="dxa"/>
          </w:tcPr>
          <w:tbl>
            <w:tblPr>
              <w:tblW w:w="8394" w:type="dxa"/>
              <w:tblLayout w:type="fixed"/>
              <w:tblCellMar>
                <w:top w:w="15" w:type="dxa"/>
                <w:left w:w="15" w:type="dxa"/>
                <w:bottom w:w="15" w:type="dxa"/>
                <w:right w:w="15" w:type="dxa"/>
              </w:tblCellMar>
              <w:tblLook w:val="04A0" w:firstRow="1" w:lastRow="0" w:firstColumn="1" w:lastColumn="0" w:noHBand="0" w:noVBand="1"/>
            </w:tblPr>
            <w:tblGrid>
              <w:gridCol w:w="8394"/>
            </w:tblGrid>
            <w:tr w:rsidR="00B85DE9" w:rsidRPr="00983CDE" w:rsidTr="00C3306E">
              <w:trPr>
                <w:trHeight w:val="836"/>
              </w:trPr>
              <w:tc>
                <w:tcPr>
                  <w:tcW w:w="8394" w:type="dxa"/>
                  <w:tcBorders>
                    <w:top w:val="nil"/>
                    <w:left w:val="nil"/>
                    <w:bottom w:val="nil"/>
                  </w:tcBorders>
                  <w:tcMar>
                    <w:top w:w="0" w:type="dxa"/>
                    <w:left w:w="0" w:type="dxa"/>
                    <w:bottom w:w="0" w:type="dxa"/>
                    <w:right w:w="225" w:type="dxa"/>
                  </w:tcMar>
                  <w:hideMark/>
                </w:tcPr>
                <w:p w:rsidR="00B85DE9" w:rsidRPr="00D52369" w:rsidRDefault="00B85DE9" w:rsidP="00C3306E">
                  <w:pPr>
                    <w:spacing w:line="225" w:lineRule="atLeast"/>
                    <w:rPr>
                      <w:rFonts w:ascii="Arial" w:hAnsi="Arial" w:cs="Arial"/>
                      <w:b/>
                      <w:bCs/>
                      <w:color w:val="444444"/>
                      <w:sz w:val="20"/>
                      <w:szCs w:val="20"/>
                    </w:rPr>
                  </w:pPr>
                  <w:r>
                    <w:rPr>
                      <w:rFonts w:ascii="Arial" w:hAnsi="Arial" w:cs="Arial"/>
                      <w:b/>
                      <w:bCs/>
                      <w:color w:val="444444"/>
                      <w:sz w:val="20"/>
                      <w:szCs w:val="20"/>
                    </w:rPr>
                    <w:t>HS-PS1-3</w:t>
                  </w:r>
                  <w:r w:rsidRPr="00D52369">
                    <w:rPr>
                      <w:rFonts w:ascii="Arial" w:hAnsi="Arial" w:cs="Arial"/>
                      <w:b/>
                      <w:bCs/>
                      <w:color w:val="444444"/>
                      <w:sz w:val="20"/>
                      <w:szCs w:val="20"/>
                    </w:rPr>
                    <w:t>.</w:t>
                  </w:r>
                </w:p>
                <w:p w:rsidR="00B85DE9" w:rsidRDefault="00B85DE9" w:rsidP="00C3306E">
                  <w:pPr>
                    <w:spacing w:line="225" w:lineRule="atLeast"/>
                    <w:rPr>
                      <w:rFonts w:ascii="Arial" w:hAnsi="Arial" w:cs="Arial"/>
                      <w:bCs/>
                      <w:color w:val="444444"/>
                      <w:sz w:val="20"/>
                      <w:szCs w:val="20"/>
                    </w:rPr>
                  </w:pPr>
                  <w:r>
                    <w:rPr>
                      <w:rFonts w:ascii="Arial" w:hAnsi="Arial" w:cs="Arial"/>
                      <w:bCs/>
                      <w:color w:val="444444"/>
                      <w:sz w:val="20"/>
                      <w:szCs w:val="20"/>
                    </w:rPr>
                    <w:t>Plan and conduct an investigation to gather evidence to compare the structure of substances at the bulk scale to infer the strength of electrical forces between particles.</w:t>
                  </w:r>
                </w:p>
                <w:p w:rsidR="00B85DE9" w:rsidRPr="00983CDE" w:rsidRDefault="00B85DE9" w:rsidP="00C3306E">
                  <w:pPr>
                    <w:spacing w:line="225" w:lineRule="atLeast"/>
                    <w:rPr>
                      <w:rFonts w:ascii="Arial" w:hAnsi="Arial" w:cs="Arial"/>
                      <w:b/>
                      <w:bCs/>
                      <w:color w:val="444444"/>
                      <w:sz w:val="20"/>
                      <w:szCs w:val="20"/>
                    </w:rPr>
                  </w:pPr>
                  <w:r w:rsidRPr="00983CDE">
                    <w:rPr>
                      <w:rFonts w:ascii="Arial" w:hAnsi="Arial" w:cs="Arial"/>
                      <w:b/>
                      <w:bCs/>
                      <w:color w:val="444444"/>
                      <w:sz w:val="20"/>
                      <w:szCs w:val="20"/>
                    </w:rPr>
                    <w:t>HS-ETS1-3.</w:t>
                  </w:r>
                </w:p>
                <w:p w:rsidR="00B85DE9" w:rsidRDefault="00B85DE9" w:rsidP="00C3306E">
                  <w:pPr>
                    <w:spacing w:line="225" w:lineRule="atLeast"/>
                    <w:rPr>
                      <w:rFonts w:ascii="Arial" w:hAnsi="Arial" w:cs="Arial"/>
                      <w:bCs/>
                      <w:color w:val="444444"/>
                      <w:sz w:val="20"/>
                      <w:szCs w:val="20"/>
                    </w:rPr>
                  </w:pPr>
                  <w:r w:rsidRPr="00983CDE">
                    <w:rPr>
                      <w:rFonts w:ascii="Arial" w:hAnsi="Arial" w:cs="Arial"/>
                      <w:bCs/>
                      <w:color w:val="444444"/>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B85DE9" w:rsidRPr="00983CDE" w:rsidRDefault="00B85DE9" w:rsidP="00C3306E">
                  <w:pPr>
                    <w:spacing w:line="225" w:lineRule="atLeast"/>
                    <w:rPr>
                      <w:rFonts w:ascii="Arial" w:hAnsi="Arial" w:cs="Arial"/>
                      <w:bCs/>
                      <w:color w:val="444444"/>
                      <w:sz w:val="20"/>
                      <w:szCs w:val="20"/>
                    </w:rPr>
                  </w:pPr>
                </w:p>
              </w:tc>
            </w:tr>
          </w:tbl>
          <w:p w:rsidR="00B85DE9" w:rsidRDefault="00B85DE9" w:rsidP="00C3306E">
            <w:r w:rsidRPr="006F3EA6">
              <w:rPr>
                <w:b/>
              </w:rPr>
              <w:t>Crosscutting Concepts:</w:t>
            </w:r>
            <w:r>
              <w:t xml:space="preserve"> </w:t>
            </w:r>
          </w:p>
          <w:p w:rsidR="00B85DE9" w:rsidRDefault="00B85DE9" w:rsidP="00B85DE9">
            <w:pPr>
              <w:pStyle w:val="ListParagraph"/>
              <w:numPr>
                <w:ilvl w:val="0"/>
                <w:numId w:val="71"/>
              </w:numPr>
            </w:pPr>
            <w:r>
              <w:t>Patterns</w:t>
            </w:r>
          </w:p>
          <w:p w:rsidR="00B85DE9" w:rsidRDefault="00B85DE9" w:rsidP="00B85DE9">
            <w:pPr>
              <w:pStyle w:val="ListParagraph"/>
              <w:numPr>
                <w:ilvl w:val="0"/>
                <w:numId w:val="71"/>
              </w:numPr>
            </w:pPr>
            <w:r>
              <w:t>Structure and Function</w:t>
            </w:r>
          </w:p>
          <w:p w:rsidR="00B85DE9" w:rsidRDefault="00B85DE9" w:rsidP="00C3306E">
            <w:r w:rsidRPr="00130C38">
              <w:rPr>
                <w:b/>
              </w:rPr>
              <w:t>Science and Engineering Practices:</w:t>
            </w:r>
            <w:r>
              <w:t xml:space="preserve"> </w:t>
            </w:r>
          </w:p>
          <w:p w:rsidR="00B85DE9" w:rsidRDefault="00B85DE9" w:rsidP="00B85DE9">
            <w:pPr>
              <w:pStyle w:val="ListParagraph"/>
              <w:numPr>
                <w:ilvl w:val="0"/>
                <w:numId w:val="76"/>
              </w:numPr>
            </w:pPr>
            <w:r>
              <w:t>Constructing explanations (for science) and designing solutions (for engineering)</w:t>
            </w:r>
          </w:p>
          <w:p w:rsidR="00B85DE9" w:rsidRDefault="00B85DE9" w:rsidP="00C3306E">
            <w:r w:rsidRPr="00740BCA">
              <w:rPr>
                <w:b/>
              </w:rPr>
              <w:t>Nature of Science</w:t>
            </w:r>
            <w:r w:rsidRPr="00130C38">
              <w:rPr>
                <w:b/>
              </w:rPr>
              <w:t>:</w:t>
            </w:r>
            <w:r>
              <w:t xml:space="preserve">  </w:t>
            </w:r>
          </w:p>
          <w:p w:rsidR="00B85DE9" w:rsidRDefault="00B85DE9" w:rsidP="00B85DE9">
            <w:pPr>
              <w:pStyle w:val="ListParagraph"/>
              <w:numPr>
                <w:ilvl w:val="0"/>
                <w:numId w:val="77"/>
              </w:numPr>
            </w:pPr>
            <w:r>
              <w:t xml:space="preserve">Scientific knowledge assumes an order and consistency in natural systems. </w:t>
            </w:r>
          </w:p>
          <w:p w:rsidR="00B85DE9" w:rsidRDefault="00B85DE9" w:rsidP="00B85DE9">
            <w:pPr>
              <w:pStyle w:val="ListParagraph"/>
              <w:numPr>
                <w:ilvl w:val="0"/>
                <w:numId w:val="77"/>
              </w:numPr>
            </w:pPr>
            <w:r>
              <w:t>Science is a human endeavor.</w:t>
            </w:r>
          </w:p>
          <w:p w:rsidR="00B85DE9" w:rsidRDefault="00B85DE9" w:rsidP="00B85DE9">
            <w:pPr>
              <w:pStyle w:val="ListParagraph"/>
              <w:numPr>
                <w:ilvl w:val="0"/>
                <w:numId w:val="77"/>
              </w:numPr>
            </w:pPr>
            <w:r>
              <w:t>Science addresses questions about the natural and material world.</w:t>
            </w:r>
          </w:p>
        </w:tc>
      </w:tr>
      <w:tr w:rsidR="00B85DE9" w:rsidTr="00C3306E">
        <w:trPr>
          <w:trHeight w:val="1808"/>
        </w:trPr>
        <w:tc>
          <w:tcPr>
            <w:tcW w:w="1548" w:type="dxa"/>
          </w:tcPr>
          <w:p w:rsidR="00B85DE9" w:rsidRPr="006F3EA6" w:rsidRDefault="00B85DE9" w:rsidP="00C3306E">
            <w:pPr>
              <w:rPr>
                <w:b/>
              </w:rPr>
            </w:pPr>
            <w:r>
              <w:rPr>
                <w:b/>
              </w:rPr>
              <w:t>Tooth Decay: A Delicate Balance</w:t>
            </w:r>
          </w:p>
        </w:tc>
        <w:tc>
          <w:tcPr>
            <w:tcW w:w="8730" w:type="dxa"/>
          </w:tcPr>
          <w:tbl>
            <w:tblPr>
              <w:tblW w:w="8619" w:type="dxa"/>
              <w:tblLayout w:type="fixed"/>
              <w:tblCellMar>
                <w:top w:w="15" w:type="dxa"/>
                <w:left w:w="15" w:type="dxa"/>
                <w:bottom w:w="15" w:type="dxa"/>
                <w:right w:w="15" w:type="dxa"/>
              </w:tblCellMar>
              <w:tblLook w:val="04A0" w:firstRow="1" w:lastRow="0" w:firstColumn="1" w:lastColumn="0" w:noHBand="0" w:noVBand="1"/>
            </w:tblPr>
            <w:tblGrid>
              <w:gridCol w:w="8619"/>
            </w:tblGrid>
            <w:tr w:rsidR="00B85DE9" w:rsidRPr="00983CDE" w:rsidTr="00C3306E">
              <w:trPr>
                <w:trHeight w:val="1630"/>
              </w:trPr>
              <w:tc>
                <w:tcPr>
                  <w:tcW w:w="8619" w:type="dxa"/>
                  <w:tcBorders>
                    <w:top w:val="nil"/>
                    <w:left w:val="nil"/>
                    <w:bottom w:val="nil"/>
                  </w:tcBorders>
                  <w:tcMar>
                    <w:top w:w="0" w:type="dxa"/>
                    <w:left w:w="0" w:type="dxa"/>
                    <w:bottom w:w="0" w:type="dxa"/>
                    <w:right w:w="225" w:type="dxa"/>
                  </w:tcMar>
                  <w:hideMark/>
                </w:tcPr>
                <w:p w:rsidR="00B85DE9" w:rsidRDefault="00B85DE9" w:rsidP="00C3306E">
                  <w:pPr>
                    <w:spacing w:line="225" w:lineRule="atLeast"/>
                    <w:rPr>
                      <w:rFonts w:ascii="Arial" w:hAnsi="Arial" w:cs="Arial"/>
                      <w:b/>
                      <w:bCs/>
                      <w:color w:val="444444"/>
                      <w:sz w:val="20"/>
                      <w:szCs w:val="20"/>
                    </w:rPr>
                  </w:pPr>
                  <w:r>
                    <w:rPr>
                      <w:rFonts w:ascii="Arial" w:hAnsi="Arial" w:cs="Arial"/>
                      <w:b/>
                      <w:bCs/>
                      <w:color w:val="444444"/>
                      <w:sz w:val="20"/>
                      <w:szCs w:val="20"/>
                    </w:rPr>
                    <w:t>HS-PS1-6.</w:t>
                  </w:r>
                </w:p>
                <w:p w:rsidR="00B85DE9" w:rsidRPr="00966732" w:rsidRDefault="00B85DE9" w:rsidP="00C3306E">
                  <w:pPr>
                    <w:spacing w:line="225" w:lineRule="atLeast"/>
                    <w:rPr>
                      <w:rFonts w:ascii="Arial" w:hAnsi="Arial" w:cs="Arial"/>
                      <w:bCs/>
                      <w:color w:val="444444"/>
                      <w:sz w:val="20"/>
                      <w:szCs w:val="20"/>
                    </w:rPr>
                  </w:pPr>
                  <w:r w:rsidRPr="00966732">
                    <w:rPr>
                      <w:rFonts w:ascii="Arial" w:hAnsi="Arial" w:cs="Arial"/>
                      <w:bCs/>
                      <w:color w:val="444444"/>
                      <w:sz w:val="20"/>
                      <w:szCs w:val="20"/>
                    </w:rPr>
                    <w:t>Refine the design of a chemical system by specifying a change in conditions that would produce increased amounts of products at equilibrium.</w:t>
                  </w:r>
                </w:p>
                <w:p w:rsidR="00B85DE9" w:rsidRPr="00685B7D" w:rsidRDefault="00B85DE9" w:rsidP="00C3306E">
                  <w:pPr>
                    <w:spacing w:line="225" w:lineRule="atLeast"/>
                    <w:rPr>
                      <w:rFonts w:ascii="Arial" w:hAnsi="Arial" w:cs="Arial"/>
                      <w:bCs/>
                      <w:sz w:val="20"/>
                      <w:szCs w:val="20"/>
                    </w:rPr>
                  </w:pPr>
                </w:p>
                <w:p w:rsidR="00B85DE9" w:rsidRPr="006F3EA6" w:rsidRDefault="00B85DE9" w:rsidP="00C3306E">
                  <w:pPr>
                    <w:pStyle w:val="NoSpacing"/>
                    <w:rPr>
                      <w:b/>
                    </w:rPr>
                  </w:pPr>
                  <w:r w:rsidRPr="006F3EA6">
                    <w:rPr>
                      <w:b/>
                    </w:rPr>
                    <w:t xml:space="preserve">Crosscutting Concepts: </w:t>
                  </w:r>
                </w:p>
                <w:p w:rsidR="00B85DE9" w:rsidRDefault="00B85DE9" w:rsidP="00B85DE9">
                  <w:pPr>
                    <w:pStyle w:val="NoSpacing"/>
                    <w:numPr>
                      <w:ilvl w:val="0"/>
                      <w:numId w:val="74"/>
                    </w:numPr>
                  </w:pPr>
                  <w:r>
                    <w:t>Structure and Function</w:t>
                  </w:r>
                </w:p>
                <w:p w:rsidR="00B85DE9" w:rsidRDefault="00B85DE9" w:rsidP="00B85DE9">
                  <w:pPr>
                    <w:pStyle w:val="NoSpacing"/>
                    <w:numPr>
                      <w:ilvl w:val="0"/>
                      <w:numId w:val="74"/>
                    </w:numPr>
                  </w:pPr>
                  <w:r>
                    <w:t>Stability and Change</w:t>
                  </w:r>
                </w:p>
                <w:p w:rsidR="00B85DE9" w:rsidRDefault="00B85DE9" w:rsidP="00C3306E">
                  <w:pPr>
                    <w:pStyle w:val="NoSpacing"/>
                  </w:pPr>
                  <w:r w:rsidRPr="000613B0">
                    <w:rPr>
                      <w:b/>
                    </w:rPr>
                    <w:t>Science and Engineering Practices</w:t>
                  </w:r>
                  <w:r w:rsidRPr="00130C38">
                    <w:t>:</w:t>
                  </w:r>
                  <w:r>
                    <w:t xml:space="preserve"> </w:t>
                  </w:r>
                </w:p>
                <w:p w:rsidR="00B85DE9" w:rsidRDefault="00B85DE9" w:rsidP="00B85DE9">
                  <w:pPr>
                    <w:pStyle w:val="NoSpacing"/>
                    <w:numPr>
                      <w:ilvl w:val="0"/>
                      <w:numId w:val="74"/>
                    </w:numPr>
                  </w:pPr>
                  <w:r>
                    <w:t>Developing and using models.</w:t>
                  </w:r>
                </w:p>
                <w:p w:rsidR="00B85DE9" w:rsidRDefault="00B85DE9" w:rsidP="00B85DE9">
                  <w:pPr>
                    <w:pStyle w:val="NoSpacing"/>
                    <w:numPr>
                      <w:ilvl w:val="0"/>
                      <w:numId w:val="74"/>
                    </w:numPr>
                  </w:pPr>
                  <w:r>
                    <w:t>Constructing evidence (for science) and designing solutions (for engineering)</w:t>
                  </w:r>
                </w:p>
                <w:p w:rsidR="00B85DE9" w:rsidRDefault="00B85DE9" w:rsidP="00C3306E">
                  <w:pPr>
                    <w:pStyle w:val="NoSpacing"/>
                  </w:pPr>
                  <w:r w:rsidRPr="000613B0">
                    <w:rPr>
                      <w:b/>
                    </w:rPr>
                    <w:t>Nature of Science</w:t>
                  </w:r>
                  <w:r w:rsidRPr="00130C38">
                    <w:t>:</w:t>
                  </w:r>
                  <w:r>
                    <w:t xml:space="preserve">  </w:t>
                  </w:r>
                </w:p>
                <w:p w:rsidR="00B85DE9" w:rsidRDefault="00B85DE9" w:rsidP="00B85DE9">
                  <w:pPr>
                    <w:pStyle w:val="NoSpacing"/>
                    <w:numPr>
                      <w:ilvl w:val="0"/>
                      <w:numId w:val="74"/>
                    </w:numPr>
                  </w:pPr>
                  <w:r>
                    <w:t>Scientific knowledge is based on empirical evidence.</w:t>
                  </w:r>
                </w:p>
                <w:p w:rsidR="00B85DE9" w:rsidRPr="006F3EA6" w:rsidRDefault="00B85DE9" w:rsidP="00B85DE9">
                  <w:pPr>
                    <w:pStyle w:val="NoSpacing"/>
                    <w:numPr>
                      <w:ilvl w:val="0"/>
                      <w:numId w:val="74"/>
                    </w:numPr>
                  </w:pPr>
                  <w:r>
                    <w:t xml:space="preserve">Scientific knowledge assumes an order and consistency in natural systems. </w:t>
                  </w:r>
                </w:p>
              </w:tc>
            </w:tr>
          </w:tbl>
          <w:p w:rsidR="00B85DE9" w:rsidRDefault="00B85DE9" w:rsidP="00C3306E"/>
        </w:tc>
      </w:tr>
      <w:tr w:rsidR="00B85DE9" w:rsidTr="00C3306E">
        <w:tc>
          <w:tcPr>
            <w:tcW w:w="1548" w:type="dxa"/>
          </w:tcPr>
          <w:p w:rsidR="00B85DE9" w:rsidRPr="00EA0726" w:rsidRDefault="00B85DE9" w:rsidP="00C3306E">
            <w:pPr>
              <w:rPr>
                <w:b/>
              </w:rPr>
            </w:pPr>
            <w:r>
              <w:rPr>
                <w:rFonts w:cs="Arial"/>
                <w:b/>
              </w:rPr>
              <w:t>Probiotics: Good Bacteria, Good Health</w:t>
            </w:r>
          </w:p>
        </w:tc>
        <w:tc>
          <w:tcPr>
            <w:tcW w:w="8730" w:type="dxa"/>
          </w:tcPr>
          <w:tbl>
            <w:tblPr>
              <w:tblW w:w="8484" w:type="dxa"/>
              <w:tblLayout w:type="fixed"/>
              <w:tblCellMar>
                <w:top w:w="15" w:type="dxa"/>
                <w:left w:w="15" w:type="dxa"/>
                <w:bottom w:w="15" w:type="dxa"/>
                <w:right w:w="15" w:type="dxa"/>
              </w:tblCellMar>
              <w:tblLook w:val="04A0" w:firstRow="1" w:lastRow="0" w:firstColumn="1" w:lastColumn="0" w:noHBand="0" w:noVBand="1"/>
            </w:tblPr>
            <w:tblGrid>
              <w:gridCol w:w="8484"/>
            </w:tblGrid>
            <w:tr w:rsidR="00B85DE9" w:rsidRPr="00983CDE" w:rsidTr="00C3306E">
              <w:trPr>
                <w:trHeight w:val="540"/>
              </w:trPr>
              <w:tc>
                <w:tcPr>
                  <w:tcW w:w="8484" w:type="dxa"/>
                  <w:tcBorders>
                    <w:top w:val="nil"/>
                    <w:left w:val="nil"/>
                    <w:bottom w:val="nil"/>
                  </w:tcBorders>
                  <w:tcMar>
                    <w:top w:w="0" w:type="dxa"/>
                    <w:left w:w="0" w:type="dxa"/>
                    <w:bottom w:w="0" w:type="dxa"/>
                    <w:right w:w="225" w:type="dxa"/>
                  </w:tcMar>
                  <w:hideMark/>
                </w:tcPr>
                <w:p w:rsidR="00B85DE9" w:rsidRDefault="00B85DE9" w:rsidP="00C3306E">
                  <w:pPr>
                    <w:spacing w:line="225" w:lineRule="atLeast"/>
                    <w:rPr>
                      <w:rFonts w:ascii="Arial" w:hAnsi="Arial" w:cs="Arial"/>
                      <w:bCs/>
                      <w:sz w:val="20"/>
                      <w:szCs w:val="20"/>
                    </w:rPr>
                  </w:pPr>
                  <w:r w:rsidRPr="00FE731E">
                    <w:rPr>
                      <w:rFonts w:ascii="Arial" w:hAnsi="Arial" w:cs="Arial"/>
                      <w:b/>
                      <w:bCs/>
                      <w:sz w:val="20"/>
                      <w:szCs w:val="20"/>
                    </w:rPr>
                    <w:t>HS-</w:t>
                  </w:r>
                  <w:r>
                    <w:rPr>
                      <w:rFonts w:ascii="Arial" w:hAnsi="Arial" w:cs="Arial"/>
                      <w:b/>
                      <w:bCs/>
                      <w:sz w:val="20"/>
                      <w:szCs w:val="20"/>
                    </w:rPr>
                    <w:t>LS1-3</w:t>
                  </w:r>
                  <w:r w:rsidRPr="00FE731E">
                    <w:rPr>
                      <w:rFonts w:ascii="Arial" w:hAnsi="Arial" w:cs="Arial"/>
                      <w:b/>
                      <w:bCs/>
                      <w:sz w:val="20"/>
                      <w:szCs w:val="20"/>
                    </w:rPr>
                    <w:t>.</w:t>
                  </w:r>
                  <w:r>
                    <w:rPr>
                      <w:rFonts w:ascii="Arial" w:hAnsi="Arial" w:cs="Arial"/>
                      <w:bCs/>
                      <w:sz w:val="20"/>
                      <w:szCs w:val="20"/>
                    </w:rPr>
                    <w:t xml:space="preserve"> Plan and conduct an investigation to provide evidence </w:t>
                  </w:r>
                  <w:proofErr w:type="gramStart"/>
                  <w:r>
                    <w:rPr>
                      <w:rFonts w:ascii="Arial" w:hAnsi="Arial" w:cs="Arial"/>
                      <w:bCs/>
                      <w:sz w:val="20"/>
                      <w:szCs w:val="20"/>
                    </w:rPr>
                    <w:t>that feedback mechanisms</w:t>
                  </w:r>
                  <w:proofErr w:type="gramEnd"/>
                  <w:r>
                    <w:rPr>
                      <w:rFonts w:ascii="Arial" w:hAnsi="Arial" w:cs="Arial"/>
                      <w:bCs/>
                      <w:sz w:val="20"/>
                      <w:szCs w:val="20"/>
                    </w:rPr>
                    <w:t xml:space="preserve"> maintain homeostasis. </w:t>
                  </w:r>
                </w:p>
                <w:p w:rsidR="00B85DE9" w:rsidRPr="00983CDE" w:rsidRDefault="00B85DE9" w:rsidP="00C3306E">
                  <w:pPr>
                    <w:spacing w:line="225" w:lineRule="atLeast"/>
                    <w:rPr>
                      <w:rFonts w:ascii="Arial" w:hAnsi="Arial" w:cs="Arial"/>
                      <w:bCs/>
                      <w:color w:val="444444"/>
                      <w:sz w:val="20"/>
                      <w:szCs w:val="20"/>
                    </w:rPr>
                  </w:pPr>
                </w:p>
              </w:tc>
            </w:tr>
          </w:tbl>
          <w:p w:rsidR="00B85DE9" w:rsidRDefault="00B85DE9" w:rsidP="00C3306E">
            <w:r w:rsidRPr="006F3EA6">
              <w:rPr>
                <w:b/>
              </w:rPr>
              <w:t>Crosscutting Concepts:</w:t>
            </w:r>
            <w:r>
              <w:t xml:space="preserve"> </w:t>
            </w:r>
          </w:p>
          <w:p w:rsidR="00B85DE9" w:rsidRDefault="00B85DE9" w:rsidP="00B85DE9">
            <w:pPr>
              <w:pStyle w:val="ListParagraph"/>
              <w:numPr>
                <w:ilvl w:val="0"/>
                <w:numId w:val="72"/>
              </w:numPr>
            </w:pPr>
            <w:r>
              <w:t>Stability and change</w:t>
            </w:r>
          </w:p>
          <w:p w:rsidR="00B85DE9" w:rsidRDefault="00B85DE9" w:rsidP="00B85DE9">
            <w:pPr>
              <w:pStyle w:val="ListParagraph"/>
              <w:numPr>
                <w:ilvl w:val="0"/>
                <w:numId w:val="72"/>
              </w:numPr>
            </w:pPr>
            <w:r>
              <w:t>Systems and System Models</w:t>
            </w:r>
          </w:p>
          <w:p w:rsidR="00B85DE9" w:rsidRDefault="00B85DE9" w:rsidP="00C3306E">
            <w:r w:rsidRPr="00B352CC">
              <w:rPr>
                <w:b/>
              </w:rPr>
              <w:t>Science and Engineering Practices</w:t>
            </w:r>
            <w:r w:rsidRPr="00130C38">
              <w:rPr>
                <w:b/>
              </w:rPr>
              <w:t>:</w:t>
            </w:r>
            <w:r>
              <w:t xml:space="preserve"> </w:t>
            </w:r>
          </w:p>
          <w:p w:rsidR="00B85DE9" w:rsidRDefault="00B85DE9" w:rsidP="00B85DE9">
            <w:pPr>
              <w:pStyle w:val="ListParagraph"/>
              <w:numPr>
                <w:ilvl w:val="0"/>
                <w:numId w:val="80"/>
              </w:numPr>
            </w:pPr>
            <w:r>
              <w:t>Constructing evidence (for science) and designing solutions (for engineering)</w:t>
            </w:r>
          </w:p>
          <w:p w:rsidR="00B85DE9" w:rsidRDefault="00B85DE9" w:rsidP="00C3306E">
            <w:r w:rsidRPr="004729DB">
              <w:rPr>
                <w:b/>
              </w:rPr>
              <w:t>Nature of Science:</w:t>
            </w:r>
            <w:r>
              <w:t xml:space="preserve">  </w:t>
            </w:r>
          </w:p>
          <w:p w:rsidR="00B85DE9" w:rsidRDefault="00B85DE9" w:rsidP="00B85DE9">
            <w:pPr>
              <w:pStyle w:val="ListParagraph"/>
              <w:numPr>
                <w:ilvl w:val="0"/>
                <w:numId w:val="78"/>
              </w:numPr>
            </w:pPr>
            <w:r>
              <w:t>Science models, laws, mechanisms, and theories explain natural phenomena.</w:t>
            </w:r>
          </w:p>
          <w:p w:rsidR="00B85DE9" w:rsidRDefault="00B85DE9" w:rsidP="00B85DE9">
            <w:pPr>
              <w:pStyle w:val="ListParagraph"/>
              <w:numPr>
                <w:ilvl w:val="0"/>
                <w:numId w:val="78"/>
              </w:numPr>
            </w:pPr>
            <w:r>
              <w:t>Science addresses questions about the natural and material world.</w:t>
            </w:r>
          </w:p>
          <w:p w:rsidR="00B85DE9" w:rsidRDefault="00B85DE9" w:rsidP="00C3306E">
            <w:pPr>
              <w:pStyle w:val="ListParagraph"/>
            </w:pPr>
          </w:p>
        </w:tc>
      </w:tr>
      <w:tr w:rsidR="00B85DE9" w:rsidTr="00C3306E">
        <w:tc>
          <w:tcPr>
            <w:tcW w:w="1548" w:type="dxa"/>
          </w:tcPr>
          <w:p w:rsidR="00B85DE9" w:rsidRPr="00EA0726" w:rsidRDefault="00B85DE9" w:rsidP="00C3306E">
            <w:pPr>
              <w:rPr>
                <w:b/>
              </w:rPr>
            </w:pPr>
            <w:r>
              <w:rPr>
                <w:rFonts w:cs="Arial"/>
                <w:b/>
                <w:color w:val="000000"/>
              </w:rPr>
              <w:lastRenderedPageBreak/>
              <w:t>Dirt? Who Needs It? How Hydroponics Is Poised to Change the World</w:t>
            </w:r>
          </w:p>
        </w:tc>
        <w:tc>
          <w:tcPr>
            <w:tcW w:w="8730" w:type="dxa"/>
          </w:tcPr>
          <w:tbl>
            <w:tblPr>
              <w:tblW w:w="8531" w:type="dxa"/>
              <w:tblLayout w:type="fixed"/>
              <w:tblCellMar>
                <w:top w:w="15" w:type="dxa"/>
                <w:left w:w="15" w:type="dxa"/>
                <w:bottom w:w="15" w:type="dxa"/>
                <w:right w:w="15" w:type="dxa"/>
              </w:tblCellMar>
              <w:tblLook w:val="04A0" w:firstRow="1" w:lastRow="0" w:firstColumn="1" w:lastColumn="0" w:noHBand="0" w:noVBand="1"/>
            </w:tblPr>
            <w:tblGrid>
              <w:gridCol w:w="8531"/>
            </w:tblGrid>
            <w:tr w:rsidR="00B85DE9" w:rsidRPr="00983CDE" w:rsidTr="00C3306E">
              <w:trPr>
                <w:trHeight w:val="810"/>
              </w:trPr>
              <w:tc>
                <w:tcPr>
                  <w:tcW w:w="8531" w:type="dxa"/>
                  <w:tcBorders>
                    <w:top w:val="nil"/>
                    <w:left w:val="nil"/>
                    <w:bottom w:val="nil"/>
                  </w:tcBorders>
                  <w:tcMar>
                    <w:top w:w="0" w:type="dxa"/>
                    <w:left w:w="0" w:type="dxa"/>
                    <w:bottom w:w="0" w:type="dxa"/>
                    <w:right w:w="225" w:type="dxa"/>
                  </w:tcMar>
                  <w:hideMark/>
                </w:tcPr>
                <w:p w:rsidR="00B85DE9" w:rsidRDefault="00B85DE9" w:rsidP="00C3306E">
                  <w:pPr>
                    <w:spacing w:line="225" w:lineRule="atLeast"/>
                    <w:rPr>
                      <w:rFonts w:ascii="Arial" w:hAnsi="Arial" w:cs="Arial"/>
                      <w:bCs/>
                      <w:sz w:val="20"/>
                      <w:szCs w:val="20"/>
                    </w:rPr>
                  </w:pPr>
                  <w:r w:rsidRPr="004729DB">
                    <w:rPr>
                      <w:rFonts w:ascii="Arial" w:hAnsi="Arial" w:cs="Arial"/>
                      <w:b/>
                      <w:bCs/>
                      <w:sz w:val="20"/>
                      <w:szCs w:val="20"/>
                    </w:rPr>
                    <w:t>HS-PS2-6.</w:t>
                  </w:r>
                  <w:r w:rsidRPr="004729DB">
                    <w:rPr>
                      <w:rFonts w:ascii="Arial" w:hAnsi="Arial" w:cs="Arial"/>
                      <w:bCs/>
                      <w:sz w:val="20"/>
                      <w:szCs w:val="20"/>
                    </w:rPr>
                    <w:t xml:space="preserve"> Communicate scientific and technical information about why the molecular-level structure is important in the functioning of designed materials</w:t>
                  </w:r>
                  <w:r>
                    <w:rPr>
                      <w:rFonts w:ascii="Arial" w:hAnsi="Arial" w:cs="Arial"/>
                      <w:bCs/>
                      <w:sz w:val="20"/>
                      <w:szCs w:val="20"/>
                    </w:rPr>
                    <w:t xml:space="preserve">. </w:t>
                  </w:r>
                </w:p>
                <w:p w:rsidR="00B85DE9" w:rsidRPr="00983CDE" w:rsidRDefault="00B85DE9" w:rsidP="00C3306E">
                  <w:pPr>
                    <w:spacing w:line="225" w:lineRule="atLeast"/>
                    <w:rPr>
                      <w:rFonts w:ascii="Arial" w:hAnsi="Arial" w:cs="Arial"/>
                      <w:b/>
                      <w:bCs/>
                      <w:color w:val="444444"/>
                      <w:sz w:val="20"/>
                      <w:szCs w:val="20"/>
                    </w:rPr>
                  </w:pPr>
                  <w:r w:rsidRPr="00983CDE">
                    <w:rPr>
                      <w:rFonts w:ascii="Arial" w:hAnsi="Arial" w:cs="Arial"/>
                      <w:b/>
                      <w:bCs/>
                      <w:color w:val="444444"/>
                      <w:sz w:val="20"/>
                      <w:szCs w:val="20"/>
                    </w:rPr>
                    <w:t>HS-ETS1-3.</w:t>
                  </w:r>
                </w:p>
                <w:p w:rsidR="00B85DE9" w:rsidRDefault="00B85DE9" w:rsidP="00C3306E">
                  <w:pPr>
                    <w:spacing w:line="225" w:lineRule="atLeast"/>
                    <w:rPr>
                      <w:rFonts w:ascii="Arial" w:hAnsi="Arial" w:cs="Arial"/>
                      <w:bCs/>
                      <w:color w:val="444444"/>
                      <w:sz w:val="20"/>
                      <w:szCs w:val="20"/>
                    </w:rPr>
                  </w:pPr>
                  <w:r w:rsidRPr="00983CDE">
                    <w:rPr>
                      <w:rFonts w:ascii="Arial" w:hAnsi="Arial" w:cs="Arial"/>
                      <w:bCs/>
                      <w:color w:val="444444"/>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B85DE9" w:rsidRPr="00FB06C8" w:rsidRDefault="00B85DE9" w:rsidP="00C3306E">
                  <w:pPr>
                    <w:spacing w:line="225" w:lineRule="atLeast"/>
                    <w:rPr>
                      <w:rFonts w:ascii="Arial" w:hAnsi="Arial" w:cs="Arial"/>
                      <w:bCs/>
                      <w:sz w:val="20"/>
                      <w:szCs w:val="20"/>
                    </w:rPr>
                  </w:pPr>
                </w:p>
                <w:p w:rsidR="00B85DE9" w:rsidRPr="006F3EA6" w:rsidRDefault="00B85DE9" w:rsidP="00C3306E">
                  <w:pPr>
                    <w:pStyle w:val="NoSpacing"/>
                    <w:rPr>
                      <w:b/>
                    </w:rPr>
                  </w:pPr>
                  <w:r w:rsidRPr="006F3EA6">
                    <w:rPr>
                      <w:b/>
                    </w:rPr>
                    <w:t xml:space="preserve">Crosscutting Concepts: </w:t>
                  </w:r>
                </w:p>
                <w:p w:rsidR="00B85DE9" w:rsidRDefault="00B85DE9" w:rsidP="00B85DE9">
                  <w:pPr>
                    <w:pStyle w:val="NoSpacing"/>
                    <w:numPr>
                      <w:ilvl w:val="0"/>
                      <w:numId w:val="73"/>
                    </w:numPr>
                  </w:pPr>
                  <w:r>
                    <w:t>Structure and Function</w:t>
                  </w:r>
                </w:p>
                <w:p w:rsidR="00B85DE9" w:rsidRDefault="00B85DE9" w:rsidP="00B85DE9">
                  <w:pPr>
                    <w:pStyle w:val="NoSpacing"/>
                    <w:numPr>
                      <w:ilvl w:val="0"/>
                      <w:numId w:val="73"/>
                    </w:numPr>
                  </w:pPr>
                  <w:r>
                    <w:t>Systems and system models</w:t>
                  </w:r>
                </w:p>
                <w:p w:rsidR="00B85DE9" w:rsidRDefault="00B85DE9" w:rsidP="00C3306E">
                  <w:pPr>
                    <w:pStyle w:val="NoSpacing"/>
                  </w:pPr>
                  <w:r w:rsidRPr="00130C38">
                    <w:rPr>
                      <w:b/>
                    </w:rPr>
                    <w:t>Science and Engineering Practices:</w:t>
                  </w:r>
                  <w:r>
                    <w:t xml:space="preserve"> </w:t>
                  </w:r>
                </w:p>
                <w:p w:rsidR="00B85DE9" w:rsidRDefault="00B85DE9" w:rsidP="00B85DE9">
                  <w:pPr>
                    <w:pStyle w:val="NoSpacing"/>
                    <w:numPr>
                      <w:ilvl w:val="0"/>
                      <w:numId w:val="75"/>
                    </w:numPr>
                  </w:pPr>
                  <w:r>
                    <w:t>Developing and using models</w:t>
                  </w:r>
                </w:p>
                <w:p w:rsidR="00B85DE9" w:rsidRDefault="00B85DE9" w:rsidP="00B85DE9">
                  <w:pPr>
                    <w:pStyle w:val="NoSpacing"/>
                    <w:numPr>
                      <w:ilvl w:val="0"/>
                      <w:numId w:val="75"/>
                    </w:numPr>
                  </w:pPr>
                  <w:r>
                    <w:t>Constructing evidence (for science) and designing solutions (for engineering)</w:t>
                  </w:r>
                </w:p>
                <w:p w:rsidR="00B85DE9" w:rsidRDefault="00B85DE9" w:rsidP="00C3306E">
                  <w:pPr>
                    <w:pStyle w:val="NoSpacing"/>
                  </w:pPr>
                  <w:r w:rsidRPr="00130C38">
                    <w:rPr>
                      <w:b/>
                    </w:rPr>
                    <w:t>Nature of Science</w:t>
                  </w:r>
                  <w:r w:rsidRPr="00130C38">
                    <w:t>:</w:t>
                  </w:r>
                  <w:r>
                    <w:t xml:space="preserve">  </w:t>
                  </w:r>
                </w:p>
                <w:p w:rsidR="00B85DE9" w:rsidRDefault="00B85DE9" w:rsidP="00B85DE9">
                  <w:pPr>
                    <w:pStyle w:val="NoSpacing"/>
                    <w:numPr>
                      <w:ilvl w:val="0"/>
                      <w:numId w:val="79"/>
                    </w:numPr>
                  </w:pPr>
                  <w:r>
                    <w:t>Science is a human endeavor.</w:t>
                  </w:r>
                </w:p>
                <w:p w:rsidR="00B85DE9" w:rsidRPr="006F3EA6" w:rsidRDefault="00B85DE9" w:rsidP="00C3306E">
                  <w:pPr>
                    <w:pStyle w:val="NoSpacing"/>
                    <w:ind w:left="720"/>
                  </w:pPr>
                </w:p>
              </w:tc>
            </w:tr>
          </w:tbl>
          <w:p w:rsidR="00B85DE9" w:rsidRDefault="00B85DE9" w:rsidP="00C3306E"/>
        </w:tc>
      </w:tr>
      <w:tr w:rsidR="00B85DE9" w:rsidTr="00C3306E">
        <w:tc>
          <w:tcPr>
            <w:tcW w:w="1548" w:type="dxa"/>
          </w:tcPr>
          <w:p w:rsidR="00B85DE9" w:rsidRPr="00EA0726" w:rsidRDefault="00B85DE9" w:rsidP="00C3306E">
            <w:pPr>
              <w:rPr>
                <w:b/>
              </w:rPr>
            </w:pPr>
            <w:r>
              <w:rPr>
                <w:rFonts w:cs="Arial"/>
                <w:b/>
              </w:rPr>
              <w:t>Light in the Cellar of the Sea</w:t>
            </w:r>
          </w:p>
        </w:tc>
        <w:tc>
          <w:tcPr>
            <w:tcW w:w="8730" w:type="dxa"/>
          </w:tcPr>
          <w:tbl>
            <w:tblPr>
              <w:tblW w:w="8514" w:type="dxa"/>
              <w:tblLayout w:type="fixed"/>
              <w:tblCellMar>
                <w:top w:w="15" w:type="dxa"/>
                <w:left w:w="15" w:type="dxa"/>
                <w:bottom w:w="15" w:type="dxa"/>
                <w:right w:w="15" w:type="dxa"/>
              </w:tblCellMar>
              <w:tblLook w:val="04A0" w:firstRow="1" w:lastRow="0" w:firstColumn="1" w:lastColumn="0" w:noHBand="0" w:noVBand="1"/>
            </w:tblPr>
            <w:tblGrid>
              <w:gridCol w:w="8514"/>
            </w:tblGrid>
            <w:tr w:rsidR="00B85DE9" w:rsidRPr="00983CDE" w:rsidTr="00C3306E">
              <w:trPr>
                <w:trHeight w:val="594"/>
              </w:trPr>
              <w:tc>
                <w:tcPr>
                  <w:tcW w:w="8514" w:type="dxa"/>
                  <w:tcBorders>
                    <w:top w:val="nil"/>
                    <w:left w:val="nil"/>
                    <w:bottom w:val="nil"/>
                  </w:tcBorders>
                  <w:tcMar>
                    <w:top w:w="0" w:type="dxa"/>
                    <w:left w:w="0" w:type="dxa"/>
                    <w:bottom w:w="0" w:type="dxa"/>
                    <w:right w:w="225" w:type="dxa"/>
                  </w:tcMar>
                  <w:hideMark/>
                </w:tcPr>
                <w:p w:rsidR="00B85DE9" w:rsidRPr="00983CDE" w:rsidRDefault="00B85DE9" w:rsidP="00C3306E">
                  <w:pPr>
                    <w:spacing w:line="225" w:lineRule="atLeast"/>
                    <w:rPr>
                      <w:rFonts w:ascii="Arial" w:hAnsi="Arial" w:cs="Arial"/>
                      <w:b/>
                      <w:bCs/>
                      <w:color w:val="444444"/>
                      <w:sz w:val="20"/>
                      <w:szCs w:val="20"/>
                    </w:rPr>
                  </w:pPr>
                  <w:r w:rsidRPr="00983CDE">
                    <w:rPr>
                      <w:rFonts w:ascii="Arial" w:hAnsi="Arial" w:cs="Arial"/>
                      <w:b/>
                      <w:bCs/>
                      <w:color w:val="444444"/>
                      <w:sz w:val="20"/>
                      <w:szCs w:val="20"/>
                    </w:rPr>
                    <w:t>HS-ETS1-3.</w:t>
                  </w:r>
                </w:p>
                <w:p w:rsidR="00B85DE9" w:rsidRDefault="00B85DE9" w:rsidP="00C3306E">
                  <w:pPr>
                    <w:spacing w:line="225" w:lineRule="atLeast"/>
                    <w:rPr>
                      <w:rFonts w:ascii="Arial" w:hAnsi="Arial" w:cs="Arial"/>
                      <w:bCs/>
                      <w:color w:val="444444"/>
                      <w:sz w:val="20"/>
                      <w:szCs w:val="20"/>
                    </w:rPr>
                  </w:pPr>
                  <w:r w:rsidRPr="00983CDE">
                    <w:rPr>
                      <w:rFonts w:ascii="Arial" w:hAnsi="Arial" w:cs="Arial"/>
                      <w:bCs/>
                      <w:color w:val="444444"/>
                      <w:sz w:val="20"/>
                      <w:szCs w:val="20"/>
                    </w:rPr>
                    <w:t>Evaluate a solution to a complex real-world problem based on prioritized criteria and trade-offs that account for a range of constraints, including cost, safety, reliability, and aesthetics as well as possible social, cultural, and environmental impacts.</w:t>
                  </w:r>
                </w:p>
                <w:p w:rsidR="00B85DE9" w:rsidRPr="00983CDE" w:rsidRDefault="00B85DE9" w:rsidP="00C3306E">
                  <w:pPr>
                    <w:spacing w:line="225" w:lineRule="atLeast"/>
                    <w:rPr>
                      <w:rFonts w:ascii="Arial" w:hAnsi="Arial" w:cs="Arial"/>
                      <w:bCs/>
                      <w:color w:val="444444"/>
                      <w:sz w:val="20"/>
                      <w:szCs w:val="20"/>
                    </w:rPr>
                  </w:pPr>
                </w:p>
              </w:tc>
            </w:tr>
            <w:tr w:rsidR="00B85DE9" w:rsidRPr="00983CDE" w:rsidTr="00C3306E">
              <w:trPr>
                <w:trHeight w:val="1427"/>
              </w:trPr>
              <w:tc>
                <w:tcPr>
                  <w:tcW w:w="8514" w:type="dxa"/>
                  <w:tcBorders>
                    <w:top w:val="nil"/>
                    <w:left w:val="nil"/>
                    <w:bottom w:val="nil"/>
                  </w:tcBorders>
                  <w:tcMar>
                    <w:top w:w="0" w:type="dxa"/>
                    <w:left w:w="0" w:type="dxa"/>
                    <w:bottom w:w="0" w:type="dxa"/>
                    <w:right w:w="225" w:type="dxa"/>
                  </w:tcMar>
                  <w:hideMark/>
                </w:tcPr>
                <w:p w:rsidR="00B85DE9" w:rsidRPr="006F3EA6" w:rsidRDefault="00B85DE9" w:rsidP="00C3306E">
                  <w:pPr>
                    <w:pStyle w:val="NoSpacing"/>
                    <w:rPr>
                      <w:b/>
                    </w:rPr>
                  </w:pPr>
                  <w:r>
                    <w:rPr>
                      <w:b/>
                    </w:rPr>
                    <w:t>Crosscutting Concepts</w:t>
                  </w:r>
                  <w:r w:rsidRPr="006F3EA6">
                    <w:rPr>
                      <w:b/>
                    </w:rPr>
                    <w:t xml:space="preserve">: </w:t>
                  </w:r>
                </w:p>
                <w:p w:rsidR="00B85DE9" w:rsidRDefault="00B85DE9" w:rsidP="00B85DE9">
                  <w:pPr>
                    <w:pStyle w:val="NoSpacing"/>
                    <w:numPr>
                      <w:ilvl w:val="0"/>
                      <w:numId w:val="74"/>
                    </w:numPr>
                  </w:pPr>
                  <w:r>
                    <w:t>Cause and effect: mechanism and explanation</w:t>
                  </w:r>
                </w:p>
                <w:p w:rsidR="00B85DE9" w:rsidRDefault="00B85DE9" w:rsidP="00B85DE9">
                  <w:pPr>
                    <w:pStyle w:val="NoSpacing"/>
                    <w:numPr>
                      <w:ilvl w:val="0"/>
                      <w:numId w:val="74"/>
                    </w:numPr>
                  </w:pPr>
                  <w:r>
                    <w:t>Systems and system models</w:t>
                  </w:r>
                </w:p>
                <w:p w:rsidR="00B85DE9" w:rsidRDefault="00B85DE9" w:rsidP="00C3306E">
                  <w:pPr>
                    <w:pStyle w:val="NoSpacing"/>
                  </w:pPr>
                  <w:r w:rsidRPr="000613B0">
                    <w:rPr>
                      <w:b/>
                    </w:rPr>
                    <w:t>Science and Engineering Practices</w:t>
                  </w:r>
                  <w:r w:rsidRPr="00130C38">
                    <w:t>:</w:t>
                  </w:r>
                  <w:r>
                    <w:t xml:space="preserve"> </w:t>
                  </w:r>
                </w:p>
                <w:p w:rsidR="00B85DE9" w:rsidRDefault="00B85DE9" w:rsidP="00B85DE9">
                  <w:pPr>
                    <w:pStyle w:val="NoSpacing"/>
                    <w:numPr>
                      <w:ilvl w:val="0"/>
                      <w:numId w:val="74"/>
                    </w:numPr>
                  </w:pPr>
                  <w:r>
                    <w:t>Asking questions (for science) and defining problems (for engineering)</w:t>
                  </w:r>
                </w:p>
                <w:p w:rsidR="00B85DE9" w:rsidRDefault="00B85DE9" w:rsidP="00B85DE9">
                  <w:pPr>
                    <w:pStyle w:val="NoSpacing"/>
                    <w:numPr>
                      <w:ilvl w:val="0"/>
                      <w:numId w:val="74"/>
                    </w:numPr>
                  </w:pPr>
                  <w:r>
                    <w:t>Constructing explanations and designing solutions</w:t>
                  </w:r>
                </w:p>
                <w:p w:rsidR="00B85DE9" w:rsidRDefault="00B85DE9" w:rsidP="00B85DE9">
                  <w:pPr>
                    <w:pStyle w:val="NoSpacing"/>
                    <w:numPr>
                      <w:ilvl w:val="0"/>
                      <w:numId w:val="74"/>
                    </w:numPr>
                  </w:pPr>
                  <w:r>
                    <w:t>Obtaining, evaluating, and communicating information</w:t>
                  </w:r>
                </w:p>
                <w:p w:rsidR="00B85DE9" w:rsidRDefault="00B85DE9" w:rsidP="00C3306E">
                  <w:pPr>
                    <w:pStyle w:val="NoSpacing"/>
                  </w:pPr>
                  <w:r w:rsidRPr="000613B0">
                    <w:rPr>
                      <w:b/>
                    </w:rPr>
                    <w:t>Nature of Science</w:t>
                  </w:r>
                  <w:r w:rsidRPr="00130C38">
                    <w:t>:</w:t>
                  </w:r>
                  <w:r>
                    <w:t xml:space="preserve">  </w:t>
                  </w:r>
                </w:p>
                <w:p w:rsidR="00B85DE9" w:rsidRDefault="00B85DE9" w:rsidP="00B85DE9">
                  <w:pPr>
                    <w:pStyle w:val="NoSpacing"/>
                    <w:numPr>
                      <w:ilvl w:val="0"/>
                      <w:numId w:val="74"/>
                    </w:numPr>
                  </w:pPr>
                  <w:r>
                    <w:t>Scientific knowledge is based on empirical evidence.</w:t>
                  </w:r>
                </w:p>
                <w:p w:rsidR="00B85DE9" w:rsidRDefault="00B85DE9" w:rsidP="00B85DE9">
                  <w:pPr>
                    <w:pStyle w:val="ListParagraph"/>
                    <w:numPr>
                      <w:ilvl w:val="0"/>
                      <w:numId w:val="74"/>
                    </w:numPr>
                    <w:spacing w:after="200" w:line="276" w:lineRule="auto"/>
                  </w:pPr>
                  <w:r>
                    <w:t>Science is a human endeavor.</w:t>
                  </w:r>
                </w:p>
                <w:p w:rsidR="00B85DE9" w:rsidRDefault="00B85DE9" w:rsidP="00B85DE9">
                  <w:pPr>
                    <w:pStyle w:val="ListParagraph"/>
                    <w:numPr>
                      <w:ilvl w:val="0"/>
                      <w:numId w:val="74"/>
                    </w:numPr>
                    <w:spacing w:after="200" w:line="276" w:lineRule="auto"/>
                  </w:pPr>
                  <w:r>
                    <w:t>Scientific knowledge assumes an order and consistency in natural systems</w:t>
                  </w:r>
                </w:p>
                <w:p w:rsidR="00B85DE9" w:rsidRPr="000613B0" w:rsidRDefault="00B85DE9" w:rsidP="00C3306E">
                  <w:pPr>
                    <w:pStyle w:val="NoSpacing"/>
                    <w:ind w:left="360"/>
                  </w:pPr>
                </w:p>
              </w:tc>
            </w:tr>
          </w:tbl>
          <w:p w:rsidR="00B85DE9" w:rsidRDefault="00B85DE9" w:rsidP="00C3306E"/>
        </w:tc>
      </w:tr>
    </w:tbl>
    <w:p w:rsidR="00B85DE9" w:rsidRDefault="00B85DE9" w:rsidP="00B85DE9"/>
    <w:p w:rsidR="00B85DE9" w:rsidRDefault="00B85DE9" w:rsidP="00B85DE9"/>
    <w:p w:rsidR="00B85DE9" w:rsidRDefault="00B85DE9">
      <w:pPr>
        <w:rPr>
          <w:rFonts w:ascii="Arial" w:hAnsi="Arial" w:cs="Arial"/>
          <w:b/>
          <w:sz w:val="28"/>
          <w:szCs w:val="28"/>
        </w:rPr>
      </w:pPr>
      <w:r>
        <w:rPr>
          <w:rFonts w:ascii="Arial" w:hAnsi="Arial" w:cs="Arial"/>
          <w:b/>
          <w:sz w:val="28"/>
          <w:szCs w:val="28"/>
        </w:rPr>
        <w:br w:type="page"/>
      </w:r>
    </w:p>
    <w:p w:rsidR="00B85DE9" w:rsidRPr="009B1D88" w:rsidRDefault="00B85DE9" w:rsidP="00B85DE9">
      <w:pPr>
        <w:pStyle w:val="Heading1"/>
      </w:pPr>
      <w:bookmarkStart w:id="15" w:name="_Toc430874032"/>
      <w:r w:rsidRPr="009B1D88">
        <w:lastRenderedPageBreak/>
        <w:t>Connections to Common Core State Standards</w:t>
      </w:r>
      <w:bookmarkEnd w:id="15"/>
    </w:p>
    <w:p w:rsidR="00B85DE9" w:rsidRDefault="00B85DE9" w:rsidP="00B85DE9">
      <w:pPr>
        <w:rPr>
          <w:b/>
        </w:rPr>
      </w:pPr>
    </w:p>
    <w:p w:rsidR="00B85DE9" w:rsidRDefault="00B85DE9" w:rsidP="00B85DE9">
      <w:proofErr w:type="gramStart"/>
      <w:r w:rsidRPr="004D0677">
        <w:rPr>
          <w:b/>
        </w:rPr>
        <w:t>RST.</w:t>
      </w:r>
      <w:r>
        <w:rPr>
          <w:b/>
        </w:rPr>
        <w:t xml:space="preserve">9-10.1 </w:t>
      </w:r>
      <w:r w:rsidRPr="00FF77BA">
        <w:t>Cite specific textual evidence to support analysis of science and technical texts, attending to the precise details of explanations or descriptions.</w:t>
      </w:r>
      <w:proofErr w:type="gramEnd"/>
    </w:p>
    <w:p w:rsidR="00B85DE9" w:rsidRDefault="00B85DE9" w:rsidP="00B85DE9">
      <w:pPr>
        <w:pStyle w:val="NoSpacing"/>
        <w:rPr>
          <w:b/>
        </w:rPr>
      </w:pPr>
    </w:p>
    <w:p w:rsidR="00B85DE9" w:rsidRDefault="00B85DE9" w:rsidP="00B85DE9">
      <w:pPr>
        <w:pStyle w:val="NoSpacing"/>
      </w:pPr>
      <w:r w:rsidRPr="009D79D7">
        <w:rPr>
          <w:b/>
        </w:rPr>
        <w:t>RST.9-10.2:</w:t>
      </w:r>
      <w:r w:rsidRPr="009D79D7">
        <w:t xml:space="preserve"> Determine the central ideas or conclusions of a text; trace the text's explanation or depiction of a complex process, phenomenon, or concept; provide an accurate summary of the text.</w:t>
      </w:r>
    </w:p>
    <w:p w:rsidR="00B85DE9" w:rsidRPr="009D79D7" w:rsidRDefault="00B85DE9" w:rsidP="00B85DE9">
      <w:pPr>
        <w:pStyle w:val="NoSpacing"/>
      </w:pPr>
    </w:p>
    <w:p w:rsidR="00B85DE9" w:rsidRDefault="00B85DE9" w:rsidP="00B85DE9">
      <w:r>
        <w:rPr>
          <w:b/>
        </w:rPr>
        <w:t>RST.</w:t>
      </w:r>
      <w:r w:rsidRPr="004D0677">
        <w:rPr>
          <w:b/>
        </w:rPr>
        <w:t>11-12.1</w:t>
      </w:r>
      <w:r>
        <w:t xml:space="preserve"> Cite specific textual evidence to support analysis of science and technical texts, attending to important distinctions the author makes and to any gaps or inconsistencies in the account.</w:t>
      </w:r>
    </w:p>
    <w:p w:rsidR="00B85DE9" w:rsidRDefault="00B85DE9" w:rsidP="00B85DE9">
      <w:pPr>
        <w:rPr>
          <w:b/>
        </w:rPr>
      </w:pPr>
    </w:p>
    <w:p w:rsidR="00B85DE9" w:rsidRPr="009B1D88" w:rsidRDefault="00B85DE9" w:rsidP="00B85DE9">
      <w:r w:rsidRPr="009D79D7">
        <w:rPr>
          <w:b/>
        </w:rPr>
        <w:t>RST.11-12.2:</w:t>
      </w:r>
      <w:r w:rsidRPr="009D79D7">
        <w:t xml:space="preserve"> </w:t>
      </w:r>
      <w:r w:rsidRPr="009D79D7">
        <w:rPr>
          <w:color w:val="202020"/>
        </w:rPr>
        <w:t>Determine the central ideas or conclusions of a text; summarize complex concepts, processes, or information presented in a text by paraphrasing them in simpler but still accurate terms.</w:t>
      </w:r>
    </w:p>
    <w:p w:rsidR="00B85DE9" w:rsidRDefault="00B85DE9" w:rsidP="00B85DE9">
      <w:pPr>
        <w:rPr>
          <w:b/>
          <w:i/>
        </w:rPr>
      </w:pPr>
    </w:p>
    <w:p w:rsidR="00B85DE9" w:rsidRDefault="00B85DE9" w:rsidP="00B85DE9">
      <w:r w:rsidRPr="00FF77BA">
        <w:rPr>
          <w:b/>
          <w:i/>
        </w:rPr>
        <w:t>In addition</w:t>
      </w:r>
      <w:r>
        <w:t xml:space="preserve">, the teacher could assign writing to include the following </w:t>
      </w:r>
      <w:r w:rsidRPr="004D0677">
        <w:rPr>
          <w:b/>
        </w:rPr>
        <w:t>Common Core State Standard</w:t>
      </w:r>
      <w:r>
        <w:rPr>
          <w:b/>
        </w:rPr>
        <w:t>s</w:t>
      </w:r>
      <w:r>
        <w:t>:</w:t>
      </w:r>
    </w:p>
    <w:p w:rsidR="00B85DE9" w:rsidRDefault="00B85DE9" w:rsidP="00B85DE9">
      <w:pPr>
        <w:rPr>
          <w:b/>
        </w:rPr>
      </w:pPr>
    </w:p>
    <w:p w:rsidR="00B85DE9" w:rsidRPr="009D79D7" w:rsidRDefault="00B85DE9" w:rsidP="00B85DE9">
      <w:r w:rsidRPr="009D79D7">
        <w:rPr>
          <w:b/>
        </w:rPr>
        <w:t xml:space="preserve">WHST.9-10.2 </w:t>
      </w:r>
      <w:r w:rsidRPr="009D79D7">
        <w:t>Develop the topic with well-chosen, relevant, and sufficient facts, extended definitions, concrete details, quotations, or other information and examples appropriate to the audience’s knowledge of the topic.</w:t>
      </w:r>
    </w:p>
    <w:p w:rsidR="00B85DE9" w:rsidRDefault="00B85DE9" w:rsidP="00B85DE9">
      <w:pPr>
        <w:rPr>
          <w:rFonts w:cs="Arial"/>
          <w:b/>
        </w:rPr>
      </w:pPr>
    </w:p>
    <w:p w:rsidR="00B85DE9" w:rsidRPr="009D79D7" w:rsidRDefault="00B85DE9" w:rsidP="00B85DE9">
      <w:pPr>
        <w:rPr>
          <w:rFonts w:cs="Arial"/>
          <w:color w:val="202020"/>
        </w:rPr>
      </w:pPr>
      <w:r w:rsidRPr="009D79D7">
        <w:rPr>
          <w:rFonts w:cs="Arial"/>
          <w:b/>
        </w:rPr>
        <w:t>WHST.9-10.2F</w:t>
      </w:r>
      <w:r w:rsidRPr="009D79D7">
        <w:rPr>
          <w:rFonts w:cs="Arial"/>
        </w:rPr>
        <w:t xml:space="preserve">: </w:t>
      </w:r>
      <w:r w:rsidRPr="009D79D7">
        <w:rPr>
          <w:rFonts w:cs="Arial"/>
          <w:color w:val="202020"/>
        </w:rPr>
        <w:t>Provide a concluding statement or section that follows from and supports the information or explanation presented (e.g., articulating implications or the significance of the topic).</w:t>
      </w:r>
    </w:p>
    <w:p w:rsidR="00B85DE9" w:rsidRPr="009D79D7" w:rsidRDefault="00B85DE9" w:rsidP="00B85DE9">
      <w:pPr>
        <w:rPr>
          <w:rFonts w:cs="Arial"/>
        </w:rPr>
      </w:pPr>
    </w:p>
    <w:p w:rsidR="00B85DE9" w:rsidRPr="009D79D7" w:rsidRDefault="00B85DE9" w:rsidP="00B85DE9">
      <w:pPr>
        <w:rPr>
          <w:rFonts w:cs="Arial"/>
          <w:color w:val="202020"/>
        </w:rPr>
      </w:pPr>
      <w:r w:rsidRPr="009D79D7">
        <w:rPr>
          <w:rFonts w:cs="Arial"/>
          <w:b/>
          <w:color w:val="202020"/>
        </w:rPr>
        <w:t>WHST.11-12.1E:</w:t>
      </w:r>
      <w:r w:rsidRPr="009D79D7">
        <w:rPr>
          <w:rFonts w:cs="Arial"/>
          <w:color w:val="202020"/>
        </w:rPr>
        <w:t xml:space="preserve"> Provide a concluding statement or section that follows from or supports the argument presented.</w:t>
      </w:r>
    </w:p>
    <w:p w:rsidR="00B85DE9" w:rsidRPr="009D79D7" w:rsidRDefault="00B85DE9" w:rsidP="00B85DE9">
      <w:pPr>
        <w:rPr>
          <w:rFonts w:cs="Arial"/>
        </w:rPr>
      </w:pPr>
    </w:p>
    <w:p w:rsidR="00B85DE9" w:rsidRDefault="00B85DE9" w:rsidP="00B85DE9">
      <w:r w:rsidRPr="009D79D7">
        <w:rPr>
          <w:b/>
        </w:rPr>
        <w:t xml:space="preserve">WHST.11-12.2 </w:t>
      </w:r>
      <w:r w:rsidRPr="009D79D7">
        <w:t xml:space="preserve"> Develop the topic thoroughly by selecting the most significant and relevant facts, extended definitions, concrete details, quotations, or other information and examples appropriate to the audience’s knowledge of the topic.</w:t>
      </w:r>
    </w:p>
    <w:p w:rsidR="00B85DE9" w:rsidRPr="00B85DE9" w:rsidRDefault="00B85DE9" w:rsidP="00B85DE9"/>
    <w:p w:rsidR="00B85DE9" w:rsidRDefault="00B85DE9">
      <w:pPr>
        <w:rPr>
          <w:rFonts w:ascii="Arial" w:hAnsi="Arial" w:cs="Arial"/>
          <w:b/>
          <w:bCs/>
          <w:sz w:val="32"/>
          <w:szCs w:val="32"/>
        </w:rPr>
      </w:pPr>
      <w:bookmarkStart w:id="16" w:name="_Toc283997093"/>
      <w:r>
        <w:br w:type="page"/>
      </w:r>
    </w:p>
    <w:p w:rsidR="00CD4221" w:rsidRDefault="00CD4221" w:rsidP="00CD4221">
      <w:pPr>
        <w:pStyle w:val="Heading1"/>
      </w:pPr>
      <w:bookmarkStart w:id="17" w:name="_Toc430874033"/>
      <w:r>
        <w:lastRenderedPageBreak/>
        <w:t>Anticipation Guides</w:t>
      </w:r>
      <w:bookmarkEnd w:id="16"/>
      <w:bookmarkEnd w:id="17"/>
    </w:p>
    <w:p w:rsidR="00CD4221" w:rsidRDefault="00CD4221" w:rsidP="00CD4221">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CD4221" w:rsidRPr="007244A2" w:rsidRDefault="00CD4221" w:rsidP="00760276">
      <w:pPr>
        <w:rPr>
          <w:rFonts w:ascii="Arial" w:hAnsi="Arial" w:cs="Arial"/>
          <w:sz w:val="20"/>
          <w:szCs w:val="20"/>
        </w:rPr>
      </w:pPr>
    </w:p>
    <w:p w:rsidR="000F3EBE" w:rsidRDefault="000F3EBE" w:rsidP="000F3EBE">
      <w:r>
        <w:rPr>
          <w:b/>
          <w:bCs/>
        </w:rPr>
        <w:t xml:space="preserve">Directions for all Anticipation Guides: </w:t>
      </w:r>
      <w:r w:rsidRPr="007B77D0">
        <w:rPr>
          <w:b/>
          <w:i/>
        </w:rPr>
        <w:t>Before reading</w:t>
      </w:r>
      <w:r>
        <w:t>, in the first column, write “A” or “D</w:t>
      </w:r>
      <w:r w:rsidR="008F0B0D">
        <w:t>,</w:t>
      </w:r>
      <w:r>
        <w:t>”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760276">
      <w:pPr>
        <w:rPr>
          <w:sz w:val="22"/>
          <w:szCs w:val="22"/>
        </w:rPr>
      </w:pPr>
    </w:p>
    <w:p w:rsidR="000F3EBE" w:rsidRPr="00E875D7" w:rsidRDefault="000F3EBE" w:rsidP="00E875D7">
      <w:pPr>
        <w:pStyle w:val="Heading2"/>
        <w:rPr>
          <w:rFonts w:ascii="Arial" w:hAnsi="Arial" w:cs="Arial"/>
        </w:rPr>
      </w:pPr>
      <w:r>
        <w:rPr>
          <w:sz w:val="22"/>
          <w:szCs w:val="22"/>
        </w:rPr>
        <w:br w:type="page"/>
      </w:r>
      <w:bookmarkStart w:id="18" w:name="_Toc430874034"/>
      <w:r w:rsidR="008F0B0D">
        <w:rPr>
          <w:rFonts w:ascii="Arial" w:hAnsi="Arial" w:cs="Arial"/>
        </w:rPr>
        <w:lastRenderedPageBreak/>
        <w:t>Eating with Your Eyes: The Chemistry of Food Colorings</w:t>
      </w:r>
      <w:bookmarkEnd w:id="18"/>
    </w:p>
    <w:p w:rsidR="000F3EBE" w:rsidRDefault="000F3EBE" w:rsidP="000F3EBE">
      <w:r>
        <w:rPr>
          <w:b/>
          <w:bCs/>
        </w:rPr>
        <w:t xml:space="preserve">Directions: </w:t>
      </w:r>
      <w:r w:rsidRPr="007B77D0">
        <w:rPr>
          <w:i/>
          <w:u w:val="single"/>
        </w:rPr>
        <w:t>Before reading</w:t>
      </w:r>
      <w:r>
        <w:t>, in the first column, write “A” or “D</w:t>
      </w:r>
      <w:r w:rsidR="008F0B0D">
        <w:t>,</w:t>
      </w:r>
      <w:r>
        <w:t>” indicating your agreement or disagreement with each statement.  As you read, compare your opinions with information from the article. In the space under each statement, cite information from the article that supports or refutes your original ideas.</w:t>
      </w:r>
    </w:p>
    <w:p w:rsidR="008F0B0D" w:rsidRPr="00AC540F" w:rsidRDefault="008F0B0D" w:rsidP="008F0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F0B0D" w:rsidRPr="00AC540F" w:rsidTr="008F0B0D">
        <w:tc>
          <w:tcPr>
            <w:tcW w:w="728" w:type="dxa"/>
            <w:shd w:val="clear" w:color="auto" w:fill="auto"/>
          </w:tcPr>
          <w:p w:rsidR="008F0B0D" w:rsidRPr="00AC540F" w:rsidRDefault="008F0B0D" w:rsidP="008F0B0D">
            <w:pPr>
              <w:rPr>
                <w:b/>
              </w:rPr>
            </w:pPr>
            <w:r w:rsidRPr="00AC540F">
              <w:rPr>
                <w:b/>
              </w:rPr>
              <w:t>Me</w:t>
            </w:r>
          </w:p>
        </w:tc>
        <w:tc>
          <w:tcPr>
            <w:tcW w:w="751" w:type="dxa"/>
            <w:shd w:val="clear" w:color="auto" w:fill="auto"/>
          </w:tcPr>
          <w:p w:rsidR="008F0B0D" w:rsidRPr="00AC540F" w:rsidRDefault="008F0B0D" w:rsidP="008F0B0D">
            <w:pPr>
              <w:rPr>
                <w:b/>
              </w:rPr>
            </w:pPr>
            <w:r w:rsidRPr="00AC540F">
              <w:rPr>
                <w:b/>
              </w:rPr>
              <w:t>Text</w:t>
            </w:r>
          </w:p>
        </w:tc>
        <w:tc>
          <w:tcPr>
            <w:tcW w:w="8097" w:type="dxa"/>
            <w:shd w:val="clear" w:color="auto" w:fill="auto"/>
          </w:tcPr>
          <w:p w:rsidR="008F0B0D" w:rsidRPr="00AC540F" w:rsidRDefault="008F0B0D" w:rsidP="008F0B0D">
            <w:pPr>
              <w:rPr>
                <w:b/>
              </w:rPr>
            </w:pPr>
            <w:r w:rsidRPr="00AC540F">
              <w:rPr>
                <w:b/>
              </w:rPr>
              <w:t>Statement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About 30% of the diet of the average U. S. resident is from processed foods.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 xml:space="preserve">People have used natural food dyes for centuries. </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 xml:space="preserve">All </w:t>
            </w:r>
            <w:proofErr w:type="spellStart"/>
            <w:r w:rsidRPr="00AC540F">
              <w:t>anthocyanins</w:t>
            </w:r>
            <w:proofErr w:type="spellEnd"/>
            <w:r w:rsidRPr="00AC540F">
              <w:t xml:space="preserve"> have the same molecular structure.</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Some red food dye comes from insects.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Synthetic food dyes are more expensive than natural food dyes.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Most synthetic food dyes are made from petroleum.</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Food coloring molecules are usually nonpolar solids.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Blue dye absorbs mostly red, orange, and yellow light.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Food coloring molecules usually have alternating single and double bonds that allow electrons to be excited at relatively low energy.</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3"/>
              </w:numPr>
            </w:pPr>
            <w:r w:rsidRPr="00AC540F">
              <w:t>Natural products are always healthier than artificial ones.</w:t>
            </w:r>
          </w:p>
        </w:tc>
      </w:tr>
    </w:tbl>
    <w:p w:rsidR="000F3EBE" w:rsidRDefault="000F3EBE" w:rsidP="000F3EBE"/>
    <w:p w:rsidR="000F3EBE" w:rsidRPr="00E875D7" w:rsidRDefault="008F0B0D" w:rsidP="00E875D7">
      <w:pPr>
        <w:pStyle w:val="Heading2"/>
        <w:rPr>
          <w:rFonts w:ascii="Arial" w:hAnsi="Arial" w:cs="Arial"/>
        </w:rPr>
      </w:pPr>
      <w:bookmarkStart w:id="19" w:name="_Toc430874035"/>
      <w:r>
        <w:rPr>
          <w:rFonts w:ascii="Arial" w:hAnsi="Arial" w:cs="Arial"/>
        </w:rPr>
        <w:lastRenderedPageBreak/>
        <w:t>Tooth Decay: A Delicate Balance</w:t>
      </w:r>
      <w:bookmarkEnd w:id="19"/>
    </w:p>
    <w:p w:rsidR="000F3EBE" w:rsidRDefault="000F3EBE" w:rsidP="000F3EBE">
      <w:r>
        <w:rPr>
          <w:b/>
          <w:bCs/>
        </w:rPr>
        <w:t>Directions:</w:t>
      </w:r>
      <w:r>
        <w:t xml:space="preserve"> </w:t>
      </w:r>
      <w:r w:rsidRPr="007B77D0">
        <w:rPr>
          <w:i/>
          <w:u w:val="single"/>
        </w:rPr>
        <w:t>Before reading</w:t>
      </w:r>
      <w:r>
        <w:t>, in the first column, write “A” or “D</w:t>
      </w:r>
      <w:r w:rsidR="008F0B0D">
        <w:t>,</w:t>
      </w:r>
      <w:r>
        <w:t>” indicating your agreement or disagreement with each statement.  As you read, compare your opinions with information from the article. In the space under each statement, cite information from the article that supports or refutes your original ideas.</w:t>
      </w:r>
    </w:p>
    <w:p w:rsidR="008F0B0D" w:rsidRPr="00AC540F" w:rsidRDefault="008F0B0D" w:rsidP="008F0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F0B0D" w:rsidRPr="00AC540F" w:rsidTr="008F0B0D">
        <w:tc>
          <w:tcPr>
            <w:tcW w:w="728" w:type="dxa"/>
            <w:shd w:val="clear" w:color="auto" w:fill="auto"/>
          </w:tcPr>
          <w:p w:rsidR="008F0B0D" w:rsidRPr="00AC540F" w:rsidRDefault="008F0B0D" w:rsidP="008F0B0D">
            <w:pPr>
              <w:rPr>
                <w:b/>
              </w:rPr>
            </w:pPr>
            <w:r w:rsidRPr="00AC540F">
              <w:rPr>
                <w:b/>
              </w:rPr>
              <w:t>Me</w:t>
            </w:r>
          </w:p>
        </w:tc>
        <w:tc>
          <w:tcPr>
            <w:tcW w:w="751" w:type="dxa"/>
            <w:shd w:val="clear" w:color="auto" w:fill="auto"/>
          </w:tcPr>
          <w:p w:rsidR="008F0B0D" w:rsidRPr="00AC540F" w:rsidRDefault="008F0B0D" w:rsidP="008F0B0D">
            <w:pPr>
              <w:rPr>
                <w:b/>
              </w:rPr>
            </w:pPr>
            <w:r w:rsidRPr="00AC540F">
              <w:rPr>
                <w:b/>
              </w:rPr>
              <w:t>Text</w:t>
            </w:r>
          </w:p>
        </w:tc>
        <w:tc>
          <w:tcPr>
            <w:tcW w:w="8097" w:type="dxa"/>
            <w:shd w:val="clear" w:color="auto" w:fill="auto"/>
          </w:tcPr>
          <w:p w:rsidR="008F0B0D" w:rsidRPr="00AC540F" w:rsidRDefault="008F0B0D" w:rsidP="008F0B0D">
            <w:pPr>
              <w:rPr>
                <w:b/>
              </w:rPr>
            </w:pPr>
            <w:r w:rsidRPr="00AC540F">
              <w:rPr>
                <w:b/>
              </w:rPr>
              <w:t>Statement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The enamel in the outer layer of your tooth is the hardest substance in your body.</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The mineral that makes up tooth enamel is made of sodium and carbonate ions.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 xml:space="preserve">Your saliva contains buffers that resist a change in </w:t>
            </w:r>
            <w:proofErr w:type="spellStart"/>
            <w:r w:rsidRPr="00AC540F">
              <w:t>pH.</w:t>
            </w:r>
            <w:proofErr w:type="spellEnd"/>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When teeth are exposed to low pH for extended periods of time, an unstable equilibrium causes tooth decay.</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The pH in your mouth causes the pH in your body to change.</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 xml:space="preserve">In a chemical equilibrium, the </w:t>
            </w:r>
            <w:proofErr w:type="gramStart"/>
            <w:r w:rsidRPr="00AC540F">
              <w:t>concentration of molecules on both sides of the chemical equation are</w:t>
            </w:r>
            <w:proofErr w:type="gramEnd"/>
            <w:r w:rsidRPr="00AC540F">
              <w:t xml:space="preserve"> the same.</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 xml:space="preserve">Food increases the pH in your mouth. </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Carbon dioxide is involved in maintaining equilibrium in your mouth.</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Composite resins made of polymers are usually used to fill holes in tooth enamel.</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4"/>
              </w:numPr>
            </w:pPr>
            <w:r w:rsidRPr="00AC540F">
              <w:t>One drawback to using amalgams to fill teeth is that the hole drilled for the filling removes healthy tissue.</w:t>
            </w:r>
          </w:p>
        </w:tc>
      </w:tr>
    </w:tbl>
    <w:p w:rsidR="000F3EBE" w:rsidRDefault="000F3EBE" w:rsidP="000F3EBE"/>
    <w:p w:rsidR="000F3EBE" w:rsidRPr="00E875D7" w:rsidRDefault="008F0B0D" w:rsidP="00E875D7">
      <w:pPr>
        <w:pStyle w:val="Heading2"/>
        <w:rPr>
          <w:rFonts w:ascii="Arial" w:hAnsi="Arial" w:cs="Arial"/>
        </w:rPr>
      </w:pPr>
      <w:bookmarkStart w:id="20" w:name="_Toc430874036"/>
      <w:r>
        <w:rPr>
          <w:rFonts w:ascii="Arial" w:hAnsi="Arial" w:cs="Arial"/>
        </w:rPr>
        <w:lastRenderedPageBreak/>
        <w:t>Probiotics: Good Bacteria, Good Health</w:t>
      </w:r>
      <w:bookmarkEnd w:id="20"/>
    </w:p>
    <w:p w:rsidR="000F3EBE" w:rsidRDefault="000F3EBE" w:rsidP="000F3EBE">
      <w:r>
        <w:rPr>
          <w:b/>
          <w:bCs/>
        </w:rPr>
        <w:t xml:space="preserve">Directions: </w:t>
      </w:r>
      <w:r w:rsidRPr="007B77D0">
        <w:rPr>
          <w:i/>
          <w:u w:val="single"/>
        </w:rPr>
        <w:t>Before reading</w:t>
      </w:r>
      <w:r>
        <w:t>, in the first column, write “A” or “D</w:t>
      </w:r>
      <w:r w:rsidR="008F0B0D">
        <w:t>,</w:t>
      </w:r>
      <w:r>
        <w:t>” indicating your agreement or disagreement with each statement.  As you read, compare your opinions with information from the article. In the space under each statement, cite information from the article that supports or refutes your original ideas.</w:t>
      </w:r>
    </w:p>
    <w:p w:rsidR="008F0B0D" w:rsidRPr="00AC540F" w:rsidRDefault="008F0B0D" w:rsidP="008F0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F0B0D" w:rsidRPr="00AC540F" w:rsidTr="008F0B0D">
        <w:tc>
          <w:tcPr>
            <w:tcW w:w="728" w:type="dxa"/>
            <w:shd w:val="clear" w:color="auto" w:fill="auto"/>
          </w:tcPr>
          <w:p w:rsidR="008F0B0D" w:rsidRPr="00AC540F" w:rsidRDefault="008F0B0D" w:rsidP="008F0B0D">
            <w:pPr>
              <w:rPr>
                <w:b/>
              </w:rPr>
            </w:pPr>
            <w:r w:rsidRPr="00AC540F">
              <w:rPr>
                <w:b/>
              </w:rPr>
              <w:t>Me</w:t>
            </w:r>
          </w:p>
        </w:tc>
        <w:tc>
          <w:tcPr>
            <w:tcW w:w="751" w:type="dxa"/>
            <w:shd w:val="clear" w:color="auto" w:fill="auto"/>
          </w:tcPr>
          <w:p w:rsidR="008F0B0D" w:rsidRPr="00AC540F" w:rsidRDefault="008F0B0D" w:rsidP="008F0B0D">
            <w:pPr>
              <w:rPr>
                <w:b/>
              </w:rPr>
            </w:pPr>
            <w:r w:rsidRPr="00AC540F">
              <w:rPr>
                <w:b/>
              </w:rPr>
              <w:t>Text</w:t>
            </w:r>
          </w:p>
        </w:tc>
        <w:tc>
          <w:tcPr>
            <w:tcW w:w="8097" w:type="dxa"/>
            <w:shd w:val="clear" w:color="auto" w:fill="auto"/>
          </w:tcPr>
          <w:p w:rsidR="008F0B0D" w:rsidRPr="00AC540F" w:rsidRDefault="008F0B0D" w:rsidP="008F0B0D">
            <w:pPr>
              <w:rPr>
                <w:b/>
              </w:rPr>
            </w:pPr>
            <w:r w:rsidRPr="00AC540F">
              <w:rPr>
                <w:b/>
              </w:rPr>
              <w:t>Statement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Probiotics are similar to bacteria that live naturally in your gut.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There are fewer than 100 species of bacteria living inside you.</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The idea of adding probiotics to your diet is only about 30 years old.</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All probiotics are made from dairy products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Very specific rules have been established by authorities in the United States for commercial probiotics.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The chemical process of fermentation releases the energy that was stored in plants through photosynthesis.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As much as 10% of the energy you need daily may come from fermentation inside your body.</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In a healthy person, there are about twice as many beneficial bacteria as harmful bacteria.</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Because of pasteurization, store-bought milk can’t be used to produce probiotics like sour milk.</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5"/>
              </w:numPr>
            </w:pPr>
            <w:r w:rsidRPr="00AC540F">
              <w:t>There is a nerve that goes from your abdomen to your brain.</w:t>
            </w:r>
          </w:p>
        </w:tc>
      </w:tr>
    </w:tbl>
    <w:p w:rsidR="000F3EBE" w:rsidRDefault="000F3EBE" w:rsidP="000F3EBE"/>
    <w:p w:rsidR="000F3EBE" w:rsidRPr="00E875D7" w:rsidRDefault="000F3EBE" w:rsidP="00E875D7">
      <w:pPr>
        <w:pStyle w:val="Heading2"/>
        <w:rPr>
          <w:rFonts w:ascii="Arial" w:hAnsi="Arial" w:cs="Arial"/>
        </w:rPr>
      </w:pPr>
      <w:r>
        <w:br w:type="page"/>
      </w:r>
      <w:bookmarkStart w:id="21" w:name="_Toc430874037"/>
      <w:proofErr w:type="gramStart"/>
      <w:r w:rsidR="008F0B0D">
        <w:rPr>
          <w:rFonts w:ascii="Arial" w:hAnsi="Arial" w:cs="Arial"/>
        </w:rPr>
        <w:lastRenderedPageBreak/>
        <w:t>Dirt?</w:t>
      </w:r>
      <w:proofErr w:type="gramEnd"/>
      <w:r w:rsidR="008F0B0D">
        <w:rPr>
          <w:rFonts w:ascii="Arial" w:hAnsi="Arial" w:cs="Arial"/>
        </w:rPr>
        <w:t xml:space="preserve"> Who Needs It? How Hydroponics Is Poised to Change the World</w:t>
      </w:r>
      <w:bookmarkEnd w:id="21"/>
    </w:p>
    <w:p w:rsidR="000F3EBE" w:rsidRDefault="000F3EBE" w:rsidP="000F3EBE">
      <w:r>
        <w:rPr>
          <w:b/>
          <w:bCs/>
        </w:rPr>
        <w:t>Directions:</w:t>
      </w:r>
      <w:r>
        <w:t xml:space="preserve"> </w:t>
      </w:r>
      <w:r w:rsidRPr="007B77D0">
        <w:rPr>
          <w:i/>
          <w:u w:val="single"/>
        </w:rPr>
        <w:t>Before reading</w:t>
      </w:r>
      <w:r>
        <w:t>, in the first column, write “A” or “D</w:t>
      </w:r>
      <w:r w:rsidR="008F0B0D">
        <w:t>,</w:t>
      </w:r>
      <w:r>
        <w:t>” indicating your agreement or disagreement with each statement.  As you read, compare your opinions with information from the article. In the space under each statement, cite information from the article that supports or refutes your original ideas.</w:t>
      </w:r>
    </w:p>
    <w:p w:rsidR="008F0B0D" w:rsidRPr="00AC540F" w:rsidRDefault="008F0B0D" w:rsidP="008F0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F0B0D" w:rsidRPr="00AC540F" w:rsidTr="008F0B0D">
        <w:tc>
          <w:tcPr>
            <w:tcW w:w="728" w:type="dxa"/>
            <w:shd w:val="clear" w:color="auto" w:fill="auto"/>
          </w:tcPr>
          <w:p w:rsidR="008F0B0D" w:rsidRPr="00AC540F" w:rsidRDefault="008F0B0D" w:rsidP="008F0B0D">
            <w:pPr>
              <w:rPr>
                <w:b/>
              </w:rPr>
            </w:pPr>
            <w:r w:rsidRPr="00AC540F">
              <w:rPr>
                <w:b/>
              </w:rPr>
              <w:t>Me</w:t>
            </w:r>
          </w:p>
        </w:tc>
        <w:tc>
          <w:tcPr>
            <w:tcW w:w="751" w:type="dxa"/>
            <w:shd w:val="clear" w:color="auto" w:fill="auto"/>
          </w:tcPr>
          <w:p w:rsidR="008F0B0D" w:rsidRPr="00AC540F" w:rsidRDefault="008F0B0D" w:rsidP="008F0B0D">
            <w:pPr>
              <w:rPr>
                <w:b/>
              </w:rPr>
            </w:pPr>
            <w:r w:rsidRPr="00AC540F">
              <w:rPr>
                <w:b/>
              </w:rPr>
              <w:t>Text</w:t>
            </w:r>
          </w:p>
        </w:tc>
        <w:tc>
          <w:tcPr>
            <w:tcW w:w="8097" w:type="dxa"/>
            <w:shd w:val="clear" w:color="auto" w:fill="auto"/>
          </w:tcPr>
          <w:p w:rsidR="008F0B0D" w:rsidRPr="00AC540F" w:rsidRDefault="008F0B0D" w:rsidP="008F0B0D">
            <w:pPr>
              <w:rPr>
                <w:b/>
              </w:rPr>
            </w:pPr>
            <w:r w:rsidRPr="00AC540F">
              <w:rPr>
                <w:b/>
              </w:rPr>
              <w:t>Statement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Hydroponics is the fast growing field in agriculture.</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People have been growing plants without soil for about a hundred years.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The solutes in a hydroponic solution include nutrients such as copper, calcium, and potassium.</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Plants require only sunlight and water to grow.</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The nutrients plants need in small amounts are called micronutrients.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The pH of a hydroponic solution should be slightly basic.</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Ions that have precipitated out of solution are unavailable cannot be taken up by plant roots.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Most people can easily taste the difference between hydroponically grown tomatoes and those grown in soil.</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The term “hydroponics” was coined by Walt Disney for the hydroponic garden at Disney World’s Epcot Them Park.</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6"/>
              </w:numPr>
            </w:pPr>
            <w:r w:rsidRPr="00AC540F">
              <w:t>Hydroponic farms require a lot of energy to maintain.</w:t>
            </w:r>
          </w:p>
        </w:tc>
      </w:tr>
    </w:tbl>
    <w:p w:rsidR="000F3EBE" w:rsidRDefault="000F3EBE" w:rsidP="000F3EBE"/>
    <w:p w:rsidR="000F3EBE" w:rsidRPr="00E875D7" w:rsidRDefault="000F3EBE" w:rsidP="00E875D7">
      <w:pPr>
        <w:pStyle w:val="Heading2"/>
        <w:rPr>
          <w:rFonts w:ascii="Arial" w:hAnsi="Arial" w:cs="Arial"/>
        </w:rPr>
      </w:pPr>
      <w:r>
        <w:br w:type="page"/>
      </w:r>
      <w:bookmarkStart w:id="22" w:name="_Toc430874038"/>
      <w:r w:rsidR="008F0B0D">
        <w:rPr>
          <w:rFonts w:ascii="Arial" w:hAnsi="Arial" w:cs="Arial"/>
        </w:rPr>
        <w:lastRenderedPageBreak/>
        <w:t>Light in the Cellar of the Sea</w:t>
      </w:r>
      <w:bookmarkEnd w:id="22"/>
    </w:p>
    <w:p w:rsidR="000F3EBE" w:rsidRDefault="000F3EBE" w:rsidP="000F3EBE">
      <w:r>
        <w:rPr>
          <w:b/>
          <w:bCs/>
        </w:rPr>
        <w:t>Directions:</w:t>
      </w:r>
      <w:r>
        <w:t xml:space="preserve"> </w:t>
      </w:r>
      <w:r w:rsidRPr="007B77D0">
        <w:rPr>
          <w:i/>
          <w:u w:val="single"/>
        </w:rPr>
        <w:t>Before reading</w:t>
      </w:r>
      <w:r>
        <w:t>, in the first column, write “A” or “D</w:t>
      </w:r>
      <w:r w:rsidR="008F0B0D">
        <w:t>,</w:t>
      </w:r>
      <w:r>
        <w:t>” indicating your agreement or disagreement with each statement.  As you read, compare your opinions with information from the article. In the space under each statement, cite information from the article that supports or refutes your original ideas.</w:t>
      </w:r>
    </w:p>
    <w:p w:rsidR="008F0B0D" w:rsidRPr="00AC540F" w:rsidRDefault="008F0B0D" w:rsidP="008F0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8F0B0D" w:rsidRPr="00AC540F" w:rsidTr="008F0B0D">
        <w:tc>
          <w:tcPr>
            <w:tcW w:w="728" w:type="dxa"/>
            <w:shd w:val="clear" w:color="auto" w:fill="auto"/>
          </w:tcPr>
          <w:p w:rsidR="008F0B0D" w:rsidRPr="00AC540F" w:rsidRDefault="008F0B0D" w:rsidP="008F0B0D">
            <w:pPr>
              <w:rPr>
                <w:b/>
              </w:rPr>
            </w:pPr>
            <w:r w:rsidRPr="00AC540F">
              <w:rPr>
                <w:b/>
              </w:rPr>
              <w:t>Me</w:t>
            </w:r>
          </w:p>
        </w:tc>
        <w:tc>
          <w:tcPr>
            <w:tcW w:w="751" w:type="dxa"/>
            <w:shd w:val="clear" w:color="auto" w:fill="auto"/>
          </w:tcPr>
          <w:p w:rsidR="008F0B0D" w:rsidRPr="00AC540F" w:rsidRDefault="008F0B0D" w:rsidP="008F0B0D">
            <w:pPr>
              <w:rPr>
                <w:b/>
              </w:rPr>
            </w:pPr>
            <w:r w:rsidRPr="00AC540F">
              <w:rPr>
                <w:b/>
              </w:rPr>
              <w:t>Text</w:t>
            </w:r>
          </w:p>
        </w:tc>
        <w:tc>
          <w:tcPr>
            <w:tcW w:w="8097" w:type="dxa"/>
            <w:shd w:val="clear" w:color="auto" w:fill="auto"/>
          </w:tcPr>
          <w:p w:rsidR="008F0B0D" w:rsidRPr="00AC540F" w:rsidRDefault="008F0B0D" w:rsidP="008F0B0D">
            <w:pPr>
              <w:rPr>
                <w:b/>
              </w:rPr>
            </w:pPr>
            <w:r w:rsidRPr="00AC540F">
              <w:rPr>
                <w:b/>
              </w:rPr>
              <w:t>Statement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Very few deep-sea creatures emit light.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The sun’s rays penetrate the ocean to a depth of about 100 meters.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Red light penetrates water better than blue light.</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A red fish reflects red light and absorbs all other colors.</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pStyle w:val="ListParagraph"/>
              <w:numPr>
                <w:ilvl w:val="0"/>
                <w:numId w:val="67"/>
              </w:numPr>
            </w:pPr>
            <w:r w:rsidRPr="00AC540F">
              <w:t>Bioluminescence is a chemical reaction requiring oxygen.</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 xml:space="preserve">When excited electrons return to their original energy levels they </w:t>
            </w:r>
            <w:proofErr w:type="spellStart"/>
            <w:r w:rsidRPr="00AC540F">
              <w:t>absorblight</w:t>
            </w:r>
            <w:proofErr w:type="spellEnd"/>
            <w:r w:rsidRPr="00AC540F">
              <w:t xml:space="preserve"> energy.</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 xml:space="preserve">Students can contribute to keeping track of marine life on citizen science websites. </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Bioluminescence can be used to detect water pollution.</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Cancerous tissue reflects light differently than healthy tissue.</w:t>
            </w:r>
          </w:p>
        </w:tc>
      </w:tr>
      <w:tr w:rsidR="008F0B0D" w:rsidRPr="00AC540F" w:rsidTr="008F0B0D">
        <w:trPr>
          <w:trHeight w:val="982"/>
        </w:trPr>
        <w:tc>
          <w:tcPr>
            <w:tcW w:w="728" w:type="dxa"/>
            <w:shd w:val="clear" w:color="auto" w:fill="auto"/>
          </w:tcPr>
          <w:p w:rsidR="008F0B0D" w:rsidRPr="00AC540F" w:rsidRDefault="008F0B0D" w:rsidP="008F0B0D"/>
        </w:tc>
        <w:tc>
          <w:tcPr>
            <w:tcW w:w="751" w:type="dxa"/>
            <w:shd w:val="clear" w:color="auto" w:fill="auto"/>
          </w:tcPr>
          <w:p w:rsidR="008F0B0D" w:rsidRPr="00AC540F" w:rsidRDefault="008F0B0D" w:rsidP="008F0B0D"/>
        </w:tc>
        <w:tc>
          <w:tcPr>
            <w:tcW w:w="8097" w:type="dxa"/>
            <w:shd w:val="clear" w:color="auto" w:fill="auto"/>
          </w:tcPr>
          <w:p w:rsidR="008F0B0D" w:rsidRPr="00AC540F" w:rsidRDefault="008F0B0D" w:rsidP="00B85DE9">
            <w:pPr>
              <w:numPr>
                <w:ilvl w:val="0"/>
                <w:numId w:val="67"/>
              </w:numPr>
            </w:pPr>
            <w:r w:rsidRPr="00AC540F">
              <w:t>Mantis shrimp’s eyes are much more complex than those of any other animal.</w:t>
            </w:r>
          </w:p>
        </w:tc>
      </w:tr>
    </w:tbl>
    <w:p w:rsidR="000F3EBE" w:rsidRDefault="000F3EBE" w:rsidP="000F3EBE"/>
    <w:p w:rsidR="00BB4C3A" w:rsidRDefault="000F3EBE" w:rsidP="000F3EBE">
      <w:r>
        <w:rPr>
          <w:sz w:val="22"/>
          <w:szCs w:val="22"/>
        </w:rPr>
        <w:br w:type="page"/>
      </w:r>
      <w:bookmarkStart w:id="23" w:name="_Toc283997099"/>
      <w:bookmarkStart w:id="24" w:name="_Toc430874039"/>
      <w:smartTag w:uri="urn:schemas-microsoft-com:office:smarttags" w:element="City">
        <w:smartTag w:uri="urn:schemas-microsoft-com:office:smarttags" w:element="place">
          <w:r w:rsidRPr="008B6CC1">
            <w:rPr>
              <w:rStyle w:val="Heading1Char"/>
            </w:rPr>
            <w:lastRenderedPageBreak/>
            <w:t>Reading</w:t>
          </w:r>
        </w:smartTag>
      </w:smartTag>
      <w:r w:rsidRPr="008B6CC1">
        <w:rPr>
          <w:rStyle w:val="Heading1Char"/>
        </w:rPr>
        <w:t xml:space="preserve"> Strategies</w:t>
      </w:r>
      <w:bookmarkEnd w:id="23"/>
      <w:bookmarkEnd w:id="24"/>
    </w:p>
    <w:p w:rsidR="000F3EBE" w:rsidRDefault="000F3EBE" w:rsidP="000F3EBE"/>
    <w:p w:rsidR="000F3EBE" w:rsidRDefault="000F3EBE" w:rsidP="000F3EBE">
      <w:r>
        <w:t xml:space="preserve">These </w:t>
      </w:r>
      <w:r w:rsidR="008F0B0D">
        <w:t>graphic</w:t>
      </w:r>
      <w:r>
        <w:t xml:space="preserve"> organizers are provided to help students locate and analyze information from the articles.  Student</w:t>
      </w:r>
      <w:r w:rsidR="008F0B0D">
        <w:t>s’</w:t>
      </w:r>
      <w: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p w:rsidR="008F0B0D" w:rsidRPr="007973B3" w:rsidRDefault="008F0B0D" w:rsidP="008F0B0D">
      <w:pPr>
        <w:rPr>
          <w:b/>
          <w:i/>
        </w:rPr>
      </w:pPr>
      <w:r w:rsidRPr="007973B3">
        <w:rPr>
          <w:b/>
          <w:i/>
        </w:rPr>
        <w:t xml:space="preserve">Teaching Strategies: </w:t>
      </w:r>
    </w:p>
    <w:p w:rsidR="008F0B0D" w:rsidRPr="007973B3" w:rsidRDefault="008F0B0D" w:rsidP="008F0B0D"/>
    <w:p w:rsidR="008F0B0D" w:rsidRPr="007973B3" w:rsidRDefault="008F0B0D" w:rsidP="00B85DE9">
      <w:pPr>
        <w:numPr>
          <w:ilvl w:val="0"/>
          <w:numId w:val="68"/>
        </w:numPr>
      </w:pPr>
      <w:r w:rsidRPr="007973B3">
        <w:t xml:space="preserve">Links to </w:t>
      </w:r>
      <w:r w:rsidRPr="007973B3">
        <w:rPr>
          <w:b/>
        </w:rPr>
        <w:t>Common Core Standards for Reading</w:t>
      </w:r>
      <w:r w:rsidRPr="007973B3">
        <w:t>:</w:t>
      </w:r>
    </w:p>
    <w:p w:rsidR="008F0B0D" w:rsidRPr="007973B3" w:rsidRDefault="008F0B0D" w:rsidP="00B85DE9">
      <w:pPr>
        <w:numPr>
          <w:ilvl w:val="1"/>
          <w:numId w:val="68"/>
        </w:numPr>
      </w:pPr>
      <w:r w:rsidRPr="007973B3">
        <w:rPr>
          <w:color w:val="202020"/>
        </w:rPr>
        <w:t>ELA-Literacy.</w:t>
      </w:r>
      <w:r w:rsidRPr="007973B3">
        <w:t>R</w:t>
      </w:r>
      <w:r w:rsidRPr="007973B3">
        <w:rPr>
          <w:color w:val="202020"/>
        </w:rPr>
        <w:t>ST.9-10.5: Analyze the structure of the relationships among concepts in a text, including relationships among key terms (e.g.,</w:t>
      </w:r>
      <w:r w:rsidRPr="007973B3">
        <w:rPr>
          <w:rStyle w:val="apple-converted-space"/>
          <w:color w:val="202020"/>
        </w:rPr>
        <w:t> </w:t>
      </w:r>
      <w:r w:rsidRPr="007973B3">
        <w:rPr>
          <w:rStyle w:val="Emphasis"/>
          <w:color w:val="202020"/>
        </w:rPr>
        <w:t>force, friction, reaction force, energy</w:t>
      </w:r>
      <w:r w:rsidRPr="007973B3">
        <w:rPr>
          <w:color w:val="202020"/>
        </w:rPr>
        <w:t xml:space="preserve">). </w:t>
      </w:r>
    </w:p>
    <w:p w:rsidR="008F0B0D" w:rsidRPr="007973B3" w:rsidRDefault="008F0B0D" w:rsidP="00B85DE9">
      <w:pPr>
        <w:numPr>
          <w:ilvl w:val="1"/>
          <w:numId w:val="68"/>
        </w:numPr>
      </w:pPr>
      <w:r w:rsidRPr="007973B3">
        <w:rPr>
          <w:color w:val="202020"/>
        </w:rPr>
        <w:t>ELA-Literacy.</w:t>
      </w:r>
      <w:r w:rsidRPr="007973B3">
        <w:t>R</w:t>
      </w:r>
      <w:r w:rsidRPr="007973B3">
        <w:rPr>
          <w:color w:val="202020"/>
        </w:rPr>
        <w:t>ST.11-12.4: Determine the meaning of symbols, key terms, and other domain-specific words and phrases as they are used in a specific scientific or technical context relevant to</w:t>
      </w:r>
      <w:r w:rsidRPr="007973B3">
        <w:rPr>
          <w:rStyle w:val="apple-converted-space"/>
          <w:color w:val="202020"/>
        </w:rPr>
        <w:t> </w:t>
      </w:r>
      <w:r w:rsidRPr="007973B3">
        <w:rPr>
          <w:rStyle w:val="Emphasis"/>
          <w:color w:val="202020"/>
        </w:rPr>
        <w:t>grades 11-12 texts and topics</w:t>
      </w:r>
      <w:r w:rsidRPr="007973B3">
        <w:rPr>
          <w:color w:val="202020"/>
        </w:rPr>
        <w:t>.</w:t>
      </w:r>
    </w:p>
    <w:p w:rsidR="008F0B0D" w:rsidRPr="007973B3" w:rsidRDefault="008F0B0D" w:rsidP="008F0B0D">
      <w:pPr>
        <w:ind w:left="720"/>
      </w:pPr>
    </w:p>
    <w:p w:rsidR="008F0B0D" w:rsidRPr="007973B3" w:rsidRDefault="008F0B0D" w:rsidP="00B85DE9">
      <w:pPr>
        <w:numPr>
          <w:ilvl w:val="0"/>
          <w:numId w:val="68"/>
        </w:numPr>
      </w:pPr>
      <w:r w:rsidRPr="007973B3">
        <w:t xml:space="preserve">Links to </w:t>
      </w:r>
      <w:r w:rsidRPr="007973B3">
        <w:rPr>
          <w:b/>
        </w:rPr>
        <w:t>Common Core Standards for Writing</w:t>
      </w:r>
      <w:r w:rsidRPr="007973B3">
        <w:t>:</w:t>
      </w:r>
    </w:p>
    <w:p w:rsidR="008F0B0D" w:rsidRPr="007973B3" w:rsidRDefault="008F0B0D" w:rsidP="00B85DE9">
      <w:pPr>
        <w:numPr>
          <w:ilvl w:val="1"/>
          <w:numId w:val="68"/>
        </w:numPr>
      </w:pPr>
      <w:r w:rsidRPr="007973B3">
        <w:t xml:space="preserve">ELA-Literacy.WHST.9-10.2F: </w:t>
      </w:r>
      <w:r w:rsidRPr="007973B3">
        <w:rPr>
          <w:color w:val="202020"/>
        </w:rPr>
        <w:t>Provide a concluding statement or section that follows from and supports the information or explanation presented (e.g., articulating implications or the significance of the topic).</w:t>
      </w:r>
    </w:p>
    <w:p w:rsidR="008F0B0D" w:rsidRPr="007973B3" w:rsidRDefault="008F0B0D" w:rsidP="00B85DE9">
      <w:pPr>
        <w:numPr>
          <w:ilvl w:val="1"/>
          <w:numId w:val="68"/>
        </w:numPr>
      </w:pPr>
      <w:r w:rsidRPr="007973B3">
        <w:rPr>
          <w:color w:val="202020"/>
        </w:rPr>
        <w:t>ELA-Literacy.WHST.11-12.1E: Provide a concluding statement or section that follows from or supports the argument presented.</w:t>
      </w:r>
    </w:p>
    <w:p w:rsidR="008F0B0D" w:rsidRPr="007973B3" w:rsidRDefault="008F0B0D" w:rsidP="008F0B0D">
      <w:pPr>
        <w:ind w:left="720"/>
      </w:pPr>
    </w:p>
    <w:p w:rsidR="008F0B0D" w:rsidRPr="007973B3" w:rsidRDefault="008F0B0D" w:rsidP="00B85DE9">
      <w:pPr>
        <w:numPr>
          <w:ilvl w:val="0"/>
          <w:numId w:val="68"/>
        </w:numPr>
      </w:pPr>
      <w:r w:rsidRPr="007973B3">
        <w:rPr>
          <w:b/>
        </w:rPr>
        <w:t>Vocabulary</w:t>
      </w:r>
      <w:r w:rsidRPr="007973B3">
        <w:t xml:space="preserve"> and </w:t>
      </w:r>
      <w:r w:rsidRPr="007973B3">
        <w:rPr>
          <w:b/>
        </w:rPr>
        <w:t>concepts</w:t>
      </w:r>
      <w:r w:rsidRPr="007973B3">
        <w:t xml:space="preserve"> that are reinforced in this issue:</w:t>
      </w:r>
    </w:p>
    <w:p w:rsidR="008F0B0D" w:rsidRPr="007973B3" w:rsidRDefault="008F0B0D" w:rsidP="008F0B0D">
      <w:pPr>
        <w:pStyle w:val="ListParagraph"/>
      </w:pPr>
    </w:p>
    <w:p w:rsidR="008F0B0D" w:rsidRPr="007973B3" w:rsidRDefault="008F0B0D" w:rsidP="00B85DE9">
      <w:pPr>
        <w:numPr>
          <w:ilvl w:val="1"/>
          <w:numId w:val="68"/>
        </w:numPr>
      </w:pPr>
      <w:r w:rsidRPr="007973B3">
        <w:t>Solution chemistry</w:t>
      </w:r>
    </w:p>
    <w:p w:rsidR="008F0B0D" w:rsidRPr="007973B3" w:rsidRDefault="008F0B0D" w:rsidP="00B85DE9">
      <w:pPr>
        <w:numPr>
          <w:ilvl w:val="1"/>
          <w:numId w:val="68"/>
        </w:numPr>
      </w:pPr>
      <w:r w:rsidRPr="007973B3">
        <w:t>Chemical equilibrium</w:t>
      </w:r>
    </w:p>
    <w:p w:rsidR="008F0B0D" w:rsidRPr="007973B3" w:rsidRDefault="008F0B0D" w:rsidP="00B85DE9">
      <w:pPr>
        <w:numPr>
          <w:ilvl w:val="1"/>
          <w:numId w:val="68"/>
        </w:numPr>
      </w:pPr>
      <w:r w:rsidRPr="007973B3">
        <w:t>Acids and bases</w:t>
      </w:r>
    </w:p>
    <w:p w:rsidR="008F0B0D" w:rsidRPr="007973B3" w:rsidRDefault="008F0B0D" w:rsidP="00B85DE9">
      <w:pPr>
        <w:numPr>
          <w:ilvl w:val="1"/>
          <w:numId w:val="68"/>
        </w:numPr>
      </w:pPr>
      <w:r w:rsidRPr="007973B3">
        <w:lastRenderedPageBreak/>
        <w:t>pH</w:t>
      </w:r>
    </w:p>
    <w:p w:rsidR="008F0B0D" w:rsidRPr="007973B3" w:rsidRDefault="008F0B0D" w:rsidP="00B85DE9">
      <w:pPr>
        <w:numPr>
          <w:ilvl w:val="1"/>
          <w:numId w:val="68"/>
        </w:numPr>
      </w:pPr>
      <w:r w:rsidRPr="007973B3">
        <w:t>Buffers</w:t>
      </w:r>
    </w:p>
    <w:p w:rsidR="008F0B0D" w:rsidRPr="007973B3" w:rsidRDefault="008F0B0D" w:rsidP="00B85DE9">
      <w:pPr>
        <w:numPr>
          <w:ilvl w:val="1"/>
          <w:numId w:val="68"/>
        </w:numPr>
      </w:pPr>
      <w:r w:rsidRPr="007973B3">
        <w:t>Molecular structures</w:t>
      </w:r>
    </w:p>
    <w:p w:rsidR="008F0B0D" w:rsidRPr="007973B3" w:rsidRDefault="008F0B0D" w:rsidP="008F0B0D">
      <w:pPr>
        <w:ind w:left="1440"/>
      </w:pPr>
    </w:p>
    <w:p w:rsidR="008F0B0D" w:rsidRPr="007973B3" w:rsidRDefault="008F0B0D" w:rsidP="00B85DE9">
      <w:pPr>
        <w:numPr>
          <w:ilvl w:val="0"/>
          <w:numId w:val="68"/>
        </w:numPr>
      </w:pPr>
      <w:r w:rsidRPr="007973B3">
        <w:t xml:space="preserve">The infographic about autumn leaves on page 19 will engage students with more information about some of the natural dyes found in “Eating </w:t>
      </w:r>
      <w:proofErr w:type="gramStart"/>
      <w:r w:rsidRPr="007973B3">
        <w:t>With</w:t>
      </w:r>
      <w:proofErr w:type="gramEnd"/>
      <w:r w:rsidRPr="007973B3">
        <w:t xml:space="preserve"> Your Eyes.”</w:t>
      </w:r>
    </w:p>
    <w:p w:rsidR="008F0B0D" w:rsidRPr="007973B3" w:rsidRDefault="008F0B0D" w:rsidP="008F0B0D">
      <w:pPr>
        <w:ind w:left="720"/>
      </w:pPr>
    </w:p>
    <w:p w:rsidR="008F0B0D" w:rsidRPr="007973B3" w:rsidRDefault="008F0B0D" w:rsidP="00B85DE9">
      <w:pPr>
        <w:numPr>
          <w:ilvl w:val="0"/>
          <w:numId w:val="68"/>
        </w:numPr>
      </w:pPr>
      <w:r w:rsidRPr="007973B3">
        <w:t xml:space="preserve">To help students engage with the text, ask students which article </w:t>
      </w:r>
      <w:r w:rsidRPr="007973B3">
        <w:rPr>
          <w:b/>
        </w:rPr>
        <w:t>engaged</w:t>
      </w:r>
      <w:r w:rsidRPr="007973B3">
        <w:t xml:space="preserve"> them most and why, or what </w:t>
      </w:r>
      <w:r w:rsidRPr="007973B3">
        <w:rPr>
          <w:b/>
        </w:rPr>
        <w:t>questions</w:t>
      </w:r>
      <w:r w:rsidRPr="007973B3">
        <w:t xml:space="preserve"> they still have about the articles. The Background Information in the </w:t>
      </w:r>
      <w:proofErr w:type="spellStart"/>
      <w:r w:rsidRPr="007973B3">
        <w:rPr>
          <w:i/>
        </w:rPr>
        <w:t>ChemMatters</w:t>
      </w:r>
      <w:proofErr w:type="spellEnd"/>
      <w:r w:rsidRPr="007973B3">
        <w:t xml:space="preserve"> Teachers Guide has suggestions for further research and activities.</w:t>
      </w:r>
    </w:p>
    <w:p w:rsidR="000F3EBE" w:rsidRPr="00E875D7" w:rsidRDefault="000F3EBE" w:rsidP="00E875D7">
      <w:pPr>
        <w:pStyle w:val="Heading2"/>
        <w:rPr>
          <w:rFonts w:ascii="Arial" w:hAnsi="Arial" w:cs="Arial"/>
        </w:rPr>
      </w:pPr>
      <w:r>
        <w:rPr>
          <w:sz w:val="22"/>
          <w:szCs w:val="22"/>
        </w:rPr>
        <w:br w:type="page"/>
      </w:r>
      <w:bookmarkStart w:id="25" w:name="_Toc430874040"/>
      <w:r w:rsidR="008F0B0D">
        <w:rPr>
          <w:rFonts w:ascii="Arial" w:hAnsi="Arial" w:cs="Arial"/>
        </w:rPr>
        <w:lastRenderedPageBreak/>
        <w:t>Eating with Your Eyes: The Chemistry of Food Colorings</w:t>
      </w:r>
      <w:bookmarkEnd w:id="25"/>
    </w:p>
    <w:p w:rsidR="000F3EBE" w:rsidRDefault="000F3EBE" w:rsidP="000F3EBE"/>
    <w:p w:rsidR="008F0B0D" w:rsidRPr="007973B3" w:rsidRDefault="008F0B0D" w:rsidP="0086478C">
      <w:r w:rsidRPr="0086478C">
        <w:rPr>
          <w:b/>
        </w:rPr>
        <w:t>Directions</w:t>
      </w:r>
      <w:r w:rsidRPr="007973B3">
        <w:t xml:space="preserve">: As you read, complete the graphic organizer below to compare and contrast natural and artificial food dyes. You could include information found in the infographic on page 19 of this issue of </w:t>
      </w:r>
      <w:proofErr w:type="spellStart"/>
      <w:r w:rsidRPr="0086478C">
        <w:rPr>
          <w:i/>
        </w:rPr>
        <w:t>ChemMatters</w:t>
      </w:r>
      <w:proofErr w:type="spellEnd"/>
      <w:r w:rsidRPr="007973B3">
        <w:t>.</w:t>
      </w:r>
    </w:p>
    <w:p w:rsidR="008F0B0D" w:rsidRPr="007973B3" w:rsidRDefault="008F0B0D" w:rsidP="0086478C"/>
    <w:tbl>
      <w:tblPr>
        <w:tblStyle w:val="TableGrid"/>
        <w:tblW w:w="0" w:type="auto"/>
        <w:tblLook w:val="04A0" w:firstRow="1" w:lastRow="0" w:firstColumn="1" w:lastColumn="0" w:noHBand="0" w:noVBand="1"/>
      </w:tblPr>
      <w:tblGrid>
        <w:gridCol w:w="2178"/>
        <w:gridCol w:w="3699"/>
        <w:gridCol w:w="3699"/>
      </w:tblGrid>
      <w:tr w:rsidR="008F0B0D" w:rsidRPr="007973B3" w:rsidTr="008F0B0D">
        <w:tc>
          <w:tcPr>
            <w:tcW w:w="2178" w:type="dxa"/>
          </w:tcPr>
          <w:p w:rsidR="008F0B0D" w:rsidRPr="007973B3" w:rsidRDefault="008F0B0D" w:rsidP="008F0B0D"/>
        </w:tc>
        <w:tc>
          <w:tcPr>
            <w:tcW w:w="3699" w:type="dxa"/>
          </w:tcPr>
          <w:p w:rsidR="008F0B0D" w:rsidRPr="007973B3" w:rsidRDefault="008F0B0D" w:rsidP="008F0B0D">
            <w:pPr>
              <w:rPr>
                <w:b/>
              </w:rPr>
            </w:pPr>
            <w:r w:rsidRPr="007973B3">
              <w:rPr>
                <w:b/>
              </w:rPr>
              <w:t>Natural Food Dyes</w:t>
            </w:r>
          </w:p>
        </w:tc>
        <w:tc>
          <w:tcPr>
            <w:tcW w:w="3699" w:type="dxa"/>
          </w:tcPr>
          <w:p w:rsidR="008F0B0D" w:rsidRPr="007973B3" w:rsidRDefault="008F0B0D" w:rsidP="008F0B0D">
            <w:pPr>
              <w:rPr>
                <w:b/>
              </w:rPr>
            </w:pPr>
            <w:r w:rsidRPr="007973B3">
              <w:rPr>
                <w:b/>
              </w:rPr>
              <w:t>Artificial Food Dyes</w:t>
            </w:r>
          </w:p>
        </w:tc>
      </w:tr>
      <w:tr w:rsidR="008F0B0D" w:rsidRPr="007973B3" w:rsidTr="008F0B0D">
        <w:trPr>
          <w:trHeight w:val="2495"/>
        </w:trPr>
        <w:tc>
          <w:tcPr>
            <w:tcW w:w="2178" w:type="dxa"/>
          </w:tcPr>
          <w:p w:rsidR="008F0B0D" w:rsidRPr="007973B3" w:rsidRDefault="008F0B0D" w:rsidP="008F0B0D">
            <w:pPr>
              <w:rPr>
                <w:b/>
              </w:rPr>
            </w:pPr>
            <w:r w:rsidRPr="007973B3">
              <w:rPr>
                <w:b/>
              </w:rPr>
              <w:t>Examples, including colors</w:t>
            </w:r>
          </w:p>
        </w:tc>
        <w:tc>
          <w:tcPr>
            <w:tcW w:w="3699" w:type="dxa"/>
          </w:tcPr>
          <w:p w:rsidR="008F0B0D" w:rsidRPr="007973B3" w:rsidRDefault="008F0B0D" w:rsidP="008F0B0D"/>
        </w:tc>
        <w:tc>
          <w:tcPr>
            <w:tcW w:w="3699" w:type="dxa"/>
          </w:tcPr>
          <w:p w:rsidR="008F0B0D" w:rsidRPr="007973B3" w:rsidRDefault="008F0B0D" w:rsidP="008F0B0D"/>
        </w:tc>
      </w:tr>
      <w:tr w:rsidR="008F0B0D" w:rsidRPr="007973B3" w:rsidTr="008F0B0D">
        <w:trPr>
          <w:trHeight w:val="2495"/>
        </w:trPr>
        <w:tc>
          <w:tcPr>
            <w:tcW w:w="2178" w:type="dxa"/>
          </w:tcPr>
          <w:p w:rsidR="008F0B0D" w:rsidRPr="007973B3" w:rsidRDefault="008F0B0D" w:rsidP="008F0B0D">
            <w:pPr>
              <w:rPr>
                <w:b/>
              </w:rPr>
            </w:pPr>
            <w:r w:rsidRPr="007973B3">
              <w:rPr>
                <w:b/>
              </w:rPr>
              <w:t>Advantages</w:t>
            </w:r>
          </w:p>
        </w:tc>
        <w:tc>
          <w:tcPr>
            <w:tcW w:w="3699" w:type="dxa"/>
          </w:tcPr>
          <w:p w:rsidR="008F0B0D" w:rsidRPr="007973B3" w:rsidRDefault="008F0B0D" w:rsidP="008F0B0D"/>
        </w:tc>
        <w:tc>
          <w:tcPr>
            <w:tcW w:w="3699" w:type="dxa"/>
          </w:tcPr>
          <w:p w:rsidR="008F0B0D" w:rsidRPr="007973B3" w:rsidRDefault="008F0B0D" w:rsidP="008F0B0D"/>
        </w:tc>
      </w:tr>
      <w:tr w:rsidR="008F0B0D" w:rsidRPr="007973B3" w:rsidTr="008F0B0D">
        <w:trPr>
          <w:trHeight w:val="2495"/>
        </w:trPr>
        <w:tc>
          <w:tcPr>
            <w:tcW w:w="2178" w:type="dxa"/>
          </w:tcPr>
          <w:p w:rsidR="008F0B0D" w:rsidRPr="007973B3" w:rsidRDefault="008F0B0D" w:rsidP="008F0B0D">
            <w:pPr>
              <w:rPr>
                <w:b/>
              </w:rPr>
            </w:pPr>
            <w:r w:rsidRPr="007973B3">
              <w:rPr>
                <w:b/>
              </w:rPr>
              <w:t>Disadvantages</w:t>
            </w:r>
          </w:p>
        </w:tc>
        <w:tc>
          <w:tcPr>
            <w:tcW w:w="3699" w:type="dxa"/>
          </w:tcPr>
          <w:p w:rsidR="008F0B0D" w:rsidRPr="007973B3" w:rsidRDefault="008F0B0D" w:rsidP="008F0B0D"/>
        </w:tc>
        <w:tc>
          <w:tcPr>
            <w:tcW w:w="3699" w:type="dxa"/>
          </w:tcPr>
          <w:p w:rsidR="008F0B0D" w:rsidRPr="007973B3" w:rsidRDefault="008F0B0D" w:rsidP="008F0B0D"/>
        </w:tc>
      </w:tr>
      <w:tr w:rsidR="008F0B0D" w:rsidRPr="007973B3" w:rsidTr="008F0B0D">
        <w:trPr>
          <w:trHeight w:val="1979"/>
        </w:trPr>
        <w:tc>
          <w:tcPr>
            <w:tcW w:w="2178" w:type="dxa"/>
          </w:tcPr>
          <w:p w:rsidR="008F0B0D" w:rsidRPr="007973B3" w:rsidRDefault="008F0B0D" w:rsidP="008F0B0D">
            <w:pPr>
              <w:rPr>
                <w:b/>
              </w:rPr>
            </w:pPr>
            <w:r w:rsidRPr="007973B3">
              <w:rPr>
                <w:b/>
              </w:rPr>
              <w:t>How they work</w:t>
            </w:r>
          </w:p>
        </w:tc>
        <w:tc>
          <w:tcPr>
            <w:tcW w:w="3699" w:type="dxa"/>
          </w:tcPr>
          <w:p w:rsidR="008F0B0D" w:rsidRPr="007973B3" w:rsidRDefault="008F0B0D" w:rsidP="008F0B0D"/>
        </w:tc>
        <w:tc>
          <w:tcPr>
            <w:tcW w:w="3699" w:type="dxa"/>
          </w:tcPr>
          <w:p w:rsidR="008F0B0D" w:rsidRPr="007973B3" w:rsidRDefault="008F0B0D" w:rsidP="008F0B0D"/>
        </w:tc>
      </w:tr>
    </w:tbl>
    <w:p w:rsidR="008F0B0D" w:rsidRPr="007973B3" w:rsidRDefault="008F0B0D" w:rsidP="008F0B0D">
      <w:pPr>
        <w:pStyle w:val="ListParagraph"/>
      </w:pPr>
      <w:r w:rsidRPr="007973B3">
        <w:t xml:space="preserve"> </w:t>
      </w:r>
    </w:p>
    <w:p w:rsidR="008F0B0D" w:rsidRPr="007973B3" w:rsidRDefault="008F0B0D" w:rsidP="008F0B0D">
      <w:r w:rsidRPr="008F0B0D">
        <w:rPr>
          <w:b/>
        </w:rPr>
        <w:t>Summary:</w:t>
      </w:r>
      <w:r w:rsidRPr="007973B3">
        <w:t xml:space="preserve"> After reading this article, will you notice the dyes in your food? Explain your reason(s) on the back of this paper.</w:t>
      </w:r>
    </w:p>
    <w:p w:rsidR="000F3EBE" w:rsidRPr="000F3EBE" w:rsidRDefault="000F3EBE" w:rsidP="00B85DE9">
      <w:pPr>
        <w:numPr>
          <w:ilvl w:val="0"/>
          <w:numId w:val="7"/>
        </w:numPr>
        <w:rPr>
          <w:b/>
        </w:rPr>
      </w:pPr>
      <w:r>
        <w:br w:type="page"/>
      </w:r>
    </w:p>
    <w:p w:rsidR="000F3EBE" w:rsidRPr="00E875D7" w:rsidRDefault="008F0B0D" w:rsidP="00E875D7">
      <w:pPr>
        <w:pStyle w:val="Heading2"/>
        <w:rPr>
          <w:rFonts w:ascii="Arial" w:hAnsi="Arial" w:cs="Arial"/>
        </w:rPr>
      </w:pPr>
      <w:bookmarkStart w:id="26" w:name="_Toc430874041"/>
      <w:r>
        <w:rPr>
          <w:rFonts w:ascii="Arial" w:hAnsi="Arial" w:cs="Arial"/>
        </w:rPr>
        <w:lastRenderedPageBreak/>
        <w:t>Tooth Decay: A Delicate Balance</w:t>
      </w:r>
      <w:bookmarkEnd w:id="26"/>
    </w:p>
    <w:p w:rsidR="008F0B0D" w:rsidRPr="007973B3" w:rsidRDefault="008F0B0D" w:rsidP="008F0B0D">
      <w:r w:rsidRPr="007973B3">
        <w:rPr>
          <w:b/>
        </w:rPr>
        <w:t>Directions</w:t>
      </w:r>
      <w:r w:rsidRPr="007973B3">
        <w:t>: As you read the article, complete the graphic organizer below to describe how chemistry helps us understand each topic listed.</w:t>
      </w:r>
    </w:p>
    <w:p w:rsidR="008F0B0D" w:rsidRPr="007973B3" w:rsidRDefault="008F0B0D" w:rsidP="008F0B0D"/>
    <w:tbl>
      <w:tblPr>
        <w:tblStyle w:val="TableGrid"/>
        <w:tblW w:w="0" w:type="auto"/>
        <w:tblLook w:val="04A0" w:firstRow="1" w:lastRow="0" w:firstColumn="1" w:lastColumn="0" w:noHBand="0" w:noVBand="1"/>
      </w:tblPr>
      <w:tblGrid>
        <w:gridCol w:w="2448"/>
        <w:gridCol w:w="3564"/>
        <w:gridCol w:w="3564"/>
      </w:tblGrid>
      <w:tr w:rsidR="008F0B0D" w:rsidRPr="007973B3" w:rsidTr="008F0B0D">
        <w:tc>
          <w:tcPr>
            <w:tcW w:w="2448" w:type="dxa"/>
          </w:tcPr>
          <w:p w:rsidR="008F0B0D" w:rsidRPr="007973B3" w:rsidRDefault="008F0B0D" w:rsidP="008F0B0D"/>
        </w:tc>
        <w:tc>
          <w:tcPr>
            <w:tcW w:w="3564" w:type="dxa"/>
            <w:vAlign w:val="center"/>
          </w:tcPr>
          <w:p w:rsidR="008F0B0D" w:rsidRPr="007973B3" w:rsidRDefault="008F0B0D" w:rsidP="008F0B0D">
            <w:pPr>
              <w:jc w:val="center"/>
              <w:rPr>
                <w:b/>
              </w:rPr>
            </w:pPr>
            <w:r w:rsidRPr="007973B3">
              <w:rPr>
                <w:b/>
              </w:rPr>
              <w:t>Chemicals</w:t>
            </w:r>
          </w:p>
        </w:tc>
        <w:tc>
          <w:tcPr>
            <w:tcW w:w="3564" w:type="dxa"/>
            <w:vAlign w:val="center"/>
          </w:tcPr>
          <w:p w:rsidR="008F0B0D" w:rsidRPr="007973B3" w:rsidRDefault="008F0B0D" w:rsidP="008F0B0D">
            <w:pPr>
              <w:jc w:val="center"/>
              <w:rPr>
                <w:b/>
              </w:rPr>
            </w:pPr>
            <w:r w:rsidRPr="007973B3">
              <w:rPr>
                <w:b/>
              </w:rPr>
              <w:t>Chemical Structure and/or Chemical Equation</w:t>
            </w:r>
          </w:p>
        </w:tc>
      </w:tr>
      <w:tr w:rsidR="008F0B0D" w:rsidRPr="007973B3" w:rsidTr="008F0B0D">
        <w:trPr>
          <w:trHeight w:val="1970"/>
        </w:trPr>
        <w:tc>
          <w:tcPr>
            <w:tcW w:w="2448" w:type="dxa"/>
            <w:vAlign w:val="center"/>
          </w:tcPr>
          <w:p w:rsidR="008F0B0D" w:rsidRPr="007973B3" w:rsidRDefault="008F0B0D" w:rsidP="008F0B0D">
            <w:pPr>
              <w:rPr>
                <w:b/>
              </w:rPr>
            </w:pPr>
            <w:r w:rsidRPr="007973B3">
              <w:rPr>
                <w:b/>
              </w:rPr>
              <w:t>Tooth enamel</w:t>
            </w:r>
          </w:p>
        </w:tc>
        <w:tc>
          <w:tcPr>
            <w:tcW w:w="3564" w:type="dxa"/>
          </w:tcPr>
          <w:p w:rsidR="008F0B0D" w:rsidRPr="007973B3" w:rsidRDefault="008F0B0D" w:rsidP="008F0B0D"/>
        </w:tc>
        <w:tc>
          <w:tcPr>
            <w:tcW w:w="3564" w:type="dxa"/>
          </w:tcPr>
          <w:p w:rsidR="008F0B0D" w:rsidRPr="007973B3" w:rsidRDefault="008F0B0D" w:rsidP="008F0B0D"/>
        </w:tc>
      </w:tr>
      <w:tr w:rsidR="008F0B0D" w:rsidRPr="007973B3" w:rsidTr="008F0B0D">
        <w:trPr>
          <w:trHeight w:val="1970"/>
        </w:trPr>
        <w:tc>
          <w:tcPr>
            <w:tcW w:w="2448" w:type="dxa"/>
            <w:vAlign w:val="center"/>
          </w:tcPr>
          <w:p w:rsidR="008F0B0D" w:rsidRPr="007973B3" w:rsidRDefault="008F0B0D" w:rsidP="008F0B0D">
            <w:pPr>
              <w:rPr>
                <w:b/>
              </w:rPr>
            </w:pPr>
            <w:r w:rsidRPr="007973B3">
              <w:rPr>
                <w:b/>
              </w:rPr>
              <w:t>Dentin</w:t>
            </w:r>
          </w:p>
        </w:tc>
        <w:tc>
          <w:tcPr>
            <w:tcW w:w="3564" w:type="dxa"/>
          </w:tcPr>
          <w:p w:rsidR="008F0B0D" w:rsidRPr="007973B3" w:rsidRDefault="008F0B0D" w:rsidP="008F0B0D"/>
        </w:tc>
        <w:tc>
          <w:tcPr>
            <w:tcW w:w="3564" w:type="dxa"/>
          </w:tcPr>
          <w:p w:rsidR="008F0B0D" w:rsidRPr="007973B3" w:rsidRDefault="008F0B0D" w:rsidP="008F0B0D"/>
        </w:tc>
      </w:tr>
      <w:tr w:rsidR="008F0B0D" w:rsidRPr="007973B3" w:rsidTr="008F0B0D">
        <w:trPr>
          <w:trHeight w:val="1970"/>
        </w:trPr>
        <w:tc>
          <w:tcPr>
            <w:tcW w:w="2448" w:type="dxa"/>
            <w:vAlign w:val="center"/>
          </w:tcPr>
          <w:p w:rsidR="008F0B0D" w:rsidRPr="007973B3" w:rsidRDefault="008F0B0D" w:rsidP="008F0B0D">
            <w:pPr>
              <w:rPr>
                <w:b/>
              </w:rPr>
            </w:pPr>
            <w:r w:rsidRPr="007973B3">
              <w:rPr>
                <w:b/>
              </w:rPr>
              <w:t>Acids &amp; Bases in your body</w:t>
            </w:r>
          </w:p>
        </w:tc>
        <w:tc>
          <w:tcPr>
            <w:tcW w:w="3564" w:type="dxa"/>
          </w:tcPr>
          <w:p w:rsidR="008F0B0D" w:rsidRPr="007973B3" w:rsidRDefault="008F0B0D" w:rsidP="008F0B0D"/>
        </w:tc>
        <w:tc>
          <w:tcPr>
            <w:tcW w:w="3564" w:type="dxa"/>
          </w:tcPr>
          <w:p w:rsidR="008F0B0D" w:rsidRPr="007973B3" w:rsidRDefault="008F0B0D" w:rsidP="008F0B0D"/>
        </w:tc>
      </w:tr>
      <w:tr w:rsidR="008F0B0D" w:rsidRPr="007973B3" w:rsidTr="008F0B0D">
        <w:trPr>
          <w:trHeight w:val="1970"/>
        </w:trPr>
        <w:tc>
          <w:tcPr>
            <w:tcW w:w="2448" w:type="dxa"/>
            <w:vAlign w:val="center"/>
          </w:tcPr>
          <w:p w:rsidR="008F0B0D" w:rsidRPr="007973B3" w:rsidRDefault="008F0B0D" w:rsidP="008F0B0D">
            <w:pPr>
              <w:rPr>
                <w:b/>
              </w:rPr>
            </w:pPr>
            <w:r w:rsidRPr="007973B3">
              <w:rPr>
                <w:b/>
              </w:rPr>
              <w:t>Acids &amp; Bases in your mouth</w:t>
            </w:r>
          </w:p>
        </w:tc>
        <w:tc>
          <w:tcPr>
            <w:tcW w:w="3564" w:type="dxa"/>
          </w:tcPr>
          <w:p w:rsidR="008F0B0D" w:rsidRPr="007973B3" w:rsidRDefault="008F0B0D" w:rsidP="008F0B0D"/>
        </w:tc>
        <w:tc>
          <w:tcPr>
            <w:tcW w:w="3564" w:type="dxa"/>
          </w:tcPr>
          <w:p w:rsidR="008F0B0D" w:rsidRPr="007973B3" w:rsidRDefault="008F0B0D" w:rsidP="008F0B0D"/>
        </w:tc>
      </w:tr>
      <w:tr w:rsidR="008F0B0D" w:rsidRPr="007973B3" w:rsidTr="008F0B0D">
        <w:trPr>
          <w:trHeight w:val="1970"/>
        </w:trPr>
        <w:tc>
          <w:tcPr>
            <w:tcW w:w="2448" w:type="dxa"/>
            <w:vAlign w:val="center"/>
          </w:tcPr>
          <w:p w:rsidR="008F0B0D" w:rsidRPr="007973B3" w:rsidRDefault="008F0B0D" w:rsidP="008F0B0D">
            <w:pPr>
              <w:rPr>
                <w:b/>
              </w:rPr>
            </w:pPr>
            <w:r w:rsidRPr="007973B3">
              <w:rPr>
                <w:b/>
              </w:rPr>
              <w:t>How tooth decay is treated</w:t>
            </w:r>
          </w:p>
        </w:tc>
        <w:tc>
          <w:tcPr>
            <w:tcW w:w="3564" w:type="dxa"/>
          </w:tcPr>
          <w:p w:rsidR="008F0B0D" w:rsidRPr="007973B3" w:rsidRDefault="008F0B0D" w:rsidP="008F0B0D"/>
        </w:tc>
        <w:tc>
          <w:tcPr>
            <w:tcW w:w="3564" w:type="dxa"/>
          </w:tcPr>
          <w:p w:rsidR="008F0B0D" w:rsidRPr="007973B3" w:rsidRDefault="008F0B0D" w:rsidP="008F0B0D"/>
        </w:tc>
      </w:tr>
    </w:tbl>
    <w:p w:rsidR="008F0B0D" w:rsidRPr="007973B3" w:rsidRDefault="008F0B0D" w:rsidP="008F0B0D"/>
    <w:p w:rsidR="008F0B0D" w:rsidRPr="007973B3" w:rsidRDefault="008F0B0D" w:rsidP="008F0B0D">
      <w:pPr>
        <w:spacing w:after="200" w:line="276" w:lineRule="auto"/>
      </w:pPr>
      <w:r w:rsidRPr="007973B3">
        <w:rPr>
          <w:b/>
        </w:rPr>
        <w:t>Summary</w:t>
      </w:r>
      <w:r w:rsidRPr="007973B3">
        <w:t>: On the back of this paper, write a sentence to explain how chemical equilibrium helps prevent tooth decay.</w:t>
      </w:r>
    </w:p>
    <w:p w:rsidR="000F3EBE" w:rsidRDefault="008F0B0D" w:rsidP="00E875D7">
      <w:pPr>
        <w:pStyle w:val="Heading2"/>
        <w:rPr>
          <w:rFonts w:ascii="Arial" w:hAnsi="Arial" w:cs="Arial"/>
        </w:rPr>
      </w:pPr>
      <w:bookmarkStart w:id="27" w:name="_Toc430874042"/>
      <w:r>
        <w:rPr>
          <w:rFonts w:ascii="Arial" w:hAnsi="Arial" w:cs="Arial"/>
        </w:rPr>
        <w:lastRenderedPageBreak/>
        <w:t>Probiotics: Good Bacteria, Good Health</w:t>
      </w:r>
      <w:bookmarkEnd w:id="27"/>
    </w:p>
    <w:p w:rsidR="008F0B0D" w:rsidRPr="008F0B0D" w:rsidRDefault="008F0B0D" w:rsidP="008F0B0D"/>
    <w:p w:rsidR="008F0B0D" w:rsidRPr="007973B3" w:rsidRDefault="008F0B0D" w:rsidP="008F0B0D">
      <w:r w:rsidRPr="007973B3">
        <w:rPr>
          <w:b/>
        </w:rPr>
        <w:t>Directions:</w:t>
      </w:r>
      <w:r w:rsidRPr="007973B3">
        <w:t xml:space="preserve"> As you read the article, complete the graphic organizer below to describe probiotics.</w:t>
      </w:r>
    </w:p>
    <w:p w:rsidR="008F0B0D" w:rsidRPr="007973B3" w:rsidRDefault="008F0B0D" w:rsidP="008F0B0D">
      <w:r w:rsidRPr="007973B3">
        <w:rPr>
          <w:noProof/>
        </w:rPr>
        <mc:AlternateContent>
          <mc:Choice Requires="wps">
            <w:drawing>
              <wp:anchor distT="0" distB="0" distL="114300" distR="114300" simplePos="0" relativeHeight="251864064" behindDoc="0" locked="0" layoutInCell="1" allowOverlap="1" wp14:anchorId="61FE07D6" wp14:editId="697F95C0">
                <wp:simplePos x="0" y="0"/>
                <wp:positionH relativeFrom="column">
                  <wp:posOffset>3022600</wp:posOffset>
                </wp:positionH>
                <wp:positionV relativeFrom="paragraph">
                  <wp:posOffset>66675</wp:posOffset>
                </wp:positionV>
                <wp:extent cx="0" cy="6045835"/>
                <wp:effectExtent l="0" t="0" r="19050" b="12065"/>
                <wp:wrapNone/>
                <wp:docPr id="2" name="Straight Connector 2"/>
                <wp:cNvGraphicFramePr/>
                <a:graphic xmlns:a="http://schemas.openxmlformats.org/drawingml/2006/main">
                  <a:graphicData uri="http://schemas.microsoft.com/office/word/2010/wordprocessingShape">
                    <wps:wsp>
                      <wps:cNvCnPr/>
                      <wps:spPr>
                        <a:xfrm>
                          <a:off x="0" y="0"/>
                          <a:ext cx="0" cy="604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5.25pt" to="238pt,4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" strokecolor="black [3200]" strokeweight=".5pt">
                <v:stroke joinstyle="miter"/>
              </v:line>
            </w:pict>
          </mc:Fallback>
        </mc:AlternateContent>
      </w:r>
      <w:r w:rsidRPr="007973B3">
        <w:rPr>
          <w:noProof/>
        </w:rPr>
        <mc:AlternateContent>
          <mc:Choice Requires="wps">
            <w:drawing>
              <wp:anchor distT="0" distB="0" distL="114300" distR="114300" simplePos="0" relativeHeight="251863040" behindDoc="0" locked="0" layoutInCell="1" allowOverlap="1" wp14:anchorId="5EA0CE00" wp14:editId="5A0BBB60">
                <wp:simplePos x="0" y="0"/>
                <wp:positionH relativeFrom="column">
                  <wp:posOffset>-18662</wp:posOffset>
                </wp:positionH>
                <wp:positionV relativeFrom="paragraph">
                  <wp:posOffset>85958</wp:posOffset>
                </wp:positionV>
                <wp:extent cx="6120881" cy="6027576"/>
                <wp:effectExtent l="0" t="0" r="13335" b="11430"/>
                <wp:wrapNone/>
                <wp:docPr id="6" name="Rectangle 6"/>
                <wp:cNvGraphicFramePr/>
                <a:graphic xmlns:a="http://schemas.openxmlformats.org/drawingml/2006/main">
                  <a:graphicData uri="http://schemas.microsoft.com/office/word/2010/wordprocessingShape">
                    <wps:wsp>
                      <wps:cNvSpPr/>
                      <wps:spPr>
                        <a:xfrm>
                          <a:off x="0" y="0"/>
                          <a:ext cx="6120881" cy="60275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45pt;margin-top:6.75pt;width:481.95pt;height:474.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" fillcolor="white [3201]" strokecolor="black [3213]" strokeweight="1pt"/>
            </w:pict>
          </mc:Fallback>
        </mc:AlternateContent>
      </w:r>
      <w:r w:rsidRPr="007973B3">
        <w:rPr>
          <w:noProof/>
        </w:rPr>
        <mc:AlternateContent>
          <mc:Choice Requires="wps">
            <w:drawing>
              <wp:anchor distT="0" distB="0" distL="114300" distR="114300" simplePos="0" relativeHeight="251869184" behindDoc="0" locked="0" layoutInCell="1" allowOverlap="1" wp14:anchorId="0F2048DD" wp14:editId="64980AD8">
                <wp:simplePos x="0" y="0"/>
                <wp:positionH relativeFrom="column">
                  <wp:posOffset>3153410</wp:posOffset>
                </wp:positionH>
                <wp:positionV relativeFrom="paragraph">
                  <wp:posOffset>140335</wp:posOffset>
                </wp:positionV>
                <wp:extent cx="169799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03985"/>
                        </a:xfrm>
                        <a:prstGeom prst="rect">
                          <a:avLst/>
                        </a:prstGeom>
                        <a:solidFill>
                          <a:srgbClr val="FFFFFF"/>
                        </a:solidFill>
                        <a:ln w="9525">
                          <a:noFill/>
                          <a:miter lim="800000"/>
                          <a:headEnd/>
                          <a:tailEnd/>
                        </a:ln>
                      </wps:spPr>
                      <wps:txbx>
                        <w:txbxContent>
                          <w:p w:rsidR="00B32E2F" w:rsidRPr="00852928" w:rsidRDefault="00B32E2F" w:rsidP="008F0B0D">
                            <w:pPr>
                              <w:rPr>
                                <w:rFonts w:ascii="Arial" w:hAnsi="Arial" w:cs="Arial"/>
                              </w:rPr>
                            </w:pPr>
                            <w:r w:rsidRPr="00852928">
                              <w:rPr>
                                <w:rFonts w:ascii="Arial" w:hAnsi="Arial" w:cs="Arial"/>
                              </w:rPr>
                              <w:t>How are they made?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3pt;margin-top:11.05pt;width:133.7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" stroked="f">
                <v:textbox style="mso-fit-shape-to-text:t">
                  <w:txbxContent>
                    <w:p w:rsidR="00B32E2F" w:rsidRPr="00852928" w:rsidRDefault="00B32E2F" w:rsidP="008F0B0D">
                      <w:pPr>
                        <w:rPr>
                          <w:rFonts w:ascii="Arial" w:hAnsi="Arial" w:cs="Arial"/>
                        </w:rPr>
                      </w:pPr>
                      <w:r w:rsidRPr="00852928">
                        <w:rPr>
                          <w:rFonts w:ascii="Arial" w:hAnsi="Arial" w:cs="Arial"/>
                        </w:rPr>
                        <w:t>How are they made?</w:t>
                      </w:r>
                    </w:p>
                  </w:txbxContent>
                </v:textbox>
              </v:shape>
            </w:pict>
          </mc:Fallback>
        </mc:AlternateContent>
      </w:r>
      <w:r w:rsidRPr="007973B3">
        <w:rPr>
          <w:noProof/>
        </w:rPr>
        <mc:AlternateContent>
          <mc:Choice Requires="wps">
            <w:drawing>
              <wp:anchor distT="0" distB="0" distL="114300" distR="114300" simplePos="0" relativeHeight="251868160" behindDoc="0" locked="0" layoutInCell="1" allowOverlap="1" wp14:anchorId="37E4E207" wp14:editId="62BFED0C">
                <wp:simplePos x="0" y="0"/>
                <wp:positionH relativeFrom="column">
                  <wp:posOffset>55880</wp:posOffset>
                </wp:positionH>
                <wp:positionV relativeFrom="paragraph">
                  <wp:posOffset>140335</wp:posOffset>
                </wp:positionV>
                <wp:extent cx="141795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403985"/>
                        </a:xfrm>
                        <a:prstGeom prst="rect">
                          <a:avLst/>
                        </a:prstGeom>
                        <a:solidFill>
                          <a:srgbClr val="FFFFFF"/>
                        </a:solidFill>
                        <a:ln w="9525">
                          <a:noFill/>
                          <a:miter lim="800000"/>
                          <a:headEnd/>
                          <a:tailEnd/>
                        </a:ln>
                      </wps:spPr>
                      <wps:txbx>
                        <w:txbxContent>
                          <w:p w:rsidR="00B32E2F" w:rsidRPr="00852928" w:rsidRDefault="00B32E2F" w:rsidP="008F0B0D">
                            <w:pPr>
                              <w:rPr>
                                <w:rFonts w:ascii="Arial" w:hAnsi="Arial" w:cs="Arial"/>
                              </w:rPr>
                            </w:pPr>
                            <w:r w:rsidRPr="00852928">
                              <w:rPr>
                                <w:rFonts w:ascii="Arial" w:hAnsi="Arial" w:cs="Arial"/>
                              </w:rPr>
                              <w:t>What are they?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4pt;margin-top:11.05pt;width:111.6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" stroked="f">
                <v:textbox style="mso-fit-shape-to-text:t">
                  <w:txbxContent>
                    <w:p w:rsidR="00B32E2F" w:rsidRPr="00852928" w:rsidRDefault="00B32E2F" w:rsidP="008F0B0D">
                      <w:pPr>
                        <w:rPr>
                          <w:rFonts w:ascii="Arial" w:hAnsi="Arial" w:cs="Arial"/>
                        </w:rPr>
                      </w:pPr>
                      <w:r w:rsidRPr="00852928">
                        <w:rPr>
                          <w:rFonts w:ascii="Arial" w:hAnsi="Arial" w:cs="Arial"/>
                        </w:rPr>
                        <w:t>What are they?</w:t>
                      </w:r>
                    </w:p>
                  </w:txbxContent>
                </v:textbox>
              </v:shape>
            </w:pict>
          </mc:Fallback>
        </mc:AlternateContent>
      </w:r>
    </w:p>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Pr>
        <w:spacing w:after="200" w:line="276" w:lineRule="auto"/>
        <w:jc w:val="center"/>
        <w:rPr>
          <w:b/>
        </w:rPr>
      </w:pPr>
    </w:p>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r w:rsidRPr="007973B3">
        <w:rPr>
          <w:b/>
          <w:noProof/>
        </w:rPr>
        <mc:AlternateContent>
          <mc:Choice Requires="wps">
            <w:drawing>
              <wp:anchor distT="0" distB="0" distL="114300" distR="114300" simplePos="0" relativeHeight="251866112" behindDoc="0" locked="0" layoutInCell="1" allowOverlap="1" wp14:anchorId="77F5E2A3" wp14:editId="2F047C08">
                <wp:simplePos x="0" y="0"/>
                <wp:positionH relativeFrom="column">
                  <wp:posOffset>2070942</wp:posOffset>
                </wp:positionH>
                <wp:positionV relativeFrom="paragraph">
                  <wp:posOffset>93980</wp:posOffset>
                </wp:positionV>
                <wp:extent cx="2014855" cy="988695"/>
                <wp:effectExtent l="0" t="0" r="23495" b="20955"/>
                <wp:wrapNone/>
                <wp:docPr id="14" name="Oval 14"/>
                <wp:cNvGraphicFramePr/>
                <a:graphic xmlns:a="http://schemas.openxmlformats.org/drawingml/2006/main">
                  <a:graphicData uri="http://schemas.microsoft.com/office/word/2010/wordprocessingShape">
                    <wps:wsp>
                      <wps:cNvSpPr/>
                      <wps:spPr>
                        <a:xfrm>
                          <a:off x="0" y="0"/>
                          <a:ext cx="2014855" cy="988695"/>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163.05pt;margin-top:7.4pt;width:158.65pt;height:77.8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" fillcolor="#deeaf6 [660]" strokecolor="#1f4d78 [1604]" strokeweight="1pt">
                <v:stroke joinstyle="miter"/>
              </v:oval>
            </w:pict>
          </mc:Fallback>
        </mc:AlternateContent>
      </w:r>
    </w:p>
    <w:p w:rsidR="008F0B0D" w:rsidRPr="007973B3" w:rsidRDefault="008F0B0D" w:rsidP="008F0B0D"/>
    <w:p w:rsidR="008F0B0D" w:rsidRPr="007973B3" w:rsidRDefault="008F0B0D" w:rsidP="008F0B0D">
      <w:r w:rsidRPr="007973B3">
        <w:rPr>
          <w:noProof/>
        </w:rPr>
        <mc:AlternateContent>
          <mc:Choice Requires="wps">
            <w:drawing>
              <wp:anchor distT="0" distB="0" distL="114300" distR="114300" simplePos="0" relativeHeight="251867136" behindDoc="0" locked="0" layoutInCell="1" allowOverlap="1" wp14:anchorId="5A16F946" wp14:editId="3E65DF60">
                <wp:simplePos x="0" y="0"/>
                <wp:positionH relativeFrom="column">
                  <wp:posOffset>2444115</wp:posOffset>
                </wp:positionH>
                <wp:positionV relativeFrom="paragraph">
                  <wp:posOffset>118110</wp:posOffset>
                </wp:positionV>
                <wp:extent cx="1249680"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3985"/>
                        </a:xfrm>
                        <a:prstGeom prst="rect">
                          <a:avLst/>
                        </a:prstGeom>
                        <a:solidFill>
                          <a:srgbClr val="FFFFFF"/>
                        </a:solidFill>
                        <a:ln w="9525">
                          <a:noFill/>
                          <a:miter lim="800000"/>
                          <a:headEnd/>
                          <a:tailEnd/>
                        </a:ln>
                      </wps:spPr>
                      <wps:txbx>
                        <w:txbxContent>
                          <w:p w:rsidR="00B32E2F" w:rsidRPr="00852928" w:rsidRDefault="00B32E2F" w:rsidP="008F0B0D">
                            <w:pPr>
                              <w:rPr>
                                <w:rFonts w:ascii="Arial Rounded MT Bold" w:hAnsi="Arial Rounded MT Bold"/>
                                <w:color w:val="000000" w:themeColor="text1"/>
                                <w:sz w:val="28"/>
                                <w:szCs w:val="28"/>
                              </w:rPr>
                            </w:pPr>
                            <w:r w:rsidRPr="00852928">
                              <w:rPr>
                                <w:rFonts w:ascii="Arial Rounded MT Bold" w:hAnsi="Arial Rounded MT Bold"/>
                                <w:color w:val="000000" w:themeColor="text1"/>
                                <w:sz w:val="28"/>
                                <w:szCs w:val="28"/>
                              </w:rPr>
                              <w:t>Probiotics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92.45pt;margin-top:9.3pt;width:98.4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U9BJgIAACY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" stroked="f">
                <v:textbox style="mso-fit-shape-to-text:t">
                  <w:txbxContent>
                    <w:p w:rsidR="00B32E2F" w:rsidRPr="00852928" w:rsidRDefault="00B32E2F" w:rsidP="008F0B0D">
                      <w:pPr>
                        <w:rPr>
                          <w:rFonts w:ascii="Arial Rounded MT Bold" w:hAnsi="Arial Rounded MT Bold"/>
                          <w:color w:val="000000" w:themeColor="text1"/>
                          <w:sz w:val="28"/>
                          <w:szCs w:val="28"/>
                        </w:rPr>
                      </w:pPr>
                      <w:r w:rsidRPr="00852928">
                        <w:rPr>
                          <w:rFonts w:ascii="Arial Rounded MT Bold" w:hAnsi="Arial Rounded MT Bold"/>
                          <w:color w:val="000000" w:themeColor="text1"/>
                          <w:sz w:val="28"/>
                          <w:szCs w:val="28"/>
                        </w:rPr>
                        <w:t>Probiotics</w:t>
                      </w:r>
                    </w:p>
                  </w:txbxContent>
                </v:textbox>
              </v:shape>
            </w:pict>
          </mc:Fallback>
        </mc:AlternateContent>
      </w:r>
    </w:p>
    <w:p w:rsidR="008F0B0D" w:rsidRPr="007973B3" w:rsidRDefault="008F0B0D" w:rsidP="008F0B0D">
      <w:r w:rsidRPr="007973B3">
        <w:rPr>
          <w:noProof/>
        </w:rPr>
        <mc:AlternateContent>
          <mc:Choice Requires="wps">
            <w:drawing>
              <wp:anchor distT="0" distB="0" distL="114300" distR="114300" simplePos="0" relativeHeight="251871232" behindDoc="0" locked="0" layoutInCell="1" allowOverlap="1" wp14:anchorId="653743C2" wp14:editId="142F5A2C">
                <wp:simplePos x="0" y="0"/>
                <wp:positionH relativeFrom="column">
                  <wp:posOffset>4363085</wp:posOffset>
                </wp:positionH>
                <wp:positionV relativeFrom="paragraph">
                  <wp:posOffset>144145</wp:posOffset>
                </wp:positionV>
                <wp:extent cx="151130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403985"/>
                        </a:xfrm>
                        <a:prstGeom prst="rect">
                          <a:avLst/>
                        </a:prstGeom>
                        <a:solidFill>
                          <a:srgbClr val="FFFFFF"/>
                        </a:solidFill>
                        <a:ln w="9525">
                          <a:noFill/>
                          <a:miter lim="800000"/>
                          <a:headEnd/>
                          <a:tailEnd/>
                        </a:ln>
                      </wps:spPr>
                      <wps:txbx>
                        <w:txbxContent>
                          <w:p w:rsidR="00B32E2F" w:rsidRPr="00852928" w:rsidRDefault="00B32E2F" w:rsidP="008F0B0D">
                            <w:pPr>
                              <w:rPr>
                                <w:rFonts w:ascii="Arial" w:hAnsi="Arial" w:cs="Arial"/>
                              </w:rPr>
                            </w:pPr>
                            <w:r>
                              <w:rPr>
                                <w:rFonts w:ascii="Arial" w:hAnsi="Arial" w:cs="Arial"/>
                              </w:rPr>
                              <w:t>How do they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3.55pt;margin-top:11.35pt;width:119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" stroked="f">
                <v:textbox style="mso-fit-shape-to-text:t">
                  <w:txbxContent>
                    <w:p w:rsidR="00B32E2F" w:rsidRPr="00852928" w:rsidRDefault="00B32E2F" w:rsidP="008F0B0D">
                      <w:pPr>
                        <w:rPr>
                          <w:rFonts w:ascii="Arial" w:hAnsi="Arial" w:cs="Arial"/>
                        </w:rPr>
                      </w:pPr>
                      <w:r>
                        <w:rPr>
                          <w:rFonts w:ascii="Arial" w:hAnsi="Arial" w:cs="Arial"/>
                        </w:rPr>
                        <w:t>How do they work?</w:t>
                      </w:r>
                    </w:p>
                  </w:txbxContent>
                </v:textbox>
              </v:shape>
            </w:pict>
          </mc:Fallback>
        </mc:AlternateContent>
      </w:r>
      <w:r w:rsidRPr="007973B3">
        <w:rPr>
          <w:noProof/>
        </w:rPr>
        <mc:AlternateContent>
          <mc:Choice Requires="wps">
            <w:drawing>
              <wp:anchor distT="0" distB="0" distL="114300" distR="114300" simplePos="0" relativeHeight="251870208" behindDoc="0" locked="0" layoutInCell="1" allowOverlap="1" wp14:anchorId="77A304A6" wp14:editId="43F65D20">
                <wp:simplePos x="0" y="0"/>
                <wp:positionH relativeFrom="column">
                  <wp:posOffset>38100</wp:posOffset>
                </wp:positionH>
                <wp:positionV relativeFrom="paragraph">
                  <wp:posOffset>142875</wp:posOffset>
                </wp:positionV>
                <wp:extent cx="1653540" cy="1403985"/>
                <wp:effectExtent l="0" t="0" r="381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3985"/>
                        </a:xfrm>
                        <a:prstGeom prst="rect">
                          <a:avLst/>
                        </a:prstGeom>
                        <a:solidFill>
                          <a:srgbClr val="FFFFFF"/>
                        </a:solidFill>
                        <a:ln w="9525">
                          <a:noFill/>
                          <a:miter lim="800000"/>
                          <a:headEnd/>
                          <a:tailEnd/>
                        </a:ln>
                      </wps:spPr>
                      <wps:txbx>
                        <w:txbxContent>
                          <w:p w:rsidR="00B32E2F" w:rsidRPr="00852928" w:rsidRDefault="00B32E2F" w:rsidP="008F0B0D">
                            <w:pPr>
                              <w:rPr>
                                <w:rFonts w:ascii="Arial" w:hAnsi="Arial" w:cs="Arial"/>
                              </w:rPr>
                            </w:pPr>
                            <w:r w:rsidRPr="00852928">
                              <w:rPr>
                                <w:rFonts w:ascii="Arial" w:hAnsi="Arial" w:cs="Arial"/>
                              </w:rPr>
                              <w:t>What are some of their advantages?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pt;margin-top:11.25pt;width:130.2pt;height:110.5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zsIwIAACUEAAAOAAAAZHJzL2Uyb0RvYy54bWysU81u2zAMvg/YOwi6L3bSOE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" stroked="f">
                <v:textbox style="mso-fit-shape-to-text:t">
                  <w:txbxContent>
                    <w:p w:rsidR="00B32E2F" w:rsidRPr="00852928" w:rsidRDefault="00B32E2F" w:rsidP="008F0B0D">
                      <w:pPr>
                        <w:rPr>
                          <w:rFonts w:ascii="Arial" w:hAnsi="Arial" w:cs="Arial"/>
                        </w:rPr>
                      </w:pPr>
                      <w:r w:rsidRPr="00852928">
                        <w:rPr>
                          <w:rFonts w:ascii="Arial" w:hAnsi="Arial" w:cs="Arial"/>
                        </w:rPr>
                        <w:t>What are some of their advantages?</w:t>
                      </w:r>
                    </w:p>
                  </w:txbxContent>
                </v:textbox>
              </v:shape>
            </w:pict>
          </mc:Fallback>
        </mc:AlternateContent>
      </w:r>
      <w:r w:rsidRPr="007973B3">
        <w:rPr>
          <w:b/>
          <w:noProof/>
        </w:rPr>
        <mc:AlternateContent>
          <mc:Choice Requires="wps">
            <w:drawing>
              <wp:anchor distT="0" distB="0" distL="114300" distR="114300" simplePos="0" relativeHeight="251865088" behindDoc="0" locked="0" layoutInCell="1" allowOverlap="1" wp14:anchorId="5D5F6206" wp14:editId="2F40725F">
                <wp:simplePos x="0" y="0"/>
                <wp:positionH relativeFrom="column">
                  <wp:posOffset>-19050</wp:posOffset>
                </wp:positionH>
                <wp:positionV relativeFrom="paragraph">
                  <wp:posOffset>69215</wp:posOffset>
                </wp:positionV>
                <wp:extent cx="6027420" cy="18415"/>
                <wp:effectExtent l="0" t="0" r="11430" b="19685"/>
                <wp:wrapNone/>
                <wp:docPr id="17" name="Straight Connector 17"/>
                <wp:cNvGraphicFramePr/>
                <a:graphic xmlns:a="http://schemas.openxmlformats.org/drawingml/2006/main">
                  <a:graphicData uri="http://schemas.microsoft.com/office/word/2010/wordprocessingShape">
                    <wps:wsp>
                      <wps:cNvCnPr/>
                      <wps:spPr>
                        <a:xfrm>
                          <a:off x="0" y="0"/>
                          <a:ext cx="6027420" cy="1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pt,5.45pt" to="473.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" strokecolor="black [3200]" strokeweight=".5pt">
                <v:stroke joinstyle="miter"/>
              </v:line>
            </w:pict>
          </mc:Fallback>
        </mc:AlternateContent>
      </w:r>
    </w:p>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 w:rsidR="008F0B0D" w:rsidRPr="007973B3" w:rsidRDefault="008F0B0D" w:rsidP="008F0B0D">
      <w:pPr>
        <w:tabs>
          <w:tab w:val="left" w:pos="294"/>
        </w:tabs>
        <w:spacing w:after="200" w:line="276" w:lineRule="auto"/>
      </w:pPr>
      <w:r w:rsidRPr="007973B3">
        <w:rPr>
          <w:b/>
        </w:rPr>
        <w:t xml:space="preserve">Summary: </w:t>
      </w:r>
      <w:r w:rsidRPr="007973B3">
        <w:t>On the back of this sheet, describe probiotics you might try after reading the article, and why you might eat them.</w:t>
      </w:r>
    </w:p>
    <w:p w:rsidR="000F3EBE" w:rsidRDefault="000F3EBE" w:rsidP="000F3EBE"/>
    <w:p w:rsidR="000F3EBE" w:rsidRPr="00E875D7" w:rsidRDefault="008F0B0D" w:rsidP="00E875D7">
      <w:pPr>
        <w:pStyle w:val="Heading2"/>
        <w:rPr>
          <w:rFonts w:ascii="Arial" w:hAnsi="Arial" w:cs="Arial"/>
        </w:rPr>
      </w:pPr>
      <w:bookmarkStart w:id="28" w:name="_Toc430874043"/>
      <w:proofErr w:type="gramStart"/>
      <w:r>
        <w:rPr>
          <w:rFonts w:ascii="Arial" w:hAnsi="Arial" w:cs="Arial"/>
        </w:rPr>
        <w:lastRenderedPageBreak/>
        <w:t>Dirt?</w:t>
      </w:r>
      <w:proofErr w:type="gramEnd"/>
      <w:r>
        <w:rPr>
          <w:rFonts w:ascii="Arial" w:hAnsi="Arial" w:cs="Arial"/>
        </w:rPr>
        <w:t xml:space="preserve"> Who Needs It? How Hydroponics Is Poised to Change the World</w:t>
      </w:r>
      <w:bookmarkEnd w:id="28"/>
    </w:p>
    <w:p w:rsidR="000F3EBE" w:rsidRDefault="000F3EBE" w:rsidP="000F3EBE"/>
    <w:p w:rsidR="008F0B0D" w:rsidRPr="007973B3" w:rsidRDefault="008F0B0D" w:rsidP="008F0B0D">
      <w:r w:rsidRPr="007973B3">
        <w:rPr>
          <w:b/>
        </w:rPr>
        <w:t>Directions:</w:t>
      </w:r>
      <w:r w:rsidRPr="007973B3">
        <w:t xml:space="preserve"> As you read the article, complete the graphic organizer below to describe what you learned about hydroponics.</w:t>
      </w:r>
    </w:p>
    <w:p w:rsidR="008F0B0D" w:rsidRPr="007973B3" w:rsidRDefault="008F0B0D" w:rsidP="008F0B0D">
      <w:pPr>
        <w:spacing w:after="200" w:line="276" w:lineRule="auto"/>
        <w:rPr>
          <w:b/>
        </w:rPr>
      </w:pPr>
    </w:p>
    <w:tbl>
      <w:tblPr>
        <w:tblStyle w:val="TableGrid"/>
        <w:tblW w:w="0" w:type="auto"/>
        <w:tblLook w:val="04A0" w:firstRow="1" w:lastRow="0" w:firstColumn="1" w:lastColumn="0" w:noHBand="0" w:noVBand="1"/>
      </w:tblPr>
      <w:tblGrid>
        <w:gridCol w:w="1110"/>
        <w:gridCol w:w="2958"/>
        <w:gridCol w:w="5508"/>
      </w:tblGrid>
      <w:tr w:rsidR="008F0B0D" w:rsidRPr="007973B3" w:rsidTr="008F0B0D">
        <w:trPr>
          <w:cantSplit/>
          <w:trHeight w:val="3410"/>
        </w:trPr>
        <w:tc>
          <w:tcPr>
            <w:tcW w:w="1110" w:type="dxa"/>
            <w:vAlign w:val="center"/>
          </w:tcPr>
          <w:p w:rsidR="008F0B0D" w:rsidRPr="007973B3" w:rsidRDefault="008F0B0D" w:rsidP="008F0B0D">
            <w:r w:rsidRPr="007973B3">
              <w:t>3</w:t>
            </w:r>
          </w:p>
        </w:tc>
        <w:tc>
          <w:tcPr>
            <w:tcW w:w="2958" w:type="dxa"/>
            <w:vAlign w:val="center"/>
          </w:tcPr>
          <w:p w:rsidR="008F0B0D" w:rsidRPr="007973B3" w:rsidRDefault="008F0B0D" w:rsidP="008F0B0D">
            <w:pPr>
              <w:rPr>
                <w:b/>
              </w:rPr>
            </w:pPr>
            <w:r w:rsidRPr="007973B3">
              <w:rPr>
                <w:b/>
              </w:rPr>
              <w:t>New things you learned</w:t>
            </w:r>
          </w:p>
        </w:tc>
        <w:tc>
          <w:tcPr>
            <w:tcW w:w="5508" w:type="dxa"/>
          </w:tcPr>
          <w:p w:rsidR="008F0B0D" w:rsidRPr="007973B3" w:rsidRDefault="008F0B0D" w:rsidP="008F0B0D"/>
        </w:tc>
      </w:tr>
      <w:tr w:rsidR="008F0B0D" w:rsidRPr="007973B3" w:rsidTr="008F0B0D">
        <w:trPr>
          <w:cantSplit/>
          <w:trHeight w:val="2609"/>
        </w:trPr>
        <w:tc>
          <w:tcPr>
            <w:tcW w:w="1110" w:type="dxa"/>
            <w:vAlign w:val="center"/>
          </w:tcPr>
          <w:p w:rsidR="008F0B0D" w:rsidRPr="007973B3" w:rsidRDefault="008F0B0D" w:rsidP="008F0B0D">
            <w:r w:rsidRPr="007973B3">
              <w:t>2</w:t>
            </w:r>
          </w:p>
        </w:tc>
        <w:tc>
          <w:tcPr>
            <w:tcW w:w="2958" w:type="dxa"/>
            <w:vAlign w:val="center"/>
          </w:tcPr>
          <w:p w:rsidR="008F0B0D" w:rsidRPr="007973B3" w:rsidRDefault="008F0B0D" w:rsidP="008F0B0D">
            <w:pPr>
              <w:rPr>
                <w:b/>
              </w:rPr>
            </w:pPr>
            <w:r w:rsidRPr="007973B3">
              <w:rPr>
                <w:b/>
              </w:rPr>
              <w:t>Ways an understanding of chemistry helps farmers grow plants hydroponically</w:t>
            </w:r>
          </w:p>
        </w:tc>
        <w:tc>
          <w:tcPr>
            <w:tcW w:w="5508" w:type="dxa"/>
          </w:tcPr>
          <w:p w:rsidR="008F0B0D" w:rsidRPr="007973B3" w:rsidRDefault="008F0B0D" w:rsidP="008F0B0D"/>
        </w:tc>
      </w:tr>
      <w:tr w:rsidR="008F0B0D" w:rsidRPr="007973B3" w:rsidTr="008F0B0D">
        <w:trPr>
          <w:cantSplit/>
          <w:trHeight w:val="1421"/>
        </w:trPr>
        <w:tc>
          <w:tcPr>
            <w:tcW w:w="1110" w:type="dxa"/>
          </w:tcPr>
          <w:p w:rsidR="008F0B0D" w:rsidRPr="007973B3" w:rsidRDefault="008F0B0D" w:rsidP="008F0B0D">
            <w:r w:rsidRPr="007973B3">
              <w:t>1</w:t>
            </w:r>
          </w:p>
        </w:tc>
        <w:tc>
          <w:tcPr>
            <w:tcW w:w="2958" w:type="dxa"/>
            <w:vAlign w:val="center"/>
          </w:tcPr>
          <w:p w:rsidR="008F0B0D" w:rsidRPr="007973B3" w:rsidRDefault="008F0B0D" w:rsidP="008F0B0D">
            <w:pPr>
              <w:rPr>
                <w:b/>
              </w:rPr>
            </w:pPr>
            <w:r w:rsidRPr="007973B3">
              <w:rPr>
                <w:b/>
              </w:rPr>
              <w:t>Question you have about hydroponics</w:t>
            </w:r>
          </w:p>
        </w:tc>
        <w:tc>
          <w:tcPr>
            <w:tcW w:w="5508" w:type="dxa"/>
          </w:tcPr>
          <w:p w:rsidR="008F0B0D" w:rsidRPr="007973B3" w:rsidRDefault="008F0B0D" w:rsidP="008F0B0D"/>
        </w:tc>
      </w:tr>
      <w:tr w:rsidR="008F0B0D" w:rsidRPr="007973B3" w:rsidTr="008F0B0D">
        <w:trPr>
          <w:cantSplit/>
          <w:trHeight w:val="3095"/>
        </w:trPr>
        <w:tc>
          <w:tcPr>
            <w:tcW w:w="1110" w:type="dxa"/>
            <w:textDirection w:val="btLr"/>
          </w:tcPr>
          <w:p w:rsidR="008F0B0D" w:rsidRPr="007973B3" w:rsidRDefault="008F0B0D" w:rsidP="008F0B0D">
            <w:pPr>
              <w:ind w:left="113" w:right="113"/>
            </w:pPr>
            <w:r w:rsidRPr="007973B3">
              <w:t>Contact!</w:t>
            </w:r>
          </w:p>
        </w:tc>
        <w:tc>
          <w:tcPr>
            <w:tcW w:w="2958" w:type="dxa"/>
            <w:vAlign w:val="center"/>
          </w:tcPr>
          <w:p w:rsidR="008F0B0D" w:rsidRPr="007973B3" w:rsidRDefault="008F0B0D" w:rsidP="008F0B0D">
            <w:pPr>
              <w:rPr>
                <w:b/>
              </w:rPr>
            </w:pPr>
            <w:r w:rsidRPr="007973B3">
              <w:rPr>
                <w:b/>
              </w:rPr>
              <w:t>What would you like to tell others about hydroponics?</w:t>
            </w:r>
          </w:p>
        </w:tc>
        <w:tc>
          <w:tcPr>
            <w:tcW w:w="5508" w:type="dxa"/>
          </w:tcPr>
          <w:p w:rsidR="008F0B0D" w:rsidRPr="007973B3" w:rsidRDefault="008F0B0D" w:rsidP="008F0B0D"/>
        </w:tc>
      </w:tr>
    </w:tbl>
    <w:p w:rsidR="00AF7189" w:rsidRDefault="00AF7189" w:rsidP="000F3EBE">
      <w:pPr>
        <w:rPr>
          <w:b/>
        </w:rPr>
      </w:pPr>
    </w:p>
    <w:p w:rsidR="00AF7189" w:rsidRDefault="00AF7189" w:rsidP="000F3EBE">
      <w:pPr>
        <w:rPr>
          <w:b/>
        </w:rPr>
      </w:pPr>
    </w:p>
    <w:p w:rsidR="000F3EBE" w:rsidRPr="00E875D7" w:rsidRDefault="008F0B0D" w:rsidP="00E875D7">
      <w:pPr>
        <w:pStyle w:val="Heading2"/>
        <w:rPr>
          <w:rFonts w:ascii="Arial" w:hAnsi="Arial" w:cs="Arial"/>
        </w:rPr>
      </w:pPr>
      <w:bookmarkStart w:id="29" w:name="_Toc430874044"/>
      <w:r>
        <w:rPr>
          <w:rFonts w:ascii="Arial" w:hAnsi="Arial" w:cs="Arial"/>
        </w:rPr>
        <w:lastRenderedPageBreak/>
        <w:t>Light in the Cellar of the Sea</w:t>
      </w:r>
      <w:bookmarkEnd w:id="29"/>
    </w:p>
    <w:p w:rsidR="000F3EBE" w:rsidRDefault="000F3EBE" w:rsidP="000F3EBE"/>
    <w:p w:rsidR="008F0B0D" w:rsidRPr="007973B3" w:rsidRDefault="008F0B0D" w:rsidP="008F0B0D">
      <w:r w:rsidRPr="007973B3">
        <w:rPr>
          <w:b/>
        </w:rPr>
        <w:t>Directions</w:t>
      </w:r>
      <w:r w:rsidRPr="007973B3">
        <w:t>: As you read the article, complete the graphic organizer below using your own words to describe how each sea creature uses light in the deep ocean.</w:t>
      </w:r>
    </w:p>
    <w:p w:rsidR="008F0B0D" w:rsidRPr="007973B3" w:rsidRDefault="008F0B0D" w:rsidP="008F0B0D"/>
    <w:tbl>
      <w:tblPr>
        <w:tblStyle w:val="TableGrid"/>
        <w:tblW w:w="0" w:type="auto"/>
        <w:tblLook w:val="04A0" w:firstRow="1" w:lastRow="0" w:firstColumn="1" w:lastColumn="0" w:noHBand="0" w:noVBand="1"/>
      </w:tblPr>
      <w:tblGrid>
        <w:gridCol w:w="2538"/>
        <w:gridCol w:w="7038"/>
      </w:tblGrid>
      <w:tr w:rsidR="008F0B0D" w:rsidRPr="007973B3" w:rsidTr="008F0B0D">
        <w:tc>
          <w:tcPr>
            <w:tcW w:w="2538" w:type="dxa"/>
          </w:tcPr>
          <w:p w:rsidR="008F0B0D" w:rsidRPr="007973B3" w:rsidRDefault="008F0B0D" w:rsidP="008F0B0D">
            <w:pPr>
              <w:rPr>
                <w:b/>
              </w:rPr>
            </w:pPr>
            <w:r w:rsidRPr="007973B3">
              <w:rPr>
                <w:b/>
              </w:rPr>
              <w:t>Sea creature</w:t>
            </w:r>
          </w:p>
        </w:tc>
        <w:tc>
          <w:tcPr>
            <w:tcW w:w="7038" w:type="dxa"/>
          </w:tcPr>
          <w:p w:rsidR="008F0B0D" w:rsidRPr="007973B3" w:rsidRDefault="008F0B0D" w:rsidP="008F0B0D">
            <w:pPr>
              <w:rPr>
                <w:b/>
              </w:rPr>
            </w:pPr>
            <w:r w:rsidRPr="007973B3">
              <w:rPr>
                <w:b/>
              </w:rPr>
              <w:t>How it uses light</w:t>
            </w:r>
          </w:p>
        </w:tc>
      </w:tr>
      <w:tr w:rsidR="008F0B0D" w:rsidRPr="007973B3" w:rsidTr="008F0B0D">
        <w:trPr>
          <w:trHeight w:val="1013"/>
        </w:trPr>
        <w:tc>
          <w:tcPr>
            <w:tcW w:w="2538" w:type="dxa"/>
            <w:vAlign w:val="center"/>
          </w:tcPr>
          <w:p w:rsidR="008F0B0D" w:rsidRPr="007973B3" w:rsidRDefault="008F0B0D" w:rsidP="008F0B0D">
            <w:pPr>
              <w:rPr>
                <w:b/>
              </w:rPr>
            </w:pPr>
            <w:r w:rsidRPr="007973B3">
              <w:rPr>
                <w:b/>
              </w:rPr>
              <w:t>Midshipman fish</w:t>
            </w:r>
          </w:p>
        </w:tc>
        <w:tc>
          <w:tcPr>
            <w:tcW w:w="7038" w:type="dxa"/>
          </w:tcPr>
          <w:p w:rsidR="008F0B0D" w:rsidRPr="007973B3" w:rsidRDefault="008F0B0D" w:rsidP="008F0B0D"/>
        </w:tc>
      </w:tr>
      <w:tr w:rsidR="008F0B0D" w:rsidRPr="007973B3" w:rsidTr="008F0B0D">
        <w:trPr>
          <w:trHeight w:val="1013"/>
        </w:trPr>
        <w:tc>
          <w:tcPr>
            <w:tcW w:w="2538" w:type="dxa"/>
            <w:vAlign w:val="center"/>
          </w:tcPr>
          <w:p w:rsidR="008F0B0D" w:rsidRPr="007973B3" w:rsidRDefault="008F0B0D" w:rsidP="008F0B0D">
            <w:pPr>
              <w:rPr>
                <w:b/>
              </w:rPr>
            </w:pPr>
            <w:proofErr w:type="spellStart"/>
            <w:r w:rsidRPr="007973B3">
              <w:rPr>
                <w:b/>
              </w:rPr>
              <w:t>Cookiecutter</w:t>
            </w:r>
            <w:proofErr w:type="spellEnd"/>
            <w:r w:rsidRPr="007973B3">
              <w:rPr>
                <w:b/>
              </w:rPr>
              <w:t xml:space="preserve"> shark</w:t>
            </w:r>
          </w:p>
        </w:tc>
        <w:tc>
          <w:tcPr>
            <w:tcW w:w="7038" w:type="dxa"/>
          </w:tcPr>
          <w:p w:rsidR="008F0B0D" w:rsidRPr="007973B3" w:rsidRDefault="008F0B0D" w:rsidP="008F0B0D"/>
        </w:tc>
      </w:tr>
      <w:tr w:rsidR="008F0B0D" w:rsidRPr="007973B3" w:rsidTr="008F0B0D">
        <w:trPr>
          <w:trHeight w:val="1013"/>
        </w:trPr>
        <w:tc>
          <w:tcPr>
            <w:tcW w:w="2538" w:type="dxa"/>
            <w:vAlign w:val="center"/>
          </w:tcPr>
          <w:p w:rsidR="008F0B0D" w:rsidRPr="007973B3" w:rsidRDefault="008F0B0D" w:rsidP="008F0B0D">
            <w:pPr>
              <w:rPr>
                <w:b/>
              </w:rPr>
            </w:pPr>
            <w:r w:rsidRPr="007973B3">
              <w:rPr>
                <w:b/>
              </w:rPr>
              <w:t>Female anglerfish</w:t>
            </w:r>
          </w:p>
        </w:tc>
        <w:tc>
          <w:tcPr>
            <w:tcW w:w="7038" w:type="dxa"/>
          </w:tcPr>
          <w:p w:rsidR="008F0B0D" w:rsidRPr="007973B3" w:rsidRDefault="008F0B0D" w:rsidP="008F0B0D"/>
        </w:tc>
      </w:tr>
      <w:tr w:rsidR="008F0B0D" w:rsidRPr="007973B3" w:rsidTr="008F0B0D">
        <w:trPr>
          <w:trHeight w:val="1013"/>
        </w:trPr>
        <w:tc>
          <w:tcPr>
            <w:tcW w:w="2538" w:type="dxa"/>
            <w:vAlign w:val="center"/>
          </w:tcPr>
          <w:p w:rsidR="008F0B0D" w:rsidRPr="007973B3" w:rsidRDefault="008F0B0D" w:rsidP="008F0B0D">
            <w:pPr>
              <w:rPr>
                <w:b/>
                <w:i/>
              </w:rPr>
            </w:pPr>
            <w:proofErr w:type="spellStart"/>
            <w:r w:rsidRPr="007973B3">
              <w:rPr>
                <w:b/>
                <w:i/>
              </w:rPr>
              <w:t>Swima</w:t>
            </w:r>
            <w:proofErr w:type="spellEnd"/>
            <w:r w:rsidRPr="007973B3">
              <w:rPr>
                <w:b/>
                <w:i/>
              </w:rPr>
              <w:t xml:space="preserve"> </w:t>
            </w:r>
            <w:proofErr w:type="spellStart"/>
            <w:r w:rsidRPr="007973B3">
              <w:rPr>
                <w:b/>
                <w:i/>
              </w:rPr>
              <w:t>bombiviridis</w:t>
            </w:r>
            <w:proofErr w:type="spellEnd"/>
          </w:p>
        </w:tc>
        <w:tc>
          <w:tcPr>
            <w:tcW w:w="7038" w:type="dxa"/>
          </w:tcPr>
          <w:p w:rsidR="008F0B0D" w:rsidRPr="007973B3" w:rsidRDefault="008F0B0D" w:rsidP="008F0B0D"/>
        </w:tc>
      </w:tr>
      <w:tr w:rsidR="008F0B0D" w:rsidRPr="007973B3" w:rsidTr="008F0B0D">
        <w:trPr>
          <w:trHeight w:val="1013"/>
        </w:trPr>
        <w:tc>
          <w:tcPr>
            <w:tcW w:w="2538" w:type="dxa"/>
            <w:vAlign w:val="center"/>
          </w:tcPr>
          <w:p w:rsidR="008F0B0D" w:rsidRPr="007973B3" w:rsidRDefault="008F0B0D" w:rsidP="008F0B0D">
            <w:pPr>
              <w:rPr>
                <w:b/>
              </w:rPr>
            </w:pPr>
            <w:r w:rsidRPr="007973B3">
              <w:rPr>
                <w:b/>
              </w:rPr>
              <w:t>Mantis shrimp</w:t>
            </w:r>
          </w:p>
        </w:tc>
        <w:tc>
          <w:tcPr>
            <w:tcW w:w="7038" w:type="dxa"/>
          </w:tcPr>
          <w:p w:rsidR="008F0B0D" w:rsidRPr="007973B3" w:rsidRDefault="008F0B0D" w:rsidP="008F0B0D"/>
        </w:tc>
      </w:tr>
      <w:tr w:rsidR="008F0B0D" w:rsidRPr="007973B3" w:rsidTr="008F0B0D">
        <w:trPr>
          <w:trHeight w:val="1013"/>
        </w:trPr>
        <w:tc>
          <w:tcPr>
            <w:tcW w:w="2538" w:type="dxa"/>
            <w:vAlign w:val="center"/>
          </w:tcPr>
          <w:p w:rsidR="008F0B0D" w:rsidRPr="007973B3" w:rsidRDefault="008F0B0D" w:rsidP="008F0B0D">
            <w:pPr>
              <w:rPr>
                <w:b/>
              </w:rPr>
            </w:pPr>
            <w:r w:rsidRPr="007973B3">
              <w:rPr>
                <w:b/>
              </w:rPr>
              <w:t>Add a creature not mentioned above</w:t>
            </w:r>
          </w:p>
        </w:tc>
        <w:tc>
          <w:tcPr>
            <w:tcW w:w="7038" w:type="dxa"/>
          </w:tcPr>
          <w:p w:rsidR="008F0B0D" w:rsidRPr="007973B3" w:rsidRDefault="008F0B0D" w:rsidP="008F0B0D"/>
        </w:tc>
      </w:tr>
    </w:tbl>
    <w:p w:rsidR="008F0B0D" w:rsidRPr="007973B3" w:rsidRDefault="008F0B0D" w:rsidP="008F0B0D"/>
    <w:p w:rsidR="008F0B0D" w:rsidRPr="007973B3" w:rsidRDefault="008F0B0D" w:rsidP="008F0B0D"/>
    <w:p w:rsidR="008F0B0D" w:rsidRPr="007973B3" w:rsidRDefault="008F0B0D" w:rsidP="00B85DE9">
      <w:pPr>
        <w:pStyle w:val="ListParagraph"/>
        <w:numPr>
          <w:ilvl w:val="0"/>
          <w:numId w:val="70"/>
        </w:numPr>
        <w:contextualSpacing w:val="0"/>
        <w:rPr>
          <w:b/>
        </w:rPr>
      </w:pPr>
      <w:r w:rsidRPr="007973B3">
        <w:rPr>
          <w:b/>
        </w:rPr>
        <w:t>In the graphic organizer below, tell how two scientists are studying deep-sea organisms to improve human life:</w:t>
      </w:r>
    </w:p>
    <w:p w:rsidR="008F0B0D" w:rsidRPr="007973B3" w:rsidRDefault="008F0B0D" w:rsidP="008F0B0D"/>
    <w:tbl>
      <w:tblPr>
        <w:tblStyle w:val="TableGrid"/>
        <w:tblpPr w:leftFromText="180" w:rightFromText="180" w:vertAnchor="text" w:horzAnchor="margin" w:tblpY="-152"/>
        <w:tblW w:w="0" w:type="auto"/>
        <w:tblLook w:val="04A0" w:firstRow="1" w:lastRow="0" w:firstColumn="1" w:lastColumn="0" w:noHBand="0" w:noVBand="1"/>
      </w:tblPr>
      <w:tblGrid>
        <w:gridCol w:w="2394"/>
        <w:gridCol w:w="2394"/>
        <w:gridCol w:w="4788"/>
      </w:tblGrid>
      <w:tr w:rsidR="008F0B0D" w:rsidRPr="007973B3" w:rsidTr="008F0B0D">
        <w:tc>
          <w:tcPr>
            <w:tcW w:w="2394" w:type="dxa"/>
          </w:tcPr>
          <w:p w:rsidR="008F0B0D" w:rsidRPr="007973B3" w:rsidRDefault="008F0B0D" w:rsidP="008F0B0D">
            <w:pPr>
              <w:rPr>
                <w:b/>
              </w:rPr>
            </w:pPr>
            <w:r w:rsidRPr="007973B3">
              <w:rPr>
                <w:b/>
              </w:rPr>
              <w:t>Scientist</w:t>
            </w:r>
          </w:p>
        </w:tc>
        <w:tc>
          <w:tcPr>
            <w:tcW w:w="2394" w:type="dxa"/>
          </w:tcPr>
          <w:p w:rsidR="008F0B0D" w:rsidRPr="007973B3" w:rsidRDefault="008F0B0D" w:rsidP="008F0B0D">
            <w:pPr>
              <w:rPr>
                <w:b/>
              </w:rPr>
            </w:pPr>
            <w:r w:rsidRPr="007973B3">
              <w:rPr>
                <w:b/>
              </w:rPr>
              <w:t>Organism studied</w:t>
            </w:r>
          </w:p>
        </w:tc>
        <w:tc>
          <w:tcPr>
            <w:tcW w:w="4788" w:type="dxa"/>
          </w:tcPr>
          <w:p w:rsidR="008F0B0D" w:rsidRPr="007973B3" w:rsidRDefault="008F0B0D" w:rsidP="008F0B0D">
            <w:pPr>
              <w:rPr>
                <w:b/>
              </w:rPr>
            </w:pPr>
            <w:r w:rsidRPr="007973B3">
              <w:rPr>
                <w:b/>
              </w:rPr>
              <w:t>How the study helps humans</w:t>
            </w:r>
          </w:p>
        </w:tc>
      </w:tr>
      <w:tr w:rsidR="008F0B0D" w:rsidRPr="007973B3" w:rsidTr="008F0B0D">
        <w:trPr>
          <w:trHeight w:val="1151"/>
        </w:trPr>
        <w:tc>
          <w:tcPr>
            <w:tcW w:w="2394" w:type="dxa"/>
          </w:tcPr>
          <w:p w:rsidR="008F0B0D" w:rsidRPr="007973B3" w:rsidRDefault="008F0B0D" w:rsidP="008F0B0D"/>
        </w:tc>
        <w:tc>
          <w:tcPr>
            <w:tcW w:w="2394" w:type="dxa"/>
          </w:tcPr>
          <w:p w:rsidR="008F0B0D" w:rsidRPr="007973B3" w:rsidRDefault="008F0B0D" w:rsidP="008F0B0D"/>
        </w:tc>
        <w:tc>
          <w:tcPr>
            <w:tcW w:w="4788" w:type="dxa"/>
          </w:tcPr>
          <w:p w:rsidR="008F0B0D" w:rsidRPr="007973B3" w:rsidRDefault="008F0B0D" w:rsidP="008F0B0D"/>
        </w:tc>
      </w:tr>
      <w:tr w:rsidR="008F0B0D" w:rsidRPr="007973B3" w:rsidTr="008F0B0D">
        <w:trPr>
          <w:trHeight w:val="1151"/>
        </w:trPr>
        <w:tc>
          <w:tcPr>
            <w:tcW w:w="2394" w:type="dxa"/>
          </w:tcPr>
          <w:p w:rsidR="008F0B0D" w:rsidRPr="007973B3" w:rsidRDefault="008F0B0D" w:rsidP="008F0B0D"/>
        </w:tc>
        <w:tc>
          <w:tcPr>
            <w:tcW w:w="2394" w:type="dxa"/>
          </w:tcPr>
          <w:p w:rsidR="008F0B0D" w:rsidRPr="007973B3" w:rsidRDefault="008F0B0D" w:rsidP="008F0B0D"/>
        </w:tc>
        <w:tc>
          <w:tcPr>
            <w:tcW w:w="4788" w:type="dxa"/>
          </w:tcPr>
          <w:p w:rsidR="008F0B0D" w:rsidRPr="007973B3" w:rsidRDefault="008F0B0D" w:rsidP="008F0B0D"/>
        </w:tc>
      </w:tr>
    </w:tbl>
    <w:p w:rsidR="008F0B0D" w:rsidRPr="007973B3" w:rsidRDefault="008F0B0D" w:rsidP="008F0B0D"/>
    <w:p w:rsidR="008F0B0D" w:rsidRPr="007973B3" w:rsidRDefault="008F0B0D" w:rsidP="00B85DE9">
      <w:pPr>
        <w:pStyle w:val="ListParagraph"/>
        <w:numPr>
          <w:ilvl w:val="0"/>
          <w:numId w:val="69"/>
        </w:numPr>
        <w:contextualSpacing w:val="0"/>
      </w:pPr>
      <w:r w:rsidRPr="007973B3">
        <w:rPr>
          <w:b/>
        </w:rPr>
        <w:t xml:space="preserve">Summary: </w:t>
      </w:r>
      <w:r w:rsidRPr="007973B3">
        <w:t>On the back of this paper, write a sentence describing something you learned from the article, and why the information is important to you.</w:t>
      </w:r>
    </w:p>
    <w:p w:rsidR="00552AEF" w:rsidRPr="008B1A62" w:rsidRDefault="009F5CE6" w:rsidP="00AF7189">
      <w:pPr>
        <w:pStyle w:val="Heading1"/>
      </w:pPr>
      <w:r>
        <w:rPr>
          <w:sz w:val="22"/>
          <w:szCs w:val="22"/>
        </w:rPr>
        <w:br w:type="page"/>
      </w:r>
      <w:bookmarkStart w:id="30" w:name="_Toc430874045"/>
      <w:r w:rsidR="00BD0A9D">
        <w:lastRenderedPageBreak/>
        <w:t>Eating with Your Eyes: The Chemistry of Food Colorings</w:t>
      </w:r>
      <w:bookmarkEnd w:id="30"/>
    </w:p>
    <w:p w:rsidR="00552AEF" w:rsidRPr="008B1A62" w:rsidRDefault="00552AEF" w:rsidP="009656D8">
      <w:pPr>
        <w:pStyle w:val="Heading2"/>
        <w:rPr>
          <w:rFonts w:ascii="Arial" w:hAnsi="Arial" w:cs="Arial"/>
        </w:rPr>
      </w:pPr>
      <w:bookmarkStart w:id="31" w:name="_Toc212568418"/>
      <w:bookmarkStart w:id="32" w:name="_Toc430874046"/>
      <w:r w:rsidRPr="008B1A62">
        <w:rPr>
          <w:rFonts w:ascii="Arial" w:hAnsi="Arial" w:cs="Arial"/>
        </w:rPr>
        <w:t>Background Information</w:t>
      </w:r>
      <w:bookmarkEnd w:id="31"/>
      <w:r w:rsidR="00B25CCA" w:rsidRPr="008B1A62">
        <w:rPr>
          <w:rFonts w:ascii="Arial" w:hAnsi="Arial" w:cs="Arial"/>
        </w:rPr>
        <w:t xml:space="preserve"> (teacher information)</w:t>
      </w:r>
      <w:bookmarkEnd w:id="32"/>
    </w:p>
    <w:p w:rsidR="00552AEF" w:rsidRPr="008B1A62" w:rsidRDefault="00552AEF" w:rsidP="00552AEF">
      <w:pPr>
        <w:rPr>
          <w:rFonts w:ascii="Arial" w:hAnsi="Arial" w:cs="Arial"/>
          <w:sz w:val="22"/>
          <w:szCs w:val="22"/>
        </w:rPr>
      </w:pPr>
    </w:p>
    <w:p w:rsidR="00BD0A9D" w:rsidRDefault="00BD0A9D" w:rsidP="00BD0A9D">
      <w:pPr>
        <w:rPr>
          <w:rFonts w:ascii="Arial" w:hAnsi="Arial" w:cs="Arial"/>
        </w:rPr>
      </w:pPr>
      <w:r w:rsidRPr="0052093A">
        <w:rPr>
          <w:rFonts w:ascii="Arial" w:hAnsi="Arial" w:cs="Arial"/>
          <w:b/>
        </w:rPr>
        <w:t>More o</w:t>
      </w:r>
      <w:r>
        <w:rPr>
          <w:rFonts w:ascii="Arial" w:hAnsi="Arial" w:cs="Arial"/>
          <w:b/>
        </w:rPr>
        <w:t>n the discovery of synthetic coloring agents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lang w:val="en"/>
        </w:rPr>
      </w:pPr>
      <w:r>
        <w:rPr>
          <w:rFonts w:ascii="Arial" w:hAnsi="Arial" w:cs="Arial"/>
          <w:sz w:val="22"/>
          <w:szCs w:val="22"/>
        </w:rPr>
        <w:tab/>
      </w:r>
      <w:r>
        <w:rPr>
          <w:rFonts w:ascii="Arial" w:hAnsi="Arial" w:cs="Arial"/>
          <w:sz w:val="22"/>
          <w:szCs w:val="22"/>
          <w:lang w:val="en"/>
        </w:rPr>
        <w:t>In the Middle Ages, only royalty could wear the color purple. Tyrian purple dye was first used by the Phoenicians in 1570 BC. It was extracted from small snails and was valued because it did not fade. The cost was prohibitive because 12,000 snails had to be smashed to yield 1.5 grams of dye, enough to dye only one handkerchief! Laws prohibited commoners from inordinate expenditures on clothing, so only royalty was permitted to wear this color.</w:t>
      </w:r>
    </w:p>
    <w:p w:rsidR="00BD0A9D" w:rsidRDefault="00BD0A9D" w:rsidP="00BD0A9D">
      <w:pPr>
        <w:rPr>
          <w:rFonts w:ascii="Arial" w:hAnsi="Arial" w:cs="Arial"/>
          <w:sz w:val="22"/>
          <w:szCs w:val="22"/>
          <w:lang w:val="en"/>
        </w:rPr>
      </w:pPr>
    </w:p>
    <w:p w:rsidR="00BD0A9D" w:rsidRDefault="00BD0A9D" w:rsidP="00BD0A9D">
      <w:pPr>
        <w:rPr>
          <w:rFonts w:ascii="Arial" w:hAnsi="Arial" w:cs="Arial"/>
          <w:sz w:val="22"/>
          <w:szCs w:val="22"/>
          <w:lang w:val="en"/>
        </w:rPr>
      </w:pPr>
      <w:r>
        <w:rPr>
          <w:rFonts w:ascii="Arial" w:hAnsi="Arial" w:cs="Arial"/>
          <w:sz w:val="22"/>
          <w:szCs w:val="22"/>
          <w:lang w:val="en"/>
        </w:rPr>
        <w:tab/>
      </w:r>
      <w:r>
        <w:rPr>
          <w:rFonts w:ascii="Arial" w:hAnsi="Arial" w:cs="Arial"/>
          <w:sz w:val="22"/>
          <w:szCs w:val="22"/>
        </w:rPr>
        <w:t xml:space="preserve">William Henry </w:t>
      </w:r>
      <w:r w:rsidRPr="00F746CE">
        <w:rPr>
          <w:rFonts w:ascii="Arial" w:hAnsi="Arial" w:cs="Arial"/>
          <w:sz w:val="22"/>
          <w:szCs w:val="22"/>
        </w:rPr>
        <w:t xml:space="preserve">Perkin </w:t>
      </w:r>
      <w:r w:rsidRPr="00F746CE">
        <w:rPr>
          <w:rFonts w:ascii="Arial" w:hAnsi="Arial" w:cs="Arial"/>
          <w:color w:val="000000"/>
          <w:sz w:val="22"/>
          <w:szCs w:val="22"/>
        </w:rPr>
        <w:t>(1838-1907)</w:t>
      </w:r>
      <w:r>
        <w:rPr>
          <w:rFonts w:ascii="Arial" w:hAnsi="Arial" w:cs="Arial"/>
          <w:color w:val="000000"/>
          <w:sz w:val="22"/>
          <w:szCs w:val="22"/>
        </w:rPr>
        <w:t xml:space="preserve"> is credited with the discovery of the first synthetic organic chemical dye. Perkin was only 15 years old when he began studying at the</w:t>
      </w:r>
      <w:r w:rsidRPr="00F746CE">
        <w:rPr>
          <w:rFonts w:ascii="Arial" w:hAnsi="Arial" w:cs="Arial"/>
          <w:sz w:val="22"/>
          <w:szCs w:val="22"/>
          <w:lang w:val="en"/>
        </w:rPr>
        <w:t xml:space="preserve"> Royal College of Chemistry in London</w:t>
      </w:r>
      <w:r>
        <w:rPr>
          <w:rFonts w:ascii="Arial" w:hAnsi="Arial" w:cs="Arial"/>
          <w:sz w:val="22"/>
          <w:szCs w:val="22"/>
          <w:lang w:val="en"/>
        </w:rPr>
        <w:t>. At 18, Perkin was working on the synthesis of quinine from bark of the cinchona tree found in Bolivia and Peru. Quinine is used to cure malaria.</w:t>
      </w:r>
    </w:p>
    <w:p w:rsidR="00BD0A9D" w:rsidRDefault="00BD0A9D" w:rsidP="00BD0A9D">
      <w:pPr>
        <w:rPr>
          <w:rFonts w:ascii="Arial" w:hAnsi="Arial" w:cs="Arial"/>
          <w:sz w:val="22"/>
          <w:szCs w:val="22"/>
          <w:lang w:val="en"/>
        </w:rPr>
      </w:pPr>
    </w:p>
    <w:p w:rsidR="00BD0A9D" w:rsidRDefault="00BD0A9D" w:rsidP="00BD0A9D">
      <w:pPr>
        <w:rPr>
          <w:rFonts w:ascii="Arial" w:hAnsi="Arial" w:cs="Arial"/>
          <w:sz w:val="22"/>
          <w:szCs w:val="22"/>
          <w:lang w:val="en"/>
        </w:rPr>
      </w:pPr>
      <w:r>
        <w:rPr>
          <w:rFonts w:ascii="Arial" w:hAnsi="Arial" w:cs="Arial"/>
          <w:sz w:val="22"/>
          <w:szCs w:val="22"/>
          <w:lang w:val="en"/>
        </w:rPr>
        <w:tab/>
        <w:t>Perkin was working in a crude laboratory in his apartment, when he accidentally discovered that mauveine (also known as aniline purple) could be extracted with alcohol to produce an intense purple dye that would neither wash out nor fade from silk material. His discovery provided the foundation for the discovery of many colorful aniline dyes.</w:t>
      </w:r>
    </w:p>
    <w:p w:rsidR="00BD0A9D" w:rsidRDefault="00BD0A9D" w:rsidP="00BD0A9D">
      <w:pPr>
        <w:rPr>
          <w:rFonts w:ascii="Arial" w:hAnsi="Arial" w:cs="Arial"/>
          <w:sz w:val="22"/>
          <w:szCs w:val="22"/>
          <w:lang w:val="en"/>
        </w:rPr>
      </w:pPr>
      <w:r>
        <w:rPr>
          <w:rFonts w:ascii="Arial" w:hAnsi="Arial" w:cs="Arial"/>
          <w:sz w:val="22"/>
          <w:szCs w:val="22"/>
          <w:lang w:val="en"/>
        </w:rPr>
        <w:t>(</w:t>
      </w:r>
      <w:hyperlink r:id="rId14" w:history="1">
        <w:r w:rsidRPr="00313DCF">
          <w:rPr>
            <w:rStyle w:val="Hyperlink"/>
            <w:rFonts w:ascii="Arial" w:hAnsi="Arial" w:cs="Arial"/>
            <w:sz w:val="22"/>
            <w:szCs w:val="22"/>
            <w:lang w:val="en"/>
          </w:rPr>
          <w:t>http://www.humantouchofchemistry.com/william-henry-perkin.htm</w:t>
        </w:r>
      </w:hyperlink>
      <w:r>
        <w:rPr>
          <w:rFonts w:ascii="Arial" w:hAnsi="Arial" w:cs="Arial"/>
          <w:sz w:val="22"/>
          <w:szCs w:val="22"/>
          <w:lang w:val="en"/>
        </w:rPr>
        <w:t>)</w:t>
      </w:r>
    </w:p>
    <w:p w:rsidR="00BD0A9D" w:rsidRDefault="00BD0A9D" w:rsidP="00BD0A9D">
      <w:pPr>
        <w:rPr>
          <w:rFonts w:ascii="Arial" w:hAnsi="Arial" w:cs="Arial"/>
          <w:sz w:val="22"/>
          <w:szCs w:val="22"/>
          <w:lang w:val="en"/>
        </w:rPr>
      </w:pPr>
      <w:r>
        <w:rPr>
          <w:rFonts w:ascii="Arial" w:hAnsi="Arial" w:cs="Arial"/>
          <w:sz w:val="22"/>
          <w:szCs w:val="22"/>
          <w:lang w:val="en"/>
        </w:rPr>
        <w:t>(</w:t>
      </w:r>
      <w:hyperlink r:id="rId15" w:history="1">
        <w:r w:rsidRPr="00313DCF">
          <w:rPr>
            <w:rStyle w:val="Hyperlink"/>
            <w:rFonts w:ascii="Arial" w:hAnsi="Arial" w:cs="Arial"/>
            <w:sz w:val="22"/>
            <w:szCs w:val="22"/>
            <w:lang w:val="en"/>
          </w:rPr>
          <w:t>http://perryponders.com/2015/04/23/a-chemist-accidentally-discovered-purple-when-looking-for-a-cure-for-malaria/</w:t>
        </w:r>
      </w:hyperlink>
      <w:r>
        <w:rPr>
          <w:rFonts w:ascii="Arial" w:hAnsi="Arial" w:cs="Arial"/>
          <w:sz w:val="22"/>
          <w:szCs w:val="22"/>
          <w:lang w:val="en"/>
        </w:rPr>
        <w:t>)</w:t>
      </w:r>
    </w:p>
    <w:p w:rsidR="00BD0A9D" w:rsidRPr="004C3124" w:rsidRDefault="00BD0A9D" w:rsidP="00BD0A9D">
      <w:pPr>
        <w:rPr>
          <w:rFonts w:ascii="Arial" w:hAnsi="Arial" w:cs="Arial"/>
          <w:sz w:val="22"/>
          <w:szCs w:val="22"/>
        </w:rPr>
      </w:pPr>
    </w:p>
    <w:p w:rsidR="00BD0A9D" w:rsidRPr="0052093A" w:rsidRDefault="00BD0A9D" w:rsidP="00BD0A9D">
      <w:pPr>
        <w:rPr>
          <w:rFonts w:ascii="Arial" w:hAnsi="Arial" w:cs="Arial"/>
        </w:rPr>
      </w:pPr>
      <w:r w:rsidRPr="0052093A">
        <w:rPr>
          <w:rFonts w:ascii="Arial" w:hAnsi="Arial" w:cs="Arial"/>
          <w:b/>
        </w:rPr>
        <w:t>More o</w:t>
      </w:r>
      <w:r>
        <w:rPr>
          <w:rFonts w:ascii="Arial" w:hAnsi="Arial" w:cs="Arial"/>
          <w:b/>
        </w:rPr>
        <w:t>n links between the brain and food color</w:t>
      </w:r>
    </w:p>
    <w:p w:rsidR="00BD0A9D" w:rsidRDefault="00BD0A9D" w:rsidP="00BD0A9D">
      <w:pPr>
        <w:rPr>
          <w:rFonts w:ascii="Arial" w:hAnsi="Arial" w:cs="Arial"/>
          <w:b/>
          <w:sz w:val="22"/>
          <w:szCs w:val="22"/>
        </w:rPr>
      </w:pPr>
    </w:p>
    <w:p w:rsidR="00BD0A9D" w:rsidRDefault="00BD0A9D" w:rsidP="00BD0A9D">
      <w:pPr>
        <w:rPr>
          <w:rFonts w:ascii="Arial" w:hAnsi="Arial" w:cs="Arial"/>
          <w:sz w:val="22"/>
          <w:szCs w:val="22"/>
        </w:rPr>
      </w:pPr>
      <w:r>
        <w:rPr>
          <w:rFonts w:ascii="Arial" w:hAnsi="Arial" w:cs="Arial"/>
          <w:b/>
          <w:sz w:val="22"/>
          <w:szCs w:val="22"/>
        </w:rPr>
        <w:tab/>
      </w:r>
      <w:r w:rsidRPr="00301D0E">
        <w:rPr>
          <w:rFonts w:ascii="Arial" w:hAnsi="Arial" w:cs="Arial"/>
          <w:sz w:val="22"/>
          <w:szCs w:val="22"/>
        </w:rPr>
        <w:t>Charles Spence, an Oxford experimental psychologist says, "Half the brain is visual in some sense, versus just a few per cent for overall taste senses. So in cortical real estate, vis</w:t>
      </w:r>
      <w:r>
        <w:rPr>
          <w:rFonts w:ascii="Arial" w:hAnsi="Arial" w:cs="Arial"/>
          <w:sz w:val="22"/>
          <w:szCs w:val="22"/>
        </w:rPr>
        <w:t>ion is always going to win." This,</w:t>
      </w:r>
      <w:r w:rsidRPr="00301D0E">
        <w:rPr>
          <w:rFonts w:ascii="Arial" w:hAnsi="Arial" w:cs="Arial"/>
          <w:sz w:val="22"/>
          <w:szCs w:val="22"/>
        </w:rPr>
        <w:t xml:space="preserve"> he explains</w:t>
      </w:r>
      <w:r>
        <w:rPr>
          <w:rFonts w:ascii="Arial" w:hAnsi="Arial" w:cs="Arial"/>
          <w:sz w:val="22"/>
          <w:szCs w:val="22"/>
        </w:rPr>
        <w:t xml:space="preserve">, is why </w:t>
      </w:r>
      <w:r w:rsidRPr="00301D0E">
        <w:rPr>
          <w:rFonts w:ascii="Arial" w:hAnsi="Arial" w:cs="Arial"/>
          <w:sz w:val="22"/>
          <w:szCs w:val="22"/>
        </w:rPr>
        <w:t xml:space="preserve">color helps us decide if </w:t>
      </w:r>
      <w:r>
        <w:rPr>
          <w:rFonts w:ascii="Arial" w:hAnsi="Arial" w:cs="Arial"/>
          <w:sz w:val="22"/>
          <w:szCs w:val="22"/>
        </w:rPr>
        <w:t xml:space="preserve">a </w:t>
      </w:r>
      <w:r w:rsidRPr="00301D0E">
        <w:rPr>
          <w:rFonts w:ascii="Arial" w:hAnsi="Arial" w:cs="Arial"/>
          <w:sz w:val="22"/>
          <w:szCs w:val="22"/>
        </w:rPr>
        <w:t xml:space="preserve">food </w:t>
      </w:r>
      <w:r>
        <w:rPr>
          <w:rFonts w:ascii="Arial" w:hAnsi="Arial" w:cs="Arial"/>
          <w:sz w:val="22"/>
          <w:szCs w:val="22"/>
        </w:rPr>
        <w:t>is fit for consumption</w:t>
      </w:r>
      <w:r w:rsidRPr="00301D0E">
        <w:rPr>
          <w:rFonts w:ascii="Arial" w:hAnsi="Arial" w:cs="Arial"/>
          <w:sz w:val="22"/>
          <w:szCs w:val="22"/>
        </w:rPr>
        <w:t xml:space="preserve"> as well as what flavor we will expect.</w:t>
      </w:r>
    </w:p>
    <w:p w:rsidR="00BD0A9D" w:rsidRDefault="00BD0A9D" w:rsidP="00BD0A9D">
      <w:pPr>
        <w:rPr>
          <w:rFonts w:ascii="Arial" w:hAnsi="Arial" w:cs="Arial"/>
          <w:sz w:val="22"/>
          <w:szCs w:val="22"/>
        </w:rPr>
      </w:pPr>
    </w:p>
    <w:p w:rsidR="00BD0A9D" w:rsidRPr="0035443F" w:rsidRDefault="00BD0A9D" w:rsidP="00BD0A9D">
      <w:pPr>
        <w:rPr>
          <w:rFonts w:ascii="Arial" w:hAnsi="Arial" w:cs="Arial"/>
          <w:sz w:val="22"/>
          <w:szCs w:val="22"/>
        </w:rPr>
      </w:pPr>
      <w:r w:rsidRPr="002A40FD">
        <w:rPr>
          <w:rFonts w:ascii="Arial" w:hAnsi="Arial" w:cs="Arial"/>
          <w:sz w:val="22"/>
          <w:szCs w:val="22"/>
        </w:rPr>
        <w:tab/>
        <w:t xml:space="preserve">Spence has found that the package may also affect expected flavor. His research showed that people could be confused into thinking that salt and vinegar potato chips tasted like cheese and onion flavored when he switched the chip bags. He theorized that our brains make quick association shortcuts. We look at the color of the bag and expect the taste of the chips to match the color of the familiar bag. </w:t>
      </w:r>
      <w:r w:rsidRPr="0035443F">
        <w:rPr>
          <w:rFonts w:ascii="Arial" w:hAnsi="Arial" w:cs="Arial"/>
          <w:sz w:val="22"/>
          <w:szCs w:val="22"/>
        </w:rPr>
        <w:t>(</w:t>
      </w:r>
      <w:hyperlink r:id="rId16" w:history="1">
        <w:r w:rsidRPr="0035443F">
          <w:rPr>
            <w:rStyle w:val="Hyperlink"/>
            <w:rFonts w:ascii="Arial" w:hAnsi="Arial" w:cs="Arial"/>
            <w:sz w:val="22"/>
            <w:szCs w:val="22"/>
          </w:rPr>
          <w:t>http://www.theguardian.com/lifeandstyle/wordofmouth/2013/mar/12/how-taste-different-colours</w:t>
        </w:r>
      </w:hyperlink>
      <w:r w:rsidRPr="0035443F">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b/>
        </w:rPr>
      </w:pPr>
      <w:r w:rsidRPr="0052093A">
        <w:rPr>
          <w:rFonts w:ascii="Arial" w:hAnsi="Arial" w:cs="Arial"/>
          <w:b/>
        </w:rPr>
        <w:t xml:space="preserve">More on </w:t>
      </w:r>
      <w:r>
        <w:rPr>
          <w:rFonts w:ascii="Arial" w:hAnsi="Arial" w:cs="Arial"/>
          <w:b/>
        </w:rPr>
        <w:t>the association of color with taste</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 xml:space="preserve">This research is usually done with colored liquids and solid gelatin solutions. The following studies were cited in </w:t>
      </w:r>
      <w:r w:rsidRPr="008240A3">
        <w:rPr>
          <w:rFonts w:ascii="Arial" w:hAnsi="Arial" w:cs="Arial"/>
          <w:sz w:val="22"/>
          <w:szCs w:val="22"/>
        </w:rPr>
        <w:t>“Preconceptions of Taste Based on Color”</w:t>
      </w:r>
      <w:r>
        <w:rPr>
          <w:rFonts w:ascii="Arial" w:hAnsi="Arial" w:cs="Arial"/>
          <w:sz w:val="22"/>
          <w:szCs w:val="22"/>
        </w:rPr>
        <w:t xml:space="preserve">. </w:t>
      </w:r>
      <w:r>
        <w:rPr>
          <w:rFonts w:ascii="Arial" w:hAnsi="Arial" w:cs="Arial"/>
          <w:sz w:val="22"/>
          <w:szCs w:val="22"/>
        </w:rPr>
        <w:tab/>
        <w:t xml:space="preserve">In this paper published in </w:t>
      </w:r>
      <w:r>
        <w:rPr>
          <w:rFonts w:ascii="Arial" w:hAnsi="Arial" w:cs="Arial"/>
          <w:i/>
          <w:sz w:val="22"/>
          <w:szCs w:val="22"/>
        </w:rPr>
        <w:t xml:space="preserve">The Journal of </w:t>
      </w:r>
      <w:r w:rsidRPr="0072681F">
        <w:rPr>
          <w:rFonts w:ascii="Arial" w:hAnsi="Arial" w:cs="Arial"/>
          <w:sz w:val="22"/>
          <w:szCs w:val="22"/>
        </w:rPr>
        <w:t>Psychology</w:t>
      </w:r>
      <w:r>
        <w:rPr>
          <w:rFonts w:ascii="Arial" w:hAnsi="Arial" w:cs="Arial"/>
          <w:sz w:val="22"/>
          <w:szCs w:val="22"/>
        </w:rPr>
        <w:t>, 2003, 137 (3), pp 233–242, Christopher Koch of the Department of Psychology, George Fox University, and Eric Koch, Department of Business Administration, Texas Tech University, describe the results of several studies, including a description of their own findings from a questionnaire administered to 45 college students. Data from two of the studies are described below. A description of the Koch findings follows this information.</w:t>
      </w:r>
    </w:p>
    <w:p w:rsidR="00BD0A9D" w:rsidRPr="0072681F" w:rsidRDefault="00BD0A9D" w:rsidP="00BD0A9D">
      <w:pPr>
        <w:rPr>
          <w:rFonts w:ascii="Arial" w:hAnsi="Arial" w:cs="Arial"/>
          <w:sz w:val="22"/>
          <w:szCs w:val="22"/>
        </w:rPr>
      </w:pPr>
      <w:r>
        <w:rPr>
          <w:rFonts w:ascii="Arial" w:hAnsi="Arial" w:cs="Arial"/>
          <w:sz w:val="22"/>
          <w:szCs w:val="22"/>
        </w:rPr>
        <w:lastRenderedPageBreak/>
        <w:t>(</w:t>
      </w:r>
      <w:hyperlink r:id="rId17" w:history="1">
        <w:r w:rsidRPr="00DD2901">
          <w:rPr>
            <w:rStyle w:val="Hyperlink"/>
            <w:rFonts w:ascii="Arial" w:hAnsi="Arial" w:cs="Arial"/>
            <w:sz w:val="22"/>
            <w:szCs w:val="22"/>
          </w:rPr>
          <w:t>http://digitalcommons.georgefox.edu/cgi/viewcontent.cgi?article=1034&amp;context=psyc_fac</w:t>
        </w:r>
      </w:hyperlink>
      <w:r>
        <w:rPr>
          <w:rFonts w:ascii="Arial" w:hAnsi="Arial" w:cs="Arial"/>
          <w:sz w:val="22"/>
          <w:szCs w:val="22"/>
        </w:rPr>
        <w:t>)</w:t>
      </w:r>
    </w:p>
    <w:p w:rsidR="00BD0A9D" w:rsidRDefault="00BD0A9D" w:rsidP="00BD0A9D">
      <w:pPr>
        <w:rPr>
          <w:rFonts w:ascii="Arial" w:hAnsi="Arial" w:cs="Arial"/>
          <w:b/>
        </w:rPr>
      </w:pPr>
    </w:p>
    <w:p w:rsidR="00BD0A9D" w:rsidRDefault="00BD0A9D" w:rsidP="00BD0A9D">
      <w:pPr>
        <w:rPr>
          <w:rFonts w:ascii="Arial" w:hAnsi="Arial" w:cs="Arial"/>
          <w:bCs/>
          <w:color w:val="000000"/>
          <w:sz w:val="22"/>
          <w:szCs w:val="22"/>
        </w:rPr>
      </w:pPr>
      <w:r>
        <w:rPr>
          <w:rFonts w:ascii="Arial" w:hAnsi="Arial" w:cs="Arial"/>
          <w:sz w:val="22"/>
          <w:szCs w:val="22"/>
        </w:rPr>
        <w:tab/>
        <w:t xml:space="preserve">In 1997, C. </w:t>
      </w:r>
      <w:r w:rsidRPr="00810E67">
        <w:rPr>
          <w:rFonts w:ascii="Arial" w:hAnsi="Arial" w:cs="Arial"/>
          <w:sz w:val="22"/>
          <w:szCs w:val="22"/>
        </w:rPr>
        <w:t>Strugnell</w:t>
      </w:r>
      <w:r w:rsidRPr="00810E67">
        <w:rPr>
          <w:rFonts w:ascii="Arial" w:hAnsi="Arial" w:cs="Arial"/>
          <w:b/>
          <w:bCs/>
          <w:sz w:val="22"/>
          <w:szCs w:val="22"/>
        </w:rPr>
        <w:t xml:space="preserve"> </w:t>
      </w:r>
      <w:r>
        <w:rPr>
          <w:rFonts w:ascii="Arial" w:hAnsi="Arial" w:cs="Arial"/>
          <w:sz w:val="22"/>
          <w:szCs w:val="22"/>
        </w:rPr>
        <w:t>investigated “</w:t>
      </w:r>
      <w:r w:rsidRPr="006D32B3">
        <w:rPr>
          <w:rFonts w:ascii="Arial" w:hAnsi="Arial" w:cs="Arial"/>
          <w:sz w:val="22"/>
          <w:szCs w:val="22"/>
        </w:rPr>
        <w:t>Colour and its role in sweetness perceptions</w:t>
      </w:r>
      <w:r>
        <w:rPr>
          <w:rFonts w:ascii="Arial" w:hAnsi="Arial" w:cs="Arial"/>
          <w:sz w:val="22"/>
          <w:szCs w:val="22"/>
        </w:rPr>
        <w:t>.” In his tests, he first asked participants to rank liquids by their sweetness. In the second stage of the tests, he kept the concentration of sweetness constant but changed the colors of the liquids. He found that participants ranked red colored liquids the sweetest and blue liquids the least sweet on their sweetness scale.</w:t>
      </w:r>
      <w:r>
        <w:rPr>
          <w:rFonts w:ascii="Arial" w:hAnsi="Arial" w:cs="Arial"/>
          <w:b/>
          <w:bCs/>
          <w:color w:val="000000"/>
          <w:sz w:val="20"/>
          <w:szCs w:val="20"/>
        </w:rPr>
        <w:t xml:space="preserve"> (</w:t>
      </w:r>
      <w:hyperlink r:id="rId18" w:history="1">
        <w:r w:rsidRPr="00DD2901">
          <w:rPr>
            <w:rStyle w:val="Hyperlink"/>
            <w:rFonts w:ascii="Arial" w:hAnsi="Arial" w:cs="Arial"/>
            <w:bCs/>
            <w:sz w:val="22"/>
            <w:szCs w:val="22"/>
          </w:rPr>
          <w:t>http://www.ncbi.nlm.nih.gov/pubmed/9134097</w:t>
        </w:r>
      </w:hyperlink>
      <w:r>
        <w:rPr>
          <w:rFonts w:ascii="Arial" w:hAnsi="Arial" w:cs="Arial"/>
          <w:bCs/>
          <w:color w:val="000000"/>
          <w:sz w:val="22"/>
          <w:szCs w:val="22"/>
        </w:rPr>
        <w:t>)</w:t>
      </w:r>
    </w:p>
    <w:p w:rsidR="00BD0A9D" w:rsidRDefault="00BD0A9D" w:rsidP="00BD0A9D">
      <w:pPr>
        <w:rPr>
          <w:rFonts w:ascii="Arial" w:hAnsi="Arial" w:cs="Arial"/>
          <w:bCs/>
          <w:color w:val="000000"/>
          <w:sz w:val="22"/>
          <w:szCs w:val="22"/>
        </w:rPr>
      </w:pPr>
    </w:p>
    <w:p w:rsidR="00BD0A9D" w:rsidRDefault="00BD0A9D" w:rsidP="00BD0A9D">
      <w:pPr>
        <w:rPr>
          <w:rFonts w:ascii="Arial" w:hAnsi="Arial" w:cs="Arial"/>
          <w:sz w:val="22"/>
          <w:szCs w:val="22"/>
        </w:rPr>
      </w:pPr>
      <w:r>
        <w:rPr>
          <w:rFonts w:ascii="Arial" w:hAnsi="Arial" w:cs="Arial"/>
          <w:bCs/>
          <w:color w:val="000000"/>
          <w:sz w:val="22"/>
          <w:szCs w:val="22"/>
        </w:rPr>
        <w:tab/>
        <w:t xml:space="preserve">1998 studies by R. L. Alley and T. R. Alley used sucrose solutions of four different colors in both liquid and solid gelatin form with a colorless solution as the control. Rebecca L. Alley (D. W. Daniel High School Central, South Carolina) gave 50 junior high school students ten samples of each solution. Overall the students ranked the liquids sweeter than the solids and the colored solutions sweeter than the colorless. The color did not seem to make a difference. The results of their studies were published in the </w:t>
      </w:r>
      <w:r w:rsidRPr="00106D82">
        <w:rPr>
          <w:rFonts w:ascii="Arial" w:hAnsi="Arial" w:cs="Arial"/>
          <w:bCs/>
          <w:i/>
          <w:color w:val="000000"/>
          <w:sz w:val="22"/>
          <w:szCs w:val="22"/>
        </w:rPr>
        <w:t>Journal of Psychology</w:t>
      </w:r>
      <w:r>
        <w:rPr>
          <w:rFonts w:ascii="Arial" w:hAnsi="Arial" w:cs="Arial"/>
          <w:bCs/>
          <w:color w:val="000000"/>
          <w:sz w:val="22"/>
          <w:szCs w:val="22"/>
        </w:rPr>
        <w:t xml:space="preserve"> in September 1998. (</w:t>
      </w:r>
      <w:hyperlink r:id="rId19" w:history="1">
        <w:r w:rsidRPr="00DD2901">
          <w:rPr>
            <w:rStyle w:val="Hyperlink"/>
            <w:rFonts w:ascii="Arial" w:hAnsi="Arial" w:cs="Arial"/>
            <w:sz w:val="22"/>
            <w:szCs w:val="22"/>
          </w:rPr>
          <w:t>http://www.ncbi.nlm.nih.gov/pubmed/9729847</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noProof/>
        </w:rPr>
        <mc:AlternateContent>
          <mc:Choice Requires="wpg">
            <w:drawing>
              <wp:anchor distT="0" distB="0" distL="114300" distR="114300" simplePos="0" relativeHeight="251808768" behindDoc="0" locked="0" layoutInCell="1" allowOverlap="1" wp14:anchorId="6740617F" wp14:editId="2BE93621">
                <wp:simplePos x="0" y="0"/>
                <wp:positionH relativeFrom="column">
                  <wp:posOffset>1752600</wp:posOffset>
                </wp:positionH>
                <wp:positionV relativeFrom="paragraph">
                  <wp:posOffset>647065</wp:posOffset>
                </wp:positionV>
                <wp:extent cx="4229100" cy="4095115"/>
                <wp:effectExtent l="0" t="635" r="0" b="0"/>
                <wp:wrapSquare wrapText="bothSides"/>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4095115"/>
                          <a:chOff x="4200" y="7795"/>
                          <a:chExt cx="6660" cy="6449"/>
                        </a:xfrm>
                      </wpg:grpSpPr>
                      <pic:pic xmlns:pic="http://schemas.openxmlformats.org/drawingml/2006/picture">
                        <pic:nvPicPr>
                          <pic:cNvPr id="32" name="Picture 2" descr="Table 1 color and tas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00" y="7795"/>
                            <a:ext cx="6660" cy="5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
                        <wps:cNvSpPr txBox="1">
                          <a:spLocks noChangeArrowheads="1"/>
                        </wps:cNvSpPr>
                        <wps:spPr bwMode="auto">
                          <a:xfrm>
                            <a:off x="4287" y="13603"/>
                            <a:ext cx="6484" cy="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85255E" w:rsidRDefault="00B32E2F" w:rsidP="00BD0A9D">
                              <w:pPr>
                                <w:rPr>
                                  <w:rFonts w:ascii="Calibri" w:hAnsi="Calibri" w:cs="Arial"/>
                                  <w:i/>
                                  <w:sz w:val="20"/>
                                  <w:szCs w:val="20"/>
                                </w:rPr>
                              </w:pPr>
                              <w:r w:rsidRPr="0085255E">
                                <w:rPr>
                                  <w:rFonts w:ascii="Calibri" w:hAnsi="Calibri" w:cs="Arial"/>
                                  <w:i/>
                                  <w:sz w:val="20"/>
                                  <w:szCs w:val="20"/>
                                </w:rPr>
                                <w:t>(</w:t>
                              </w:r>
                              <w:hyperlink r:id="rId21" w:history="1">
                                <w:r w:rsidRPr="0085255E">
                                  <w:rPr>
                                    <w:rStyle w:val="Hyperlink"/>
                                    <w:rFonts w:ascii="Calibri" w:hAnsi="Calibri" w:cs="Arial"/>
                                    <w:i/>
                                    <w:sz w:val="20"/>
                                    <w:szCs w:val="20"/>
                                  </w:rPr>
                                  <w:t>http://digitalcommons.georgefox.edu/cgi/viewcontent.cgi?article=1034&amp;context=psyc_fac</w:t>
                                </w:r>
                              </w:hyperlink>
                              <w:r w:rsidRPr="0085255E">
                                <w:rPr>
                                  <w:rFonts w:ascii="Calibri" w:hAnsi="Calibri" w:cs="Arial"/>
                                  <w:i/>
                                  <w:sz w:val="20"/>
                                  <w:szCs w:val="20"/>
                                </w:rPr>
                                <w:t>)</w:t>
                              </w:r>
                            </w:p>
                            <w:p w:rsidR="00B32E2F" w:rsidRDefault="00B32E2F" w:rsidP="00BD0A9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31" style="position:absolute;margin-left:138pt;margin-top:50.95pt;width:333pt;height:322.45pt;z-index:251808768" coordorigin="4200,7795" coordsize="6660,6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Table 1 color and taste" style="position:absolute;left:4200;top:7795;width:6660;height:5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XhLFAAAA2wAAAA8AAABkcnMvZG93bnJldi54bWxEj92KwjAUhO8F3yEcwRvRdN1FpBpFFhV3&#10;RcEf8PbYHNtic1KaqPXtzcKCl8PMfMOMp7UpxJ0ql1tW8NGLQBAnVuecKjgeFt0hCOeRNRaWScGT&#10;HEwnzcYYY20fvKP73qciQNjFqCDzvoyldElGBl3PlsTBu9jKoA+ySqWu8BHgppD9KBpIgzmHhQxL&#10;+s4oue5vRsFvZ+MWtbusyvNhuR38bE/r+ddJqXarno1AeKr9O/zfXmkFn334+xJ+gJy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DV4SxQAAANsAAAAPAAAAAAAAAAAAAAAA&#10;AJ8CAABkcnMvZG93bnJldi54bWxQSwUGAAAAAAQABAD3AAAAkQMAAAAA&#10;">
                  <v:imagedata r:id="rId22" o:title="Table 1 color and taste"/>
                </v:shape>
                <v:shape id="_x0000_s1033" type="#_x0000_t202" style="position:absolute;left:4287;top:13603;width:6484;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B32E2F" w:rsidRPr="0085255E" w:rsidRDefault="00B32E2F" w:rsidP="00BD0A9D">
                        <w:pPr>
                          <w:rPr>
                            <w:rFonts w:ascii="Calibri" w:hAnsi="Calibri" w:cs="Arial"/>
                            <w:i/>
                            <w:sz w:val="20"/>
                            <w:szCs w:val="20"/>
                          </w:rPr>
                        </w:pPr>
                        <w:r w:rsidRPr="0085255E">
                          <w:rPr>
                            <w:rFonts w:ascii="Calibri" w:hAnsi="Calibri" w:cs="Arial"/>
                            <w:i/>
                            <w:sz w:val="20"/>
                            <w:szCs w:val="20"/>
                          </w:rPr>
                          <w:t>(</w:t>
                        </w:r>
                        <w:hyperlink r:id="rId23" w:history="1">
                          <w:r w:rsidRPr="0085255E">
                            <w:rPr>
                              <w:rStyle w:val="Hyperlink"/>
                              <w:rFonts w:ascii="Calibri" w:hAnsi="Calibri" w:cs="Arial"/>
                              <w:i/>
                              <w:sz w:val="20"/>
                              <w:szCs w:val="20"/>
                            </w:rPr>
                            <w:t>http://digitalcommons.georgefox.edu/cgi/viewcontent.cgi?article=1034&amp;context=psyc_fac</w:t>
                          </w:r>
                        </w:hyperlink>
                        <w:r w:rsidRPr="0085255E">
                          <w:rPr>
                            <w:rFonts w:ascii="Calibri" w:hAnsi="Calibri" w:cs="Arial"/>
                            <w:i/>
                            <w:sz w:val="20"/>
                            <w:szCs w:val="20"/>
                          </w:rPr>
                          <w:t>)</w:t>
                        </w:r>
                      </w:p>
                      <w:p w:rsidR="00B32E2F" w:rsidRDefault="00B32E2F" w:rsidP="00BD0A9D"/>
                    </w:txbxContent>
                  </v:textbox>
                </v:shape>
                <w10:wrap type="square"/>
              </v:group>
            </w:pict>
          </mc:Fallback>
        </mc:AlternateContent>
      </w:r>
      <w:r>
        <w:rPr>
          <w:rFonts w:ascii="Arial" w:hAnsi="Arial" w:cs="Arial"/>
          <w:sz w:val="22"/>
          <w:szCs w:val="22"/>
        </w:rPr>
        <w:tab/>
        <w:t xml:space="preserve">Studies done by the Kochs, mentioned above, in 2003 at the University of Oregon involved 45 student volunteers. They investigated the “role of color in perceived taste using soft drinks as target beverages”. Soft drinks were chosen due to prior studies that found that people associate certain colors with these drinks. They used ten colors (red, green, yellow, blue, brown, orange, purple, black, gray and white) and eight tastes associated with soft drinks (sweet, sour, bitter, salty, citrusy, syrupy, fruity and bubbly). Their questionnaire contained 80 questions asking students to rank both colors and tastes on a </w:t>
      </w:r>
      <w:r>
        <w:rPr>
          <w:rFonts w:ascii="Arial" w:hAnsi="Arial" w:cs="Arial"/>
          <w:sz w:val="22"/>
          <w:szCs w:val="22"/>
        </w:rPr>
        <w:br/>
        <w:t>1–10 scale. For example, “On a scale of 1 to 10 with 10 being the sweetest, how sweet is the color red?” Data was displayed by ranking of the colors as positively or negatively associated with each taste. For example, the table at right shows red and orange positively associated with sweet and red negatively (seldom) associated with sour, bitter, salty, citrusy and bubbly.</w:t>
      </w:r>
    </w:p>
    <w:p w:rsidR="00BD0A9D" w:rsidRDefault="00BD0A9D" w:rsidP="00BD0A9D">
      <w:pPr>
        <w:rPr>
          <w:rFonts w:ascii="Arial" w:hAnsi="Arial" w:cs="Arial"/>
          <w:sz w:val="22"/>
          <w:szCs w:val="22"/>
        </w:rPr>
      </w:pPr>
      <w:r>
        <w:rPr>
          <w:rFonts w:ascii="Arial" w:hAnsi="Arial" w:cs="Arial"/>
          <w:sz w:val="22"/>
          <w:szCs w:val="22"/>
        </w:rPr>
        <w:br w:type="page"/>
      </w:r>
    </w:p>
    <w:p w:rsidR="00BD0A9D" w:rsidRPr="0052093A" w:rsidRDefault="00BD0A9D" w:rsidP="00BD0A9D">
      <w:pPr>
        <w:rPr>
          <w:rFonts w:ascii="Arial" w:hAnsi="Arial" w:cs="Arial"/>
          <w:b/>
        </w:rPr>
      </w:pPr>
      <w:r w:rsidRPr="0052093A">
        <w:rPr>
          <w:rFonts w:ascii="Arial" w:hAnsi="Arial" w:cs="Arial"/>
          <w:b/>
        </w:rPr>
        <w:lastRenderedPageBreak/>
        <w:t xml:space="preserve">More on </w:t>
      </w:r>
      <w:r>
        <w:rPr>
          <w:rFonts w:ascii="Arial" w:hAnsi="Arial" w:cs="Arial"/>
          <w:b/>
        </w:rPr>
        <w:t>connections between taste and color</w:t>
      </w:r>
    </w:p>
    <w:p w:rsidR="00BD0A9D" w:rsidRDefault="00BD0A9D" w:rsidP="00BD0A9D">
      <w:pPr>
        <w:rPr>
          <w:rFonts w:ascii="Arial" w:hAnsi="Arial" w:cs="Arial"/>
          <w:sz w:val="22"/>
          <w:szCs w:val="22"/>
        </w:rPr>
      </w:pPr>
    </w:p>
    <w:p w:rsidR="00BD0A9D" w:rsidRDefault="00BD0A9D" w:rsidP="00BD0A9D">
      <w:pPr>
        <w:spacing w:after="60"/>
        <w:rPr>
          <w:rFonts w:ascii="Arial" w:hAnsi="Arial" w:cs="Arial"/>
          <w:sz w:val="22"/>
          <w:szCs w:val="22"/>
        </w:rPr>
      </w:pPr>
      <w:r>
        <w:rPr>
          <w:rFonts w:ascii="Arial" w:hAnsi="Arial" w:cs="Arial"/>
          <w:sz w:val="22"/>
          <w:szCs w:val="22"/>
        </w:rPr>
        <w:tab/>
        <w:t>In summarizing the research on connections between taste and color completed in the 1980s through 2003, Koch and Koch claim that</w:t>
      </w:r>
    </w:p>
    <w:p w:rsidR="00BD0A9D" w:rsidRDefault="00BD0A9D" w:rsidP="00B85DE9">
      <w:pPr>
        <w:numPr>
          <w:ilvl w:val="0"/>
          <w:numId w:val="8"/>
        </w:numPr>
        <w:spacing w:after="60"/>
        <w:rPr>
          <w:rFonts w:ascii="Arial" w:hAnsi="Arial" w:cs="Arial"/>
          <w:sz w:val="22"/>
          <w:szCs w:val="22"/>
        </w:rPr>
      </w:pPr>
      <w:r>
        <w:rPr>
          <w:rFonts w:ascii="Arial" w:hAnsi="Arial" w:cs="Arial"/>
          <w:sz w:val="22"/>
          <w:szCs w:val="22"/>
        </w:rPr>
        <w:t>Most colors are not associated with a particular taste.</w:t>
      </w:r>
    </w:p>
    <w:p w:rsidR="00BD0A9D" w:rsidRDefault="00BD0A9D" w:rsidP="00B85DE9">
      <w:pPr>
        <w:numPr>
          <w:ilvl w:val="0"/>
          <w:numId w:val="8"/>
        </w:numPr>
        <w:spacing w:after="60"/>
        <w:rPr>
          <w:rFonts w:ascii="Arial" w:hAnsi="Arial" w:cs="Arial"/>
          <w:sz w:val="22"/>
          <w:szCs w:val="22"/>
        </w:rPr>
      </w:pPr>
      <w:r>
        <w:rPr>
          <w:rFonts w:ascii="Arial" w:hAnsi="Arial" w:cs="Arial"/>
          <w:sz w:val="22"/>
          <w:szCs w:val="22"/>
        </w:rPr>
        <w:t>Color is commonly considered a taste enhancer.</w:t>
      </w:r>
    </w:p>
    <w:p w:rsidR="00BD0A9D" w:rsidRDefault="00BD0A9D" w:rsidP="00B85DE9">
      <w:pPr>
        <w:numPr>
          <w:ilvl w:val="0"/>
          <w:numId w:val="8"/>
        </w:numPr>
        <w:spacing w:after="60"/>
        <w:rPr>
          <w:rFonts w:ascii="Arial" w:hAnsi="Arial" w:cs="Arial"/>
          <w:sz w:val="22"/>
          <w:szCs w:val="22"/>
        </w:rPr>
      </w:pPr>
      <w:r>
        <w:rPr>
          <w:rFonts w:ascii="Arial" w:hAnsi="Arial" w:cs="Arial"/>
          <w:sz w:val="22"/>
          <w:szCs w:val="22"/>
        </w:rPr>
        <w:t>Color probably affects the desirability of food. As suggested in the Rohrig food dyes article, off-color may indicate that food is moldy and should not be eaten.</w:t>
      </w:r>
    </w:p>
    <w:p w:rsidR="00BD0A9D" w:rsidRDefault="00BD0A9D" w:rsidP="00B85DE9">
      <w:pPr>
        <w:numPr>
          <w:ilvl w:val="0"/>
          <w:numId w:val="8"/>
        </w:numPr>
        <w:spacing w:after="60"/>
        <w:rPr>
          <w:rFonts w:ascii="Arial" w:hAnsi="Arial" w:cs="Arial"/>
          <w:sz w:val="22"/>
          <w:szCs w:val="22"/>
        </w:rPr>
      </w:pPr>
      <w:r>
        <w:rPr>
          <w:rFonts w:ascii="Arial" w:hAnsi="Arial" w:cs="Arial"/>
          <w:sz w:val="22"/>
          <w:szCs w:val="22"/>
        </w:rPr>
        <w:t>A pink color may indicate that beef or chicken is undercooked.</w:t>
      </w:r>
    </w:p>
    <w:p w:rsidR="00BD0A9D" w:rsidRDefault="00BD0A9D" w:rsidP="00B85DE9">
      <w:pPr>
        <w:numPr>
          <w:ilvl w:val="0"/>
          <w:numId w:val="8"/>
        </w:numPr>
        <w:rPr>
          <w:rFonts w:ascii="Arial" w:hAnsi="Arial" w:cs="Arial"/>
          <w:sz w:val="22"/>
          <w:szCs w:val="22"/>
        </w:rPr>
      </w:pPr>
      <w:r>
        <w:rPr>
          <w:rFonts w:ascii="Arial" w:hAnsi="Arial" w:cs="Arial"/>
          <w:sz w:val="22"/>
          <w:szCs w:val="22"/>
        </w:rPr>
        <w:t>Former associations between certain colors and food may influence taste.</w:t>
      </w:r>
    </w:p>
    <w:p w:rsidR="00BD0A9D" w:rsidRDefault="00BD0A9D" w:rsidP="00BD0A9D">
      <w:pPr>
        <w:ind w:left="720"/>
        <w:rPr>
          <w:rFonts w:ascii="Arial" w:hAnsi="Arial" w:cs="Arial"/>
          <w:sz w:val="22"/>
          <w:szCs w:val="22"/>
        </w:rPr>
      </w:pPr>
    </w:p>
    <w:p w:rsidR="00BD0A9D" w:rsidRPr="003D7103" w:rsidRDefault="00BD0A9D" w:rsidP="00BD0A9D">
      <w:pPr>
        <w:rPr>
          <w:rFonts w:ascii="Arial" w:hAnsi="Arial" w:cs="Arial"/>
          <w:sz w:val="22"/>
          <w:szCs w:val="22"/>
        </w:rPr>
      </w:pPr>
      <w:r>
        <w:rPr>
          <w:rFonts w:ascii="Arial" w:hAnsi="Arial" w:cs="Arial"/>
          <w:sz w:val="22"/>
          <w:szCs w:val="22"/>
        </w:rPr>
        <w:tab/>
        <w:t>Additional research is suggested to determine if a person’s perception of taste can be changed by varying familiar color/taste combinations. Another problem to investigate is the possible connection between the package color and label with the taste of its contents.</w:t>
      </w:r>
    </w:p>
    <w:p w:rsidR="00BD0A9D" w:rsidRDefault="00BD0A9D" w:rsidP="00BD0A9D">
      <w:pPr>
        <w:ind w:left="720" w:hanging="720"/>
        <w:rPr>
          <w:rFonts w:ascii="Arial" w:hAnsi="Arial" w:cs="Arial"/>
          <w:sz w:val="22"/>
          <w:szCs w:val="22"/>
        </w:rPr>
      </w:pPr>
      <w:r w:rsidRPr="00D73D44">
        <w:rPr>
          <w:rFonts w:ascii="Arial" w:hAnsi="Arial" w:cs="Arial"/>
          <w:sz w:val="22"/>
          <w:szCs w:val="22"/>
        </w:rPr>
        <w:t>(</w:t>
      </w:r>
      <w:hyperlink r:id="rId24" w:history="1">
        <w:r w:rsidRPr="00D73D44">
          <w:rPr>
            <w:rStyle w:val="Hyperlink"/>
            <w:rFonts w:ascii="Arial" w:hAnsi="Arial" w:cs="Arial"/>
            <w:sz w:val="22"/>
            <w:szCs w:val="22"/>
          </w:rPr>
          <w:t>http://digitalcommons.georgefox.edu/cgi/viewcontent.cgi?article=1034&amp;context=psyc_fac</w:t>
        </w:r>
      </w:hyperlink>
      <w:r w:rsidRPr="00D73D44">
        <w:rPr>
          <w:rFonts w:ascii="Arial" w:hAnsi="Arial" w:cs="Arial"/>
          <w:sz w:val="22"/>
          <w:szCs w:val="22"/>
        </w:rPr>
        <w:t>)</w:t>
      </w:r>
    </w:p>
    <w:p w:rsidR="00BD0A9D" w:rsidRDefault="00BD0A9D" w:rsidP="00BD0A9D">
      <w:pPr>
        <w:ind w:left="720" w:hanging="720"/>
        <w:rPr>
          <w:rFonts w:ascii="Arial" w:hAnsi="Arial" w:cs="Arial"/>
          <w:sz w:val="22"/>
          <w:szCs w:val="22"/>
        </w:rPr>
      </w:pPr>
    </w:p>
    <w:p w:rsidR="00BD0A9D" w:rsidRPr="0052093A" w:rsidRDefault="00BD0A9D" w:rsidP="00BD0A9D">
      <w:pPr>
        <w:rPr>
          <w:rFonts w:ascii="Arial" w:hAnsi="Arial" w:cs="Arial"/>
          <w:b/>
        </w:rPr>
      </w:pPr>
      <w:r w:rsidRPr="0052093A">
        <w:rPr>
          <w:rFonts w:ascii="Arial" w:hAnsi="Arial" w:cs="Arial"/>
          <w:b/>
        </w:rPr>
        <w:t xml:space="preserve">More on </w:t>
      </w:r>
      <w:r>
        <w:rPr>
          <w:rFonts w:ascii="Arial" w:hAnsi="Arial" w:cs="Arial"/>
          <w:b/>
        </w:rPr>
        <w:t>launching black cheese burgers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noProof/>
        </w:rPr>
        <mc:AlternateContent>
          <mc:Choice Requires="wpg">
            <w:drawing>
              <wp:anchor distT="0" distB="0" distL="114300" distR="114300" simplePos="0" relativeHeight="251809792" behindDoc="0" locked="0" layoutInCell="1" allowOverlap="1" wp14:anchorId="2CCE6688" wp14:editId="05404162">
                <wp:simplePos x="0" y="0"/>
                <wp:positionH relativeFrom="column">
                  <wp:posOffset>2066925</wp:posOffset>
                </wp:positionH>
                <wp:positionV relativeFrom="paragraph">
                  <wp:posOffset>36830</wp:posOffset>
                </wp:positionV>
                <wp:extent cx="3884295" cy="3473450"/>
                <wp:effectExtent l="0" t="3175" r="1905" b="0"/>
                <wp:wrapSquare wrapText="bothSides"/>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295" cy="3473450"/>
                          <a:chOff x="4695" y="5377"/>
                          <a:chExt cx="6117" cy="5470"/>
                        </a:xfrm>
                      </wpg:grpSpPr>
                      <pic:pic xmlns:pic="http://schemas.openxmlformats.org/drawingml/2006/picture">
                        <pic:nvPicPr>
                          <pic:cNvPr id="38" name="Picture 5" descr="Burger King 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04" y="5377"/>
                            <a:ext cx="6108" cy="4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2"/>
                        <wps:cNvSpPr txBox="1">
                          <a:spLocks noChangeArrowheads="1"/>
                        </wps:cNvSpPr>
                        <wps:spPr bwMode="auto">
                          <a:xfrm>
                            <a:off x="4695" y="9946"/>
                            <a:ext cx="6108" cy="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F0971" w:rsidRDefault="00B32E2F" w:rsidP="00BD0A9D">
                              <w:pPr>
                                <w:ind w:left="-90"/>
                                <w:jc w:val="center"/>
                                <w:rPr>
                                  <w:rFonts w:ascii="Calibri" w:hAnsi="Calibri" w:cs="Arial"/>
                                  <w:sz w:val="22"/>
                                  <w:szCs w:val="22"/>
                                </w:rPr>
                              </w:pPr>
                              <w:r w:rsidRPr="006F0971">
                                <w:rPr>
                                  <w:rFonts w:ascii="Calibri" w:hAnsi="Calibri" w:cs="Arial"/>
                                  <w:sz w:val="22"/>
                                  <w:szCs w:val="22"/>
                                </w:rPr>
                                <w:t>The Japanese Kuro Burger at Burger King</w:t>
                              </w:r>
                            </w:p>
                            <w:p w:rsidR="00B32E2F" w:rsidRPr="0069437A" w:rsidRDefault="00B32E2F" w:rsidP="00BD0A9D">
                              <w:pPr>
                                <w:ind w:left="90"/>
                                <w:rPr>
                                  <w:i/>
                                </w:rPr>
                              </w:pPr>
                              <w:r w:rsidRPr="0069437A">
                                <w:rPr>
                                  <w:rFonts w:ascii="Calibri" w:hAnsi="Calibri" w:cs="Arial"/>
                                  <w:i/>
                                  <w:sz w:val="20"/>
                                  <w:szCs w:val="20"/>
                                </w:rPr>
                                <w:t>(</w:t>
                              </w:r>
                              <w:hyperlink r:id="rId26" w:history="1">
                                <w:r w:rsidRPr="0069437A">
                                  <w:rPr>
                                    <w:rStyle w:val="Hyperlink"/>
                                    <w:rFonts w:ascii="Calibri" w:hAnsi="Calibri" w:cs="Arial"/>
                                    <w:i/>
                                    <w:sz w:val="20"/>
                                    <w:szCs w:val="20"/>
                                  </w:rPr>
                                  <w:t>http://kotaku.com/in-japan-burger-king-has-a-black-cheese-burger-1632883542</w:t>
                                </w:r>
                              </w:hyperlink>
                              <w:r w:rsidRPr="0069437A">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margin-left:162.75pt;margin-top:2.9pt;width:305.85pt;height:273.5pt;z-index:251809792" coordorigin="4695,5377" coordsize="6117,5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">
                <v:shape id="Picture 5" o:spid="_x0000_s1035" type="#_x0000_t75" alt="Burger King Ad" style="position:absolute;left:4704;top:5377;width:6108;height:4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kuu9AAAA2wAAAA8AAABkcnMvZG93bnJldi54bWxET02LwjAQvQv+hzCCN01XQaVrlEURvAhW&#10;xfPQzDbFZlKaaKu/3hwEj4/3vVx3thIPanzpWMHPOAFBnDtdcqHgct6NFiB8QNZYOSYFT/KwXvV7&#10;S0y1azmjxykUIoawT1GBCaFOpfS5IYt+7GriyP27xmKIsCmkbrCN4baSkySZSYslxwaDNW0M5bfT&#10;3SpAM28P++yYBdpObuyeL3Mtz0oNB93fL4hAXfiKP+69VjCNY+OX+APk6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VuS670AAADbAAAADwAAAAAAAAAAAAAAAACfAgAAZHJz&#10;L2Rvd25yZXYueG1sUEsFBgAAAAAEAAQA9wAAAIkDAAAAAA==&#10;">
                  <v:imagedata r:id="rId27" o:title="Burger King Ad"/>
                </v:shape>
                <v:shape id="_x0000_s1036" type="#_x0000_t202" style="position:absolute;left:4695;top:9946;width:610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SK8QA&#10;AADbAAAADwAAAGRycy9kb3ducmV2LnhtbESPzWrCQBSF9wXfYbiF7pqJL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EivEAAAA2wAAAA8AAAAAAAAAAAAAAAAAmAIAAGRycy9k&#10;b3ducmV2LnhtbFBLBQYAAAAABAAEAPUAAACJAwAAAAA=&#10;" stroked="f">
                  <v:textbox style="mso-fit-shape-to-text:t">
                    <w:txbxContent>
                      <w:p w:rsidR="00B32E2F" w:rsidRPr="006F0971" w:rsidRDefault="00B32E2F" w:rsidP="00BD0A9D">
                        <w:pPr>
                          <w:ind w:left="-90"/>
                          <w:jc w:val="center"/>
                          <w:rPr>
                            <w:rFonts w:ascii="Calibri" w:hAnsi="Calibri" w:cs="Arial"/>
                            <w:sz w:val="22"/>
                            <w:szCs w:val="22"/>
                          </w:rPr>
                        </w:pPr>
                        <w:r w:rsidRPr="006F0971">
                          <w:rPr>
                            <w:rFonts w:ascii="Calibri" w:hAnsi="Calibri" w:cs="Arial"/>
                            <w:sz w:val="22"/>
                            <w:szCs w:val="22"/>
                          </w:rPr>
                          <w:t>The Japanese Kuro Burger at Burger King</w:t>
                        </w:r>
                      </w:p>
                      <w:p w:rsidR="00B32E2F" w:rsidRPr="0069437A" w:rsidRDefault="00B32E2F" w:rsidP="00BD0A9D">
                        <w:pPr>
                          <w:ind w:left="90"/>
                          <w:rPr>
                            <w:i/>
                          </w:rPr>
                        </w:pPr>
                        <w:r w:rsidRPr="0069437A">
                          <w:rPr>
                            <w:rFonts w:ascii="Calibri" w:hAnsi="Calibri" w:cs="Arial"/>
                            <w:i/>
                            <w:sz w:val="20"/>
                            <w:szCs w:val="20"/>
                          </w:rPr>
                          <w:t>(</w:t>
                        </w:r>
                        <w:hyperlink r:id="rId28" w:history="1">
                          <w:r w:rsidRPr="0069437A">
                            <w:rPr>
                              <w:rStyle w:val="Hyperlink"/>
                              <w:rFonts w:ascii="Calibri" w:hAnsi="Calibri" w:cs="Arial"/>
                              <w:i/>
                              <w:sz w:val="20"/>
                              <w:szCs w:val="20"/>
                            </w:rPr>
                            <w:t>http://kotaku.com/in-japan-burger-king-has-a-black-cheese-burger-1632883542</w:t>
                          </w:r>
                        </w:hyperlink>
                        <w:r w:rsidRPr="0069437A">
                          <w:rPr>
                            <w:rFonts w:ascii="Calibri" w:hAnsi="Calibri" w:cs="Arial"/>
                            <w:i/>
                            <w:sz w:val="20"/>
                            <w:szCs w:val="20"/>
                          </w:rPr>
                          <w:t>)</w:t>
                        </w:r>
                      </w:p>
                    </w:txbxContent>
                  </v:textbox>
                </v:shape>
                <w10:wrap type="square"/>
              </v:group>
            </w:pict>
          </mc:Fallback>
        </mc:AlternateContent>
      </w:r>
      <w:r>
        <w:rPr>
          <w:rFonts w:ascii="Arial" w:hAnsi="Arial" w:cs="Arial"/>
          <w:sz w:val="22"/>
          <w:szCs w:val="22"/>
        </w:rPr>
        <w:tab/>
        <w:t>In September 2014, Burger King announced the introduction of black colored cheese burgers complete with black buns, black sauce and black cheese. The “Kuro Burger”, translated as “Black Burger”, was a tremendous hit in Japanese establishments. The buns and cheese are colored with bamboo charcoal; the sauce is made of garlic, onions, and squid ink; and the hamburger patty is generously spiced with black pepper before grilling. A cooking video with complete directions can be found in this teachers’ guide suggested as an “</w:t>
      </w:r>
      <w:r w:rsidR="00C3109D">
        <w:rPr>
          <w:rFonts w:ascii="Arial" w:hAnsi="Arial" w:cs="Arial"/>
          <w:sz w:val="22"/>
          <w:szCs w:val="22"/>
        </w:rPr>
        <w:t>Out-of-Class</w:t>
      </w:r>
      <w:r>
        <w:rPr>
          <w:rFonts w:ascii="Arial" w:hAnsi="Arial" w:cs="Arial"/>
          <w:sz w:val="22"/>
          <w:szCs w:val="22"/>
        </w:rPr>
        <w:t xml:space="preserve"> Activity”.</w:t>
      </w:r>
    </w:p>
    <w:p w:rsidR="00BD0A9D" w:rsidRDefault="00BD0A9D" w:rsidP="00BD0A9D">
      <w:pPr>
        <w:rPr>
          <w:rFonts w:ascii="Arial" w:hAnsi="Arial" w:cs="Arial"/>
          <w:sz w:val="22"/>
          <w:szCs w:val="22"/>
        </w:rPr>
      </w:pPr>
    </w:p>
    <w:p w:rsidR="00BD0A9D" w:rsidRDefault="00BD0A9D" w:rsidP="00BD0A9D">
      <w:pPr>
        <w:rPr>
          <w:rStyle w:val="st1"/>
          <w:rFonts w:ascii="Arial" w:hAnsi="Arial" w:cs="Arial"/>
          <w:color w:val="545454"/>
          <w:sz w:val="22"/>
          <w:szCs w:val="22"/>
          <w:lang w:val="en"/>
        </w:rPr>
      </w:pPr>
      <w:r>
        <w:rPr>
          <w:rFonts w:ascii="Arial" w:hAnsi="Arial" w:cs="Arial"/>
          <w:sz w:val="22"/>
          <w:szCs w:val="22"/>
        </w:rPr>
        <w:tab/>
        <w:t xml:space="preserve">The Black Burgers were not as welcome in North America. Hayley Peterson, a reporter for </w:t>
      </w:r>
      <w:r>
        <w:rPr>
          <w:rFonts w:ascii="Arial" w:hAnsi="Arial" w:cs="Arial"/>
          <w:i/>
          <w:sz w:val="22"/>
          <w:szCs w:val="22"/>
        </w:rPr>
        <w:t>businessinsider</w:t>
      </w:r>
      <w:r>
        <w:rPr>
          <w:rFonts w:ascii="Arial" w:hAnsi="Arial" w:cs="Arial"/>
          <w:sz w:val="22"/>
          <w:szCs w:val="22"/>
        </w:rPr>
        <w:t xml:space="preserve">, says, </w:t>
      </w:r>
      <w:r w:rsidRPr="00E82E4F">
        <w:rPr>
          <w:rFonts w:ascii="Arial" w:hAnsi="Arial" w:cs="Arial"/>
          <w:b/>
          <w:sz w:val="22"/>
          <w:szCs w:val="22"/>
        </w:rPr>
        <w:t>“</w:t>
      </w:r>
      <w:r w:rsidRPr="00E82E4F">
        <w:rPr>
          <w:rStyle w:val="Emphasis"/>
          <w:rFonts w:ascii="Arial" w:hAnsi="Arial" w:cs="Arial"/>
          <w:sz w:val="22"/>
          <w:szCs w:val="22"/>
          <w:lang w:val="en"/>
        </w:rPr>
        <w:t>Burger King</w:t>
      </w:r>
      <w:r w:rsidRPr="00E82E4F">
        <w:rPr>
          <w:rStyle w:val="st1"/>
          <w:rFonts w:ascii="Arial" w:hAnsi="Arial" w:cs="Arial"/>
          <w:b/>
          <w:sz w:val="22"/>
          <w:szCs w:val="22"/>
          <w:lang w:val="en"/>
        </w:rPr>
        <w:t xml:space="preserve"> </w:t>
      </w:r>
      <w:r w:rsidRPr="00E82E4F">
        <w:rPr>
          <w:rStyle w:val="st1"/>
          <w:rFonts w:ascii="Arial" w:hAnsi="Arial" w:cs="Arial"/>
          <w:sz w:val="22"/>
          <w:szCs w:val="22"/>
          <w:lang w:val="en"/>
        </w:rPr>
        <w:t xml:space="preserve">Japan's </w:t>
      </w:r>
      <w:r w:rsidRPr="00E82E4F">
        <w:rPr>
          <w:rStyle w:val="Emphasis"/>
          <w:rFonts w:ascii="Arial" w:hAnsi="Arial" w:cs="Arial"/>
          <w:sz w:val="22"/>
          <w:szCs w:val="22"/>
          <w:lang w:val="en"/>
        </w:rPr>
        <w:t>black burgers</w:t>
      </w:r>
      <w:r w:rsidRPr="00E82E4F">
        <w:rPr>
          <w:rStyle w:val="st1"/>
          <w:rFonts w:ascii="Arial" w:hAnsi="Arial" w:cs="Arial"/>
          <w:b/>
          <w:sz w:val="22"/>
          <w:szCs w:val="22"/>
          <w:lang w:val="en"/>
        </w:rPr>
        <w:t xml:space="preserve"> </w:t>
      </w:r>
      <w:r w:rsidRPr="00E82E4F">
        <w:rPr>
          <w:rStyle w:val="st1"/>
          <w:rFonts w:ascii="Arial" w:hAnsi="Arial" w:cs="Arial"/>
          <w:sz w:val="22"/>
          <w:szCs w:val="22"/>
          <w:lang w:val="en"/>
        </w:rPr>
        <w:t>look unbelievably gross in real life.”</w:t>
      </w:r>
      <w:r>
        <w:rPr>
          <w:rStyle w:val="st1"/>
          <w:rFonts w:ascii="Arial" w:hAnsi="Arial" w:cs="Arial"/>
          <w:color w:val="545454"/>
          <w:sz w:val="22"/>
          <w:szCs w:val="22"/>
          <w:lang w:val="en"/>
        </w:rPr>
        <w:t xml:space="preserve"> (</w:t>
      </w:r>
      <w:hyperlink r:id="rId29" w:history="1">
        <w:r w:rsidRPr="00110039">
          <w:rPr>
            <w:rStyle w:val="Hyperlink"/>
            <w:rFonts w:ascii="Arial" w:hAnsi="Arial" w:cs="Arial"/>
            <w:sz w:val="22"/>
            <w:szCs w:val="22"/>
            <w:lang w:val="en"/>
          </w:rPr>
          <w:t>http://www.businessinsider.com/burger-kings-black-burgers-look-gross-2014-9</w:t>
        </w:r>
      </w:hyperlink>
      <w:r>
        <w:rPr>
          <w:rStyle w:val="st1"/>
          <w:rFonts w:ascii="Arial" w:hAnsi="Arial" w:cs="Arial"/>
          <w:color w:val="545454"/>
          <w:sz w:val="22"/>
          <w:szCs w:val="22"/>
          <w:lang w:val="en"/>
        </w:rPr>
        <w:t>)</w:t>
      </w:r>
    </w:p>
    <w:p w:rsidR="00BD0A9D" w:rsidRDefault="00BD0A9D" w:rsidP="00BD0A9D">
      <w:pPr>
        <w:rPr>
          <w:rStyle w:val="st1"/>
          <w:rFonts w:ascii="Arial" w:hAnsi="Arial" w:cs="Arial"/>
          <w:color w:val="545454"/>
          <w:sz w:val="22"/>
          <w:szCs w:val="22"/>
          <w:lang w:val="en"/>
        </w:rPr>
      </w:pPr>
    </w:p>
    <w:p w:rsidR="00BD0A9D" w:rsidRDefault="00BD0A9D" w:rsidP="00BD0A9D">
      <w:pPr>
        <w:rPr>
          <w:rFonts w:ascii="Arial" w:hAnsi="Arial" w:cs="Arial"/>
          <w:color w:val="000000"/>
          <w:sz w:val="22"/>
          <w:szCs w:val="22"/>
          <w:lang w:val="en"/>
        </w:rPr>
      </w:pPr>
      <w:r>
        <w:rPr>
          <w:rStyle w:val="st1"/>
          <w:rFonts w:ascii="Arial" w:hAnsi="Arial" w:cs="Arial"/>
          <w:color w:val="545454"/>
          <w:sz w:val="22"/>
          <w:szCs w:val="22"/>
          <w:lang w:val="en"/>
        </w:rPr>
        <w:tab/>
      </w:r>
      <w:r>
        <w:rPr>
          <w:rStyle w:val="st1"/>
          <w:rFonts w:ascii="Arial" w:hAnsi="Arial" w:cs="Arial"/>
          <w:sz w:val="22"/>
          <w:szCs w:val="22"/>
          <w:lang w:val="en"/>
        </w:rPr>
        <w:t xml:space="preserve">Somewhat similar but more descriptive comments came from Josh Elliott of </w:t>
      </w:r>
      <w:r w:rsidRPr="00AB363A">
        <w:rPr>
          <w:rStyle w:val="st1"/>
          <w:rFonts w:ascii="Arial" w:hAnsi="Arial" w:cs="Arial"/>
          <w:i/>
          <w:sz w:val="22"/>
          <w:szCs w:val="22"/>
          <w:lang w:val="en"/>
        </w:rPr>
        <w:t>Canadian CTVNews</w:t>
      </w:r>
      <w:r>
        <w:rPr>
          <w:rStyle w:val="st1"/>
          <w:rFonts w:ascii="Arial" w:hAnsi="Arial" w:cs="Arial"/>
          <w:sz w:val="22"/>
          <w:szCs w:val="22"/>
          <w:lang w:val="en"/>
        </w:rPr>
        <w:t>. Josh said, “</w:t>
      </w:r>
      <w:r>
        <w:rPr>
          <w:rFonts w:ascii="Arial" w:hAnsi="Arial" w:cs="Arial"/>
          <w:color w:val="000000"/>
          <w:sz w:val="22"/>
          <w:szCs w:val="22"/>
          <w:lang w:val="en"/>
        </w:rPr>
        <w:t>People have certain expectations when it comes to food and drink. Corn is yellow, coffee is black and chicken is white.</w:t>
      </w:r>
      <w:r>
        <w:rPr>
          <w:rFonts w:ascii="Arial" w:hAnsi="Arial" w:cs="Arial"/>
          <w:sz w:val="22"/>
          <w:szCs w:val="22"/>
        </w:rPr>
        <w:t xml:space="preserve"> </w:t>
      </w:r>
      <w:r>
        <w:rPr>
          <w:rFonts w:ascii="Arial" w:hAnsi="Arial" w:cs="Arial"/>
          <w:color w:val="000000"/>
          <w:sz w:val="22"/>
          <w:szCs w:val="22"/>
          <w:lang w:val="en"/>
        </w:rPr>
        <w:t xml:space="preserve">But would you try teal corn, red chicken or blue coffee?” Burger King did not attempt to introduce the black burgers to the Canadian market. </w:t>
      </w:r>
      <w:r>
        <w:rPr>
          <w:rFonts w:ascii="Arial" w:hAnsi="Arial" w:cs="Arial"/>
          <w:color w:val="000000"/>
          <w:sz w:val="22"/>
          <w:szCs w:val="22"/>
          <w:lang w:val="en"/>
        </w:rPr>
        <w:lastRenderedPageBreak/>
        <w:t>(</w:t>
      </w:r>
      <w:hyperlink r:id="rId30" w:history="1">
        <w:r w:rsidRPr="00110039">
          <w:rPr>
            <w:rStyle w:val="Hyperlink"/>
            <w:rFonts w:ascii="Arial" w:hAnsi="Arial" w:cs="Arial"/>
            <w:sz w:val="22"/>
            <w:szCs w:val="22"/>
            <w:lang w:val="en"/>
          </w:rPr>
          <w:t>http://www.ctvnews.ca/business/black-burgers-the-newest-offering-in-crazy-coloured-food-1.2004111</w:t>
        </w:r>
      </w:hyperlink>
      <w:r>
        <w:rPr>
          <w:rFonts w:ascii="Arial" w:hAnsi="Arial" w:cs="Arial"/>
          <w:color w:val="000000"/>
          <w:sz w:val="22"/>
          <w:szCs w:val="22"/>
          <w:lang w:val="en"/>
        </w:rPr>
        <w:t>)</w:t>
      </w:r>
    </w:p>
    <w:p w:rsidR="00BD0A9D" w:rsidRDefault="00BD0A9D" w:rsidP="00BD0A9D">
      <w:pPr>
        <w:rPr>
          <w:rFonts w:ascii="Arial" w:hAnsi="Arial" w:cs="Arial"/>
          <w:color w:val="000000"/>
          <w:sz w:val="22"/>
          <w:szCs w:val="22"/>
          <w:lang w:val="en"/>
        </w:rPr>
      </w:pPr>
    </w:p>
    <w:p w:rsidR="00BD0A9D" w:rsidRDefault="00BD0A9D" w:rsidP="00BD0A9D">
      <w:pPr>
        <w:rPr>
          <w:rFonts w:ascii="Arial" w:hAnsi="Arial" w:cs="Arial"/>
          <w:sz w:val="22"/>
          <w:szCs w:val="22"/>
          <w:lang w:val="en"/>
        </w:rPr>
      </w:pPr>
      <w:r>
        <w:rPr>
          <w:rFonts w:ascii="Arial" w:hAnsi="Arial" w:cs="Arial"/>
          <w:sz w:val="22"/>
          <w:szCs w:val="22"/>
          <w:lang w:val="en"/>
        </w:rPr>
        <w:tab/>
        <w:t xml:space="preserve">Eva Hyatt studies food preferences as </w:t>
      </w:r>
      <w:r w:rsidRPr="00E82E4F">
        <w:rPr>
          <w:rFonts w:ascii="Arial" w:hAnsi="Arial" w:cs="Arial"/>
          <w:sz w:val="22"/>
          <w:szCs w:val="22"/>
          <w:lang w:val="en"/>
        </w:rPr>
        <w:t>a marketing professor at A</w:t>
      </w:r>
      <w:r>
        <w:rPr>
          <w:rFonts w:ascii="Arial" w:hAnsi="Arial" w:cs="Arial"/>
          <w:sz w:val="22"/>
          <w:szCs w:val="22"/>
          <w:lang w:val="en"/>
        </w:rPr>
        <w:t xml:space="preserve">ppalachian State University. When interviewed by </w:t>
      </w:r>
      <w:r>
        <w:rPr>
          <w:rFonts w:ascii="Arial" w:hAnsi="Arial" w:cs="Arial"/>
          <w:i/>
          <w:sz w:val="22"/>
          <w:szCs w:val="22"/>
          <w:lang w:val="en"/>
        </w:rPr>
        <w:t>The Atlantic</w:t>
      </w:r>
      <w:r>
        <w:rPr>
          <w:rFonts w:ascii="Arial" w:hAnsi="Arial" w:cs="Arial"/>
          <w:sz w:val="22"/>
          <w:szCs w:val="22"/>
          <w:lang w:val="en"/>
        </w:rPr>
        <w:t>, she said, “The</w:t>
      </w:r>
      <w:r w:rsidRPr="00E82E4F">
        <w:rPr>
          <w:rFonts w:ascii="Arial" w:hAnsi="Arial" w:cs="Arial"/>
          <w:sz w:val="22"/>
          <w:szCs w:val="22"/>
          <w:lang w:val="en"/>
        </w:rPr>
        <w:t xml:space="preserve"> Japanese</w:t>
      </w:r>
      <w:r>
        <w:rPr>
          <w:rFonts w:ascii="Arial" w:hAnsi="Arial" w:cs="Arial"/>
          <w:sz w:val="22"/>
          <w:szCs w:val="22"/>
          <w:lang w:val="en"/>
        </w:rPr>
        <w:t xml:space="preserve"> </w:t>
      </w:r>
      <w:r w:rsidRPr="00E82E4F">
        <w:rPr>
          <w:rFonts w:ascii="Arial" w:hAnsi="Arial" w:cs="Arial"/>
          <w:sz w:val="22"/>
          <w:szCs w:val="22"/>
          <w:lang w:val="en"/>
        </w:rPr>
        <w:t>are used to eating black seaweed, fermented black bean-paste-based foods, black walnut powder, squid ink, and a lot of gray, muted-colored foods, so a black burger bun and cheese would not seem too alien to them.</w:t>
      </w:r>
      <w:r>
        <w:rPr>
          <w:rFonts w:ascii="Arial" w:hAnsi="Arial" w:cs="Arial"/>
          <w:sz w:val="22"/>
          <w:szCs w:val="22"/>
          <w:lang w:val="en"/>
        </w:rPr>
        <w:t>” (</w:t>
      </w:r>
      <w:hyperlink r:id="rId31" w:history="1">
        <w:r w:rsidRPr="00110039">
          <w:rPr>
            <w:rStyle w:val="Hyperlink"/>
            <w:rFonts w:ascii="Arial" w:hAnsi="Arial" w:cs="Arial"/>
            <w:sz w:val="22"/>
            <w:szCs w:val="22"/>
            <w:lang w:val="en"/>
          </w:rPr>
          <w:t>http://www.theatlantic.com/health/archive/2014/09/food-color-trumps-flavor/380743/</w:t>
        </w:r>
      </w:hyperlink>
      <w:r>
        <w:rPr>
          <w:rFonts w:ascii="Arial" w:hAnsi="Arial" w:cs="Arial"/>
          <w:sz w:val="22"/>
          <w:szCs w:val="22"/>
          <w:lang w:val="en"/>
        </w:rPr>
        <w:t>)</w:t>
      </w:r>
    </w:p>
    <w:p w:rsidR="00BD0A9D" w:rsidRPr="000C6D1E" w:rsidRDefault="00BD0A9D" w:rsidP="00BD0A9D">
      <w:pPr>
        <w:rPr>
          <w:rFonts w:ascii="Arial" w:hAnsi="Arial" w:cs="Arial"/>
          <w:sz w:val="22"/>
          <w:szCs w:val="22"/>
        </w:rPr>
      </w:pPr>
    </w:p>
    <w:p w:rsidR="00BD0A9D" w:rsidRPr="0052093A" w:rsidRDefault="00BD0A9D" w:rsidP="00BD0A9D">
      <w:pPr>
        <w:rPr>
          <w:rFonts w:ascii="Arial" w:hAnsi="Arial" w:cs="Arial"/>
          <w:b/>
        </w:rPr>
      </w:pPr>
      <w:r w:rsidRPr="0052093A">
        <w:rPr>
          <w:rFonts w:ascii="Arial" w:hAnsi="Arial" w:cs="Arial"/>
          <w:b/>
        </w:rPr>
        <w:t xml:space="preserve">More on </w:t>
      </w:r>
      <w:r>
        <w:rPr>
          <w:rFonts w:ascii="Arial" w:hAnsi="Arial" w:cs="Arial"/>
          <w:b/>
        </w:rPr>
        <w:t>Burger King and McDonald’s competition</w:t>
      </w:r>
    </w:p>
    <w:p w:rsidR="00BD0A9D" w:rsidRDefault="00BD0A9D" w:rsidP="00BD0A9D">
      <w:pPr>
        <w:rPr>
          <w:rFonts w:ascii="Arial" w:hAnsi="Arial" w:cs="Arial"/>
          <w:sz w:val="22"/>
          <w:szCs w:val="22"/>
        </w:rPr>
      </w:pPr>
      <w:r>
        <w:rPr>
          <w:noProof/>
        </w:rPr>
        <mc:AlternateContent>
          <mc:Choice Requires="wpg">
            <w:drawing>
              <wp:anchor distT="0" distB="0" distL="114300" distR="114300" simplePos="0" relativeHeight="251825152" behindDoc="0" locked="0" layoutInCell="1" allowOverlap="1" wp14:anchorId="0D18F524" wp14:editId="118123D2">
                <wp:simplePos x="0" y="0"/>
                <wp:positionH relativeFrom="column">
                  <wp:posOffset>0</wp:posOffset>
                </wp:positionH>
                <wp:positionV relativeFrom="paragraph">
                  <wp:posOffset>41275</wp:posOffset>
                </wp:positionV>
                <wp:extent cx="2811780" cy="2120900"/>
                <wp:effectExtent l="0" t="0" r="0" b="7620"/>
                <wp:wrapSquare wrapText="bothSides"/>
                <wp:docPr id="4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2120900"/>
                          <a:chOff x="1440" y="2540"/>
                          <a:chExt cx="4428" cy="3340"/>
                        </a:xfrm>
                      </wpg:grpSpPr>
                      <pic:pic xmlns:pic="http://schemas.openxmlformats.org/drawingml/2006/picture">
                        <pic:nvPicPr>
                          <pic:cNvPr id="41" name="Picture 10" descr="redburg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40" y="2540"/>
                            <a:ext cx="4428"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2"/>
                        <wps:cNvSpPr txBox="1">
                          <a:spLocks noChangeArrowheads="1"/>
                        </wps:cNvSpPr>
                        <wps:spPr bwMode="auto">
                          <a:xfrm>
                            <a:off x="1704" y="4956"/>
                            <a:ext cx="4089" cy="9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9437A" w:rsidRDefault="00B32E2F" w:rsidP="00BD0A9D">
                              <w:pPr>
                                <w:jc w:val="center"/>
                                <w:rPr>
                                  <w:rFonts w:ascii="Calibri" w:hAnsi="Calibri" w:cs="Arial"/>
                                  <w:i/>
                                  <w:sz w:val="20"/>
                                  <w:szCs w:val="20"/>
                                </w:rPr>
                              </w:pPr>
                              <w:r>
                                <w:rPr>
                                  <w:rFonts w:ascii="Calibri" w:hAnsi="Calibri" w:cs="Arial"/>
                                  <w:sz w:val="20"/>
                                  <w:szCs w:val="20"/>
                                </w:rPr>
                                <w:t>Burger King’s</w:t>
                              </w:r>
                              <w:r w:rsidRPr="006F0971">
                                <w:rPr>
                                  <w:rFonts w:ascii="Calibri" w:hAnsi="Calibri" w:cs="Arial"/>
                                  <w:sz w:val="20"/>
                                  <w:szCs w:val="20"/>
                                </w:rPr>
                                <w:t xml:space="preserve"> Aka Samurai Beef </w:t>
                              </w:r>
                              <w:r>
                                <w:rPr>
                                  <w:rFonts w:ascii="Calibri" w:hAnsi="Calibri" w:cs="Arial"/>
                                  <w:sz w:val="20"/>
                                  <w:szCs w:val="20"/>
                                </w:rPr>
                                <w:t>B</w:t>
                              </w:r>
                              <w:r w:rsidRPr="006F0971">
                                <w:rPr>
                                  <w:rFonts w:ascii="Calibri" w:hAnsi="Calibri" w:cs="Arial"/>
                                  <w:sz w:val="20"/>
                                  <w:szCs w:val="20"/>
                                </w:rPr>
                                <w:t xml:space="preserve">urger </w:t>
                              </w:r>
                              <w:r w:rsidRPr="0069437A">
                                <w:rPr>
                                  <w:rFonts w:ascii="Calibri" w:hAnsi="Calibri" w:cs="Arial"/>
                                  <w:i/>
                                  <w:sz w:val="20"/>
                                  <w:szCs w:val="20"/>
                                </w:rPr>
                                <w:t>(</w:t>
                              </w:r>
                              <w:hyperlink r:id="rId33" w:history="1">
                                <w:r w:rsidRPr="0069437A">
                                  <w:rPr>
                                    <w:rStyle w:val="Hyperlink"/>
                                    <w:rFonts w:ascii="Calibri" w:hAnsi="Calibri" w:cs="Arial"/>
                                    <w:i/>
                                    <w:sz w:val="20"/>
                                    <w:szCs w:val="20"/>
                                  </w:rPr>
                                  <w:t>http://www.today.com/food/burger-king-japan-sell-red-burgers-t27256</w:t>
                                </w:r>
                              </w:hyperlink>
                              <w:r w:rsidRPr="0069437A">
                                <w:rPr>
                                  <w:rFonts w:ascii="Calibri" w:hAnsi="Calibri" w:cs="Arial"/>
                                  <w:i/>
                                  <w:sz w:val="20"/>
                                  <w:szCs w:val="20"/>
                                </w:rPr>
                                <w:t>)</w:t>
                              </w:r>
                            </w:p>
                            <w:p w:rsidR="00B32E2F" w:rsidRDefault="00B32E2F" w:rsidP="00BD0A9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7" style="position:absolute;margin-left:0;margin-top:3.25pt;width:221.4pt;height:167pt;z-index:251825152" coordorigin="1440,2540" coordsize="4428,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">
                <v:shape id="Picture 10" o:spid="_x0000_s1038" type="#_x0000_t75" alt="redburger" style="position:absolute;left:1440;top:2540;width:4428;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JdjEAAAA2wAAAA8AAABkcnMvZG93bnJldi54bWxEj0GLwjAUhO+C/yE8wcuiqbKKVKOIqOzB&#10;PVhF8PZsnm2xeSlNtnb/vVlY8DjMzDfMYtWaUjRUu8KygtEwAkGcWl1wpuB82g1mIJxH1lhaJgW/&#10;5GC17HYWGGv75CM1ic9EgLCLUUHufRVL6dKcDLqhrYiDd7e1QR9knUld4zPATSnHUTSVBgsOCzlW&#10;tMkpfSQ/RsH3tdm6m9SX7OOy2+8nhwQnj0Kpfq9dz0F4av07/N/+0go+R/D3JfwA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JJdjEAAAA2wAAAA8AAAAAAAAAAAAAAAAA&#10;nwIAAGRycy9kb3ducmV2LnhtbFBLBQYAAAAABAAEAPcAAACQAwAAAAA=&#10;">
                  <v:imagedata r:id="rId34" o:title="redburger"/>
                </v:shape>
                <v:shape id="_x0000_s1039" type="#_x0000_t202" style="position:absolute;left:1704;top:4956;width:4089;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aNsIA&#10;AADbAAAADwAAAGRycy9kb3ducmV2LnhtbESP3YrCMBCF7wXfIczC3siaKiK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Ro2wgAAANsAAAAPAAAAAAAAAAAAAAAAAJgCAABkcnMvZG93&#10;bnJldi54bWxQSwUGAAAAAAQABAD1AAAAhwMAAAAA&#10;" stroked="f">
                  <v:fill opacity="0"/>
                  <v:textbox>
                    <w:txbxContent>
                      <w:p w:rsidR="00B32E2F" w:rsidRPr="0069437A" w:rsidRDefault="00B32E2F" w:rsidP="00BD0A9D">
                        <w:pPr>
                          <w:jc w:val="center"/>
                          <w:rPr>
                            <w:rFonts w:ascii="Calibri" w:hAnsi="Calibri" w:cs="Arial"/>
                            <w:i/>
                            <w:sz w:val="20"/>
                            <w:szCs w:val="20"/>
                          </w:rPr>
                        </w:pPr>
                        <w:r>
                          <w:rPr>
                            <w:rFonts w:ascii="Calibri" w:hAnsi="Calibri" w:cs="Arial"/>
                            <w:sz w:val="20"/>
                            <w:szCs w:val="20"/>
                          </w:rPr>
                          <w:t>Burger King’s</w:t>
                        </w:r>
                        <w:r w:rsidRPr="006F0971">
                          <w:rPr>
                            <w:rFonts w:ascii="Calibri" w:hAnsi="Calibri" w:cs="Arial"/>
                            <w:sz w:val="20"/>
                            <w:szCs w:val="20"/>
                          </w:rPr>
                          <w:t xml:space="preserve"> Aka Samurai Beef </w:t>
                        </w:r>
                        <w:r>
                          <w:rPr>
                            <w:rFonts w:ascii="Calibri" w:hAnsi="Calibri" w:cs="Arial"/>
                            <w:sz w:val="20"/>
                            <w:szCs w:val="20"/>
                          </w:rPr>
                          <w:t>B</w:t>
                        </w:r>
                        <w:r w:rsidRPr="006F0971">
                          <w:rPr>
                            <w:rFonts w:ascii="Calibri" w:hAnsi="Calibri" w:cs="Arial"/>
                            <w:sz w:val="20"/>
                            <w:szCs w:val="20"/>
                          </w:rPr>
                          <w:t xml:space="preserve">urger </w:t>
                        </w:r>
                        <w:r w:rsidRPr="0069437A">
                          <w:rPr>
                            <w:rFonts w:ascii="Calibri" w:hAnsi="Calibri" w:cs="Arial"/>
                            <w:i/>
                            <w:sz w:val="20"/>
                            <w:szCs w:val="20"/>
                          </w:rPr>
                          <w:t>(</w:t>
                        </w:r>
                        <w:hyperlink r:id="rId35" w:history="1">
                          <w:r w:rsidRPr="0069437A">
                            <w:rPr>
                              <w:rStyle w:val="Hyperlink"/>
                              <w:rFonts w:ascii="Calibri" w:hAnsi="Calibri" w:cs="Arial"/>
                              <w:i/>
                              <w:sz w:val="20"/>
                              <w:szCs w:val="20"/>
                            </w:rPr>
                            <w:t>http://www.today.com/food/burger-king-japan-sell-red-burgers-t27256</w:t>
                          </w:r>
                        </w:hyperlink>
                        <w:r w:rsidRPr="0069437A">
                          <w:rPr>
                            <w:rFonts w:ascii="Calibri" w:hAnsi="Calibri" w:cs="Arial"/>
                            <w:i/>
                            <w:sz w:val="20"/>
                            <w:szCs w:val="20"/>
                          </w:rPr>
                          <w:t>)</w:t>
                        </w:r>
                      </w:p>
                      <w:p w:rsidR="00B32E2F" w:rsidRDefault="00B32E2F" w:rsidP="00BD0A9D">
                        <w:pPr>
                          <w:jc w:val="center"/>
                        </w:pPr>
                      </w:p>
                    </w:txbxContent>
                  </v:textbox>
                </v:shape>
                <w10:wrap type="square"/>
              </v:group>
            </w:pict>
          </mc:Fallback>
        </mc:AlternateContent>
      </w:r>
    </w:p>
    <w:p w:rsidR="00BD0A9D" w:rsidRDefault="00BD0A9D" w:rsidP="00BD0A9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20032" behindDoc="0" locked="0" layoutInCell="1" allowOverlap="1" wp14:anchorId="2247FC8B" wp14:editId="3EB01E63">
                <wp:simplePos x="0" y="0"/>
                <wp:positionH relativeFrom="column">
                  <wp:posOffset>3026410</wp:posOffset>
                </wp:positionH>
                <wp:positionV relativeFrom="paragraph">
                  <wp:posOffset>1007745</wp:posOffset>
                </wp:positionV>
                <wp:extent cx="2909570" cy="2426335"/>
                <wp:effectExtent l="0" t="0" r="5080" b="0"/>
                <wp:wrapSquare wrapText="bothSides"/>
                <wp:docPr id="4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2426335"/>
                          <a:chOff x="6158" y="4267"/>
                          <a:chExt cx="4582" cy="3821"/>
                        </a:xfrm>
                      </wpg:grpSpPr>
                      <pic:pic xmlns:pic="http://schemas.openxmlformats.org/drawingml/2006/picture">
                        <pic:nvPicPr>
                          <pic:cNvPr id="48" name="Picture 15" descr="Burger King Kuro Shogun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58" y="4267"/>
                            <a:ext cx="4582"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
                        <wps:cNvSpPr txBox="1">
                          <a:spLocks noChangeArrowheads="1"/>
                        </wps:cNvSpPr>
                        <wps:spPr bwMode="auto">
                          <a:xfrm>
                            <a:off x="6352" y="7189"/>
                            <a:ext cx="4100" cy="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F0971" w:rsidRDefault="00B32E2F" w:rsidP="00BD0A9D">
                              <w:pPr>
                                <w:jc w:val="center"/>
                                <w:rPr>
                                  <w:rFonts w:ascii="Calibri" w:hAnsi="Calibri" w:cs="Arial"/>
                                  <w:sz w:val="20"/>
                                  <w:szCs w:val="20"/>
                                </w:rPr>
                              </w:pPr>
                              <w:r w:rsidRPr="006F0971">
                                <w:rPr>
                                  <w:rFonts w:ascii="Calibri" w:hAnsi="Calibri" w:cs="Arial"/>
                                  <w:sz w:val="20"/>
                                  <w:szCs w:val="20"/>
                                </w:rPr>
                                <w:t>The Burger King Kuro Shogun</w:t>
                              </w:r>
                            </w:p>
                            <w:p w:rsidR="00B32E2F" w:rsidRPr="00ED7E3E" w:rsidRDefault="00B32E2F" w:rsidP="00BD0A9D">
                              <w:pPr>
                                <w:jc w:val="center"/>
                                <w:rPr>
                                  <w:rFonts w:ascii="Arial" w:hAnsi="Arial" w:cs="Arial"/>
                                  <w:i/>
                                  <w:sz w:val="22"/>
                                  <w:szCs w:val="22"/>
                                </w:rPr>
                              </w:pPr>
                              <w:r w:rsidRPr="00ED7E3E">
                                <w:rPr>
                                  <w:rFonts w:ascii="Calibri" w:hAnsi="Calibri" w:cs="Arial"/>
                                  <w:i/>
                                  <w:sz w:val="20"/>
                                  <w:szCs w:val="20"/>
                                </w:rPr>
                                <w:t>(</w:t>
                              </w:r>
                              <w:hyperlink r:id="rId37" w:history="1">
                                <w:r w:rsidRPr="00ED7E3E">
                                  <w:rPr>
                                    <w:rStyle w:val="Hyperlink"/>
                                    <w:rFonts w:ascii="Calibri" w:hAnsi="Calibri" w:cs="Arial"/>
                                    <w:i/>
                                    <w:sz w:val="20"/>
                                    <w:szCs w:val="20"/>
                                  </w:rPr>
                                  <w:t>http://blogs.wsj.com/japanrealtime/2015/06/17/burger-king-japan-to-sell-red-burgers/</w:t>
                                </w:r>
                              </w:hyperlink>
                              <w:r w:rsidRPr="00ED7E3E">
                                <w:rPr>
                                  <w:rFonts w:ascii="Calibri" w:hAnsi="Calibri" w:cs="Arial"/>
                                  <w:i/>
                                  <w:sz w:val="20"/>
                                  <w:szCs w:val="20"/>
                                </w:rPr>
                                <w:t>)</w:t>
                              </w:r>
                            </w:p>
                            <w:p w:rsidR="00B32E2F" w:rsidRDefault="00B32E2F" w:rsidP="00BD0A9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0" style="position:absolute;margin-left:238.3pt;margin-top:79.35pt;width:229.1pt;height:191.05pt;z-index:251820032" coordorigin="6158,4267" coordsize="4582,3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">
                <v:shape id="Picture 15" o:spid="_x0000_s1041" type="#_x0000_t75" alt="Burger King Kuro Shogun1" style="position:absolute;left:6158;top:4267;width:4582;height: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JdijBAAAA2wAAAA8AAABkcnMvZG93bnJldi54bWxET89rwjAUvgv7H8Ib7GbTynRSjVIGlR28&#10;6MbA26N5psXmpWsyW/97cxA8fny/19vRtuJKvW8cK8iSFARx5XTDRsHPdzldgvABWWPrmBTcyMN2&#10;8zJZY67dwAe6HoMRMYR9jgrqELpcSl/VZNEnriOO3Nn1FkOEvZG6xyGG21bO0nQhLTYcG2rs6LOm&#10;6nL8twqK4sP8zsdyVu5o+NvvTLbEU6bU2+tYrEAEGsNT/HB/aQXvcWz8En+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JdijBAAAA2wAAAA8AAAAAAAAAAAAAAAAAnwIA&#10;AGRycy9kb3ducmV2LnhtbFBLBQYAAAAABAAEAPcAAACNAwAAAAA=&#10;">
                  <v:imagedata r:id="rId38" o:title="Burger King Kuro Shogun1"/>
                </v:shape>
                <v:shape id="_x0000_s1042" type="#_x0000_t202" style="position:absolute;left:6352;top:7189;width:410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B32E2F" w:rsidRPr="006F0971" w:rsidRDefault="00B32E2F" w:rsidP="00BD0A9D">
                        <w:pPr>
                          <w:jc w:val="center"/>
                          <w:rPr>
                            <w:rFonts w:ascii="Calibri" w:hAnsi="Calibri" w:cs="Arial"/>
                            <w:sz w:val="20"/>
                            <w:szCs w:val="20"/>
                          </w:rPr>
                        </w:pPr>
                        <w:r w:rsidRPr="006F0971">
                          <w:rPr>
                            <w:rFonts w:ascii="Calibri" w:hAnsi="Calibri" w:cs="Arial"/>
                            <w:sz w:val="20"/>
                            <w:szCs w:val="20"/>
                          </w:rPr>
                          <w:t>The Burger King Kuro Shogun</w:t>
                        </w:r>
                      </w:p>
                      <w:p w:rsidR="00B32E2F" w:rsidRPr="00ED7E3E" w:rsidRDefault="00B32E2F" w:rsidP="00BD0A9D">
                        <w:pPr>
                          <w:jc w:val="center"/>
                          <w:rPr>
                            <w:rFonts w:ascii="Arial" w:hAnsi="Arial" w:cs="Arial"/>
                            <w:i/>
                            <w:sz w:val="22"/>
                            <w:szCs w:val="22"/>
                          </w:rPr>
                        </w:pPr>
                        <w:r w:rsidRPr="00ED7E3E">
                          <w:rPr>
                            <w:rFonts w:ascii="Calibri" w:hAnsi="Calibri" w:cs="Arial"/>
                            <w:i/>
                            <w:sz w:val="20"/>
                            <w:szCs w:val="20"/>
                          </w:rPr>
                          <w:t>(</w:t>
                        </w:r>
                        <w:hyperlink r:id="rId39" w:history="1">
                          <w:r w:rsidRPr="00ED7E3E">
                            <w:rPr>
                              <w:rStyle w:val="Hyperlink"/>
                              <w:rFonts w:ascii="Calibri" w:hAnsi="Calibri" w:cs="Arial"/>
                              <w:i/>
                              <w:sz w:val="20"/>
                              <w:szCs w:val="20"/>
                            </w:rPr>
                            <w:t>http://blogs.wsj.com/japanrealtime/2015/06/17/burger-king-japan-to-sell-red-burgers/</w:t>
                          </w:r>
                        </w:hyperlink>
                        <w:r w:rsidRPr="00ED7E3E">
                          <w:rPr>
                            <w:rFonts w:ascii="Calibri" w:hAnsi="Calibri" w:cs="Arial"/>
                            <w:i/>
                            <w:sz w:val="20"/>
                            <w:szCs w:val="20"/>
                          </w:rPr>
                          <w:t>)</w:t>
                        </w:r>
                      </w:p>
                      <w:p w:rsidR="00B32E2F" w:rsidRDefault="00B32E2F" w:rsidP="00BD0A9D">
                        <w:pPr>
                          <w:jc w:val="center"/>
                        </w:pPr>
                      </w:p>
                    </w:txbxContent>
                  </v:textbox>
                </v:shape>
                <w10:wrap type="square"/>
              </v:group>
            </w:pict>
          </mc:Fallback>
        </mc:AlternateContent>
      </w:r>
      <w:r>
        <w:rPr>
          <w:rFonts w:ascii="Arial" w:hAnsi="Arial" w:cs="Arial"/>
          <w:sz w:val="22"/>
          <w:szCs w:val="22"/>
        </w:rPr>
        <w:tab/>
        <w:t>McDonald’s quickly produced a black burger knockoff, so rival Burger King introduced the “Aka Burger” (aka means red in Japanese). Beginning in July 2015, Aka Burgers were available in Samurai Beef and Samurai Chicken with a red bun and red cheese.</w:t>
      </w:r>
    </w:p>
    <w:p w:rsidR="00BD0A9D" w:rsidRDefault="00BD0A9D" w:rsidP="00BD0A9D">
      <w:pPr>
        <w:rPr>
          <w:rFonts w:ascii="Arial" w:hAnsi="Arial" w:cs="Arial"/>
          <w:sz w:val="22"/>
          <w:szCs w:val="22"/>
        </w:rPr>
      </w:pPr>
    </w:p>
    <w:p w:rsidR="00BD0A9D" w:rsidRDefault="00BD0A9D" w:rsidP="00BD0A9D">
      <w:pPr>
        <w:ind w:firstLine="720"/>
        <w:rPr>
          <w:rFonts w:ascii="Arial" w:hAnsi="Arial" w:cs="Arial"/>
          <w:sz w:val="22"/>
          <w:szCs w:val="22"/>
        </w:rPr>
      </w:pPr>
      <w:r>
        <w:rPr>
          <w:rFonts w:ascii="Arial" w:hAnsi="Arial" w:cs="Arial"/>
          <w:sz w:val="22"/>
          <w:szCs w:val="22"/>
        </w:rPr>
        <w:t xml:space="preserve">The </w:t>
      </w:r>
      <w:r w:rsidRPr="00D0070F">
        <w:rPr>
          <w:rFonts w:ascii="Arial" w:hAnsi="Arial" w:cs="Arial"/>
          <w:i/>
          <w:sz w:val="22"/>
          <w:szCs w:val="22"/>
        </w:rPr>
        <w:t>Wall Street Journal</w:t>
      </w:r>
      <w:r>
        <w:rPr>
          <w:rFonts w:ascii="Arial" w:hAnsi="Arial" w:cs="Arial"/>
          <w:sz w:val="22"/>
          <w:szCs w:val="22"/>
        </w:rPr>
        <w:t xml:space="preserve"> reports that the aka burger is served with a red hot sauce made from miso and red hot peppers. Also, to keep ahead of the curve, Burger King will add deep-fried eggplant to its black burger producing the new “Kuro Shogun” (at right) which was to debut on August 21, 2015.</w:t>
      </w:r>
    </w:p>
    <w:p w:rsidR="00BD0A9D" w:rsidRPr="00E82E4F" w:rsidRDefault="00BD0A9D" w:rsidP="00BD0A9D">
      <w:pPr>
        <w:rPr>
          <w:rFonts w:ascii="Arial" w:hAnsi="Arial" w:cs="Arial"/>
          <w:sz w:val="22"/>
          <w:szCs w:val="22"/>
        </w:rPr>
      </w:pPr>
    </w:p>
    <w:p w:rsidR="00BD0A9D" w:rsidRPr="0052093A" w:rsidRDefault="00BD0A9D" w:rsidP="00BD0A9D">
      <w:pPr>
        <w:rPr>
          <w:rFonts w:ascii="Arial" w:hAnsi="Arial" w:cs="Arial"/>
          <w:b/>
        </w:rPr>
      </w:pPr>
      <w:r w:rsidRPr="0052093A">
        <w:rPr>
          <w:rFonts w:ascii="Arial" w:hAnsi="Arial" w:cs="Arial"/>
          <w:b/>
        </w:rPr>
        <w:t xml:space="preserve">More on </w:t>
      </w:r>
      <w:r>
        <w:rPr>
          <w:rFonts w:ascii="Arial" w:hAnsi="Arial" w:cs="Arial"/>
          <w:b/>
        </w:rPr>
        <w:t>processed foods</w:t>
      </w:r>
    </w:p>
    <w:p w:rsidR="00BD0A9D" w:rsidRDefault="00BD0A9D" w:rsidP="00BD0A9D">
      <w:pPr>
        <w:rPr>
          <w:rFonts w:ascii="Arial" w:hAnsi="Arial" w:cs="Arial"/>
          <w:sz w:val="22"/>
          <w:szCs w:val="22"/>
        </w:rPr>
      </w:pPr>
    </w:p>
    <w:p w:rsidR="00BD0A9D" w:rsidRPr="00724C5A" w:rsidRDefault="00BD0A9D" w:rsidP="00BD0A9D">
      <w:pPr>
        <w:rPr>
          <w:rFonts w:ascii="Arial" w:hAnsi="Arial" w:cs="Arial"/>
          <w:color w:val="000000"/>
          <w:sz w:val="22"/>
          <w:szCs w:val="22"/>
          <w:lang w:val="en"/>
        </w:rPr>
      </w:pPr>
      <w:r>
        <w:rPr>
          <w:rFonts w:ascii="Arial" w:hAnsi="Arial" w:cs="Arial"/>
          <w:sz w:val="22"/>
          <w:szCs w:val="22"/>
        </w:rPr>
        <w:tab/>
        <w:t xml:space="preserve">The Rohrig food dyes article reports that about 70% of our diet is processed foods. What does “processed” mean? There is no legal definition of “processed”. The International Food Information Council Foundation (IFICF) defines </w:t>
      </w:r>
      <w:r>
        <w:rPr>
          <w:rStyle w:val="Emphasis"/>
          <w:rFonts w:ascii="Arial" w:hAnsi="Arial" w:cs="Arial"/>
          <w:sz w:val="22"/>
          <w:szCs w:val="22"/>
          <w:lang w:val="en"/>
        </w:rPr>
        <w:t>f</w:t>
      </w:r>
      <w:r w:rsidRPr="0037754B">
        <w:rPr>
          <w:rStyle w:val="Emphasis"/>
          <w:rFonts w:ascii="Arial" w:hAnsi="Arial" w:cs="Arial"/>
          <w:sz w:val="22"/>
          <w:szCs w:val="22"/>
          <w:lang w:val="en"/>
        </w:rPr>
        <w:t>ood processing</w:t>
      </w:r>
      <w:r>
        <w:rPr>
          <w:rStyle w:val="st1"/>
          <w:rFonts w:ascii="Arial" w:hAnsi="Arial" w:cs="Arial"/>
          <w:sz w:val="22"/>
          <w:szCs w:val="22"/>
          <w:lang w:val="en"/>
        </w:rPr>
        <w:t xml:space="preserve"> as,</w:t>
      </w:r>
      <w:r w:rsidRPr="0037754B">
        <w:rPr>
          <w:rStyle w:val="st1"/>
          <w:rFonts w:ascii="Arial" w:hAnsi="Arial" w:cs="Arial"/>
          <w:sz w:val="22"/>
          <w:szCs w:val="22"/>
          <w:lang w:val="en"/>
        </w:rPr>
        <w:t xml:space="preserve"> </w:t>
      </w:r>
      <w:r>
        <w:rPr>
          <w:rStyle w:val="st1"/>
          <w:rFonts w:ascii="Arial" w:hAnsi="Arial" w:cs="Arial"/>
          <w:sz w:val="22"/>
          <w:szCs w:val="22"/>
          <w:lang w:val="en"/>
        </w:rPr>
        <w:t>“A</w:t>
      </w:r>
      <w:r w:rsidRPr="0037754B">
        <w:rPr>
          <w:rStyle w:val="st1"/>
          <w:rFonts w:ascii="Arial" w:hAnsi="Arial" w:cs="Arial"/>
          <w:sz w:val="22"/>
          <w:szCs w:val="22"/>
          <w:lang w:val="en"/>
        </w:rPr>
        <w:t xml:space="preserve">ny deliberate change in a </w:t>
      </w:r>
      <w:r w:rsidRPr="006D7F5B">
        <w:rPr>
          <w:rStyle w:val="Emphasis"/>
          <w:rFonts w:ascii="Arial" w:hAnsi="Arial" w:cs="Arial"/>
          <w:sz w:val="22"/>
          <w:szCs w:val="22"/>
          <w:lang w:val="en"/>
        </w:rPr>
        <w:t>food</w:t>
      </w:r>
      <w:r w:rsidRPr="006D7F5B">
        <w:rPr>
          <w:rStyle w:val="st1"/>
          <w:rFonts w:ascii="Arial" w:hAnsi="Arial" w:cs="Arial"/>
          <w:sz w:val="22"/>
          <w:szCs w:val="22"/>
          <w:lang w:val="en"/>
        </w:rPr>
        <w:t xml:space="preserve"> that occurs before it's available for us to eat.” Manufacturers are currently not required to provide processing information on labels. There are some strong movements to require</w:t>
      </w:r>
      <w:r>
        <w:rPr>
          <w:rStyle w:val="st1"/>
          <w:rFonts w:ascii="Arial" w:hAnsi="Arial" w:cs="Arial"/>
          <w:sz w:val="22"/>
          <w:szCs w:val="22"/>
          <w:lang w:val="en"/>
        </w:rPr>
        <w:t xml:space="preserve"> labeling of products that use genetically modified crops (GMOs). The IFICF “Fact Sheet: Common Food Production Practices and Their Unique Contributions to the Food Supply” contains much information on modern food production systems and government regulation. </w:t>
      </w:r>
      <w:r w:rsidRPr="00724C5A">
        <w:rPr>
          <w:rStyle w:val="st1"/>
          <w:rFonts w:ascii="Arial" w:hAnsi="Arial" w:cs="Arial"/>
          <w:sz w:val="22"/>
          <w:szCs w:val="22"/>
          <w:lang w:val="en"/>
        </w:rPr>
        <w:t>(</w:t>
      </w:r>
      <w:hyperlink r:id="rId40" w:history="1">
        <w:r w:rsidRPr="00724C5A">
          <w:rPr>
            <w:rStyle w:val="Hyperlink"/>
            <w:rFonts w:ascii="Arial" w:hAnsi="Arial" w:cs="Arial"/>
            <w:sz w:val="22"/>
            <w:szCs w:val="22"/>
            <w:lang w:val="en"/>
          </w:rPr>
          <w:t>http://www.foodinsight.org/Content/3843/Final_Food_Production_Fact_Sheet_5.11.pdf</w:t>
        </w:r>
      </w:hyperlink>
      <w:r w:rsidRPr="00724C5A">
        <w:rPr>
          <w:rFonts w:ascii="Arial" w:hAnsi="Arial" w:cs="Arial"/>
          <w:color w:val="000000"/>
          <w:sz w:val="22"/>
          <w:szCs w:val="22"/>
          <w:lang w:val="en"/>
        </w:rPr>
        <w:t>)</w:t>
      </w:r>
    </w:p>
    <w:p w:rsidR="00BD0A9D" w:rsidRDefault="00BD0A9D" w:rsidP="00BD0A9D">
      <w:pPr>
        <w:rPr>
          <w:color w:val="000000"/>
          <w:lang w:val="en"/>
        </w:rPr>
      </w:pPr>
    </w:p>
    <w:p w:rsidR="00BD0A9D" w:rsidRPr="00EF04A8" w:rsidRDefault="00BD0A9D" w:rsidP="00BD0A9D">
      <w:pPr>
        <w:rPr>
          <w:rFonts w:ascii="Arial" w:hAnsi="Arial" w:cs="Arial"/>
          <w:color w:val="000000"/>
          <w:sz w:val="22"/>
          <w:szCs w:val="22"/>
          <w:lang w:val="en"/>
        </w:rPr>
      </w:pPr>
      <w:r>
        <w:rPr>
          <w:color w:val="000000"/>
          <w:lang w:val="en"/>
        </w:rPr>
        <w:tab/>
      </w:r>
      <w:r w:rsidRPr="00EF04A8">
        <w:rPr>
          <w:rFonts w:ascii="Arial" w:hAnsi="Arial" w:cs="Arial"/>
          <w:color w:val="000000"/>
          <w:sz w:val="22"/>
          <w:szCs w:val="22"/>
          <w:lang w:val="en"/>
        </w:rPr>
        <w:t>The term “Processed Food” is very broad and frequently conveys a negative connotation. Using the IFICF definition of food processing, food is</w:t>
      </w:r>
      <w:r>
        <w:rPr>
          <w:rFonts w:ascii="Arial" w:hAnsi="Arial" w:cs="Arial"/>
          <w:color w:val="000000"/>
          <w:sz w:val="22"/>
          <w:szCs w:val="22"/>
          <w:lang w:val="en"/>
        </w:rPr>
        <w:t xml:space="preserve"> considered</w:t>
      </w:r>
      <w:r w:rsidRPr="00EF04A8">
        <w:rPr>
          <w:rFonts w:ascii="Arial" w:hAnsi="Arial" w:cs="Arial"/>
          <w:color w:val="000000"/>
          <w:sz w:val="22"/>
          <w:szCs w:val="22"/>
          <w:lang w:val="en"/>
        </w:rPr>
        <w:t xml:space="preserve"> processed </w:t>
      </w:r>
      <w:r>
        <w:rPr>
          <w:rFonts w:ascii="Arial" w:hAnsi="Arial" w:cs="Arial"/>
          <w:color w:val="000000"/>
          <w:sz w:val="22"/>
          <w:szCs w:val="22"/>
          <w:lang w:val="en"/>
        </w:rPr>
        <w:t>even if</w:t>
      </w:r>
      <w:r w:rsidRPr="00EF04A8">
        <w:rPr>
          <w:rFonts w:ascii="Arial" w:hAnsi="Arial" w:cs="Arial"/>
          <w:color w:val="000000"/>
          <w:sz w:val="22"/>
          <w:szCs w:val="22"/>
          <w:lang w:val="en"/>
        </w:rPr>
        <w:t xml:space="preserve"> it is </w:t>
      </w:r>
      <w:r>
        <w:rPr>
          <w:rFonts w:ascii="Arial" w:hAnsi="Arial" w:cs="Arial"/>
          <w:color w:val="000000"/>
          <w:sz w:val="22"/>
          <w:szCs w:val="22"/>
          <w:lang w:val="en"/>
        </w:rPr>
        <w:t>only chopped, frozen or dried. The table below contain</w:t>
      </w:r>
      <w:r w:rsidRPr="00EF04A8">
        <w:rPr>
          <w:rFonts w:ascii="Arial" w:hAnsi="Arial" w:cs="Arial"/>
          <w:color w:val="000000"/>
          <w:sz w:val="22"/>
          <w:szCs w:val="22"/>
          <w:lang w:val="en"/>
        </w:rPr>
        <w:t>s a few examples of the processing that certain types of food undergo before they reach our tables.</w:t>
      </w:r>
    </w:p>
    <w:p w:rsidR="00BD0A9D" w:rsidRDefault="00BD0A9D" w:rsidP="00BD0A9D">
      <w:pPr>
        <w:rPr>
          <w:color w:val="000000"/>
          <w:lang w:val="en"/>
        </w:rPr>
      </w:pPr>
    </w:p>
    <w:p w:rsidR="00BD0A9D" w:rsidRDefault="00BD0A9D" w:rsidP="00BD0A9D">
      <w:pPr>
        <w:rPr>
          <w:color w:val="000000"/>
          <w:lang w:val="en"/>
        </w:rPr>
      </w:pPr>
      <w:r>
        <w:rPr>
          <w:color w:val="000000"/>
          <w:lang w:val="en"/>
        </w:rPr>
        <w:br w:type="page"/>
      </w:r>
    </w:p>
    <w:tbl>
      <w:tblPr>
        <w:tblW w:w="0" w:type="auto"/>
        <w:tblInd w:w="10" w:type="dxa"/>
        <w:tblLayout w:type="fixed"/>
        <w:tblCellMar>
          <w:left w:w="0" w:type="dxa"/>
          <w:right w:w="0" w:type="dxa"/>
        </w:tblCellMar>
        <w:tblLook w:val="0000" w:firstRow="0" w:lastRow="0" w:firstColumn="0" w:lastColumn="0" w:noHBand="0" w:noVBand="0"/>
      </w:tblPr>
      <w:tblGrid>
        <w:gridCol w:w="4770"/>
        <w:gridCol w:w="4590"/>
      </w:tblGrid>
      <w:tr w:rsidR="00BD0A9D" w:rsidRPr="00724C5A" w:rsidTr="00BD0A9D">
        <w:trPr>
          <w:trHeight w:hRule="exact" w:val="470"/>
        </w:trPr>
        <w:tc>
          <w:tcPr>
            <w:tcW w:w="4770" w:type="dxa"/>
            <w:tcBorders>
              <w:top w:val="single" w:sz="8" w:space="0" w:color="231F20"/>
              <w:left w:val="single" w:sz="8" w:space="0" w:color="231F20"/>
              <w:bottom w:val="single" w:sz="8" w:space="0" w:color="231F20"/>
              <w:right w:val="single" w:sz="8" w:space="0" w:color="231F20"/>
            </w:tcBorders>
            <w:shd w:val="clear" w:color="auto" w:fill="348DCC"/>
          </w:tcPr>
          <w:p w:rsidR="00BD0A9D" w:rsidRPr="00724C5A" w:rsidRDefault="00BD0A9D" w:rsidP="00BD0A9D">
            <w:pPr>
              <w:kinsoku w:val="0"/>
              <w:overflowPunct w:val="0"/>
              <w:autoSpaceDE w:val="0"/>
              <w:autoSpaceDN w:val="0"/>
              <w:adjustRightInd w:val="0"/>
              <w:spacing w:before="135"/>
              <w:ind w:left="100"/>
            </w:pPr>
            <w:r w:rsidRPr="00724C5A">
              <w:rPr>
                <w:rFonts w:ascii="Arial" w:hAnsi="Arial" w:cs="Arial"/>
                <w:b/>
                <w:bCs/>
                <w:color w:val="FFFFFF"/>
                <w:sz w:val="18"/>
                <w:szCs w:val="18"/>
              </w:rPr>
              <w:lastRenderedPageBreak/>
              <w:t>Type of Food</w:t>
            </w:r>
          </w:p>
        </w:tc>
        <w:tc>
          <w:tcPr>
            <w:tcW w:w="4590" w:type="dxa"/>
            <w:tcBorders>
              <w:top w:val="single" w:sz="8" w:space="0" w:color="231F20"/>
              <w:left w:val="single" w:sz="8" w:space="0" w:color="231F20"/>
              <w:bottom w:val="single" w:sz="8" w:space="0" w:color="231F20"/>
              <w:right w:val="single" w:sz="8" w:space="0" w:color="231F20"/>
            </w:tcBorders>
            <w:shd w:val="clear" w:color="auto" w:fill="348DCC"/>
          </w:tcPr>
          <w:p w:rsidR="00BD0A9D" w:rsidRPr="00724C5A" w:rsidRDefault="00BD0A9D" w:rsidP="00BD0A9D">
            <w:pPr>
              <w:kinsoku w:val="0"/>
              <w:overflowPunct w:val="0"/>
              <w:autoSpaceDE w:val="0"/>
              <w:autoSpaceDN w:val="0"/>
              <w:adjustRightInd w:val="0"/>
              <w:spacing w:before="135"/>
              <w:ind w:left="230"/>
            </w:pPr>
            <w:r w:rsidRPr="00724C5A">
              <w:rPr>
                <w:rFonts w:ascii="Arial" w:hAnsi="Arial" w:cs="Arial"/>
                <w:b/>
                <w:bCs/>
                <w:color w:val="FFFFFF"/>
                <w:sz w:val="18"/>
                <w:szCs w:val="18"/>
              </w:rPr>
              <w:t>Examples</w:t>
            </w:r>
          </w:p>
        </w:tc>
      </w:tr>
      <w:tr w:rsidR="00BD0A9D" w:rsidRPr="00724C5A" w:rsidTr="00BD0A9D">
        <w:trPr>
          <w:trHeight w:hRule="exact" w:val="992"/>
        </w:trPr>
        <w:tc>
          <w:tcPr>
            <w:tcW w:w="4770" w:type="dxa"/>
            <w:tcBorders>
              <w:top w:val="single" w:sz="8" w:space="0" w:color="231F20"/>
              <w:left w:val="single" w:sz="8" w:space="0" w:color="231F20"/>
              <w:bottom w:val="single" w:sz="8" w:space="0" w:color="231F20"/>
              <w:right w:val="single" w:sz="8" w:space="0" w:color="231F20"/>
            </w:tcBorders>
            <w:shd w:val="clear" w:color="auto" w:fill="BACFEB"/>
          </w:tcPr>
          <w:p w:rsidR="00BD0A9D" w:rsidRPr="00724C5A" w:rsidRDefault="00BD0A9D" w:rsidP="00BD0A9D">
            <w:pPr>
              <w:kinsoku w:val="0"/>
              <w:overflowPunct w:val="0"/>
              <w:autoSpaceDE w:val="0"/>
              <w:autoSpaceDN w:val="0"/>
              <w:adjustRightInd w:val="0"/>
              <w:spacing w:before="6"/>
              <w:rPr>
                <w:sz w:val="18"/>
                <w:szCs w:val="18"/>
              </w:rPr>
            </w:pPr>
          </w:p>
          <w:p w:rsidR="00BD0A9D" w:rsidRPr="00724C5A" w:rsidRDefault="00BD0A9D" w:rsidP="00BD0A9D">
            <w:pPr>
              <w:kinsoku w:val="0"/>
              <w:overflowPunct w:val="0"/>
              <w:autoSpaceDE w:val="0"/>
              <w:autoSpaceDN w:val="0"/>
              <w:adjustRightInd w:val="0"/>
              <w:spacing w:line="278" w:lineRule="auto"/>
              <w:ind w:left="100" w:right="999"/>
            </w:pPr>
            <w:r w:rsidRPr="00724C5A">
              <w:rPr>
                <w:rFonts w:ascii="Arial" w:hAnsi="Arial" w:cs="Arial"/>
                <w:color w:val="231F20"/>
                <w:sz w:val="18"/>
                <w:szCs w:val="18"/>
              </w:rPr>
              <w:t>Foods that require little processing or production</w:t>
            </w:r>
            <w:r w:rsidRPr="00724C5A">
              <w:rPr>
                <w:rFonts w:ascii="Arial" w:hAnsi="Arial" w:cs="Arial"/>
                <w:color w:val="231F20"/>
                <w:w w:val="98"/>
                <w:sz w:val="18"/>
                <w:szCs w:val="18"/>
              </w:rPr>
              <w:t xml:space="preserve"> </w:t>
            </w:r>
            <w:r w:rsidRPr="00724C5A">
              <w:rPr>
                <w:rFonts w:ascii="Arial" w:hAnsi="Arial" w:cs="Arial"/>
                <w:color w:val="231F20"/>
                <w:w w:val="95"/>
                <w:sz w:val="18"/>
                <w:szCs w:val="18"/>
              </w:rPr>
              <w:t>(also called “minimally processed”).</w:t>
            </w:r>
          </w:p>
        </w:tc>
        <w:tc>
          <w:tcPr>
            <w:tcW w:w="4590" w:type="dxa"/>
            <w:tcBorders>
              <w:top w:val="single" w:sz="8" w:space="0" w:color="231F20"/>
              <w:left w:val="single" w:sz="8" w:space="0" w:color="231F20"/>
              <w:bottom w:val="single" w:sz="8" w:space="0" w:color="231F20"/>
              <w:right w:val="single" w:sz="8" w:space="0" w:color="231F20"/>
            </w:tcBorders>
            <w:shd w:val="clear" w:color="auto" w:fill="BACFEB"/>
          </w:tcPr>
          <w:p w:rsidR="00BD0A9D" w:rsidRPr="00724C5A" w:rsidRDefault="00BD0A9D" w:rsidP="00BD0A9D">
            <w:pPr>
              <w:kinsoku w:val="0"/>
              <w:overflowPunct w:val="0"/>
              <w:autoSpaceDE w:val="0"/>
              <w:autoSpaceDN w:val="0"/>
              <w:adjustRightInd w:val="0"/>
              <w:spacing w:before="6"/>
              <w:rPr>
                <w:sz w:val="18"/>
                <w:szCs w:val="18"/>
              </w:rPr>
            </w:pPr>
          </w:p>
          <w:p w:rsidR="00BD0A9D" w:rsidRPr="00724C5A" w:rsidRDefault="00BD0A9D" w:rsidP="00BD0A9D">
            <w:pPr>
              <w:kinsoku w:val="0"/>
              <w:overflowPunct w:val="0"/>
              <w:autoSpaceDE w:val="0"/>
              <w:autoSpaceDN w:val="0"/>
              <w:adjustRightInd w:val="0"/>
              <w:spacing w:line="278" w:lineRule="auto"/>
              <w:ind w:left="230" w:right="495"/>
            </w:pPr>
            <w:r w:rsidRPr="00724C5A">
              <w:rPr>
                <w:rFonts w:ascii="Arial" w:hAnsi="Arial" w:cs="Arial"/>
                <w:color w:val="231F20"/>
                <w:sz w:val="18"/>
                <w:szCs w:val="18"/>
              </w:rPr>
              <w:t>Washed and packaged fruits and vegetables; bagged</w:t>
            </w:r>
            <w:r w:rsidRPr="00724C5A">
              <w:rPr>
                <w:rFonts w:ascii="Arial" w:hAnsi="Arial" w:cs="Arial"/>
                <w:color w:val="231F20"/>
                <w:w w:val="97"/>
                <w:sz w:val="18"/>
                <w:szCs w:val="18"/>
              </w:rPr>
              <w:t xml:space="preserve"> </w:t>
            </w:r>
            <w:r w:rsidRPr="00724C5A">
              <w:rPr>
                <w:rFonts w:ascii="Arial" w:hAnsi="Arial" w:cs="Arial"/>
                <w:color w:val="231F20"/>
                <w:sz w:val="18"/>
                <w:szCs w:val="18"/>
              </w:rPr>
              <w:t>salads; roasted and ground nuts and coffee beans</w:t>
            </w:r>
          </w:p>
        </w:tc>
      </w:tr>
      <w:tr w:rsidR="00BD0A9D" w:rsidRPr="00724C5A" w:rsidTr="00BD0A9D">
        <w:trPr>
          <w:trHeight w:hRule="exact" w:val="803"/>
        </w:trPr>
        <w:tc>
          <w:tcPr>
            <w:tcW w:w="4770" w:type="dxa"/>
            <w:tcBorders>
              <w:top w:val="single" w:sz="8" w:space="0" w:color="231F20"/>
              <w:left w:val="single" w:sz="8" w:space="0" w:color="231F20"/>
              <w:bottom w:val="single" w:sz="8" w:space="0" w:color="231F20"/>
              <w:right w:val="single" w:sz="8" w:space="0" w:color="231F20"/>
            </w:tcBorders>
            <w:shd w:val="clear" w:color="auto" w:fill="EEF2FA"/>
          </w:tcPr>
          <w:p w:rsidR="00BD0A9D" w:rsidRPr="00724C5A" w:rsidRDefault="00BD0A9D" w:rsidP="00BD0A9D">
            <w:pPr>
              <w:kinsoku w:val="0"/>
              <w:overflowPunct w:val="0"/>
              <w:autoSpaceDE w:val="0"/>
              <w:autoSpaceDN w:val="0"/>
              <w:adjustRightInd w:val="0"/>
              <w:spacing w:before="68" w:line="278" w:lineRule="auto"/>
              <w:ind w:left="100" w:right="380"/>
            </w:pPr>
            <w:r w:rsidRPr="00724C5A">
              <w:rPr>
                <w:rFonts w:ascii="Arial" w:hAnsi="Arial" w:cs="Arial"/>
                <w:color w:val="231F20"/>
                <w:sz w:val="18"/>
                <w:szCs w:val="18"/>
              </w:rPr>
              <w:t>Foods processed to help preserve and enhance nutrients</w:t>
            </w:r>
            <w:r w:rsidRPr="00724C5A">
              <w:rPr>
                <w:rFonts w:ascii="Arial" w:hAnsi="Arial" w:cs="Arial"/>
                <w:color w:val="231F20"/>
                <w:w w:val="95"/>
                <w:sz w:val="18"/>
                <w:szCs w:val="18"/>
              </w:rPr>
              <w:t xml:space="preserve"> </w:t>
            </w:r>
            <w:r w:rsidRPr="00724C5A">
              <w:rPr>
                <w:rFonts w:ascii="Arial" w:hAnsi="Arial" w:cs="Arial"/>
                <w:color w:val="231F20"/>
                <w:sz w:val="18"/>
                <w:szCs w:val="18"/>
              </w:rPr>
              <w:t>and freshness of foods at their peak.</w:t>
            </w:r>
          </w:p>
        </w:tc>
        <w:tc>
          <w:tcPr>
            <w:tcW w:w="4590" w:type="dxa"/>
            <w:tcBorders>
              <w:top w:val="single" w:sz="8" w:space="0" w:color="231F20"/>
              <w:left w:val="single" w:sz="8" w:space="0" w:color="231F20"/>
              <w:bottom w:val="single" w:sz="8" w:space="0" w:color="231F20"/>
              <w:right w:val="single" w:sz="8" w:space="0" w:color="231F20"/>
            </w:tcBorders>
            <w:shd w:val="clear" w:color="auto" w:fill="EEF2FA"/>
          </w:tcPr>
          <w:p w:rsidR="00BD0A9D" w:rsidRPr="00724C5A" w:rsidRDefault="00BD0A9D" w:rsidP="00BD0A9D">
            <w:pPr>
              <w:kinsoku w:val="0"/>
              <w:overflowPunct w:val="0"/>
              <w:autoSpaceDE w:val="0"/>
              <w:autoSpaceDN w:val="0"/>
              <w:adjustRightInd w:val="0"/>
              <w:spacing w:before="68" w:line="278" w:lineRule="auto"/>
              <w:ind w:left="230" w:right="963"/>
            </w:pPr>
            <w:r w:rsidRPr="00724C5A">
              <w:rPr>
                <w:rFonts w:ascii="Arial" w:hAnsi="Arial" w:cs="Arial"/>
                <w:color w:val="231F20"/>
                <w:sz w:val="18"/>
                <w:szCs w:val="18"/>
              </w:rPr>
              <w:t>Canned tuna, beans and tomatoes; frozen fruits</w:t>
            </w:r>
            <w:r w:rsidRPr="00724C5A">
              <w:rPr>
                <w:rFonts w:ascii="Arial" w:hAnsi="Arial" w:cs="Arial"/>
                <w:color w:val="231F20"/>
                <w:w w:val="96"/>
                <w:sz w:val="18"/>
                <w:szCs w:val="18"/>
              </w:rPr>
              <w:t xml:space="preserve"> </w:t>
            </w:r>
            <w:r w:rsidRPr="00724C5A">
              <w:rPr>
                <w:rFonts w:ascii="Arial" w:hAnsi="Arial" w:cs="Arial"/>
                <w:color w:val="231F20"/>
                <w:sz w:val="18"/>
                <w:szCs w:val="18"/>
              </w:rPr>
              <w:t>and vegetables; pureed and jarred baby foods</w:t>
            </w:r>
          </w:p>
        </w:tc>
      </w:tr>
      <w:tr w:rsidR="00BD0A9D" w:rsidRPr="00724C5A" w:rsidTr="00BD0A9D">
        <w:trPr>
          <w:trHeight w:hRule="exact" w:val="1352"/>
        </w:trPr>
        <w:tc>
          <w:tcPr>
            <w:tcW w:w="4770" w:type="dxa"/>
            <w:tcBorders>
              <w:top w:val="single" w:sz="8" w:space="0" w:color="231F20"/>
              <w:left w:val="single" w:sz="8" w:space="0" w:color="231F20"/>
              <w:bottom w:val="single" w:sz="8" w:space="0" w:color="231F20"/>
              <w:right w:val="single" w:sz="8" w:space="0" w:color="231F20"/>
            </w:tcBorders>
            <w:shd w:val="clear" w:color="auto" w:fill="BACFEB"/>
          </w:tcPr>
          <w:p w:rsidR="00BD0A9D" w:rsidRPr="00724C5A" w:rsidRDefault="00BD0A9D" w:rsidP="00BD0A9D">
            <w:pPr>
              <w:kinsoku w:val="0"/>
              <w:overflowPunct w:val="0"/>
              <w:autoSpaceDE w:val="0"/>
              <w:autoSpaceDN w:val="0"/>
              <w:adjustRightInd w:val="0"/>
              <w:spacing w:before="143" w:line="278" w:lineRule="auto"/>
              <w:ind w:left="100" w:right="485"/>
            </w:pPr>
            <w:r w:rsidRPr="00724C5A">
              <w:rPr>
                <w:rFonts w:ascii="Arial" w:hAnsi="Arial" w:cs="Arial"/>
                <w:color w:val="231F20"/>
                <w:sz w:val="18"/>
                <w:szCs w:val="18"/>
              </w:rPr>
              <w:t>Foods that combine ingredients such as sweeteners,</w:t>
            </w:r>
            <w:r w:rsidRPr="00724C5A">
              <w:rPr>
                <w:rFonts w:ascii="Arial" w:hAnsi="Arial" w:cs="Arial"/>
                <w:color w:val="231F20"/>
                <w:w w:val="95"/>
                <w:sz w:val="18"/>
                <w:szCs w:val="18"/>
              </w:rPr>
              <w:t xml:space="preserve"> </w:t>
            </w:r>
            <w:r w:rsidRPr="00724C5A">
              <w:rPr>
                <w:rFonts w:ascii="Arial" w:hAnsi="Arial" w:cs="Arial"/>
                <w:color w:val="231F20"/>
                <w:sz w:val="18"/>
                <w:szCs w:val="18"/>
              </w:rPr>
              <w:t>spices, oils, fl</w:t>
            </w:r>
            <w:r w:rsidRPr="00724C5A">
              <w:rPr>
                <w:rFonts w:ascii="Arial" w:hAnsi="Arial" w:cs="Arial"/>
                <w:sz w:val="18"/>
                <w:szCs w:val="18"/>
              </w:rPr>
              <w:t>avors, c</w:t>
            </w:r>
            <w:r w:rsidRPr="00724C5A">
              <w:rPr>
                <w:rFonts w:ascii="Arial" w:hAnsi="Arial" w:cs="Arial"/>
                <w:color w:val="231F20"/>
                <w:sz w:val="18"/>
                <w:szCs w:val="18"/>
              </w:rPr>
              <w:t>olors, and preservatives to improve</w:t>
            </w:r>
            <w:r w:rsidRPr="00724C5A">
              <w:rPr>
                <w:rFonts w:ascii="Arial" w:hAnsi="Arial" w:cs="Arial"/>
                <w:color w:val="231F20"/>
                <w:w w:val="94"/>
                <w:sz w:val="18"/>
                <w:szCs w:val="18"/>
              </w:rPr>
              <w:t xml:space="preserve"> </w:t>
            </w:r>
            <w:r w:rsidRPr="00724C5A">
              <w:rPr>
                <w:rFonts w:ascii="Arial" w:hAnsi="Arial" w:cs="Arial"/>
                <w:color w:val="231F20"/>
                <w:sz w:val="18"/>
                <w:szCs w:val="18"/>
              </w:rPr>
              <w:t>safety and taste and/or add visual appeal. (Does not</w:t>
            </w:r>
            <w:r w:rsidRPr="00724C5A">
              <w:rPr>
                <w:rFonts w:ascii="Arial" w:hAnsi="Arial" w:cs="Arial"/>
                <w:color w:val="231F20"/>
                <w:w w:val="97"/>
                <w:sz w:val="18"/>
                <w:szCs w:val="18"/>
              </w:rPr>
              <w:t xml:space="preserve"> </w:t>
            </w:r>
            <w:r w:rsidRPr="00724C5A">
              <w:rPr>
                <w:rFonts w:ascii="Arial" w:hAnsi="Arial" w:cs="Arial"/>
                <w:color w:val="231F20"/>
                <w:sz w:val="18"/>
                <w:szCs w:val="18"/>
              </w:rPr>
              <w:t>include “ready-to-eat” foods listed below.)</w:t>
            </w:r>
          </w:p>
        </w:tc>
        <w:tc>
          <w:tcPr>
            <w:tcW w:w="4590" w:type="dxa"/>
            <w:tcBorders>
              <w:top w:val="single" w:sz="8" w:space="0" w:color="231F20"/>
              <w:left w:val="single" w:sz="8" w:space="0" w:color="231F20"/>
              <w:bottom w:val="single" w:sz="8" w:space="0" w:color="231F20"/>
              <w:right w:val="single" w:sz="8" w:space="0" w:color="231F20"/>
            </w:tcBorders>
            <w:shd w:val="clear" w:color="auto" w:fill="BACFEB"/>
          </w:tcPr>
          <w:p w:rsidR="00BD0A9D" w:rsidRPr="00724C5A" w:rsidRDefault="00BD0A9D" w:rsidP="00BD0A9D">
            <w:pPr>
              <w:kinsoku w:val="0"/>
              <w:overflowPunct w:val="0"/>
              <w:autoSpaceDE w:val="0"/>
              <w:autoSpaceDN w:val="0"/>
              <w:adjustRightInd w:val="0"/>
              <w:spacing w:before="143" w:line="278" w:lineRule="auto"/>
              <w:ind w:left="230" w:right="738"/>
            </w:pPr>
            <w:r w:rsidRPr="00724C5A">
              <w:rPr>
                <w:rFonts w:ascii="Arial" w:hAnsi="Arial" w:cs="Arial"/>
                <w:color w:val="231F20"/>
                <w:sz w:val="18"/>
                <w:szCs w:val="18"/>
              </w:rPr>
              <w:t>Some packaged foods, such as instant potato mix,</w:t>
            </w:r>
            <w:r w:rsidRPr="00724C5A">
              <w:rPr>
                <w:rFonts w:ascii="Arial" w:hAnsi="Arial" w:cs="Arial"/>
                <w:color w:val="231F20"/>
                <w:w w:val="87"/>
                <w:sz w:val="18"/>
                <w:szCs w:val="18"/>
              </w:rPr>
              <w:t xml:space="preserve"> </w:t>
            </w:r>
            <w:r w:rsidRPr="00724C5A">
              <w:rPr>
                <w:rFonts w:ascii="Arial" w:hAnsi="Arial" w:cs="Arial"/>
                <w:color w:val="231F20"/>
                <w:sz w:val="18"/>
                <w:szCs w:val="18"/>
              </w:rPr>
              <w:t>rice, cake mix, jarred tomato sauce, spice mixes,</w:t>
            </w:r>
            <w:r w:rsidRPr="00724C5A">
              <w:rPr>
                <w:rFonts w:ascii="Arial" w:hAnsi="Arial" w:cs="Arial"/>
                <w:color w:val="231F20"/>
                <w:w w:val="90"/>
                <w:sz w:val="18"/>
                <w:szCs w:val="18"/>
              </w:rPr>
              <w:t xml:space="preserve"> </w:t>
            </w:r>
            <w:r w:rsidRPr="00724C5A">
              <w:rPr>
                <w:rFonts w:ascii="Arial" w:hAnsi="Arial" w:cs="Arial"/>
                <w:color w:val="231F20"/>
                <w:sz w:val="18"/>
                <w:szCs w:val="18"/>
              </w:rPr>
              <w:t>dressings and sauces, and gelatin</w:t>
            </w:r>
          </w:p>
        </w:tc>
      </w:tr>
      <w:tr w:rsidR="00BD0A9D" w:rsidRPr="00724C5A" w:rsidTr="00BD0A9D">
        <w:trPr>
          <w:trHeight w:hRule="exact" w:val="1379"/>
        </w:trPr>
        <w:tc>
          <w:tcPr>
            <w:tcW w:w="4770" w:type="dxa"/>
            <w:tcBorders>
              <w:top w:val="single" w:sz="8" w:space="0" w:color="231F20"/>
              <w:left w:val="single" w:sz="8" w:space="0" w:color="231F20"/>
              <w:bottom w:val="single" w:sz="8" w:space="0" w:color="231F20"/>
              <w:right w:val="single" w:sz="8" w:space="0" w:color="231F20"/>
            </w:tcBorders>
            <w:shd w:val="clear" w:color="auto" w:fill="EEF2FA"/>
          </w:tcPr>
          <w:p w:rsidR="00BD0A9D" w:rsidRPr="00724C5A" w:rsidRDefault="00BD0A9D" w:rsidP="00BD0A9D">
            <w:pPr>
              <w:kinsoku w:val="0"/>
              <w:overflowPunct w:val="0"/>
              <w:autoSpaceDE w:val="0"/>
              <w:autoSpaceDN w:val="0"/>
              <w:adjustRightInd w:val="0"/>
              <w:spacing w:before="103"/>
              <w:ind w:left="100"/>
            </w:pPr>
            <w:r w:rsidRPr="00724C5A">
              <w:rPr>
                <w:rFonts w:ascii="Arial" w:hAnsi="Arial" w:cs="Arial"/>
                <w:color w:val="231F20"/>
                <w:w w:val="95"/>
                <w:sz w:val="18"/>
                <w:szCs w:val="18"/>
              </w:rPr>
              <w:t>“Ready-to-eat” foods needing minimal or no preparation.</w:t>
            </w:r>
          </w:p>
        </w:tc>
        <w:tc>
          <w:tcPr>
            <w:tcW w:w="4590" w:type="dxa"/>
            <w:tcBorders>
              <w:top w:val="single" w:sz="8" w:space="0" w:color="231F20"/>
              <w:left w:val="single" w:sz="8" w:space="0" w:color="231F20"/>
              <w:bottom w:val="single" w:sz="8" w:space="0" w:color="231F20"/>
              <w:right w:val="single" w:sz="8" w:space="0" w:color="231F20"/>
            </w:tcBorders>
            <w:shd w:val="clear" w:color="auto" w:fill="EEF2FA"/>
          </w:tcPr>
          <w:p w:rsidR="00BD0A9D" w:rsidRPr="00724C5A" w:rsidRDefault="00BD0A9D" w:rsidP="00BD0A9D">
            <w:pPr>
              <w:kinsoku w:val="0"/>
              <w:overflowPunct w:val="0"/>
              <w:autoSpaceDE w:val="0"/>
              <w:autoSpaceDN w:val="0"/>
              <w:adjustRightInd w:val="0"/>
              <w:spacing w:before="103" w:line="278" w:lineRule="auto"/>
              <w:ind w:left="230" w:right="242"/>
            </w:pPr>
            <w:r w:rsidRPr="00724C5A">
              <w:rPr>
                <w:rFonts w:ascii="Arial" w:hAnsi="Arial" w:cs="Arial"/>
                <w:color w:val="231F20"/>
                <w:sz w:val="18"/>
                <w:szCs w:val="18"/>
              </w:rPr>
              <w:t>Breakfast cereal, flavored oatmeal, crackers, jams and</w:t>
            </w:r>
            <w:r w:rsidRPr="00724C5A">
              <w:rPr>
                <w:rFonts w:ascii="Arial" w:hAnsi="Arial" w:cs="Arial"/>
                <w:color w:val="231F20"/>
                <w:w w:val="94"/>
                <w:sz w:val="18"/>
                <w:szCs w:val="18"/>
              </w:rPr>
              <w:t xml:space="preserve"> </w:t>
            </w:r>
            <w:r w:rsidRPr="00724C5A">
              <w:rPr>
                <w:rFonts w:ascii="Arial" w:hAnsi="Arial" w:cs="Arial"/>
                <w:color w:val="231F20"/>
                <w:sz w:val="18"/>
                <w:szCs w:val="18"/>
              </w:rPr>
              <w:t>jellies, nut butters, ice cream, yogurt, garlic bread, granola</w:t>
            </w:r>
            <w:r w:rsidRPr="00724C5A">
              <w:rPr>
                <w:rFonts w:ascii="Arial" w:hAnsi="Arial" w:cs="Arial"/>
                <w:color w:val="231F20"/>
                <w:w w:val="94"/>
                <w:sz w:val="18"/>
                <w:szCs w:val="18"/>
              </w:rPr>
              <w:t xml:space="preserve"> </w:t>
            </w:r>
            <w:r w:rsidRPr="00724C5A">
              <w:rPr>
                <w:rFonts w:ascii="Arial" w:hAnsi="Arial" w:cs="Arial"/>
                <w:color w:val="231F20"/>
                <w:sz w:val="18"/>
                <w:szCs w:val="18"/>
              </w:rPr>
              <w:t>bars, cookies, fruit chews, rotisserie chicken, luncheon</w:t>
            </w:r>
            <w:r w:rsidRPr="00724C5A">
              <w:rPr>
                <w:rFonts w:ascii="Arial" w:hAnsi="Arial" w:cs="Arial"/>
                <w:color w:val="231F20"/>
                <w:w w:val="94"/>
                <w:sz w:val="18"/>
                <w:szCs w:val="18"/>
              </w:rPr>
              <w:t xml:space="preserve"> </w:t>
            </w:r>
            <w:r w:rsidRPr="00724C5A">
              <w:rPr>
                <w:rFonts w:ascii="Arial" w:hAnsi="Arial" w:cs="Arial"/>
                <w:color w:val="231F20"/>
                <w:w w:val="95"/>
                <w:sz w:val="18"/>
                <w:szCs w:val="18"/>
              </w:rPr>
              <w:t>meats, honey-baked ham, cheese spreads, fruit drinks and carbonated beverages</w:t>
            </w:r>
          </w:p>
        </w:tc>
      </w:tr>
      <w:tr w:rsidR="00BD0A9D" w:rsidRPr="00724C5A" w:rsidTr="00BD0A9D">
        <w:trPr>
          <w:trHeight w:hRule="exact" w:val="596"/>
        </w:trPr>
        <w:tc>
          <w:tcPr>
            <w:tcW w:w="4770" w:type="dxa"/>
            <w:tcBorders>
              <w:top w:val="single" w:sz="8" w:space="0" w:color="231F20"/>
              <w:left w:val="single" w:sz="8" w:space="0" w:color="231F20"/>
              <w:bottom w:val="single" w:sz="8" w:space="0" w:color="231F20"/>
              <w:right w:val="single" w:sz="8" w:space="0" w:color="231F20"/>
            </w:tcBorders>
            <w:shd w:val="clear" w:color="auto" w:fill="BACFEB"/>
          </w:tcPr>
          <w:p w:rsidR="00BD0A9D" w:rsidRPr="00724C5A" w:rsidRDefault="00BD0A9D" w:rsidP="00BD0A9D">
            <w:pPr>
              <w:kinsoku w:val="0"/>
              <w:overflowPunct w:val="0"/>
              <w:autoSpaceDE w:val="0"/>
              <w:autoSpaceDN w:val="0"/>
              <w:adjustRightInd w:val="0"/>
              <w:spacing w:before="53"/>
              <w:ind w:left="100"/>
            </w:pPr>
            <w:r w:rsidRPr="00724C5A">
              <w:rPr>
                <w:rFonts w:ascii="Arial" w:hAnsi="Arial" w:cs="Arial"/>
                <w:color w:val="231F20"/>
                <w:sz w:val="18"/>
                <w:szCs w:val="18"/>
              </w:rPr>
              <w:t>Foods packaged to stay fresh and save time</w:t>
            </w:r>
          </w:p>
        </w:tc>
        <w:tc>
          <w:tcPr>
            <w:tcW w:w="4590" w:type="dxa"/>
            <w:tcBorders>
              <w:top w:val="single" w:sz="8" w:space="0" w:color="231F20"/>
              <w:left w:val="single" w:sz="8" w:space="0" w:color="231F20"/>
              <w:bottom w:val="single" w:sz="8" w:space="0" w:color="231F20"/>
              <w:right w:val="single" w:sz="8" w:space="0" w:color="231F20"/>
            </w:tcBorders>
            <w:shd w:val="clear" w:color="auto" w:fill="BACFEB"/>
          </w:tcPr>
          <w:p w:rsidR="00BD0A9D" w:rsidRPr="00724C5A" w:rsidRDefault="00BD0A9D" w:rsidP="00BD0A9D">
            <w:pPr>
              <w:kinsoku w:val="0"/>
              <w:overflowPunct w:val="0"/>
              <w:autoSpaceDE w:val="0"/>
              <w:autoSpaceDN w:val="0"/>
              <w:adjustRightInd w:val="0"/>
              <w:spacing w:before="53" w:line="278" w:lineRule="auto"/>
              <w:ind w:left="230" w:right="1035"/>
            </w:pPr>
            <w:r w:rsidRPr="00724C5A">
              <w:rPr>
                <w:rFonts w:ascii="Arial" w:hAnsi="Arial" w:cs="Arial"/>
                <w:color w:val="231F20"/>
                <w:sz w:val="18"/>
                <w:szCs w:val="18"/>
              </w:rPr>
              <w:t>Prepared deli foods and frozen meals, entrées,</w:t>
            </w:r>
            <w:r w:rsidRPr="00724C5A">
              <w:rPr>
                <w:rFonts w:ascii="Arial" w:hAnsi="Arial" w:cs="Arial"/>
                <w:color w:val="231F20"/>
                <w:w w:val="94"/>
                <w:sz w:val="18"/>
                <w:szCs w:val="18"/>
              </w:rPr>
              <w:t xml:space="preserve"> </w:t>
            </w:r>
            <w:r w:rsidRPr="00724C5A">
              <w:rPr>
                <w:rFonts w:ascii="Arial" w:hAnsi="Arial" w:cs="Arial"/>
                <w:color w:val="231F20"/>
                <w:sz w:val="18"/>
                <w:szCs w:val="18"/>
              </w:rPr>
              <w:t>pot pies and pizzas</w:t>
            </w:r>
          </w:p>
        </w:tc>
      </w:tr>
    </w:tbl>
    <w:p w:rsidR="00BD0A9D" w:rsidRPr="00FA37F1" w:rsidRDefault="00BD0A9D" w:rsidP="00BD0A9D">
      <w:pPr>
        <w:rPr>
          <w:rFonts w:ascii="Arial" w:hAnsi="Arial" w:cs="Arial"/>
          <w:color w:val="000000"/>
          <w:sz w:val="6"/>
          <w:szCs w:val="6"/>
          <w:lang w:val="en"/>
        </w:rPr>
      </w:pPr>
    </w:p>
    <w:p w:rsidR="00BD0A9D" w:rsidRDefault="00BD0A9D" w:rsidP="00BD0A9D">
      <w:pPr>
        <w:rPr>
          <w:rFonts w:ascii="Calibri" w:hAnsi="Calibri"/>
          <w:i/>
          <w:sz w:val="20"/>
          <w:szCs w:val="20"/>
        </w:rPr>
      </w:pPr>
      <w:r w:rsidRPr="00ED7E3E">
        <w:rPr>
          <w:rFonts w:ascii="Calibri" w:hAnsi="Calibri"/>
          <w:i/>
          <w:sz w:val="20"/>
          <w:szCs w:val="20"/>
        </w:rPr>
        <w:t>(</w:t>
      </w:r>
      <w:hyperlink r:id="rId41" w:history="1">
        <w:r w:rsidRPr="00ED7E3E">
          <w:rPr>
            <w:rStyle w:val="Hyperlink"/>
            <w:rFonts w:ascii="Calibri" w:hAnsi="Calibri"/>
            <w:i/>
            <w:sz w:val="20"/>
            <w:szCs w:val="20"/>
          </w:rPr>
          <w:t>http://www.foodinsight.org/sites/default/files/what-is-a-processed-food.pdf</w:t>
        </w:r>
      </w:hyperlink>
      <w:r w:rsidRPr="00ED7E3E">
        <w:rPr>
          <w:rFonts w:ascii="Calibri" w:hAnsi="Calibri"/>
          <w:i/>
          <w:sz w:val="20"/>
          <w:szCs w:val="20"/>
        </w:rPr>
        <w:t>)</w:t>
      </w:r>
    </w:p>
    <w:p w:rsidR="00BD0A9D" w:rsidRPr="00FA37F1" w:rsidRDefault="00BD0A9D" w:rsidP="00BD0A9D">
      <w:pPr>
        <w:rPr>
          <w:rFonts w:ascii="Arial" w:hAnsi="Arial" w:cs="Arial"/>
          <w:color w:val="000000"/>
          <w:sz w:val="22"/>
          <w:szCs w:val="22"/>
          <w:lang w:val="en"/>
        </w:rPr>
      </w:pPr>
    </w:p>
    <w:p w:rsidR="00BD0A9D" w:rsidRDefault="00BD0A9D" w:rsidP="00BD0A9D">
      <w:pPr>
        <w:rPr>
          <w:rFonts w:ascii="Arial" w:hAnsi="Arial" w:cs="Arial"/>
          <w:sz w:val="22"/>
          <w:szCs w:val="22"/>
        </w:rPr>
      </w:pPr>
      <w:r w:rsidRPr="0052093A">
        <w:rPr>
          <w:rFonts w:ascii="Arial" w:hAnsi="Arial" w:cs="Arial"/>
          <w:b/>
        </w:rPr>
        <w:t xml:space="preserve">More on </w:t>
      </w:r>
      <w:r>
        <w:rPr>
          <w:rFonts w:ascii="Arial" w:hAnsi="Arial" w:cs="Arial"/>
          <w:b/>
        </w:rPr>
        <w:t>labeling foods as “Natural”</w:t>
      </w:r>
    </w:p>
    <w:p w:rsidR="00BD0A9D" w:rsidRDefault="00BD0A9D" w:rsidP="00BD0A9D">
      <w:pPr>
        <w:rPr>
          <w:rFonts w:ascii="Arial" w:hAnsi="Arial" w:cs="Arial"/>
          <w:sz w:val="22"/>
          <w:szCs w:val="22"/>
        </w:rPr>
      </w:pPr>
    </w:p>
    <w:p w:rsidR="00BD0A9D" w:rsidRPr="00BE4A89" w:rsidRDefault="00BD0A9D" w:rsidP="00BD0A9D">
      <w:pPr>
        <w:rPr>
          <w:rFonts w:ascii="Arial" w:hAnsi="Arial" w:cs="Arial"/>
          <w:sz w:val="22"/>
          <w:szCs w:val="22"/>
        </w:rPr>
      </w:pPr>
      <w:r>
        <w:rPr>
          <w:rFonts w:ascii="Arial" w:hAnsi="Arial" w:cs="Arial"/>
          <w:sz w:val="22"/>
          <w:szCs w:val="22"/>
        </w:rPr>
        <w:tab/>
      </w:r>
      <w:r w:rsidRPr="00BE4A89">
        <w:rPr>
          <w:rFonts w:ascii="Arial" w:hAnsi="Arial" w:cs="Arial"/>
          <w:sz w:val="22"/>
          <w:szCs w:val="22"/>
        </w:rPr>
        <w:t>Since the U.S. Food and Drug Administration (F</w:t>
      </w:r>
      <w:r>
        <w:rPr>
          <w:rFonts w:ascii="Arial" w:hAnsi="Arial" w:cs="Arial"/>
          <w:sz w:val="22"/>
          <w:szCs w:val="22"/>
        </w:rPr>
        <w:t>DA) does not define “natural”, no restrictions are placed on its use in product labeling</w:t>
      </w:r>
      <w:r w:rsidRPr="00BE4A89">
        <w:rPr>
          <w:rFonts w:ascii="Arial" w:hAnsi="Arial" w:cs="Arial"/>
          <w:sz w:val="22"/>
          <w:szCs w:val="22"/>
        </w:rPr>
        <w:t xml:space="preserve">. Thus, you will often see packages labeled “natural” to </w:t>
      </w:r>
      <w:r>
        <w:rPr>
          <w:rFonts w:ascii="Arial" w:hAnsi="Arial" w:cs="Arial"/>
          <w:sz w:val="22"/>
          <w:szCs w:val="22"/>
        </w:rPr>
        <w:t>simply imply</w:t>
      </w:r>
      <w:r w:rsidRPr="00BE4A89">
        <w:rPr>
          <w:rFonts w:ascii="Arial" w:hAnsi="Arial" w:cs="Arial"/>
          <w:sz w:val="22"/>
          <w:szCs w:val="22"/>
        </w:rPr>
        <w:t xml:space="preserve"> healthful, nutritious cont</w:t>
      </w:r>
      <w:r>
        <w:rPr>
          <w:rFonts w:ascii="Arial" w:hAnsi="Arial" w:cs="Arial"/>
          <w:sz w:val="22"/>
          <w:szCs w:val="22"/>
        </w:rPr>
        <w:t>ents. In general this label usually</w:t>
      </w:r>
      <w:r w:rsidRPr="00BE4A89">
        <w:rPr>
          <w:rFonts w:ascii="Arial" w:hAnsi="Arial" w:cs="Arial"/>
          <w:sz w:val="22"/>
          <w:szCs w:val="22"/>
        </w:rPr>
        <w:t xml:space="preserve"> mean</w:t>
      </w:r>
      <w:r>
        <w:rPr>
          <w:rFonts w:ascii="Arial" w:hAnsi="Arial" w:cs="Arial"/>
          <w:sz w:val="22"/>
          <w:szCs w:val="22"/>
        </w:rPr>
        <w:t>s</w:t>
      </w:r>
      <w:r w:rsidRPr="00BE4A89">
        <w:rPr>
          <w:rFonts w:ascii="Arial" w:hAnsi="Arial" w:cs="Arial"/>
          <w:sz w:val="22"/>
          <w:szCs w:val="22"/>
        </w:rPr>
        <w:t xml:space="preserve"> the absence of artificial food coloring or synthetic flavoring. Meat and poultry labeling, under the auspices of the U.S. Department of Agriculture (USDA), is much stricter. Under USDA </w:t>
      </w:r>
      <w:r>
        <w:rPr>
          <w:rFonts w:ascii="Arial" w:hAnsi="Arial" w:cs="Arial"/>
          <w:sz w:val="22"/>
          <w:szCs w:val="22"/>
        </w:rPr>
        <w:t xml:space="preserve">rules </w:t>
      </w:r>
      <w:r w:rsidRPr="00BE4A89">
        <w:rPr>
          <w:rFonts w:ascii="Arial" w:hAnsi="Arial" w:cs="Arial"/>
          <w:sz w:val="22"/>
          <w:szCs w:val="22"/>
        </w:rPr>
        <w:t>a meat product can bear the “natural</w:t>
      </w:r>
      <w:r>
        <w:rPr>
          <w:rFonts w:ascii="Arial" w:hAnsi="Arial" w:cs="Arial"/>
          <w:sz w:val="22"/>
          <w:szCs w:val="22"/>
        </w:rPr>
        <w:t>” label</w:t>
      </w:r>
      <w:r w:rsidRPr="00BE4A89">
        <w:rPr>
          <w:rFonts w:ascii="Arial" w:hAnsi="Arial" w:cs="Arial"/>
          <w:sz w:val="22"/>
          <w:szCs w:val="22"/>
        </w:rPr>
        <w:t xml:space="preserve"> only if it is free of “artificial flavorings, coloring, ingredient, or chemical preservative” and </w:t>
      </w:r>
      <w:r>
        <w:rPr>
          <w:rFonts w:ascii="Arial" w:hAnsi="Arial" w:cs="Arial"/>
          <w:sz w:val="22"/>
          <w:szCs w:val="22"/>
        </w:rPr>
        <w:t xml:space="preserve">the </w:t>
      </w:r>
      <w:r w:rsidRPr="00BE4A89">
        <w:rPr>
          <w:rFonts w:ascii="Arial" w:hAnsi="Arial" w:cs="Arial"/>
          <w:sz w:val="22"/>
          <w:szCs w:val="22"/>
        </w:rPr>
        <w:t xml:space="preserve">food processing </w:t>
      </w:r>
      <w:r>
        <w:rPr>
          <w:rFonts w:ascii="Arial" w:hAnsi="Arial" w:cs="Arial"/>
          <w:sz w:val="22"/>
          <w:szCs w:val="22"/>
        </w:rPr>
        <w:t>is no more than</w:t>
      </w:r>
      <w:r w:rsidRPr="00BE4A89">
        <w:rPr>
          <w:rFonts w:ascii="Arial" w:hAnsi="Arial" w:cs="Arial"/>
          <w:sz w:val="22"/>
          <w:szCs w:val="22"/>
        </w:rPr>
        <w:t xml:space="preserve"> minimal.</w:t>
      </w:r>
    </w:p>
    <w:p w:rsidR="00BD0A9D" w:rsidRDefault="00BD0A9D" w:rsidP="00BD0A9D">
      <w:pPr>
        <w:rPr>
          <w:rFonts w:ascii="Arial" w:hAnsi="Arial" w:cs="Arial"/>
          <w:sz w:val="22"/>
          <w:szCs w:val="22"/>
        </w:rPr>
      </w:pPr>
      <w:r>
        <w:rPr>
          <w:rFonts w:ascii="Arial" w:hAnsi="Arial" w:cs="Arial"/>
          <w:sz w:val="22"/>
          <w:szCs w:val="22"/>
        </w:rPr>
        <w:t>(</w:t>
      </w:r>
      <w:hyperlink r:id="rId42" w:history="1">
        <w:r w:rsidRPr="00110039">
          <w:rPr>
            <w:rStyle w:val="Hyperlink"/>
            <w:rFonts w:ascii="Arial" w:hAnsi="Arial" w:cs="Arial"/>
            <w:sz w:val="22"/>
            <w:szCs w:val="22"/>
          </w:rPr>
          <w:t>http://www.foodinsight.org/Content/3843/Final_Food_Production_Fact_Sheet_5.11.pdf</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 xml:space="preserve"> Although there is no overall legal definition, natural food colorings are considered to be materials that are found in nature and prepared with minimal processing. Pigments extracted directly from plants, minerals and animals are considered natural. Natural materials contain no petroleum products. DDW – The Colour House offers the following descriptions of some frequently confused terms:</w:t>
      </w:r>
    </w:p>
    <w:p w:rsidR="00BD0A9D" w:rsidRPr="00314DD7" w:rsidRDefault="00BD0A9D" w:rsidP="00BD0A9D">
      <w:pPr>
        <w:rPr>
          <w:rFonts w:ascii="Arial" w:hAnsi="Arial" w:cs="Arial"/>
          <w:sz w:val="20"/>
          <w:szCs w:val="20"/>
        </w:rPr>
      </w:pPr>
    </w:p>
    <w:p w:rsidR="00BD0A9D" w:rsidRDefault="00BD0A9D" w:rsidP="00BD0A9D">
      <w:pPr>
        <w:pStyle w:val="NormalWeb"/>
        <w:spacing w:before="0" w:beforeAutospacing="0" w:after="60" w:afterAutospacing="0"/>
        <w:ind w:left="1440" w:right="720" w:hanging="360"/>
        <w:rPr>
          <w:rStyle w:val="Strong"/>
          <w:rFonts w:ascii="Arial" w:hAnsi="Arial" w:cs="Arial"/>
          <w:sz w:val="20"/>
          <w:szCs w:val="20"/>
        </w:rPr>
      </w:pPr>
      <w:r w:rsidRPr="00D334F2">
        <w:rPr>
          <w:rStyle w:val="Strong"/>
          <w:rFonts w:ascii="Arial" w:hAnsi="Arial" w:cs="Arial"/>
          <w:sz w:val="20"/>
          <w:szCs w:val="20"/>
        </w:rPr>
        <w:t>Naturally derived colouring</w:t>
      </w:r>
    </w:p>
    <w:p w:rsidR="00BD0A9D" w:rsidRDefault="00BD0A9D" w:rsidP="00B85DE9">
      <w:pPr>
        <w:pStyle w:val="NormalWeb"/>
        <w:numPr>
          <w:ilvl w:val="0"/>
          <w:numId w:val="10"/>
        </w:numPr>
        <w:spacing w:before="0" w:beforeAutospacing="0" w:after="60" w:afterAutospacing="0"/>
        <w:ind w:right="720"/>
        <w:rPr>
          <w:rFonts w:ascii="Arial" w:hAnsi="Arial" w:cs="Arial"/>
          <w:sz w:val="20"/>
          <w:szCs w:val="20"/>
        </w:rPr>
      </w:pPr>
      <w:r w:rsidRPr="00D334F2">
        <w:rPr>
          <w:rFonts w:ascii="Arial" w:hAnsi="Arial" w:cs="Arial"/>
          <w:sz w:val="20"/>
          <w:szCs w:val="20"/>
        </w:rPr>
        <w:t>sources from substance that occurs in nature. Its origin is natural - whether vegetal (plant), microbiological, animal or mineral.</w:t>
      </w:r>
    </w:p>
    <w:p w:rsidR="00BD0A9D" w:rsidRDefault="00BD0A9D" w:rsidP="00B85DE9">
      <w:pPr>
        <w:pStyle w:val="NormalWeb"/>
        <w:numPr>
          <w:ilvl w:val="0"/>
          <w:numId w:val="10"/>
        </w:numPr>
        <w:spacing w:before="0" w:beforeAutospacing="0" w:after="0" w:afterAutospacing="0"/>
        <w:ind w:right="720"/>
        <w:rPr>
          <w:rFonts w:ascii="Arial" w:hAnsi="Arial" w:cs="Arial"/>
          <w:sz w:val="20"/>
          <w:szCs w:val="20"/>
        </w:rPr>
      </w:pPr>
      <w:r w:rsidRPr="00D334F2">
        <w:rPr>
          <w:rFonts w:ascii="Arial" w:hAnsi="Arial" w:cs="Arial"/>
          <w:sz w:val="20"/>
          <w:szCs w:val="20"/>
        </w:rPr>
        <w:t>results from traditional food preparation processes</w:t>
      </w:r>
    </w:p>
    <w:p w:rsidR="00BD0A9D" w:rsidRPr="00D334F2" w:rsidRDefault="00BD0A9D" w:rsidP="00BD0A9D">
      <w:pPr>
        <w:pStyle w:val="NormalWeb"/>
        <w:spacing w:before="0" w:beforeAutospacing="0" w:after="0" w:afterAutospacing="0"/>
        <w:ind w:left="1440" w:right="720" w:hanging="360"/>
        <w:rPr>
          <w:rFonts w:ascii="Arial" w:hAnsi="Arial" w:cs="Arial"/>
          <w:sz w:val="20"/>
          <w:szCs w:val="20"/>
        </w:rPr>
      </w:pPr>
    </w:p>
    <w:p w:rsidR="00BD0A9D" w:rsidRDefault="00BD0A9D" w:rsidP="00BD0A9D">
      <w:pPr>
        <w:pStyle w:val="NormalWeb"/>
        <w:spacing w:before="0" w:beforeAutospacing="0" w:after="60" w:afterAutospacing="0"/>
        <w:ind w:left="1440" w:right="720" w:hanging="360"/>
        <w:rPr>
          <w:rStyle w:val="Strong"/>
          <w:rFonts w:ascii="Arial" w:hAnsi="Arial" w:cs="Arial"/>
          <w:sz w:val="20"/>
          <w:szCs w:val="20"/>
        </w:rPr>
      </w:pPr>
      <w:r w:rsidRPr="00D334F2">
        <w:rPr>
          <w:rStyle w:val="Strong"/>
          <w:rFonts w:ascii="Arial" w:hAnsi="Arial" w:cs="Arial"/>
          <w:sz w:val="20"/>
          <w:szCs w:val="20"/>
        </w:rPr>
        <w:t>Nature identical colouring</w:t>
      </w:r>
    </w:p>
    <w:p w:rsidR="00BD0A9D" w:rsidRDefault="00BD0A9D" w:rsidP="00B85DE9">
      <w:pPr>
        <w:pStyle w:val="NormalWeb"/>
        <w:numPr>
          <w:ilvl w:val="0"/>
          <w:numId w:val="11"/>
        </w:numPr>
        <w:spacing w:before="0" w:beforeAutospacing="0" w:after="60" w:afterAutospacing="0"/>
        <w:ind w:right="720"/>
        <w:rPr>
          <w:rFonts w:ascii="Arial" w:hAnsi="Arial" w:cs="Arial"/>
          <w:sz w:val="20"/>
          <w:szCs w:val="20"/>
        </w:rPr>
      </w:pPr>
      <w:r w:rsidRPr="00D334F2">
        <w:rPr>
          <w:rFonts w:ascii="Arial" w:hAnsi="Arial" w:cs="Arial"/>
          <w:sz w:val="20"/>
          <w:szCs w:val="20"/>
        </w:rPr>
        <w:t>meets none of the above criteria</w:t>
      </w:r>
    </w:p>
    <w:p w:rsidR="00BD0A9D" w:rsidRPr="00437B1F" w:rsidRDefault="00BD0A9D" w:rsidP="00B85DE9">
      <w:pPr>
        <w:pStyle w:val="NormalWeb"/>
        <w:numPr>
          <w:ilvl w:val="0"/>
          <w:numId w:val="11"/>
        </w:numPr>
        <w:spacing w:before="0" w:beforeAutospacing="0" w:after="0" w:afterAutospacing="0"/>
        <w:ind w:right="720"/>
        <w:rPr>
          <w:rFonts w:ascii="Arial" w:hAnsi="Arial" w:cs="Arial"/>
          <w:sz w:val="20"/>
          <w:szCs w:val="20"/>
        </w:rPr>
      </w:pPr>
      <w:r w:rsidRPr="00437B1F">
        <w:rPr>
          <w:rFonts w:ascii="Arial" w:hAnsi="Arial" w:cs="Arial"/>
          <w:sz w:val="20"/>
          <w:szCs w:val="20"/>
        </w:rPr>
        <w:t>through chemical synthesis replicates molecular structure to become identical to the naturally derived colouring.</w:t>
      </w:r>
    </w:p>
    <w:p w:rsidR="00BD0A9D" w:rsidRPr="00437B1F" w:rsidRDefault="00BD0A9D" w:rsidP="00BD0A9D">
      <w:pPr>
        <w:pStyle w:val="NormalWeb"/>
        <w:spacing w:before="0" w:beforeAutospacing="0" w:after="0" w:afterAutospacing="0"/>
        <w:ind w:left="720" w:right="720"/>
        <w:rPr>
          <w:rFonts w:ascii="Arial" w:hAnsi="Arial" w:cs="Arial"/>
          <w:sz w:val="6"/>
          <w:szCs w:val="6"/>
        </w:rPr>
      </w:pPr>
    </w:p>
    <w:p w:rsidR="00BD0A9D" w:rsidRDefault="00BD0A9D" w:rsidP="00BD0A9D">
      <w:pPr>
        <w:pStyle w:val="NormalWeb"/>
        <w:spacing w:before="0" w:beforeAutospacing="0" w:after="0" w:afterAutospacing="0"/>
        <w:ind w:left="720" w:right="720"/>
        <w:rPr>
          <w:rFonts w:ascii="Arial" w:hAnsi="Arial" w:cs="Arial"/>
          <w:sz w:val="22"/>
          <w:szCs w:val="22"/>
        </w:rPr>
      </w:pPr>
      <w:r w:rsidRPr="00D334F2">
        <w:rPr>
          <w:rFonts w:ascii="Arial" w:hAnsi="Arial" w:cs="Arial"/>
          <w:sz w:val="20"/>
          <w:szCs w:val="20"/>
        </w:rPr>
        <w:lastRenderedPageBreak/>
        <w:t>(</w:t>
      </w:r>
      <w:hyperlink r:id="rId43" w:history="1">
        <w:r w:rsidRPr="00D334F2">
          <w:rPr>
            <w:rStyle w:val="Hyperlink"/>
            <w:rFonts w:ascii="Arial" w:hAnsi="Arial" w:cs="Arial"/>
            <w:sz w:val="20"/>
            <w:szCs w:val="20"/>
          </w:rPr>
          <w:t>http://www.ddwcolor.com/colorant/carotenoids/beta-carotene/</w:t>
        </w:r>
      </w:hyperlink>
      <w:r w:rsidRPr="00D334F2">
        <w:rPr>
          <w:rFonts w:ascii="Arial" w:hAnsi="Arial" w:cs="Arial"/>
          <w:sz w:val="20"/>
          <w:szCs w:val="20"/>
        </w:rPr>
        <w:t>)</w:t>
      </w:r>
    </w:p>
    <w:p w:rsidR="00BD0A9D" w:rsidRDefault="00BD0A9D" w:rsidP="00BD0A9D">
      <w:pPr>
        <w:pStyle w:val="NormalWeb"/>
        <w:spacing w:before="0" w:beforeAutospacing="0" w:after="0" w:afterAutospacing="0"/>
        <w:ind w:right="720"/>
        <w:rPr>
          <w:rFonts w:ascii="Arial" w:hAnsi="Arial" w:cs="Arial"/>
          <w:sz w:val="22"/>
          <w:szCs w:val="22"/>
        </w:rPr>
      </w:pPr>
    </w:p>
    <w:p w:rsidR="00BD0A9D" w:rsidRPr="008D263A" w:rsidRDefault="00BD0A9D" w:rsidP="00BD0A9D">
      <w:pPr>
        <w:pStyle w:val="NormalWeb"/>
        <w:tabs>
          <w:tab w:val="left" w:pos="9360"/>
        </w:tabs>
        <w:spacing w:before="0" w:beforeAutospacing="0" w:after="0" w:afterAutospacing="0"/>
        <w:ind w:right="720"/>
        <w:rPr>
          <w:rFonts w:ascii="Arial" w:hAnsi="Arial" w:cs="Arial"/>
          <w:sz w:val="22"/>
          <w:szCs w:val="22"/>
        </w:rPr>
      </w:pPr>
      <w:r w:rsidRPr="0052093A">
        <w:rPr>
          <w:rFonts w:ascii="Arial" w:hAnsi="Arial" w:cs="Arial"/>
          <w:b/>
        </w:rPr>
        <w:t>More on</w:t>
      </w:r>
      <w:r>
        <w:rPr>
          <w:rFonts w:ascii="Arial" w:hAnsi="Arial" w:cs="Arial"/>
          <w:b/>
        </w:rPr>
        <w:t xml:space="preserve"> food color poisoning</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In ancient times natural food coloring was not always safe for the consumer—particularly when the colorant came from minerals. Early legislation in Europe attempted to regulate the use of food coloring. In 1396 the French banned coloring in butter; in 1574 pastry coloring was added to this law; and in 1531 any German accused of using saffron as a colorant could be sentenced to death by burning!</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In the 1820s, sweets were colored with a variety of colorful and frequently toxic compounds. Mercury sulfide, red lead, white lead, yellow lead chromate and a mixture of copper salts including copper arsenate caused frequent food poisoning and death. When William Henry Perkin (see the first section of the Background Information for this Teacher’s Guide) discovered artificial dyes, some manufacturers used them to cover and thus disguise poor quality or rotten food. In 1860, following the poisoning of about 200 people in England, the British government began to regulate the use of food coloring.</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U.S. Food and Drug Administration (FDA) was established in 1927 to investigate the toxicology of artificial colorants. In 1951 many children were poisoned after eating popcorn colored with Orange #1. In response the FDA revisited its approval list of sixteen artificial colorants. In 1960, this list was reduced to the seven currently approved artificial colorants. These are listed in Table 1 of the Rohrig article.</w:t>
      </w:r>
    </w:p>
    <w:p w:rsidR="00BD0A9D" w:rsidRPr="00B24DFF" w:rsidRDefault="00BD0A9D" w:rsidP="00BD0A9D">
      <w:pPr>
        <w:rPr>
          <w:rFonts w:ascii="Arial" w:hAnsi="Arial" w:cs="Arial"/>
          <w:b/>
          <w:sz w:val="22"/>
          <w:szCs w:val="22"/>
        </w:rPr>
      </w:pPr>
    </w:p>
    <w:p w:rsidR="00BD0A9D" w:rsidRDefault="00BD0A9D" w:rsidP="00BD0A9D">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natural food coloring</w:t>
      </w:r>
    </w:p>
    <w:p w:rsidR="00BD0A9D" w:rsidRDefault="00BD0A9D" w:rsidP="00BD0A9D">
      <w:pPr>
        <w:rPr>
          <w:rFonts w:ascii="Arial" w:hAnsi="Arial" w:cs="Arial"/>
          <w:b/>
        </w:rPr>
      </w:pPr>
    </w:p>
    <w:p w:rsidR="00BD0A9D" w:rsidRDefault="00BD0A9D" w:rsidP="00BD0A9D">
      <w:pPr>
        <w:ind w:firstLine="720"/>
        <w:rPr>
          <w:rFonts w:ascii="Arial" w:hAnsi="Arial" w:cs="Arial"/>
        </w:rPr>
      </w:pPr>
      <w:r>
        <w:rPr>
          <w:rFonts w:ascii="Arial" w:hAnsi="Arial" w:cs="Arial"/>
          <w:b/>
        </w:rPr>
        <w:t>Carotenoids</w:t>
      </w:r>
    </w:p>
    <w:p w:rsidR="00BD0A9D" w:rsidRDefault="00BD0A9D" w:rsidP="00BD0A9D">
      <w:pPr>
        <w:rPr>
          <w:rFonts w:ascii="Arial" w:hAnsi="Arial" w:cs="Arial"/>
          <w:sz w:val="22"/>
          <w:szCs w:val="22"/>
        </w:rPr>
      </w:pPr>
    </w:p>
    <w:p w:rsidR="00BD0A9D" w:rsidRDefault="00BD0A9D" w:rsidP="00BD0A9D">
      <w:pPr>
        <w:rPr>
          <w:rStyle w:val="tgc"/>
          <w:rFonts w:ascii="Arial" w:hAnsi="Arial" w:cs="Arial"/>
          <w:bCs/>
          <w:color w:val="222222"/>
          <w:sz w:val="22"/>
          <w:szCs w:val="22"/>
          <w:lang w:val="en"/>
        </w:rPr>
      </w:pPr>
      <w:r>
        <w:rPr>
          <w:noProof/>
        </w:rPr>
        <mc:AlternateContent>
          <mc:Choice Requires="wpg">
            <w:drawing>
              <wp:anchor distT="0" distB="0" distL="114300" distR="114300" simplePos="0" relativeHeight="251826176" behindDoc="0" locked="0" layoutInCell="1" allowOverlap="1" wp14:anchorId="058A9728" wp14:editId="30D58F2E">
                <wp:simplePos x="0" y="0"/>
                <wp:positionH relativeFrom="column">
                  <wp:posOffset>2461260</wp:posOffset>
                </wp:positionH>
                <wp:positionV relativeFrom="paragraph">
                  <wp:posOffset>422275</wp:posOffset>
                </wp:positionV>
                <wp:extent cx="3474720" cy="2297430"/>
                <wp:effectExtent l="3810" t="3810" r="7620" b="3810"/>
                <wp:wrapSquare wrapText="bothSides"/>
                <wp:docPr id="9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297430"/>
                          <a:chOff x="5316" y="9786"/>
                          <a:chExt cx="5472" cy="3618"/>
                        </a:xfrm>
                      </wpg:grpSpPr>
                      <pic:pic xmlns:pic="http://schemas.openxmlformats.org/drawingml/2006/picture">
                        <pic:nvPicPr>
                          <pic:cNvPr id="95" name="Picture 19" descr="carotenoi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40" y="9786"/>
                            <a:ext cx="544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2"/>
                        <wps:cNvSpPr txBox="1">
                          <a:spLocks noChangeArrowheads="1"/>
                        </wps:cNvSpPr>
                        <wps:spPr bwMode="auto">
                          <a:xfrm>
                            <a:off x="5316" y="12570"/>
                            <a:ext cx="5472" cy="8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D7F5B" w:rsidRDefault="00B32E2F" w:rsidP="00BD0A9D">
                              <w:pPr>
                                <w:ind w:left="-180"/>
                                <w:jc w:val="center"/>
                                <w:rPr>
                                  <w:rFonts w:ascii="Calibri" w:hAnsi="Calibri" w:cs="Arial"/>
                                  <w:sz w:val="20"/>
                                  <w:szCs w:val="20"/>
                                </w:rPr>
                              </w:pPr>
                              <w:r w:rsidRPr="006D7F5B">
                                <w:rPr>
                                  <w:rFonts w:ascii="Calibri" w:hAnsi="Calibri" w:cs="Arial"/>
                                  <w:sz w:val="20"/>
                                  <w:szCs w:val="20"/>
                                </w:rPr>
                                <w:t>Various foods containing carotenoids</w:t>
                              </w:r>
                            </w:p>
                            <w:p w:rsidR="00B32E2F" w:rsidRPr="007F4255" w:rsidRDefault="00B32E2F" w:rsidP="00BD0A9D">
                              <w:pPr>
                                <w:rPr>
                                  <w:rFonts w:ascii="Calibri" w:hAnsi="Calibri" w:cs="Arial"/>
                                  <w:sz w:val="20"/>
                                  <w:szCs w:val="20"/>
                                </w:rPr>
                              </w:pPr>
                              <w:r w:rsidRPr="00ED7E3E">
                                <w:rPr>
                                  <w:rFonts w:ascii="Calibri" w:hAnsi="Calibri" w:cs="Arial"/>
                                  <w:i/>
                                  <w:sz w:val="20"/>
                                  <w:szCs w:val="20"/>
                                </w:rPr>
                                <w:t>(</w:t>
                              </w:r>
                              <w:hyperlink r:id="rId45" w:history="1">
                                <w:r w:rsidRPr="00ED7E3E">
                                  <w:rPr>
                                    <w:rStyle w:val="Hyperlink"/>
                                    <w:rFonts w:ascii="Calibri" w:hAnsi="Calibri" w:cs="Arial"/>
                                    <w:i/>
                                    <w:sz w:val="20"/>
                                    <w:szCs w:val="20"/>
                                  </w:rPr>
                                  <w:t>http://www.ddwcolor.com/colorant/carotenoids/beta-carotene/</w:t>
                                </w:r>
                              </w:hyperlink>
                              <w:r w:rsidRPr="007F4255">
                                <w:rPr>
                                  <w:rFonts w:ascii="Calibri" w:hAnsi="Calibri" w:cs="Arial"/>
                                  <w:sz w:val="20"/>
                                  <w:szCs w:val="20"/>
                                </w:rPr>
                                <w:t>)</w:t>
                              </w:r>
                            </w:p>
                            <w:p w:rsidR="00B32E2F" w:rsidRDefault="00B32E2F" w:rsidP="00BD0A9D">
                              <w:pPr>
                                <w:ind w:left="-18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43" style="position:absolute;margin-left:193.8pt;margin-top:33.25pt;width:273.6pt;height:180.9pt;z-index:251826176" coordorigin="5316,9786" coordsize="5472,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5gAAAABS&#10;Z2h0bG9uZwAAAcI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">
                <v:shape id="Picture 19" o:spid="_x0000_s1044" type="#_x0000_t75" alt="carotenoids" style="position:absolute;left:5340;top:9786;width:5448;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5GLBAAAA2wAAAA8AAABkcnMvZG93bnJldi54bWxEj0GLwjAUhO8L/ofwBC+i6QoutRrFXVS8&#10;6u7F26N5tsHmpdtEW/+9EQSPw8x8wyxWna3EjRpvHCv4HCcgiHOnDRcK/n63oxSED8gaK8ek4E4e&#10;VsvexwIz7Vo+0O0YChEh7DNUUIZQZ1L6vCSLfuxq4uidXWMxRNkUUjfYRrit5CRJvqRFw3GhxJp+&#10;Ssovx6tVsE/l8Ht3apPNJTW65nxo+P+q1KDfrecgAnXhHX6191rBbArPL/E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85GLBAAAA2wAAAA8AAAAAAAAAAAAAAAAAnwIA&#10;AGRycy9kb3ducmV2LnhtbFBLBQYAAAAABAAEAPcAAACNAwAAAAA=&#10;">
                  <v:imagedata r:id="rId46" o:title="carotenoids"/>
                </v:shape>
                <v:shape id="_x0000_s1045" type="#_x0000_t202" style="position:absolute;left:5316;top:12570;width:5472;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T6sMA&#10;AADbAAAADwAAAGRycy9kb3ducmV2LnhtbESPzWrCQBSF94LvMFzBjdRJXdiYOkoRBQUrGNv9NXNN&#10;opk7ITNqfHunUHB5OD8fZzpvTSVu1LjSsoL3YQSCOLO65FzBz2H1FoNwHlljZZkUPMjBfNbtTDHR&#10;9s57uqU+F2GEXYIKCu/rREqXFWTQDW1NHLyTbQz6IJtc6gbvYdxUchRFY2mw5EAosKZFQdklvZrA&#10;XbZx/XvcLs6bdHA8j3ZcfsesVL/Xfn2C8NT6V/i/vdYKJh/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T6sMAAADbAAAADwAAAAAAAAAAAAAAAACYAgAAZHJzL2Rv&#10;d25yZXYueG1sUEsFBgAAAAAEAAQA9QAAAIgDAAAAAA==&#10;" stroked="f">
                  <v:fill opacity="0"/>
                  <v:textbox>
                    <w:txbxContent>
                      <w:p w:rsidR="00B32E2F" w:rsidRPr="006D7F5B" w:rsidRDefault="00B32E2F" w:rsidP="00BD0A9D">
                        <w:pPr>
                          <w:ind w:left="-180"/>
                          <w:jc w:val="center"/>
                          <w:rPr>
                            <w:rFonts w:ascii="Calibri" w:hAnsi="Calibri" w:cs="Arial"/>
                            <w:sz w:val="20"/>
                            <w:szCs w:val="20"/>
                          </w:rPr>
                        </w:pPr>
                        <w:r w:rsidRPr="006D7F5B">
                          <w:rPr>
                            <w:rFonts w:ascii="Calibri" w:hAnsi="Calibri" w:cs="Arial"/>
                            <w:sz w:val="20"/>
                            <w:szCs w:val="20"/>
                          </w:rPr>
                          <w:t>Various foods containing carotenoids</w:t>
                        </w:r>
                      </w:p>
                      <w:p w:rsidR="00B32E2F" w:rsidRPr="007F4255" w:rsidRDefault="00B32E2F" w:rsidP="00BD0A9D">
                        <w:pPr>
                          <w:rPr>
                            <w:rFonts w:ascii="Calibri" w:hAnsi="Calibri" w:cs="Arial"/>
                            <w:sz w:val="20"/>
                            <w:szCs w:val="20"/>
                          </w:rPr>
                        </w:pPr>
                        <w:r w:rsidRPr="00ED7E3E">
                          <w:rPr>
                            <w:rFonts w:ascii="Calibri" w:hAnsi="Calibri" w:cs="Arial"/>
                            <w:i/>
                            <w:sz w:val="20"/>
                            <w:szCs w:val="20"/>
                          </w:rPr>
                          <w:t>(</w:t>
                        </w:r>
                        <w:hyperlink r:id="rId47" w:history="1">
                          <w:r w:rsidRPr="00ED7E3E">
                            <w:rPr>
                              <w:rStyle w:val="Hyperlink"/>
                              <w:rFonts w:ascii="Calibri" w:hAnsi="Calibri" w:cs="Arial"/>
                              <w:i/>
                              <w:sz w:val="20"/>
                              <w:szCs w:val="20"/>
                            </w:rPr>
                            <w:t>http://www.ddwcolor.com/colorant/carotenoids/beta-carotene/</w:t>
                          </w:r>
                        </w:hyperlink>
                        <w:r w:rsidRPr="007F4255">
                          <w:rPr>
                            <w:rFonts w:ascii="Calibri" w:hAnsi="Calibri" w:cs="Arial"/>
                            <w:sz w:val="20"/>
                            <w:szCs w:val="20"/>
                          </w:rPr>
                          <w:t>)</w:t>
                        </w:r>
                      </w:p>
                      <w:p w:rsidR="00B32E2F" w:rsidRDefault="00B32E2F" w:rsidP="00BD0A9D">
                        <w:pPr>
                          <w:ind w:left="-180"/>
                        </w:pPr>
                      </w:p>
                    </w:txbxContent>
                  </v:textbox>
                </v:shape>
                <w10:wrap type="square"/>
              </v:group>
            </w:pict>
          </mc:Fallback>
        </mc:AlternateContent>
      </w:r>
      <w:r>
        <w:rPr>
          <w:rStyle w:val="tgc"/>
          <w:rFonts w:ascii="Arial" w:hAnsi="Arial" w:cs="Arial"/>
          <w:bCs/>
          <w:color w:val="222222"/>
          <w:sz w:val="22"/>
          <w:szCs w:val="22"/>
          <w:lang w:val="en"/>
        </w:rPr>
        <w:tab/>
        <w:t>Carotenoids are a large class of pigments that can be extracted from plants, algae and photosynthetic bacteria. The human body synthesizes vitamin A, essential for vision, the immune system and growth, from carotenoids present in the fruits and vegetables of a normal diet.</w:t>
      </w:r>
    </w:p>
    <w:p w:rsidR="00BD0A9D" w:rsidRDefault="00BD0A9D" w:rsidP="00BD0A9D">
      <w:pPr>
        <w:rPr>
          <w:rStyle w:val="tgc"/>
          <w:rFonts w:ascii="Arial" w:hAnsi="Arial" w:cs="Arial"/>
          <w:bCs/>
          <w:color w:val="222222"/>
          <w:sz w:val="22"/>
          <w:szCs w:val="22"/>
          <w:lang w:val="en"/>
        </w:rPr>
      </w:pPr>
    </w:p>
    <w:p w:rsidR="00BD0A9D" w:rsidRDefault="00BD0A9D" w:rsidP="00BD0A9D">
      <w:pPr>
        <w:ind w:firstLine="720"/>
        <w:rPr>
          <w:rFonts w:ascii="Arial" w:hAnsi="Arial" w:cs="Arial"/>
          <w:sz w:val="22"/>
          <w:szCs w:val="22"/>
        </w:rPr>
      </w:pPr>
      <w:r>
        <w:rPr>
          <w:rFonts w:ascii="Arial" w:hAnsi="Arial" w:cs="Arial"/>
          <w:sz w:val="22"/>
          <w:szCs w:val="22"/>
        </w:rPr>
        <w:t>DDW – The Colour House claims that the natural beta-carotene that they extract (and sell) is far superior to the synthetic version. They find that the natural pigment readily dissolves as a very slightly cloudy solution, contains vitamin A, and does not form a sediment or stain the bottle as does the synthetic colorant.</w:t>
      </w:r>
    </w:p>
    <w:p w:rsidR="00BD0A9D" w:rsidRDefault="00BD0A9D" w:rsidP="00BD0A9D">
      <w:pPr>
        <w:rPr>
          <w:rFonts w:ascii="Arial" w:hAnsi="Arial" w:cs="Arial"/>
          <w:sz w:val="22"/>
          <w:szCs w:val="22"/>
        </w:rPr>
      </w:pPr>
    </w:p>
    <w:p w:rsidR="00BD0A9D" w:rsidRPr="00A826F0" w:rsidRDefault="00BD0A9D" w:rsidP="00BD0A9D">
      <w:pPr>
        <w:rPr>
          <w:rFonts w:ascii="Arial" w:hAnsi="Arial" w:cs="Arial"/>
          <w:sz w:val="22"/>
          <w:szCs w:val="22"/>
        </w:rPr>
      </w:pPr>
      <w:r>
        <w:rPr>
          <w:rFonts w:ascii="Arial" w:hAnsi="Arial" w:cs="Arial"/>
          <w:sz w:val="22"/>
          <w:szCs w:val="22"/>
        </w:rPr>
        <w:tab/>
        <w:t xml:space="preserve">As stated in the Rohrig article, excessive amounts of beta-carotene can color your skin. Drinking excessive amounts of carrot juice, eating too many yellow-orange vegetables and taking beta-carotene supplements can cause </w:t>
      </w:r>
      <w:r w:rsidRPr="00ED7E3E">
        <w:rPr>
          <w:rFonts w:ascii="Arial" w:hAnsi="Arial" w:cs="Arial"/>
          <w:i/>
          <w:sz w:val="22"/>
          <w:szCs w:val="22"/>
        </w:rPr>
        <w:t>carotenosis</w:t>
      </w:r>
      <w:r>
        <w:rPr>
          <w:rFonts w:ascii="Arial" w:hAnsi="Arial" w:cs="Arial"/>
          <w:sz w:val="22"/>
          <w:szCs w:val="22"/>
        </w:rPr>
        <w:t xml:space="preserve">. This is a condition where the skin on </w:t>
      </w:r>
      <w:r w:rsidRPr="00A826F0">
        <w:rPr>
          <w:rFonts w:ascii="Arial" w:hAnsi="Arial" w:cs="Arial"/>
          <w:sz w:val="22"/>
          <w:szCs w:val="22"/>
        </w:rPr>
        <w:t xml:space="preserve">your nose, the palms of your hands and the soles of your feet turn yellow-orange because you are feeding your body more beta-carotene than it can use to make vitamin A. Once you reduce </w:t>
      </w:r>
      <w:r w:rsidRPr="00A826F0">
        <w:rPr>
          <w:rFonts w:ascii="Arial" w:hAnsi="Arial" w:cs="Arial"/>
          <w:sz w:val="22"/>
          <w:szCs w:val="22"/>
        </w:rPr>
        <w:lastRenderedPageBreak/>
        <w:t>your intake of these vegetables and supplements, the color will fade and leave no harmful side effects.</w:t>
      </w:r>
    </w:p>
    <w:p w:rsidR="00BD0A9D" w:rsidRPr="00A826F0" w:rsidRDefault="00BD0A9D" w:rsidP="00BD0A9D">
      <w:pPr>
        <w:rPr>
          <w:rFonts w:ascii="Arial" w:hAnsi="Arial" w:cs="Arial"/>
          <w:sz w:val="22"/>
          <w:szCs w:val="22"/>
        </w:rPr>
      </w:pPr>
    </w:p>
    <w:p w:rsidR="00BD0A9D" w:rsidRDefault="00BD0A9D" w:rsidP="00BD0A9D">
      <w:pPr>
        <w:rPr>
          <w:rFonts w:ascii="Arial" w:hAnsi="Arial" w:cs="Arial"/>
          <w:sz w:val="22"/>
          <w:szCs w:val="22"/>
        </w:rPr>
      </w:pPr>
      <w:r w:rsidRPr="00A826F0">
        <w:rPr>
          <w:rFonts w:ascii="Arial" w:hAnsi="Arial" w:cs="Arial"/>
          <w:sz w:val="22"/>
          <w:szCs w:val="22"/>
        </w:rPr>
        <w:tab/>
        <w:t>The body stores fat-soluble beta-carotene and uses it only as needed to make Vitamin A (also called retinol). However, some people take excessive Vitamin A supplements as a “cancer cure”. Since the Vitamin A molecule is also fat soluble, excess amounts are retained primarily in the liver. The American Cancer Society reports that while vitamin A is important for your health, consuming excessive amounts of supplements can lead to a serious medical condition, hypervitaminosis A. If</w:t>
      </w:r>
      <w:r>
        <w:rPr>
          <w:rFonts w:ascii="Arial" w:hAnsi="Arial" w:cs="Arial"/>
          <w:sz w:val="22"/>
          <w:szCs w:val="22"/>
        </w:rPr>
        <w:t>,</w:t>
      </w:r>
      <w:r w:rsidRPr="00A826F0">
        <w:rPr>
          <w:rFonts w:ascii="Arial" w:hAnsi="Arial" w:cs="Arial"/>
          <w:sz w:val="22"/>
          <w:szCs w:val="22"/>
        </w:rPr>
        <w:t xml:space="preserve"> in addition to color changes in the skin, the vision is blurred along with dizziness and bone pain</w:t>
      </w:r>
      <w:r>
        <w:rPr>
          <w:rFonts w:ascii="Arial" w:hAnsi="Arial" w:cs="Arial"/>
          <w:sz w:val="22"/>
          <w:szCs w:val="22"/>
        </w:rPr>
        <w:t>,</w:t>
      </w:r>
      <w:r w:rsidRPr="00A826F0">
        <w:rPr>
          <w:rFonts w:ascii="Arial" w:hAnsi="Arial" w:cs="Arial"/>
          <w:sz w:val="22"/>
          <w:szCs w:val="22"/>
        </w:rPr>
        <w:t xml:space="preserve"> hypervitaminosis A can be fatal. A fact sheet from the</w:t>
      </w:r>
      <w:r>
        <w:rPr>
          <w:rFonts w:ascii="Arial" w:hAnsi="Arial" w:cs="Arial"/>
          <w:sz w:val="22"/>
          <w:szCs w:val="22"/>
        </w:rPr>
        <w:t xml:space="preserve"> National Institutes for Health (NIH) reports several studies:</w:t>
      </w:r>
    </w:p>
    <w:p w:rsidR="00BD0A9D" w:rsidRPr="00A25F7C" w:rsidRDefault="00BD0A9D" w:rsidP="00BD0A9D">
      <w:pPr>
        <w:ind w:left="720"/>
        <w:rPr>
          <w:rFonts w:ascii="Arial" w:hAnsi="Arial" w:cs="Arial"/>
          <w:sz w:val="20"/>
          <w:szCs w:val="20"/>
        </w:rPr>
      </w:pPr>
    </w:p>
    <w:p w:rsidR="00BD0A9D" w:rsidRDefault="00BD0A9D" w:rsidP="00BD0A9D">
      <w:pPr>
        <w:ind w:left="720" w:right="720"/>
        <w:rPr>
          <w:rFonts w:ascii="Arial" w:hAnsi="Arial" w:cs="Arial"/>
          <w:color w:val="2E2E2E"/>
          <w:sz w:val="20"/>
          <w:szCs w:val="20"/>
          <w:lang w:val="en"/>
        </w:rPr>
      </w:pPr>
      <w:r>
        <w:rPr>
          <w:rFonts w:ascii="Arial" w:hAnsi="Arial" w:cs="Arial"/>
          <w:b/>
          <w:bCs/>
          <w:color w:val="2E2E2E"/>
          <w:sz w:val="20"/>
          <w:szCs w:val="20"/>
          <w:lang w:val="en"/>
        </w:rPr>
        <w:tab/>
      </w:r>
      <w:r w:rsidRPr="00710AD9">
        <w:rPr>
          <w:rFonts w:ascii="Arial" w:hAnsi="Arial" w:cs="Arial"/>
          <w:b/>
          <w:bCs/>
          <w:color w:val="2E2E2E"/>
          <w:sz w:val="20"/>
          <w:szCs w:val="20"/>
          <w:lang w:val="en"/>
        </w:rPr>
        <w:t>Carotene and Retinol Efficacy Trial (CARET)</w:t>
      </w:r>
      <w:r w:rsidRPr="00710AD9">
        <w:rPr>
          <w:rFonts w:ascii="Arial" w:hAnsi="Arial" w:cs="Arial"/>
          <w:color w:val="2E2E2E"/>
          <w:sz w:val="20"/>
          <w:szCs w:val="20"/>
          <w:lang w:val="en"/>
        </w:rPr>
        <w:t xml:space="preserve">: This U.S. trial examined the effects of daily supplementation with beta-carotene and retinol (vitamin A) on the incidence of lung cancer, other cancers, and death among people who were at high risk of lung cancer because of a history of smoking or exposure to asbestos. The trial began in 1983 and ended in late 1995, 2 years earlier than originally planned. Results reported in 1996 showed that daily supplementation with both 15 mg beta-carotene and 25,000 International Units (IU) </w:t>
      </w:r>
      <w:hyperlink r:id="rId48" w:history="1">
        <w:r w:rsidRPr="00710AD9">
          <w:rPr>
            <w:rFonts w:ascii="Arial" w:hAnsi="Arial" w:cs="Arial"/>
            <w:color w:val="2B7BBA"/>
            <w:sz w:val="20"/>
            <w:szCs w:val="20"/>
            <w:lang w:val="en"/>
          </w:rPr>
          <w:t>retinol</w:t>
        </w:r>
      </w:hyperlink>
      <w:r w:rsidRPr="00710AD9">
        <w:rPr>
          <w:rFonts w:ascii="Arial" w:hAnsi="Arial" w:cs="Arial"/>
          <w:color w:val="2E2E2E"/>
          <w:sz w:val="20"/>
          <w:szCs w:val="20"/>
          <w:lang w:val="en"/>
        </w:rPr>
        <w:t xml:space="preserve"> was associated with increased lung cancer and increased death from all causes (all-cause mortality) (</w:t>
      </w:r>
      <w:hyperlink r:id="rId49" w:anchor="r13" w:history="1">
        <w:r w:rsidRPr="00710AD9">
          <w:rPr>
            <w:rFonts w:ascii="Arial" w:hAnsi="Arial" w:cs="Arial"/>
            <w:color w:val="2B7BBA"/>
            <w:sz w:val="20"/>
            <w:szCs w:val="20"/>
            <w:lang w:val="en"/>
          </w:rPr>
          <w:t>13</w:t>
        </w:r>
      </w:hyperlink>
      <w:r w:rsidRPr="00710AD9">
        <w:rPr>
          <w:rFonts w:ascii="Arial" w:hAnsi="Arial" w:cs="Arial"/>
          <w:color w:val="2E2E2E"/>
          <w:sz w:val="20"/>
          <w:szCs w:val="20"/>
          <w:lang w:val="en"/>
        </w:rPr>
        <w:t>). A 2004 report showed that these adverse effects persisted up to 6 years after supplementation ended, although the elevated risks of lung cancer and all-cause mortality were no longer statistically significant (</w:t>
      </w:r>
      <w:hyperlink r:id="rId50" w:anchor="r14" w:history="1">
        <w:r w:rsidRPr="00710AD9">
          <w:rPr>
            <w:rFonts w:ascii="Arial" w:hAnsi="Arial" w:cs="Arial"/>
            <w:color w:val="2B7BBA"/>
            <w:sz w:val="20"/>
            <w:szCs w:val="20"/>
            <w:lang w:val="en"/>
          </w:rPr>
          <w:t>14</w:t>
        </w:r>
      </w:hyperlink>
      <w:r w:rsidRPr="00710AD9">
        <w:rPr>
          <w:rFonts w:ascii="Arial" w:hAnsi="Arial" w:cs="Arial"/>
          <w:color w:val="2E2E2E"/>
          <w:sz w:val="20"/>
          <w:szCs w:val="20"/>
          <w:lang w:val="en"/>
        </w:rPr>
        <w:t>). Additional results, reported in 2009, showed that beta-carotene and retinol supplementation had no effect on the incidence of prostate cancer (</w:t>
      </w:r>
      <w:hyperlink r:id="rId51" w:anchor="r15" w:history="1">
        <w:r w:rsidRPr="00710AD9">
          <w:rPr>
            <w:rFonts w:ascii="Arial" w:hAnsi="Arial" w:cs="Arial"/>
            <w:color w:val="2B7BBA"/>
            <w:sz w:val="20"/>
            <w:szCs w:val="20"/>
            <w:lang w:val="en"/>
          </w:rPr>
          <w:t>15</w:t>
        </w:r>
      </w:hyperlink>
      <w:r w:rsidRPr="00710AD9">
        <w:rPr>
          <w:rFonts w:ascii="Arial" w:hAnsi="Arial" w:cs="Arial"/>
          <w:color w:val="2E2E2E"/>
          <w:sz w:val="20"/>
          <w:szCs w:val="20"/>
          <w:lang w:val="en"/>
        </w:rPr>
        <w:t>).</w:t>
      </w:r>
    </w:p>
    <w:p w:rsidR="00BD0A9D" w:rsidRPr="00A25F7C" w:rsidRDefault="00BD0A9D" w:rsidP="00BD0A9D">
      <w:pPr>
        <w:ind w:left="720" w:right="720"/>
        <w:rPr>
          <w:rFonts w:ascii="Arial" w:hAnsi="Arial" w:cs="Arial"/>
          <w:color w:val="2E2E2E"/>
          <w:sz w:val="6"/>
          <w:szCs w:val="6"/>
          <w:lang w:val="en"/>
        </w:rPr>
      </w:pPr>
    </w:p>
    <w:p w:rsidR="00BD0A9D" w:rsidRDefault="00BD0A9D" w:rsidP="00BD0A9D">
      <w:pPr>
        <w:numPr>
          <w:ilvl w:val="1"/>
          <w:numId w:val="5"/>
        </w:numPr>
        <w:tabs>
          <w:tab w:val="clear" w:pos="1440"/>
          <w:tab w:val="num" w:pos="1080"/>
        </w:tabs>
        <w:ind w:left="1080" w:right="720"/>
        <w:rPr>
          <w:rFonts w:ascii="Arial" w:hAnsi="Arial" w:cs="Arial"/>
          <w:color w:val="2E2E2E"/>
          <w:sz w:val="20"/>
          <w:szCs w:val="20"/>
          <w:lang w:val="en"/>
        </w:rPr>
      </w:pPr>
      <w:r w:rsidRPr="00710AD9">
        <w:rPr>
          <w:rFonts w:ascii="Arial" w:hAnsi="Arial" w:cs="Arial"/>
          <w:color w:val="2E2E2E"/>
          <w:sz w:val="20"/>
          <w:szCs w:val="20"/>
          <w:lang w:val="en"/>
        </w:rPr>
        <w:t xml:space="preserve">Omenn GS, Goodman GE, Thornquist MD, et al. Effects of a combination of beta carotene and vitamin A on lung cancer and cardiovascular disease. </w:t>
      </w:r>
      <w:r w:rsidRPr="00710AD9">
        <w:rPr>
          <w:rFonts w:ascii="Arial" w:hAnsi="Arial" w:cs="Arial"/>
          <w:i/>
          <w:iCs/>
          <w:color w:val="2E2E2E"/>
          <w:sz w:val="20"/>
          <w:szCs w:val="20"/>
          <w:lang w:val="en"/>
        </w:rPr>
        <w:t>New England Journal of Medicine</w:t>
      </w:r>
      <w:r w:rsidRPr="00710AD9">
        <w:rPr>
          <w:rFonts w:ascii="Arial" w:hAnsi="Arial" w:cs="Arial"/>
          <w:color w:val="2E2E2E"/>
          <w:sz w:val="20"/>
          <w:szCs w:val="20"/>
          <w:lang w:val="en"/>
        </w:rPr>
        <w:t xml:space="preserve"> 1996</w:t>
      </w:r>
      <w:r>
        <w:rPr>
          <w:rFonts w:ascii="Arial" w:hAnsi="Arial" w:cs="Arial"/>
          <w:color w:val="2E2E2E"/>
          <w:sz w:val="20"/>
          <w:szCs w:val="20"/>
          <w:lang w:val="en"/>
        </w:rPr>
        <w:t>;</w:t>
      </w:r>
      <w:r w:rsidRPr="00710AD9">
        <w:rPr>
          <w:rFonts w:ascii="Arial" w:hAnsi="Arial" w:cs="Arial"/>
          <w:color w:val="2E2E2E"/>
          <w:sz w:val="20"/>
          <w:szCs w:val="20"/>
          <w:lang w:val="en"/>
        </w:rPr>
        <w:t>334(18):1150-1155.</w:t>
      </w:r>
    </w:p>
    <w:p w:rsidR="00BD0A9D" w:rsidRPr="00A25F7C" w:rsidRDefault="00BD0A9D" w:rsidP="00BD0A9D">
      <w:pPr>
        <w:ind w:left="720" w:right="720"/>
        <w:rPr>
          <w:rFonts w:ascii="Arial" w:hAnsi="Arial" w:cs="Arial"/>
          <w:color w:val="2E2E2E"/>
          <w:sz w:val="6"/>
          <w:szCs w:val="6"/>
          <w:lang w:val="en"/>
        </w:rPr>
      </w:pPr>
    </w:p>
    <w:p w:rsidR="00BD0A9D" w:rsidRDefault="00BD0A9D" w:rsidP="00BD0A9D">
      <w:pPr>
        <w:numPr>
          <w:ilvl w:val="1"/>
          <w:numId w:val="5"/>
        </w:numPr>
        <w:tabs>
          <w:tab w:val="clear" w:pos="1440"/>
          <w:tab w:val="num" w:pos="1080"/>
        </w:tabs>
        <w:ind w:left="1080" w:right="720"/>
        <w:rPr>
          <w:rFonts w:ascii="Arial" w:hAnsi="Arial" w:cs="Arial"/>
          <w:color w:val="2E2E2E"/>
          <w:sz w:val="20"/>
          <w:szCs w:val="20"/>
          <w:lang w:val="en"/>
        </w:rPr>
      </w:pPr>
      <w:r w:rsidRPr="00710AD9">
        <w:rPr>
          <w:rFonts w:ascii="Arial" w:hAnsi="Arial" w:cs="Arial"/>
          <w:color w:val="2E2E2E"/>
          <w:sz w:val="20"/>
          <w:szCs w:val="20"/>
          <w:lang w:val="en"/>
        </w:rPr>
        <w:t xml:space="preserve">Goodman GE, Thornquist MD, Balmes J, et al. The Beta-Carotene and Retinol Efficacy Trial: incidence of lung cancer and cardiovascular disease mortality during 6-year follow-up after stopping beta-carotene and retinol supplements. </w:t>
      </w:r>
      <w:r w:rsidRPr="00710AD9">
        <w:rPr>
          <w:rFonts w:ascii="Arial" w:hAnsi="Arial" w:cs="Arial"/>
          <w:i/>
          <w:iCs/>
          <w:color w:val="2E2E2E"/>
          <w:sz w:val="20"/>
          <w:szCs w:val="20"/>
          <w:lang w:val="en"/>
        </w:rPr>
        <w:t>Journal of the National Cancer Institute</w:t>
      </w:r>
      <w:r w:rsidRPr="00710AD9">
        <w:rPr>
          <w:rFonts w:ascii="Arial" w:hAnsi="Arial" w:cs="Arial"/>
          <w:color w:val="2E2E2E"/>
          <w:sz w:val="20"/>
          <w:szCs w:val="20"/>
          <w:lang w:val="en"/>
        </w:rPr>
        <w:t xml:space="preserve"> 2004;96(23):1743-1750.</w:t>
      </w:r>
    </w:p>
    <w:p w:rsidR="00BD0A9D" w:rsidRPr="00A25F7C" w:rsidRDefault="00BD0A9D" w:rsidP="00BD0A9D">
      <w:pPr>
        <w:ind w:left="720" w:right="720"/>
        <w:rPr>
          <w:rFonts w:ascii="Arial" w:hAnsi="Arial" w:cs="Arial"/>
          <w:color w:val="2E2E2E"/>
          <w:sz w:val="6"/>
          <w:szCs w:val="6"/>
          <w:lang w:val="en"/>
        </w:rPr>
      </w:pPr>
    </w:p>
    <w:p w:rsidR="00BD0A9D" w:rsidRPr="00821999" w:rsidRDefault="00BD0A9D" w:rsidP="00BD0A9D">
      <w:pPr>
        <w:numPr>
          <w:ilvl w:val="1"/>
          <w:numId w:val="5"/>
        </w:numPr>
        <w:tabs>
          <w:tab w:val="clear" w:pos="1440"/>
          <w:tab w:val="num" w:pos="1080"/>
        </w:tabs>
        <w:ind w:left="1080" w:right="720"/>
        <w:rPr>
          <w:rFonts w:ascii="inherit" w:hAnsi="inherit"/>
          <w:color w:val="2E2E2E"/>
          <w:lang w:val="en"/>
        </w:rPr>
      </w:pPr>
      <w:r w:rsidRPr="00710AD9">
        <w:rPr>
          <w:rFonts w:ascii="Arial" w:hAnsi="Arial" w:cs="Arial"/>
          <w:color w:val="2E2E2E"/>
          <w:sz w:val="20"/>
          <w:szCs w:val="20"/>
          <w:lang w:val="en"/>
        </w:rPr>
        <w:t xml:space="preserve">Neuhouser ML, Barnett MJ, Kristal AR, et al. Dietary supplement use and prostate cancer risk in the Carotene and Retinol Efficacy Trial. </w:t>
      </w:r>
      <w:r w:rsidRPr="00710AD9">
        <w:rPr>
          <w:rFonts w:ascii="Arial" w:hAnsi="Arial" w:cs="Arial"/>
          <w:i/>
          <w:iCs/>
          <w:color w:val="2E2E2E"/>
          <w:sz w:val="20"/>
          <w:szCs w:val="20"/>
          <w:lang w:val="en"/>
        </w:rPr>
        <w:t>Cancer Epidemiology, Biomarkers &amp; Prevention</w:t>
      </w:r>
      <w:r w:rsidRPr="00710AD9">
        <w:rPr>
          <w:rFonts w:ascii="Arial" w:hAnsi="Arial" w:cs="Arial"/>
          <w:color w:val="2E2E2E"/>
          <w:sz w:val="20"/>
          <w:szCs w:val="20"/>
          <w:lang w:val="en"/>
        </w:rPr>
        <w:t xml:space="preserve"> 2009;18(8):2202-2206.</w:t>
      </w:r>
    </w:p>
    <w:p w:rsidR="00BD0A9D" w:rsidRPr="00A25F7C" w:rsidRDefault="00BD0A9D" w:rsidP="00BD0A9D">
      <w:pPr>
        <w:ind w:right="720"/>
        <w:rPr>
          <w:rFonts w:ascii="Arial" w:hAnsi="Arial" w:cs="Arial"/>
          <w:color w:val="2E2E2E"/>
          <w:sz w:val="6"/>
          <w:szCs w:val="6"/>
          <w:lang w:val="en"/>
        </w:rPr>
      </w:pPr>
    </w:p>
    <w:p w:rsidR="00BD0A9D" w:rsidRDefault="00BD0A9D" w:rsidP="00BD0A9D">
      <w:pPr>
        <w:ind w:left="720" w:right="720"/>
        <w:rPr>
          <w:rFonts w:ascii="Arial" w:hAnsi="Arial" w:cs="Arial"/>
          <w:sz w:val="20"/>
          <w:szCs w:val="20"/>
        </w:rPr>
      </w:pPr>
      <w:r w:rsidRPr="0047666D">
        <w:rPr>
          <w:rFonts w:ascii="Arial" w:hAnsi="Arial" w:cs="Arial"/>
          <w:sz w:val="20"/>
          <w:szCs w:val="20"/>
        </w:rPr>
        <w:t>(</w:t>
      </w:r>
      <w:hyperlink r:id="rId52" w:history="1">
        <w:r w:rsidRPr="0047666D">
          <w:rPr>
            <w:rStyle w:val="Hyperlink"/>
            <w:rFonts w:ascii="Arial" w:hAnsi="Arial" w:cs="Arial"/>
            <w:sz w:val="20"/>
            <w:szCs w:val="20"/>
          </w:rPr>
          <w:t>http://www.cancer.gov/about-cancer/causes-prevention/risk/diet/antioxidants-fact-sheet</w:t>
        </w:r>
      </w:hyperlink>
      <w:r w:rsidRPr="0047666D">
        <w:rPr>
          <w:rFonts w:ascii="Arial" w:hAnsi="Arial" w:cs="Arial"/>
          <w:sz w:val="20"/>
          <w:szCs w:val="20"/>
        </w:rPr>
        <w:t>)</w:t>
      </w:r>
    </w:p>
    <w:p w:rsidR="00BD0A9D" w:rsidRPr="004C3124" w:rsidRDefault="00BD0A9D" w:rsidP="00BD0A9D">
      <w:pPr>
        <w:rPr>
          <w:rFonts w:ascii="Arial" w:hAnsi="Arial" w:cs="Arial"/>
          <w:sz w:val="22"/>
          <w:szCs w:val="22"/>
        </w:rPr>
      </w:pPr>
    </w:p>
    <w:p w:rsidR="00BD0A9D" w:rsidRPr="00D72AEF" w:rsidRDefault="00BD0A9D" w:rsidP="00BD0A9D">
      <w:pPr>
        <w:ind w:firstLine="720"/>
        <w:rPr>
          <w:rFonts w:ascii="Arial" w:hAnsi="Arial" w:cs="Arial"/>
          <w:b/>
        </w:rPr>
      </w:pPr>
      <w:r>
        <w:rPr>
          <w:rFonts w:ascii="Arial" w:hAnsi="Arial" w:cs="Arial"/>
          <w:b/>
        </w:rPr>
        <w:t>Chlorophyll</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Natural chlorophyll, extracted from plants such as alfalfa, is heat- and light-sensitive and insoluble in water because the molecule is nonpolar. Therefore, for food use it must be mixed first with a small amount of vegetable oil.</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two major photoreceptors located in plant leaves are chlorophyll type A and chlorophyll type B. These are the molecules responsible for photosynthesis. Note the similarities in their structures shown below:</w:t>
      </w:r>
    </w:p>
    <w:p w:rsidR="00BD0A9D" w:rsidRPr="006A5A4B" w:rsidRDefault="00BD0A9D" w:rsidP="00BD0A9D">
      <w:pPr>
        <w:rPr>
          <w:rFonts w:ascii="Arial" w:hAnsi="Arial" w:cs="Arial"/>
          <w:sz w:val="22"/>
          <w:szCs w:val="22"/>
        </w:rPr>
      </w:pPr>
    </w:p>
    <w:p w:rsidR="00BD0A9D" w:rsidRPr="00ED7E3E" w:rsidRDefault="00BD0A9D" w:rsidP="00BD0A9D">
      <w:pPr>
        <w:rPr>
          <w:rFonts w:ascii="Calibri" w:hAnsi="Calibri" w:cs="Arial"/>
          <w:i/>
          <w:sz w:val="20"/>
          <w:szCs w:val="20"/>
        </w:rPr>
      </w:pPr>
      <w:r>
        <w:rPr>
          <w:rFonts w:ascii="Arial" w:hAnsi="Arial" w:cs="Arial"/>
          <w:noProof/>
          <w:sz w:val="22"/>
          <w:szCs w:val="22"/>
        </w:rPr>
        <w:lastRenderedPageBreak/>
        <w:drawing>
          <wp:inline distT="0" distB="0" distL="0" distR="0" wp14:anchorId="0BE2B3A7" wp14:editId="1312BC47">
            <wp:extent cx="5135880" cy="5234940"/>
            <wp:effectExtent l="0" t="0" r="0" b="0"/>
            <wp:docPr id="123" name="Picture 123" descr="chlorophyllchlorophyllin_figure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hyllchlorophyllin_figure1_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5880" cy="5234940"/>
                    </a:xfrm>
                    <a:prstGeom prst="rect">
                      <a:avLst/>
                    </a:prstGeom>
                    <a:noFill/>
                    <a:ln>
                      <a:noFill/>
                    </a:ln>
                  </pic:spPr>
                </pic:pic>
              </a:graphicData>
            </a:graphic>
          </wp:inline>
        </w:drawing>
      </w:r>
      <w:r w:rsidRPr="00ED7E3E">
        <w:rPr>
          <w:rFonts w:ascii="Calibri" w:hAnsi="Calibri" w:cs="Arial"/>
          <w:i/>
          <w:sz w:val="20"/>
          <w:szCs w:val="20"/>
        </w:rPr>
        <w:t>(</w:t>
      </w:r>
      <w:hyperlink r:id="rId54" w:history="1">
        <w:r w:rsidRPr="00ED7E3E">
          <w:rPr>
            <w:rStyle w:val="Hyperlink"/>
            <w:rFonts w:ascii="Calibri" w:hAnsi="Calibri" w:cs="Arial"/>
            <w:i/>
            <w:sz w:val="20"/>
            <w:szCs w:val="20"/>
          </w:rPr>
          <w:t>http://lpi.oregonstate.edu/mic/dietary-factors/phytochemicals/chlorophyll-chlorophyllin</w:t>
        </w:r>
      </w:hyperlink>
      <w:r w:rsidRPr="00ED7E3E">
        <w:rPr>
          <w:rFonts w:ascii="Calibri" w:hAnsi="Calibri" w:cs="Arial"/>
          <w:i/>
          <w:sz w:val="20"/>
          <w:szCs w:val="20"/>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noProof/>
        </w:rPr>
        <w:drawing>
          <wp:anchor distT="0" distB="0" distL="114300" distR="114300" simplePos="0" relativeHeight="251824128" behindDoc="0" locked="0" layoutInCell="1" allowOverlap="1" wp14:anchorId="50CDA285" wp14:editId="7BE0A107">
            <wp:simplePos x="0" y="0"/>
            <wp:positionH relativeFrom="column">
              <wp:posOffset>3345180</wp:posOffset>
            </wp:positionH>
            <wp:positionV relativeFrom="paragraph">
              <wp:posOffset>21590</wp:posOffset>
            </wp:positionV>
            <wp:extent cx="2857500" cy="2331720"/>
            <wp:effectExtent l="0" t="0" r="0" b="0"/>
            <wp:wrapSquare wrapText="bothSides"/>
            <wp:docPr id="124" name="Picture 1" descr="Screen Shot 2015-04-21 at 7.12.2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4-21 at 7.12.29 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Both types are large molecules with a central (porphyrin) ring where magnesium is complexed to four nitrogen atoms. Their colors differ slightly: type a is blue-green; type b is yellow-green. The two structures show functional group differences: structure a has a methyl</w:t>
      </w:r>
    </w:p>
    <w:p w:rsidR="00BD0A9D" w:rsidRDefault="00BD0A9D" w:rsidP="00BD0A9D">
      <w:pPr>
        <w:rPr>
          <w:rFonts w:ascii="Arial" w:hAnsi="Arial" w:cs="Arial"/>
          <w:sz w:val="22"/>
          <w:szCs w:val="22"/>
        </w:rPr>
      </w:pP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 xml:space="preserve">) side chain and b has an aldehyde (–CHO) as seen on the upper left of the structures above. Type a chlorophyll is essential for photosynthesis to occur. It serves as reaction centers for photosynthetic processes. Chlorophyll b is an accessory pigment that absorbs at wavelengths where chlorophyll a is less effective and transfers this energy to chlorophyll a. </w:t>
      </w:r>
      <w:r w:rsidRPr="00FE664A">
        <w:rPr>
          <w:rFonts w:ascii="Arial" w:hAnsi="Arial" w:cs="Arial"/>
          <w:sz w:val="22"/>
          <w:szCs w:val="22"/>
        </w:rPr>
        <w:t>(</w:t>
      </w:r>
      <w:hyperlink r:id="rId56" w:history="1">
        <w:r w:rsidRPr="00FE664A">
          <w:rPr>
            <w:rStyle w:val="Hyperlink"/>
            <w:rFonts w:ascii="Arial" w:hAnsi="Arial" w:cs="Arial"/>
            <w:sz w:val="22"/>
            <w:szCs w:val="22"/>
          </w:rPr>
          <w:t>http://dyna-gro-blog.com/the-difference-between-chlorophyll-a-b-and-photosynthesis-overview/</w:t>
        </w:r>
      </w:hyperlink>
      <w:r w:rsidRPr="00FE664A">
        <w:rPr>
          <w:rFonts w:ascii="Arial" w:hAnsi="Arial" w:cs="Arial"/>
          <w:sz w:val="22"/>
          <w:szCs w:val="22"/>
        </w:rPr>
        <w:t>)</w:t>
      </w:r>
    </w:p>
    <w:p w:rsidR="00BD0A9D" w:rsidRDefault="00BD0A9D" w:rsidP="00BD0A9D">
      <w:pPr>
        <w:spacing w:before="240"/>
        <w:rPr>
          <w:rFonts w:ascii="Arial" w:hAnsi="Arial" w:cs="Arial"/>
          <w:sz w:val="22"/>
          <w:szCs w:val="22"/>
        </w:rPr>
      </w:pPr>
      <w:r>
        <w:rPr>
          <w:rFonts w:ascii="Arial" w:hAnsi="Arial" w:cs="Arial"/>
          <w:sz w:val="22"/>
          <w:szCs w:val="22"/>
        </w:rPr>
        <w:lastRenderedPageBreak/>
        <w:t xml:space="preserve"> </w:t>
      </w:r>
      <w:r>
        <w:rPr>
          <w:rFonts w:ascii="Arial" w:hAnsi="Arial" w:cs="Arial"/>
          <w:sz w:val="22"/>
          <w:szCs w:val="22"/>
        </w:rPr>
        <w:tab/>
        <w:t>A plot of the absorption spectra for chlorophyll A and B is shown above.</w:t>
      </w:r>
    </w:p>
    <w:p w:rsidR="00BD0A9D" w:rsidRPr="00377BDE" w:rsidRDefault="00BD0A9D" w:rsidP="00BD0A9D">
      <w:pPr>
        <w:rPr>
          <w:rFonts w:ascii="Calibri" w:hAnsi="Calibri" w:cs="Arial"/>
          <w:i/>
          <w:sz w:val="20"/>
          <w:szCs w:val="20"/>
        </w:rPr>
      </w:pPr>
      <w:r w:rsidRPr="00377BDE">
        <w:rPr>
          <w:rFonts w:ascii="Calibri" w:hAnsi="Calibri" w:cs="Arial"/>
          <w:i/>
          <w:sz w:val="20"/>
          <w:szCs w:val="20"/>
        </w:rPr>
        <w:t>(</w:t>
      </w:r>
      <w:hyperlink r:id="rId57" w:history="1">
        <w:r w:rsidRPr="00377BDE">
          <w:rPr>
            <w:rStyle w:val="Hyperlink"/>
            <w:rFonts w:ascii="Calibri" w:hAnsi="Calibri" w:cs="Arial"/>
            <w:i/>
            <w:sz w:val="20"/>
            <w:szCs w:val="20"/>
          </w:rPr>
          <w:t>https://commons.wikimedia.org/wiki/File:Chlorophyll_ab_spectra2.PNG</w:t>
        </w:r>
      </w:hyperlink>
      <w:r w:rsidRPr="00377BDE">
        <w:rPr>
          <w:rFonts w:ascii="Calibri" w:hAnsi="Calibri" w:cs="Arial"/>
          <w:i/>
          <w:sz w:val="20"/>
          <w:szCs w:val="20"/>
        </w:rPr>
        <w:t>)</w:t>
      </w:r>
    </w:p>
    <w:p w:rsidR="00BD0A9D" w:rsidRDefault="00BD0A9D" w:rsidP="00BD0A9D">
      <w:pPr>
        <w:rPr>
          <w:rFonts w:ascii="Arial" w:hAnsi="Arial" w:cs="Arial"/>
          <w:sz w:val="22"/>
          <w:szCs w:val="22"/>
        </w:rPr>
      </w:pPr>
    </w:p>
    <w:p w:rsidR="00BB4C3A" w:rsidRDefault="00BD0A9D" w:rsidP="00BD0A9D">
      <w:pPr>
        <w:rPr>
          <w:rFonts w:ascii="Arial" w:hAnsi="Arial" w:cs="Arial"/>
          <w:sz w:val="22"/>
          <w:szCs w:val="22"/>
        </w:rPr>
      </w:pPr>
      <w:r>
        <w:rPr>
          <w:rFonts w:ascii="Arial" w:hAnsi="Arial" w:cs="Arial"/>
          <w:sz w:val="22"/>
          <w:szCs w:val="22"/>
        </w:rPr>
        <w:tab/>
        <w:t xml:space="preserve"> In 1997 Frank S. Lisa Sagliano at the University of Florida developed a procedure for freeze drying liquid chlorophyll extracted from spinach leaves. This was the first stable natural chlorophyll product. It can be purchased in powdered form.</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To form a stable synthetic compound, the magnesium in the middle of the molecule is replaced by copper. The synthesized colorant (sodium copper chlorophyllin) is a stable, water soluble molecule, approved for use as a food colorant by the European Union (EU). An oil soluble version is also available. The USA permission for food use is restricted for use as a colorant for “dry citrus beverage mixes” such as colorings for orange, lemon or lime flavored powdered beverages and gelatins.</w:t>
      </w:r>
    </w:p>
    <w:p w:rsidR="00BD0A9D" w:rsidRDefault="00BD0A9D" w:rsidP="00BD0A9D">
      <w:pPr>
        <w:rPr>
          <w:rFonts w:ascii="Arial" w:hAnsi="Arial" w:cs="Arial"/>
          <w:sz w:val="22"/>
          <w:szCs w:val="22"/>
        </w:rPr>
      </w:pPr>
      <w:r>
        <w:rPr>
          <w:rFonts w:ascii="Arial" w:hAnsi="Arial" w:cs="Arial"/>
          <w:sz w:val="22"/>
          <w:szCs w:val="22"/>
        </w:rPr>
        <w:t>(</w:t>
      </w:r>
      <w:hyperlink r:id="rId58" w:history="1">
        <w:r w:rsidRPr="00350B33">
          <w:rPr>
            <w:rStyle w:val="Hyperlink"/>
            <w:rFonts w:ascii="Arial" w:hAnsi="Arial" w:cs="Arial"/>
            <w:sz w:val="22"/>
            <w:szCs w:val="22"/>
          </w:rPr>
          <w:t>http://www.ddwcolor.com/colorant/chlorophyll-chlorophyllin/</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On November 30, 1999, Kraft Foods, Inc. received patent number US 5993880A for the use of sodium copper chlorophyllin: “</w:t>
      </w:r>
      <w:r w:rsidRPr="00470AEB">
        <w:rPr>
          <w:rStyle w:val="patent-title"/>
          <w:rFonts w:ascii="Arial" w:hAnsi="Arial" w:cs="Arial"/>
          <w:bCs/>
          <w:color w:val="222222"/>
          <w:sz w:val="22"/>
          <w:szCs w:val="22"/>
        </w:rPr>
        <w:t>Non-staining, acid-stable, cold-water-soluble, edible green color and compositions for preparing acidic foods and beverages</w:t>
      </w:r>
      <w:r>
        <w:rPr>
          <w:rStyle w:val="patent-title"/>
          <w:rFonts w:ascii="Arial" w:hAnsi="Arial" w:cs="Arial"/>
          <w:bCs/>
          <w:color w:val="222222"/>
          <w:sz w:val="22"/>
          <w:szCs w:val="22"/>
        </w:rPr>
        <w:t>”.</w:t>
      </w:r>
      <w:r>
        <w:rPr>
          <w:rStyle w:val="patent-title"/>
          <w:rFonts w:ascii="Arial" w:hAnsi="Arial" w:cs="Arial"/>
          <w:b/>
          <w:bCs/>
          <w:color w:val="222222"/>
          <w:sz w:val="32"/>
          <w:szCs w:val="32"/>
        </w:rPr>
        <w:t xml:space="preserve"> </w:t>
      </w:r>
      <w:r>
        <w:rPr>
          <w:rFonts w:ascii="Arial" w:hAnsi="Arial" w:cs="Arial"/>
          <w:sz w:val="22"/>
          <w:szCs w:val="22"/>
        </w:rPr>
        <w:t>(</w:t>
      </w:r>
      <w:hyperlink r:id="rId59" w:history="1">
        <w:r w:rsidRPr="00FD0E02">
          <w:rPr>
            <w:rStyle w:val="Hyperlink"/>
            <w:rFonts w:ascii="Arial" w:hAnsi="Arial" w:cs="Arial"/>
            <w:sz w:val="22"/>
            <w:szCs w:val="22"/>
          </w:rPr>
          <w:t>http://www.google.com/patents/US5993880</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Chlorophyll types a and b found in plant leaves are fat-soluble compounds, as are their copper chlorophyllin salts. The copper salt can be saponified with sodium hydroxide to form sodium copper chlorophyllin, a water-soluble compound shown in the structures below. Note the three sodium ions on the trisodium compound and two sodium ions on the disodium indicate polarity and thus water solubility.</w:t>
      </w:r>
    </w:p>
    <w:p w:rsidR="00BD0A9D" w:rsidRDefault="00BD0A9D" w:rsidP="00BD0A9D">
      <w:pPr>
        <w:rPr>
          <w:rFonts w:ascii="Arial" w:hAnsi="Arial" w:cs="Arial"/>
          <w:sz w:val="22"/>
          <w:szCs w:val="22"/>
        </w:rPr>
      </w:pPr>
      <w:r>
        <w:rPr>
          <w:rFonts w:ascii="Arial" w:hAnsi="Arial" w:cs="Arial"/>
          <w:sz w:val="22"/>
          <w:szCs w:val="22"/>
        </w:rPr>
        <w:t>(</w:t>
      </w:r>
      <w:hyperlink r:id="rId60" w:anchor="v=onepage&amp;q=how%20do%20you%20make%20an%20oil%20soluble%20version%20of%20sodium%20copper%20chlorophyllin&amp;f=false" w:history="1">
        <w:r w:rsidRPr="00FD0E02">
          <w:rPr>
            <w:rStyle w:val="Hyperlink"/>
            <w:rFonts w:ascii="Arial" w:hAnsi="Arial" w:cs="Arial"/>
            <w:sz w:val="22"/>
            <w:szCs w:val="22"/>
          </w:rPr>
          <w:t>https://books.google.com/books?id=MiLSBQAAQBAJ&amp;pg=PA517&amp;lpg=PA517&amp;dq=how+do+you+make+an+oil+soluble+version+of+sodium+copper+chlorophyllin&amp;source=bl&amp;ots=Q8FbQep5fx&amp;sig=vr5SAbf4K4jL4hAMM0fm_i5wgVk&amp;hl=en&amp;sa=X&amp;ved=0CB4Q6AEwAGoVChMIkdjf8PnKxwIVyNGACh2r5woC#v=onepage&amp;q=how%20do%20you%20make%20an%20oil%20soluble%20version%20of%20sodium%20copper%20chlorophyllin&amp;f=false</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noProof/>
          <w:sz w:val="22"/>
          <w:szCs w:val="22"/>
        </w:rPr>
        <w:lastRenderedPageBreak/>
        <w:drawing>
          <wp:inline distT="0" distB="0" distL="0" distR="0" wp14:anchorId="738E8C24" wp14:editId="3EA331FF">
            <wp:extent cx="4267200" cy="4038600"/>
            <wp:effectExtent l="0" t="0" r="0" b="0"/>
            <wp:docPr id="125" name="Picture 125" descr="chlorophyllchlorophyllin_figure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lorophyllchlorophyllin_figure2_v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4038600"/>
                    </a:xfrm>
                    <a:prstGeom prst="rect">
                      <a:avLst/>
                    </a:prstGeom>
                    <a:noFill/>
                    <a:ln>
                      <a:noFill/>
                    </a:ln>
                  </pic:spPr>
                </pic:pic>
              </a:graphicData>
            </a:graphic>
          </wp:inline>
        </w:drawing>
      </w:r>
    </w:p>
    <w:p w:rsidR="00BD0A9D" w:rsidRPr="00ED7E3E" w:rsidRDefault="00BD0A9D" w:rsidP="00BD0A9D">
      <w:pPr>
        <w:rPr>
          <w:rFonts w:ascii="Calibri" w:hAnsi="Calibri" w:cs="Arial"/>
          <w:i/>
          <w:sz w:val="20"/>
          <w:szCs w:val="20"/>
        </w:rPr>
      </w:pPr>
      <w:r w:rsidRPr="00ED7E3E">
        <w:rPr>
          <w:rFonts w:ascii="Calibri" w:hAnsi="Calibri" w:cs="Arial"/>
          <w:i/>
          <w:sz w:val="20"/>
          <w:szCs w:val="20"/>
        </w:rPr>
        <w:t>(</w:t>
      </w:r>
      <w:hyperlink r:id="rId62" w:history="1">
        <w:r w:rsidRPr="00ED7E3E">
          <w:rPr>
            <w:rStyle w:val="Hyperlink"/>
            <w:rFonts w:ascii="Calibri" w:hAnsi="Calibri" w:cs="Arial"/>
            <w:i/>
            <w:sz w:val="20"/>
            <w:szCs w:val="20"/>
          </w:rPr>
          <w:t>http://lpi.oregonstate.edu/mic/dietary-factors/phytochemicals/chlorophyll-chlorophyllin</w:t>
        </w:r>
      </w:hyperlink>
      <w:r w:rsidRPr="00ED7E3E">
        <w:rPr>
          <w:rFonts w:ascii="Calibri" w:hAnsi="Calibri" w:cs="Arial"/>
          <w:i/>
          <w:sz w:val="20"/>
          <w:szCs w:val="20"/>
        </w:rPr>
        <w:t>)</w:t>
      </w:r>
    </w:p>
    <w:p w:rsidR="00BD0A9D" w:rsidRPr="004F27F2" w:rsidRDefault="00BD0A9D" w:rsidP="00BD0A9D">
      <w:pPr>
        <w:rPr>
          <w:rFonts w:ascii="Calibri" w:hAnsi="Calibri" w:cs="Arial"/>
          <w:sz w:val="20"/>
          <w:szCs w:val="20"/>
        </w:rPr>
      </w:pPr>
    </w:p>
    <w:p w:rsidR="00BD0A9D" w:rsidRPr="00822D94" w:rsidRDefault="00BD0A9D" w:rsidP="00BD0A9D">
      <w:pPr>
        <w:ind w:firstLine="720"/>
        <w:rPr>
          <w:rFonts w:ascii="Arial" w:hAnsi="Arial" w:cs="Arial"/>
          <w:b/>
        </w:rPr>
      </w:pPr>
      <w:r>
        <w:rPr>
          <w:rFonts w:ascii="Arial" w:hAnsi="Arial" w:cs="Arial"/>
          <w:b/>
        </w:rPr>
        <w:t>Anthocyanins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Red cabbage, beets, blueberries and radishes are some sources of anthocyanin pigment. The concentration of anthocyanins varies within each plant source, and their chemical structure depends upon the pH of the soil. The parent structure of anthocyanins is the flavylium cation, described in the Rohrig article and pictured below.</w:t>
      </w:r>
    </w:p>
    <w:p w:rsidR="00BD0A9D" w:rsidRDefault="00BD0A9D" w:rsidP="00BD0A9D">
      <w:pPr>
        <w:spacing w:line="300" w:lineRule="atLeast"/>
        <w:ind w:left="720"/>
        <w:rPr>
          <w:rFonts w:ascii="Arial" w:hAnsi="Arial" w:cs="Arial"/>
          <w:sz w:val="22"/>
          <w:szCs w:val="22"/>
        </w:rPr>
      </w:pPr>
      <w:r>
        <w:rPr>
          <w:rFonts w:ascii="Arial" w:hAnsi="Arial" w:cs="Arial"/>
          <w:noProof/>
          <w:sz w:val="22"/>
          <w:szCs w:val="22"/>
        </w:rPr>
        <w:drawing>
          <wp:inline distT="0" distB="0" distL="0" distR="0" wp14:anchorId="15C1D34A" wp14:editId="47D37495">
            <wp:extent cx="2476500" cy="1813560"/>
            <wp:effectExtent l="0" t="0" r="0" b="0"/>
            <wp:docPr id="126" name="Picture 126" descr="flavylium 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vylium c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0" cy="1813560"/>
                    </a:xfrm>
                    <a:prstGeom prst="rect">
                      <a:avLst/>
                    </a:prstGeom>
                    <a:noFill/>
                    <a:ln>
                      <a:noFill/>
                    </a:ln>
                  </pic:spPr>
                </pic:pic>
              </a:graphicData>
            </a:graphic>
          </wp:inline>
        </w:drawing>
      </w:r>
    </w:p>
    <w:p w:rsidR="00BD0A9D" w:rsidRPr="00CC3FA8" w:rsidRDefault="00BD0A9D" w:rsidP="00BD0A9D">
      <w:pPr>
        <w:ind w:left="720"/>
        <w:rPr>
          <w:rFonts w:ascii="Calibri" w:hAnsi="Calibri" w:cs="Arial"/>
          <w:i/>
          <w:sz w:val="20"/>
          <w:szCs w:val="20"/>
        </w:rPr>
      </w:pPr>
      <w:r w:rsidRPr="00CC3FA8">
        <w:rPr>
          <w:rFonts w:ascii="Calibri" w:hAnsi="Calibri" w:cs="Arial"/>
          <w:i/>
          <w:sz w:val="20"/>
          <w:szCs w:val="20"/>
        </w:rPr>
        <w:t>(</w:t>
      </w:r>
      <w:hyperlink r:id="rId64" w:anchor="ref1004954" w:history="1">
        <w:r w:rsidRPr="00CC3FA8">
          <w:rPr>
            <w:rStyle w:val="Hyperlink"/>
            <w:rFonts w:ascii="Calibri" w:hAnsi="Calibri" w:cs="Arial"/>
            <w:i/>
            <w:sz w:val="20"/>
            <w:szCs w:val="20"/>
          </w:rPr>
          <w:t>http://www.britannica.com/science/heterocyclic-compound/Six-membered-rings-with-one-heteroatom#ref1004954</w:t>
        </w:r>
      </w:hyperlink>
      <w:r w:rsidRPr="00CC3FA8">
        <w:rPr>
          <w:rFonts w:ascii="Calibri" w:hAnsi="Calibri" w:cs="Arial"/>
          <w:i/>
          <w:sz w:val="20"/>
          <w:szCs w:val="20"/>
        </w:rPr>
        <w:t>)</w:t>
      </w:r>
    </w:p>
    <w:p w:rsidR="00BD0A9D" w:rsidRDefault="00BD0A9D" w:rsidP="00BD0A9D">
      <w:pPr>
        <w:spacing w:line="300" w:lineRule="atLeast"/>
        <w:rPr>
          <w:rFonts w:ascii="Arial" w:hAnsi="Arial" w:cs="Arial"/>
          <w:sz w:val="20"/>
          <w:szCs w:val="20"/>
          <w:lang w:val="en"/>
        </w:rPr>
      </w:pPr>
    </w:p>
    <w:p w:rsidR="00BD0A9D" w:rsidRDefault="00BD0A9D" w:rsidP="00BD0A9D">
      <w:pPr>
        <w:rPr>
          <w:rFonts w:ascii="Arial" w:hAnsi="Arial" w:cs="Arial"/>
          <w:sz w:val="22"/>
          <w:szCs w:val="22"/>
        </w:rPr>
      </w:pPr>
      <w:r>
        <w:rPr>
          <w:rFonts w:ascii="Arial" w:hAnsi="Arial" w:cs="Arial"/>
          <w:sz w:val="22"/>
          <w:szCs w:val="22"/>
        </w:rPr>
        <w:tab/>
        <w:t xml:space="preserve">The molecular structure of these pigments changes as the pH of the solution or soil changes. From acidic to basic, the structures show color shifts from red to purple to blue. The molecular structure of anthocyanins is reversible; a pH change from basic to acid results in </w:t>
      </w:r>
      <w:r>
        <w:rPr>
          <w:rFonts w:ascii="Arial" w:hAnsi="Arial" w:cs="Arial"/>
          <w:sz w:val="22"/>
          <w:szCs w:val="22"/>
        </w:rPr>
        <w:lastRenderedPageBreak/>
        <w:t>structural changes that present colors from blue to purple to red. Students may be familiar with red cabbage juice and know that the colors of some flowers such as violets and pansies depend upon the soil pH.</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As weak organic acids, anthocyanin molecules donate protons to a solution. The pigment color depends upon the number of ionizable protons attached to the structure. Note that the molecule and ions shown below reflect light differently, thus producing color changes as the pH changes. The Rohrig article says that over 500 different anthocyanins have been identified in plants. The Web site for DDW—The Color House shows three structures for an anthocyanin, the molecule and two ions, plus the color reflected. Note that “B-L” stands for Bronsted-Lowry acid-base theory. The discussion column on the right explains that the second ion is the conjugate base of the molecule and the third ion is the conjugate base of the second ion.</w:t>
      </w:r>
    </w:p>
    <w:p w:rsidR="00BD0A9D" w:rsidRPr="00E3178B" w:rsidRDefault="00BD0A9D" w:rsidP="00BD0A9D">
      <w:pPr>
        <w:rPr>
          <w:rFonts w:ascii="Arial" w:hAnsi="Arial" w:cs="Arial"/>
          <w:sz w:val="20"/>
          <w:szCs w:val="20"/>
        </w:rPr>
      </w:pPr>
    </w:p>
    <w:tbl>
      <w:tblPr>
        <w:tblW w:w="0" w:type="auto"/>
        <w:jc w:val="center"/>
        <w:tblCellSpacing w:w="15" w:type="dxa"/>
        <w:tblCellMar>
          <w:top w:w="150" w:type="dxa"/>
          <w:left w:w="150" w:type="dxa"/>
          <w:bottom w:w="150" w:type="dxa"/>
          <w:right w:w="150" w:type="dxa"/>
        </w:tblCellMar>
        <w:tblLook w:val="04A0" w:firstRow="1" w:lastRow="0" w:firstColumn="1" w:lastColumn="0" w:noHBand="0" w:noVBand="1"/>
      </w:tblPr>
      <w:tblGrid>
        <w:gridCol w:w="3345"/>
        <w:gridCol w:w="6375"/>
      </w:tblGrid>
      <w:tr w:rsidR="00BD0A9D" w:rsidRPr="00E3178B" w:rsidTr="00BD0A9D">
        <w:trPr>
          <w:tblCellSpacing w:w="15" w:type="dxa"/>
          <w:jc w:val="center"/>
        </w:trPr>
        <w:tc>
          <w:tcPr>
            <w:tcW w:w="0" w:type="auto"/>
            <w:vAlign w:val="center"/>
            <w:hideMark/>
          </w:tcPr>
          <w:p w:rsidR="00BD0A9D" w:rsidRPr="00E3178B" w:rsidRDefault="00BD0A9D" w:rsidP="00BD0A9D">
            <w:pPr>
              <w:rPr>
                <w:rFonts w:ascii="Arial" w:hAnsi="Arial" w:cs="Arial"/>
                <w:sz w:val="20"/>
                <w:szCs w:val="20"/>
              </w:rPr>
            </w:pPr>
            <w:r w:rsidRPr="00E3178B">
              <w:rPr>
                <w:rFonts w:ascii="Arial" w:hAnsi="Arial" w:cs="Arial"/>
                <w:noProof/>
                <w:sz w:val="20"/>
                <w:szCs w:val="20"/>
              </w:rPr>
              <w:drawing>
                <wp:inline distT="0" distB="0" distL="0" distR="0" wp14:anchorId="162C4289" wp14:editId="3B014368">
                  <wp:extent cx="1905000" cy="1668780"/>
                  <wp:effectExtent l="0" t="0" r="0" b="0"/>
                  <wp:docPr id="127" name="Picture 127" descr="ant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ho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668780"/>
                          </a:xfrm>
                          <a:prstGeom prst="rect">
                            <a:avLst/>
                          </a:prstGeom>
                          <a:noFill/>
                          <a:ln>
                            <a:noFill/>
                          </a:ln>
                        </pic:spPr>
                      </pic:pic>
                    </a:graphicData>
                  </a:graphic>
                </wp:inline>
              </w:drawing>
            </w:r>
          </w:p>
        </w:tc>
        <w:tc>
          <w:tcPr>
            <w:tcW w:w="0" w:type="auto"/>
            <w:vAlign w:val="center"/>
            <w:hideMark/>
          </w:tcPr>
          <w:p w:rsidR="00BD0A9D" w:rsidRDefault="00BD0A9D" w:rsidP="00BD0A9D">
            <w:pPr>
              <w:rPr>
                <w:rFonts w:ascii="Arial" w:hAnsi="Arial" w:cs="Arial"/>
                <w:sz w:val="20"/>
                <w:szCs w:val="20"/>
              </w:rPr>
            </w:pPr>
            <w:r w:rsidRPr="00E3178B">
              <w:rPr>
                <w:rFonts w:ascii="Arial" w:hAnsi="Arial" w:cs="Arial"/>
                <w:sz w:val="20"/>
                <w:szCs w:val="20"/>
              </w:rPr>
              <w:t>Molecule 1 represents the anthocyanin with two protons (the 2 red H) to donate - a B-L acid.</w:t>
            </w:r>
          </w:p>
          <w:p w:rsidR="00BD0A9D" w:rsidRPr="00E3178B" w:rsidRDefault="00BD0A9D" w:rsidP="00BD0A9D">
            <w:pPr>
              <w:spacing w:before="100" w:beforeAutospacing="1" w:after="100" w:afterAutospacing="1"/>
              <w:rPr>
                <w:rFonts w:ascii="Arial" w:hAnsi="Arial" w:cs="Arial"/>
                <w:sz w:val="20"/>
                <w:szCs w:val="20"/>
              </w:rPr>
            </w:pPr>
            <w:r w:rsidRPr="00E3178B">
              <w:rPr>
                <w:rFonts w:ascii="Arial" w:hAnsi="Arial" w:cs="Arial"/>
                <w:b/>
                <w:bCs/>
                <w:sz w:val="20"/>
                <w:szCs w:val="20"/>
              </w:rPr>
              <w:t>The molecule reflects red light.</w:t>
            </w:r>
            <w:r w:rsidRPr="00E3178B">
              <w:rPr>
                <w:rFonts w:ascii="Arial" w:hAnsi="Arial" w:cs="Arial"/>
                <w:sz w:val="20"/>
                <w:szCs w:val="20"/>
              </w:rPr>
              <w:t xml:space="preserve"> </w:t>
            </w:r>
          </w:p>
        </w:tc>
      </w:tr>
      <w:tr w:rsidR="00BD0A9D" w:rsidRPr="00E3178B" w:rsidTr="00BD0A9D">
        <w:trPr>
          <w:tblCellSpacing w:w="15" w:type="dxa"/>
          <w:jc w:val="center"/>
        </w:trPr>
        <w:tc>
          <w:tcPr>
            <w:tcW w:w="0" w:type="auto"/>
            <w:vAlign w:val="center"/>
            <w:hideMark/>
          </w:tcPr>
          <w:p w:rsidR="00BD0A9D" w:rsidRPr="00E3178B" w:rsidRDefault="00BD0A9D" w:rsidP="00BD0A9D">
            <w:pPr>
              <w:rPr>
                <w:rFonts w:ascii="Arial" w:hAnsi="Arial" w:cs="Arial"/>
                <w:sz w:val="20"/>
                <w:szCs w:val="20"/>
              </w:rPr>
            </w:pPr>
            <w:r w:rsidRPr="00E3178B">
              <w:rPr>
                <w:rFonts w:ascii="Arial" w:hAnsi="Arial" w:cs="Arial"/>
                <w:noProof/>
                <w:sz w:val="20"/>
                <w:szCs w:val="20"/>
              </w:rPr>
              <w:drawing>
                <wp:inline distT="0" distB="0" distL="0" distR="0" wp14:anchorId="3A83CB1E" wp14:editId="6D140BAC">
                  <wp:extent cx="1905000" cy="1668780"/>
                  <wp:effectExtent l="0" t="0" r="0" b="0"/>
                  <wp:docPr id="320" name="Picture 320" descr="anth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ho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668780"/>
                          </a:xfrm>
                          <a:prstGeom prst="rect">
                            <a:avLst/>
                          </a:prstGeom>
                          <a:noFill/>
                          <a:ln>
                            <a:noFill/>
                          </a:ln>
                        </pic:spPr>
                      </pic:pic>
                    </a:graphicData>
                  </a:graphic>
                </wp:inline>
              </w:drawing>
            </w:r>
          </w:p>
        </w:tc>
        <w:tc>
          <w:tcPr>
            <w:tcW w:w="0" w:type="auto"/>
            <w:vAlign w:val="center"/>
            <w:hideMark/>
          </w:tcPr>
          <w:p w:rsidR="00BD0A9D" w:rsidRDefault="00BD0A9D" w:rsidP="00BD0A9D">
            <w:pPr>
              <w:rPr>
                <w:rFonts w:ascii="Arial" w:hAnsi="Arial" w:cs="Arial"/>
                <w:sz w:val="20"/>
                <w:szCs w:val="20"/>
              </w:rPr>
            </w:pPr>
            <w:r w:rsidRPr="00E3178B">
              <w:rPr>
                <w:rFonts w:ascii="Arial" w:hAnsi="Arial" w:cs="Arial"/>
                <w:sz w:val="20"/>
                <w:szCs w:val="20"/>
              </w:rPr>
              <w:t>Molecule 2 represents the B-L conjugate base of molecule 1, but it still has one proton to donate.</w:t>
            </w:r>
          </w:p>
          <w:p w:rsidR="00BD0A9D" w:rsidRDefault="00BD0A9D" w:rsidP="00BD0A9D">
            <w:pPr>
              <w:spacing w:before="100" w:beforeAutospacing="1" w:after="100" w:afterAutospacing="1"/>
              <w:rPr>
                <w:rFonts w:ascii="Arial" w:hAnsi="Arial" w:cs="Arial"/>
                <w:sz w:val="20"/>
                <w:szCs w:val="20"/>
              </w:rPr>
            </w:pPr>
            <w:r w:rsidRPr="00E3178B">
              <w:rPr>
                <w:rFonts w:ascii="Arial" w:hAnsi="Arial" w:cs="Arial"/>
                <w:b/>
                <w:bCs/>
                <w:sz w:val="20"/>
                <w:szCs w:val="20"/>
              </w:rPr>
              <w:t>The molecule reflects blue light.</w:t>
            </w:r>
          </w:p>
          <w:p w:rsidR="00BD0A9D" w:rsidRPr="00E3178B" w:rsidRDefault="00BD0A9D" w:rsidP="00BD0A9D">
            <w:pPr>
              <w:spacing w:before="100" w:beforeAutospacing="1" w:after="100" w:afterAutospacing="1"/>
              <w:rPr>
                <w:rFonts w:ascii="Arial" w:hAnsi="Arial" w:cs="Arial"/>
                <w:sz w:val="20"/>
                <w:szCs w:val="20"/>
              </w:rPr>
            </w:pPr>
            <w:r w:rsidRPr="00E3178B">
              <w:rPr>
                <w:rFonts w:ascii="Arial" w:hAnsi="Arial" w:cs="Arial"/>
                <w:sz w:val="20"/>
                <w:szCs w:val="20"/>
              </w:rPr>
              <w:t xml:space="preserve">This molecule can either act as a B-L conjugate base and accept a proton - changing its color back to red - or act as a </w:t>
            </w:r>
            <w:r w:rsidRPr="00E3178B">
              <w:rPr>
                <w:rFonts w:ascii="Arial" w:hAnsi="Arial" w:cs="Arial"/>
                <w:sz w:val="20"/>
                <w:szCs w:val="20"/>
              </w:rPr>
              <w:br/>
              <w:t xml:space="preserve">B-L acid and donate its other proton. </w:t>
            </w:r>
          </w:p>
        </w:tc>
      </w:tr>
      <w:tr w:rsidR="00BD0A9D" w:rsidRPr="00E3178B" w:rsidTr="00BD0A9D">
        <w:trPr>
          <w:tblCellSpacing w:w="15" w:type="dxa"/>
          <w:jc w:val="center"/>
        </w:trPr>
        <w:tc>
          <w:tcPr>
            <w:tcW w:w="0" w:type="auto"/>
            <w:vAlign w:val="center"/>
            <w:hideMark/>
          </w:tcPr>
          <w:p w:rsidR="00BD0A9D" w:rsidRPr="00E3178B" w:rsidRDefault="00BD0A9D" w:rsidP="00BD0A9D">
            <w:pPr>
              <w:rPr>
                <w:rFonts w:ascii="Arial" w:hAnsi="Arial" w:cs="Arial"/>
                <w:sz w:val="20"/>
                <w:szCs w:val="20"/>
              </w:rPr>
            </w:pPr>
            <w:r w:rsidRPr="00E3178B">
              <w:rPr>
                <w:rFonts w:ascii="Arial" w:hAnsi="Arial" w:cs="Arial"/>
                <w:noProof/>
                <w:sz w:val="20"/>
                <w:szCs w:val="20"/>
              </w:rPr>
              <w:drawing>
                <wp:inline distT="0" distB="0" distL="0" distR="0" wp14:anchorId="3510B428" wp14:editId="5CDC20F2">
                  <wp:extent cx="1905000" cy="1668780"/>
                  <wp:effectExtent l="0" t="0" r="0" b="0"/>
                  <wp:docPr id="321" name="Picture 321" descr="anth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ho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668780"/>
                          </a:xfrm>
                          <a:prstGeom prst="rect">
                            <a:avLst/>
                          </a:prstGeom>
                          <a:noFill/>
                          <a:ln>
                            <a:noFill/>
                          </a:ln>
                        </pic:spPr>
                      </pic:pic>
                    </a:graphicData>
                  </a:graphic>
                </wp:inline>
              </w:drawing>
            </w:r>
          </w:p>
        </w:tc>
        <w:tc>
          <w:tcPr>
            <w:tcW w:w="0" w:type="auto"/>
            <w:vAlign w:val="center"/>
            <w:hideMark/>
          </w:tcPr>
          <w:p w:rsidR="00BD0A9D" w:rsidRDefault="00BD0A9D" w:rsidP="00BD0A9D">
            <w:pPr>
              <w:rPr>
                <w:rFonts w:ascii="Arial" w:hAnsi="Arial" w:cs="Arial"/>
                <w:sz w:val="20"/>
                <w:szCs w:val="20"/>
              </w:rPr>
            </w:pPr>
            <w:r w:rsidRPr="00E3178B">
              <w:rPr>
                <w:rFonts w:ascii="Arial" w:hAnsi="Arial" w:cs="Arial"/>
                <w:sz w:val="20"/>
                <w:szCs w:val="20"/>
              </w:rPr>
              <w:t>Molecule 3 represents the B-L conjugate base of molecule 2, with no more protons to donate.</w:t>
            </w:r>
          </w:p>
          <w:p w:rsidR="00BD0A9D" w:rsidRDefault="00BD0A9D" w:rsidP="00BD0A9D">
            <w:pPr>
              <w:spacing w:before="100" w:beforeAutospacing="1" w:after="100" w:afterAutospacing="1"/>
              <w:rPr>
                <w:rFonts w:ascii="Arial" w:hAnsi="Arial" w:cs="Arial"/>
                <w:sz w:val="20"/>
                <w:szCs w:val="20"/>
              </w:rPr>
            </w:pPr>
            <w:r w:rsidRPr="00E3178B">
              <w:rPr>
                <w:rFonts w:ascii="Arial" w:hAnsi="Arial" w:cs="Arial"/>
                <w:b/>
                <w:bCs/>
                <w:sz w:val="20"/>
                <w:szCs w:val="20"/>
              </w:rPr>
              <w:t>The molecule reflects greenish-yellow light.</w:t>
            </w:r>
          </w:p>
          <w:p w:rsidR="00BD0A9D" w:rsidRPr="00E3178B" w:rsidRDefault="00BD0A9D" w:rsidP="00BD0A9D">
            <w:pPr>
              <w:spacing w:before="100" w:beforeAutospacing="1" w:after="100" w:afterAutospacing="1"/>
              <w:rPr>
                <w:rFonts w:ascii="Arial" w:hAnsi="Arial" w:cs="Arial"/>
                <w:sz w:val="20"/>
                <w:szCs w:val="20"/>
              </w:rPr>
            </w:pPr>
            <w:r w:rsidRPr="00E3178B">
              <w:rPr>
                <w:rFonts w:ascii="Arial" w:hAnsi="Arial" w:cs="Arial"/>
                <w:sz w:val="20"/>
                <w:szCs w:val="20"/>
              </w:rPr>
              <w:t>This molecule can no longer donate protons, but as a B-L conjugate base it can accept protons. Accepting 1 proton changes its color back to blue - while accepting 2 protons</w:t>
            </w:r>
            <w:r>
              <w:rPr>
                <w:rFonts w:ascii="Arial" w:hAnsi="Arial" w:cs="Arial"/>
                <w:sz w:val="20"/>
                <w:szCs w:val="20"/>
              </w:rPr>
              <w:t xml:space="preserve"> changes its color back to red.</w:t>
            </w:r>
          </w:p>
        </w:tc>
      </w:tr>
    </w:tbl>
    <w:p w:rsidR="00BD0A9D" w:rsidRPr="00E3178B" w:rsidRDefault="00BD0A9D" w:rsidP="00BD0A9D">
      <w:pPr>
        <w:spacing w:line="300" w:lineRule="atLeast"/>
        <w:ind w:left="720"/>
        <w:rPr>
          <w:rFonts w:ascii="Calibri" w:hAnsi="Calibri" w:cs="Arial"/>
          <w:i/>
          <w:sz w:val="20"/>
          <w:szCs w:val="20"/>
        </w:rPr>
      </w:pPr>
      <w:r w:rsidRPr="00E3178B">
        <w:rPr>
          <w:rFonts w:ascii="Calibri" w:hAnsi="Calibri" w:cs="Arial"/>
          <w:i/>
          <w:sz w:val="20"/>
          <w:szCs w:val="20"/>
        </w:rPr>
        <w:t>(</w:t>
      </w:r>
      <w:hyperlink r:id="rId68" w:history="1">
        <w:r w:rsidRPr="00E3178B">
          <w:rPr>
            <w:rStyle w:val="Hyperlink"/>
            <w:rFonts w:ascii="Calibri" w:hAnsi="Calibri" w:cs="Arial"/>
            <w:i/>
            <w:sz w:val="20"/>
            <w:szCs w:val="20"/>
          </w:rPr>
          <w:t>http://www.ddwcolor.com/colorant/anthocyanins/</w:t>
        </w:r>
      </w:hyperlink>
      <w:r w:rsidRPr="00E3178B">
        <w:rPr>
          <w:rFonts w:ascii="Calibri" w:hAnsi="Calibri" w:cs="Arial"/>
          <w:i/>
          <w:sz w:val="20"/>
          <w:szCs w:val="20"/>
        </w:rPr>
        <w:t>)</w:t>
      </w:r>
    </w:p>
    <w:p w:rsidR="00BD0A9D" w:rsidRDefault="00BD0A9D" w:rsidP="00BD0A9D">
      <w:pPr>
        <w:spacing w:line="300" w:lineRule="atLeast"/>
        <w:rPr>
          <w:rFonts w:ascii="Arial" w:hAnsi="Arial" w:cs="Arial"/>
          <w:sz w:val="22"/>
          <w:szCs w:val="22"/>
        </w:rPr>
      </w:pPr>
    </w:p>
    <w:p w:rsidR="00BD0A9D" w:rsidRPr="002A629E" w:rsidRDefault="00BD0A9D" w:rsidP="00BD0A9D">
      <w:pPr>
        <w:rPr>
          <w:rFonts w:ascii="Arial" w:hAnsi="Arial" w:cs="Arial"/>
          <w:sz w:val="22"/>
          <w:szCs w:val="22"/>
        </w:rPr>
      </w:pPr>
      <w:r>
        <w:rPr>
          <w:noProof/>
        </w:rPr>
        <mc:AlternateContent>
          <mc:Choice Requires="wpg">
            <w:drawing>
              <wp:anchor distT="0" distB="0" distL="114300" distR="114300" simplePos="0" relativeHeight="251810816" behindDoc="0" locked="0" layoutInCell="1" allowOverlap="1" wp14:anchorId="03E8C985" wp14:editId="1487B27C">
                <wp:simplePos x="0" y="0"/>
                <wp:positionH relativeFrom="column">
                  <wp:posOffset>2185035</wp:posOffset>
                </wp:positionH>
                <wp:positionV relativeFrom="paragraph">
                  <wp:posOffset>48895</wp:posOffset>
                </wp:positionV>
                <wp:extent cx="3750945" cy="2042160"/>
                <wp:effectExtent l="3810" t="1270" r="0" b="0"/>
                <wp:wrapSquare wrapText="bothSides"/>
                <wp:docPr id="9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0945" cy="2042160"/>
                          <a:chOff x="4881" y="5449"/>
                          <a:chExt cx="5907" cy="3216"/>
                        </a:xfrm>
                      </wpg:grpSpPr>
                      <pic:pic xmlns:pic="http://schemas.openxmlformats.org/drawingml/2006/picture">
                        <pic:nvPicPr>
                          <pic:cNvPr id="99" name="irc_mi" descr="http://www.coolscience.org/CoolScience/Teachers/Activities/images/lab_acid_base_pH_red_cabbage_scale_colors.gif"/>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4896" y="5449"/>
                            <a:ext cx="5892"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2"/>
                        <wps:cNvSpPr txBox="1">
                          <a:spLocks noChangeArrowheads="1"/>
                        </wps:cNvSpPr>
                        <wps:spPr bwMode="auto">
                          <a:xfrm>
                            <a:off x="4881" y="8133"/>
                            <a:ext cx="589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BD0A9D">
                              <w:pPr>
                                <w:jc w:val="center"/>
                              </w:pPr>
                              <w:r w:rsidRPr="00AF261B">
                                <w:rPr>
                                  <w:rFonts w:ascii="Calibri" w:hAnsi="Calibri" w:cs="Arial"/>
                                  <w:i/>
                                  <w:sz w:val="20"/>
                                  <w:szCs w:val="20"/>
                                </w:rPr>
                                <w:t>(</w:t>
                              </w:r>
                              <w:hyperlink r:id="rId71" w:history="1">
                                <w:r w:rsidRPr="00AF261B">
                                  <w:rPr>
                                    <w:rStyle w:val="Hyperlink"/>
                                    <w:rFonts w:ascii="Calibri" w:hAnsi="Calibri" w:cs="Arial"/>
                                    <w:i/>
                                    <w:sz w:val="20"/>
                                    <w:szCs w:val="20"/>
                                  </w:rPr>
                                  <w:t>http://www.coolscience.org/</w:t>
                                </w:r>
                              </w:hyperlink>
                              <w:r w:rsidRPr="00AF261B">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 o:spid="_x0000_s1046" style="position:absolute;margin-left:172.05pt;margin-top:3.85pt;width:295.35pt;height:160.8pt;z-index:251810816" coordorigin="4881,5449" coordsize="5907,32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">
                <v:shape id="irc_mi" o:spid="_x0000_s1047" type="#_x0000_t75" alt="http://www.coolscience.org/CoolScience/Teachers/Activities/images/lab_acid_base_pH_red_cabbage_scale_colors.gif" style="position:absolute;left:4896;top:5449;width:5892;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EdU/DAAAA2wAAAA8AAABkcnMvZG93bnJldi54bWxEj0FrwkAUhO8F/8PyhF6KbhSVJLqKFAQv&#10;gk31/sw+k2j2bZrdavz3bkHocZiZb5jFqjO1uFHrKssKRsMIBHFudcWFgsP3ZhCDcB5ZY22ZFDzI&#10;wWrZe1tgqu2dv+iW+UIECLsUFZTeN6mULi/JoBvahjh4Z9sa9EG2hdQt3gPc1HIcRTNpsOKwUGJD&#10;nyXl1+zXKLDJ8WOvLzttqumPm2SnONaXWKn3freeg/DU+f/wq73VCpIE/r6E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R1T8MAAADbAAAADwAAAAAAAAAAAAAAAACf&#10;AgAAZHJzL2Rvd25yZXYueG1sUEsFBgAAAAAEAAQA9wAAAI8DAAAAAA==&#10;">
                  <v:imagedata r:id="rId72" r:href="rId73"/>
                </v:shape>
                <v:shape id="_x0000_s1048" type="#_x0000_t202" style="position:absolute;left:4881;top:8133;width:589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XTcQA&#10;AADcAAAADwAAAGRycy9kb3ducmV2LnhtbESPTWvDMAyG74P+B6NCb6uTwUrJ6oZSKIzRw/px2FHE&#10;WpwlltPYbdN/Px0Gu0no/Xi0KkffqRsNsQlsIJ9noIirYBuuDZxPu+clqJiQLXaBycCDIpTrydMK&#10;CxvufKDbMdVKQjgWaMCl1Bdax8qRxzgPPbHcvsPgMck61NoOeJdw3+mXLFtojw1Lg8Oeto6q9nj1&#10;UrKP1fUQLj/5vtVfrl3g66f7MGY2HTdvoBKN6V/85363gp8J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V03EAAAA3AAAAA8AAAAAAAAAAAAAAAAAmAIAAGRycy9k&#10;b3ducmV2LnhtbFBLBQYAAAAABAAEAPUAAACJAwAAAAA=&#10;" stroked="f">
                  <v:textbox style="mso-fit-shape-to-text:t">
                    <w:txbxContent>
                      <w:p w:rsidR="00B32E2F" w:rsidRDefault="00B32E2F" w:rsidP="00BD0A9D">
                        <w:pPr>
                          <w:jc w:val="center"/>
                        </w:pPr>
                        <w:r w:rsidRPr="00AF261B">
                          <w:rPr>
                            <w:rFonts w:ascii="Calibri" w:hAnsi="Calibri" w:cs="Arial"/>
                            <w:i/>
                            <w:sz w:val="20"/>
                            <w:szCs w:val="20"/>
                          </w:rPr>
                          <w:t>(</w:t>
                        </w:r>
                        <w:hyperlink r:id="rId74" w:history="1">
                          <w:r w:rsidRPr="00AF261B">
                            <w:rPr>
                              <w:rStyle w:val="Hyperlink"/>
                              <w:rFonts w:ascii="Calibri" w:hAnsi="Calibri" w:cs="Arial"/>
                              <w:i/>
                              <w:sz w:val="20"/>
                              <w:szCs w:val="20"/>
                            </w:rPr>
                            <w:t>http://www.coolscience.org/</w:t>
                          </w:r>
                        </w:hyperlink>
                        <w:r w:rsidRPr="00AF261B">
                          <w:rPr>
                            <w:rFonts w:ascii="Calibri" w:hAnsi="Calibri" w:cs="Arial"/>
                            <w:i/>
                            <w:sz w:val="20"/>
                            <w:szCs w:val="20"/>
                          </w:rPr>
                          <w:t>)</w:t>
                        </w:r>
                      </w:p>
                    </w:txbxContent>
                  </v:textbox>
                </v:shape>
                <w10:wrap type="square"/>
              </v:group>
            </w:pict>
          </mc:Fallback>
        </mc:AlternateContent>
      </w:r>
      <w:r>
        <w:rPr>
          <w:rFonts w:ascii="Arial" w:hAnsi="Arial" w:cs="Arial"/>
          <w:sz w:val="22"/>
          <w:szCs w:val="22"/>
        </w:rPr>
        <w:tab/>
        <w:t>Anthocyanins serve well as food colorants because they are nearly flavorless and odorless. They can also be used as pH indicators. (See the “</w:t>
      </w:r>
      <w:r w:rsidR="005F4C00">
        <w:rPr>
          <w:rFonts w:ascii="Arial" w:hAnsi="Arial" w:cs="Arial"/>
          <w:sz w:val="22"/>
          <w:szCs w:val="22"/>
        </w:rPr>
        <w:t>In-Class</w:t>
      </w:r>
      <w:r>
        <w:rPr>
          <w:rFonts w:ascii="Arial" w:hAnsi="Arial" w:cs="Arial"/>
          <w:sz w:val="22"/>
          <w:szCs w:val="22"/>
        </w:rPr>
        <w:t xml:space="preserve"> Activities” section of this Teacher’s Guide for a suggested student investigation.) As seen in the chart at right, their solution color varies from red in acidic solutions to blue in slightly basic solutions and almost colorless in very basic solutions.</w:t>
      </w:r>
    </w:p>
    <w:p w:rsidR="00BD0A9D" w:rsidRPr="00CC3FA8" w:rsidRDefault="00BD0A9D" w:rsidP="00BD0A9D">
      <w:pPr>
        <w:rPr>
          <w:rFonts w:ascii="Arial" w:hAnsi="Arial" w:cs="Arial"/>
          <w:b/>
          <w:sz w:val="22"/>
          <w:szCs w:val="22"/>
        </w:rPr>
      </w:pPr>
    </w:p>
    <w:p w:rsidR="00BD0A9D" w:rsidRDefault="00BD0A9D" w:rsidP="00BD0A9D">
      <w:pPr>
        <w:ind w:firstLine="720"/>
        <w:rPr>
          <w:rFonts w:ascii="Arial" w:hAnsi="Arial" w:cs="Arial"/>
          <w:b/>
        </w:rPr>
      </w:pPr>
      <w:r>
        <w:rPr>
          <w:rFonts w:ascii="Arial" w:hAnsi="Arial" w:cs="Arial"/>
          <w:b/>
        </w:rPr>
        <w:t>Turmeric</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spice turmeric has three curcuminoids, the active pigments that give Indian curry and mustard their deep yellow color. Turmeric comes from the rhizomes of the curcuma longa plant which grows in southwest India, China, South America, and the East Indies. The bulb-like roots are ground to produce turmeric.</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noProof/>
          <w:sz w:val="22"/>
          <w:szCs w:val="22"/>
        </w:rPr>
        <w:drawing>
          <wp:inline distT="0" distB="0" distL="0" distR="0" wp14:anchorId="34D6F73E" wp14:editId="35D7E834">
            <wp:extent cx="2766060" cy="975360"/>
            <wp:effectExtent l="0" t="0" r="0" b="0"/>
            <wp:docPr id="322" name="Picture 322" descr="curcu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cumi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6060" cy="975360"/>
                    </a:xfrm>
                    <a:prstGeom prst="rect">
                      <a:avLst/>
                    </a:prstGeom>
                    <a:noFill/>
                    <a:ln>
                      <a:noFill/>
                    </a:ln>
                  </pic:spPr>
                </pic:pic>
              </a:graphicData>
            </a:graphic>
          </wp:inline>
        </w:drawing>
      </w:r>
    </w:p>
    <w:p w:rsidR="00BD0A9D" w:rsidRPr="00C84D80" w:rsidRDefault="00BD0A9D" w:rsidP="00BD0A9D">
      <w:pPr>
        <w:rPr>
          <w:rFonts w:ascii="Arial" w:hAnsi="Arial" w:cs="Arial"/>
          <w:sz w:val="12"/>
          <w:szCs w:val="12"/>
        </w:rPr>
      </w:pPr>
    </w:p>
    <w:p w:rsidR="00BD0A9D" w:rsidRDefault="00BD0A9D" w:rsidP="00BD0A9D">
      <w:pPr>
        <w:tabs>
          <w:tab w:val="left" w:pos="900"/>
        </w:tabs>
        <w:rPr>
          <w:rFonts w:ascii="Arial" w:hAnsi="Arial" w:cs="Arial"/>
          <w:sz w:val="22"/>
          <w:szCs w:val="22"/>
        </w:rPr>
      </w:pPr>
      <w:r>
        <w:rPr>
          <w:rFonts w:ascii="Arial" w:hAnsi="Arial" w:cs="Arial"/>
          <w:sz w:val="22"/>
          <w:szCs w:val="22"/>
        </w:rPr>
        <w:tab/>
      </w:r>
      <w:r w:rsidRPr="00C84D80">
        <w:rPr>
          <w:rFonts w:ascii="Arial" w:hAnsi="Arial" w:cs="Arial"/>
          <w:sz w:val="22"/>
          <w:szCs w:val="22"/>
        </w:rPr>
        <w:t>Curcuma longa (</w:t>
      </w:r>
      <w:r>
        <w:rPr>
          <w:rFonts w:ascii="Arial" w:hAnsi="Arial" w:cs="Arial"/>
          <w:sz w:val="22"/>
          <w:szCs w:val="22"/>
        </w:rPr>
        <w:t>curcumin</w:t>
      </w:r>
      <w:r w:rsidRPr="00C84D80">
        <w:rPr>
          <w:rFonts w:ascii="Arial" w:hAnsi="Arial" w:cs="Arial"/>
          <w:sz w:val="22"/>
          <w:szCs w:val="22"/>
        </w:rPr>
        <w:t>)</w:t>
      </w:r>
    </w:p>
    <w:p w:rsidR="00BD0A9D" w:rsidRPr="00C84D80" w:rsidRDefault="00BD0A9D" w:rsidP="00BD0A9D">
      <w:pPr>
        <w:rPr>
          <w:rFonts w:ascii="Arial" w:hAnsi="Arial" w:cs="Arial"/>
          <w:sz w:val="6"/>
          <w:szCs w:val="6"/>
        </w:rPr>
      </w:pPr>
    </w:p>
    <w:p w:rsidR="00BD0A9D" w:rsidRDefault="00BD0A9D" w:rsidP="00BD0A9D">
      <w:pPr>
        <w:rPr>
          <w:rFonts w:ascii="Calibri" w:hAnsi="Calibri" w:cs="Arial"/>
          <w:i/>
          <w:sz w:val="20"/>
          <w:szCs w:val="20"/>
        </w:rPr>
      </w:pPr>
      <w:r w:rsidRPr="00CE0AB2">
        <w:rPr>
          <w:rFonts w:ascii="Calibri" w:hAnsi="Calibri" w:cs="Arial"/>
          <w:i/>
          <w:sz w:val="20"/>
          <w:szCs w:val="20"/>
        </w:rPr>
        <w:t>(</w:t>
      </w:r>
      <w:hyperlink r:id="rId76" w:history="1">
        <w:r w:rsidRPr="00CE0AB2">
          <w:rPr>
            <w:rStyle w:val="Hyperlink"/>
            <w:rFonts w:ascii="Calibri" w:hAnsi="Calibri" w:cs="Arial"/>
            <w:i/>
            <w:sz w:val="20"/>
            <w:szCs w:val="20"/>
          </w:rPr>
          <w:t>http://www.sigmaaldrich.com/catalog/product/sigma/c1386?lang=en&amp;region=US</w:t>
        </w:r>
      </w:hyperlink>
      <w:r w:rsidRPr="00CE0AB2">
        <w:rPr>
          <w:rFonts w:ascii="Calibri" w:hAnsi="Calibri" w:cs="Arial"/>
          <w:i/>
          <w:sz w:val="20"/>
          <w:szCs w:val="20"/>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Various healing properties have been attributed to turmeric for at least 4000 years. While some have been substantiated, many are not based on reliable data. The University of Maryland Medical Center reports that many of the studies do not involve humans, and others use an injectable form of curcumin. Their Web site summarizes some of the benefits and risks.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Curcumin is a powerful antioxidant, inflammation reducer and blood thinner. It has also been known to assist in the treatment of ulcers, indigestion, osteoarthritis, heart disease, inflammation of the iris, and cancer. Curcumin may interact with other medications. Long term use may cause ulcers, gallstones, and low blood sugar. Details of these studies can be found on their site</w:t>
      </w:r>
      <w:r w:rsidR="0035443F">
        <w:rPr>
          <w:rFonts w:ascii="Arial" w:hAnsi="Arial" w:cs="Arial"/>
          <w:sz w:val="22"/>
          <w:szCs w:val="22"/>
        </w:rPr>
        <w:t>,</w:t>
      </w:r>
      <w:r>
        <w:rPr>
          <w:rFonts w:ascii="Arial" w:hAnsi="Arial" w:cs="Arial"/>
          <w:sz w:val="22"/>
          <w:szCs w:val="22"/>
        </w:rPr>
        <w:t xml:space="preserve"> (</w:t>
      </w:r>
      <w:hyperlink r:id="rId77" w:history="1">
        <w:r w:rsidRPr="00350B33">
          <w:rPr>
            <w:rStyle w:val="Hyperlink"/>
            <w:rFonts w:ascii="Arial" w:hAnsi="Arial" w:cs="Arial"/>
            <w:sz w:val="22"/>
            <w:szCs w:val="22"/>
          </w:rPr>
          <w:t>http://umm.edu/health/medical/altmed/herb/turmeric</w:t>
        </w:r>
      </w:hyperlink>
      <w:r>
        <w:rPr>
          <w:rFonts w:ascii="Arial" w:hAnsi="Arial" w:cs="Arial"/>
          <w:sz w:val="22"/>
          <w:szCs w:val="22"/>
        </w:rPr>
        <w:t>).</w:t>
      </w:r>
    </w:p>
    <w:p w:rsidR="00BD0A9D" w:rsidRPr="00CA73DD" w:rsidRDefault="00BD0A9D" w:rsidP="00BD0A9D">
      <w:pPr>
        <w:rPr>
          <w:rFonts w:ascii="Arial" w:hAnsi="Arial" w:cs="Arial"/>
          <w:sz w:val="22"/>
          <w:szCs w:val="22"/>
        </w:rPr>
      </w:pPr>
    </w:p>
    <w:p w:rsidR="00BD0A9D" w:rsidRDefault="00BD0A9D" w:rsidP="00BD0A9D">
      <w:pPr>
        <w:rPr>
          <w:rFonts w:ascii="Arial" w:hAnsi="Arial" w:cs="Arial"/>
          <w:b/>
        </w:rPr>
      </w:pPr>
      <w:r>
        <w:rPr>
          <w:rFonts w:ascii="Arial" w:hAnsi="Arial" w:cs="Arial"/>
          <w:sz w:val="22"/>
          <w:szCs w:val="22"/>
        </w:rPr>
        <w:br w:type="page"/>
      </w:r>
      <w:r>
        <w:rPr>
          <w:rFonts w:ascii="Arial" w:hAnsi="Arial" w:cs="Arial"/>
          <w:b/>
        </w:rPr>
        <w:lastRenderedPageBreak/>
        <w:t>Carminic acid from bugs</w:t>
      </w:r>
    </w:p>
    <w:p w:rsidR="00BD0A9D" w:rsidRPr="00D21A4E" w:rsidRDefault="00BD0A9D" w:rsidP="00BD0A9D">
      <w:pPr>
        <w:rPr>
          <w:rFonts w:ascii="Arial" w:hAnsi="Arial" w:cs="Arial"/>
          <w:sz w:val="22"/>
          <w:szCs w:val="22"/>
        </w:rPr>
      </w:pPr>
    </w:p>
    <w:p w:rsidR="00BD0A9D" w:rsidRDefault="00BD0A9D" w:rsidP="00BD0A9D">
      <w:pPr>
        <w:pStyle w:val="NormalWeb"/>
        <w:spacing w:before="0" w:beforeAutospacing="0" w:after="0" w:afterAutospacing="0"/>
        <w:rPr>
          <w:rFonts w:ascii="Arial" w:hAnsi="Arial" w:cs="Arial"/>
          <w:sz w:val="22"/>
          <w:szCs w:val="22"/>
        </w:rPr>
      </w:pPr>
      <w:r>
        <w:rPr>
          <w:noProof/>
        </w:rPr>
        <mc:AlternateContent>
          <mc:Choice Requires="wpg">
            <w:drawing>
              <wp:anchor distT="0" distB="0" distL="114300" distR="114300" simplePos="0" relativeHeight="251827200" behindDoc="0" locked="0" layoutInCell="1" allowOverlap="1" wp14:anchorId="36F3F533" wp14:editId="481264FE">
                <wp:simplePos x="0" y="0"/>
                <wp:positionH relativeFrom="column">
                  <wp:posOffset>2994660</wp:posOffset>
                </wp:positionH>
                <wp:positionV relativeFrom="paragraph">
                  <wp:posOffset>221615</wp:posOffset>
                </wp:positionV>
                <wp:extent cx="2956560" cy="2799080"/>
                <wp:effectExtent l="3810" t="0" r="1905" b="0"/>
                <wp:wrapSquare wrapText="bothSides"/>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6560" cy="2799080"/>
                          <a:chOff x="6156" y="2318"/>
                          <a:chExt cx="4656" cy="4408"/>
                        </a:xfrm>
                      </wpg:grpSpPr>
                      <pic:pic xmlns:pic="http://schemas.openxmlformats.org/drawingml/2006/picture">
                        <pic:nvPicPr>
                          <pic:cNvPr id="105" name="Picture 26" descr="Cochineal_Eradic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156" y="2318"/>
                            <a:ext cx="4656" cy="3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Text Box 2"/>
                        <wps:cNvSpPr txBox="1">
                          <a:spLocks noChangeArrowheads="1"/>
                        </wps:cNvSpPr>
                        <wps:spPr bwMode="auto">
                          <a:xfrm>
                            <a:off x="6156" y="5880"/>
                            <a:ext cx="4656" cy="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D7F5B" w:rsidRDefault="00B32E2F" w:rsidP="00BD0A9D">
                              <w:pPr>
                                <w:jc w:val="center"/>
                                <w:rPr>
                                  <w:rFonts w:ascii="Calibri" w:hAnsi="Calibri" w:cs="Arial"/>
                                  <w:sz w:val="20"/>
                                  <w:szCs w:val="20"/>
                                </w:rPr>
                              </w:pPr>
                              <w:r w:rsidRPr="006D7F5B">
                                <w:rPr>
                                  <w:rFonts w:ascii="Calibri" w:hAnsi="Calibri" w:cs="Arial"/>
                                  <w:sz w:val="20"/>
                                  <w:szCs w:val="20"/>
                                </w:rPr>
                                <w:t>Cochineal infestation on prickly pear cactus</w:t>
                              </w:r>
                            </w:p>
                            <w:p w:rsidR="00B32E2F" w:rsidRPr="00CE0AB2" w:rsidRDefault="00B32E2F" w:rsidP="00BD0A9D">
                              <w:pPr>
                                <w:rPr>
                                  <w:i/>
                                </w:rPr>
                              </w:pPr>
                              <w:r w:rsidRPr="00CE0AB2">
                                <w:rPr>
                                  <w:rFonts w:ascii="Calibri" w:hAnsi="Calibri" w:cs="Arial"/>
                                  <w:i/>
                                  <w:sz w:val="20"/>
                                  <w:szCs w:val="20"/>
                                </w:rPr>
                                <w:t>(</w:t>
                              </w:r>
                              <w:hyperlink r:id="rId79" w:history="1">
                                <w:r w:rsidRPr="00CE0AB2">
                                  <w:rPr>
                                    <w:rStyle w:val="Hyperlink"/>
                                    <w:rFonts w:ascii="Calibri" w:hAnsi="Calibri" w:cs="Arial"/>
                                    <w:i/>
                                    <w:sz w:val="20"/>
                                    <w:szCs w:val="20"/>
                                  </w:rPr>
                                  <w:t>http://www.thecactusdoctor.com/CochinealEradication.html</w:t>
                                </w:r>
                              </w:hyperlink>
                              <w:r w:rsidRPr="00CE0AB2">
                                <w:rPr>
                                  <w:rFonts w:ascii="Calibri" w:hAnsi="Calibr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9" style="position:absolute;margin-left:235.8pt;margin-top:17.45pt;width:232.8pt;height:220.4pt;z-index:251827200" coordorigin="6156,2318" coordsize="4656,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4xAOEAAACAWiUAqQAAAMAMAADADAAAAAAEAAEAAgAEAAAAUjk4AAIABwAEAAAAMDEwMAEQ&#10;AwABAAAAwAwAAAIQAwABAAAAkAkAAAAAAAAAAAYAAwEDAAEAAAAGAAAAGgEFAAEAAABuBAAAGwEF&#10;AAEAAAB2BAAAKAEDAAEAAAACAAAAAQIEAAEAAAB+BAAAAgIEAAEAAAAGIg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DAAAAAFJn&#10;aHRsb25nAAACW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Q4QklNBAwAAAAAIiIAAAABAAAAoAAAAHgAAAHgAADhAAAAIgY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eG1wPSJodHRwOi8v&#10;bnMuYWRvYmUuY29tL3hhcC8xLjAvIiB4bWxuczp0aWZmPSJodHRwOi8vbnMuYWRvYmUuY29tL3Rp&#10;ZmYvMS4wLyIgeG1sbnM6ZXhpZj0iaHR0cDovL25zLmFkb2JlLmNvbS9leGlm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IQABgQEBAUEBgUFBgkGBQYJCwgG&#10;BggLDAoKCwoKDBAMDAwMDAwQDAwMDAwMDAwMDAwMDAwMDAwMDAwMDAwMDAwMDAEHBwcNDA0YEBAY&#10;FA4ODhQUDg4ODhQRDAwMDAwREQwMDAwMDBEMDAwMDAwMDAwMDAwMDAwMDAwMDAwMDAwMDAwM/8AA&#10;EQgBwwJYAwERAAIRAQMRAf/dAAQAS//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">
                <v:shape id="Picture 26" o:spid="_x0000_s1050" type="#_x0000_t75" alt="Cochineal_Eradication" style="position:absolute;left:6156;top:2318;width:4656;height: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TXEAAAA3AAAAA8AAABkcnMvZG93bnJldi54bWxET01rwkAQvQv9D8sUvEjdKBpL6ioiKkVP&#10;xvbQ25CdZkOzsyG7avz3bkHwNo/3OfNlZ2txodZXjhWMhgkI4sLpiksFX6ft2zsIH5A11o5JwY08&#10;LBcvvTlm2l35SJc8lCKGsM9QgQmhyaT0hSGLfuga4sj9utZiiLAtpW7xGsNtLcdJkkqLFccGgw2t&#10;DRV/+dkqOOTfk21qitlmMJjtp7v1SK5+aqX6r93qA0SgLjzFD/enjvOTKfw/Ey+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GTXEAAAA3AAAAA8AAAAAAAAAAAAAAAAA&#10;nwIAAGRycy9kb3ducmV2LnhtbFBLBQYAAAAABAAEAPcAAACQAwAAAAA=&#10;">
                  <v:imagedata r:id="rId80" o:title="Cochineal_Eradication"/>
                </v:shape>
                <v:shape id="_x0000_s1051" type="#_x0000_t202" style="position:absolute;left:6156;top:5880;width:465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B32E2F" w:rsidRPr="006D7F5B" w:rsidRDefault="00B32E2F" w:rsidP="00BD0A9D">
                        <w:pPr>
                          <w:jc w:val="center"/>
                          <w:rPr>
                            <w:rFonts w:ascii="Calibri" w:hAnsi="Calibri" w:cs="Arial"/>
                            <w:sz w:val="20"/>
                            <w:szCs w:val="20"/>
                          </w:rPr>
                        </w:pPr>
                        <w:r w:rsidRPr="006D7F5B">
                          <w:rPr>
                            <w:rFonts w:ascii="Calibri" w:hAnsi="Calibri" w:cs="Arial"/>
                            <w:sz w:val="20"/>
                            <w:szCs w:val="20"/>
                          </w:rPr>
                          <w:t>Cochineal infestation on prickly pear cactus</w:t>
                        </w:r>
                      </w:p>
                      <w:p w:rsidR="00B32E2F" w:rsidRPr="00CE0AB2" w:rsidRDefault="00B32E2F" w:rsidP="00BD0A9D">
                        <w:pPr>
                          <w:rPr>
                            <w:i/>
                          </w:rPr>
                        </w:pPr>
                        <w:r w:rsidRPr="00CE0AB2">
                          <w:rPr>
                            <w:rFonts w:ascii="Calibri" w:hAnsi="Calibri" w:cs="Arial"/>
                            <w:i/>
                            <w:sz w:val="20"/>
                            <w:szCs w:val="20"/>
                          </w:rPr>
                          <w:t>(</w:t>
                        </w:r>
                        <w:hyperlink r:id="rId81" w:history="1">
                          <w:r w:rsidRPr="00CE0AB2">
                            <w:rPr>
                              <w:rStyle w:val="Hyperlink"/>
                              <w:rFonts w:ascii="Calibri" w:hAnsi="Calibri" w:cs="Arial"/>
                              <w:i/>
                              <w:sz w:val="20"/>
                              <w:szCs w:val="20"/>
                            </w:rPr>
                            <w:t>http://www.thecactusdoctor.com/CochinealEradication.html</w:t>
                          </w:r>
                        </w:hyperlink>
                        <w:r w:rsidRPr="00CE0AB2">
                          <w:rPr>
                            <w:rFonts w:ascii="Calibri" w:hAnsi="Calibri" w:cs="Arial"/>
                            <w:i/>
                            <w:sz w:val="20"/>
                            <w:szCs w:val="20"/>
                          </w:rPr>
                          <w:t>)</w:t>
                        </w:r>
                      </w:p>
                    </w:txbxContent>
                  </v:textbox>
                </v:shape>
                <w10:wrap type="square"/>
              </v:group>
            </w:pict>
          </mc:Fallback>
        </mc:AlternateContent>
      </w:r>
      <w:r>
        <w:rPr>
          <w:rFonts w:ascii="Arial" w:hAnsi="Arial" w:cs="Arial"/>
          <w:sz w:val="22"/>
          <w:szCs w:val="22"/>
        </w:rPr>
        <w:tab/>
        <w:t>The Aztecs were coloring their garments with the vibrant red extract from the female cochineal bug before Europeans arrived in South America in the 1500s. This small bug is found on prickly pear cactus in Mexico, Peru and the Canary Islands. Students may be familiar with the leaves (pads) of this plant because “nopales” are frequently used in Mexican cuisine. Sun drying and crushing thousands of bugs was required to produce the powdered dye.</w:t>
      </w:r>
    </w:p>
    <w:p w:rsidR="00BD0A9D" w:rsidRPr="00CE0AB2" w:rsidRDefault="00BD0A9D" w:rsidP="00BD0A9D">
      <w:pPr>
        <w:pStyle w:val="NormalWeb"/>
        <w:spacing w:before="0" w:beforeAutospacing="0" w:after="0" w:afterAutospacing="0"/>
        <w:rPr>
          <w:rFonts w:ascii="Arial" w:hAnsi="Arial" w:cs="Arial"/>
          <w:sz w:val="22"/>
          <w:szCs w:val="22"/>
        </w:rPr>
      </w:pPr>
      <w:r w:rsidRPr="00CE0AB2">
        <w:rPr>
          <w:rFonts w:ascii="Arial" w:hAnsi="Arial" w:cs="Arial"/>
          <w:sz w:val="22"/>
          <w:szCs w:val="22"/>
        </w:rPr>
        <w:t>(</w:t>
      </w:r>
      <w:hyperlink r:id="rId82" w:history="1">
        <w:r w:rsidRPr="00CE0AB2">
          <w:rPr>
            <w:rStyle w:val="Hyperlink"/>
            <w:rFonts w:ascii="Arial" w:hAnsi="Arial" w:cs="Arial"/>
            <w:sz w:val="22"/>
            <w:szCs w:val="22"/>
          </w:rPr>
          <w:t>http://www.livescience.com/36292-red-food-dye-bugs-cochineal-carmine.html</w:t>
        </w:r>
      </w:hyperlink>
      <w:r w:rsidRPr="00CE0AB2">
        <w:rPr>
          <w:rFonts w:ascii="Arial" w:hAnsi="Arial" w:cs="Arial"/>
          <w:sz w:val="22"/>
          <w:szCs w:val="22"/>
        </w:rPr>
        <w:t>)</w:t>
      </w:r>
    </w:p>
    <w:p w:rsidR="00BD0A9D" w:rsidRPr="0050301F" w:rsidRDefault="00BD0A9D" w:rsidP="00BD0A9D">
      <w:pPr>
        <w:pStyle w:val="NormalWeb"/>
        <w:spacing w:before="0" w:beforeAutospacing="0" w:after="0" w:afterAutospacing="0"/>
        <w:rPr>
          <w:rFonts w:ascii="Arial" w:hAnsi="Arial" w:cs="Arial"/>
          <w:sz w:val="12"/>
          <w:szCs w:val="12"/>
        </w:rPr>
      </w:pPr>
      <w:r w:rsidRPr="0050301F">
        <w:rPr>
          <w:rFonts w:ascii="Arial" w:hAnsi="Arial" w:cs="Arial"/>
          <w:noProof/>
          <w:sz w:val="12"/>
          <w:szCs w:val="12"/>
        </w:rPr>
        <mc:AlternateContent>
          <mc:Choice Requires="wpg">
            <w:drawing>
              <wp:anchor distT="0" distB="0" distL="114300" distR="114300" simplePos="0" relativeHeight="251811840" behindDoc="0" locked="0" layoutInCell="1" allowOverlap="1" wp14:anchorId="04B93859" wp14:editId="50B35A2A">
                <wp:simplePos x="0" y="0"/>
                <wp:positionH relativeFrom="column">
                  <wp:posOffset>0</wp:posOffset>
                </wp:positionH>
                <wp:positionV relativeFrom="paragraph">
                  <wp:posOffset>140970</wp:posOffset>
                </wp:positionV>
                <wp:extent cx="2580640" cy="2025015"/>
                <wp:effectExtent l="0" t="4445" r="635" b="0"/>
                <wp:wrapSquare wrapText="bothSides"/>
                <wp:docPr id="10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2025015"/>
                          <a:chOff x="1440" y="8893"/>
                          <a:chExt cx="3764" cy="3209"/>
                        </a:xfrm>
                      </wpg:grpSpPr>
                      <wps:wsp>
                        <wps:cNvPr id="109" name="Text Box 2"/>
                        <wps:cNvSpPr txBox="1">
                          <a:spLocks noChangeArrowheads="1"/>
                        </wps:cNvSpPr>
                        <wps:spPr bwMode="auto">
                          <a:xfrm>
                            <a:off x="1465" y="11410"/>
                            <a:ext cx="3739"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D7F5B" w:rsidRDefault="00B32E2F" w:rsidP="00BD0A9D">
                              <w:pPr>
                                <w:pStyle w:val="NormalWeb"/>
                                <w:spacing w:before="0" w:beforeAutospacing="0" w:after="0" w:afterAutospacing="0" w:line="300" w:lineRule="atLeast"/>
                                <w:jc w:val="center"/>
                                <w:rPr>
                                  <w:rFonts w:ascii="Calibri" w:hAnsi="Calibri" w:cs="Arial"/>
                                  <w:sz w:val="20"/>
                                  <w:szCs w:val="20"/>
                                </w:rPr>
                              </w:pPr>
                              <w:r w:rsidRPr="006D7F5B">
                                <w:rPr>
                                  <w:rFonts w:ascii="Calibri" w:hAnsi="Calibri" w:cs="Arial"/>
                                  <w:sz w:val="20"/>
                                  <w:szCs w:val="20"/>
                                </w:rPr>
                                <w:t xml:space="preserve">The </w:t>
                              </w:r>
                              <w:r>
                                <w:rPr>
                                  <w:rFonts w:ascii="Calibri" w:hAnsi="Calibri" w:cs="Arial"/>
                                  <w:sz w:val="20"/>
                                  <w:szCs w:val="20"/>
                                </w:rPr>
                                <w:t xml:space="preserve">female </w:t>
                              </w:r>
                              <w:r w:rsidRPr="006D7F5B">
                                <w:rPr>
                                  <w:rFonts w:ascii="Calibri" w:hAnsi="Calibri" w:cs="Arial"/>
                                  <w:sz w:val="20"/>
                                  <w:szCs w:val="20"/>
                                </w:rPr>
                                <w:t>cochineal bug</w:t>
                              </w:r>
                            </w:p>
                            <w:p w:rsidR="00B32E2F" w:rsidRDefault="00B32E2F" w:rsidP="00BD0A9D">
                              <w:r w:rsidRPr="00CE0AB2">
                                <w:rPr>
                                  <w:rFonts w:ascii="Calibri" w:hAnsi="Calibri" w:cs="Arial"/>
                                  <w:i/>
                                  <w:sz w:val="20"/>
                                  <w:szCs w:val="20"/>
                                </w:rPr>
                                <w:t>(</w:t>
                              </w:r>
                              <w:hyperlink r:id="rId83" w:history="1">
                                <w:r w:rsidRPr="00CE0AB2">
                                  <w:rPr>
                                    <w:rStyle w:val="Hyperlink"/>
                                    <w:rFonts w:ascii="Calibri" w:hAnsi="Calibri" w:cs="Arial"/>
                                    <w:i/>
                                    <w:sz w:val="20"/>
                                    <w:szCs w:val="20"/>
                                  </w:rPr>
                                  <w:t>http://www.vegparadise.com/news13.html</w:t>
                                </w:r>
                              </w:hyperlink>
                              <w:r w:rsidRPr="00CE0AB2">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110" name="Picture 110" descr="cochineal bu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40" y="8893"/>
                            <a:ext cx="3756"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52" style="position:absolute;margin-left:0;margin-top:11.1pt;width:203.2pt;height:159.45pt;z-index:251811840" coordorigin="1440,8893" coordsize="3764,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">
                <v:shape id="_x0000_s1053" type="#_x0000_t202" style="position:absolute;left:1465;top:11410;width:373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0MUA&#10;AADcAAAADwAAAGRycy9kb3ducmV2LnhtbESPQWvCQBCF7wX/wzKCt7qxYKipq4hQKJKDUQ89Dtlp&#10;Nk12Ns2uJv57t1DobYb35n1v1tvRtuJGva8dK1jMExDEpdM1Vwou5/fnVxA+IGtsHZOCO3nYbiZP&#10;a8y0G7ig2ylUIoawz1CBCaHLpPSlIYt+7jriqH253mKIa19J3eMQw20rX5IklRZrjgSDHe0Nlc3p&#10;aiMk9+W1cD/fi7yRn6ZJcXk0B6Vm03H3BiLQGP7Nf9cfOtZPVvD7TJx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P7QxQAAANwAAAAPAAAAAAAAAAAAAAAAAJgCAABkcnMv&#10;ZG93bnJldi54bWxQSwUGAAAAAAQABAD1AAAAigMAAAAA&#10;" stroked="f">
                  <v:textbox style="mso-fit-shape-to-text:t">
                    <w:txbxContent>
                      <w:p w:rsidR="00B32E2F" w:rsidRPr="006D7F5B" w:rsidRDefault="00B32E2F" w:rsidP="00BD0A9D">
                        <w:pPr>
                          <w:pStyle w:val="NormalWeb"/>
                          <w:spacing w:before="0" w:beforeAutospacing="0" w:after="0" w:afterAutospacing="0" w:line="300" w:lineRule="atLeast"/>
                          <w:jc w:val="center"/>
                          <w:rPr>
                            <w:rFonts w:ascii="Calibri" w:hAnsi="Calibri" w:cs="Arial"/>
                            <w:sz w:val="20"/>
                            <w:szCs w:val="20"/>
                          </w:rPr>
                        </w:pPr>
                        <w:r w:rsidRPr="006D7F5B">
                          <w:rPr>
                            <w:rFonts w:ascii="Calibri" w:hAnsi="Calibri" w:cs="Arial"/>
                            <w:sz w:val="20"/>
                            <w:szCs w:val="20"/>
                          </w:rPr>
                          <w:t xml:space="preserve">The </w:t>
                        </w:r>
                        <w:r>
                          <w:rPr>
                            <w:rFonts w:ascii="Calibri" w:hAnsi="Calibri" w:cs="Arial"/>
                            <w:sz w:val="20"/>
                            <w:szCs w:val="20"/>
                          </w:rPr>
                          <w:t xml:space="preserve">female </w:t>
                        </w:r>
                        <w:r w:rsidRPr="006D7F5B">
                          <w:rPr>
                            <w:rFonts w:ascii="Calibri" w:hAnsi="Calibri" w:cs="Arial"/>
                            <w:sz w:val="20"/>
                            <w:szCs w:val="20"/>
                          </w:rPr>
                          <w:t>cochineal bug</w:t>
                        </w:r>
                      </w:p>
                      <w:p w:rsidR="00B32E2F" w:rsidRDefault="00B32E2F" w:rsidP="00BD0A9D">
                        <w:r w:rsidRPr="00CE0AB2">
                          <w:rPr>
                            <w:rFonts w:ascii="Calibri" w:hAnsi="Calibri" w:cs="Arial"/>
                            <w:i/>
                            <w:sz w:val="20"/>
                            <w:szCs w:val="20"/>
                          </w:rPr>
                          <w:t>(</w:t>
                        </w:r>
                        <w:hyperlink r:id="rId85" w:history="1">
                          <w:r w:rsidRPr="00CE0AB2">
                            <w:rPr>
                              <w:rStyle w:val="Hyperlink"/>
                              <w:rFonts w:ascii="Calibri" w:hAnsi="Calibri" w:cs="Arial"/>
                              <w:i/>
                              <w:sz w:val="20"/>
                              <w:szCs w:val="20"/>
                            </w:rPr>
                            <w:t>http://www.vegparadise.com/news13.html</w:t>
                          </w:r>
                        </w:hyperlink>
                        <w:r w:rsidRPr="00CE0AB2">
                          <w:rPr>
                            <w:rFonts w:ascii="Calibri" w:hAnsi="Calibri" w:cs="Arial"/>
                            <w:i/>
                            <w:sz w:val="20"/>
                            <w:szCs w:val="20"/>
                          </w:rPr>
                          <w:t>)</w:t>
                        </w:r>
                      </w:p>
                    </w:txbxContent>
                  </v:textbox>
                </v:shape>
                <v:shape id="Picture 110" o:spid="_x0000_s1054" type="#_x0000_t75" alt="cochineal bug" style="position:absolute;left:1440;top:8893;width:3756;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1tbrFAAAA3AAAAA8AAABkcnMvZG93bnJldi54bWxEj0FrwkAQhe9C/8MyBW91Y1Ep0VVKqaC2&#10;iI1evA3ZMQlmZ0N21fjvnUPB2wzvzXvfzBadq9WV2lB5NjAcJKCIc28rLgwc9su3D1AhIlusPZOB&#10;OwVYzF96M0ytv/EfXbNYKAnhkKKBMsYm1TrkJTkMA98Qi3byrcMoa1to2+JNwl2t35Nkoh1WLA0l&#10;NvRVUn7OLs7A7/qYVOPuO892o8l2FO68+QlsTP+1+5yCitTFp/n/emUFfyj48oxMo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bW6xQAAANwAAAAPAAAAAAAAAAAAAAAA&#10;AJ8CAABkcnMvZG93bnJldi54bWxQSwUGAAAAAAQABAD3AAAAkQMAAAAA&#10;">
                  <v:imagedata r:id="rId86" o:title="cochineal bug"/>
                </v:shape>
                <w10:wrap type="square"/>
              </v:group>
            </w:pict>
          </mc:Fallback>
        </mc:AlternateContent>
      </w:r>
    </w:p>
    <w:p w:rsidR="00BD0A9D" w:rsidRDefault="00BD0A9D" w:rsidP="00BD0A9D">
      <w:pPr>
        <w:pStyle w:val="NormalWeb"/>
        <w:spacing w:before="0" w:beforeAutospacing="0" w:after="0" w:afterAutospacing="0"/>
        <w:rPr>
          <w:rFonts w:ascii="Arial" w:hAnsi="Arial" w:cs="Arial"/>
          <w:sz w:val="22"/>
          <w:szCs w:val="22"/>
        </w:rPr>
      </w:pPr>
    </w:p>
    <w:p w:rsidR="00BD0A9D" w:rsidRDefault="00BD0A9D" w:rsidP="00BD0A9D">
      <w:pPr>
        <w:pStyle w:val="NormalWeb"/>
        <w:spacing w:before="0" w:beforeAutospacing="0" w:after="0" w:afterAutospacing="0"/>
        <w:ind w:firstLine="720"/>
        <w:rPr>
          <w:rFonts w:ascii="Arial" w:hAnsi="Arial" w:cs="Arial"/>
          <w:sz w:val="22"/>
          <w:szCs w:val="22"/>
        </w:rPr>
      </w:pPr>
      <w:r>
        <w:rPr>
          <w:rFonts w:ascii="Arial" w:hAnsi="Arial" w:cs="Arial"/>
          <w:sz w:val="22"/>
          <w:szCs w:val="22"/>
        </w:rPr>
        <w:t>The white clumps on the nopales of the cactus plant shown above are clusters of microscopic cochineal bugs. They are considered a pest on this highly infected plant. The average female chochineal bug is only about five millimeters long.</w:t>
      </w:r>
    </w:p>
    <w:p w:rsidR="00BD0A9D" w:rsidRDefault="00BD0A9D" w:rsidP="00BD0A9D">
      <w:pPr>
        <w:rPr>
          <w:rFonts w:cs="Arial"/>
          <w:color w:val="333333"/>
          <w:lang w:val="en"/>
        </w:rPr>
      </w:pPr>
    </w:p>
    <w:p w:rsidR="00BD0A9D" w:rsidRPr="0052093A" w:rsidRDefault="00BD0A9D" w:rsidP="00BD0A9D">
      <w:pPr>
        <w:rPr>
          <w:rFonts w:ascii="Arial" w:hAnsi="Arial" w:cs="Arial"/>
          <w:b/>
        </w:rPr>
      </w:pPr>
      <w:r>
        <w:rPr>
          <w:rFonts w:ascii="Arial" w:hAnsi="Arial" w:cs="Arial"/>
          <w:b/>
        </w:rPr>
        <w:t>More on hypersensitivity to natural food colorings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As stated in the Rohrig article, some people suffer minor to severe allergic reactions from contact with carmine in cosmetics such as eye shadow and lipstick. Especially susceptible are those who work with carmine in industrial settings. Allergic response can lead to dermatitis, asthma and anaphylactic response, a severe life-threatening allergic response. Additional details are available on this Web site:</w:t>
      </w:r>
    </w:p>
    <w:p w:rsidR="00BD0A9D" w:rsidRDefault="00BD0A9D" w:rsidP="00BD0A9D">
      <w:pPr>
        <w:rPr>
          <w:rFonts w:ascii="Arial" w:hAnsi="Arial" w:cs="Arial"/>
          <w:sz w:val="22"/>
          <w:szCs w:val="22"/>
        </w:rPr>
      </w:pPr>
      <w:r>
        <w:rPr>
          <w:rFonts w:ascii="Arial" w:hAnsi="Arial" w:cs="Arial"/>
          <w:sz w:val="22"/>
          <w:szCs w:val="22"/>
        </w:rPr>
        <w:t>(</w:t>
      </w:r>
      <w:hyperlink r:id="rId87" w:history="1">
        <w:r w:rsidRPr="008B2BAD">
          <w:rPr>
            <w:rStyle w:val="Hyperlink"/>
            <w:rFonts w:ascii="Arial" w:hAnsi="Arial" w:cs="Arial"/>
            <w:sz w:val="22"/>
            <w:szCs w:val="22"/>
          </w:rPr>
          <w:t>http://www.inchem.org/documents/jecfa/jecmono/v46je03.htm</w:t>
        </w:r>
      </w:hyperlink>
      <w:r>
        <w:rPr>
          <w:rFonts w:ascii="Arial" w:hAnsi="Arial" w:cs="Arial"/>
          <w:sz w:val="22"/>
          <w:szCs w:val="22"/>
        </w:rPr>
        <w:t>).</w:t>
      </w:r>
    </w:p>
    <w:p w:rsidR="00BD0A9D" w:rsidRDefault="00BD0A9D" w:rsidP="00BD0A9D">
      <w:pPr>
        <w:rPr>
          <w:rFonts w:ascii="Arial" w:hAnsi="Arial" w:cs="Arial"/>
          <w:sz w:val="22"/>
          <w:szCs w:val="22"/>
        </w:rPr>
      </w:pPr>
    </w:p>
    <w:p w:rsidR="00BD0A9D" w:rsidRPr="007E595B" w:rsidRDefault="00BD0A9D" w:rsidP="00BD0A9D">
      <w:pPr>
        <w:pStyle w:val="NormalWeb"/>
        <w:spacing w:before="0" w:beforeAutospacing="0" w:after="0" w:afterAutospacing="0"/>
        <w:rPr>
          <w:rFonts w:ascii="Arial" w:hAnsi="Arial" w:cs="Arial"/>
          <w:sz w:val="22"/>
          <w:szCs w:val="22"/>
          <w:lang w:val="en"/>
        </w:rPr>
      </w:pPr>
      <w:r>
        <w:rPr>
          <w:rFonts w:ascii="Arial" w:hAnsi="Arial" w:cs="Arial"/>
          <w:sz w:val="22"/>
          <w:szCs w:val="22"/>
          <w:lang w:val="en"/>
        </w:rPr>
        <w:tab/>
        <w:t>As of</w:t>
      </w:r>
      <w:r w:rsidRPr="00233D63">
        <w:rPr>
          <w:rFonts w:ascii="Arial" w:hAnsi="Arial" w:cs="Arial"/>
          <w:sz w:val="22"/>
          <w:szCs w:val="22"/>
          <w:lang w:val="en"/>
        </w:rPr>
        <w:t xml:space="preserve"> January 5, 2011</w:t>
      </w:r>
      <w:r>
        <w:rPr>
          <w:rFonts w:ascii="Arial" w:hAnsi="Arial" w:cs="Arial"/>
          <w:sz w:val="22"/>
          <w:szCs w:val="22"/>
          <w:lang w:val="en"/>
        </w:rPr>
        <w:t>,</w:t>
      </w:r>
      <w:r w:rsidRPr="00233D63">
        <w:rPr>
          <w:rFonts w:ascii="Arial" w:hAnsi="Arial" w:cs="Arial"/>
          <w:sz w:val="22"/>
          <w:szCs w:val="22"/>
          <w:lang w:val="en"/>
        </w:rPr>
        <w:t xml:space="preserve"> </w:t>
      </w:r>
      <w:r>
        <w:rPr>
          <w:rFonts w:ascii="Arial" w:hAnsi="Arial" w:cs="Arial"/>
          <w:sz w:val="22"/>
          <w:szCs w:val="22"/>
          <w:lang w:val="en"/>
        </w:rPr>
        <w:t xml:space="preserve">the </w:t>
      </w:r>
      <w:r w:rsidRPr="00233D63">
        <w:rPr>
          <w:rFonts w:ascii="Arial" w:hAnsi="Arial" w:cs="Arial"/>
          <w:sz w:val="22"/>
          <w:szCs w:val="22"/>
          <w:lang w:val="en"/>
        </w:rPr>
        <w:t xml:space="preserve">U.S. Food and Drug Administration (FDA) requires </w:t>
      </w:r>
      <w:r>
        <w:rPr>
          <w:rFonts w:ascii="Arial" w:hAnsi="Arial" w:cs="Arial"/>
          <w:sz w:val="22"/>
          <w:szCs w:val="22"/>
          <w:lang w:val="en"/>
        </w:rPr>
        <w:t xml:space="preserve">that product labels for all </w:t>
      </w:r>
      <w:r w:rsidRPr="00233D63">
        <w:rPr>
          <w:rFonts w:ascii="Arial" w:hAnsi="Arial" w:cs="Arial"/>
          <w:sz w:val="22"/>
          <w:szCs w:val="22"/>
          <w:lang w:val="en"/>
        </w:rPr>
        <w:t xml:space="preserve">foods and cosmetics containing cochineal extract </w:t>
      </w:r>
      <w:r>
        <w:rPr>
          <w:rFonts w:ascii="Arial" w:hAnsi="Arial" w:cs="Arial"/>
          <w:sz w:val="22"/>
          <w:szCs w:val="22"/>
          <w:lang w:val="en"/>
        </w:rPr>
        <w:t xml:space="preserve">(red dye from cochineal beetles) </w:t>
      </w:r>
      <w:r w:rsidRPr="00233D63">
        <w:rPr>
          <w:rFonts w:ascii="Arial" w:hAnsi="Arial" w:cs="Arial"/>
          <w:sz w:val="22"/>
          <w:szCs w:val="22"/>
          <w:lang w:val="en"/>
        </w:rPr>
        <w:t>and</w:t>
      </w:r>
      <w:r>
        <w:rPr>
          <w:rFonts w:ascii="Arial" w:hAnsi="Arial" w:cs="Arial"/>
          <w:sz w:val="22"/>
          <w:szCs w:val="22"/>
          <w:lang w:val="en"/>
        </w:rPr>
        <w:t>/or carmine (red pigment made from dye of cochineal beetles) must notify consumers that they contain these pigments. This information is stated in “Guidance for Industry”</w:t>
      </w:r>
      <w:r w:rsidRPr="00233D63">
        <w:rPr>
          <w:rFonts w:ascii="Arial" w:hAnsi="Arial" w:cs="Arial"/>
          <w:sz w:val="22"/>
          <w:szCs w:val="22"/>
          <w:lang w:val="en"/>
        </w:rPr>
        <w:t xml:space="preserve"> on the FDA Industry </w:t>
      </w:r>
      <w:r>
        <w:rPr>
          <w:rFonts w:ascii="Arial" w:hAnsi="Arial" w:cs="Arial"/>
          <w:sz w:val="22"/>
          <w:szCs w:val="22"/>
          <w:lang w:val="en"/>
        </w:rPr>
        <w:t>W</w:t>
      </w:r>
      <w:r w:rsidRPr="00233D63">
        <w:rPr>
          <w:rFonts w:ascii="Arial" w:hAnsi="Arial" w:cs="Arial"/>
          <w:sz w:val="22"/>
          <w:szCs w:val="22"/>
          <w:lang w:val="en"/>
        </w:rPr>
        <w:t>eb</w:t>
      </w:r>
      <w:r>
        <w:rPr>
          <w:rFonts w:ascii="Arial" w:hAnsi="Arial" w:cs="Arial"/>
          <w:sz w:val="22"/>
          <w:szCs w:val="22"/>
          <w:lang w:val="en"/>
        </w:rPr>
        <w:t xml:space="preserve"> </w:t>
      </w:r>
      <w:r w:rsidRPr="00233D63">
        <w:rPr>
          <w:rFonts w:ascii="Arial" w:hAnsi="Arial" w:cs="Arial"/>
          <w:sz w:val="22"/>
          <w:szCs w:val="22"/>
          <w:lang w:val="en"/>
        </w:rPr>
        <w:t>site</w:t>
      </w:r>
      <w:r>
        <w:rPr>
          <w:rFonts w:ascii="Arial" w:hAnsi="Arial" w:cs="Arial"/>
          <w:sz w:val="22"/>
          <w:szCs w:val="22"/>
          <w:lang w:val="en"/>
        </w:rPr>
        <w:t xml:space="preserve">, below. This government site also includes frequently asked questions (FAQs) with answers regarding this regulation. </w:t>
      </w:r>
      <w:r>
        <w:rPr>
          <w:rFonts w:ascii="Arial" w:hAnsi="Arial" w:cs="Arial"/>
          <w:bCs/>
          <w:sz w:val="22"/>
          <w:szCs w:val="22"/>
        </w:rPr>
        <w:t>(</w:t>
      </w:r>
      <w:hyperlink r:id="rId88" w:history="1">
        <w:r w:rsidRPr="008B2BAD">
          <w:rPr>
            <w:rStyle w:val="Hyperlink"/>
            <w:rFonts w:ascii="Arial" w:hAnsi="Arial" w:cs="Arial"/>
            <w:bCs/>
            <w:sz w:val="22"/>
            <w:szCs w:val="22"/>
          </w:rPr>
          <w:t>http://www.fda.gov/ForIndustry/ColorAdditives/GuidanceComplianceRegulatoryInformation/ucm153038.htm</w:t>
        </w:r>
      </w:hyperlink>
      <w:r>
        <w:rPr>
          <w:rFonts w:ascii="Arial" w:hAnsi="Arial" w:cs="Arial"/>
          <w:bCs/>
          <w:sz w:val="22"/>
          <w:szCs w:val="22"/>
        </w:rPr>
        <w:t>)</w:t>
      </w:r>
    </w:p>
    <w:p w:rsidR="00BD0A9D" w:rsidRDefault="00BD0A9D" w:rsidP="00BD0A9D">
      <w:pPr>
        <w:pStyle w:val="NormalWeb"/>
        <w:spacing w:before="0" w:beforeAutospacing="0" w:after="0" w:afterAutospacing="0" w:line="300" w:lineRule="atLeast"/>
        <w:rPr>
          <w:rFonts w:ascii="Arial" w:hAnsi="Arial" w:cs="Arial"/>
          <w:bCs/>
          <w:sz w:val="22"/>
          <w:szCs w:val="22"/>
        </w:rPr>
      </w:pPr>
      <w:r>
        <w:rPr>
          <w:rFonts w:ascii="Arial" w:hAnsi="Arial" w:cs="Arial"/>
          <w:bCs/>
          <w:sz w:val="22"/>
          <w:szCs w:val="22"/>
        </w:rPr>
        <w:br w:type="page"/>
      </w:r>
    </w:p>
    <w:p w:rsidR="00BD0A9D" w:rsidRDefault="00BD0A9D" w:rsidP="00BD0A9D">
      <w:pPr>
        <w:pStyle w:val="NormalWeb"/>
        <w:spacing w:before="0" w:beforeAutospacing="0" w:after="0" w:afterAutospacing="0"/>
        <w:rPr>
          <w:rFonts w:ascii="Arial" w:hAnsi="Arial" w:cs="Arial"/>
          <w:sz w:val="22"/>
          <w:szCs w:val="22"/>
        </w:rPr>
      </w:pPr>
      <w:r>
        <w:rPr>
          <w:noProof/>
        </w:rPr>
        <w:lastRenderedPageBreak/>
        <w:drawing>
          <wp:anchor distT="0" distB="0" distL="114300" distR="114300" simplePos="0" relativeHeight="251813888" behindDoc="0" locked="0" layoutInCell="1" allowOverlap="1" wp14:anchorId="0B96E111" wp14:editId="3644FA8E">
            <wp:simplePos x="0" y="0"/>
            <wp:positionH relativeFrom="column">
              <wp:posOffset>4357370</wp:posOffset>
            </wp:positionH>
            <wp:positionV relativeFrom="paragraph">
              <wp:posOffset>214630</wp:posOffset>
            </wp:positionV>
            <wp:extent cx="1510665" cy="2018665"/>
            <wp:effectExtent l="0" t="0" r="0" b="0"/>
            <wp:wrapSquare wrapText="bothSides"/>
            <wp:docPr id="323" name="Picture 323" descr="170px-Crocus_sativus_01_by_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0px-Crocus_sativus_01_by_Line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06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Although not considered major food allergens, some people may experience hives or asthma from other natural coloring agents such as carotenoids, annatto (seeds of fruit from the achiote tree), and saffron (red stigmas of the flower) used to color and flavor rice for Italian risotto and Spanish paella. Additional information is located on these sites: (</w:t>
      </w:r>
      <w:hyperlink r:id="rId90" w:history="1">
        <w:r w:rsidRPr="00B43D77">
          <w:rPr>
            <w:rStyle w:val="Hyperlink"/>
            <w:rFonts w:ascii="Arial" w:hAnsi="Arial" w:cs="Arial"/>
            <w:sz w:val="22"/>
            <w:szCs w:val="22"/>
          </w:rPr>
          <w:t>https://en.wikipedia.org/wiki/Annatto</w:t>
        </w:r>
      </w:hyperlink>
      <w:r>
        <w:rPr>
          <w:rFonts w:ascii="Arial" w:hAnsi="Arial" w:cs="Arial"/>
          <w:sz w:val="22"/>
          <w:szCs w:val="22"/>
        </w:rPr>
        <w:t>) and (</w:t>
      </w:r>
      <w:hyperlink r:id="rId91" w:history="1">
        <w:r w:rsidRPr="00B43D77">
          <w:rPr>
            <w:rStyle w:val="Hyperlink"/>
            <w:rFonts w:ascii="Arial" w:hAnsi="Arial" w:cs="Arial"/>
            <w:sz w:val="22"/>
            <w:szCs w:val="22"/>
          </w:rPr>
          <w:t>http://www.drugs.com/npp/saffron.html</w:t>
        </w:r>
      </w:hyperlink>
      <w:r>
        <w:rPr>
          <w:rFonts w:ascii="Arial" w:hAnsi="Arial" w:cs="Arial"/>
          <w:sz w:val="22"/>
          <w:szCs w:val="22"/>
        </w:rPr>
        <w:t>).</w:t>
      </w:r>
    </w:p>
    <w:p w:rsidR="00BD0A9D" w:rsidRPr="0050301F" w:rsidRDefault="00BD0A9D" w:rsidP="00BD0A9D">
      <w:pPr>
        <w:pStyle w:val="NormalWeb"/>
        <w:spacing w:before="0" w:beforeAutospacing="0" w:after="0" w:afterAutospacing="0"/>
        <w:rPr>
          <w:rFonts w:ascii="Arial" w:hAnsi="Arial" w:cs="Arial"/>
          <w:sz w:val="12"/>
          <w:szCs w:val="12"/>
        </w:rPr>
      </w:pPr>
    </w:p>
    <w:p w:rsidR="00BD0A9D" w:rsidRDefault="00BD0A9D" w:rsidP="00BD0A9D">
      <w:pPr>
        <w:pStyle w:val="NormalWeb"/>
        <w:spacing w:before="0" w:beforeAutospacing="0" w:after="0" w:afterAutospacing="0" w:line="300" w:lineRule="atLeast"/>
        <w:rPr>
          <w:rFonts w:ascii="Arial" w:hAnsi="Arial" w:cs="Arial"/>
          <w:sz w:val="22"/>
          <w:szCs w:val="22"/>
        </w:rPr>
      </w:pPr>
      <w:r>
        <w:rPr>
          <w:noProof/>
        </w:rPr>
        <mc:AlternateContent>
          <mc:Choice Requires="wps">
            <w:drawing>
              <wp:anchor distT="45720" distB="45720" distL="114300" distR="114300" simplePos="0" relativeHeight="251812864" behindDoc="0" locked="0" layoutInCell="1" allowOverlap="1" wp14:anchorId="0F4CE7F7" wp14:editId="146BA20F">
                <wp:simplePos x="0" y="0"/>
                <wp:positionH relativeFrom="column">
                  <wp:posOffset>1866900</wp:posOffset>
                </wp:positionH>
                <wp:positionV relativeFrom="paragraph">
                  <wp:posOffset>60960</wp:posOffset>
                </wp:positionV>
                <wp:extent cx="1823720" cy="1401445"/>
                <wp:effectExtent l="0" t="0" r="0" b="1905"/>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140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1348A2" w:rsidRDefault="00B32E2F" w:rsidP="00BD0A9D">
                            <w:pPr>
                              <w:pStyle w:val="NormalWeb"/>
                              <w:spacing w:before="0" w:beforeAutospacing="0" w:after="0" w:afterAutospacing="0"/>
                              <w:rPr>
                                <w:rFonts w:ascii="Calibri" w:hAnsi="Calibri" w:cs="Arial"/>
                                <w:bCs/>
                                <w:sz w:val="20"/>
                                <w:szCs w:val="20"/>
                              </w:rPr>
                            </w:pPr>
                            <w:r w:rsidRPr="001348A2">
                              <w:rPr>
                                <w:rFonts w:ascii="Calibri" w:hAnsi="Calibri" w:cs="Arial"/>
                                <w:sz w:val="20"/>
                                <w:szCs w:val="20"/>
                              </w:rPr>
                              <w:t>Annatto is produced from seeds from the achiote tree.</w:t>
                            </w:r>
                          </w:p>
                          <w:p w:rsidR="00B32E2F" w:rsidRPr="001348A2" w:rsidRDefault="00B32E2F" w:rsidP="00BD0A9D">
                            <w:pPr>
                              <w:pStyle w:val="NormalWeb"/>
                              <w:spacing w:before="0" w:beforeAutospacing="0" w:after="0" w:afterAutospacing="0"/>
                              <w:rPr>
                                <w:rFonts w:ascii="Calibri" w:hAnsi="Calibri" w:cs="Arial"/>
                                <w:bCs/>
                                <w:i/>
                                <w:sz w:val="20"/>
                                <w:szCs w:val="20"/>
                              </w:rPr>
                            </w:pPr>
                          </w:p>
                          <w:p w:rsidR="00B32E2F" w:rsidRPr="001348A2" w:rsidRDefault="00B32E2F" w:rsidP="00BD0A9D">
                            <w:pPr>
                              <w:pStyle w:val="NormalWeb"/>
                              <w:spacing w:before="0" w:beforeAutospacing="0" w:after="0" w:afterAutospacing="0"/>
                              <w:rPr>
                                <w:rFonts w:ascii="Calibri" w:hAnsi="Calibri" w:cs="Arial"/>
                                <w:bCs/>
                                <w:i/>
                                <w:sz w:val="20"/>
                                <w:szCs w:val="20"/>
                              </w:rPr>
                            </w:pPr>
                            <w:r w:rsidRPr="001348A2">
                              <w:rPr>
                                <w:rFonts w:ascii="Calibri" w:hAnsi="Calibri" w:cs="Arial"/>
                                <w:bCs/>
                                <w:i/>
                                <w:sz w:val="20"/>
                                <w:szCs w:val="20"/>
                              </w:rPr>
                              <w:t>(</w:t>
                            </w:r>
                            <w:hyperlink r:id="rId92" w:history="1">
                              <w:r w:rsidRPr="001348A2">
                                <w:rPr>
                                  <w:rStyle w:val="Hyperlink"/>
                                  <w:rFonts w:ascii="Calibri" w:hAnsi="Calibri" w:cs="Arial"/>
                                  <w:bCs/>
                                  <w:i/>
                                  <w:sz w:val="20"/>
                                  <w:szCs w:val="20"/>
                                </w:rPr>
                                <w:t>http://www.npr.org/sections/thesalt/2015/02/19/387319835/chocolate-makeover-nestle-dumps-artificial-colorings</w:t>
                              </w:r>
                            </w:hyperlink>
                            <w:r w:rsidRPr="001348A2">
                              <w:rPr>
                                <w:rFonts w:ascii="Calibri" w:hAnsi="Calibri" w:cs="Arial"/>
                                <w:bCs/>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7pt;margin-top:4.8pt;width:143.6pt;height:110.3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lrhAIAABk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" stroked="f">
                <v:textbox>
                  <w:txbxContent>
                    <w:p w:rsidR="00B32E2F" w:rsidRPr="001348A2" w:rsidRDefault="00B32E2F" w:rsidP="00BD0A9D">
                      <w:pPr>
                        <w:pStyle w:val="NormalWeb"/>
                        <w:spacing w:before="0" w:beforeAutospacing="0" w:after="0" w:afterAutospacing="0"/>
                        <w:rPr>
                          <w:rFonts w:ascii="Calibri" w:hAnsi="Calibri" w:cs="Arial"/>
                          <w:bCs/>
                          <w:sz w:val="20"/>
                          <w:szCs w:val="20"/>
                        </w:rPr>
                      </w:pPr>
                      <w:r w:rsidRPr="001348A2">
                        <w:rPr>
                          <w:rFonts w:ascii="Calibri" w:hAnsi="Calibri" w:cs="Arial"/>
                          <w:sz w:val="20"/>
                          <w:szCs w:val="20"/>
                        </w:rPr>
                        <w:t>Annatto is produced from seeds from the achiote tree.</w:t>
                      </w:r>
                    </w:p>
                    <w:p w:rsidR="00B32E2F" w:rsidRPr="001348A2" w:rsidRDefault="00B32E2F" w:rsidP="00BD0A9D">
                      <w:pPr>
                        <w:pStyle w:val="NormalWeb"/>
                        <w:spacing w:before="0" w:beforeAutospacing="0" w:after="0" w:afterAutospacing="0"/>
                        <w:rPr>
                          <w:rFonts w:ascii="Calibri" w:hAnsi="Calibri" w:cs="Arial"/>
                          <w:bCs/>
                          <w:i/>
                          <w:sz w:val="20"/>
                          <w:szCs w:val="20"/>
                        </w:rPr>
                      </w:pPr>
                    </w:p>
                    <w:p w:rsidR="00B32E2F" w:rsidRPr="001348A2" w:rsidRDefault="00B32E2F" w:rsidP="00BD0A9D">
                      <w:pPr>
                        <w:pStyle w:val="NormalWeb"/>
                        <w:spacing w:before="0" w:beforeAutospacing="0" w:after="0" w:afterAutospacing="0"/>
                        <w:rPr>
                          <w:rFonts w:ascii="Calibri" w:hAnsi="Calibri" w:cs="Arial"/>
                          <w:bCs/>
                          <w:i/>
                          <w:sz w:val="20"/>
                          <w:szCs w:val="20"/>
                        </w:rPr>
                      </w:pPr>
                      <w:r w:rsidRPr="001348A2">
                        <w:rPr>
                          <w:rFonts w:ascii="Calibri" w:hAnsi="Calibri" w:cs="Arial"/>
                          <w:bCs/>
                          <w:i/>
                          <w:sz w:val="20"/>
                          <w:szCs w:val="20"/>
                        </w:rPr>
                        <w:t>(</w:t>
                      </w:r>
                      <w:hyperlink r:id="rId93" w:history="1">
                        <w:r w:rsidRPr="001348A2">
                          <w:rPr>
                            <w:rStyle w:val="Hyperlink"/>
                            <w:rFonts w:ascii="Calibri" w:hAnsi="Calibri" w:cs="Arial"/>
                            <w:bCs/>
                            <w:i/>
                            <w:sz w:val="20"/>
                            <w:szCs w:val="20"/>
                          </w:rPr>
                          <w:t>http://www.npr.org/sections/thesalt/2015/02/19/387319835/chocolate-makeover-nestle-dumps-artificial-colorings</w:t>
                        </w:r>
                      </w:hyperlink>
                      <w:r w:rsidRPr="001348A2">
                        <w:rPr>
                          <w:rFonts w:ascii="Calibri" w:hAnsi="Calibri" w:cs="Arial"/>
                          <w:bCs/>
                          <w:i/>
                          <w:sz w:val="20"/>
                          <w:szCs w:val="20"/>
                        </w:rPr>
                        <w:t>)</w:t>
                      </w:r>
                    </w:p>
                  </w:txbxContent>
                </v:textbox>
                <w10:wrap type="square"/>
              </v:shape>
            </w:pict>
          </mc:Fallback>
        </mc:AlternateContent>
      </w:r>
      <w:r>
        <w:rPr>
          <w:noProof/>
        </w:rPr>
        <w:drawing>
          <wp:anchor distT="0" distB="0" distL="114300" distR="114300" simplePos="0" relativeHeight="251815936" behindDoc="0" locked="0" layoutInCell="1" allowOverlap="1" wp14:anchorId="0034DD30" wp14:editId="071635B6">
            <wp:simplePos x="0" y="0"/>
            <wp:positionH relativeFrom="column">
              <wp:posOffset>1905</wp:posOffset>
            </wp:positionH>
            <wp:positionV relativeFrom="paragraph">
              <wp:posOffset>60960</wp:posOffset>
            </wp:positionV>
            <wp:extent cx="1828800" cy="1371600"/>
            <wp:effectExtent l="0" t="0" r="0" b="0"/>
            <wp:wrapSquare wrapText="bothSides"/>
            <wp:docPr id="324" name="Picture 324" descr="annatto_custom-a0cb18ce2030359db9a30682db657415f8f59bf6-s400-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natto_custom-a0cb18ce2030359db9a30682db657415f8f59bf6-s400-c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9D" w:rsidRDefault="00BD0A9D" w:rsidP="00BD0A9D">
      <w:pPr>
        <w:pStyle w:val="NormalWeb"/>
        <w:spacing w:before="0" w:beforeAutospacing="0" w:after="0" w:afterAutospacing="0" w:line="300" w:lineRule="atLeast"/>
        <w:rPr>
          <w:rFonts w:ascii="Arial" w:hAnsi="Arial" w:cs="Arial"/>
          <w:sz w:val="22"/>
          <w:szCs w:val="22"/>
        </w:rPr>
      </w:pPr>
    </w:p>
    <w:p w:rsidR="00BD0A9D" w:rsidRDefault="00BD0A9D" w:rsidP="00BD0A9D">
      <w:pPr>
        <w:pStyle w:val="NormalWeb"/>
        <w:spacing w:before="0" w:beforeAutospacing="0" w:after="0" w:afterAutospacing="0"/>
        <w:rPr>
          <w:rFonts w:ascii="Calibri" w:hAnsi="Calibri" w:cs="Arial"/>
          <w:bCs/>
          <w:sz w:val="20"/>
          <w:szCs w:val="20"/>
        </w:rPr>
      </w:pPr>
    </w:p>
    <w:p w:rsidR="00BD0A9D" w:rsidRDefault="00BD0A9D" w:rsidP="00BD0A9D">
      <w:pPr>
        <w:pStyle w:val="NormalWeb"/>
        <w:spacing w:before="0" w:beforeAutospacing="0" w:after="0" w:afterAutospacing="0"/>
        <w:rPr>
          <w:rFonts w:ascii="Calibri" w:hAnsi="Calibri" w:cs="Arial"/>
          <w:bCs/>
          <w:sz w:val="20"/>
          <w:szCs w:val="20"/>
        </w:rPr>
      </w:pPr>
    </w:p>
    <w:p w:rsidR="00BD0A9D" w:rsidRDefault="00BD0A9D" w:rsidP="00BD0A9D">
      <w:pPr>
        <w:rPr>
          <w:rFonts w:ascii="Arial" w:hAnsi="Arial" w:cs="Arial"/>
          <w:b/>
        </w:rPr>
      </w:pPr>
      <w:r>
        <w:rPr>
          <w:noProof/>
        </w:rPr>
        <mc:AlternateContent>
          <mc:Choice Requires="wps">
            <w:drawing>
              <wp:anchor distT="45720" distB="45720" distL="114300" distR="114300" simplePos="0" relativeHeight="251814912" behindDoc="0" locked="0" layoutInCell="1" allowOverlap="1" wp14:anchorId="7A172E3A" wp14:editId="66556E9B">
                <wp:simplePos x="0" y="0"/>
                <wp:positionH relativeFrom="column">
                  <wp:posOffset>4138295</wp:posOffset>
                </wp:positionH>
                <wp:positionV relativeFrom="paragraph">
                  <wp:posOffset>326390</wp:posOffset>
                </wp:positionV>
                <wp:extent cx="1772285" cy="71183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1348A2" w:rsidRDefault="00B32E2F" w:rsidP="00BD0A9D">
                            <w:pPr>
                              <w:jc w:val="right"/>
                              <w:rPr>
                                <w:rFonts w:ascii="Calibri" w:hAnsi="Calibri" w:cs="Arial"/>
                                <w:sz w:val="20"/>
                                <w:szCs w:val="20"/>
                              </w:rPr>
                            </w:pPr>
                            <w:r w:rsidRPr="001348A2">
                              <w:rPr>
                                <w:rFonts w:ascii="Calibri" w:hAnsi="Calibri" w:cs="Arial"/>
                                <w:sz w:val="20"/>
                                <w:szCs w:val="20"/>
                              </w:rPr>
                              <w:t>Saffron color is concentrated in red stigmas of the flower.</w:t>
                            </w:r>
                          </w:p>
                          <w:p w:rsidR="00B32E2F" w:rsidRPr="00A43D7C" w:rsidRDefault="00B32E2F" w:rsidP="00BD0A9D">
                            <w:pPr>
                              <w:rPr>
                                <w:rFonts w:ascii="Calibri" w:hAnsi="Calibri" w:cs="Arial"/>
                                <w:i/>
                                <w:sz w:val="20"/>
                                <w:szCs w:val="20"/>
                              </w:rPr>
                            </w:pPr>
                            <w:r w:rsidRPr="00A43D7C">
                              <w:rPr>
                                <w:rFonts w:ascii="Calibri" w:hAnsi="Calibri" w:cs="Arial"/>
                                <w:i/>
                                <w:sz w:val="20"/>
                                <w:szCs w:val="20"/>
                              </w:rPr>
                              <w:t>(</w:t>
                            </w:r>
                            <w:hyperlink r:id="rId95" w:history="1">
                              <w:r w:rsidRPr="00A43D7C">
                                <w:rPr>
                                  <w:rStyle w:val="Hyperlink"/>
                                  <w:rFonts w:ascii="Calibri" w:hAnsi="Calibri" w:cs="Arial"/>
                                  <w:i/>
                                  <w:sz w:val="20"/>
                                  <w:szCs w:val="20"/>
                                </w:rPr>
                                <w:t>https://en.wikipedia.org/wiki/Saffron</w:t>
                              </w:r>
                            </w:hyperlink>
                            <w:r w:rsidRPr="00A43D7C">
                              <w:rPr>
                                <w:rFonts w:ascii="Calibri" w:hAnsi="Calibri" w:cs="Arial"/>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325.85pt;margin-top:25.7pt;width:139.55pt;height:56.05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" stroked="f">
                <v:textbox style="mso-fit-shape-to-text:t">
                  <w:txbxContent>
                    <w:p w:rsidR="00B32E2F" w:rsidRPr="001348A2" w:rsidRDefault="00B32E2F" w:rsidP="00BD0A9D">
                      <w:pPr>
                        <w:jc w:val="right"/>
                        <w:rPr>
                          <w:rFonts w:ascii="Calibri" w:hAnsi="Calibri" w:cs="Arial"/>
                          <w:sz w:val="20"/>
                          <w:szCs w:val="20"/>
                        </w:rPr>
                      </w:pPr>
                      <w:r w:rsidRPr="001348A2">
                        <w:rPr>
                          <w:rFonts w:ascii="Calibri" w:hAnsi="Calibri" w:cs="Arial"/>
                          <w:sz w:val="20"/>
                          <w:szCs w:val="20"/>
                        </w:rPr>
                        <w:t>Saffron color is concentrated in red stigmas of the flower.</w:t>
                      </w:r>
                    </w:p>
                    <w:p w:rsidR="00B32E2F" w:rsidRPr="00A43D7C" w:rsidRDefault="00B32E2F" w:rsidP="00BD0A9D">
                      <w:pPr>
                        <w:rPr>
                          <w:rFonts w:ascii="Calibri" w:hAnsi="Calibri" w:cs="Arial"/>
                          <w:i/>
                          <w:sz w:val="20"/>
                          <w:szCs w:val="20"/>
                        </w:rPr>
                      </w:pPr>
                      <w:r w:rsidRPr="00A43D7C">
                        <w:rPr>
                          <w:rFonts w:ascii="Calibri" w:hAnsi="Calibri" w:cs="Arial"/>
                          <w:i/>
                          <w:sz w:val="20"/>
                          <w:szCs w:val="20"/>
                        </w:rPr>
                        <w:t>(</w:t>
                      </w:r>
                      <w:hyperlink r:id="rId96" w:history="1">
                        <w:r w:rsidRPr="00A43D7C">
                          <w:rPr>
                            <w:rStyle w:val="Hyperlink"/>
                            <w:rFonts w:ascii="Calibri" w:hAnsi="Calibri" w:cs="Arial"/>
                            <w:i/>
                            <w:sz w:val="20"/>
                            <w:szCs w:val="20"/>
                          </w:rPr>
                          <w:t>https://en.wikipedia.org/wiki/Saffron</w:t>
                        </w:r>
                      </w:hyperlink>
                      <w:r w:rsidRPr="00A43D7C">
                        <w:rPr>
                          <w:rFonts w:ascii="Calibri" w:hAnsi="Calibri" w:cs="Arial"/>
                          <w:i/>
                          <w:sz w:val="20"/>
                          <w:szCs w:val="20"/>
                        </w:rPr>
                        <w:t>)</w:t>
                      </w:r>
                    </w:p>
                  </w:txbxContent>
                </v:textbox>
                <w10:wrap type="square"/>
              </v:shape>
            </w:pict>
          </mc:Fallback>
        </mc:AlternateContent>
      </w:r>
    </w:p>
    <w:p w:rsidR="00BD0A9D" w:rsidRPr="00755A40" w:rsidRDefault="00BD0A9D" w:rsidP="00BD0A9D">
      <w:pPr>
        <w:rPr>
          <w:rFonts w:ascii="Arial" w:hAnsi="Arial" w:cs="Arial"/>
          <w:b/>
        </w:rPr>
      </w:pPr>
    </w:p>
    <w:p w:rsidR="00BD0A9D" w:rsidRDefault="00BD0A9D" w:rsidP="00BD0A9D">
      <w:pPr>
        <w:rPr>
          <w:rFonts w:ascii="Arial" w:hAnsi="Arial" w:cs="Arial"/>
          <w:b/>
        </w:rPr>
      </w:pPr>
    </w:p>
    <w:p w:rsidR="00BD0A9D" w:rsidRDefault="00BD0A9D" w:rsidP="00BD0A9D">
      <w:pPr>
        <w:rPr>
          <w:rFonts w:ascii="Arial" w:hAnsi="Arial" w:cs="Arial"/>
          <w:sz w:val="22"/>
          <w:szCs w:val="22"/>
        </w:rPr>
      </w:pPr>
      <w:r w:rsidRPr="0052093A">
        <w:rPr>
          <w:rFonts w:ascii="Arial" w:hAnsi="Arial" w:cs="Arial"/>
          <w:b/>
        </w:rPr>
        <w:t xml:space="preserve">More on </w:t>
      </w:r>
      <w:r>
        <w:rPr>
          <w:rFonts w:ascii="Arial" w:hAnsi="Arial" w:cs="Arial"/>
          <w:b/>
        </w:rPr>
        <w:t>commercial response to public demands—natural colorants</w:t>
      </w:r>
    </w:p>
    <w:p w:rsidR="00BD0A9D" w:rsidRDefault="00BD0A9D" w:rsidP="00BD0A9D">
      <w:pPr>
        <w:rPr>
          <w:rFonts w:ascii="Arial" w:hAnsi="Arial" w:cs="Arial"/>
          <w:sz w:val="22"/>
          <w:szCs w:val="22"/>
        </w:rPr>
      </w:pPr>
      <w:r>
        <w:rPr>
          <w:noProof/>
        </w:rPr>
        <w:drawing>
          <wp:anchor distT="0" distB="0" distL="114300" distR="114300" simplePos="0" relativeHeight="251816960" behindDoc="0" locked="0" layoutInCell="1" allowOverlap="1" wp14:anchorId="7681117D" wp14:editId="5088D8CD">
            <wp:simplePos x="0" y="0"/>
            <wp:positionH relativeFrom="column">
              <wp:posOffset>3492500</wp:posOffset>
            </wp:positionH>
            <wp:positionV relativeFrom="paragraph">
              <wp:posOffset>125095</wp:posOffset>
            </wp:positionV>
            <wp:extent cx="2423160" cy="1821180"/>
            <wp:effectExtent l="0" t="0" r="0" b="0"/>
            <wp:wrapSquare wrapText="bothSides"/>
            <wp:docPr id="325" name="Picture 325" descr="starbucks-strawberries-and-creme frappuc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rbucks-strawberries-and-creme frappuccin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A9D" w:rsidRPr="0083211E" w:rsidRDefault="00BD0A9D" w:rsidP="00BD0A9D">
      <w:pPr>
        <w:rPr>
          <w:rFonts w:ascii="Arial" w:hAnsi="Arial" w:cs="Arial"/>
          <w:sz w:val="6"/>
          <w:szCs w:val="6"/>
        </w:rPr>
      </w:pPr>
      <w:r>
        <w:rPr>
          <w:rFonts w:ascii="Arial" w:hAnsi="Arial" w:cs="Arial"/>
          <w:sz w:val="22"/>
          <w:szCs w:val="22"/>
        </w:rPr>
        <w:tab/>
        <w:t>In March 2012 Starbucks responded to complaints from vegetarians, vegans and those whose religious beliefs prohibit consumption of animals by removing cochineal extract from its strawberry frappuccinos. The chain replaced the powdered bugs with lycopene, a tomato based coloring. Purple sweet potatoes can also be used as a natural cochineal extract replacement.</w:t>
      </w:r>
    </w:p>
    <w:p w:rsidR="00BD0A9D" w:rsidRPr="0083211E" w:rsidRDefault="00BD0A9D" w:rsidP="00BD0A9D">
      <w:pPr>
        <w:rPr>
          <w:rFonts w:ascii="Arial" w:hAnsi="Arial" w:cs="Arial"/>
          <w:sz w:val="22"/>
          <w:szCs w:val="22"/>
        </w:rPr>
      </w:pPr>
      <w:r w:rsidRPr="0083211E">
        <w:rPr>
          <w:rFonts w:ascii="Arial" w:hAnsi="Arial" w:cs="Arial"/>
          <w:sz w:val="22"/>
          <w:szCs w:val="22"/>
          <w:u w:val="single"/>
        </w:rPr>
        <w:t>(</w:t>
      </w:r>
      <w:hyperlink r:id="rId98" w:history="1">
        <w:r w:rsidRPr="0083211E">
          <w:rPr>
            <w:rStyle w:val="Hyperlink"/>
            <w:rFonts w:ascii="Arial" w:hAnsi="Arial" w:cs="Arial"/>
            <w:sz w:val="22"/>
            <w:szCs w:val="22"/>
          </w:rPr>
          <w:t>http://www.businessinsider.com/how-cochineal-insects-color-your-food-and-drinks-2012-3</w:t>
        </w:r>
      </w:hyperlink>
      <w:r w:rsidRPr="0083211E">
        <w:rPr>
          <w:rFonts w:ascii="Arial" w:hAnsi="Arial" w:cs="Arial"/>
          <w:sz w:val="22"/>
          <w:szCs w:val="22"/>
        </w:rPr>
        <w:t>)</w:t>
      </w:r>
    </w:p>
    <w:p w:rsidR="00BD0A9D" w:rsidRPr="0083211E" w:rsidRDefault="00BD0A9D" w:rsidP="00BD0A9D">
      <w:pPr>
        <w:rPr>
          <w:rFonts w:ascii="Arial" w:hAnsi="Arial" w:cs="Arial"/>
          <w:sz w:val="22"/>
          <w:szCs w:val="22"/>
        </w:rPr>
      </w:pPr>
    </w:p>
    <w:p w:rsidR="00BD0A9D" w:rsidRPr="00755A40" w:rsidRDefault="00BD0A9D" w:rsidP="00BD0A9D">
      <w:pPr>
        <w:rPr>
          <w:rFonts w:ascii="Arial" w:hAnsi="Arial" w:cs="Arial"/>
          <w:sz w:val="22"/>
          <w:szCs w:val="22"/>
        </w:rPr>
      </w:pPr>
    </w:p>
    <w:p w:rsidR="00BD0A9D" w:rsidRPr="007F04D7" w:rsidRDefault="00BD0A9D" w:rsidP="00BD0A9D">
      <w:pPr>
        <w:pStyle w:val="headline"/>
        <w:spacing w:before="0" w:beforeAutospacing="0" w:after="0" w:afterAutospacing="0"/>
        <w:rPr>
          <w:rFonts w:ascii="Arial" w:hAnsi="Arial" w:cs="Arial"/>
          <w:sz w:val="22"/>
          <w:szCs w:val="22"/>
          <w:lang w:val="en-GB"/>
        </w:rPr>
      </w:pPr>
      <w:r>
        <w:rPr>
          <w:noProof/>
        </w:rPr>
        <w:drawing>
          <wp:anchor distT="0" distB="0" distL="114300" distR="114300" simplePos="0" relativeHeight="251817984" behindDoc="0" locked="0" layoutInCell="1" allowOverlap="1" wp14:anchorId="2CF21BFF" wp14:editId="5F28D236">
            <wp:simplePos x="0" y="0"/>
            <wp:positionH relativeFrom="column">
              <wp:posOffset>1905</wp:posOffset>
            </wp:positionH>
            <wp:positionV relativeFrom="paragraph">
              <wp:posOffset>88265</wp:posOffset>
            </wp:positionV>
            <wp:extent cx="1757045" cy="1722120"/>
            <wp:effectExtent l="0" t="0" r="0" b="0"/>
            <wp:wrapSquare wrapText="bothSides"/>
            <wp:docPr id="326" name="Picture 326" descr="d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nn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704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Other manufacturers have not followed suit. For example, Dannon will not remove cochineal extract from its strawberry yogurt. In July 2013, Elaine Watson, editor of FoodNavigator-USA, quotes Dannon, “Carmine is a safe natural food color, and we label it clearly on pack”. (</w:t>
      </w:r>
      <w:hyperlink r:id="rId100" w:history="1">
        <w:r w:rsidRPr="00B43D77">
          <w:rPr>
            <w:rStyle w:val="Hyperlink"/>
            <w:rFonts w:ascii="Arial" w:hAnsi="Arial" w:cs="Arial"/>
            <w:sz w:val="22"/>
            <w:szCs w:val="22"/>
          </w:rPr>
          <w:t>http://www.foodnavigator-usa.com/Suppliers2/Dannon-rejects-calls-to-remove-crushed-bugs-from-its-yogurts-Carmine-is-a-safe-natural-food-color-and-we-label-it-clearly-on-pack</w:t>
        </w:r>
      </w:hyperlink>
    </w:p>
    <w:p w:rsidR="00BD0A9D" w:rsidRPr="007F04D7" w:rsidRDefault="00BD0A9D" w:rsidP="00BD0A9D">
      <w:pPr>
        <w:rPr>
          <w:rFonts w:ascii="Arial" w:hAnsi="Arial" w:cs="Arial"/>
          <w:sz w:val="22"/>
          <w:szCs w:val="22"/>
        </w:rPr>
      </w:pPr>
    </w:p>
    <w:p w:rsidR="00BD0A9D" w:rsidRPr="00A43D7C" w:rsidRDefault="00BD0A9D" w:rsidP="00BD0A9D">
      <w:pPr>
        <w:rPr>
          <w:rFonts w:ascii="Calibri" w:hAnsi="Calibri" w:cs="Arial"/>
          <w:i/>
          <w:sz w:val="22"/>
          <w:szCs w:val="22"/>
        </w:rPr>
      </w:pPr>
      <w:r w:rsidRPr="00A43D7C">
        <w:rPr>
          <w:rFonts w:ascii="Calibri" w:hAnsi="Calibri" w:cs="Arial"/>
          <w:i/>
          <w:sz w:val="20"/>
          <w:szCs w:val="20"/>
        </w:rPr>
        <w:t>(</w:t>
      </w:r>
      <w:r>
        <w:rPr>
          <w:rFonts w:ascii="Calibri" w:hAnsi="Calibri" w:cs="Arial"/>
          <w:i/>
          <w:sz w:val="20"/>
          <w:szCs w:val="20"/>
        </w:rPr>
        <w:t xml:space="preserve">Photo: </w:t>
      </w:r>
      <w:hyperlink r:id="rId101" w:history="1">
        <w:r w:rsidRPr="00A43D7C">
          <w:rPr>
            <w:rStyle w:val="Hyperlink"/>
            <w:rFonts w:ascii="Calibri" w:hAnsi="Calibri" w:cs="Arial"/>
            <w:i/>
            <w:sz w:val="20"/>
            <w:szCs w:val="20"/>
          </w:rPr>
          <w:t>http://www.vegparadise.com/news13.html</w:t>
        </w:r>
      </w:hyperlink>
      <w:r w:rsidRPr="00A43D7C">
        <w:rPr>
          <w:rFonts w:ascii="Calibri" w:hAnsi="Calibri" w:cs="Arial"/>
          <w:i/>
          <w:sz w:val="20"/>
          <w:szCs w:val="20"/>
        </w:rPr>
        <w:t>)</w:t>
      </w:r>
    </w:p>
    <w:p w:rsidR="00BD0A9D" w:rsidRPr="00E2079E" w:rsidRDefault="00BD0A9D" w:rsidP="00BD0A9D">
      <w:pPr>
        <w:rPr>
          <w:rFonts w:ascii="Arial" w:hAnsi="Arial" w:cs="Arial"/>
          <w:sz w:val="22"/>
          <w:szCs w:val="22"/>
        </w:rPr>
      </w:pPr>
    </w:p>
    <w:p w:rsidR="00BD0A9D" w:rsidRDefault="00BD0A9D" w:rsidP="00BD0A9D">
      <w:pPr>
        <w:rPr>
          <w:rFonts w:ascii="Arial" w:hAnsi="Arial" w:cs="Arial"/>
          <w:sz w:val="22"/>
          <w:szCs w:val="22"/>
        </w:rPr>
      </w:pPr>
      <w:r>
        <w:br w:type="page"/>
      </w:r>
      <w:r>
        <w:rPr>
          <w:noProof/>
        </w:rPr>
        <w:lastRenderedPageBreak/>
        <w:drawing>
          <wp:anchor distT="0" distB="0" distL="114300" distR="114300" simplePos="0" relativeHeight="251819008" behindDoc="0" locked="0" layoutInCell="1" allowOverlap="1" wp14:anchorId="3C1553E2" wp14:editId="193FDF05">
            <wp:simplePos x="0" y="0"/>
            <wp:positionH relativeFrom="column">
              <wp:posOffset>4945380</wp:posOffset>
            </wp:positionH>
            <wp:positionV relativeFrom="paragraph">
              <wp:posOffset>635</wp:posOffset>
            </wp:positionV>
            <wp:extent cx="1005840" cy="2842260"/>
            <wp:effectExtent l="0" t="0" r="0" b="0"/>
            <wp:wrapSquare wrapText="bothSides"/>
            <wp:docPr id="327" name="Picture 327" descr="tropican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opicanar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584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36382">
        <w:rPr>
          <w:rFonts w:ascii="Arial" w:hAnsi="Arial" w:cs="Arial"/>
          <w:i/>
          <w:sz w:val="22"/>
          <w:szCs w:val="22"/>
        </w:rPr>
        <w:t>Vegetarians in Paradise</w:t>
      </w:r>
      <w:r>
        <w:rPr>
          <w:rFonts w:ascii="Arial" w:hAnsi="Arial" w:cs="Arial"/>
          <w:i/>
          <w:sz w:val="22"/>
          <w:szCs w:val="22"/>
        </w:rPr>
        <w:t>:</w:t>
      </w:r>
      <w:r w:rsidRPr="00E36382">
        <w:rPr>
          <w:rFonts w:ascii="Arial" w:hAnsi="Arial" w:cs="Arial"/>
          <w:i/>
          <w:sz w:val="22"/>
          <w:szCs w:val="22"/>
        </w:rPr>
        <w:t xml:space="preserve"> News from the Nest </w:t>
      </w:r>
      <w:r w:rsidRPr="00E36382">
        <w:rPr>
          <w:rFonts w:ascii="Arial" w:hAnsi="Arial" w:cs="Arial"/>
          <w:sz w:val="22"/>
          <w:szCs w:val="22"/>
        </w:rPr>
        <w:t>also warn</w:t>
      </w:r>
      <w:r>
        <w:rPr>
          <w:rFonts w:ascii="Arial" w:hAnsi="Arial" w:cs="Arial"/>
          <w:sz w:val="22"/>
          <w:szCs w:val="22"/>
        </w:rPr>
        <w:t>s</w:t>
      </w:r>
      <w:r w:rsidRPr="00E36382">
        <w:rPr>
          <w:rFonts w:ascii="Arial" w:hAnsi="Arial" w:cs="Arial"/>
          <w:sz w:val="22"/>
          <w:szCs w:val="22"/>
        </w:rPr>
        <w:t xml:space="preserve"> vegetarians and others who </w:t>
      </w:r>
      <w:r>
        <w:rPr>
          <w:rFonts w:ascii="Arial" w:hAnsi="Arial" w:cs="Arial"/>
          <w:sz w:val="22"/>
          <w:szCs w:val="22"/>
        </w:rPr>
        <w:t xml:space="preserve">want to </w:t>
      </w:r>
      <w:r w:rsidRPr="00E36382">
        <w:rPr>
          <w:rFonts w:ascii="Arial" w:hAnsi="Arial" w:cs="Arial"/>
          <w:sz w:val="22"/>
          <w:szCs w:val="22"/>
        </w:rPr>
        <w:t>avoid animal products that Tropicana’s “Season's Best Ruby Red Grapefruit Juice” and their “Pure Premium Orange Strawberry” drinks show cochineal extract on their labels.</w:t>
      </w:r>
    </w:p>
    <w:p w:rsidR="00BD0A9D" w:rsidRDefault="00BD0A9D" w:rsidP="00BD0A9D">
      <w:pPr>
        <w:rPr>
          <w:rFonts w:ascii="Arial" w:hAnsi="Arial" w:cs="Arial"/>
          <w:sz w:val="22"/>
          <w:szCs w:val="22"/>
        </w:rPr>
      </w:pPr>
    </w:p>
    <w:p w:rsidR="00BD0A9D" w:rsidRDefault="00BD0A9D" w:rsidP="00BD0A9D">
      <w:pPr>
        <w:ind w:firstLine="720"/>
        <w:rPr>
          <w:rFonts w:ascii="Arial" w:hAnsi="Arial" w:cs="Arial"/>
          <w:sz w:val="22"/>
          <w:szCs w:val="22"/>
        </w:rPr>
      </w:pPr>
      <w:r w:rsidRPr="00E36382">
        <w:rPr>
          <w:rFonts w:ascii="Arial" w:hAnsi="Arial" w:cs="Arial"/>
          <w:sz w:val="22"/>
          <w:szCs w:val="22"/>
        </w:rPr>
        <w:t xml:space="preserve">The label on the Strawberry drink reads, “made from fresh oranges, not concentrate, 100% pure squeezed orange juice with calcium and strawberry and natural flavors and ingredients." Ingredients listed: “100% pure squeezed pasteurized juice, Fruit Cal (calcium hydroxide, malic acid, and citric acid), banana puree, white grape juice concentrate, strawberry juice concentrate, natural flavors, and </w:t>
      </w:r>
      <w:r w:rsidRPr="00E2079E">
        <w:rPr>
          <w:rFonts w:ascii="Arial" w:hAnsi="Arial" w:cs="Arial"/>
          <w:b/>
          <w:sz w:val="22"/>
          <w:szCs w:val="22"/>
        </w:rPr>
        <w:t>cochineal extract</w:t>
      </w:r>
      <w:r w:rsidRPr="00E36382">
        <w:rPr>
          <w:rFonts w:ascii="Arial" w:hAnsi="Arial" w:cs="Arial"/>
          <w:sz w:val="22"/>
          <w:szCs w:val="22"/>
        </w:rPr>
        <w:t xml:space="preserve"> </w:t>
      </w:r>
      <w:r>
        <w:rPr>
          <w:rFonts w:ascii="Arial" w:hAnsi="Arial" w:cs="Arial"/>
          <w:sz w:val="22"/>
          <w:szCs w:val="22"/>
        </w:rPr>
        <w:t xml:space="preserve">[editor emphasis] </w:t>
      </w:r>
      <w:r w:rsidRPr="00E36382">
        <w:rPr>
          <w:rFonts w:ascii="Arial" w:hAnsi="Arial" w:cs="Arial"/>
          <w:sz w:val="22"/>
          <w:szCs w:val="22"/>
        </w:rPr>
        <w:t>(color)”. Note that in response to allergic reactions</w:t>
      </w:r>
      <w:r>
        <w:rPr>
          <w:rFonts w:ascii="Arial" w:hAnsi="Arial" w:cs="Arial"/>
          <w:sz w:val="22"/>
          <w:szCs w:val="22"/>
        </w:rPr>
        <w:t xml:space="preserve"> and personal diet objections,</w:t>
      </w:r>
      <w:r w:rsidRPr="00E36382">
        <w:rPr>
          <w:rFonts w:ascii="Arial" w:hAnsi="Arial" w:cs="Arial"/>
          <w:sz w:val="22"/>
          <w:szCs w:val="22"/>
        </w:rPr>
        <w:t xml:space="preserve"> FDA approves the use of natural cochineal extract as long as it is listed on the label.</w:t>
      </w:r>
      <w:r>
        <w:rPr>
          <w:rFonts w:ascii="Arial" w:hAnsi="Arial" w:cs="Arial"/>
          <w:sz w:val="22"/>
          <w:szCs w:val="22"/>
        </w:rPr>
        <w:t xml:space="preserve"> </w:t>
      </w:r>
      <w:r w:rsidRPr="001B6F70">
        <w:rPr>
          <w:rFonts w:ascii="Arial" w:hAnsi="Arial" w:cs="Arial"/>
          <w:sz w:val="22"/>
          <w:szCs w:val="22"/>
        </w:rPr>
        <w:t>(</w:t>
      </w:r>
      <w:hyperlink r:id="rId103" w:history="1">
        <w:r w:rsidRPr="001B6F70">
          <w:rPr>
            <w:rStyle w:val="Hyperlink"/>
            <w:rFonts w:ascii="Arial" w:hAnsi="Arial" w:cs="Arial"/>
            <w:sz w:val="22"/>
            <w:szCs w:val="22"/>
          </w:rPr>
          <w:t>http://www.vegparadise.com/news13.html</w:t>
        </w:r>
      </w:hyperlink>
      <w:r w:rsidRPr="001B6F70">
        <w:rPr>
          <w:rFonts w:ascii="Arial" w:hAnsi="Arial" w:cs="Arial"/>
          <w:sz w:val="22"/>
          <w:szCs w:val="22"/>
        </w:rPr>
        <w:t>)</w:t>
      </w:r>
    </w:p>
    <w:p w:rsidR="00BD0A9D" w:rsidRPr="006F0971" w:rsidRDefault="00BD0A9D" w:rsidP="00BD0A9D">
      <w:pPr>
        <w:rPr>
          <w:rFonts w:ascii="Arial" w:hAnsi="Arial" w:cs="Arial"/>
          <w:sz w:val="16"/>
          <w:szCs w:val="16"/>
        </w:rPr>
      </w:pPr>
    </w:p>
    <w:p w:rsidR="00BD0A9D" w:rsidRDefault="00BD0A9D" w:rsidP="00BD0A9D">
      <w:pPr>
        <w:jc w:val="right"/>
        <w:rPr>
          <w:i/>
        </w:rPr>
      </w:pPr>
      <w:r w:rsidRPr="00E2079E">
        <w:rPr>
          <w:rFonts w:ascii="Calibri" w:hAnsi="Calibri" w:cs="Arial"/>
          <w:i/>
          <w:sz w:val="20"/>
          <w:szCs w:val="20"/>
        </w:rPr>
        <w:t>(</w:t>
      </w:r>
      <w:hyperlink r:id="rId104" w:history="1">
        <w:r w:rsidRPr="00E2079E">
          <w:rPr>
            <w:rStyle w:val="Hyperlink"/>
            <w:rFonts w:ascii="Calibri" w:hAnsi="Calibri" w:cs="Arial"/>
            <w:i/>
            <w:sz w:val="20"/>
            <w:szCs w:val="20"/>
          </w:rPr>
          <w:t>http://www.vegparadise.com/news13.html</w:t>
        </w:r>
      </w:hyperlink>
      <w:r w:rsidRPr="00E2079E">
        <w:rPr>
          <w:rFonts w:ascii="Calibri" w:hAnsi="Calibri" w:cs="Arial"/>
          <w:i/>
          <w:sz w:val="20"/>
          <w:szCs w:val="20"/>
        </w:rPr>
        <w:t>)</w:t>
      </w:r>
    </w:p>
    <w:p w:rsidR="00BD0A9D" w:rsidRPr="00B92FE2" w:rsidRDefault="00BD0A9D" w:rsidP="00BD0A9D">
      <w:pPr>
        <w:rPr>
          <w:rFonts w:ascii="Calibri" w:hAnsi="Calibri" w:cs="Arial"/>
          <w:sz w:val="20"/>
          <w:szCs w:val="20"/>
        </w:rPr>
      </w:pPr>
    </w:p>
    <w:p w:rsidR="00BD0A9D" w:rsidRDefault="00BD0A9D" w:rsidP="00BD0A9D">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synthetic food coloring</w:t>
      </w:r>
    </w:p>
    <w:p w:rsidR="00BD0A9D" w:rsidRPr="00314DD7" w:rsidRDefault="00BD0A9D" w:rsidP="00BD0A9D">
      <w:pPr>
        <w:rPr>
          <w:rFonts w:ascii="Arial" w:hAnsi="Arial" w:cs="Arial"/>
          <w:sz w:val="22"/>
          <w:szCs w:val="22"/>
        </w:rPr>
      </w:pPr>
    </w:p>
    <w:p w:rsidR="00BD0A9D" w:rsidRPr="000126A4" w:rsidRDefault="00BD0A9D" w:rsidP="00BD0A9D">
      <w:pPr>
        <w:rPr>
          <w:rFonts w:ascii="Arial" w:hAnsi="Arial" w:cs="Arial"/>
          <w:sz w:val="22"/>
          <w:szCs w:val="22"/>
        </w:rPr>
      </w:pPr>
      <w:r>
        <w:rPr>
          <w:rFonts w:ascii="Arial" w:hAnsi="Arial" w:cs="Arial"/>
        </w:rPr>
        <w:tab/>
      </w:r>
      <w:r w:rsidRPr="000126A4">
        <w:rPr>
          <w:rFonts w:ascii="Arial" w:hAnsi="Arial" w:cs="Arial"/>
          <w:sz w:val="22"/>
          <w:szCs w:val="22"/>
        </w:rPr>
        <w:t>“FD&amp;C” from the table in the Rohrig article is the acronym for the U.S. Federal Food, Drug, and Cosmetic Act (FD&amp;C Act). This set of laws was passed by Congress in 1938. This legislation gave the FDA authority to ov</w:t>
      </w:r>
      <w:r>
        <w:rPr>
          <w:rFonts w:ascii="Arial" w:hAnsi="Arial" w:cs="Arial"/>
          <w:sz w:val="22"/>
          <w:szCs w:val="22"/>
        </w:rPr>
        <w:t>ersee the safety of food, drugs</w:t>
      </w:r>
      <w:r w:rsidRPr="000126A4">
        <w:rPr>
          <w:rFonts w:ascii="Arial" w:hAnsi="Arial" w:cs="Arial"/>
          <w:sz w:val="22"/>
          <w:szCs w:val="22"/>
        </w:rPr>
        <w:t xml:space="preserve"> and cosmetics.</w:t>
      </w:r>
    </w:p>
    <w:p w:rsidR="00BD0A9D" w:rsidRPr="00314DD7" w:rsidRDefault="00BD0A9D" w:rsidP="00BD0A9D">
      <w:pPr>
        <w:rPr>
          <w:rFonts w:ascii="Arial" w:hAnsi="Arial" w:cs="Arial"/>
          <w:sz w:val="22"/>
          <w:szCs w:val="22"/>
        </w:rPr>
      </w:pPr>
    </w:p>
    <w:p w:rsidR="00BD0A9D" w:rsidRDefault="00BD0A9D" w:rsidP="00BD0A9D">
      <w:pPr>
        <w:ind w:left="720"/>
        <w:rPr>
          <w:rFonts w:ascii="Arial" w:hAnsi="Arial" w:cs="Arial"/>
          <w:b/>
          <w:sz w:val="22"/>
          <w:szCs w:val="22"/>
          <w:lang w:val="en"/>
        </w:rPr>
      </w:pPr>
      <w:r w:rsidRPr="002A40FD">
        <w:rPr>
          <w:rFonts w:ascii="Arial" w:hAnsi="Arial" w:cs="Arial"/>
          <w:b/>
          <w:sz w:val="22"/>
          <w:szCs w:val="22"/>
          <w:lang w:val="en"/>
        </w:rPr>
        <w:t>The 1938 Food, Drug, and Cosmetic Act</w:t>
      </w:r>
    </w:p>
    <w:p w:rsidR="00BD0A9D" w:rsidRPr="002A40FD" w:rsidRDefault="00BD0A9D" w:rsidP="00BD0A9D">
      <w:pPr>
        <w:ind w:left="720"/>
        <w:rPr>
          <w:rFonts w:ascii="Arial" w:hAnsi="Arial" w:cs="Arial"/>
          <w:b/>
          <w:sz w:val="20"/>
          <w:szCs w:val="20"/>
          <w:lang w:val="en"/>
        </w:rPr>
      </w:pPr>
    </w:p>
    <w:p w:rsidR="00BD0A9D" w:rsidRPr="002A40FD" w:rsidRDefault="00BD0A9D" w:rsidP="00BD0A9D">
      <w:pPr>
        <w:ind w:left="720" w:right="720" w:firstLine="720"/>
        <w:rPr>
          <w:rFonts w:ascii="Arial" w:hAnsi="Arial" w:cs="Arial"/>
          <w:sz w:val="20"/>
          <w:szCs w:val="20"/>
          <w:lang w:val="en"/>
        </w:rPr>
      </w:pPr>
      <w:r w:rsidRPr="002A40FD">
        <w:rPr>
          <w:rFonts w:ascii="Arial" w:hAnsi="Arial" w:cs="Arial"/>
          <w:sz w:val="20"/>
          <w:szCs w:val="20"/>
          <w:lang w:val="en"/>
        </w:rPr>
        <w:tab/>
        <w:t>More consumer-oriented than its predecessor, the 1938 Food, Drug, and Cosmetic Act was a watershed in US food policy. In contrast to the limited health-based standards that the Ministry of Health proposed in Britain during the Depression, the US, largely through the efforts of women’s groups, pioneered policies designed to protect the pocketbooks of consumers, and food standards were enacted to ensure the ‘value expected’ by consumers. [46] The 1938 Act eliminated the ‘distinctive name proviso’ and required instead that the label of a food ‘bear its common or usual name’. The food would be misbranded if it represented itself as a standardised food unless it conformed to that standard. The law provided for three kinds of food standards: 1) standards (definitions) of identity, 2) standards of quality, and 3) standards regulating the fill of container. Regulators had the discretionary authority to set standards ‘whenever in the judgment of the Secretary such action will promote honesty and fair dealing in the interests of consumers’.[47]</w:t>
      </w:r>
    </w:p>
    <w:p w:rsidR="00BD0A9D" w:rsidRPr="002A40FD" w:rsidRDefault="00BD0A9D" w:rsidP="00BD0A9D">
      <w:pPr>
        <w:ind w:left="1440" w:right="720"/>
        <w:rPr>
          <w:rFonts w:ascii="Arial" w:hAnsi="Arial" w:cs="Arial"/>
          <w:sz w:val="20"/>
          <w:szCs w:val="20"/>
          <w:lang w:val="en"/>
        </w:rPr>
      </w:pPr>
      <w:r w:rsidRPr="002A40FD">
        <w:rPr>
          <w:rFonts w:ascii="Arial" w:hAnsi="Arial" w:cs="Arial"/>
          <w:sz w:val="20"/>
          <w:szCs w:val="20"/>
          <w:lang w:val="en"/>
        </w:rPr>
        <w:t>[46]Legislative History, vol. 2, p. 93.</w:t>
      </w:r>
      <w:bookmarkStart w:id="33" w:name="ref47"/>
      <w:bookmarkEnd w:id="33"/>
      <w:r>
        <w:rPr>
          <w:rFonts w:ascii="Arial" w:hAnsi="Arial" w:cs="Arial"/>
          <w:sz w:val="20"/>
          <w:szCs w:val="20"/>
          <w:lang w:val="en"/>
        </w:rPr>
        <w:br/>
      </w:r>
      <w:r w:rsidRPr="002A40FD">
        <w:rPr>
          <w:rFonts w:ascii="Arial" w:hAnsi="Arial" w:cs="Arial"/>
          <w:sz w:val="20"/>
          <w:szCs w:val="20"/>
          <w:lang w:val="en"/>
        </w:rPr>
        <w:t>[47]Pub. L. No. 75-717, 52 Stat. 1040 (1938)</w:t>
      </w:r>
    </w:p>
    <w:p w:rsidR="00BD0A9D" w:rsidRPr="002A40FD" w:rsidRDefault="00BD0A9D" w:rsidP="00BD0A9D">
      <w:pPr>
        <w:ind w:left="720" w:right="720"/>
        <w:rPr>
          <w:rFonts w:ascii="Arial" w:hAnsi="Arial" w:cs="Arial"/>
          <w:sz w:val="20"/>
          <w:szCs w:val="20"/>
          <w:lang w:val="en"/>
        </w:rPr>
      </w:pPr>
      <w:r w:rsidRPr="002A40FD">
        <w:rPr>
          <w:rFonts w:ascii="Arial" w:hAnsi="Arial" w:cs="Arial"/>
          <w:sz w:val="20"/>
          <w:szCs w:val="20"/>
          <w:lang w:val="en"/>
        </w:rPr>
        <w:t>(</w:t>
      </w:r>
      <w:hyperlink r:id="rId105" w:history="1">
        <w:r w:rsidRPr="002A40FD">
          <w:rPr>
            <w:rStyle w:val="Hyperlink"/>
            <w:rFonts w:ascii="Arial" w:hAnsi="Arial" w:cs="Arial"/>
            <w:sz w:val="20"/>
            <w:szCs w:val="20"/>
            <w:lang w:val="en"/>
          </w:rPr>
          <w:t>http://www.fda.gov/AboutFDA/WhatWeDo/History/ProductRegulation/ucm132818.htm</w:t>
        </w:r>
      </w:hyperlink>
      <w:r w:rsidRPr="002A40FD">
        <w:rPr>
          <w:rFonts w:ascii="Arial" w:hAnsi="Arial" w:cs="Arial"/>
          <w:sz w:val="20"/>
          <w:szCs w:val="20"/>
          <w:lang w:val="en"/>
        </w:rPr>
        <w:t>)</w:t>
      </w:r>
    </w:p>
    <w:p w:rsidR="00BD0A9D" w:rsidRPr="002A40FD" w:rsidRDefault="00BD0A9D" w:rsidP="00BD0A9D">
      <w:pPr>
        <w:rPr>
          <w:rFonts w:ascii="Arial" w:hAnsi="Arial" w:cs="Arial"/>
          <w:sz w:val="22"/>
          <w:szCs w:val="22"/>
          <w:lang w:val="en"/>
        </w:rPr>
      </w:pPr>
    </w:p>
    <w:p w:rsidR="00BD0A9D" w:rsidRDefault="00BD0A9D" w:rsidP="00BD0A9D">
      <w:pPr>
        <w:rPr>
          <w:rFonts w:ascii="Arial" w:hAnsi="Arial" w:cs="Arial"/>
          <w:sz w:val="22"/>
          <w:szCs w:val="22"/>
          <w:lang w:val="en"/>
        </w:rPr>
      </w:pPr>
      <w:r>
        <w:rPr>
          <w:rFonts w:ascii="Arial" w:hAnsi="Arial" w:cs="Arial"/>
          <w:sz w:val="22"/>
          <w:szCs w:val="22"/>
          <w:lang w:val="en"/>
        </w:rPr>
        <w:tab/>
        <w:t>These are the two additional food colorings that The FDA added (with restrictions) to the seven listed in the Rohrig article.</w:t>
      </w:r>
    </w:p>
    <w:p w:rsidR="00BD0A9D" w:rsidRDefault="00BD0A9D" w:rsidP="00BD0A9D">
      <w:pPr>
        <w:rPr>
          <w:rFonts w:ascii="Arial" w:hAnsi="Arial" w:cs="Arial"/>
          <w:sz w:val="22"/>
          <w:szCs w:val="22"/>
          <w:lang w:val="en"/>
        </w:rPr>
      </w:pPr>
    </w:p>
    <w:p w:rsidR="00BD0A9D" w:rsidRDefault="00BD0A9D" w:rsidP="00B85DE9">
      <w:pPr>
        <w:numPr>
          <w:ilvl w:val="0"/>
          <w:numId w:val="9"/>
        </w:numPr>
        <w:rPr>
          <w:rFonts w:ascii="Arial" w:hAnsi="Arial" w:cs="Arial"/>
          <w:sz w:val="22"/>
          <w:szCs w:val="22"/>
          <w:lang w:val="en"/>
        </w:rPr>
      </w:pPr>
      <w:r>
        <w:rPr>
          <w:rFonts w:ascii="Arial" w:hAnsi="Arial" w:cs="Arial"/>
          <w:sz w:val="22"/>
          <w:szCs w:val="22"/>
          <w:lang w:val="en"/>
        </w:rPr>
        <w:t>Citrus Red 2, orange color, C</w:t>
      </w:r>
      <w:r>
        <w:rPr>
          <w:rFonts w:ascii="Arial" w:hAnsi="Arial" w:cs="Arial"/>
          <w:sz w:val="22"/>
          <w:szCs w:val="22"/>
          <w:vertAlign w:val="subscript"/>
          <w:lang w:val="en"/>
        </w:rPr>
        <w:t>18</w:t>
      </w:r>
      <w:r>
        <w:rPr>
          <w:rFonts w:ascii="Arial" w:hAnsi="Arial" w:cs="Arial"/>
          <w:sz w:val="22"/>
          <w:szCs w:val="22"/>
          <w:lang w:val="en"/>
        </w:rPr>
        <w:t>H</w:t>
      </w:r>
      <w:r>
        <w:rPr>
          <w:rFonts w:ascii="Arial" w:hAnsi="Arial" w:cs="Arial"/>
          <w:sz w:val="22"/>
          <w:szCs w:val="22"/>
          <w:vertAlign w:val="subscript"/>
          <w:lang w:val="en"/>
        </w:rPr>
        <w:t>16</w:t>
      </w:r>
      <w:r>
        <w:rPr>
          <w:rFonts w:ascii="Arial" w:hAnsi="Arial" w:cs="Arial"/>
          <w:sz w:val="22"/>
          <w:szCs w:val="22"/>
          <w:lang w:val="en"/>
        </w:rPr>
        <w:t>N</w:t>
      </w:r>
      <w:r>
        <w:rPr>
          <w:rFonts w:ascii="Arial" w:hAnsi="Arial" w:cs="Arial"/>
          <w:sz w:val="22"/>
          <w:szCs w:val="22"/>
          <w:vertAlign w:val="subscript"/>
          <w:lang w:val="en"/>
        </w:rPr>
        <w:t>2</w:t>
      </w:r>
      <w:r>
        <w:rPr>
          <w:rFonts w:ascii="Arial" w:hAnsi="Arial" w:cs="Arial"/>
          <w:sz w:val="22"/>
          <w:szCs w:val="22"/>
          <w:lang w:val="en"/>
        </w:rPr>
        <w:t>O</w:t>
      </w:r>
      <w:r>
        <w:rPr>
          <w:rFonts w:ascii="Arial" w:hAnsi="Arial" w:cs="Arial"/>
          <w:sz w:val="22"/>
          <w:szCs w:val="22"/>
          <w:vertAlign w:val="subscript"/>
          <w:lang w:val="en"/>
        </w:rPr>
        <w:t>3</w:t>
      </w:r>
      <w:r>
        <w:rPr>
          <w:rFonts w:ascii="Arial" w:hAnsi="Arial" w:cs="Arial"/>
          <w:sz w:val="22"/>
          <w:szCs w:val="22"/>
          <w:lang w:val="en"/>
        </w:rPr>
        <w:t>: for use on the rind of early season ripe oranges when there was insufficient cold weather to produce the natural color. At high levels, this colorant is a suspected carcinogen. (</w:t>
      </w:r>
      <w:hyperlink r:id="rId106" w:history="1">
        <w:r w:rsidRPr="000229B6">
          <w:rPr>
            <w:rStyle w:val="Hyperlink"/>
            <w:rFonts w:ascii="Arial" w:hAnsi="Arial" w:cs="Arial"/>
            <w:sz w:val="22"/>
            <w:szCs w:val="22"/>
            <w:lang w:val="en"/>
          </w:rPr>
          <w:t>https://en.wikipedia.org/wiki/Citrus_Red_2</w:t>
        </w:r>
      </w:hyperlink>
      <w:r>
        <w:rPr>
          <w:rFonts w:ascii="Arial" w:hAnsi="Arial" w:cs="Arial"/>
          <w:sz w:val="22"/>
          <w:szCs w:val="22"/>
          <w:lang w:val="en"/>
        </w:rPr>
        <w:t>)</w:t>
      </w:r>
    </w:p>
    <w:p w:rsidR="00BD0A9D" w:rsidRDefault="00BD0A9D" w:rsidP="00B85DE9">
      <w:pPr>
        <w:numPr>
          <w:ilvl w:val="0"/>
          <w:numId w:val="9"/>
        </w:numPr>
        <w:rPr>
          <w:rFonts w:ascii="Arial" w:hAnsi="Arial" w:cs="Arial"/>
          <w:sz w:val="22"/>
          <w:szCs w:val="22"/>
          <w:lang w:val="en"/>
        </w:rPr>
      </w:pPr>
      <w:r>
        <w:rPr>
          <w:rFonts w:ascii="Arial" w:hAnsi="Arial" w:cs="Arial"/>
          <w:sz w:val="22"/>
          <w:szCs w:val="22"/>
          <w:lang w:val="en"/>
        </w:rPr>
        <w:t>Orange B, red color, C</w:t>
      </w:r>
      <w:r>
        <w:rPr>
          <w:rFonts w:ascii="Arial" w:hAnsi="Arial" w:cs="Arial"/>
          <w:sz w:val="22"/>
          <w:szCs w:val="22"/>
          <w:vertAlign w:val="subscript"/>
          <w:lang w:val="en"/>
        </w:rPr>
        <w:t>22</w:t>
      </w:r>
      <w:r>
        <w:rPr>
          <w:rFonts w:ascii="Arial" w:hAnsi="Arial" w:cs="Arial"/>
          <w:sz w:val="22"/>
          <w:szCs w:val="22"/>
          <w:lang w:val="en"/>
        </w:rPr>
        <w:t>H</w:t>
      </w:r>
      <w:r>
        <w:rPr>
          <w:rFonts w:ascii="Arial" w:hAnsi="Arial" w:cs="Arial"/>
          <w:sz w:val="22"/>
          <w:szCs w:val="22"/>
          <w:vertAlign w:val="subscript"/>
          <w:lang w:val="en"/>
        </w:rPr>
        <w:t>16</w:t>
      </w:r>
      <w:r>
        <w:rPr>
          <w:rFonts w:ascii="Arial" w:hAnsi="Arial" w:cs="Arial"/>
          <w:sz w:val="22"/>
          <w:szCs w:val="22"/>
          <w:lang w:val="en"/>
        </w:rPr>
        <w:t>N</w:t>
      </w:r>
      <w:r>
        <w:rPr>
          <w:rFonts w:ascii="Arial" w:hAnsi="Arial" w:cs="Arial"/>
          <w:sz w:val="22"/>
          <w:szCs w:val="22"/>
          <w:vertAlign w:val="subscript"/>
          <w:lang w:val="en"/>
        </w:rPr>
        <w:t>4</w:t>
      </w:r>
      <w:r>
        <w:rPr>
          <w:rFonts w:ascii="Arial" w:hAnsi="Arial" w:cs="Arial"/>
          <w:sz w:val="22"/>
          <w:szCs w:val="22"/>
          <w:lang w:val="en"/>
        </w:rPr>
        <w:t>Na</w:t>
      </w:r>
      <w:r>
        <w:rPr>
          <w:rFonts w:ascii="Arial" w:hAnsi="Arial" w:cs="Arial"/>
          <w:sz w:val="22"/>
          <w:szCs w:val="22"/>
          <w:vertAlign w:val="subscript"/>
          <w:lang w:val="en"/>
        </w:rPr>
        <w:t>2</w:t>
      </w:r>
      <w:r>
        <w:rPr>
          <w:rFonts w:ascii="Arial" w:hAnsi="Arial" w:cs="Arial"/>
          <w:sz w:val="22"/>
          <w:szCs w:val="22"/>
          <w:lang w:val="en"/>
        </w:rPr>
        <w:t>O</w:t>
      </w:r>
      <w:r>
        <w:rPr>
          <w:rFonts w:ascii="Arial" w:hAnsi="Arial" w:cs="Arial"/>
          <w:sz w:val="22"/>
          <w:szCs w:val="22"/>
          <w:vertAlign w:val="subscript"/>
          <w:lang w:val="en"/>
        </w:rPr>
        <w:t>9</w:t>
      </w:r>
      <w:r>
        <w:rPr>
          <w:rFonts w:ascii="Arial" w:hAnsi="Arial" w:cs="Arial"/>
          <w:sz w:val="22"/>
          <w:szCs w:val="22"/>
          <w:lang w:val="en"/>
        </w:rPr>
        <w:t>S</w:t>
      </w:r>
      <w:r>
        <w:rPr>
          <w:rFonts w:ascii="Arial" w:hAnsi="Arial" w:cs="Arial"/>
          <w:sz w:val="22"/>
          <w:szCs w:val="22"/>
          <w:vertAlign w:val="subscript"/>
          <w:lang w:val="en"/>
        </w:rPr>
        <w:t>2</w:t>
      </w:r>
      <w:r>
        <w:rPr>
          <w:rFonts w:ascii="Arial" w:hAnsi="Arial" w:cs="Arial"/>
          <w:sz w:val="22"/>
          <w:szCs w:val="22"/>
          <w:lang w:val="en"/>
        </w:rPr>
        <w:t>: for use only on hot dogs and sausage casings with a limit of 150 ppm of the final product weight. The only U.S. supplier of Orange B has ceased producing it, but the colorant still remains on the limited use list. (</w:t>
      </w:r>
      <w:hyperlink r:id="rId107" w:history="1">
        <w:r w:rsidRPr="000229B6">
          <w:rPr>
            <w:rStyle w:val="Hyperlink"/>
            <w:rFonts w:ascii="Arial" w:hAnsi="Arial" w:cs="Arial"/>
            <w:sz w:val="22"/>
            <w:szCs w:val="22"/>
            <w:lang w:val="en"/>
          </w:rPr>
          <w:t>https://en.wikipedia.org/wiki/Orange_B</w:t>
        </w:r>
      </w:hyperlink>
      <w:r>
        <w:rPr>
          <w:rFonts w:ascii="Arial" w:hAnsi="Arial" w:cs="Arial"/>
          <w:sz w:val="22"/>
          <w:szCs w:val="22"/>
          <w:lang w:val="en"/>
        </w:rPr>
        <w:t>)</w:t>
      </w:r>
    </w:p>
    <w:p w:rsidR="00BD0A9D" w:rsidRDefault="00BD0A9D" w:rsidP="00BD0A9D">
      <w:pPr>
        <w:ind w:right="720"/>
        <w:rPr>
          <w:rFonts w:ascii="Arial" w:hAnsi="Arial" w:cs="Arial"/>
          <w:sz w:val="22"/>
          <w:szCs w:val="22"/>
          <w:lang w:val="en"/>
        </w:rPr>
      </w:pPr>
    </w:p>
    <w:p w:rsidR="00BD0A9D" w:rsidRPr="0052093A" w:rsidRDefault="00BD0A9D" w:rsidP="00BD0A9D">
      <w:pPr>
        <w:rPr>
          <w:rFonts w:ascii="Arial" w:hAnsi="Arial" w:cs="Arial"/>
          <w:b/>
        </w:rPr>
      </w:pPr>
      <w:r>
        <w:rPr>
          <w:rFonts w:ascii="Arial" w:hAnsi="Arial" w:cs="Arial"/>
          <w:b/>
        </w:rPr>
        <w:t>More on how dyes produce visible color</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following university Web sites provide information for students who are studying how food coloring is produced at the particle level. University students are performing laboratory experiments designed to study and determine how certain organic compounds absorb light of ultraviolet or visible wavelengths, the UV-Vis range. These articles provide an excellent source of information to augment the material in the Rohrig article.</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University of Massachusetts Amherst Web site article, “</w:t>
      </w:r>
      <w:r w:rsidRPr="00BC5D2C">
        <w:rPr>
          <w:rFonts w:ascii="Arial" w:hAnsi="Arial" w:cs="Arial"/>
          <w:sz w:val="22"/>
          <w:szCs w:val="22"/>
        </w:rPr>
        <w:t>A Brief Discussion of Color</w:t>
      </w:r>
      <w:r>
        <w:rPr>
          <w:rFonts w:ascii="Arial" w:hAnsi="Arial" w:cs="Arial"/>
          <w:sz w:val="22"/>
          <w:szCs w:val="22"/>
        </w:rPr>
        <w:t>”, uses experimental test results to explain the electromagnetic energy involved in the production of color in the visible spectrum. Structural formulas are used to show the conjugated (alternating single and multiple bonds) that allow the absorption of visible light.</w:t>
      </w:r>
    </w:p>
    <w:p w:rsidR="00BD0A9D" w:rsidRDefault="00BD0A9D" w:rsidP="00BD0A9D">
      <w:pPr>
        <w:rPr>
          <w:rFonts w:ascii="Arial" w:hAnsi="Arial" w:cs="Arial"/>
          <w:sz w:val="22"/>
          <w:szCs w:val="22"/>
        </w:rPr>
      </w:pPr>
      <w:r>
        <w:rPr>
          <w:rFonts w:ascii="Arial" w:hAnsi="Arial" w:cs="Arial"/>
          <w:sz w:val="22"/>
          <w:szCs w:val="22"/>
        </w:rPr>
        <w:t>(</w:t>
      </w:r>
      <w:hyperlink r:id="rId108" w:history="1">
        <w:r w:rsidRPr="00B43D77">
          <w:rPr>
            <w:rStyle w:val="Hyperlink"/>
            <w:rFonts w:ascii="Arial" w:hAnsi="Arial" w:cs="Arial"/>
            <w:sz w:val="22"/>
            <w:szCs w:val="22"/>
          </w:rPr>
          <w:t>https://people.chem.umass.edu/samal/269/color.pdf</w:t>
        </w:r>
      </w:hyperlink>
      <w:r>
        <w:rPr>
          <w:rFonts w:ascii="Arial" w:hAnsi="Arial" w:cs="Arial"/>
          <w:sz w:val="22"/>
          <w:szCs w:val="22"/>
        </w:rPr>
        <w:t>)</w:t>
      </w:r>
    </w:p>
    <w:p w:rsidR="00BD0A9D" w:rsidRDefault="00BD0A9D" w:rsidP="00BD0A9D">
      <w:pPr>
        <w:rPr>
          <w:rFonts w:ascii="Arial" w:hAnsi="Arial" w:cs="Arial"/>
          <w:sz w:val="22"/>
          <w:szCs w:val="22"/>
        </w:rPr>
      </w:pPr>
    </w:p>
    <w:p w:rsidR="00BD0A9D" w:rsidRPr="00BC5D2C" w:rsidRDefault="00BD0A9D" w:rsidP="00BD0A9D">
      <w:pPr>
        <w:rPr>
          <w:rFonts w:ascii="Arial" w:hAnsi="Arial" w:cs="Arial"/>
          <w:bCs/>
          <w:sz w:val="22"/>
          <w:szCs w:val="22"/>
        </w:rPr>
      </w:pPr>
      <w:r w:rsidRPr="00BC5D2C">
        <w:rPr>
          <w:rFonts w:ascii="Arial" w:hAnsi="Arial" w:cs="Arial"/>
          <w:sz w:val="22"/>
          <w:szCs w:val="22"/>
        </w:rPr>
        <w:tab/>
        <w:t xml:space="preserve">Dartmouth University provides free access to an explanation of </w:t>
      </w:r>
      <w:r>
        <w:rPr>
          <w:rFonts w:ascii="Arial" w:hAnsi="Arial" w:cs="Arial"/>
          <w:sz w:val="22"/>
          <w:szCs w:val="22"/>
        </w:rPr>
        <w:t>“</w:t>
      </w:r>
      <w:r w:rsidRPr="00BC5D2C">
        <w:rPr>
          <w:rFonts w:ascii="Arial" w:hAnsi="Arial" w:cs="Arial"/>
          <w:bCs/>
          <w:sz w:val="22"/>
          <w:szCs w:val="22"/>
        </w:rPr>
        <w:t>The Spectra of Conjugated Dyes and Investigation of Beer's Law</w:t>
      </w:r>
      <w:r>
        <w:rPr>
          <w:rFonts w:ascii="Arial" w:hAnsi="Arial" w:cs="Arial"/>
          <w:bCs/>
          <w:sz w:val="22"/>
          <w:szCs w:val="22"/>
        </w:rPr>
        <w:t>”</w:t>
      </w:r>
      <w:r w:rsidRPr="00BC5D2C">
        <w:rPr>
          <w:rFonts w:ascii="Arial" w:hAnsi="Arial" w:cs="Arial"/>
          <w:bCs/>
          <w:sz w:val="22"/>
          <w:szCs w:val="22"/>
        </w:rPr>
        <w:t xml:space="preserve">. This piece was written to augment a </w:t>
      </w:r>
      <w:r>
        <w:rPr>
          <w:rFonts w:ascii="Arial" w:hAnsi="Arial" w:cs="Arial"/>
          <w:bCs/>
          <w:sz w:val="22"/>
          <w:szCs w:val="22"/>
        </w:rPr>
        <w:t xml:space="preserve">college-level </w:t>
      </w:r>
      <w:r w:rsidRPr="00BC5D2C">
        <w:rPr>
          <w:rFonts w:ascii="Arial" w:hAnsi="Arial" w:cs="Arial"/>
          <w:bCs/>
          <w:sz w:val="22"/>
          <w:szCs w:val="22"/>
        </w:rPr>
        <w:t>laboratory exercise</w:t>
      </w:r>
      <w:r>
        <w:rPr>
          <w:rFonts w:ascii="Arial" w:hAnsi="Arial" w:cs="Arial"/>
          <w:bCs/>
          <w:sz w:val="22"/>
          <w:szCs w:val="22"/>
        </w:rPr>
        <w:t xml:space="preserve"> and MAY be suitable for AP chemistry students</w:t>
      </w:r>
      <w:r w:rsidRPr="00BC5D2C">
        <w:rPr>
          <w:rFonts w:ascii="Arial" w:hAnsi="Arial" w:cs="Arial"/>
          <w:bCs/>
          <w:sz w:val="22"/>
          <w:szCs w:val="22"/>
        </w:rPr>
        <w:t>. Quantum mechanical theory is developed to explain light scattering. The article is written for university students learning to calculate the amount of energy involved in light scattering in food dyes. It uses “The Quantum-Mechanical Particle-in-a-box” theory to “</w:t>
      </w:r>
      <w:r w:rsidRPr="00BC5D2C">
        <w:rPr>
          <w:rFonts w:ascii="Arial" w:hAnsi="Arial" w:cs="Arial"/>
          <w:sz w:val="22"/>
          <w:szCs w:val="22"/>
        </w:rPr>
        <w:t xml:space="preserve">predict the wave functions and energy levels of the electrons responsible for the visible wavelength transitions and therefore the color of the dye” in </w:t>
      </w:r>
      <w:r w:rsidRPr="00BC5D2C">
        <w:rPr>
          <w:rFonts w:ascii="Arial" w:hAnsi="Arial" w:cs="Arial"/>
          <w:bCs/>
          <w:sz w:val="22"/>
          <w:szCs w:val="22"/>
        </w:rPr>
        <w:t>Kool-Aid and Gatorade. Colorimetry and Beer's Law, paper chromatography and the structural formulas of food dyes are illustrated and explained.</w:t>
      </w:r>
      <w:r w:rsidRPr="00BC5D2C">
        <w:rPr>
          <w:b/>
          <w:bCs/>
        </w:rPr>
        <w:t xml:space="preserve"> </w:t>
      </w:r>
      <w:r w:rsidRPr="00BC5D2C">
        <w:rPr>
          <w:rFonts w:ascii="Arial" w:hAnsi="Arial" w:cs="Arial"/>
          <w:sz w:val="22"/>
          <w:szCs w:val="22"/>
        </w:rPr>
        <w:t>Students will be analyzing a solution of the drink to determine whether the colored drink is composed of one or more colorants.</w:t>
      </w:r>
    </w:p>
    <w:p w:rsidR="00BD0A9D" w:rsidRDefault="00BD0A9D" w:rsidP="00BD0A9D">
      <w:pPr>
        <w:rPr>
          <w:rFonts w:ascii="Arial" w:hAnsi="Arial" w:cs="Arial"/>
          <w:sz w:val="22"/>
          <w:szCs w:val="22"/>
        </w:rPr>
      </w:pPr>
      <w:r w:rsidRPr="00BC5D2C">
        <w:rPr>
          <w:rFonts w:ascii="Arial" w:hAnsi="Arial" w:cs="Arial"/>
          <w:sz w:val="22"/>
          <w:szCs w:val="22"/>
        </w:rPr>
        <w:t>(</w:t>
      </w:r>
      <w:hyperlink r:id="rId109" w:history="1">
        <w:r w:rsidRPr="00BC5D2C">
          <w:rPr>
            <w:rStyle w:val="Hyperlink"/>
            <w:rFonts w:ascii="Arial" w:hAnsi="Arial" w:cs="Arial"/>
            <w:sz w:val="22"/>
            <w:szCs w:val="22"/>
          </w:rPr>
          <w:t>https://www.dartmouth.edu/~chemlab/chem6/dyes/full_text/chemistry.html</w:t>
        </w:r>
      </w:hyperlink>
      <w:r w:rsidRPr="00BC5D2C">
        <w:rPr>
          <w:rFonts w:ascii="Arial" w:hAnsi="Arial" w:cs="Arial"/>
          <w:sz w:val="22"/>
          <w:szCs w:val="22"/>
        </w:rPr>
        <w:t>)</w:t>
      </w:r>
    </w:p>
    <w:p w:rsidR="00BD0A9D" w:rsidRPr="00314DD7" w:rsidRDefault="00BD0A9D" w:rsidP="00BD0A9D">
      <w:pPr>
        <w:rPr>
          <w:rFonts w:ascii="Arial" w:hAnsi="Arial" w:cs="Arial"/>
          <w:sz w:val="22"/>
          <w:szCs w:val="22"/>
        </w:rPr>
      </w:pPr>
    </w:p>
    <w:p w:rsidR="00BD0A9D" w:rsidRDefault="00BD0A9D" w:rsidP="00BD0A9D">
      <w:pPr>
        <w:rPr>
          <w:rFonts w:ascii="Arial" w:hAnsi="Arial" w:cs="Arial"/>
          <w:b/>
        </w:rPr>
      </w:pPr>
      <w:r w:rsidRPr="0052093A">
        <w:rPr>
          <w:rFonts w:ascii="Arial" w:hAnsi="Arial" w:cs="Arial"/>
          <w:b/>
        </w:rPr>
        <w:t xml:space="preserve">More on </w:t>
      </w:r>
      <w:r>
        <w:rPr>
          <w:rFonts w:ascii="Arial" w:hAnsi="Arial" w:cs="Arial"/>
          <w:b/>
        </w:rPr>
        <w:t>lake pigments</w:t>
      </w:r>
    </w:p>
    <w:p w:rsidR="00BD0A9D" w:rsidRPr="004E7624"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label on a package of M&amp;Ms lists: “coloring (includes Blue 1 Lake, Red 40 Lake, Yellow 6, Yellow 5, Red 40, Blue 1, Blue 2 Lake, Yellow 6 Lake, Yellow 5 Lake, Blue 2”. Lake colors are synthetic food colorants. They are insoluble in water and they disperse in oil making them a preferred color for coating candies such as M&amp;Ms.</w:t>
      </w:r>
    </w:p>
    <w:p w:rsidR="00BD0A9D" w:rsidRDefault="00BD0A9D" w:rsidP="00BD0A9D">
      <w:pPr>
        <w:rPr>
          <w:rFonts w:ascii="Arial" w:hAnsi="Arial" w:cs="Arial"/>
          <w:sz w:val="22"/>
          <w:szCs w:val="22"/>
        </w:rPr>
      </w:pPr>
    </w:p>
    <w:p w:rsidR="00BD0A9D" w:rsidRDefault="00BD0A9D" w:rsidP="00BD0A9D">
      <w:r>
        <w:rPr>
          <w:rFonts w:ascii="Arial" w:hAnsi="Arial" w:cs="Arial"/>
          <w:sz w:val="22"/>
          <w:szCs w:val="22"/>
        </w:rPr>
        <w:tab/>
        <w:t xml:space="preserve">Lake pigments are organic compounds that have been precipitated with an inert (nonreactive) binder that is usually colorless, tasteless, odorless and insoluble. Barium or calcium sulfates and aluminum hydroxide or oxide can serve as neutral binders. The organic compound determines the wavelength of light absorbed and reflected by the precipitate. </w:t>
      </w:r>
      <w:r w:rsidRPr="00A4216A">
        <w:rPr>
          <w:rFonts w:ascii="Arial" w:hAnsi="Arial" w:cs="Arial"/>
          <w:sz w:val="22"/>
          <w:szCs w:val="22"/>
        </w:rPr>
        <w:t>(</w:t>
      </w:r>
      <w:hyperlink r:id="rId110" w:history="1">
        <w:r w:rsidRPr="00A4216A">
          <w:rPr>
            <w:rStyle w:val="Hyperlink"/>
            <w:rFonts w:ascii="Arial" w:hAnsi="Arial" w:cs="Arial"/>
            <w:sz w:val="22"/>
            <w:szCs w:val="22"/>
          </w:rPr>
          <w:t>http://www.foodadditivesworld.com/lakes.html</w:t>
        </w:r>
      </w:hyperlink>
      <w:r w:rsidRPr="00A4216A">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Natural Red 4 can be produced by boiling carminic acid (the natural extract is produced by the female cochineal bug) in a basic sodium carbonate solution containing a small amount of ethanol and precipitating it with aluminum or calcium cations. The dye is pH sensitive as seen in the pH and color ranges below:</w:t>
      </w:r>
    </w:p>
    <w:p w:rsidR="00BD0A9D" w:rsidRDefault="00BD0A9D" w:rsidP="00BD0A9D">
      <w:pPr>
        <w:rPr>
          <w:rFonts w:ascii="Arial" w:hAnsi="Arial" w:cs="Arial"/>
          <w:sz w:val="22"/>
          <w:szCs w:val="22"/>
        </w:rPr>
      </w:pPr>
      <w:r>
        <w:rPr>
          <w:rFonts w:ascii="Arial" w:hAnsi="Arial" w:cs="Arial"/>
          <w:sz w:val="22"/>
          <w:szCs w:val="22"/>
        </w:rPr>
        <w:br w:type="page"/>
      </w:r>
    </w:p>
    <w:p w:rsidR="00BD0A9D" w:rsidRDefault="00BD0A9D" w:rsidP="00BD0A9D">
      <w:pPr>
        <w:jc w:val="center"/>
        <w:rPr>
          <w:rFonts w:ascii="Arial" w:hAnsi="Arial" w:cs="Arial"/>
          <w:b/>
          <w:sz w:val="22"/>
          <w:szCs w:val="22"/>
        </w:rPr>
      </w:pPr>
      <w:r>
        <w:rPr>
          <w:rFonts w:ascii="Arial" w:hAnsi="Arial" w:cs="Arial"/>
          <w:b/>
          <w:sz w:val="22"/>
          <w:szCs w:val="22"/>
        </w:rPr>
        <w:lastRenderedPageBreak/>
        <w:t>CARMINE COLOR</w:t>
      </w:r>
    </w:p>
    <w:p w:rsidR="00BD0A9D" w:rsidRDefault="00BD0A9D" w:rsidP="00BD0A9D">
      <w:pPr>
        <w:jc w:val="center"/>
        <w:rPr>
          <w:rFonts w:ascii="Arial" w:hAnsi="Arial" w:cs="Arial"/>
          <w:b/>
          <w:sz w:val="22"/>
          <w:szCs w:val="22"/>
        </w:rPr>
      </w:pPr>
      <w:r>
        <w:rPr>
          <w:rFonts w:ascii="Arial" w:hAnsi="Arial" w:cs="Arial"/>
          <w:b/>
          <w:sz w:val="22"/>
          <w:szCs w:val="22"/>
        </w:rPr>
        <w:t>Differs with pH of Solution</w:t>
      </w:r>
    </w:p>
    <w:p w:rsidR="00BD0A9D" w:rsidRPr="004E7624" w:rsidRDefault="00BD0A9D" w:rsidP="00BD0A9D">
      <w:pPr>
        <w:rPr>
          <w:rFonts w:ascii="Arial" w:hAnsi="Arial" w:cs="Arial"/>
          <w:sz w:val="8"/>
          <w:szCs w:val="8"/>
        </w:rPr>
      </w:pPr>
    </w:p>
    <w:tbl>
      <w:tblPr>
        <w:tblW w:w="4999" w:type="pct"/>
        <w:tblCellSpacing w:w="15" w:type="dxa"/>
        <w:tblCellMar>
          <w:top w:w="30" w:type="dxa"/>
          <w:left w:w="30" w:type="dxa"/>
          <w:bottom w:w="30" w:type="dxa"/>
          <w:right w:w="30" w:type="dxa"/>
        </w:tblCellMar>
        <w:tblLook w:val="04A0" w:firstRow="1" w:lastRow="0" w:firstColumn="1" w:lastColumn="0" w:noHBand="0" w:noVBand="1"/>
      </w:tblPr>
      <w:tblGrid>
        <w:gridCol w:w="4691"/>
        <w:gridCol w:w="4787"/>
      </w:tblGrid>
      <w:tr w:rsidR="00BD0A9D" w:rsidTr="00BD0A9D">
        <w:trPr>
          <w:tblCellSpacing w:w="15" w:type="dxa"/>
        </w:trPr>
        <w:tc>
          <w:tcPr>
            <w:tcW w:w="0" w:type="auto"/>
            <w:vAlign w:val="center"/>
            <w:hideMark/>
          </w:tcPr>
          <w:p w:rsidR="00BD0A9D" w:rsidRDefault="00BD0A9D" w:rsidP="00BD0A9D">
            <w:pPr>
              <w:spacing w:after="180"/>
              <w:jc w:val="center"/>
              <w:rPr>
                <w:rFonts w:ascii="Arial" w:hAnsi="Arial" w:cs="Arial"/>
                <w:sz w:val="20"/>
                <w:szCs w:val="20"/>
              </w:rPr>
            </w:pPr>
            <w:r>
              <w:rPr>
                <w:rFonts w:ascii="Arial" w:hAnsi="Arial" w:cs="Arial"/>
                <w:noProof/>
                <w:sz w:val="20"/>
                <w:szCs w:val="20"/>
              </w:rPr>
              <w:drawing>
                <wp:inline distT="0" distB="0" distL="0" distR="0" wp14:anchorId="425B7518" wp14:editId="49A7EEFD">
                  <wp:extent cx="2910840" cy="2735580"/>
                  <wp:effectExtent l="0" t="0" r="0" b="0"/>
                  <wp:docPr id="328" name="Picture 328" descr="resized_300x282_web-coch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_300x282_web-cochinea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10840" cy="2735580"/>
                          </a:xfrm>
                          <a:prstGeom prst="rect">
                            <a:avLst/>
                          </a:prstGeom>
                          <a:noFill/>
                          <a:ln>
                            <a:noFill/>
                          </a:ln>
                        </pic:spPr>
                      </pic:pic>
                    </a:graphicData>
                  </a:graphic>
                </wp:inline>
              </w:drawing>
            </w:r>
          </w:p>
        </w:tc>
        <w:tc>
          <w:tcPr>
            <w:tcW w:w="0" w:type="auto"/>
            <w:vAlign w:val="center"/>
            <w:hideMark/>
          </w:tcPr>
          <w:tbl>
            <w:tblPr>
              <w:tblW w:w="4583" w:type="dxa"/>
              <w:tblCellSpacing w:w="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3"/>
              <w:gridCol w:w="817"/>
              <w:gridCol w:w="1793"/>
            </w:tblGrid>
            <w:tr w:rsidR="00BD0A9D" w:rsidTr="00BD0A9D">
              <w:trPr>
                <w:trHeight w:val="1575"/>
                <w:tblCellSpacing w:w="15" w:type="dxa"/>
              </w:trPr>
              <w:tc>
                <w:tcPr>
                  <w:tcW w:w="1928" w:type="dxa"/>
                  <w:vAlign w:val="center"/>
                  <w:hideMark/>
                </w:tcPr>
                <w:p w:rsidR="00BD0A9D" w:rsidRDefault="00BD0A9D" w:rsidP="00BD0A9D">
                  <w:pPr>
                    <w:spacing w:after="180"/>
                    <w:jc w:val="center"/>
                    <w:rPr>
                      <w:rFonts w:ascii="Arial" w:hAnsi="Arial" w:cs="Arial"/>
                      <w:sz w:val="20"/>
                      <w:szCs w:val="20"/>
                    </w:rPr>
                  </w:pPr>
                  <w:r>
                    <w:rPr>
                      <w:rFonts w:ascii="Arial" w:hAnsi="Arial" w:cs="Arial"/>
                      <w:sz w:val="20"/>
                      <w:szCs w:val="20"/>
                    </w:rPr>
                    <w:t>Shade</w:t>
                  </w:r>
                </w:p>
              </w:tc>
              <w:tc>
                <w:tcPr>
                  <w:tcW w:w="787" w:type="dxa"/>
                  <w:vAlign w:val="center"/>
                  <w:hideMark/>
                </w:tcPr>
                <w:p w:rsidR="00BD0A9D" w:rsidRDefault="00BD0A9D" w:rsidP="00BD0A9D">
                  <w:pPr>
                    <w:pStyle w:val="NormalWeb"/>
                    <w:jc w:val="center"/>
                    <w:rPr>
                      <w:rFonts w:ascii="Arial" w:hAnsi="Arial" w:cs="Arial"/>
                      <w:sz w:val="20"/>
                      <w:szCs w:val="20"/>
                    </w:rPr>
                  </w:pPr>
                  <w:r>
                    <w:rPr>
                      <w:rFonts w:ascii="Arial" w:hAnsi="Arial" w:cs="Arial"/>
                      <w:sz w:val="20"/>
                      <w:szCs w:val="20"/>
                    </w:rPr>
                    <w:t>pH 3.0</w:t>
                  </w:r>
                </w:p>
                <w:p w:rsidR="00BD0A9D" w:rsidRDefault="00BD0A9D" w:rsidP="00BD0A9D">
                  <w:pPr>
                    <w:pStyle w:val="NormalWeb"/>
                    <w:jc w:val="center"/>
                    <w:rPr>
                      <w:rFonts w:ascii="Arial" w:hAnsi="Arial" w:cs="Arial"/>
                      <w:sz w:val="20"/>
                      <w:szCs w:val="20"/>
                    </w:rPr>
                  </w:pPr>
                  <w:r>
                    <w:rPr>
                      <w:rFonts w:ascii="Arial" w:hAnsi="Arial" w:cs="Arial"/>
                      <w:sz w:val="20"/>
                      <w:szCs w:val="20"/>
                    </w:rPr>
                    <w:t>pH 4.0</w:t>
                  </w:r>
                </w:p>
                <w:p w:rsidR="00BD0A9D" w:rsidRDefault="00BD0A9D" w:rsidP="00BD0A9D">
                  <w:pPr>
                    <w:pStyle w:val="NormalWeb"/>
                    <w:jc w:val="center"/>
                    <w:rPr>
                      <w:rFonts w:ascii="Arial" w:hAnsi="Arial" w:cs="Arial"/>
                      <w:sz w:val="20"/>
                      <w:szCs w:val="20"/>
                    </w:rPr>
                  </w:pPr>
                  <w:r>
                    <w:rPr>
                      <w:rFonts w:ascii="Arial" w:hAnsi="Arial" w:cs="Arial"/>
                      <w:sz w:val="20"/>
                      <w:szCs w:val="20"/>
                    </w:rPr>
                    <w:t>pH 7.0</w:t>
                  </w:r>
                </w:p>
              </w:tc>
              <w:tc>
                <w:tcPr>
                  <w:tcW w:w="1748" w:type="dxa"/>
                  <w:vAlign w:val="center"/>
                  <w:hideMark/>
                </w:tcPr>
                <w:p w:rsidR="00BD0A9D" w:rsidRDefault="00BD0A9D" w:rsidP="00BD0A9D">
                  <w:pPr>
                    <w:pStyle w:val="NormalWeb"/>
                    <w:jc w:val="center"/>
                    <w:rPr>
                      <w:rFonts w:ascii="Arial" w:hAnsi="Arial" w:cs="Arial"/>
                      <w:sz w:val="20"/>
                      <w:szCs w:val="20"/>
                    </w:rPr>
                  </w:pPr>
                  <w:r>
                    <w:rPr>
                      <w:rFonts w:ascii="Arial" w:hAnsi="Arial" w:cs="Arial"/>
                      <w:sz w:val="20"/>
                      <w:szCs w:val="20"/>
                    </w:rPr>
                    <w:t>orange to red or purple</w:t>
                  </w:r>
                </w:p>
                <w:p w:rsidR="00BD0A9D" w:rsidRDefault="00BD0A9D" w:rsidP="00BD0A9D">
                  <w:pPr>
                    <w:pStyle w:val="NormalWeb"/>
                    <w:jc w:val="center"/>
                    <w:rPr>
                      <w:rFonts w:ascii="Arial" w:hAnsi="Arial" w:cs="Arial"/>
                      <w:sz w:val="20"/>
                      <w:szCs w:val="20"/>
                    </w:rPr>
                  </w:pPr>
                  <w:r>
                    <w:rPr>
                      <w:rFonts w:ascii="Arial" w:hAnsi="Arial" w:cs="Arial"/>
                      <w:sz w:val="20"/>
                      <w:szCs w:val="20"/>
                    </w:rPr>
                    <w:t>red or purple</w:t>
                  </w:r>
                </w:p>
                <w:p w:rsidR="00BD0A9D" w:rsidRDefault="00BD0A9D" w:rsidP="00BD0A9D">
                  <w:pPr>
                    <w:pStyle w:val="NormalWeb"/>
                    <w:jc w:val="center"/>
                    <w:rPr>
                      <w:rFonts w:ascii="Arial" w:hAnsi="Arial" w:cs="Arial"/>
                      <w:sz w:val="20"/>
                      <w:szCs w:val="20"/>
                    </w:rPr>
                  </w:pPr>
                  <w:r>
                    <w:rPr>
                      <w:rFonts w:ascii="Arial" w:hAnsi="Arial" w:cs="Arial"/>
                      <w:sz w:val="20"/>
                      <w:szCs w:val="20"/>
                    </w:rPr>
                    <w:t>red or purple</w:t>
                  </w:r>
                </w:p>
              </w:tc>
            </w:tr>
            <w:tr w:rsidR="00BD0A9D" w:rsidTr="00BD0A9D">
              <w:trPr>
                <w:tblCellSpacing w:w="15" w:type="dxa"/>
              </w:trPr>
              <w:tc>
                <w:tcPr>
                  <w:tcW w:w="1928" w:type="dxa"/>
                  <w:vAlign w:val="center"/>
                  <w:hideMark/>
                </w:tcPr>
                <w:p w:rsidR="00BD0A9D" w:rsidRDefault="00BD0A9D" w:rsidP="00BD0A9D">
                  <w:pPr>
                    <w:jc w:val="center"/>
                    <w:rPr>
                      <w:rFonts w:ascii="Arial" w:hAnsi="Arial" w:cs="Arial"/>
                      <w:sz w:val="20"/>
                      <w:szCs w:val="20"/>
                    </w:rPr>
                  </w:pPr>
                  <w:r>
                    <w:rPr>
                      <w:rFonts w:ascii="Arial" w:hAnsi="Arial" w:cs="Arial"/>
                      <w:sz w:val="20"/>
                      <w:szCs w:val="20"/>
                    </w:rPr>
                    <w:t>Acceptable pH Range</w:t>
                  </w:r>
                </w:p>
              </w:tc>
              <w:tc>
                <w:tcPr>
                  <w:tcW w:w="2565" w:type="dxa"/>
                  <w:gridSpan w:val="2"/>
                  <w:vAlign w:val="center"/>
                  <w:hideMark/>
                </w:tcPr>
                <w:p w:rsidR="00BD0A9D" w:rsidRDefault="00BD0A9D" w:rsidP="00BD0A9D">
                  <w:pPr>
                    <w:rPr>
                      <w:rFonts w:ascii="Arial" w:hAnsi="Arial" w:cs="Arial"/>
                      <w:sz w:val="20"/>
                      <w:szCs w:val="20"/>
                    </w:rPr>
                  </w:pPr>
                  <w:r>
                    <w:rPr>
                      <w:rFonts w:ascii="Arial" w:hAnsi="Arial" w:cs="Arial"/>
                      <w:sz w:val="20"/>
                      <w:szCs w:val="20"/>
                    </w:rPr>
                    <w:t>3.5 - 9.0</w:t>
                  </w:r>
                </w:p>
              </w:tc>
            </w:tr>
            <w:tr w:rsidR="00BD0A9D" w:rsidTr="00BD0A9D">
              <w:trPr>
                <w:trHeight w:val="930"/>
                <w:tblCellSpacing w:w="15" w:type="dxa"/>
              </w:trPr>
              <w:tc>
                <w:tcPr>
                  <w:tcW w:w="1928" w:type="dxa"/>
                  <w:vAlign w:val="center"/>
                  <w:hideMark/>
                </w:tcPr>
                <w:p w:rsidR="00BD0A9D" w:rsidRDefault="00BD0A9D" w:rsidP="00BD0A9D">
                  <w:pPr>
                    <w:jc w:val="center"/>
                    <w:rPr>
                      <w:rFonts w:ascii="Arial" w:hAnsi="Arial" w:cs="Arial"/>
                      <w:sz w:val="20"/>
                      <w:szCs w:val="20"/>
                    </w:rPr>
                  </w:pPr>
                  <w:r>
                    <w:rPr>
                      <w:rFonts w:ascii="Arial" w:hAnsi="Arial" w:cs="Arial"/>
                      <w:sz w:val="20"/>
                      <w:szCs w:val="20"/>
                    </w:rPr>
                    <w:t>Stability</w:t>
                  </w:r>
                </w:p>
              </w:tc>
              <w:tc>
                <w:tcPr>
                  <w:tcW w:w="787" w:type="dxa"/>
                  <w:vAlign w:val="center"/>
                  <w:hideMark/>
                </w:tcPr>
                <w:p w:rsidR="00BD0A9D" w:rsidRDefault="00BD0A9D" w:rsidP="00BD0A9D">
                  <w:pPr>
                    <w:pStyle w:val="NormalWeb"/>
                    <w:jc w:val="center"/>
                    <w:rPr>
                      <w:rFonts w:ascii="Arial" w:hAnsi="Arial" w:cs="Arial"/>
                      <w:sz w:val="20"/>
                      <w:szCs w:val="20"/>
                    </w:rPr>
                  </w:pPr>
                  <w:r>
                    <w:rPr>
                      <w:rFonts w:ascii="Arial" w:hAnsi="Arial" w:cs="Arial"/>
                      <w:sz w:val="20"/>
                      <w:szCs w:val="20"/>
                    </w:rPr>
                    <w:t>heat</w:t>
                  </w:r>
                </w:p>
                <w:p w:rsidR="00BD0A9D" w:rsidRDefault="00BD0A9D" w:rsidP="00BD0A9D">
                  <w:pPr>
                    <w:pStyle w:val="NormalWeb"/>
                    <w:jc w:val="center"/>
                    <w:rPr>
                      <w:rFonts w:ascii="Arial" w:hAnsi="Arial" w:cs="Arial"/>
                      <w:sz w:val="20"/>
                      <w:szCs w:val="20"/>
                    </w:rPr>
                  </w:pPr>
                  <w:r>
                    <w:rPr>
                      <w:rFonts w:ascii="Arial" w:hAnsi="Arial" w:cs="Arial"/>
                      <w:sz w:val="20"/>
                      <w:szCs w:val="20"/>
                    </w:rPr>
                    <w:t>light</w:t>
                  </w:r>
                </w:p>
                <w:p w:rsidR="00BD0A9D" w:rsidRDefault="00BD0A9D" w:rsidP="00BD0A9D">
                  <w:pPr>
                    <w:pStyle w:val="NormalWeb"/>
                    <w:jc w:val="center"/>
                    <w:rPr>
                      <w:rFonts w:ascii="Arial" w:hAnsi="Arial" w:cs="Arial"/>
                      <w:sz w:val="20"/>
                      <w:szCs w:val="20"/>
                    </w:rPr>
                  </w:pPr>
                  <w:r>
                    <w:rPr>
                      <w:rFonts w:ascii="Arial" w:hAnsi="Arial" w:cs="Arial"/>
                      <w:sz w:val="20"/>
                      <w:szCs w:val="20"/>
                    </w:rPr>
                    <w:t>acid</w:t>
                  </w:r>
                </w:p>
              </w:tc>
              <w:tc>
                <w:tcPr>
                  <w:tcW w:w="1748" w:type="dxa"/>
                  <w:vAlign w:val="center"/>
                  <w:hideMark/>
                </w:tcPr>
                <w:p w:rsidR="00BD0A9D" w:rsidRDefault="00BD0A9D" w:rsidP="00BD0A9D">
                  <w:pPr>
                    <w:pStyle w:val="NormalWeb"/>
                    <w:jc w:val="center"/>
                    <w:rPr>
                      <w:rFonts w:ascii="Arial" w:hAnsi="Arial" w:cs="Arial"/>
                      <w:sz w:val="20"/>
                      <w:szCs w:val="20"/>
                    </w:rPr>
                  </w:pPr>
                  <w:r>
                    <w:rPr>
                      <w:rFonts w:ascii="Arial" w:hAnsi="Arial" w:cs="Arial"/>
                      <w:sz w:val="20"/>
                      <w:szCs w:val="20"/>
                    </w:rPr>
                    <w:t>excellent</w:t>
                  </w:r>
                </w:p>
                <w:p w:rsidR="00BD0A9D" w:rsidRDefault="00BD0A9D" w:rsidP="00BD0A9D">
                  <w:pPr>
                    <w:pStyle w:val="NormalWeb"/>
                    <w:jc w:val="center"/>
                    <w:rPr>
                      <w:rFonts w:ascii="Arial" w:hAnsi="Arial" w:cs="Arial"/>
                      <w:sz w:val="20"/>
                      <w:szCs w:val="20"/>
                    </w:rPr>
                  </w:pPr>
                  <w:r>
                    <w:rPr>
                      <w:rFonts w:ascii="Arial" w:hAnsi="Arial" w:cs="Arial"/>
                      <w:sz w:val="20"/>
                      <w:szCs w:val="20"/>
                    </w:rPr>
                    <w:t>excellent</w:t>
                  </w:r>
                </w:p>
                <w:p w:rsidR="00BD0A9D" w:rsidRDefault="00BD0A9D" w:rsidP="00BD0A9D">
                  <w:pPr>
                    <w:pStyle w:val="NormalWeb"/>
                    <w:jc w:val="center"/>
                    <w:rPr>
                      <w:rFonts w:ascii="Arial" w:hAnsi="Arial" w:cs="Arial"/>
                      <w:sz w:val="20"/>
                      <w:szCs w:val="20"/>
                    </w:rPr>
                  </w:pPr>
                  <w:r>
                    <w:rPr>
                      <w:rFonts w:ascii="Arial" w:hAnsi="Arial" w:cs="Arial"/>
                      <w:sz w:val="20"/>
                      <w:szCs w:val="20"/>
                    </w:rPr>
                    <w:t>excellent</w:t>
                  </w:r>
                </w:p>
              </w:tc>
            </w:tr>
            <w:tr w:rsidR="00BD0A9D" w:rsidTr="00BD0A9D">
              <w:trPr>
                <w:tblCellSpacing w:w="15" w:type="dxa"/>
              </w:trPr>
              <w:tc>
                <w:tcPr>
                  <w:tcW w:w="1928" w:type="dxa"/>
                  <w:vAlign w:val="center"/>
                  <w:hideMark/>
                </w:tcPr>
                <w:p w:rsidR="00BD0A9D" w:rsidRDefault="00BD0A9D" w:rsidP="00BD0A9D">
                  <w:pPr>
                    <w:jc w:val="center"/>
                    <w:rPr>
                      <w:rFonts w:ascii="Arial" w:hAnsi="Arial" w:cs="Arial"/>
                      <w:sz w:val="20"/>
                      <w:szCs w:val="20"/>
                    </w:rPr>
                  </w:pPr>
                  <w:r>
                    <w:rPr>
                      <w:rFonts w:ascii="Arial" w:hAnsi="Arial" w:cs="Arial"/>
                      <w:sz w:val="20"/>
                      <w:szCs w:val="20"/>
                    </w:rPr>
                    <w:t>Forms</w:t>
                  </w:r>
                </w:p>
              </w:tc>
              <w:tc>
                <w:tcPr>
                  <w:tcW w:w="2565" w:type="dxa"/>
                  <w:gridSpan w:val="2"/>
                  <w:vAlign w:val="center"/>
                  <w:hideMark/>
                </w:tcPr>
                <w:p w:rsidR="00BD0A9D" w:rsidRDefault="00BD0A9D" w:rsidP="00BD0A9D">
                  <w:pPr>
                    <w:jc w:val="center"/>
                    <w:rPr>
                      <w:rFonts w:ascii="Arial" w:hAnsi="Arial" w:cs="Arial"/>
                      <w:sz w:val="20"/>
                      <w:szCs w:val="20"/>
                    </w:rPr>
                  </w:pPr>
                  <w:r>
                    <w:rPr>
                      <w:rFonts w:ascii="Arial" w:hAnsi="Arial" w:cs="Arial"/>
                      <w:sz w:val="20"/>
                      <w:szCs w:val="20"/>
                    </w:rPr>
                    <w:t>powder, liquid</w:t>
                  </w:r>
                </w:p>
              </w:tc>
            </w:tr>
            <w:tr w:rsidR="00BD0A9D" w:rsidTr="00BD0A9D">
              <w:trPr>
                <w:tblCellSpacing w:w="15" w:type="dxa"/>
              </w:trPr>
              <w:tc>
                <w:tcPr>
                  <w:tcW w:w="1928" w:type="dxa"/>
                  <w:vAlign w:val="center"/>
                  <w:hideMark/>
                </w:tcPr>
                <w:p w:rsidR="00BD0A9D" w:rsidRDefault="00BD0A9D" w:rsidP="00BD0A9D">
                  <w:pPr>
                    <w:jc w:val="center"/>
                    <w:rPr>
                      <w:rFonts w:ascii="Arial" w:hAnsi="Arial" w:cs="Arial"/>
                      <w:sz w:val="20"/>
                      <w:szCs w:val="20"/>
                    </w:rPr>
                  </w:pPr>
                  <w:r>
                    <w:rPr>
                      <w:rFonts w:ascii="Arial" w:hAnsi="Arial" w:cs="Arial"/>
                      <w:sz w:val="20"/>
                      <w:szCs w:val="20"/>
                    </w:rPr>
                    <w:t>Solubility</w:t>
                  </w:r>
                </w:p>
              </w:tc>
              <w:tc>
                <w:tcPr>
                  <w:tcW w:w="2565" w:type="dxa"/>
                  <w:gridSpan w:val="2"/>
                  <w:vAlign w:val="center"/>
                  <w:hideMark/>
                </w:tcPr>
                <w:p w:rsidR="00BD0A9D" w:rsidRDefault="00BD0A9D" w:rsidP="00BD0A9D">
                  <w:pPr>
                    <w:jc w:val="center"/>
                    <w:rPr>
                      <w:rFonts w:ascii="Arial" w:hAnsi="Arial" w:cs="Arial"/>
                      <w:sz w:val="20"/>
                      <w:szCs w:val="20"/>
                    </w:rPr>
                  </w:pPr>
                  <w:r>
                    <w:rPr>
                      <w:rFonts w:ascii="Arial" w:hAnsi="Arial" w:cs="Arial"/>
                      <w:sz w:val="20"/>
                      <w:szCs w:val="20"/>
                    </w:rPr>
                    <w:t>dispersible in water or oil</w:t>
                  </w:r>
                </w:p>
              </w:tc>
            </w:tr>
          </w:tbl>
          <w:p w:rsidR="00BD0A9D" w:rsidRDefault="00BD0A9D" w:rsidP="00BD0A9D">
            <w:pPr>
              <w:spacing w:after="180"/>
              <w:rPr>
                <w:rFonts w:ascii="Arial" w:hAnsi="Arial" w:cs="Arial"/>
                <w:sz w:val="20"/>
                <w:szCs w:val="20"/>
              </w:rPr>
            </w:pPr>
          </w:p>
        </w:tc>
      </w:tr>
    </w:tbl>
    <w:p w:rsidR="00BD0A9D" w:rsidRDefault="00BD0A9D" w:rsidP="00BD0A9D">
      <w:pPr>
        <w:rPr>
          <w:rFonts w:ascii="Calibri" w:hAnsi="Calibri" w:cs="Arial"/>
          <w:i/>
          <w:sz w:val="20"/>
          <w:szCs w:val="20"/>
        </w:rPr>
      </w:pPr>
      <w:r w:rsidRPr="00A103ED">
        <w:rPr>
          <w:rFonts w:ascii="Calibri" w:hAnsi="Calibri" w:cs="Arial"/>
          <w:i/>
          <w:sz w:val="20"/>
          <w:szCs w:val="20"/>
        </w:rPr>
        <w:t>(</w:t>
      </w:r>
      <w:hyperlink r:id="rId112" w:history="1">
        <w:r w:rsidRPr="00A103ED">
          <w:rPr>
            <w:rStyle w:val="Hyperlink"/>
            <w:rFonts w:ascii="Calibri" w:hAnsi="Calibri" w:cs="Arial"/>
            <w:i/>
            <w:sz w:val="20"/>
            <w:szCs w:val="20"/>
          </w:rPr>
          <w:t>http://www.foodcolor.com/carmine-color</w:t>
        </w:r>
      </w:hyperlink>
      <w:r w:rsidRPr="00A103ED">
        <w:rPr>
          <w:rFonts w:ascii="Calibri" w:hAnsi="Calibri" w:cs="Arial"/>
          <w:i/>
          <w:sz w:val="20"/>
          <w:szCs w:val="20"/>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carmine</w:t>
      </w:r>
      <w:r w:rsidRPr="00572F74">
        <w:rPr>
          <w:rFonts w:ascii="Arial" w:hAnsi="Arial" w:cs="Arial"/>
          <w:sz w:val="22"/>
          <w:szCs w:val="22"/>
        </w:rPr>
        <w:t xml:space="preserve"> precipitate is a "lake"</w:t>
      </w:r>
      <w:r>
        <w:rPr>
          <w:rFonts w:ascii="Arial" w:hAnsi="Arial" w:cs="Arial"/>
          <w:sz w:val="22"/>
          <w:szCs w:val="22"/>
        </w:rPr>
        <w:t xml:space="preserve"> known as Natural red 4. Once dried, the powder contains approximately 50% carminic acid. It is insoluble in oil but soluble in an alkaline water solution. The solution is stable above pH 6.</w:t>
      </w:r>
    </w:p>
    <w:p w:rsidR="00BD0A9D" w:rsidRDefault="00BD0A9D" w:rsidP="00BD0A9D">
      <w:pPr>
        <w:rPr>
          <w:rFonts w:ascii="Arial" w:hAnsi="Arial" w:cs="Arial"/>
          <w:sz w:val="22"/>
          <w:szCs w:val="22"/>
        </w:rPr>
      </w:pPr>
      <w:r>
        <w:rPr>
          <w:rFonts w:ascii="Arial" w:hAnsi="Arial" w:cs="Arial"/>
          <w:sz w:val="22"/>
          <w:szCs w:val="22"/>
        </w:rPr>
        <w:t>(</w:t>
      </w:r>
      <w:hyperlink r:id="rId113" w:history="1">
        <w:r w:rsidRPr="00480317">
          <w:rPr>
            <w:rStyle w:val="Hyperlink"/>
            <w:rFonts w:ascii="Arial" w:hAnsi="Arial" w:cs="Arial"/>
            <w:sz w:val="22"/>
            <w:szCs w:val="22"/>
          </w:rPr>
          <w:t>http://www.colormaker.com/natural-ingredients_carmine.html</w:t>
        </w:r>
      </w:hyperlink>
      <w:r>
        <w:rPr>
          <w:rFonts w:ascii="Arial" w:hAnsi="Arial" w:cs="Arial"/>
          <w:sz w:val="22"/>
          <w:szCs w:val="22"/>
        </w:rPr>
        <w:t>)</w:t>
      </w:r>
    </w:p>
    <w:p w:rsidR="00BD0A9D" w:rsidRDefault="00BD0A9D" w:rsidP="00BD0A9D">
      <w:pPr>
        <w:rPr>
          <w:rFonts w:ascii="Arial" w:hAnsi="Arial" w:cs="Arial"/>
          <w:sz w:val="22"/>
          <w:szCs w:val="22"/>
        </w:rPr>
      </w:pPr>
    </w:p>
    <w:p w:rsidR="00BD0A9D" w:rsidRPr="00D72A0C" w:rsidRDefault="00BD0A9D" w:rsidP="00BD0A9D">
      <w:pPr>
        <w:ind w:left="1440" w:firstLine="720"/>
        <w:rPr>
          <w:rFonts w:ascii="Arial" w:hAnsi="Arial" w:cs="Arial"/>
          <w:b/>
          <w:sz w:val="22"/>
          <w:szCs w:val="22"/>
        </w:rPr>
      </w:pPr>
      <w:r>
        <w:rPr>
          <w:rFonts w:ascii="Arial" w:hAnsi="Arial" w:cs="Arial"/>
          <w:b/>
          <w:sz w:val="22"/>
          <w:szCs w:val="22"/>
        </w:rPr>
        <w:t>Natural Red 4</w:t>
      </w:r>
    </w:p>
    <w:p w:rsidR="00BD0A9D" w:rsidRDefault="00BD0A9D" w:rsidP="00BD0A9D">
      <w:pPr>
        <w:ind w:left="720"/>
        <w:rPr>
          <w:rFonts w:ascii="Arial" w:hAnsi="Arial" w:cs="Arial"/>
          <w:sz w:val="22"/>
          <w:szCs w:val="22"/>
        </w:rPr>
      </w:pPr>
      <w:r>
        <w:rPr>
          <w:rFonts w:ascii="Arial" w:hAnsi="Arial" w:cs="Arial"/>
          <w:noProof/>
          <w:sz w:val="22"/>
          <w:szCs w:val="22"/>
        </w:rPr>
        <w:drawing>
          <wp:inline distT="0" distB="0" distL="0" distR="0" wp14:anchorId="4A882E82" wp14:editId="656D1FD2">
            <wp:extent cx="2827020" cy="3246120"/>
            <wp:effectExtent l="0" t="0" r="0" b="0"/>
            <wp:docPr id="329" name="Picture 329" descr="carmine-chemical-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mine-chemical-makeu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7020" cy="3246120"/>
                    </a:xfrm>
                    <a:prstGeom prst="rect">
                      <a:avLst/>
                    </a:prstGeom>
                    <a:noFill/>
                    <a:ln>
                      <a:noFill/>
                    </a:ln>
                  </pic:spPr>
                </pic:pic>
              </a:graphicData>
            </a:graphic>
          </wp:inline>
        </w:drawing>
      </w:r>
    </w:p>
    <w:p w:rsidR="00BD0A9D" w:rsidRDefault="00BD0A9D" w:rsidP="00BD0A9D">
      <w:pPr>
        <w:ind w:left="720"/>
        <w:rPr>
          <w:rFonts w:ascii="Calibri" w:hAnsi="Calibri" w:cs="Arial"/>
          <w:i/>
          <w:sz w:val="20"/>
          <w:szCs w:val="20"/>
        </w:rPr>
      </w:pPr>
      <w:r w:rsidRPr="00DD7D2E">
        <w:rPr>
          <w:rFonts w:ascii="Calibri" w:hAnsi="Calibri" w:cs="Arial"/>
          <w:i/>
          <w:sz w:val="20"/>
          <w:szCs w:val="20"/>
        </w:rPr>
        <w:t>(</w:t>
      </w:r>
      <w:hyperlink r:id="rId115" w:history="1">
        <w:r w:rsidRPr="00DD7D2E">
          <w:rPr>
            <w:rStyle w:val="Hyperlink"/>
            <w:rFonts w:ascii="Calibri" w:hAnsi="Calibri" w:cs="Arial"/>
            <w:i/>
            <w:sz w:val="20"/>
            <w:szCs w:val="20"/>
          </w:rPr>
          <w:t>http://www.ddwcolor.com/colorant/carminic-acid-carmine-cochineal/</w:t>
        </w:r>
      </w:hyperlink>
      <w:r w:rsidRPr="00DD7D2E">
        <w:rPr>
          <w:rFonts w:ascii="Calibri" w:hAnsi="Calibri" w:cs="Arial"/>
          <w:i/>
          <w:sz w:val="20"/>
          <w:szCs w:val="20"/>
        </w:rPr>
        <w:t>)</w:t>
      </w:r>
    </w:p>
    <w:p w:rsidR="00BD0A9D" w:rsidRDefault="00BD0A9D" w:rsidP="00BD0A9D">
      <w:pPr>
        <w:rPr>
          <w:rFonts w:ascii="Arial" w:hAnsi="Arial" w:cs="Arial"/>
          <w:sz w:val="22"/>
          <w:szCs w:val="22"/>
        </w:rPr>
      </w:pPr>
    </w:p>
    <w:p w:rsidR="00BD0A9D" w:rsidRDefault="00BD0A9D" w:rsidP="00BD0A9D">
      <w:pPr>
        <w:rPr>
          <w:rFonts w:ascii="Arial" w:hAnsi="Arial" w:cs="Arial"/>
          <w:b/>
        </w:rPr>
      </w:pPr>
      <w:r w:rsidRPr="0052093A">
        <w:rPr>
          <w:rFonts w:ascii="Arial" w:hAnsi="Arial" w:cs="Arial"/>
          <w:b/>
        </w:rPr>
        <w:lastRenderedPageBreak/>
        <w:t>More on</w:t>
      </w:r>
      <w:r>
        <w:rPr>
          <w:rFonts w:ascii="Arial" w:hAnsi="Arial" w:cs="Arial"/>
          <w:b/>
        </w:rPr>
        <w:t xml:space="preserve"> the difference between dyes and lakes</w:t>
      </w:r>
    </w:p>
    <w:p w:rsidR="00BD0A9D" w:rsidRDefault="00BD0A9D" w:rsidP="00BD0A9D">
      <w:pPr>
        <w:rPr>
          <w:rFonts w:ascii="Arial" w:hAnsi="Arial" w:cs="Arial"/>
          <w:b/>
          <w:sz w:val="22"/>
          <w:szCs w:val="22"/>
        </w:rPr>
      </w:pPr>
    </w:p>
    <w:p w:rsidR="00BD0A9D" w:rsidRDefault="00BD0A9D" w:rsidP="00BD0A9D">
      <w:pPr>
        <w:rPr>
          <w:rFonts w:ascii="Arial" w:hAnsi="Arial" w:cs="Arial"/>
          <w:sz w:val="22"/>
          <w:szCs w:val="22"/>
        </w:rPr>
      </w:pPr>
      <w:r>
        <w:rPr>
          <w:rFonts w:ascii="Arial" w:hAnsi="Arial" w:cs="Arial"/>
          <w:b/>
          <w:sz w:val="22"/>
          <w:szCs w:val="22"/>
        </w:rPr>
        <w:tab/>
      </w:r>
      <w:r>
        <w:rPr>
          <w:rFonts w:ascii="Arial" w:hAnsi="Arial" w:cs="Arial"/>
          <w:sz w:val="22"/>
          <w:szCs w:val="22"/>
        </w:rPr>
        <w:t>Both dyes and lakes are used for food coloring. Dyes are produced in either light powder or granular forms. To be FD&amp;C certified, they must undergo a rigorous premarket approval by the FDA. The manufacturer submits a petition with data demonstrating that the dye is safe for human consumption and appropriate for use as a food dye. Subsequently each batch must be certified by the FDA. Dyes are water soluble so they can be used to color products that contain sufficient water for dissolution such as drinks and baked goods. (</w:t>
      </w:r>
      <w:hyperlink r:id="rId116" w:history="1">
        <w:r w:rsidRPr="003A11FE">
          <w:rPr>
            <w:rStyle w:val="Hyperlink"/>
            <w:rFonts w:ascii="Arial" w:hAnsi="Arial" w:cs="Arial"/>
            <w:sz w:val="22"/>
            <w:szCs w:val="22"/>
          </w:rPr>
          <w:t>http://www.fda.gov/ForIndustry/ColorAdditives/RegulatoryProcessHistoricalPerspectives/</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Lakes are insoluble compounds made from dyes. They color fats and oils by dispersion. For food use, a lake must be prepared from an FDA certified food dye. A lake pigment is named for its metallic salt binder. For example, Red No. 40 can be used as the base material to produce Red No. 40 aluminum lake. This comes in two dilutions: a low dye which is 15–17% pure Red No. 40 and a high dye containing 36–42% of the original dye. Lake colors do not readily dissolve so they are the best choice for coating M&amp;Ms and coloring lipstick.</w:t>
      </w:r>
    </w:p>
    <w:p w:rsidR="00BD0A9D" w:rsidRDefault="008F0B0D" w:rsidP="00BD0A9D">
      <w:pPr>
        <w:rPr>
          <w:rFonts w:ascii="Arial" w:hAnsi="Arial" w:cs="Arial"/>
        </w:rPr>
      </w:pPr>
      <w:hyperlink r:id="rId117" w:history="1">
        <w:r w:rsidR="00BD0A9D" w:rsidRPr="001132BA">
          <w:rPr>
            <w:rStyle w:val="Hyperlink"/>
            <w:rFonts w:ascii="Arial" w:hAnsi="Arial" w:cs="Arial"/>
            <w:sz w:val="22"/>
            <w:szCs w:val="22"/>
          </w:rPr>
          <w:t>http://www.ifc-solutions.com/color_guide.html</w:t>
        </w:r>
      </w:hyperlink>
      <w:r w:rsidR="00BD0A9D">
        <w:rPr>
          <w:rFonts w:ascii="Arial" w:hAnsi="Arial" w:cs="Arial"/>
          <w:sz w:val="22"/>
          <w:szCs w:val="22"/>
        </w:rPr>
        <w:t>)</w:t>
      </w:r>
    </w:p>
    <w:p w:rsidR="00BD0A9D" w:rsidRPr="004E7624" w:rsidRDefault="00BD0A9D" w:rsidP="00BD0A9D">
      <w:pPr>
        <w:rPr>
          <w:rFonts w:ascii="Arial" w:hAnsi="Arial" w:cs="Arial"/>
          <w:sz w:val="22"/>
          <w:szCs w:val="22"/>
        </w:rPr>
      </w:pPr>
    </w:p>
    <w:p w:rsidR="00BD0A9D" w:rsidRDefault="00BD0A9D" w:rsidP="00BD0A9D">
      <w:pPr>
        <w:rPr>
          <w:rFonts w:ascii="Arial" w:hAnsi="Arial" w:cs="Arial"/>
          <w:b/>
        </w:rPr>
      </w:pPr>
      <w:r w:rsidRPr="0052093A">
        <w:rPr>
          <w:rFonts w:ascii="Arial" w:hAnsi="Arial" w:cs="Arial"/>
          <w:b/>
        </w:rPr>
        <w:t xml:space="preserve">More on </w:t>
      </w:r>
      <w:r>
        <w:rPr>
          <w:rFonts w:ascii="Arial" w:hAnsi="Arial" w:cs="Arial"/>
          <w:b/>
        </w:rPr>
        <w:t>commercial response to public demands—synthetic colorants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 xml:space="preserve">The </w:t>
      </w:r>
      <w:r>
        <w:rPr>
          <w:rFonts w:ascii="Arial" w:hAnsi="Arial" w:cs="Arial"/>
          <w:i/>
          <w:sz w:val="22"/>
          <w:szCs w:val="22"/>
        </w:rPr>
        <w:t>Berkeley Wellness</w:t>
      </w:r>
      <w:r>
        <w:rPr>
          <w:rFonts w:ascii="Arial" w:hAnsi="Arial" w:cs="Arial"/>
          <w:sz w:val="22"/>
          <w:szCs w:val="22"/>
        </w:rPr>
        <w:t xml:space="preserve"> newsletter (November 2014) states, “</w:t>
      </w:r>
      <w:r w:rsidRPr="005B1916">
        <w:rPr>
          <w:rFonts w:ascii="Arial" w:hAnsi="Arial" w:cs="Arial"/>
          <w:sz w:val="22"/>
          <w:szCs w:val="22"/>
        </w:rPr>
        <w:t>According to the Institute of Food Technologists, natural colors outsold artificial ones globally in 2011 for the first time ever.</w:t>
      </w:r>
      <w:r>
        <w:rPr>
          <w:rFonts w:ascii="Arial" w:hAnsi="Arial" w:cs="Arial"/>
          <w:sz w:val="22"/>
          <w:szCs w:val="22"/>
        </w:rPr>
        <w:t>”</w:t>
      </w:r>
      <w:r w:rsidRPr="005B1916">
        <w:rPr>
          <w:rFonts w:ascii="Arial" w:hAnsi="Arial" w:cs="Arial"/>
          <w:sz w:val="22"/>
          <w:szCs w:val="22"/>
        </w:rPr>
        <w:t xml:space="preserve"> </w:t>
      </w:r>
      <w:r>
        <w:rPr>
          <w:rFonts w:ascii="Arial" w:hAnsi="Arial" w:cs="Arial"/>
          <w:sz w:val="22"/>
          <w:szCs w:val="22"/>
        </w:rPr>
        <w:t>(</w:t>
      </w:r>
      <w:hyperlink r:id="rId118" w:history="1">
        <w:r w:rsidRPr="000229B6">
          <w:rPr>
            <w:rStyle w:val="Hyperlink"/>
            <w:rFonts w:ascii="Arial" w:hAnsi="Arial" w:cs="Arial"/>
            <w:sz w:val="22"/>
            <w:szCs w:val="22"/>
          </w:rPr>
          <w:t>http://www.berkeleywellness.com/healthy-eating/food-safety/article/food-coloring-goes-natural</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jc w:val="center"/>
        <w:rPr>
          <w:rFonts w:ascii="Arial" w:hAnsi="Arial" w:cs="Arial"/>
          <w:sz w:val="22"/>
          <w:szCs w:val="22"/>
        </w:rPr>
      </w:pPr>
      <w:r>
        <w:rPr>
          <w:rFonts w:ascii="Arial" w:hAnsi="Arial" w:cs="Arial"/>
          <w:sz w:val="22"/>
          <w:szCs w:val="22"/>
        </w:rPr>
        <w:t>On January 20, 2015 the supermarket chain, Whole Foods, announced on their blog,</w:t>
      </w:r>
    </w:p>
    <w:p w:rsidR="00BD0A9D" w:rsidRPr="00961B7A" w:rsidRDefault="00BD0A9D" w:rsidP="00BD0A9D">
      <w:pPr>
        <w:rPr>
          <w:rFonts w:ascii="Arial" w:hAnsi="Arial" w:cs="Arial"/>
          <w:sz w:val="22"/>
          <w:szCs w:val="22"/>
          <w:lang w:val="en"/>
        </w:rPr>
      </w:pPr>
      <w:r w:rsidRPr="00961B7A">
        <w:rPr>
          <w:rFonts w:ascii="Arial" w:hAnsi="Arial" w:cs="Arial"/>
          <w:sz w:val="22"/>
          <w:szCs w:val="22"/>
          <w:lang w:val="en"/>
        </w:rPr>
        <w:t>“Our Quality Standards: No Artificial Colors or Flavors”.</w:t>
      </w:r>
    </w:p>
    <w:p w:rsidR="00BD0A9D" w:rsidRPr="00A01457" w:rsidRDefault="00BD0A9D" w:rsidP="00BD0A9D">
      <w:pPr>
        <w:rPr>
          <w:rFonts w:ascii="Arial" w:hAnsi="Arial" w:cs="Arial"/>
          <w:sz w:val="22"/>
          <w:szCs w:val="22"/>
        </w:rPr>
      </w:pPr>
      <w:r>
        <w:rPr>
          <w:rFonts w:ascii="Arial" w:hAnsi="Arial" w:cs="Arial"/>
          <w:sz w:val="22"/>
          <w:szCs w:val="22"/>
        </w:rPr>
        <w:t>The blog adds that, since natural coloring agents are not as intense as the artificial ones, the product cost is greater for both the manufactures and the consumers.</w:t>
      </w:r>
    </w:p>
    <w:p w:rsidR="00BD0A9D" w:rsidRDefault="00BD0A9D" w:rsidP="00BD0A9D">
      <w:pPr>
        <w:rPr>
          <w:rFonts w:ascii="Arial" w:hAnsi="Arial" w:cs="Arial"/>
          <w:sz w:val="22"/>
          <w:szCs w:val="22"/>
        </w:rPr>
      </w:pPr>
      <w:r>
        <w:rPr>
          <w:rFonts w:ascii="Arial" w:hAnsi="Arial" w:cs="Arial"/>
          <w:sz w:val="22"/>
          <w:szCs w:val="22"/>
        </w:rPr>
        <w:t>(</w:t>
      </w:r>
      <w:hyperlink r:id="rId119" w:history="1">
        <w:r w:rsidRPr="000229B6">
          <w:rPr>
            <w:rStyle w:val="Hyperlink"/>
            <w:rFonts w:ascii="Arial" w:hAnsi="Arial" w:cs="Arial"/>
            <w:sz w:val="22"/>
            <w:szCs w:val="22"/>
          </w:rPr>
          <w:t>http://www.wholefoodsmarket.com/blog/our-quality-standards-no-artificial-colors-or-flavors</w:t>
        </w:r>
      </w:hyperlink>
      <w:r>
        <w:rPr>
          <w:rFonts w:ascii="Arial" w:hAnsi="Arial" w:cs="Arial"/>
          <w:sz w:val="22"/>
          <w:szCs w:val="22"/>
        </w:rPr>
        <w:t>)</w:t>
      </w:r>
    </w:p>
    <w:p w:rsidR="00BD0A9D" w:rsidRDefault="00BD0A9D" w:rsidP="00BD0A9D">
      <w:pPr>
        <w:rPr>
          <w:rFonts w:ascii="Arial" w:hAnsi="Arial" w:cs="Arial"/>
          <w:sz w:val="22"/>
          <w:szCs w:val="22"/>
        </w:rPr>
      </w:pPr>
    </w:p>
    <w:p w:rsidR="00BD0A9D" w:rsidRPr="00DB292D" w:rsidRDefault="00BD0A9D" w:rsidP="00BD0A9D">
      <w:pPr>
        <w:rPr>
          <w:rFonts w:ascii="Arial" w:hAnsi="Arial" w:cs="Arial"/>
          <w:sz w:val="22"/>
          <w:szCs w:val="22"/>
          <w:lang w:val="en"/>
        </w:rPr>
      </w:pPr>
      <w:r>
        <w:rPr>
          <w:noProof/>
        </w:rPr>
        <mc:AlternateContent>
          <mc:Choice Requires="wpg">
            <w:drawing>
              <wp:anchor distT="0" distB="0" distL="114300" distR="114300" simplePos="0" relativeHeight="251821056" behindDoc="0" locked="0" layoutInCell="1" allowOverlap="1" wp14:anchorId="266A9907" wp14:editId="627D5DEF">
                <wp:simplePos x="0" y="0"/>
                <wp:positionH relativeFrom="column">
                  <wp:posOffset>4105275</wp:posOffset>
                </wp:positionH>
                <wp:positionV relativeFrom="paragraph">
                  <wp:posOffset>81915</wp:posOffset>
                </wp:positionV>
                <wp:extent cx="1937385" cy="1655445"/>
                <wp:effectExtent l="0" t="0" r="0" b="0"/>
                <wp:wrapSquare wrapText="bothSides"/>
                <wp:docPr id="2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655445"/>
                          <a:chOff x="7905" y="4214"/>
                          <a:chExt cx="3051" cy="2607"/>
                        </a:xfrm>
                      </wpg:grpSpPr>
                      <wps:wsp>
                        <wps:cNvPr id="24" name="Text Box 2"/>
                        <wps:cNvSpPr txBox="1">
                          <a:spLocks noChangeArrowheads="1"/>
                        </wps:cNvSpPr>
                        <wps:spPr bwMode="auto">
                          <a:xfrm>
                            <a:off x="7914" y="5853"/>
                            <a:ext cx="297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1348A2" w:rsidRDefault="00B32E2F" w:rsidP="00BD0A9D">
                              <w:pPr>
                                <w:rPr>
                                  <w:rFonts w:ascii="Calibri" w:hAnsi="Calibri"/>
                                  <w:sz w:val="20"/>
                                  <w:szCs w:val="20"/>
                                </w:rPr>
                              </w:pPr>
                              <w:r w:rsidRPr="001348A2">
                                <w:rPr>
                                  <w:rFonts w:ascii="Calibri" w:hAnsi="Calibri" w:cs="Arial"/>
                                  <w:sz w:val="20"/>
                                  <w:szCs w:val="20"/>
                                  <w:lang w:val="en"/>
                                </w:rPr>
                                <w:t>4-methylimidazole (4-MEI)</w:t>
                              </w:r>
                            </w:p>
                          </w:txbxContent>
                        </wps:txbx>
                        <wps:bodyPr rot="0" vert="horz" wrap="square" lIns="91440" tIns="45720" rIns="91440" bIns="45720" anchor="t" anchorCtr="0" upright="1">
                          <a:spAutoFit/>
                        </wps:bodyPr>
                      </wps:wsp>
                      <pic:pic xmlns:pic="http://schemas.openxmlformats.org/drawingml/2006/picture">
                        <pic:nvPicPr>
                          <pic:cNvPr id="25" name="Picture 42" descr="4-Methylimidazole_sv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920" y="4214"/>
                            <a:ext cx="2256"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
                        <wps:cNvSpPr txBox="1">
                          <a:spLocks noChangeArrowheads="1"/>
                        </wps:cNvSpPr>
                        <wps:spPr bwMode="auto">
                          <a:xfrm>
                            <a:off x="7905" y="6189"/>
                            <a:ext cx="305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BD0A9D">
                              <w:r w:rsidRPr="002D00AE">
                                <w:rPr>
                                  <w:rFonts w:ascii="Calibri" w:hAnsi="Calibri" w:cs="Arial"/>
                                  <w:i/>
                                  <w:sz w:val="20"/>
                                  <w:szCs w:val="20"/>
                                </w:rPr>
                                <w:t>(</w:t>
                              </w:r>
                              <w:hyperlink r:id="rId121" w:history="1">
                                <w:r w:rsidRPr="002D00AE">
                                  <w:rPr>
                                    <w:rStyle w:val="Hyperlink"/>
                                    <w:rFonts w:ascii="Calibri" w:hAnsi="Calibri" w:cs="Arial"/>
                                    <w:i/>
                                    <w:sz w:val="20"/>
                                    <w:szCs w:val="20"/>
                                  </w:rPr>
                                  <w:t>https://en.wikipedia.org/wiki/4-Methylimidazole</w:t>
                                </w:r>
                              </w:hyperlink>
                              <w:r>
                                <w:rPr>
                                  <w:rFonts w:ascii="Arial" w:hAnsi="Arial"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7" o:spid="_x0000_s1057" style="position:absolute;margin-left:323.25pt;margin-top:6.45pt;width:152.55pt;height:130.35pt;z-index:251821056" coordorigin="7905,4214" coordsize="3051,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">
                <v:shape id="_x0000_s1058" type="#_x0000_t202" style="position:absolute;left:7914;top:5853;width:297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B32E2F" w:rsidRPr="001348A2" w:rsidRDefault="00B32E2F" w:rsidP="00BD0A9D">
                        <w:pPr>
                          <w:rPr>
                            <w:rFonts w:ascii="Calibri" w:hAnsi="Calibri"/>
                            <w:sz w:val="20"/>
                            <w:szCs w:val="20"/>
                          </w:rPr>
                        </w:pPr>
                        <w:r w:rsidRPr="001348A2">
                          <w:rPr>
                            <w:rFonts w:ascii="Calibri" w:hAnsi="Calibri" w:cs="Arial"/>
                            <w:sz w:val="20"/>
                            <w:szCs w:val="20"/>
                            <w:lang w:val="en"/>
                          </w:rPr>
                          <w:t>4-methylimidazole (4-MEI)</w:t>
                        </w:r>
                      </w:p>
                    </w:txbxContent>
                  </v:textbox>
                </v:shape>
                <v:shape id="Picture 42" o:spid="_x0000_s1059" type="#_x0000_t75" alt="4-Methylimidazole_svg" style="position:absolute;left:7920;top:4214;width:2256;height: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K0jGAAAA2wAAAA8AAABkcnMvZG93bnJldi54bWxEj0FrwkAUhO9C/8PyCt7qphGlja5ShKKY&#10;g60trcfX3dckNPs2ZNcY/70rFDwOM/MNM1/2thYdtb5yrOBxlIAg1s5UXCj4/Hh9eALhA7LB2jEp&#10;OJOH5eJuMMfMuBO/U7cPhYgQ9hkqKENoMim9LsmiH7mGOHq/rrUYomwLaVo8RbitZZokU2mx4rhQ&#10;YkOrkvTf/mgV5Lvn7+16exi//eQ6n2x2X7pbpUoN7/uXGYhAfbiF/9sboyCdwPVL/AF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ErSMYAAADbAAAADwAAAAAAAAAAAAAA&#10;AACfAgAAZHJzL2Rvd25yZXYueG1sUEsFBgAAAAAEAAQA9wAAAJIDAAAAAA==&#10;">
                  <v:imagedata r:id="rId122" o:title="4-Methylimidazole_svg"/>
                </v:shape>
                <v:shape id="_x0000_s1060" type="#_x0000_t202" style="position:absolute;left:7905;top:6189;width:305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B32E2F" w:rsidRDefault="00B32E2F" w:rsidP="00BD0A9D">
                        <w:r w:rsidRPr="002D00AE">
                          <w:rPr>
                            <w:rFonts w:ascii="Calibri" w:hAnsi="Calibri" w:cs="Arial"/>
                            <w:i/>
                            <w:sz w:val="20"/>
                            <w:szCs w:val="20"/>
                          </w:rPr>
                          <w:t>(</w:t>
                        </w:r>
                        <w:hyperlink r:id="rId123" w:history="1">
                          <w:r w:rsidRPr="002D00AE">
                            <w:rPr>
                              <w:rStyle w:val="Hyperlink"/>
                              <w:rFonts w:ascii="Calibri" w:hAnsi="Calibri" w:cs="Arial"/>
                              <w:i/>
                              <w:sz w:val="20"/>
                              <w:szCs w:val="20"/>
                            </w:rPr>
                            <w:t>https://en.wikipedia.org/wiki/4-Methylimidazole</w:t>
                          </w:r>
                        </w:hyperlink>
                        <w:r>
                          <w:rPr>
                            <w:rFonts w:ascii="Arial" w:hAnsi="Arial" w:cs="Arial"/>
                            <w:sz w:val="20"/>
                            <w:szCs w:val="20"/>
                          </w:rPr>
                          <w:t>)</w:t>
                        </w:r>
                      </w:p>
                    </w:txbxContent>
                  </v:textbox>
                </v:shape>
                <w10:wrap type="square"/>
              </v:group>
            </w:pict>
          </mc:Fallback>
        </mc:AlternateContent>
      </w:r>
      <w:r>
        <w:rPr>
          <w:rFonts w:ascii="Arial" w:hAnsi="Arial" w:cs="Arial"/>
          <w:sz w:val="22"/>
          <w:szCs w:val="22"/>
          <w:lang w:val="en"/>
        </w:rPr>
        <w:tab/>
        <w:t>The compound 4-methylimidazole (4-MEI) is a brown-colored byproduct</w:t>
      </w:r>
      <w:r>
        <w:rPr>
          <w:rFonts w:ascii="Arial" w:hAnsi="Arial" w:cs="Arial"/>
          <w:sz w:val="22"/>
          <w:szCs w:val="22"/>
        </w:rPr>
        <w:t xml:space="preserve"> </w:t>
      </w:r>
      <w:r>
        <w:rPr>
          <w:rFonts w:ascii="Arial" w:hAnsi="Arial" w:cs="Arial"/>
          <w:sz w:val="22"/>
          <w:szCs w:val="22"/>
          <w:lang w:val="en"/>
        </w:rPr>
        <w:t>formed during cooking procedures such as caramelizing (oxidizing) sugar, grilling meats and roasting coffee. “Caramel coloring” on a label may not indicate that 4-MEI is the coloring agent. See additional information in next section, “More on caramel coloring”, of this Teacher’s Guide. The FDA does not consider that the current data shows short-term danger from its consumption. Both the FDA and the European Food Safety Authority (EFSA) find current exposure levels below a danger threshold for human consumption. Yet, the FDA is continuing to monitor data on its use. (</w:t>
      </w:r>
      <w:hyperlink r:id="rId124" w:history="1">
        <w:r w:rsidRPr="000229B6">
          <w:rPr>
            <w:rStyle w:val="Hyperlink"/>
            <w:rFonts w:ascii="Arial" w:hAnsi="Arial" w:cs="Arial"/>
            <w:sz w:val="22"/>
            <w:szCs w:val="22"/>
            <w:lang w:val="en"/>
          </w:rPr>
          <w:t>http://www.fda.gov/food/ingredientspackaginglabeling/foodadditivesingredients/ucm364184.htm</w:t>
        </w:r>
      </w:hyperlink>
      <w:r>
        <w:rPr>
          <w:rFonts w:ascii="Arial" w:hAnsi="Arial" w:cs="Arial"/>
          <w:sz w:val="22"/>
          <w:szCs w:val="22"/>
          <w:lang w:val="en"/>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lang w:val="en"/>
        </w:rPr>
      </w:pPr>
      <w:r>
        <w:rPr>
          <w:rFonts w:ascii="Arial" w:hAnsi="Arial" w:cs="Arial"/>
          <w:sz w:val="22"/>
          <w:szCs w:val="22"/>
        </w:rPr>
        <w:tab/>
        <w:t xml:space="preserve">Public response to the use of 4-MEI has been extremely negative and politicians in California as well as Whole Foods have listened. In 2011, California listed </w:t>
      </w:r>
      <w:r w:rsidRPr="00A97065">
        <w:rPr>
          <w:rFonts w:ascii="Arial" w:hAnsi="Arial" w:cs="Arial"/>
          <w:sz w:val="22"/>
          <w:szCs w:val="22"/>
          <w:lang w:val="en"/>
        </w:rPr>
        <w:t>4-MEI</w:t>
      </w:r>
      <w:r>
        <w:rPr>
          <w:rFonts w:ascii="Arial" w:hAnsi="Arial" w:cs="Arial"/>
          <w:sz w:val="22"/>
          <w:szCs w:val="22"/>
          <w:lang w:val="en"/>
        </w:rPr>
        <w:t xml:space="preserve"> as a carcinogen in Proposition 65. The food coloring gives cola drinks their characteristic brown color. This legislation requires that a cancer warning be placed on the label of every product containing 4-MEI sold in the state. In response, Coca Cola and Pepsi changed their formulas eliminating 4-MEI. The FDA does not restrict its use, citing that one would have to drink 1000 cans of soda per day to reach the threshold of cancer in rodents.</w:t>
      </w:r>
    </w:p>
    <w:p w:rsidR="00BD0A9D" w:rsidRDefault="00BD0A9D" w:rsidP="00BD0A9D">
      <w:pPr>
        <w:rPr>
          <w:rFonts w:ascii="Arial" w:hAnsi="Arial" w:cs="Arial"/>
          <w:sz w:val="22"/>
          <w:szCs w:val="22"/>
          <w:lang w:val="en"/>
        </w:rPr>
      </w:pPr>
    </w:p>
    <w:p w:rsidR="00BD0A9D" w:rsidRDefault="00BD0A9D" w:rsidP="00BD0A9D">
      <w:pPr>
        <w:rPr>
          <w:rFonts w:ascii="Arial" w:hAnsi="Arial" w:cs="Arial"/>
          <w:sz w:val="22"/>
          <w:szCs w:val="22"/>
          <w:lang w:val="en"/>
        </w:rPr>
      </w:pPr>
      <w:r>
        <w:rPr>
          <w:rFonts w:ascii="Arial" w:hAnsi="Arial" w:cs="Arial"/>
          <w:sz w:val="22"/>
          <w:szCs w:val="22"/>
          <w:lang w:val="en"/>
        </w:rPr>
        <w:tab/>
        <w:t>This comes from the January 23, 2015 The American Beverage Association report on 4-MEI:</w:t>
      </w:r>
    </w:p>
    <w:p w:rsidR="00BD0A9D" w:rsidRDefault="00BD0A9D" w:rsidP="00BD0A9D">
      <w:pPr>
        <w:ind w:left="720" w:right="720" w:firstLine="720"/>
        <w:rPr>
          <w:rStyle w:val="Strong"/>
          <w:rFonts w:ascii="Arial" w:hAnsi="Arial" w:cs="Arial"/>
          <w:sz w:val="20"/>
          <w:szCs w:val="20"/>
          <w:u w:val="single"/>
          <w:lang w:val="en"/>
        </w:rPr>
      </w:pPr>
      <w:r w:rsidRPr="004B54D7">
        <w:rPr>
          <w:rStyle w:val="Strong"/>
          <w:rFonts w:ascii="Arial" w:hAnsi="Arial" w:cs="Arial"/>
          <w:sz w:val="20"/>
          <w:szCs w:val="20"/>
          <w:u w:val="single"/>
          <w:lang w:val="en"/>
        </w:rPr>
        <w:t>Statement:</w:t>
      </w:r>
    </w:p>
    <w:p w:rsidR="00BD0A9D" w:rsidRPr="004B54D7" w:rsidRDefault="00BD0A9D" w:rsidP="00BD0A9D">
      <w:pPr>
        <w:ind w:left="720" w:right="720" w:firstLine="720"/>
        <w:rPr>
          <w:rFonts w:ascii="Arial" w:hAnsi="Arial" w:cs="Arial"/>
          <w:sz w:val="20"/>
          <w:szCs w:val="20"/>
          <w:lang w:val="en"/>
        </w:rPr>
      </w:pPr>
    </w:p>
    <w:p w:rsidR="00BD0A9D" w:rsidRPr="0035443F" w:rsidRDefault="00BD0A9D" w:rsidP="00BD0A9D">
      <w:pPr>
        <w:ind w:left="720" w:right="720"/>
        <w:rPr>
          <w:rFonts w:ascii="Arial" w:hAnsi="Arial" w:cs="Arial"/>
          <w:sz w:val="20"/>
          <w:szCs w:val="20"/>
          <w:lang w:val="en"/>
        </w:rPr>
      </w:pPr>
      <w:r>
        <w:rPr>
          <w:rFonts w:ascii="Arial" w:hAnsi="Arial" w:cs="Arial"/>
          <w:sz w:val="20"/>
          <w:szCs w:val="20"/>
          <w:lang w:val="en"/>
        </w:rPr>
        <w:tab/>
      </w:r>
      <w:r w:rsidRPr="004B54D7">
        <w:rPr>
          <w:rFonts w:ascii="Arial" w:hAnsi="Arial" w:cs="Arial"/>
          <w:sz w:val="20"/>
          <w:szCs w:val="20"/>
          <w:lang w:val="en"/>
        </w:rPr>
        <w:t>First and foremost, consumers can rest assured that our industry's beverages are safe. Contrary to the conclusions of Consumer Reports, FDA has noted there is no reason at all for any health concerns, a position supported by regulatory agencies around the world.</w:t>
      </w:r>
      <w:r>
        <w:rPr>
          <w:rFonts w:ascii="Arial" w:hAnsi="Arial" w:cs="Arial"/>
          <w:sz w:val="20"/>
          <w:szCs w:val="20"/>
          <w:lang w:val="en"/>
        </w:rPr>
        <w:t xml:space="preserve"> </w:t>
      </w:r>
      <w:r w:rsidRPr="004B54D7">
        <w:rPr>
          <w:rFonts w:ascii="Arial" w:hAnsi="Arial" w:cs="Arial"/>
          <w:sz w:val="20"/>
          <w:szCs w:val="20"/>
          <w:lang w:val="en"/>
        </w:rPr>
        <w:t>In fact, FDA has noted that a consumer ‘would have to drink more than a thousand cans of soda in a day to match the doses administered in studies that showed links to cancer in rodents.’ However, the companies that make caramel coloring for our members' soft drinks are now producing it to contain less 4-MEI, and nationwide use of this new caramel coloring is underway</w:t>
      </w:r>
      <w:r w:rsidRPr="0035443F">
        <w:rPr>
          <w:rFonts w:ascii="Arial" w:hAnsi="Arial" w:cs="Arial"/>
          <w:sz w:val="20"/>
          <w:szCs w:val="20"/>
          <w:lang w:val="en"/>
        </w:rPr>
        <w:t>. (</w:t>
      </w:r>
      <w:hyperlink r:id="rId125" w:history="1">
        <w:r w:rsidRPr="0035443F">
          <w:rPr>
            <w:rStyle w:val="Hyperlink"/>
            <w:rFonts w:ascii="Arial" w:hAnsi="Arial" w:cs="Arial"/>
            <w:sz w:val="20"/>
            <w:szCs w:val="20"/>
            <w:lang w:val="en"/>
          </w:rPr>
          <w:t>http://www.ameribev.org/news-media/news-releases-statements/more/324/</w:t>
        </w:r>
      </w:hyperlink>
      <w:r w:rsidRPr="0035443F">
        <w:rPr>
          <w:rFonts w:ascii="Arial" w:hAnsi="Arial" w:cs="Arial"/>
          <w:sz w:val="20"/>
          <w:szCs w:val="20"/>
          <w:lang w:val="en"/>
        </w:rPr>
        <w:t>)</w:t>
      </w:r>
    </w:p>
    <w:p w:rsidR="00BD0A9D" w:rsidRDefault="00BD0A9D" w:rsidP="00BD0A9D">
      <w:pPr>
        <w:rPr>
          <w:rFonts w:ascii="Arial" w:hAnsi="Arial" w:cs="Arial"/>
          <w:sz w:val="20"/>
          <w:szCs w:val="20"/>
          <w:lang w:val="en"/>
        </w:rPr>
      </w:pPr>
    </w:p>
    <w:p w:rsidR="00BD0A9D" w:rsidRDefault="00BD0A9D" w:rsidP="00BD0A9D">
      <w:pPr>
        <w:ind w:right="720"/>
        <w:rPr>
          <w:rFonts w:ascii="Arial" w:hAnsi="Arial" w:cs="Arial"/>
          <w:b/>
        </w:rPr>
      </w:pPr>
      <w:r w:rsidRPr="0052093A">
        <w:rPr>
          <w:rFonts w:ascii="Arial" w:hAnsi="Arial" w:cs="Arial"/>
          <w:b/>
        </w:rPr>
        <w:t>More on</w:t>
      </w:r>
      <w:r>
        <w:rPr>
          <w:rFonts w:ascii="Arial" w:hAnsi="Arial" w:cs="Arial"/>
          <w:b/>
        </w:rPr>
        <w:t xml:space="preserve"> caramel coloring</w:t>
      </w:r>
    </w:p>
    <w:p w:rsidR="00BD0A9D" w:rsidRDefault="00BD0A9D" w:rsidP="00BD0A9D">
      <w:pPr>
        <w:ind w:right="720"/>
        <w:rPr>
          <w:rFonts w:ascii="Arial" w:hAnsi="Arial" w:cs="Arial"/>
          <w:sz w:val="22"/>
          <w:szCs w:val="22"/>
          <w:lang w:val="en"/>
        </w:rPr>
      </w:pPr>
    </w:p>
    <w:p w:rsidR="00BD0A9D" w:rsidRDefault="00BD0A9D" w:rsidP="00BD0A9D">
      <w:pPr>
        <w:rPr>
          <w:rFonts w:ascii="Arial" w:hAnsi="Arial" w:cs="Arial"/>
          <w:sz w:val="22"/>
          <w:szCs w:val="22"/>
          <w:lang w:val="en"/>
        </w:rPr>
      </w:pPr>
      <w:r>
        <w:rPr>
          <w:rFonts w:ascii="Arial" w:hAnsi="Arial" w:cs="Arial"/>
          <w:sz w:val="22"/>
          <w:szCs w:val="22"/>
          <w:lang w:val="en"/>
        </w:rPr>
        <w:tab/>
        <w:t>When a product lists “caramel coloring”, this may mean that the food is colored by Class I or Class II Caramel Coloring rather than 4-MEI. Class I coloring is made by oxidizing sugar (caramelization) and the Class II process uses sulfite compounds (see table below). Some people may suffer allergic reactions to sulfites.</w:t>
      </w:r>
    </w:p>
    <w:p w:rsidR="00BD0A9D" w:rsidRDefault="00BD0A9D" w:rsidP="00BD0A9D">
      <w:pPr>
        <w:ind w:right="720"/>
        <w:rPr>
          <w:rFonts w:ascii="Arial" w:hAnsi="Arial" w:cs="Arial"/>
          <w:sz w:val="22"/>
          <w:szCs w:val="22"/>
          <w:lang w:val="en"/>
        </w:rPr>
      </w:pPr>
    </w:p>
    <w:p w:rsidR="00BD0A9D" w:rsidRDefault="00BD0A9D" w:rsidP="00BD0A9D">
      <w:pPr>
        <w:pStyle w:val="NormalWeb"/>
        <w:spacing w:before="0" w:beforeAutospacing="0" w:after="0" w:afterAutospacing="0"/>
        <w:ind w:left="720" w:right="720" w:firstLine="720"/>
        <w:rPr>
          <w:rFonts w:ascii="Arial" w:hAnsi="Arial" w:cs="Arial"/>
          <w:sz w:val="20"/>
          <w:szCs w:val="20"/>
          <w:lang w:val="en"/>
        </w:rPr>
      </w:pPr>
      <w:r w:rsidRPr="00E56953">
        <w:rPr>
          <w:rFonts w:ascii="Arial" w:hAnsi="Arial" w:cs="Arial"/>
          <w:sz w:val="20"/>
          <w:szCs w:val="20"/>
          <w:lang w:val="en"/>
        </w:rPr>
        <w:t>Internationally, the United Nations Joint Food and Agriculture Organization/World Health Organization Expert Committee on Food Additives (</w:t>
      </w:r>
      <w:hyperlink r:id="rId126" w:tooltip="JECFA" w:history="1">
        <w:r w:rsidRPr="00E56953">
          <w:rPr>
            <w:rStyle w:val="Hyperlink"/>
            <w:rFonts w:ascii="Arial" w:hAnsi="Arial" w:cs="Arial"/>
            <w:sz w:val="20"/>
            <w:szCs w:val="20"/>
            <w:lang w:val="en"/>
          </w:rPr>
          <w:t>JECFA</w:t>
        </w:r>
      </w:hyperlink>
      <w:r w:rsidRPr="00E56953">
        <w:rPr>
          <w:rFonts w:ascii="Arial" w:hAnsi="Arial" w:cs="Arial"/>
          <w:sz w:val="20"/>
          <w:szCs w:val="20"/>
          <w:lang w:val="en"/>
        </w:rPr>
        <w:t xml:space="preserve">) recognizes four classes of caramel color, differing by the reactants used in their manufacture, each with its own </w:t>
      </w:r>
      <w:hyperlink r:id="rId127" w:tooltip="International Numbering System" w:history="1">
        <w:r w:rsidRPr="00E56953">
          <w:rPr>
            <w:rStyle w:val="Hyperlink"/>
            <w:rFonts w:ascii="Arial" w:hAnsi="Arial" w:cs="Arial"/>
            <w:sz w:val="20"/>
            <w:szCs w:val="20"/>
            <w:lang w:val="en"/>
          </w:rPr>
          <w:t>INS</w:t>
        </w:r>
      </w:hyperlink>
      <w:r w:rsidRPr="00E56953">
        <w:rPr>
          <w:rFonts w:ascii="Arial" w:hAnsi="Arial" w:cs="Arial"/>
          <w:sz w:val="20"/>
          <w:szCs w:val="20"/>
          <w:lang w:val="en"/>
        </w:rPr>
        <w:t xml:space="preserve"> and </w:t>
      </w:r>
      <w:hyperlink r:id="rId128" w:tooltip="E number" w:history="1">
        <w:r w:rsidRPr="00E56953">
          <w:rPr>
            <w:rStyle w:val="Hyperlink"/>
            <w:rFonts w:ascii="Arial" w:hAnsi="Arial" w:cs="Arial"/>
            <w:sz w:val="20"/>
            <w:szCs w:val="20"/>
            <w:lang w:val="en"/>
          </w:rPr>
          <w:t>E number</w:t>
        </w:r>
      </w:hyperlink>
      <w:r w:rsidRPr="00E56953">
        <w:rPr>
          <w:rFonts w:ascii="Arial" w:hAnsi="Arial" w:cs="Arial"/>
          <w:sz w:val="20"/>
          <w:szCs w:val="20"/>
          <w:lang w:val="en"/>
        </w:rPr>
        <w:t>, listed in the table below.</w:t>
      </w:r>
    </w:p>
    <w:p w:rsidR="00BD0A9D" w:rsidRPr="00E56953" w:rsidRDefault="00BD0A9D" w:rsidP="00BD0A9D">
      <w:pPr>
        <w:pStyle w:val="NormalWeb"/>
        <w:spacing w:before="0" w:beforeAutospacing="0" w:after="0" w:afterAutospacing="0"/>
        <w:ind w:left="720" w:right="720"/>
        <w:rPr>
          <w:rFonts w:ascii="Arial" w:hAnsi="Arial" w:cs="Arial"/>
          <w:sz w:val="20"/>
          <w:szCs w:val="20"/>
          <w:lang w:val="en"/>
        </w:rPr>
      </w:pPr>
    </w:p>
    <w:tbl>
      <w:tblPr>
        <w:tblW w:w="8241" w:type="dxa"/>
        <w:tblCellSpacing w:w="15" w:type="dxa"/>
        <w:tblInd w:w="714" w:type="dxa"/>
        <w:tblCellMar>
          <w:top w:w="15" w:type="dxa"/>
          <w:left w:w="15" w:type="dxa"/>
          <w:bottom w:w="15" w:type="dxa"/>
          <w:right w:w="15" w:type="dxa"/>
        </w:tblCellMar>
        <w:tblLook w:val="04A0" w:firstRow="1" w:lastRow="0" w:firstColumn="1" w:lastColumn="0" w:noHBand="0" w:noVBand="1"/>
      </w:tblPr>
      <w:tblGrid>
        <w:gridCol w:w="609"/>
        <w:gridCol w:w="576"/>
        <w:gridCol w:w="866"/>
        <w:gridCol w:w="1600"/>
        <w:gridCol w:w="2700"/>
        <w:gridCol w:w="1890"/>
      </w:tblGrid>
      <w:tr w:rsidR="00BD0A9D" w:rsidRPr="00494DCB" w:rsidTr="00BD0A9D">
        <w:trPr>
          <w:tblCellSpacing w:w="15" w:type="dxa"/>
        </w:trPr>
        <w:tc>
          <w:tcPr>
            <w:tcW w:w="0" w:type="auto"/>
            <w:vAlign w:val="center"/>
            <w:hideMark/>
          </w:tcPr>
          <w:p w:rsidR="00BD0A9D" w:rsidRPr="00494DCB" w:rsidRDefault="00BD0A9D" w:rsidP="00BD0A9D">
            <w:pPr>
              <w:jc w:val="center"/>
              <w:rPr>
                <w:rFonts w:ascii="Arial" w:hAnsi="Arial" w:cs="Arial"/>
                <w:b/>
                <w:bCs/>
                <w:sz w:val="20"/>
                <w:szCs w:val="20"/>
              </w:rPr>
            </w:pPr>
            <w:r w:rsidRPr="00494DCB">
              <w:rPr>
                <w:rFonts w:ascii="Arial" w:hAnsi="Arial" w:cs="Arial"/>
                <w:b/>
                <w:bCs/>
                <w:sz w:val="20"/>
                <w:szCs w:val="20"/>
              </w:rPr>
              <w:t>Class</w:t>
            </w:r>
          </w:p>
        </w:tc>
        <w:tc>
          <w:tcPr>
            <w:tcW w:w="0" w:type="auto"/>
            <w:vAlign w:val="center"/>
            <w:hideMark/>
          </w:tcPr>
          <w:p w:rsidR="00BD0A9D" w:rsidRPr="00494DCB" w:rsidRDefault="00BD0A9D" w:rsidP="00BD0A9D">
            <w:pPr>
              <w:jc w:val="center"/>
              <w:rPr>
                <w:rFonts w:ascii="Arial" w:hAnsi="Arial" w:cs="Arial"/>
                <w:b/>
                <w:bCs/>
                <w:sz w:val="20"/>
                <w:szCs w:val="20"/>
              </w:rPr>
            </w:pPr>
            <w:r w:rsidRPr="00494DCB">
              <w:rPr>
                <w:rFonts w:ascii="Arial" w:hAnsi="Arial" w:cs="Arial"/>
                <w:b/>
                <w:bCs/>
                <w:sz w:val="20"/>
                <w:szCs w:val="20"/>
              </w:rPr>
              <w:t>INS No.</w:t>
            </w:r>
          </w:p>
        </w:tc>
        <w:tc>
          <w:tcPr>
            <w:tcW w:w="836" w:type="dxa"/>
            <w:vAlign w:val="center"/>
            <w:hideMark/>
          </w:tcPr>
          <w:p w:rsidR="00BD0A9D" w:rsidRPr="00494DCB" w:rsidRDefault="00BD0A9D" w:rsidP="00BD0A9D">
            <w:pPr>
              <w:jc w:val="center"/>
              <w:rPr>
                <w:rFonts w:ascii="Arial" w:hAnsi="Arial" w:cs="Arial"/>
                <w:b/>
                <w:bCs/>
                <w:sz w:val="20"/>
                <w:szCs w:val="20"/>
              </w:rPr>
            </w:pPr>
            <w:r w:rsidRPr="00494DCB">
              <w:rPr>
                <w:rFonts w:ascii="Arial" w:hAnsi="Arial" w:cs="Arial"/>
                <w:b/>
                <w:bCs/>
                <w:sz w:val="20"/>
                <w:szCs w:val="20"/>
              </w:rPr>
              <w:t>E Number</w:t>
            </w:r>
          </w:p>
        </w:tc>
        <w:tc>
          <w:tcPr>
            <w:tcW w:w="1570" w:type="dxa"/>
            <w:vAlign w:val="center"/>
            <w:hideMark/>
          </w:tcPr>
          <w:p w:rsidR="00BD0A9D" w:rsidRPr="00494DCB" w:rsidRDefault="00BD0A9D" w:rsidP="00BD0A9D">
            <w:pPr>
              <w:jc w:val="center"/>
              <w:rPr>
                <w:rFonts w:ascii="Arial" w:hAnsi="Arial" w:cs="Arial"/>
                <w:b/>
                <w:bCs/>
                <w:sz w:val="20"/>
                <w:szCs w:val="20"/>
              </w:rPr>
            </w:pPr>
            <w:r w:rsidRPr="00494DCB">
              <w:rPr>
                <w:rFonts w:ascii="Arial" w:hAnsi="Arial" w:cs="Arial"/>
                <w:b/>
                <w:bCs/>
                <w:sz w:val="20"/>
                <w:szCs w:val="20"/>
              </w:rPr>
              <w:t>Description</w:t>
            </w:r>
          </w:p>
        </w:tc>
        <w:tc>
          <w:tcPr>
            <w:tcW w:w="2670" w:type="dxa"/>
            <w:vAlign w:val="center"/>
            <w:hideMark/>
          </w:tcPr>
          <w:p w:rsidR="00BD0A9D" w:rsidRPr="00494DCB" w:rsidRDefault="00BD0A9D" w:rsidP="00BD0A9D">
            <w:pPr>
              <w:jc w:val="center"/>
              <w:rPr>
                <w:rFonts w:ascii="Arial" w:hAnsi="Arial" w:cs="Arial"/>
                <w:b/>
                <w:bCs/>
                <w:sz w:val="20"/>
                <w:szCs w:val="20"/>
              </w:rPr>
            </w:pPr>
            <w:r w:rsidRPr="00494DCB">
              <w:rPr>
                <w:rFonts w:ascii="Arial" w:hAnsi="Arial" w:cs="Arial"/>
                <w:b/>
                <w:bCs/>
                <w:sz w:val="20"/>
                <w:szCs w:val="20"/>
              </w:rPr>
              <w:t>Restrictions on preparation</w:t>
            </w:r>
          </w:p>
        </w:tc>
        <w:tc>
          <w:tcPr>
            <w:tcW w:w="1845" w:type="dxa"/>
            <w:vAlign w:val="center"/>
            <w:hideMark/>
          </w:tcPr>
          <w:p w:rsidR="00BD0A9D" w:rsidRPr="00494DCB" w:rsidRDefault="00BD0A9D" w:rsidP="00BD0A9D">
            <w:pPr>
              <w:jc w:val="center"/>
              <w:rPr>
                <w:rFonts w:ascii="Arial" w:hAnsi="Arial" w:cs="Arial"/>
                <w:b/>
                <w:bCs/>
                <w:sz w:val="20"/>
                <w:szCs w:val="20"/>
              </w:rPr>
            </w:pPr>
            <w:r w:rsidRPr="00494DCB">
              <w:rPr>
                <w:rFonts w:ascii="Arial" w:hAnsi="Arial" w:cs="Arial"/>
                <w:b/>
                <w:bCs/>
                <w:sz w:val="20"/>
                <w:szCs w:val="20"/>
              </w:rPr>
              <w:t>Used in</w:t>
            </w:r>
            <w:hyperlink r:id="rId129" w:anchor="cite_note-7" w:history="1">
              <w:r w:rsidRPr="00494DCB">
                <w:rPr>
                  <w:rFonts w:ascii="Arial" w:hAnsi="Arial" w:cs="Arial"/>
                  <w:color w:val="0000FF"/>
                  <w:sz w:val="20"/>
                  <w:szCs w:val="20"/>
                  <w:u w:val="single"/>
                  <w:vertAlign w:val="superscript"/>
                </w:rPr>
                <w:t>[7]</w:t>
              </w:r>
            </w:hyperlink>
          </w:p>
        </w:tc>
      </w:tr>
      <w:tr w:rsidR="00BD0A9D" w:rsidRPr="00494DCB" w:rsidTr="00BD0A9D">
        <w:trPr>
          <w:tblCellSpacing w:w="15" w:type="dxa"/>
        </w:trPr>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I</w:t>
            </w:r>
          </w:p>
        </w:tc>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150a</w:t>
            </w:r>
          </w:p>
        </w:tc>
        <w:tc>
          <w:tcPr>
            <w:tcW w:w="836"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E150a</w:t>
            </w:r>
          </w:p>
        </w:tc>
        <w:tc>
          <w:tcPr>
            <w:tcW w:w="1570"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Plain caramel, caustic caramel, spirit caramel</w:t>
            </w:r>
          </w:p>
        </w:tc>
        <w:tc>
          <w:tcPr>
            <w:tcW w:w="2670"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No ammonium or sulfite compounds can be used</w:t>
            </w:r>
          </w:p>
        </w:tc>
        <w:tc>
          <w:tcPr>
            <w:tcW w:w="1845"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Whiskey and other high proof alcohols</w:t>
            </w:r>
          </w:p>
        </w:tc>
      </w:tr>
      <w:tr w:rsidR="00BD0A9D" w:rsidRPr="00494DCB" w:rsidTr="00BD0A9D">
        <w:trPr>
          <w:tblCellSpacing w:w="15" w:type="dxa"/>
        </w:trPr>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II</w:t>
            </w:r>
          </w:p>
        </w:tc>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150b</w:t>
            </w:r>
          </w:p>
        </w:tc>
        <w:tc>
          <w:tcPr>
            <w:tcW w:w="836"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E150b</w:t>
            </w:r>
          </w:p>
        </w:tc>
        <w:tc>
          <w:tcPr>
            <w:tcW w:w="1570"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Caustic sulfite caramel</w:t>
            </w:r>
          </w:p>
        </w:tc>
        <w:tc>
          <w:tcPr>
            <w:tcW w:w="2670"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 xml:space="preserve">In the presence of sulfite compounds but no ammonium compounds </w:t>
            </w:r>
            <w:r>
              <w:rPr>
                <w:rFonts w:ascii="Arial" w:hAnsi="Arial" w:cs="Arial"/>
                <w:sz w:val="20"/>
                <w:szCs w:val="20"/>
              </w:rPr>
              <w:br/>
            </w:r>
            <w:r w:rsidRPr="00494DCB">
              <w:rPr>
                <w:rFonts w:ascii="Arial" w:hAnsi="Arial" w:cs="Arial"/>
                <w:sz w:val="20"/>
                <w:szCs w:val="20"/>
              </w:rPr>
              <w:t>can be used</w:t>
            </w:r>
          </w:p>
        </w:tc>
        <w:tc>
          <w:tcPr>
            <w:tcW w:w="1845"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Cognac, sherry and some vinegars</w:t>
            </w:r>
          </w:p>
        </w:tc>
      </w:tr>
      <w:tr w:rsidR="00BD0A9D" w:rsidRPr="00494DCB" w:rsidTr="00BD0A9D">
        <w:trPr>
          <w:tblCellSpacing w:w="15" w:type="dxa"/>
        </w:trPr>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III</w:t>
            </w:r>
          </w:p>
        </w:tc>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150c</w:t>
            </w:r>
          </w:p>
        </w:tc>
        <w:tc>
          <w:tcPr>
            <w:tcW w:w="836"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E150c</w:t>
            </w:r>
          </w:p>
        </w:tc>
        <w:tc>
          <w:tcPr>
            <w:tcW w:w="1570"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 xml:space="preserve">Ammonia caramel, </w:t>
            </w:r>
            <w:r>
              <w:rPr>
                <w:rFonts w:ascii="Arial" w:hAnsi="Arial" w:cs="Arial"/>
                <w:sz w:val="20"/>
                <w:szCs w:val="20"/>
              </w:rPr>
              <w:br/>
            </w:r>
            <w:r w:rsidRPr="00494DCB">
              <w:rPr>
                <w:rFonts w:ascii="Arial" w:hAnsi="Arial" w:cs="Arial"/>
                <w:sz w:val="20"/>
                <w:szCs w:val="20"/>
              </w:rPr>
              <w:t>baker's caramel, confectioner's caramel,</w:t>
            </w:r>
            <w:r>
              <w:rPr>
                <w:rFonts w:ascii="Arial" w:hAnsi="Arial" w:cs="Arial"/>
                <w:sz w:val="20"/>
                <w:szCs w:val="20"/>
              </w:rPr>
              <w:br/>
            </w:r>
            <w:r w:rsidRPr="00494DCB">
              <w:rPr>
                <w:rFonts w:ascii="Arial" w:hAnsi="Arial" w:cs="Arial"/>
                <w:sz w:val="20"/>
                <w:szCs w:val="20"/>
              </w:rPr>
              <w:t>beer caramel</w:t>
            </w:r>
          </w:p>
        </w:tc>
        <w:tc>
          <w:tcPr>
            <w:tcW w:w="2670"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 xml:space="preserve">In the presence of ammonium compounds </w:t>
            </w:r>
            <w:r>
              <w:rPr>
                <w:rFonts w:ascii="Arial" w:hAnsi="Arial" w:cs="Arial"/>
                <w:sz w:val="20"/>
                <w:szCs w:val="20"/>
              </w:rPr>
              <w:br/>
            </w:r>
            <w:r w:rsidRPr="00494DCB">
              <w:rPr>
                <w:rFonts w:ascii="Arial" w:hAnsi="Arial" w:cs="Arial"/>
                <w:sz w:val="20"/>
                <w:szCs w:val="20"/>
              </w:rPr>
              <w:t xml:space="preserve">but no sulfite compounds </w:t>
            </w:r>
            <w:r>
              <w:rPr>
                <w:rFonts w:ascii="Arial" w:hAnsi="Arial" w:cs="Arial"/>
                <w:sz w:val="20"/>
                <w:szCs w:val="20"/>
              </w:rPr>
              <w:br/>
            </w:r>
            <w:r w:rsidRPr="00494DCB">
              <w:rPr>
                <w:rFonts w:ascii="Arial" w:hAnsi="Arial" w:cs="Arial"/>
                <w:sz w:val="20"/>
                <w:szCs w:val="20"/>
              </w:rPr>
              <w:t>can be used</w:t>
            </w:r>
          </w:p>
        </w:tc>
        <w:tc>
          <w:tcPr>
            <w:tcW w:w="1845"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Beer, sauces, and confectionery</w:t>
            </w:r>
          </w:p>
        </w:tc>
      </w:tr>
      <w:tr w:rsidR="00BD0A9D" w:rsidRPr="00494DCB" w:rsidTr="00BD0A9D">
        <w:trPr>
          <w:tblCellSpacing w:w="15" w:type="dxa"/>
        </w:trPr>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IV</w:t>
            </w:r>
          </w:p>
        </w:tc>
        <w:tc>
          <w:tcPr>
            <w:tcW w:w="0" w:type="auto"/>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150d</w:t>
            </w:r>
          </w:p>
        </w:tc>
        <w:tc>
          <w:tcPr>
            <w:tcW w:w="836"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E150d</w:t>
            </w:r>
          </w:p>
        </w:tc>
        <w:tc>
          <w:tcPr>
            <w:tcW w:w="1570" w:type="dxa"/>
            <w:vAlign w:val="center"/>
            <w:hideMark/>
          </w:tcPr>
          <w:p w:rsidR="00BD0A9D" w:rsidRPr="004604BB" w:rsidRDefault="00BD0A9D" w:rsidP="00BD0A9D">
            <w:pPr>
              <w:rPr>
                <w:rFonts w:ascii="Arial" w:hAnsi="Arial" w:cs="Arial"/>
                <w:sz w:val="8"/>
                <w:szCs w:val="8"/>
              </w:rPr>
            </w:pPr>
          </w:p>
          <w:p w:rsidR="00BD0A9D" w:rsidRPr="00494DCB" w:rsidRDefault="00BD0A9D" w:rsidP="00BD0A9D">
            <w:pPr>
              <w:rPr>
                <w:rFonts w:ascii="Arial" w:hAnsi="Arial" w:cs="Arial"/>
                <w:sz w:val="20"/>
                <w:szCs w:val="20"/>
              </w:rPr>
            </w:pPr>
            <w:r w:rsidRPr="00494DCB">
              <w:rPr>
                <w:rFonts w:ascii="Arial" w:hAnsi="Arial" w:cs="Arial"/>
                <w:sz w:val="20"/>
                <w:szCs w:val="20"/>
              </w:rPr>
              <w:t xml:space="preserve">Sulfite ammonia caramel, </w:t>
            </w:r>
            <w:r>
              <w:rPr>
                <w:rFonts w:ascii="Arial" w:hAnsi="Arial" w:cs="Arial"/>
                <w:sz w:val="20"/>
                <w:szCs w:val="20"/>
              </w:rPr>
              <w:br/>
            </w:r>
            <w:r w:rsidRPr="00494DCB">
              <w:rPr>
                <w:rFonts w:ascii="Arial" w:hAnsi="Arial" w:cs="Arial"/>
                <w:sz w:val="20"/>
                <w:szCs w:val="20"/>
              </w:rPr>
              <w:t xml:space="preserve">acid-proof caramel, </w:t>
            </w:r>
            <w:r>
              <w:rPr>
                <w:rFonts w:ascii="Arial" w:hAnsi="Arial" w:cs="Arial"/>
                <w:sz w:val="20"/>
                <w:szCs w:val="20"/>
              </w:rPr>
              <w:br/>
            </w:r>
            <w:r w:rsidRPr="00494DCB">
              <w:rPr>
                <w:rFonts w:ascii="Arial" w:hAnsi="Arial" w:cs="Arial"/>
                <w:sz w:val="20"/>
                <w:szCs w:val="20"/>
              </w:rPr>
              <w:t>soft-drink caramel</w:t>
            </w:r>
          </w:p>
        </w:tc>
        <w:tc>
          <w:tcPr>
            <w:tcW w:w="2670" w:type="dxa"/>
            <w:vAlign w:val="center"/>
            <w:hideMark/>
          </w:tcPr>
          <w:p w:rsidR="00BD0A9D" w:rsidRPr="004604BB" w:rsidRDefault="00BD0A9D" w:rsidP="00BD0A9D">
            <w:pPr>
              <w:rPr>
                <w:rFonts w:ascii="Arial" w:hAnsi="Arial" w:cs="Arial"/>
                <w:sz w:val="20"/>
                <w:szCs w:val="20"/>
              </w:rPr>
            </w:pPr>
            <w:r w:rsidRPr="00494DCB">
              <w:rPr>
                <w:rFonts w:ascii="Arial" w:hAnsi="Arial" w:cs="Arial"/>
                <w:sz w:val="20"/>
                <w:szCs w:val="20"/>
              </w:rPr>
              <w:t xml:space="preserve">In the presence of both </w:t>
            </w:r>
            <w:r>
              <w:rPr>
                <w:rFonts w:ascii="Arial" w:hAnsi="Arial" w:cs="Arial"/>
                <w:sz w:val="20"/>
                <w:szCs w:val="20"/>
              </w:rPr>
              <w:br/>
            </w:r>
            <w:r w:rsidRPr="00494DCB">
              <w:rPr>
                <w:rFonts w:ascii="Arial" w:hAnsi="Arial" w:cs="Arial"/>
                <w:sz w:val="20"/>
                <w:szCs w:val="20"/>
              </w:rPr>
              <w:t>sulfite and ammonium compounds</w:t>
            </w:r>
          </w:p>
        </w:tc>
        <w:tc>
          <w:tcPr>
            <w:tcW w:w="1845" w:type="dxa"/>
            <w:vAlign w:val="center"/>
            <w:hideMark/>
          </w:tcPr>
          <w:p w:rsidR="00BD0A9D" w:rsidRPr="00494DCB" w:rsidRDefault="00BD0A9D" w:rsidP="00BD0A9D">
            <w:pPr>
              <w:rPr>
                <w:rFonts w:ascii="Arial" w:hAnsi="Arial" w:cs="Arial"/>
                <w:sz w:val="20"/>
                <w:szCs w:val="20"/>
              </w:rPr>
            </w:pPr>
            <w:r w:rsidRPr="00494DCB">
              <w:rPr>
                <w:rFonts w:ascii="Arial" w:hAnsi="Arial" w:cs="Arial"/>
                <w:sz w:val="20"/>
                <w:szCs w:val="20"/>
              </w:rPr>
              <w:t>Acidic environments such as soft drinks</w:t>
            </w:r>
          </w:p>
        </w:tc>
      </w:tr>
    </w:tbl>
    <w:p w:rsidR="00BD0A9D" w:rsidRDefault="00BD0A9D" w:rsidP="00BD0A9D">
      <w:pPr>
        <w:ind w:left="2880" w:firstLine="720"/>
        <w:rPr>
          <w:rFonts w:ascii="Arial" w:hAnsi="Arial" w:cs="Arial"/>
          <w:sz w:val="18"/>
          <w:szCs w:val="18"/>
          <w:lang w:val="en"/>
        </w:rPr>
      </w:pPr>
      <w:r w:rsidRPr="004604BB">
        <w:rPr>
          <w:rFonts w:ascii="Arial" w:hAnsi="Arial" w:cs="Arial"/>
          <w:sz w:val="18"/>
          <w:szCs w:val="18"/>
          <w:lang w:val="en"/>
        </w:rPr>
        <w:t>[7]</w:t>
      </w:r>
      <w:r>
        <w:rPr>
          <w:rFonts w:ascii="Arial" w:hAnsi="Arial" w:cs="Arial"/>
          <w:sz w:val="18"/>
          <w:szCs w:val="18"/>
          <w:lang w:val="en"/>
        </w:rPr>
        <w:t xml:space="preserve"> </w:t>
      </w:r>
      <w:hyperlink r:id="rId130" w:history="1">
        <w:r w:rsidRPr="004604BB">
          <w:rPr>
            <w:rStyle w:val="Hyperlink"/>
            <w:rFonts w:ascii="Arial" w:hAnsi="Arial" w:cs="Arial"/>
            <w:sz w:val="18"/>
            <w:szCs w:val="18"/>
            <w:lang w:val="en"/>
          </w:rPr>
          <w:t>http://www.ddwcolor.com/select-your-class-class-i-caramel/</w:t>
        </w:r>
      </w:hyperlink>
    </w:p>
    <w:p w:rsidR="00BD0A9D" w:rsidRPr="00D72A0C" w:rsidRDefault="00BD0A9D" w:rsidP="00BD0A9D">
      <w:pPr>
        <w:ind w:left="720"/>
        <w:rPr>
          <w:rFonts w:ascii="Arial" w:hAnsi="Arial" w:cs="Arial"/>
          <w:sz w:val="6"/>
          <w:szCs w:val="6"/>
          <w:lang w:val="en"/>
        </w:rPr>
      </w:pPr>
    </w:p>
    <w:p w:rsidR="00BD0A9D" w:rsidRPr="0085255E" w:rsidRDefault="00BD0A9D" w:rsidP="00BD0A9D">
      <w:pPr>
        <w:ind w:left="720"/>
        <w:rPr>
          <w:rFonts w:ascii="Calibri" w:hAnsi="Calibri"/>
          <w:sz w:val="20"/>
          <w:szCs w:val="20"/>
          <w:lang w:val="en"/>
        </w:rPr>
      </w:pPr>
      <w:r w:rsidRPr="0085255E">
        <w:rPr>
          <w:rFonts w:ascii="Calibri" w:hAnsi="Calibri"/>
          <w:sz w:val="20"/>
          <w:szCs w:val="20"/>
          <w:lang w:val="en"/>
        </w:rPr>
        <w:t>(</w:t>
      </w:r>
      <w:hyperlink r:id="rId131" w:history="1">
        <w:r w:rsidRPr="0085255E">
          <w:rPr>
            <w:rStyle w:val="Hyperlink"/>
            <w:rFonts w:ascii="Calibri" w:hAnsi="Calibri"/>
            <w:i/>
            <w:sz w:val="20"/>
            <w:szCs w:val="20"/>
            <w:lang w:val="en"/>
          </w:rPr>
          <w:t>https://en.wikipedia.org/wiki/Caramel_color</w:t>
        </w:r>
      </w:hyperlink>
      <w:r w:rsidRPr="0085255E">
        <w:rPr>
          <w:rFonts w:ascii="Calibri" w:hAnsi="Calibri"/>
          <w:sz w:val="20"/>
          <w:szCs w:val="20"/>
          <w:lang w:val="en"/>
        </w:rPr>
        <w:t>)</w:t>
      </w:r>
    </w:p>
    <w:p w:rsidR="00BD0A9D" w:rsidRDefault="00BD0A9D" w:rsidP="00BD0A9D">
      <w:pPr>
        <w:rPr>
          <w:lang w:val="en"/>
        </w:rPr>
      </w:pPr>
    </w:p>
    <w:p w:rsidR="00BD0A9D" w:rsidRDefault="00BD0A9D" w:rsidP="00BD0A9D">
      <w:pPr>
        <w:rPr>
          <w:rFonts w:ascii="Arial" w:hAnsi="Arial" w:cs="Arial"/>
          <w:sz w:val="22"/>
          <w:szCs w:val="22"/>
          <w:lang w:val="en"/>
        </w:rPr>
      </w:pPr>
      <w:r w:rsidRPr="002D40EA">
        <w:rPr>
          <w:rFonts w:ascii="Arial" w:hAnsi="Arial" w:cs="Arial"/>
          <w:sz w:val="22"/>
          <w:szCs w:val="22"/>
          <w:lang w:val="en"/>
        </w:rPr>
        <w:lastRenderedPageBreak/>
        <w:t>Additional information about car</w:t>
      </w:r>
      <w:r>
        <w:rPr>
          <w:rFonts w:ascii="Arial" w:hAnsi="Arial" w:cs="Arial"/>
          <w:sz w:val="22"/>
          <w:szCs w:val="22"/>
          <w:lang w:val="en"/>
        </w:rPr>
        <w:t>a</w:t>
      </w:r>
      <w:r w:rsidRPr="002D40EA">
        <w:rPr>
          <w:rFonts w:ascii="Arial" w:hAnsi="Arial" w:cs="Arial"/>
          <w:sz w:val="22"/>
          <w:szCs w:val="22"/>
          <w:lang w:val="en"/>
        </w:rPr>
        <w:t xml:space="preserve">mel coloring Classes I and II is located on: </w:t>
      </w:r>
      <w:hyperlink r:id="rId132" w:history="1">
        <w:r w:rsidRPr="002D40EA">
          <w:rPr>
            <w:rStyle w:val="Hyperlink"/>
            <w:rFonts w:ascii="Arial" w:hAnsi="Arial" w:cs="Arial"/>
            <w:sz w:val="22"/>
            <w:szCs w:val="22"/>
            <w:lang w:val="en"/>
          </w:rPr>
          <w:t>http://www.sethness.com/caramel_color_products/classI.php</w:t>
        </w:r>
      </w:hyperlink>
      <w:r>
        <w:rPr>
          <w:rFonts w:ascii="Arial" w:hAnsi="Arial" w:cs="Arial"/>
          <w:sz w:val="22"/>
          <w:szCs w:val="22"/>
          <w:lang w:val="en"/>
        </w:rPr>
        <w:t>.</w:t>
      </w:r>
    </w:p>
    <w:p w:rsidR="00BD0A9D" w:rsidRPr="002D00AE" w:rsidRDefault="00BD0A9D" w:rsidP="00BD0A9D">
      <w:pPr>
        <w:rPr>
          <w:rFonts w:ascii="Arial" w:hAnsi="Arial" w:cs="Arial"/>
          <w:b/>
          <w:sz w:val="22"/>
          <w:szCs w:val="22"/>
        </w:rPr>
      </w:pPr>
    </w:p>
    <w:p w:rsidR="00BD0A9D" w:rsidRPr="0052093A" w:rsidRDefault="00BD0A9D" w:rsidP="00BD0A9D">
      <w:pPr>
        <w:rPr>
          <w:rFonts w:ascii="Arial" w:hAnsi="Arial" w:cs="Arial"/>
          <w:b/>
        </w:rPr>
      </w:pPr>
      <w:r w:rsidRPr="0052093A">
        <w:rPr>
          <w:rFonts w:ascii="Arial" w:hAnsi="Arial" w:cs="Arial"/>
          <w:b/>
        </w:rPr>
        <w:t xml:space="preserve">More on </w:t>
      </w:r>
      <w:r>
        <w:rPr>
          <w:rFonts w:ascii="Arial" w:hAnsi="Arial" w:cs="Arial"/>
          <w:b/>
        </w:rPr>
        <w:t>restaurant and food manufacturers’ removal of artificial colors</w:t>
      </w:r>
    </w:p>
    <w:p w:rsidR="00BD0A9D" w:rsidRDefault="00BD0A9D" w:rsidP="00BD0A9D">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22080" behindDoc="1" locked="0" layoutInCell="1" allowOverlap="1" wp14:anchorId="7E898318" wp14:editId="7C7737C9">
                <wp:simplePos x="0" y="0"/>
                <wp:positionH relativeFrom="column">
                  <wp:posOffset>2804160</wp:posOffset>
                </wp:positionH>
                <wp:positionV relativeFrom="paragraph">
                  <wp:posOffset>158115</wp:posOffset>
                </wp:positionV>
                <wp:extent cx="3131820" cy="2898775"/>
                <wp:effectExtent l="0" t="0" r="0" b="0"/>
                <wp:wrapSquare wrapText="bothSides"/>
                <wp:docPr id="112" name="Group 112"/>
                <wp:cNvGraphicFramePr/>
                <a:graphic xmlns:a="http://schemas.openxmlformats.org/drawingml/2006/main">
                  <a:graphicData uri="http://schemas.microsoft.com/office/word/2010/wordprocessingGroup">
                    <wpg:wgp>
                      <wpg:cNvGrpSpPr/>
                      <wpg:grpSpPr>
                        <a:xfrm>
                          <a:off x="0" y="0"/>
                          <a:ext cx="3131820" cy="2898775"/>
                          <a:chOff x="0" y="0"/>
                          <a:chExt cx="3131820" cy="2898775"/>
                        </a:xfrm>
                      </wpg:grpSpPr>
                      <pic:pic xmlns:pic="http://schemas.openxmlformats.org/drawingml/2006/picture">
                        <pic:nvPicPr>
                          <pic:cNvPr id="118" name="Picture 48" descr="NesteCandyBars"/>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7620" y="0"/>
                            <a:ext cx="31242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Text Box 2"/>
                        <wps:cNvSpPr txBox="1">
                          <a:spLocks noChangeArrowheads="1"/>
                        </wps:cNvSpPr>
                        <wps:spPr bwMode="auto">
                          <a:xfrm>
                            <a:off x="0" y="2186940"/>
                            <a:ext cx="3124200"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2D00AE" w:rsidRDefault="00B32E2F" w:rsidP="00BD0A9D">
                              <w:pPr>
                                <w:rPr>
                                  <w:i/>
                                </w:rPr>
                              </w:pPr>
                              <w:r w:rsidRPr="002D00AE">
                                <w:rPr>
                                  <w:rFonts w:ascii="Calibri" w:hAnsi="Calibri"/>
                                  <w:i/>
                                  <w:sz w:val="20"/>
                                  <w:szCs w:val="20"/>
                                </w:rPr>
                                <w:t>(</w:t>
                              </w:r>
                              <w:hyperlink r:id="rId134" w:history="1">
                                <w:r w:rsidRPr="002D00AE">
                                  <w:rPr>
                                    <w:rStyle w:val="Hyperlink"/>
                                    <w:rFonts w:ascii="Calibri" w:hAnsi="Calibri"/>
                                    <w:i/>
                                    <w:sz w:val="20"/>
                                    <w:szCs w:val="20"/>
                                  </w:rPr>
                                  <w:t>http://www.nestleusa.com/media/pressreleases/nestl%C3%A9-usa-commits-to-removing-artificial-flavors-and-fda-certified-colors-from-all-nestl%C3%A9-chocolate-candy-by-the-end-of-20</w:t>
                                </w:r>
                              </w:hyperlink>
                              <w:r w:rsidRPr="002D00AE">
                                <w:rPr>
                                  <w:rFonts w:ascii="Calibri" w:hAnsi="Calibri"/>
                                  <w:i/>
                                  <w:sz w:val="20"/>
                                  <w:szCs w:val="20"/>
                                </w:rPr>
                                <w:t>)</w:t>
                              </w:r>
                            </w:p>
                          </w:txbxContent>
                        </wps:txbx>
                        <wps:bodyPr rot="0" vert="horz" wrap="square" lIns="91440" tIns="45720" rIns="91440" bIns="45720" anchor="t" anchorCtr="0" upright="1">
                          <a:spAutoFit/>
                        </wps:bodyPr>
                      </wps:wsp>
                    </wpg:wgp>
                  </a:graphicData>
                </a:graphic>
              </wp:anchor>
            </w:drawing>
          </mc:Choice>
          <mc:Fallback>
            <w:pict>
              <v:group id="Group 112" o:spid="_x0000_s1061" style="position:absolute;margin-left:220.8pt;margin-top:12.45pt;width:246.6pt;height:228.25pt;z-index:-251494400" coordsize="31318,2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">
                <v:shape id="Picture 48" o:spid="_x0000_s1062" type="#_x0000_t75" alt="NesteCandyBars" style="position:absolute;left:76;width:31242;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9cbDAAAA3AAAAA8AAABkcnMvZG93bnJldi54bWxEj0FrAkEMhe+F/ochhV6KzuqhyuooIpQW&#10;PNX20lvcibuLm8wyM+r6781B6C3hvbz3ZbkeuDMXiqkN4mAyLsCQVMG3Ujv4/fkYzcGkjOKxC0IO&#10;bpRgvXp+WmLpw1W+6bLPtdEQSSU6aHLuS2tT1RBjGoeeRLVjiIxZ11hbH/Gq4dzZaVG8W8ZWtKHB&#10;nrYNVaf9mR1sh/Pf4dMfeMfTG7coM3nj6Nzry7BZgMk05H/z4/rLK/5EafUZnc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71xsMAAADcAAAADwAAAAAAAAAAAAAAAACf&#10;AgAAZHJzL2Rvd25yZXYueG1sUEsFBgAAAAAEAAQA9wAAAI8DAAAAAA==&#10;">
                  <v:imagedata r:id="rId135" o:title="NesteCandyBars"/>
                  <v:path arrowok="t"/>
                </v:shape>
                <v:shape id="_x0000_s1063" type="#_x0000_t202" style="position:absolute;top:21869;width:31242;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DcUA&#10;AADcAAAADwAAAGRycy9kb3ducmV2LnhtbESPQWvDMAyF74P+B6PBbquTQsOa1S2jMCglh6XtYUcR&#10;q3GaWM5it8n+/TwY7Cbxnt73tN5OthN3GnzjWEE6T0AQV043XCs4n96fX0D4gKyxc0wKvsnDdjN7&#10;WGOu3cgl3Y+hFjGEfY4KTAh9LqWvDFn0c9cTR+3iBoshrkMt9YBjDLedXCRJJi02HAkGe9oZqtrj&#10;zUZI4atb6b6uadHKT9NmuPwwB6WeHqe3VxCBpvBv/rve61g/XcHvM3EC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WgNxQAAANwAAAAPAAAAAAAAAAAAAAAAAJgCAABkcnMv&#10;ZG93bnJldi54bWxQSwUGAAAAAAQABAD1AAAAigMAAAAA&#10;" stroked="f">
                  <v:textbox style="mso-fit-shape-to-text:t">
                    <w:txbxContent>
                      <w:p w:rsidR="00B32E2F" w:rsidRPr="002D00AE" w:rsidRDefault="00B32E2F" w:rsidP="00BD0A9D">
                        <w:pPr>
                          <w:rPr>
                            <w:i/>
                          </w:rPr>
                        </w:pPr>
                        <w:r w:rsidRPr="002D00AE">
                          <w:rPr>
                            <w:rFonts w:ascii="Calibri" w:hAnsi="Calibri"/>
                            <w:i/>
                            <w:sz w:val="20"/>
                            <w:szCs w:val="20"/>
                          </w:rPr>
                          <w:t>(</w:t>
                        </w:r>
                        <w:hyperlink r:id="rId136" w:history="1">
                          <w:r w:rsidRPr="002D00AE">
                            <w:rPr>
                              <w:rStyle w:val="Hyperlink"/>
                              <w:rFonts w:ascii="Calibri" w:hAnsi="Calibri"/>
                              <w:i/>
                              <w:sz w:val="20"/>
                              <w:szCs w:val="20"/>
                            </w:rPr>
                            <w:t>http://www.nestleusa.com/media/pressreleases/nestl%C3%A9-usa-commits-to-removing-artificial-flavors-and-fda-certified-colors-from-all-nestl%C3%A9-chocolate-candy-by-the-end-of-20</w:t>
                          </w:r>
                        </w:hyperlink>
                        <w:r w:rsidRPr="002D00AE">
                          <w:rPr>
                            <w:rFonts w:ascii="Calibri" w:hAnsi="Calibri"/>
                            <w:i/>
                            <w:sz w:val="20"/>
                            <w:szCs w:val="20"/>
                          </w:rPr>
                          <w:t>)</w:t>
                        </w:r>
                      </w:p>
                    </w:txbxContent>
                  </v:textbox>
                </v:shape>
                <w10:wrap type="square"/>
              </v:group>
            </w:pict>
          </mc:Fallback>
        </mc:AlternateContent>
      </w:r>
    </w:p>
    <w:p w:rsidR="00BD0A9D" w:rsidRDefault="00BD0A9D" w:rsidP="00BD0A9D">
      <w:pPr>
        <w:pStyle w:val="Default"/>
        <w:rPr>
          <w:rFonts w:ascii="Arial" w:hAnsi="Arial" w:cs="Arial"/>
          <w:sz w:val="22"/>
          <w:szCs w:val="22"/>
        </w:rPr>
      </w:pPr>
      <w:r w:rsidRPr="00D23818">
        <w:rPr>
          <w:rFonts w:ascii="Arial" w:hAnsi="Arial" w:cs="Arial"/>
          <w:noProof/>
          <w:sz w:val="22"/>
          <w:szCs w:val="22"/>
        </w:rPr>
        <mc:AlternateContent>
          <mc:Choice Requires="wps">
            <w:drawing>
              <wp:anchor distT="45720" distB="45720" distL="114300" distR="114300" simplePos="0" relativeHeight="251828224" behindDoc="0" locked="0" layoutInCell="1" allowOverlap="1" wp14:anchorId="04A414D5" wp14:editId="25BFD7C4">
                <wp:simplePos x="0" y="0"/>
                <wp:positionH relativeFrom="column">
                  <wp:posOffset>-53340</wp:posOffset>
                </wp:positionH>
                <wp:positionV relativeFrom="paragraph">
                  <wp:posOffset>1666240</wp:posOffset>
                </wp:positionV>
                <wp:extent cx="27127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solidFill>
                          <a:srgbClr val="FFFFFF"/>
                        </a:solidFill>
                        <a:ln w="9525">
                          <a:noFill/>
                          <a:miter lim="800000"/>
                          <a:headEnd/>
                          <a:tailEnd/>
                        </a:ln>
                      </wps:spPr>
                      <wps:txbx>
                        <w:txbxContent>
                          <w:p w:rsidR="00B32E2F" w:rsidRDefault="00B32E2F" w:rsidP="00BD0A9D">
                            <w:r>
                              <w:rPr>
                                <w:rFonts w:ascii="Arial" w:hAnsi="Arial" w:cs="Arial"/>
                                <w:sz w:val="22"/>
                                <w:szCs w:val="22"/>
                              </w:rPr>
                              <w:t>(</w:t>
                            </w:r>
                            <w:hyperlink r:id="rId137" w:history="1">
                              <w:r w:rsidRPr="001750F2">
                                <w:rPr>
                                  <w:rStyle w:val="Hyperlink"/>
                                  <w:rFonts w:ascii="Arial" w:hAnsi="Arial" w:cs="Arial"/>
                                  <w:sz w:val="22"/>
                                  <w:szCs w:val="22"/>
                                </w:rPr>
                                <w:t>http://www.nestleusa.com/media/pressreleases/nestl%C3%A9-usa-commits-to-removing-artificial-flavors-and-fda-certified-colors-from-all-nestl%C3%A9-chocolate-candy-by-the-end-of-20</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4.2pt;margin-top:131.2pt;width:213.6pt;height:110.6pt;z-index:251828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" stroked="f">
                <v:textbox style="mso-fit-shape-to-text:t">
                  <w:txbxContent>
                    <w:p w:rsidR="00B32E2F" w:rsidRDefault="00B32E2F" w:rsidP="00BD0A9D">
                      <w:r>
                        <w:rPr>
                          <w:rFonts w:ascii="Arial" w:hAnsi="Arial" w:cs="Arial"/>
                          <w:sz w:val="22"/>
                          <w:szCs w:val="22"/>
                        </w:rPr>
                        <w:t>(</w:t>
                      </w:r>
                      <w:hyperlink r:id="rId138" w:history="1">
                        <w:r w:rsidRPr="001750F2">
                          <w:rPr>
                            <w:rStyle w:val="Hyperlink"/>
                            <w:rFonts w:ascii="Arial" w:hAnsi="Arial" w:cs="Arial"/>
                            <w:sz w:val="22"/>
                            <w:szCs w:val="22"/>
                          </w:rPr>
                          <w:t>http://www.nestleusa.com/media/pressreleases/nestl%C3%A9-usa-commits-to-removing-artificial-flavors-and-fda-certified-colors-from-all-nestl%C3%A9-chocolate-candy-by-the-end-of-20</w:t>
                        </w:r>
                      </w:hyperlink>
                      <w:r>
                        <w:rPr>
                          <w:rFonts w:ascii="Arial" w:hAnsi="Arial" w:cs="Arial"/>
                          <w:sz w:val="22"/>
                          <w:szCs w:val="22"/>
                        </w:rPr>
                        <w:t>)</w:t>
                      </w:r>
                    </w:p>
                  </w:txbxContent>
                </v:textbox>
                <w10:wrap type="square"/>
              </v:shape>
            </w:pict>
          </mc:Fallback>
        </mc:AlternateContent>
      </w:r>
      <w:r>
        <w:rPr>
          <w:rFonts w:ascii="Arial" w:hAnsi="Arial" w:cs="Arial"/>
          <w:sz w:val="22"/>
          <w:szCs w:val="22"/>
        </w:rPr>
        <w:tab/>
        <w:t xml:space="preserve">The following are just a few of the major food producers who are jumping on the bandwagon to remove synthetic colors, as evidenced by this February 17, 2014 announcement: </w:t>
      </w:r>
      <w:r w:rsidRPr="00B31E5B">
        <w:rPr>
          <w:rFonts w:ascii="Arial" w:hAnsi="Arial" w:cs="Arial"/>
          <w:sz w:val="22"/>
          <w:szCs w:val="22"/>
        </w:rPr>
        <w:t>“Nestlé USA Commits to Removing Artificial Flavors and FDA-Certified Colors from All Nestlé Chocolate Candy by the End of 2015</w:t>
      </w:r>
      <w:r>
        <w:rPr>
          <w:rFonts w:ascii="Arial" w:hAnsi="Arial" w:cs="Arial"/>
          <w:sz w:val="22"/>
          <w:szCs w:val="22"/>
        </w:rPr>
        <w:t>.” Natural annatto will replace the synthetic Red dye No. 40 and Yellow dye No. 5.</w:t>
      </w:r>
    </w:p>
    <w:p w:rsidR="00BD0A9D" w:rsidRPr="00755A40" w:rsidRDefault="00BD0A9D" w:rsidP="00BD0A9D">
      <w:pPr>
        <w:pStyle w:val="Default"/>
        <w:rPr>
          <w:rFonts w:ascii="Arial" w:hAnsi="Arial" w:cs="Arial"/>
          <w:sz w:val="22"/>
          <w:szCs w:val="22"/>
        </w:rPr>
      </w:pPr>
    </w:p>
    <w:p w:rsidR="00BD0A9D" w:rsidRDefault="00BD0A9D" w:rsidP="00BD0A9D">
      <w:pPr>
        <w:pStyle w:val="Default"/>
        <w:rPr>
          <w:rFonts w:ascii="Arial" w:hAnsi="Arial" w:cs="Arial"/>
          <w:sz w:val="22"/>
          <w:szCs w:val="22"/>
        </w:rPr>
      </w:pPr>
    </w:p>
    <w:p w:rsidR="00BD0A9D" w:rsidRPr="007C08E5" w:rsidRDefault="00BD0A9D" w:rsidP="00BD0A9D">
      <w:pPr>
        <w:pStyle w:val="Default"/>
        <w:rPr>
          <w:rFonts w:ascii="Arial" w:hAnsi="Arial" w:cs="Arial"/>
          <w:sz w:val="22"/>
          <w:szCs w:val="22"/>
          <w:lang w:val="en"/>
        </w:rPr>
      </w:pPr>
      <w:r>
        <w:rPr>
          <w:rFonts w:ascii="Arial" w:hAnsi="Arial" w:cs="Arial"/>
          <w:sz w:val="22"/>
          <w:szCs w:val="22"/>
        </w:rPr>
        <w:tab/>
        <w:t xml:space="preserve">In </w:t>
      </w:r>
      <w:r w:rsidRPr="007C08E5">
        <w:rPr>
          <w:rFonts w:ascii="Arial" w:hAnsi="Arial" w:cs="Arial"/>
          <w:sz w:val="22"/>
          <w:szCs w:val="22"/>
        </w:rPr>
        <w:t>April 2015</w:t>
      </w:r>
      <w:r>
        <w:rPr>
          <w:rFonts w:ascii="Arial" w:hAnsi="Arial" w:cs="Arial"/>
          <w:sz w:val="22"/>
          <w:szCs w:val="22"/>
        </w:rPr>
        <w:t xml:space="preserve"> the</w:t>
      </w:r>
      <w:r w:rsidRPr="007C08E5">
        <w:rPr>
          <w:rFonts w:ascii="Arial" w:hAnsi="Arial" w:cs="Arial"/>
          <w:sz w:val="22"/>
          <w:szCs w:val="22"/>
        </w:rPr>
        <w:t xml:space="preserve"> </w:t>
      </w:r>
      <w:r w:rsidRPr="007C08E5">
        <w:rPr>
          <w:rFonts w:ascii="Arial" w:hAnsi="Arial" w:cs="Arial"/>
          <w:sz w:val="22"/>
          <w:szCs w:val="22"/>
          <w:lang w:val="en"/>
        </w:rPr>
        <w:t xml:space="preserve">Kraft Foods Group </w:t>
      </w:r>
      <w:r>
        <w:rPr>
          <w:rFonts w:ascii="Arial" w:hAnsi="Arial" w:cs="Arial"/>
          <w:sz w:val="22"/>
          <w:szCs w:val="22"/>
          <w:lang w:val="en"/>
        </w:rPr>
        <w:t xml:space="preserve">announced that Kraft </w:t>
      </w:r>
      <w:r w:rsidRPr="007C08E5">
        <w:rPr>
          <w:rFonts w:ascii="Arial" w:hAnsi="Arial" w:cs="Arial"/>
          <w:sz w:val="22"/>
          <w:szCs w:val="22"/>
          <w:lang w:val="en"/>
        </w:rPr>
        <w:t xml:space="preserve">Macaroni &amp; Cheese </w:t>
      </w:r>
      <w:r>
        <w:rPr>
          <w:rFonts w:ascii="Arial" w:hAnsi="Arial" w:cs="Arial"/>
          <w:sz w:val="22"/>
          <w:szCs w:val="22"/>
          <w:lang w:val="en"/>
        </w:rPr>
        <w:t>customers may find their product a bit less colorful when they remove Yellow dyes No. 5 and No. 6 from their</w:t>
      </w:r>
      <w:r w:rsidRPr="007C08E5">
        <w:rPr>
          <w:rFonts w:ascii="Arial" w:hAnsi="Arial" w:cs="Arial"/>
          <w:sz w:val="22"/>
          <w:szCs w:val="22"/>
          <w:lang w:val="en"/>
        </w:rPr>
        <w:t xml:space="preserve"> </w:t>
      </w:r>
      <w:r>
        <w:rPr>
          <w:rFonts w:ascii="Arial" w:hAnsi="Arial" w:cs="Arial"/>
          <w:sz w:val="22"/>
          <w:szCs w:val="22"/>
          <w:lang w:val="en"/>
        </w:rPr>
        <w:t xml:space="preserve">recipe. The company </w:t>
      </w:r>
      <w:r w:rsidRPr="007C08E5">
        <w:rPr>
          <w:rFonts w:ascii="Arial" w:hAnsi="Arial" w:cs="Arial"/>
          <w:sz w:val="22"/>
          <w:szCs w:val="22"/>
          <w:lang w:val="en"/>
        </w:rPr>
        <w:t xml:space="preserve">will </w:t>
      </w:r>
      <w:r>
        <w:rPr>
          <w:rFonts w:ascii="Arial" w:hAnsi="Arial" w:cs="Arial"/>
          <w:sz w:val="22"/>
          <w:szCs w:val="22"/>
          <w:lang w:val="en"/>
        </w:rPr>
        <w:t>begin replacing these synthetic dyes with</w:t>
      </w:r>
      <w:r w:rsidRPr="007C08E5">
        <w:rPr>
          <w:rFonts w:ascii="Arial" w:hAnsi="Arial" w:cs="Arial"/>
          <w:sz w:val="22"/>
          <w:szCs w:val="22"/>
          <w:lang w:val="en"/>
        </w:rPr>
        <w:t xml:space="preserve"> natural paprika, annatto and turmeric</w:t>
      </w:r>
      <w:r>
        <w:rPr>
          <w:rFonts w:ascii="Arial" w:hAnsi="Arial" w:cs="Arial"/>
          <w:sz w:val="22"/>
          <w:szCs w:val="22"/>
          <w:lang w:val="en"/>
        </w:rPr>
        <w:t xml:space="preserve"> in January 2016</w:t>
      </w:r>
      <w:r w:rsidRPr="007C08E5">
        <w:rPr>
          <w:rFonts w:ascii="Arial" w:hAnsi="Arial" w:cs="Arial"/>
          <w:sz w:val="22"/>
          <w:szCs w:val="22"/>
          <w:lang w:val="en"/>
        </w:rPr>
        <w:t>.</w:t>
      </w:r>
      <w:r>
        <w:rPr>
          <w:rFonts w:ascii="Arial" w:hAnsi="Arial" w:cs="Arial"/>
          <w:sz w:val="22"/>
          <w:szCs w:val="22"/>
          <w:lang w:val="en"/>
        </w:rPr>
        <w:t xml:space="preserve"> The Web site</w:t>
      </w:r>
      <w:r w:rsidRPr="007C08E5">
        <w:rPr>
          <w:rFonts w:ascii="Arial" w:hAnsi="Arial" w:cs="Arial"/>
          <w:sz w:val="22"/>
          <w:szCs w:val="22"/>
          <w:lang w:val="en"/>
        </w:rPr>
        <w:t xml:space="preserve"> below contains a 1:</w:t>
      </w:r>
      <w:r>
        <w:rPr>
          <w:rFonts w:ascii="Arial" w:hAnsi="Arial" w:cs="Arial"/>
          <w:sz w:val="22"/>
          <w:szCs w:val="22"/>
          <w:lang w:val="en"/>
        </w:rPr>
        <w:t xml:space="preserve">37 </w:t>
      </w:r>
      <w:r w:rsidRPr="007C08E5">
        <w:rPr>
          <w:rFonts w:ascii="Arial" w:hAnsi="Arial" w:cs="Arial"/>
          <w:sz w:val="22"/>
          <w:szCs w:val="22"/>
          <w:lang w:val="en"/>
        </w:rPr>
        <w:t>Mac and Cheese</w:t>
      </w:r>
      <w:r>
        <w:rPr>
          <w:rFonts w:ascii="Arial" w:hAnsi="Arial" w:cs="Arial"/>
          <w:sz w:val="22"/>
          <w:szCs w:val="22"/>
          <w:lang w:val="en"/>
        </w:rPr>
        <w:t xml:space="preserve"> video that your students may find interesting.</w:t>
      </w:r>
    </w:p>
    <w:p w:rsidR="00BD0A9D" w:rsidRDefault="00BD0A9D" w:rsidP="00BD0A9D">
      <w:pPr>
        <w:pStyle w:val="Default"/>
        <w:rPr>
          <w:rFonts w:ascii="Arial" w:hAnsi="Arial" w:cs="Arial"/>
          <w:sz w:val="22"/>
          <w:szCs w:val="22"/>
        </w:rPr>
      </w:pPr>
      <w:r>
        <w:rPr>
          <w:rFonts w:ascii="Arial" w:hAnsi="Arial" w:cs="Arial"/>
          <w:sz w:val="22"/>
          <w:szCs w:val="22"/>
        </w:rPr>
        <w:t>(</w:t>
      </w:r>
      <w:hyperlink r:id="rId139" w:history="1">
        <w:r w:rsidRPr="000229B6">
          <w:rPr>
            <w:rStyle w:val="Hyperlink"/>
            <w:rFonts w:ascii="Arial" w:hAnsi="Arial" w:cs="Arial"/>
            <w:sz w:val="22"/>
            <w:szCs w:val="22"/>
          </w:rPr>
          <w:t>http://www.usatoday.com/story/money/2015/04/20/kraft-macaroni--cheese-mac--cheese-artificial-preservatives-dyes/26073081/</w:t>
        </w:r>
      </w:hyperlink>
      <w:r>
        <w:rPr>
          <w:rFonts w:ascii="Arial" w:hAnsi="Arial" w:cs="Arial"/>
          <w:sz w:val="22"/>
          <w:szCs w:val="22"/>
        </w:rPr>
        <w:t>)</w:t>
      </w:r>
    </w:p>
    <w:p w:rsidR="00BD0A9D" w:rsidRDefault="00BD0A9D" w:rsidP="00BD0A9D">
      <w:pPr>
        <w:pStyle w:val="Default"/>
        <w:rPr>
          <w:rFonts w:ascii="Arial" w:hAnsi="Arial" w:cs="Arial"/>
          <w:sz w:val="22"/>
          <w:szCs w:val="22"/>
        </w:rPr>
      </w:pPr>
    </w:p>
    <w:p w:rsidR="00BD0A9D" w:rsidRDefault="00BD0A9D" w:rsidP="00BD0A9D">
      <w:pPr>
        <w:pStyle w:val="Default"/>
        <w:rPr>
          <w:rFonts w:ascii="Arial" w:hAnsi="Arial" w:cs="Arial"/>
          <w:sz w:val="22"/>
          <w:szCs w:val="22"/>
        </w:rPr>
      </w:pPr>
      <w:r>
        <w:rPr>
          <w:rFonts w:ascii="Arial" w:hAnsi="Arial" w:cs="Arial"/>
          <w:sz w:val="22"/>
          <w:szCs w:val="22"/>
        </w:rPr>
        <w:tab/>
        <w:t>On May 15, 2015</w:t>
      </w:r>
      <w:r w:rsidRPr="00B31E5B">
        <w:rPr>
          <w:rFonts w:ascii="Arial" w:hAnsi="Arial" w:cs="Arial"/>
          <w:sz w:val="22"/>
          <w:szCs w:val="22"/>
        </w:rPr>
        <w:t xml:space="preserve"> Pane</w:t>
      </w:r>
      <w:r>
        <w:rPr>
          <w:rFonts w:ascii="Arial" w:hAnsi="Arial" w:cs="Arial"/>
          <w:sz w:val="22"/>
          <w:szCs w:val="22"/>
        </w:rPr>
        <w:t>ra Bread announced that they are the first restaurant chain to eliminate artificial coloring from their foods. To quote from their Web site: ”</w:t>
      </w:r>
      <w:r w:rsidRPr="00266BA6">
        <w:rPr>
          <w:rFonts w:ascii="Arial" w:hAnsi="Arial" w:cs="Arial"/>
          <w:sz w:val="22"/>
          <w:szCs w:val="22"/>
        </w:rPr>
        <w:t>Beginning today, Panera bakery-cafes nationwide will offer new “clean” salad dressings that are made without artificial sweeteners, colors, flavors and preservatives.</w:t>
      </w:r>
      <w:r>
        <w:rPr>
          <w:rFonts w:ascii="Arial" w:hAnsi="Arial" w:cs="Arial"/>
          <w:sz w:val="22"/>
          <w:szCs w:val="22"/>
        </w:rPr>
        <w:t>” In addition to salad dressings, Panera announced plans to have removed artificial coloring from 85% of their menu items by 2016. (</w:t>
      </w:r>
      <w:hyperlink r:id="rId140" w:history="1">
        <w:r w:rsidRPr="000229B6">
          <w:rPr>
            <w:rStyle w:val="Hyperlink"/>
            <w:rFonts w:ascii="Arial" w:hAnsi="Arial" w:cs="Arial"/>
            <w:sz w:val="22"/>
            <w:szCs w:val="22"/>
          </w:rPr>
          <w:t>https://www.panerabread.com/panerabread/documents/press/2015/no-no-list-release%205-5-15.pdf</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i/>
          <w:sz w:val="22"/>
          <w:szCs w:val="22"/>
        </w:rPr>
        <w:tab/>
        <w:t xml:space="preserve">The </w:t>
      </w:r>
      <w:r>
        <w:rPr>
          <w:rFonts w:ascii="Arial" w:hAnsi="Arial" w:cs="Arial"/>
          <w:sz w:val="22"/>
          <w:szCs w:val="22"/>
        </w:rPr>
        <w:t xml:space="preserve">May 26, 2015 </w:t>
      </w:r>
      <w:r w:rsidRPr="00FB782A">
        <w:rPr>
          <w:rFonts w:ascii="Arial" w:hAnsi="Arial" w:cs="Arial"/>
          <w:i/>
          <w:sz w:val="22"/>
          <w:szCs w:val="22"/>
        </w:rPr>
        <w:t>The Wall Street Journal</w:t>
      </w:r>
      <w:r>
        <w:rPr>
          <w:rFonts w:ascii="Arial" w:hAnsi="Arial" w:cs="Arial"/>
          <w:sz w:val="22"/>
          <w:szCs w:val="22"/>
        </w:rPr>
        <w:t xml:space="preserve"> reports that Yum Brands’ Pizza Hut (by the end of July) and Taco Bell (by the end of the year) will remove artificial colors from their foods. Doritos Locos Tacos will be the one exemption because best-selling Doritos Chips is owned by PepsiCo, Inc. (</w:t>
      </w:r>
      <w:hyperlink r:id="rId141" w:history="1">
        <w:r w:rsidRPr="000229B6">
          <w:rPr>
            <w:rStyle w:val="Hyperlink"/>
            <w:rFonts w:ascii="Arial" w:hAnsi="Arial" w:cs="Arial"/>
            <w:sz w:val="22"/>
            <w:szCs w:val="22"/>
          </w:rPr>
          <w:t>http://www.wsj.com/articles/taco-bell-to-remove-artificial-flavors-coloring-1432638320</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In June 2015 General Mills (Trix, Lucky Charms, Cheerios, Reese’s Puffs …) announced that it will remove artificial colors from its cereals by the end of 2017. The dyes will be replaced by fruit and vegetable juices and natural vanilla will replace artificial vanilla. (</w:t>
      </w:r>
      <w:hyperlink r:id="rId142" w:history="1">
        <w:r w:rsidRPr="000229B6">
          <w:rPr>
            <w:rStyle w:val="Hyperlink"/>
            <w:rFonts w:ascii="Arial" w:hAnsi="Arial" w:cs="Arial"/>
            <w:sz w:val="22"/>
            <w:szCs w:val="22"/>
          </w:rPr>
          <w:t>http://www.theatlantic.com/health/archive/2015/06/general-mills-to-phase-out-artificial-cereal-dyes/396536/</w:t>
        </w:r>
      </w:hyperlink>
      <w:r>
        <w:rPr>
          <w:rFonts w:ascii="Arial" w:hAnsi="Arial" w:cs="Arial"/>
          <w:sz w:val="22"/>
          <w:szCs w:val="22"/>
        </w:rPr>
        <w:t>)</w:t>
      </w:r>
    </w:p>
    <w:p w:rsidR="00BD0A9D" w:rsidRPr="00A72B2D" w:rsidRDefault="00BD0A9D" w:rsidP="00BD0A9D">
      <w:pPr>
        <w:rPr>
          <w:rFonts w:ascii="Arial" w:hAnsi="Arial" w:cs="Arial"/>
          <w:sz w:val="22"/>
          <w:szCs w:val="22"/>
        </w:rPr>
      </w:pPr>
    </w:p>
    <w:p w:rsidR="00BD0A9D" w:rsidRDefault="00BD0A9D" w:rsidP="00BD0A9D">
      <w:pPr>
        <w:ind w:firstLine="720"/>
        <w:rPr>
          <w:rFonts w:ascii="Arial" w:hAnsi="Arial" w:cs="Arial"/>
          <w:sz w:val="22"/>
          <w:szCs w:val="22"/>
        </w:rPr>
      </w:pPr>
      <w:r w:rsidRPr="00A72B2D">
        <w:rPr>
          <w:rFonts w:ascii="Arial" w:hAnsi="Arial" w:cs="Arial"/>
          <w:sz w:val="22"/>
          <w:szCs w:val="22"/>
        </w:rPr>
        <w:t>"People eat with their eyes, and so ... the trick is, how can we maintain an appealing look, just not using the artificial colors?" said Jim Murphy, the president of General Mills’ cereal division. "People don't want colors with numbers in their food anymore."</w:t>
      </w:r>
    </w:p>
    <w:p w:rsidR="00BD0A9D" w:rsidRDefault="00BD0A9D" w:rsidP="00BD0A9D">
      <w:pPr>
        <w:rPr>
          <w:rFonts w:ascii="Arial" w:hAnsi="Arial" w:cs="Arial"/>
          <w:sz w:val="22"/>
          <w:szCs w:val="22"/>
        </w:rPr>
      </w:pPr>
      <w:r>
        <w:rPr>
          <w:rFonts w:ascii="Arial" w:hAnsi="Arial" w:cs="Arial"/>
          <w:sz w:val="22"/>
          <w:szCs w:val="22"/>
        </w:rPr>
        <w:t>(</w:t>
      </w:r>
      <w:hyperlink r:id="rId143" w:history="1">
        <w:r w:rsidRPr="003F5EE3">
          <w:rPr>
            <w:rStyle w:val="Hyperlink"/>
            <w:rFonts w:ascii="Arial" w:hAnsi="Arial" w:cs="Arial"/>
            <w:sz w:val="22"/>
            <w:szCs w:val="22"/>
          </w:rPr>
          <w:t>http://www.washingtonpost.com/news/wonkblog/wp/2015/06/22/the-real-reason-general-mills-is-cutting-fake-flavors-from-trix-lucky-charms-and-other-cereals/</w:t>
        </w:r>
      </w:hyperlink>
      <w:r>
        <w:rPr>
          <w:rFonts w:ascii="Arial" w:hAnsi="Arial" w:cs="Arial"/>
          <w:sz w:val="22"/>
          <w:szCs w:val="22"/>
        </w:rPr>
        <w:t>)</w:t>
      </w:r>
    </w:p>
    <w:p w:rsidR="00BD0A9D" w:rsidRPr="00A72B2D" w:rsidRDefault="00BD0A9D" w:rsidP="00BD0A9D">
      <w:pPr>
        <w:rPr>
          <w:rFonts w:ascii="Arial" w:hAnsi="Arial" w:cs="Arial"/>
          <w:sz w:val="22"/>
          <w:szCs w:val="22"/>
        </w:rPr>
      </w:pPr>
      <w:r>
        <w:rPr>
          <w:noProof/>
        </w:rPr>
        <mc:AlternateContent>
          <mc:Choice Requires="wpg">
            <w:drawing>
              <wp:anchor distT="0" distB="0" distL="114300" distR="114300" simplePos="0" relativeHeight="251823104" behindDoc="0" locked="0" layoutInCell="1" allowOverlap="1" wp14:anchorId="4BC5505F" wp14:editId="6BA92201">
                <wp:simplePos x="0" y="0"/>
                <wp:positionH relativeFrom="column">
                  <wp:posOffset>2947035</wp:posOffset>
                </wp:positionH>
                <wp:positionV relativeFrom="paragraph">
                  <wp:posOffset>99695</wp:posOffset>
                </wp:positionV>
                <wp:extent cx="3004185" cy="2160270"/>
                <wp:effectExtent l="0" t="0" r="5715" b="0"/>
                <wp:wrapSquare wrapText="bothSides"/>
                <wp:docPr id="12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2160270"/>
                          <a:chOff x="6033" y="9884"/>
                          <a:chExt cx="4731" cy="3402"/>
                        </a:xfrm>
                      </wpg:grpSpPr>
                      <pic:pic xmlns:pic="http://schemas.openxmlformats.org/drawingml/2006/picture">
                        <pic:nvPicPr>
                          <pic:cNvPr id="121" name="Picture 53" descr="https://img.washingtonpost.com/wp-apps/imrs.php?src=https://img.washingtonpost.com/rf/image_908w/2010-2019/Wires/Images/2015-06-22/AP/General_Mills_Cereals-0fd94.jpg&amp;w=1484"/>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6048" y="9884"/>
                            <a:ext cx="4716" cy="2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2"/>
                        <wps:cNvSpPr txBox="1">
                          <a:spLocks noChangeArrowheads="1"/>
                        </wps:cNvSpPr>
                        <wps:spPr bwMode="auto">
                          <a:xfrm>
                            <a:off x="6033" y="12165"/>
                            <a:ext cx="4716" cy="11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A72B2D" w:rsidRDefault="00B32E2F" w:rsidP="00BD0A9D">
                              <w:pPr>
                                <w:rPr>
                                  <w:rFonts w:ascii="Calibri" w:hAnsi="Calibri"/>
                                  <w:i/>
                                  <w:sz w:val="20"/>
                                  <w:szCs w:val="20"/>
                                </w:rPr>
                              </w:pPr>
                              <w:hyperlink r:id="rId146" w:history="1">
                                <w:r w:rsidRPr="00A72B2D">
                                  <w:rPr>
                                    <w:rStyle w:val="Hyperlink"/>
                                    <w:rFonts w:ascii="Calibri" w:hAnsi="Calibri"/>
                                    <w:i/>
                                    <w:sz w:val="20"/>
                                    <w:szCs w:val="20"/>
                                  </w:rPr>
                                  <w:t>http://www.washingtonpost.com/news/wonkblog/wp/2015/06/22/the-real-reason-general-mills-is-cutting-fake-flavors-from-trix-lucky-charms-and-other-cereals/</w:t>
                                </w:r>
                              </w:hyperlink>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6" o:spid="_x0000_s1065" style="position:absolute;margin-left:232.05pt;margin-top:7.85pt;width:236.55pt;height:170.1pt;z-index:251823104" coordorigin="6033,9884" coordsize="4731,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">
                <v:shape id="Picture 53" o:spid="_x0000_s1066" type="#_x0000_t75" alt="https://img.washingtonpost.com/wp-apps/imrs.php?src=https://img.washingtonpost.com/rf/image_908w/2010-2019/Wires/Images/2015-06-22/AP/General_Mills_Cereals-0fd94.jpg&amp;w=1484" style="position:absolute;left:6048;top:9884;width:4716;height:2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HU/AAAAA3AAAAA8AAABkcnMvZG93bnJldi54bWxET0uLwjAQvgv7H8II3jRRQaRrlMVV8OiL&#10;pcfZZvrAZlKaqNVfb4SFvc3H95zFqrO1uFHrK8caxiMFgjhzpuJCw/m0Hc5B+IBssHZMGh7kYbX8&#10;6C0wMe7OB7odQyFiCPsENZQhNImUPivJoh+5hjhyuWsthgjbQpoW7zHc1nKi1ExarDg2lNjQuqTs&#10;crxaDfiT7s13nuabp5satf9V4TC7aD3od1+fIAJ14V/8596ZOH8yhvcz8QK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gdT8AAAADcAAAADwAAAAAAAAAAAAAAAACfAgAA&#10;ZHJzL2Rvd25yZXYueG1sUEsFBgAAAAAEAAQA9wAAAIwDAAAAAA==&#10;">
                  <v:imagedata r:id="rId147" r:href="rId148"/>
                </v:shape>
                <v:shape id="_x0000_s1067" type="#_x0000_t202" style="position:absolute;left:6033;top:12165;width:4716;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Hi8IA&#10;AADcAAAADwAAAGRycy9kb3ducmV2LnhtbERP32vCMBB+H/g/hBN8m6l9kNIZZVQGY2DZ1L0fyZmW&#10;NZfSZFr71y+Dwd7u4/t5m93oOnGlIbSeFayWGQhi7U3LVsH59PJYgAgR2WDnmRTcKcBuO3vYYGn8&#10;jT/oeoxWpBAOJSpoYuxLKYNuyGFY+p44cRc/OIwJDlaaAW8p3HUyz7K1dNhyamiwp6oh/XX8dgr0&#10;qaCp/qT32u51b6e3S5UfpFKL+fj8BCLSGP/Ff+5Xk+bnO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eLwgAAANwAAAAPAAAAAAAAAAAAAAAAAJgCAABkcnMvZG93&#10;bnJldi54bWxQSwUGAAAAAAQABAD1AAAAhwMAAAAA&#10;" stroked="f">
                  <v:fill opacity="0"/>
                  <v:textbox style="mso-fit-shape-to-text:t">
                    <w:txbxContent>
                      <w:p w:rsidR="00B32E2F" w:rsidRPr="00A72B2D" w:rsidRDefault="00B32E2F" w:rsidP="00BD0A9D">
                        <w:pPr>
                          <w:rPr>
                            <w:rFonts w:ascii="Calibri" w:hAnsi="Calibri"/>
                            <w:i/>
                            <w:sz w:val="20"/>
                            <w:szCs w:val="20"/>
                          </w:rPr>
                        </w:pPr>
                        <w:hyperlink r:id="rId149" w:history="1">
                          <w:r w:rsidRPr="00A72B2D">
                            <w:rPr>
                              <w:rStyle w:val="Hyperlink"/>
                              <w:rFonts w:ascii="Calibri" w:hAnsi="Calibri"/>
                              <w:i/>
                              <w:sz w:val="20"/>
                              <w:szCs w:val="20"/>
                            </w:rPr>
                            <w:t>http://www.washingtonpost.com/news/wonkblog/wp/2015/06/22/the-real-reason-general-mills-is-cutting-fake-flavors-from-trix-lucky-charms-and-other-cereals/</w:t>
                          </w:r>
                        </w:hyperlink>
                      </w:p>
                    </w:txbxContent>
                  </v:textbox>
                </v:shape>
                <w10:wrap type="square"/>
              </v:group>
            </w:pict>
          </mc:Fallback>
        </mc:AlternateContent>
      </w:r>
    </w:p>
    <w:p w:rsidR="00BD0A9D" w:rsidRDefault="00BD0A9D" w:rsidP="00BD0A9D">
      <w:pPr>
        <w:rPr>
          <w:rFonts w:ascii="Arial" w:hAnsi="Arial" w:cs="Arial"/>
          <w:sz w:val="22"/>
          <w:szCs w:val="22"/>
        </w:rPr>
      </w:pPr>
      <w:r>
        <w:rPr>
          <w:rFonts w:ascii="Arial" w:hAnsi="Arial" w:cs="Arial"/>
          <w:sz w:val="22"/>
          <w:szCs w:val="22"/>
        </w:rPr>
        <w:t>NOTE: No plans were announced to reduce the sugar on their flakes!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r>
      <w:r w:rsidRPr="00BA65C8">
        <w:rPr>
          <w:rFonts w:ascii="Arial" w:hAnsi="Arial" w:cs="Arial"/>
          <w:i/>
          <w:sz w:val="22"/>
          <w:szCs w:val="22"/>
        </w:rPr>
        <w:t>Chemical and Engineering News</w:t>
      </w:r>
      <w:r>
        <w:rPr>
          <w:rFonts w:ascii="Arial" w:hAnsi="Arial" w:cs="Arial"/>
          <w:i/>
          <w:sz w:val="22"/>
          <w:szCs w:val="22"/>
        </w:rPr>
        <w:t xml:space="preserve"> (</w:t>
      </w:r>
      <w:r>
        <w:rPr>
          <w:rFonts w:ascii="Arial" w:hAnsi="Arial" w:cs="Arial"/>
          <w:sz w:val="22"/>
          <w:szCs w:val="22"/>
        </w:rPr>
        <w:t>June 29, 2015, p. 15) announced General Mills’ plans to use only natural food coloring in 40% of its cereals. Picture at right shows Trix before (left) and after (right) the removal of artificial coloring.</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p>
    <w:p w:rsidR="00BD0A9D" w:rsidRPr="00314DD7" w:rsidRDefault="00BD0A9D" w:rsidP="00BD0A9D">
      <w:pPr>
        <w:rPr>
          <w:rFonts w:ascii="Arial" w:hAnsi="Arial" w:cs="Arial"/>
          <w:sz w:val="28"/>
          <w:szCs w:val="28"/>
        </w:rPr>
      </w:pPr>
    </w:p>
    <w:p w:rsidR="00552AEF" w:rsidRPr="008B1A62" w:rsidRDefault="00552AEF" w:rsidP="009656D8">
      <w:pPr>
        <w:pStyle w:val="Heading2"/>
        <w:rPr>
          <w:rFonts w:ascii="Arial" w:hAnsi="Arial" w:cs="Arial"/>
        </w:rPr>
      </w:pPr>
      <w:bookmarkStart w:id="34" w:name="_Toc212568419"/>
      <w:bookmarkStart w:id="35" w:name="_Toc430874047"/>
      <w:r w:rsidRPr="008B1A62">
        <w:rPr>
          <w:rFonts w:ascii="Arial" w:hAnsi="Arial" w:cs="Arial"/>
        </w:rPr>
        <w:t>Connections to Chemistry Concepts</w:t>
      </w:r>
      <w:bookmarkEnd w:id="34"/>
      <w:r w:rsidR="00AC793A" w:rsidRPr="008B1A62">
        <w:rPr>
          <w:rFonts w:ascii="Arial" w:hAnsi="Arial" w:cs="Arial"/>
        </w:rPr>
        <w:t xml:space="preserve"> (for correlation to course curriculum)</w:t>
      </w:r>
      <w:bookmarkEnd w:id="35"/>
    </w:p>
    <w:p w:rsidR="00AC793A" w:rsidRPr="008B1A62" w:rsidRDefault="00AC793A" w:rsidP="00AC793A">
      <w:pPr>
        <w:rPr>
          <w:rFonts w:ascii="Arial" w:hAnsi="Arial" w:cs="Arial"/>
          <w:sz w:val="22"/>
          <w:szCs w:val="22"/>
        </w:rPr>
      </w:pPr>
    </w:p>
    <w:p w:rsidR="00BD0A9D" w:rsidRDefault="00BD0A9D" w:rsidP="00BD0A9D">
      <w:pPr>
        <w:numPr>
          <w:ilvl w:val="0"/>
          <w:numId w:val="4"/>
        </w:numPr>
        <w:tabs>
          <w:tab w:val="clear" w:pos="360"/>
        </w:tabs>
        <w:rPr>
          <w:rFonts w:ascii="Arial" w:hAnsi="Arial" w:cs="Arial"/>
          <w:sz w:val="22"/>
          <w:szCs w:val="22"/>
        </w:rPr>
      </w:pPr>
      <w:bookmarkStart w:id="36" w:name="_Toc212568420"/>
      <w:r>
        <w:rPr>
          <w:rFonts w:ascii="Arial" w:hAnsi="Arial" w:cs="Arial"/>
          <w:b/>
          <w:sz w:val="22"/>
          <w:szCs w:val="22"/>
        </w:rPr>
        <w:t>Solubility (at the particle level)</w:t>
      </w:r>
      <w:r>
        <w:rPr>
          <w:rFonts w:ascii="Arial" w:hAnsi="Arial" w:cs="Arial"/>
          <w:sz w:val="22"/>
          <w:szCs w:val="22"/>
        </w:rPr>
        <w:t>—The use of a particular colorant depends on its solubility in the material to be colored. For example, the beta-carotene molecule is nonpolar so it is an appropriate choice for coloring nonpolar margarine or butter. In contrast, the food coloring dyes that color the coating of Skittles candy are water soluble. This article provides the opportunity to discuss solubility as a competition between three forces (or energies): the strength of attraction between the particles of</w:t>
      </w:r>
    </w:p>
    <w:p w:rsidR="00BD0A9D" w:rsidRDefault="00BD0A9D" w:rsidP="00B85DE9">
      <w:pPr>
        <w:numPr>
          <w:ilvl w:val="0"/>
          <w:numId w:val="12"/>
        </w:numPr>
        <w:ind w:left="720"/>
        <w:rPr>
          <w:rFonts w:ascii="Arial" w:hAnsi="Arial" w:cs="Arial"/>
          <w:sz w:val="22"/>
          <w:szCs w:val="22"/>
        </w:rPr>
      </w:pPr>
      <w:r>
        <w:rPr>
          <w:rFonts w:ascii="Arial" w:hAnsi="Arial" w:cs="Arial"/>
          <w:sz w:val="22"/>
          <w:szCs w:val="22"/>
        </w:rPr>
        <w:t>the solute</w:t>
      </w:r>
    </w:p>
    <w:p w:rsidR="00BD0A9D" w:rsidRDefault="00BD0A9D" w:rsidP="00B85DE9">
      <w:pPr>
        <w:numPr>
          <w:ilvl w:val="0"/>
          <w:numId w:val="12"/>
        </w:numPr>
        <w:ind w:left="720"/>
        <w:rPr>
          <w:rFonts w:ascii="Arial" w:hAnsi="Arial" w:cs="Arial"/>
          <w:sz w:val="22"/>
          <w:szCs w:val="22"/>
        </w:rPr>
      </w:pPr>
      <w:r>
        <w:rPr>
          <w:rFonts w:ascii="Arial" w:hAnsi="Arial" w:cs="Arial"/>
          <w:sz w:val="22"/>
          <w:szCs w:val="22"/>
        </w:rPr>
        <w:t>the solvent</w:t>
      </w:r>
    </w:p>
    <w:p w:rsidR="00BD0A9D" w:rsidRDefault="00BD0A9D" w:rsidP="00B85DE9">
      <w:pPr>
        <w:numPr>
          <w:ilvl w:val="0"/>
          <w:numId w:val="12"/>
        </w:numPr>
        <w:ind w:left="720"/>
        <w:rPr>
          <w:rFonts w:ascii="Arial" w:hAnsi="Arial" w:cs="Arial"/>
          <w:sz w:val="22"/>
          <w:szCs w:val="22"/>
        </w:rPr>
      </w:pPr>
      <w:r>
        <w:rPr>
          <w:rFonts w:ascii="Arial" w:hAnsi="Arial" w:cs="Arial"/>
          <w:sz w:val="22"/>
          <w:szCs w:val="22"/>
        </w:rPr>
        <w:t xml:space="preserve">the </w:t>
      </w:r>
      <w:r w:rsidRPr="00165875">
        <w:rPr>
          <w:rFonts w:ascii="Arial" w:hAnsi="Arial" w:cs="Arial"/>
          <w:sz w:val="22"/>
          <w:szCs w:val="22"/>
        </w:rPr>
        <w:t>solute an</w:t>
      </w:r>
      <w:r>
        <w:rPr>
          <w:rFonts w:ascii="Arial" w:hAnsi="Arial" w:cs="Arial"/>
          <w:sz w:val="22"/>
          <w:szCs w:val="22"/>
        </w:rPr>
        <w:t>d the solvent.</w:t>
      </w:r>
    </w:p>
    <w:p w:rsidR="00BD0A9D" w:rsidRPr="00165875" w:rsidRDefault="00BD0A9D" w:rsidP="00BD0A9D">
      <w:pPr>
        <w:ind w:left="360"/>
        <w:rPr>
          <w:rFonts w:ascii="Arial" w:hAnsi="Arial" w:cs="Arial"/>
          <w:sz w:val="22"/>
          <w:szCs w:val="22"/>
        </w:rPr>
      </w:pPr>
      <w:r>
        <w:rPr>
          <w:rFonts w:ascii="Arial" w:hAnsi="Arial" w:cs="Arial"/>
          <w:sz w:val="22"/>
          <w:szCs w:val="22"/>
        </w:rPr>
        <w:t>If the attraction between particles of the solute and the solvent is strongest,</w:t>
      </w:r>
      <w:r w:rsidRPr="00165875">
        <w:rPr>
          <w:rFonts w:ascii="Arial" w:hAnsi="Arial" w:cs="Arial"/>
          <w:sz w:val="22"/>
          <w:szCs w:val="22"/>
        </w:rPr>
        <w:t xml:space="preserve"> </w:t>
      </w:r>
      <w:r>
        <w:rPr>
          <w:rFonts w:ascii="Arial" w:hAnsi="Arial" w:cs="Arial"/>
          <w:sz w:val="22"/>
          <w:szCs w:val="22"/>
        </w:rPr>
        <w:t xml:space="preserve">the attractions between the solute and solvent particles can be broken and </w:t>
      </w:r>
      <w:r w:rsidRPr="00165875">
        <w:rPr>
          <w:rFonts w:ascii="Arial" w:hAnsi="Arial" w:cs="Arial"/>
          <w:sz w:val="22"/>
          <w:szCs w:val="22"/>
        </w:rPr>
        <w:t>solubility will occur.</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t>Solubility of ionic and covalently bonded substances</w:t>
      </w:r>
      <w:r>
        <w:rPr>
          <w:rFonts w:ascii="Arial" w:hAnsi="Arial" w:cs="Arial"/>
          <w:sz w:val="22"/>
          <w:szCs w:val="22"/>
        </w:rPr>
        <w:t>—This presents an opportunity to reinforce the understanding of the difference between the properties of water-soluble ionic compounds and water-soluble covalently bonded molecules at the particle level. The dissolving of a soluble salt in water involves the release of hydrated ions into a solution. In contrast, dissolving sugar involves the release of hydrated covalently bonded sugar molecules into the solution.</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t>Intermolecular forces</w:t>
      </w:r>
      <w:r w:rsidRPr="00B734DD">
        <w:rPr>
          <w:rFonts w:ascii="Arial" w:hAnsi="Arial" w:cs="Arial"/>
          <w:sz w:val="22"/>
          <w:szCs w:val="22"/>
        </w:rPr>
        <w:t>—</w:t>
      </w:r>
      <w:r>
        <w:rPr>
          <w:rFonts w:ascii="Arial" w:hAnsi="Arial" w:cs="Arial"/>
          <w:sz w:val="22"/>
          <w:szCs w:val="22"/>
        </w:rPr>
        <w:t>The structural formula of the an</w:t>
      </w:r>
      <w:r w:rsidRPr="00B734DD">
        <w:rPr>
          <w:rFonts w:ascii="Arial" w:hAnsi="Arial" w:cs="Arial"/>
          <w:sz w:val="22"/>
          <w:szCs w:val="22"/>
        </w:rPr>
        <w:t>thocyanin molecul</w:t>
      </w:r>
      <w:r>
        <w:rPr>
          <w:rFonts w:ascii="Arial" w:hAnsi="Arial" w:cs="Arial"/>
          <w:sz w:val="22"/>
          <w:szCs w:val="22"/>
        </w:rPr>
        <w:t>e, Figure 2 of the Rohrig article, shows</w:t>
      </w:r>
      <w:r w:rsidRPr="00B734DD">
        <w:rPr>
          <w:rFonts w:ascii="Arial" w:hAnsi="Arial" w:cs="Arial"/>
          <w:sz w:val="22"/>
          <w:szCs w:val="22"/>
        </w:rPr>
        <w:t xml:space="preserve"> ex</w:t>
      </w:r>
      <w:r>
        <w:rPr>
          <w:rFonts w:ascii="Arial" w:hAnsi="Arial" w:cs="Arial"/>
          <w:sz w:val="22"/>
          <w:szCs w:val="22"/>
        </w:rPr>
        <w:t xml:space="preserve">posed hydroxyl groups that can </w:t>
      </w:r>
      <w:r w:rsidRPr="00B734DD">
        <w:rPr>
          <w:rFonts w:ascii="Arial" w:hAnsi="Arial" w:cs="Arial"/>
          <w:sz w:val="22"/>
          <w:szCs w:val="22"/>
        </w:rPr>
        <w:t>readily hydrogen bond with water molecules.</w:t>
      </w:r>
      <w:r>
        <w:rPr>
          <w:rFonts w:ascii="Arial" w:hAnsi="Arial" w:cs="Arial"/>
          <w:sz w:val="22"/>
          <w:szCs w:val="22"/>
        </w:rPr>
        <w:t xml:space="preserve"> This provides the opportunity to discuss the water solubility of this molecule in terms of intermolecular forces, the strength of the hydrogen bonding force between anthocyanin and water molecules.</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t>Molecular structure</w:t>
      </w:r>
      <w:r>
        <w:rPr>
          <w:rFonts w:ascii="Arial" w:hAnsi="Arial" w:cs="Arial"/>
          <w:sz w:val="22"/>
          <w:szCs w:val="22"/>
        </w:rPr>
        <w:t>—The molecular structures of beta-carotene and anthocyanin provide the basis for understanding how structure determines the physical and chemical properties of a molecule.</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lastRenderedPageBreak/>
        <w:t>Organic structural diagrams</w:t>
      </w:r>
      <w:r>
        <w:rPr>
          <w:rFonts w:ascii="Arial" w:hAnsi="Arial" w:cs="Arial"/>
          <w:sz w:val="22"/>
          <w:szCs w:val="22"/>
        </w:rPr>
        <w:t>—Students may need help interpreting the figures of organic molecules. Organic chemists have developed a shorthand method to facilitate the drawing of large molecules while showing bond angles. Carbons are assumed to be present at each junction of two lines in the drawing and the correct number of hydrogen atoms required to complete an octet are also assumed. Other atoms and functional groups are written into the structure.</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t>Bronsted-Lowry acid-base theory</w:t>
      </w:r>
      <w:r>
        <w:rPr>
          <w:rFonts w:ascii="Arial" w:hAnsi="Arial" w:cs="Arial"/>
          <w:sz w:val="22"/>
          <w:szCs w:val="22"/>
        </w:rPr>
        <w:t>—While discussing acids and bases, the ability of anthocyanins to reflect light of different colors can provide a connection between conjugate acid/base theory and the background of students who experienced red cabbage indicator experiments in elementary school. Students will be surprised to see yellow colored turmeric turn a bright red in a basic solution.</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t>Atomic emission spectra and basic quantum theory</w:t>
      </w:r>
      <w:r w:rsidRPr="00B734DD">
        <w:rPr>
          <w:rFonts w:ascii="Arial" w:hAnsi="Arial" w:cs="Arial"/>
          <w:sz w:val="22"/>
          <w:szCs w:val="22"/>
        </w:rPr>
        <w:t>—</w:t>
      </w:r>
      <w:r>
        <w:rPr>
          <w:rFonts w:ascii="Arial" w:hAnsi="Arial" w:cs="Arial"/>
          <w:sz w:val="22"/>
          <w:szCs w:val="22"/>
        </w:rPr>
        <w:t>Alternating double and single bonds decreases the energy required to excite electrons and promote transitions between the ground state and higher energy levels, thus scattering light in the visible spectrum and giving color to our food. This provides a chemical explanation of a real world phenomena.</w:t>
      </w:r>
    </w:p>
    <w:p w:rsidR="00BD0A9D" w:rsidRDefault="00BD0A9D" w:rsidP="00BD0A9D">
      <w:pPr>
        <w:numPr>
          <w:ilvl w:val="0"/>
          <w:numId w:val="4"/>
        </w:numPr>
        <w:tabs>
          <w:tab w:val="clear" w:pos="360"/>
        </w:tabs>
        <w:rPr>
          <w:rFonts w:ascii="Arial" w:hAnsi="Arial" w:cs="Arial"/>
          <w:sz w:val="22"/>
          <w:szCs w:val="22"/>
        </w:rPr>
      </w:pPr>
      <w:r>
        <w:rPr>
          <w:rFonts w:ascii="Arial" w:hAnsi="Arial" w:cs="Arial"/>
          <w:b/>
          <w:sz w:val="22"/>
          <w:szCs w:val="22"/>
        </w:rPr>
        <w:t>Electromagnetic spectrum</w:t>
      </w:r>
      <w:r>
        <w:rPr>
          <w:rFonts w:ascii="Arial" w:hAnsi="Arial" w:cs="Arial"/>
          <w:sz w:val="22"/>
          <w:szCs w:val="22"/>
        </w:rPr>
        <w:t>—Salt and sugar molecules can only absorb and emit light in the ultraviolet range, wavelengths that our eyes cannot detect, in contrast to the visible range colors absorbed and transmitted by organic dye molecules.</w:t>
      </w:r>
    </w:p>
    <w:p w:rsidR="004006D2" w:rsidRPr="00102115" w:rsidRDefault="004006D2" w:rsidP="004006D2">
      <w:pPr>
        <w:rPr>
          <w:rFonts w:ascii="Arial" w:hAnsi="Arial" w:cs="Arial"/>
          <w:sz w:val="22"/>
          <w:szCs w:val="22"/>
        </w:rPr>
      </w:pPr>
    </w:p>
    <w:p w:rsidR="00552AEF" w:rsidRPr="008B1A62" w:rsidRDefault="00552AEF" w:rsidP="009656D8">
      <w:pPr>
        <w:pStyle w:val="Heading2"/>
        <w:rPr>
          <w:rFonts w:ascii="Arial" w:hAnsi="Arial" w:cs="Arial"/>
        </w:rPr>
      </w:pPr>
      <w:bookmarkStart w:id="37" w:name="_Toc430874048"/>
      <w:r w:rsidRPr="008B1A62">
        <w:rPr>
          <w:rFonts w:ascii="Arial" w:hAnsi="Arial" w:cs="Arial"/>
        </w:rPr>
        <w:t>Possible Student Misconceptions</w:t>
      </w:r>
      <w:bookmarkEnd w:id="36"/>
      <w:r w:rsidR="00AD7367">
        <w:rPr>
          <w:rFonts w:ascii="Arial" w:hAnsi="Arial" w:cs="Arial"/>
        </w:rPr>
        <w:t xml:space="preserve"> </w:t>
      </w:r>
      <w:r w:rsidR="00AC793A" w:rsidRPr="008B1A62">
        <w:rPr>
          <w:rFonts w:ascii="Arial" w:hAnsi="Arial" w:cs="Arial"/>
        </w:rPr>
        <w:t>(to aid teacher in addressing misconceptions)</w:t>
      </w:r>
      <w:bookmarkEnd w:id="37"/>
    </w:p>
    <w:p w:rsidR="00552AEF" w:rsidRPr="008B1A62" w:rsidRDefault="00552AEF" w:rsidP="00552AEF">
      <w:pPr>
        <w:rPr>
          <w:rFonts w:ascii="Arial" w:hAnsi="Arial" w:cs="Arial"/>
          <w:sz w:val="22"/>
          <w:szCs w:val="22"/>
        </w:rPr>
      </w:pPr>
    </w:p>
    <w:p w:rsidR="00BD0A9D" w:rsidRDefault="00BD0A9D" w:rsidP="00BD0A9D">
      <w:pPr>
        <w:numPr>
          <w:ilvl w:val="0"/>
          <w:numId w:val="3"/>
        </w:numPr>
        <w:tabs>
          <w:tab w:val="clear" w:pos="720"/>
        </w:tabs>
        <w:ind w:left="360"/>
        <w:rPr>
          <w:rFonts w:ascii="Arial" w:hAnsi="Arial" w:cs="Arial"/>
          <w:i/>
          <w:sz w:val="22"/>
          <w:szCs w:val="22"/>
        </w:rPr>
      </w:pPr>
      <w:r w:rsidRPr="00356B39">
        <w:rPr>
          <w:rFonts w:ascii="Arial" w:hAnsi="Arial" w:cs="Arial"/>
          <w:b/>
          <w:sz w:val="22"/>
          <w:szCs w:val="22"/>
        </w:rPr>
        <w:t>“My cous</w:t>
      </w:r>
      <w:r>
        <w:rPr>
          <w:rFonts w:ascii="Arial" w:hAnsi="Arial" w:cs="Arial"/>
          <w:b/>
          <w:sz w:val="22"/>
          <w:szCs w:val="22"/>
        </w:rPr>
        <w:t xml:space="preserve">in told me that to make my diet </w:t>
      </w:r>
      <w:r w:rsidRPr="00356B39">
        <w:rPr>
          <w:rFonts w:ascii="Arial" w:hAnsi="Arial" w:cs="Arial"/>
          <w:b/>
          <w:sz w:val="22"/>
          <w:szCs w:val="22"/>
        </w:rPr>
        <w:t>healthy I should stop eating processed foods.”</w:t>
      </w:r>
      <w:r w:rsidRPr="00356B39">
        <w:rPr>
          <w:rFonts w:ascii="Arial" w:hAnsi="Arial" w:cs="Arial"/>
          <w:sz w:val="22"/>
          <w:szCs w:val="22"/>
        </w:rPr>
        <w:t xml:space="preserve"> </w:t>
      </w:r>
      <w:r w:rsidRPr="00356B39">
        <w:rPr>
          <w:rFonts w:ascii="Arial" w:hAnsi="Arial" w:cs="Arial"/>
          <w:i/>
          <w:sz w:val="22"/>
          <w:szCs w:val="22"/>
        </w:rPr>
        <w:t xml:space="preserve">Food processing </w:t>
      </w:r>
      <w:r>
        <w:rPr>
          <w:rFonts w:ascii="Arial" w:hAnsi="Arial" w:cs="Arial"/>
          <w:i/>
          <w:sz w:val="22"/>
          <w:szCs w:val="22"/>
        </w:rPr>
        <w:t xml:space="preserve">just </w:t>
      </w:r>
      <w:r w:rsidRPr="00356B39">
        <w:rPr>
          <w:rFonts w:ascii="Arial" w:hAnsi="Arial" w:cs="Arial"/>
          <w:i/>
          <w:sz w:val="22"/>
          <w:szCs w:val="22"/>
        </w:rPr>
        <w:t xml:space="preserve">means making a deliberate change </w:t>
      </w:r>
      <w:r>
        <w:rPr>
          <w:rFonts w:ascii="Arial" w:hAnsi="Arial" w:cs="Arial"/>
          <w:i/>
          <w:sz w:val="22"/>
          <w:szCs w:val="22"/>
        </w:rPr>
        <w:t xml:space="preserve">in the food </w:t>
      </w:r>
      <w:r w:rsidRPr="00356B39">
        <w:rPr>
          <w:rFonts w:ascii="Arial" w:hAnsi="Arial" w:cs="Arial"/>
          <w:i/>
          <w:sz w:val="22"/>
          <w:szCs w:val="22"/>
        </w:rPr>
        <w:t>before it is plac</w:t>
      </w:r>
      <w:r>
        <w:rPr>
          <w:rFonts w:ascii="Arial" w:hAnsi="Arial" w:cs="Arial"/>
          <w:i/>
          <w:sz w:val="22"/>
          <w:szCs w:val="22"/>
        </w:rPr>
        <w:t xml:space="preserve">ed on the supermarket shelves. Even whole fruits crushed in a blender to make a fresh fruit smoothie and frozen broccoli </w:t>
      </w:r>
      <w:r w:rsidRPr="00356B39">
        <w:rPr>
          <w:rFonts w:ascii="Arial" w:hAnsi="Arial" w:cs="Arial"/>
          <w:i/>
          <w:sz w:val="22"/>
          <w:szCs w:val="22"/>
        </w:rPr>
        <w:t>have been processed.</w:t>
      </w:r>
      <w:r>
        <w:rPr>
          <w:rFonts w:ascii="Arial" w:hAnsi="Arial" w:cs="Arial"/>
          <w:i/>
          <w:sz w:val="22"/>
          <w:szCs w:val="22"/>
        </w:rPr>
        <w:t xml:space="preserve"> Your cousin might correctly suggest that you avoid the processed foods that are sweetened with high fructose corn syrup and preserved with nitrites, sodium and oils.</w:t>
      </w:r>
    </w:p>
    <w:p w:rsidR="00BD0A9D" w:rsidRPr="00356B39" w:rsidRDefault="00BD0A9D" w:rsidP="00BD0A9D">
      <w:pPr>
        <w:numPr>
          <w:ilvl w:val="0"/>
          <w:numId w:val="3"/>
        </w:numPr>
        <w:tabs>
          <w:tab w:val="clear" w:pos="720"/>
        </w:tabs>
        <w:ind w:left="360"/>
        <w:rPr>
          <w:rFonts w:ascii="Arial" w:hAnsi="Arial" w:cs="Arial"/>
          <w:i/>
          <w:sz w:val="22"/>
          <w:szCs w:val="22"/>
        </w:rPr>
      </w:pPr>
      <w:r>
        <w:rPr>
          <w:rFonts w:ascii="Arial" w:hAnsi="Arial" w:cs="Arial"/>
          <w:b/>
          <w:sz w:val="22"/>
          <w:szCs w:val="22"/>
        </w:rPr>
        <w:t>“I will gain weight if I eat processed foods.</w:t>
      </w:r>
      <w:r w:rsidRPr="00356B39">
        <w:rPr>
          <w:rFonts w:ascii="Arial" w:hAnsi="Arial" w:cs="Arial"/>
          <w:b/>
          <w:sz w:val="22"/>
          <w:szCs w:val="22"/>
        </w:rPr>
        <w:t>”</w:t>
      </w:r>
      <w:r w:rsidRPr="00356B39">
        <w:rPr>
          <w:rFonts w:ascii="Arial" w:hAnsi="Arial" w:cs="Arial"/>
          <w:sz w:val="22"/>
          <w:szCs w:val="22"/>
        </w:rPr>
        <w:t xml:space="preserve"> </w:t>
      </w:r>
      <w:r>
        <w:rPr>
          <w:rFonts w:ascii="Arial" w:hAnsi="Arial" w:cs="Arial"/>
          <w:i/>
          <w:sz w:val="22"/>
          <w:szCs w:val="22"/>
        </w:rPr>
        <w:t>Probably not. You will gain weight if you eat more calories than your body uses. The excess calories may be stored as fat.</w:t>
      </w:r>
    </w:p>
    <w:p w:rsidR="00BD0A9D" w:rsidRPr="009F7BBC" w:rsidRDefault="00BD0A9D" w:rsidP="00BD0A9D">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I’ll be certain to eat foods that use natural dyes because they’re safe.”</w:t>
      </w:r>
      <w:r>
        <w:rPr>
          <w:rFonts w:ascii="Arial" w:hAnsi="Arial" w:cs="Arial"/>
          <w:sz w:val="22"/>
          <w:szCs w:val="22"/>
        </w:rPr>
        <w:t xml:space="preserve"> </w:t>
      </w:r>
      <w:r>
        <w:rPr>
          <w:rFonts w:ascii="Arial" w:hAnsi="Arial" w:cs="Arial"/>
          <w:i/>
          <w:sz w:val="22"/>
          <w:szCs w:val="22"/>
        </w:rPr>
        <w:t>Not all natural dyes are risk free. Some people experience allergies from natural dyes such as carmine, annatto and saffron.</w:t>
      </w:r>
    </w:p>
    <w:p w:rsidR="00BD0A9D" w:rsidRPr="009F7BBC" w:rsidRDefault="00BD0A9D" w:rsidP="00BD0A9D">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From biology I know that a sugar molecule contains 12 atoms of carbon, 22 atoms of hydrogen and 11 atoms of oxygen. For each molecule of sugar that dissolves in water, 45 separated atoms are mixed into the solution.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 45 atoms of a sugar molecule are tightly bound by covalent bonds. The molecule stays as a unit, attracted to water molecules by intermolecular forces of attraction between molecules.</w:t>
      </w:r>
    </w:p>
    <w:p w:rsidR="00BD0A9D" w:rsidRDefault="00BD0A9D" w:rsidP="00BD0A9D">
      <w:pPr>
        <w:numPr>
          <w:ilvl w:val="0"/>
          <w:numId w:val="3"/>
        </w:numPr>
        <w:tabs>
          <w:tab w:val="clear" w:pos="720"/>
        </w:tabs>
        <w:ind w:left="360"/>
        <w:rPr>
          <w:rFonts w:ascii="Arial" w:hAnsi="Arial" w:cs="Arial"/>
          <w:i/>
          <w:sz w:val="22"/>
          <w:szCs w:val="22"/>
        </w:rPr>
      </w:pPr>
      <w:r>
        <w:rPr>
          <w:rFonts w:ascii="Arial" w:hAnsi="Arial" w:cs="Arial"/>
          <w:b/>
          <w:sz w:val="22"/>
          <w:szCs w:val="22"/>
        </w:rPr>
        <w:t>“I plan to include a lot of carrot juice in my diet so that my vision will become super sharp.</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Unless you are malnourished, your normal diet contains sufficient beta-carotene to produce as much Vitamin A as needed for your vision. Additional beta-carotene will not improve your vision.</w:t>
      </w:r>
    </w:p>
    <w:p w:rsidR="00BD0A9D" w:rsidRDefault="00BD0A9D" w:rsidP="00BD0A9D">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The anthocyanin molecule contains hydrogen bonds between the hydrogen and the oxygen in the –OH group.</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Hydrogen bonding is an intermolecular force of attraction between the —H atoms of the water molecules and the —OH on the anthocyanin molecules. A covalent bond holds the hydrogen and oxygen together within the anthocyanin molecule.</w:t>
      </w:r>
    </w:p>
    <w:p w:rsidR="00BD0A9D" w:rsidRDefault="00BD0A9D" w:rsidP="00BD0A9D">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Blue means basic, so blueberries must be very basic.” </w:t>
      </w:r>
      <w:r>
        <w:rPr>
          <w:rFonts w:ascii="Arial" w:hAnsi="Arial" w:cs="Arial"/>
          <w:i/>
          <w:sz w:val="22"/>
          <w:szCs w:val="22"/>
        </w:rPr>
        <w:t xml:space="preserve">An acid-base indicator is a chemical compound that changes color at different levels of hydrogen ion concentration </w:t>
      </w:r>
      <w:r>
        <w:rPr>
          <w:rFonts w:ascii="Arial" w:hAnsi="Arial" w:cs="Arial"/>
          <w:i/>
          <w:sz w:val="22"/>
          <w:szCs w:val="22"/>
        </w:rPr>
        <w:lastRenderedPageBreak/>
        <w:t>(pH). There are many acid-base indicators with different color changes. Litmus is a commonly used indicator that turns blue in basic solutions, as is universal indicator. Blueberries contain anthocyanin that has a color range that differs from litmus and universal indicator. In anthocyanin, blue indicates slightly basic (pH = 8) and yellow indicates a strong basic solution (pH = 14).</w:t>
      </w:r>
    </w:p>
    <w:p w:rsidR="004006D2" w:rsidRPr="00440B6D"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38" w:name="_Toc430874049"/>
      <w:r w:rsidRPr="008B1A62">
        <w:rPr>
          <w:rFonts w:ascii="Arial" w:hAnsi="Arial" w:cs="Arial"/>
        </w:rPr>
        <w:t>Anticipating Student Questions</w:t>
      </w:r>
      <w:r w:rsidR="00AD7367">
        <w:rPr>
          <w:rFonts w:ascii="Arial" w:hAnsi="Arial" w:cs="Arial"/>
        </w:rPr>
        <w:t xml:space="preserve"> </w:t>
      </w:r>
      <w:r w:rsidRPr="008B1A62">
        <w:rPr>
          <w:rFonts w:ascii="Arial" w:hAnsi="Arial" w:cs="Arial"/>
        </w:rPr>
        <w:t>(answers to questions students might ask in class)</w:t>
      </w:r>
      <w:bookmarkEnd w:id="38"/>
    </w:p>
    <w:p w:rsidR="00552AEF" w:rsidRPr="007B3B3F" w:rsidRDefault="00552AEF" w:rsidP="00552AEF">
      <w:pPr>
        <w:rPr>
          <w:rFonts w:ascii="Arial" w:hAnsi="Arial" w:cs="Arial"/>
          <w:sz w:val="22"/>
          <w:szCs w:val="22"/>
        </w:rPr>
      </w:pPr>
    </w:p>
    <w:p w:rsidR="00BD0A9D" w:rsidRDefault="00BD0A9D" w:rsidP="00BD0A9D">
      <w:pPr>
        <w:numPr>
          <w:ilvl w:val="0"/>
          <w:numId w:val="2"/>
        </w:numPr>
        <w:tabs>
          <w:tab w:val="clear" w:pos="720"/>
        </w:tabs>
        <w:ind w:left="360"/>
        <w:rPr>
          <w:rFonts w:ascii="Arial" w:hAnsi="Arial" w:cs="Arial"/>
          <w:i/>
          <w:color w:val="333333"/>
          <w:sz w:val="22"/>
          <w:szCs w:val="22"/>
          <w:lang w:val="en"/>
        </w:rPr>
      </w:pPr>
      <w:r>
        <w:rPr>
          <w:rFonts w:ascii="Arial" w:hAnsi="Arial" w:cs="Arial"/>
          <w:b/>
          <w:sz w:val="22"/>
          <w:szCs w:val="22"/>
        </w:rPr>
        <w:t>“Why has the FDA only approved seven synthetic dyes?”</w:t>
      </w:r>
      <w:r>
        <w:rPr>
          <w:rFonts w:ascii="Arial" w:hAnsi="Arial" w:cs="Arial"/>
          <w:sz w:val="22"/>
          <w:szCs w:val="22"/>
        </w:rPr>
        <w:t xml:space="preserve"> </w:t>
      </w:r>
      <w:r w:rsidRPr="0038534A">
        <w:rPr>
          <w:rFonts w:ascii="Arial" w:hAnsi="Arial" w:cs="Arial"/>
          <w:i/>
          <w:color w:val="333333"/>
          <w:sz w:val="22"/>
          <w:szCs w:val="22"/>
          <w:lang w:val="en"/>
        </w:rPr>
        <w:t>The Federal Food, Drug, and Cosme</w:t>
      </w:r>
      <w:r>
        <w:rPr>
          <w:rFonts w:ascii="Arial" w:hAnsi="Arial" w:cs="Arial"/>
          <w:i/>
          <w:color w:val="333333"/>
          <w:sz w:val="22"/>
          <w:szCs w:val="22"/>
          <w:lang w:val="en"/>
        </w:rPr>
        <w:t>tic Act (FD&amp;C Act) identifies</w:t>
      </w:r>
      <w:r w:rsidRPr="0038534A">
        <w:rPr>
          <w:rFonts w:ascii="Arial" w:hAnsi="Arial" w:cs="Arial"/>
          <w:i/>
          <w:color w:val="333333"/>
          <w:sz w:val="22"/>
          <w:szCs w:val="22"/>
          <w:lang w:val="en"/>
        </w:rPr>
        <w:t xml:space="preserve"> a</w:t>
      </w:r>
      <w:r>
        <w:rPr>
          <w:rFonts w:ascii="Arial" w:hAnsi="Arial" w:cs="Arial"/>
          <w:i/>
          <w:color w:val="333333"/>
          <w:sz w:val="22"/>
          <w:szCs w:val="22"/>
          <w:lang w:val="en"/>
        </w:rPr>
        <w:t xml:space="preserve"> substance that imparts color as a color additive and thus</w:t>
      </w:r>
      <w:r w:rsidRPr="0038534A">
        <w:rPr>
          <w:rFonts w:ascii="Arial" w:hAnsi="Arial" w:cs="Arial"/>
          <w:i/>
          <w:color w:val="333333"/>
          <w:sz w:val="22"/>
          <w:szCs w:val="22"/>
          <w:lang w:val="en"/>
        </w:rPr>
        <w:t xml:space="preserve"> </w:t>
      </w:r>
      <w:r>
        <w:rPr>
          <w:rFonts w:ascii="Arial" w:hAnsi="Arial" w:cs="Arial"/>
          <w:i/>
          <w:color w:val="333333"/>
          <w:sz w:val="22"/>
          <w:szCs w:val="22"/>
          <w:lang w:val="en"/>
        </w:rPr>
        <w:t xml:space="preserve">is </w:t>
      </w:r>
      <w:r w:rsidRPr="0038534A">
        <w:rPr>
          <w:rFonts w:ascii="Arial" w:hAnsi="Arial" w:cs="Arial"/>
          <w:i/>
          <w:color w:val="333333"/>
          <w:sz w:val="22"/>
          <w:szCs w:val="22"/>
          <w:lang w:val="en"/>
        </w:rPr>
        <w:t xml:space="preserve">subject to </w:t>
      </w:r>
      <w:r>
        <w:rPr>
          <w:rFonts w:ascii="Arial" w:hAnsi="Arial" w:cs="Arial"/>
          <w:i/>
          <w:color w:val="333333"/>
          <w:sz w:val="22"/>
          <w:szCs w:val="22"/>
          <w:lang w:val="en"/>
        </w:rPr>
        <w:t xml:space="preserve">rigorous </w:t>
      </w:r>
      <w:r w:rsidRPr="0038534A">
        <w:rPr>
          <w:rFonts w:ascii="Arial" w:hAnsi="Arial" w:cs="Arial"/>
          <w:i/>
          <w:color w:val="333333"/>
          <w:sz w:val="22"/>
          <w:szCs w:val="22"/>
          <w:lang w:val="en"/>
        </w:rPr>
        <w:t>premarket approval requirement</w:t>
      </w:r>
      <w:r>
        <w:rPr>
          <w:rFonts w:ascii="Arial" w:hAnsi="Arial" w:cs="Arial"/>
          <w:i/>
          <w:color w:val="333333"/>
          <w:sz w:val="22"/>
          <w:szCs w:val="22"/>
          <w:lang w:val="en"/>
        </w:rPr>
        <w:t>s. This involves testing and presentation of data that certifies the safety and suitability of the additive for food use. In addition, each batch of the colorant must be evaluated to be certain that it is safe for human consumption.</w:t>
      </w:r>
    </w:p>
    <w:p w:rsidR="00BD0A9D" w:rsidRDefault="00BD0A9D" w:rsidP="00BD0A9D">
      <w:pPr>
        <w:numPr>
          <w:ilvl w:val="0"/>
          <w:numId w:val="2"/>
        </w:numPr>
        <w:tabs>
          <w:tab w:val="clear" w:pos="720"/>
        </w:tabs>
        <w:ind w:left="360"/>
        <w:rPr>
          <w:rFonts w:ascii="Arial" w:hAnsi="Arial" w:cs="Arial"/>
          <w:i/>
          <w:sz w:val="22"/>
          <w:szCs w:val="22"/>
        </w:rPr>
      </w:pPr>
      <w:r>
        <w:rPr>
          <w:rFonts w:ascii="Arial" w:hAnsi="Arial" w:cs="Arial"/>
          <w:b/>
          <w:sz w:val="22"/>
          <w:szCs w:val="22"/>
        </w:rPr>
        <w:t>“Where can I buy colorless Pepsi?”</w:t>
      </w:r>
      <w:r>
        <w:rPr>
          <w:rFonts w:ascii="Arial" w:hAnsi="Arial" w:cs="Arial"/>
          <w:sz w:val="22"/>
          <w:szCs w:val="22"/>
        </w:rPr>
        <w:t xml:space="preserve"> </w:t>
      </w:r>
      <w:r>
        <w:rPr>
          <w:rFonts w:ascii="Arial" w:hAnsi="Arial" w:cs="Arial"/>
          <w:i/>
          <w:sz w:val="22"/>
          <w:szCs w:val="22"/>
        </w:rPr>
        <w:t xml:space="preserve">“Crystal Pepsi” was introduced in 1992, then removed from shelves when it did not sell well. But following 34,000 written requests by cult-like followers interested in a Pepsi without color additives, the company is considering a reintroduction of their caffeine free product. Additional information can be found in the June 11, 2015 issue of </w:t>
      </w:r>
      <w:r w:rsidRPr="0087145E">
        <w:rPr>
          <w:rFonts w:ascii="Arial" w:hAnsi="Arial" w:cs="Arial"/>
          <w:sz w:val="22"/>
          <w:szCs w:val="22"/>
        </w:rPr>
        <w:t>Fortune Magazine</w:t>
      </w:r>
      <w:r>
        <w:rPr>
          <w:rFonts w:ascii="Arial" w:hAnsi="Arial" w:cs="Arial"/>
          <w:i/>
          <w:sz w:val="22"/>
          <w:szCs w:val="22"/>
        </w:rPr>
        <w:t>. (</w:t>
      </w:r>
      <w:hyperlink r:id="rId150" w:history="1">
        <w:r w:rsidRPr="00C438D8">
          <w:rPr>
            <w:rStyle w:val="Hyperlink"/>
            <w:rFonts w:ascii="Arial" w:hAnsi="Arial" w:cs="Arial"/>
            <w:i/>
            <w:sz w:val="22"/>
            <w:szCs w:val="22"/>
          </w:rPr>
          <w:t>http://fortune.com/2015/06/11/pepsi-crystal/</w:t>
        </w:r>
      </w:hyperlink>
      <w:r>
        <w:rPr>
          <w:rFonts w:ascii="Arial" w:hAnsi="Arial" w:cs="Arial"/>
          <w:i/>
          <w:sz w:val="22"/>
          <w:szCs w:val="22"/>
        </w:rPr>
        <w:t>)</w:t>
      </w:r>
    </w:p>
    <w:p w:rsidR="00BD0A9D" w:rsidRDefault="00BD0A9D" w:rsidP="00BD0A9D">
      <w:pPr>
        <w:numPr>
          <w:ilvl w:val="0"/>
          <w:numId w:val="2"/>
        </w:numPr>
        <w:tabs>
          <w:tab w:val="clear" w:pos="720"/>
        </w:tabs>
        <w:ind w:left="360"/>
        <w:rPr>
          <w:rFonts w:ascii="Arial" w:hAnsi="Arial" w:cs="Arial"/>
          <w:i/>
          <w:sz w:val="22"/>
          <w:szCs w:val="22"/>
        </w:rPr>
      </w:pPr>
      <w:r w:rsidRPr="0051619B">
        <w:rPr>
          <w:rFonts w:ascii="Arial" w:hAnsi="Arial" w:cs="Arial"/>
          <w:b/>
          <w:sz w:val="22"/>
          <w:szCs w:val="22"/>
        </w:rPr>
        <w:t xml:space="preserve">“What is the meaning of the Rs shown on the molecular formula for anthocyanin?” </w:t>
      </w:r>
      <w:r w:rsidRPr="0051619B">
        <w:rPr>
          <w:rFonts w:ascii="Arial" w:hAnsi="Arial" w:cs="Arial"/>
          <w:i/>
          <w:sz w:val="22"/>
          <w:szCs w:val="22"/>
        </w:rPr>
        <w:t>Rs are an organic chemist’s abbreviation for the location of possibly different functional groups attached to the molecule. In Figure 2 of the Rohrig article, the R</w:t>
      </w:r>
      <w:r w:rsidRPr="0051619B">
        <w:rPr>
          <w:rFonts w:ascii="Arial" w:hAnsi="Arial" w:cs="Arial"/>
          <w:i/>
          <w:sz w:val="22"/>
          <w:szCs w:val="22"/>
          <w:vertAlign w:val="subscript"/>
        </w:rPr>
        <w:t>3</w:t>
      </w:r>
      <w:r w:rsidRPr="0051619B">
        <w:rPr>
          <w:rFonts w:ascii="Arial" w:hAnsi="Arial" w:cs="Arial"/>
          <w:i/>
          <w:sz w:val="22"/>
          <w:szCs w:val="22"/>
        </w:rPr>
        <w:t xml:space="preserve"> is identified as </w:t>
      </w:r>
      <w:r>
        <w:rPr>
          <w:rFonts w:ascii="Arial" w:hAnsi="Arial" w:cs="Arial"/>
          <w:i/>
          <w:sz w:val="22"/>
          <w:szCs w:val="22"/>
        </w:rPr>
        <w:t xml:space="preserve">the location of </w:t>
      </w:r>
      <w:r w:rsidRPr="0051619B">
        <w:rPr>
          <w:rFonts w:ascii="Arial" w:hAnsi="Arial" w:cs="Arial"/>
          <w:i/>
          <w:sz w:val="22"/>
          <w:szCs w:val="22"/>
        </w:rPr>
        <w:t>a sugar molecule</w:t>
      </w:r>
      <w:r>
        <w:rPr>
          <w:rFonts w:ascii="Arial" w:hAnsi="Arial" w:cs="Arial"/>
          <w:i/>
          <w:sz w:val="22"/>
          <w:szCs w:val="22"/>
        </w:rPr>
        <w:t>.</w:t>
      </w:r>
    </w:p>
    <w:p w:rsidR="00BD0A9D" w:rsidRPr="0051619B" w:rsidRDefault="00BD0A9D" w:rsidP="00BD0A9D">
      <w:pPr>
        <w:numPr>
          <w:ilvl w:val="0"/>
          <w:numId w:val="2"/>
        </w:numPr>
        <w:tabs>
          <w:tab w:val="clear" w:pos="720"/>
        </w:tabs>
        <w:ind w:left="360"/>
        <w:rPr>
          <w:rFonts w:ascii="Arial" w:hAnsi="Arial" w:cs="Arial"/>
          <w:i/>
          <w:sz w:val="22"/>
          <w:szCs w:val="22"/>
        </w:rPr>
      </w:pPr>
      <w:r w:rsidRPr="0051619B">
        <w:rPr>
          <w:rFonts w:ascii="Arial" w:hAnsi="Arial" w:cs="Arial"/>
          <w:b/>
          <w:sz w:val="22"/>
          <w:szCs w:val="22"/>
        </w:rPr>
        <w:t>“What is anaphylactic shock? How can it be fatal?”</w:t>
      </w:r>
      <w:r w:rsidRPr="0051619B">
        <w:rPr>
          <w:rFonts w:ascii="Arial" w:hAnsi="Arial" w:cs="Arial"/>
          <w:sz w:val="22"/>
          <w:szCs w:val="22"/>
        </w:rPr>
        <w:t xml:space="preserve"> </w:t>
      </w:r>
      <w:r w:rsidRPr="0051619B">
        <w:rPr>
          <w:rFonts w:ascii="Arial" w:hAnsi="Arial" w:cs="Arial"/>
          <w:i/>
          <w:sz w:val="22"/>
          <w:szCs w:val="22"/>
        </w:rPr>
        <w:t>Anaphylactic shock is a very severe</w:t>
      </w:r>
      <w:r>
        <w:rPr>
          <w:rFonts w:ascii="Arial" w:hAnsi="Arial" w:cs="Arial"/>
          <w:i/>
          <w:sz w:val="22"/>
          <w:szCs w:val="22"/>
        </w:rPr>
        <w:t>,</w:t>
      </w:r>
      <w:r w:rsidRPr="0051619B">
        <w:rPr>
          <w:rFonts w:ascii="Arial" w:hAnsi="Arial" w:cs="Arial"/>
          <w:i/>
          <w:sz w:val="22"/>
          <w:szCs w:val="22"/>
        </w:rPr>
        <w:t xml:space="preserve"> sudden</w:t>
      </w:r>
      <w:r>
        <w:rPr>
          <w:rFonts w:ascii="Arial" w:hAnsi="Arial" w:cs="Arial"/>
          <w:i/>
          <w:sz w:val="22"/>
          <w:szCs w:val="22"/>
        </w:rPr>
        <w:t>-</w:t>
      </w:r>
      <w:r w:rsidRPr="0051619B">
        <w:rPr>
          <w:rFonts w:ascii="Arial" w:hAnsi="Arial" w:cs="Arial"/>
          <w:i/>
          <w:sz w:val="22"/>
          <w:szCs w:val="22"/>
        </w:rPr>
        <w:t>onset, allergic reaction for example to foods, drugs or an insect sting that may result in a severe asthma atta</w:t>
      </w:r>
      <w:r>
        <w:rPr>
          <w:rFonts w:ascii="Arial" w:hAnsi="Arial" w:cs="Arial"/>
          <w:i/>
          <w:sz w:val="22"/>
          <w:szCs w:val="22"/>
        </w:rPr>
        <w:t>ck, shown to be fatal in as many as two</w:t>
      </w:r>
      <w:r w:rsidRPr="0051619B">
        <w:rPr>
          <w:rFonts w:ascii="Arial" w:hAnsi="Arial" w:cs="Arial"/>
          <w:i/>
          <w:sz w:val="22"/>
          <w:szCs w:val="22"/>
        </w:rPr>
        <w:t xml:space="preserve"> percent of cases.</w:t>
      </w:r>
    </w:p>
    <w:p w:rsidR="00BD0A9D" w:rsidRDefault="00BD0A9D" w:rsidP="00BD0A9D">
      <w:pPr>
        <w:numPr>
          <w:ilvl w:val="0"/>
          <w:numId w:val="2"/>
        </w:numPr>
        <w:tabs>
          <w:tab w:val="clear" w:pos="720"/>
        </w:tabs>
        <w:ind w:left="360"/>
        <w:rPr>
          <w:rFonts w:ascii="Arial" w:hAnsi="Arial" w:cs="Arial"/>
          <w:i/>
          <w:sz w:val="22"/>
          <w:szCs w:val="22"/>
        </w:rPr>
      </w:pPr>
      <w:r w:rsidRPr="00866B2E">
        <w:rPr>
          <w:rFonts w:ascii="Arial" w:hAnsi="Arial" w:cs="Arial"/>
          <w:b/>
          <w:sz w:val="22"/>
          <w:szCs w:val="22"/>
        </w:rPr>
        <w:t>“</w:t>
      </w:r>
      <w:r>
        <w:rPr>
          <w:rFonts w:ascii="Arial" w:hAnsi="Arial" w:cs="Arial"/>
          <w:b/>
          <w:sz w:val="22"/>
          <w:szCs w:val="22"/>
        </w:rPr>
        <w:t xml:space="preserve">Do </w:t>
      </w:r>
      <w:r w:rsidRPr="00866B2E">
        <w:rPr>
          <w:rFonts w:ascii="Arial" w:hAnsi="Arial" w:cs="Arial"/>
          <w:b/>
          <w:sz w:val="22"/>
          <w:szCs w:val="22"/>
        </w:rPr>
        <w:t xml:space="preserve">food color additives </w:t>
      </w:r>
      <w:r>
        <w:rPr>
          <w:rFonts w:ascii="Arial" w:hAnsi="Arial" w:cs="Arial"/>
          <w:b/>
          <w:sz w:val="22"/>
          <w:szCs w:val="22"/>
        </w:rPr>
        <w:t>cause hyperactivity in children?</w:t>
      </w:r>
      <w:r w:rsidRPr="00866B2E">
        <w:rPr>
          <w:rFonts w:ascii="Arial" w:hAnsi="Arial" w:cs="Arial"/>
          <w:b/>
          <w:sz w:val="22"/>
          <w:szCs w:val="22"/>
        </w:rPr>
        <w:t>”</w:t>
      </w:r>
      <w:r w:rsidRPr="00866B2E">
        <w:rPr>
          <w:rFonts w:ascii="Arial" w:hAnsi="Arial" w:cs="Arial"/>
          <w:sz w:val="22"/>
          <w:szCs w:val="22"/>
        </w:rPr>
        <w:t xml:space="preserve"> </w:t>
      </w:r>
      <w:r w:rsidRPr="0087145E">
        <w:rPr>
          <w:rFonts w:ascii="Arial" w:hAnsi="Arial" w:cs="Arial"/>
          <w:i/>
          <w:sz w:val="22"/>
          <w:szCs w:val="22"/>
        </w:rPr>
        <w:t>According to the FDA, current data does not show a definitive link between Attention Deficit/Hyperactivity Disorder (ADHD) and FDA certified food coloring additives.</w:t>
      </w:r>
    </w:p>
    <w:p w:rsidR="00BD0A9D" w:rsidRDefault="00BD0A9D" w:rsidP="00BD0A9D">
      <w:pPr>
        <w:numPr>
          <w:ilvl w:val="0"/>
          <w:numId w:val="2"/>
        </w:numPr>
        <w:tabs>
          <w:tab w:val="clear" w:pos="720"/>
        </w:tabs>
        <w:ind w:left="360"/>
        <w:rPr>
          <w:rFonts w:ascii="Arial" w:hAnsi="Arial" w:cs="Arial"/>
          <w:i/>
          <w:sz w:val="22"/>
          <w:szCs w:val="22"/>
        </w:rPr>
      </w:pPr>
      <w:r w:rsidRPr="00866B2E">
        <w:rPr>
          <w:rFonts w:ascii="Arial" w:hAnsi="Arial" w:cs="Arial"/>
          <w:b/>
          <w:sz w:val="22"/>
          <w:szCs w:val="22"/>
        </w:rPr>
        <w:t>“</w:t>
      </w:r>
      <w:r>
        <w:rPr>
          <w:rFonts w:ascii="Arial" w:hAnsi="Arial" w:cs="Arial"/>
          <w:b/>
          <w:sz w:val="22"/>
          <w:szCs w:val="22"/>
        </w:rPr>
        <w:t xml:space="preserve">Do natural food coloring agents add nutritional value to foods?” </w:t>
      </w:r>
      <w:r>
        <w:rPr>
          <w:rFonts w:ascii="Arial" w:hAnsi="Arial" w:cs="Arial"/>
          <w:i/>
          <w:sz w:val="22"/>
          <w:szCs w:val="22"/>
        </w:rPr>
        <w:t>The primary purpose of food colorants is to improve and maintain the appearance of food as it is processed and prepared for the table. Although the natural colorant may be obtained from healthy foods such as vegetables, only small amounts are needed to color foods so the health benefit is minimal.</w:t>
      </w:r>
    </w:p>
    <w:p w:rsidR="00BD0A9D" w:rsidRDefault="00BD0A9D" w:rsidP="00BD0A9D">
      <w:pPr>
        <w:numPr>
          <w:ilvl w:val="0"/>
          <w:numId w:val="2"/>
        </w:numPr>
        <w:tabs>
          <w:tab w:val="clear" w:pos="720"/>
        </w:tabs>
        <w:ind w:left="360"/>
        <w:rPr>
          <w:rFonts w:ascii="Arial" w:hAnsi="Arial" w:cs="Arial"/>
          <w:i/>
          <w:sz w:val="22"/>
          <w:szCs w:val="22"/>
        </w:rPr>
      </w:pPr>
      <w:r>
        <w:rPr>
          <w:rFonts w:ascii="Arial" w:hAnsi="Arial" w:cs="Arial"/>
          <w:b/>
          <w:sz w:val="22"/>
          <w:szCs w:val="22"/>
        </w:rPr>
        <w:t xml:space="preserve">“Why should we be concerned about allergic reactions? Why doesn’t the government just ban all artificial food colorants?” </w:t>
      </w:r>
      <w:r>
        <w:rPr>
          <w:rFonts w:ascii="Arial" w:hAnsi="Arial" w:cs="Arial"/>
          <w:i/>
          <w:sz w:val="22"/>
          <w:szCs w:val="22"/>
        </w:rPr>
        <w:t>Artificial food colorants usually maintain their color longer than natural ones because their color is not affected by high temperatures and humidity. They can be used as water soluble dyes or chemically changed into lakes that can be dispersed in oil based foods. There is more opportunity for different colors that make food appealing and fun. And, they are much cheaper because they can be mass produced.</w:t>
      </w:r>
    </w:p>
    <w:p w:rsidR="00BD1B20" w:rsidRDefault="00BD1B20" w:rsidP="00BD1B20">
      <w:pPr>
        <w:rPr>
          <w:rFonts w:ascii="Arial" w:hAnsi="Arial" w:cs="Arial"/>
          <w:i/>
          <w:sz w:val="22"/>
          <w:szCs w:val="22"/>
        </w:rPr>
      </w:pPr>
    </w:p>
    <w:p w:rsidR="00552AEF" w:rsidRPr="008B1A62" w:rsidRDefault="005F4C00" w:rsidP="009656D8">
      <w:pPr>
        <w:pStyle w:val="Heading2"/>
        <w:rPr>
          <w:rFonts w:ascii="Arial" w:hAnsi="Arial" w:cs="Arial"/>
        </w:rPr>
      </w:pPr>
      <w:bookmarkStart w:id="39" w:name="_Toc430874050"/>
      <w:r>
        <w:rPr>
          <w:rFonts w:ascii="Arial" w:hAnsi="Arial" w:cs="Arial"/>
        </w:rPr>
        <w:t>In-Class</w:t>
      </w:r>
      <w:r w:rsidR="00393D9F" w:rsidRPr="008B1A62">
        <w:rPr>
          <w:rFonts w:ascii="Arial" w:hAnsi="Arial" w:cs="Arial"/>
        </w:rPr>
        <w:t xml:space="preserve"> </w:t>
      </w:r>
      <w:r w:rsidR="00B65A23" w:rsidRPr="008B1A62">
        <w:rPr>
          <w:rFonts w:ascii="Arial" w:hAnsi="Arial" w:cs="Arial"/>
        </w:rPr>
        <w:t xml:space="preserve">Activities </w:t>
      </w:r>
      <w:r w:rsidR="00393D9F" w:rsidRPr="008B1A62">
        <w:rPr>
          <w:rFonts w:ascii="Arial" w:hAnsi="Arial" w:cs="Arial"/>
        </w:rPr>
        <w:t>(lesson ideas, including labs &amp; demonstrations)</w:t>
      </w:r>
      <w:bookmarkEnd w:id="39"/>
    </w:p>
    <w:p w:rsidR="00552AEF" w:rsidRPr="008B1A62" w:rsidRDefault="00552AEF" w:rsidP="00552AEF">
      <w:pPr>
        <w:rPr>
          <w:rFonts w:ascii="Arial" w:hAnsi="Arial" w:cs="Arial"/>
          <w:sz w:val="22"/>
          <w:szCs w:val="22"/>
        </w:rPr>
      </w:pPr>
    </w:p>
    <w:p w:rsidR="00BD0A9D" w:rsidRDefault="00BD0A9D" w:rsidP="00BD0A9D">
      <w:pPr>
        <w:numPr>
          <w:ilvl w:val="0"/>
          <w:numId w:val="1"/>
        </w:numPr>
        <w:tabs>
          <w:tab w:val="clear" w:pos="720"/>
        </w:tabs>
        <w:ind w:left="360"/>
        <w:rPr>
          <w:rFonts w:ascii="Arial" w:hAnsi="Arial" w:cs="Arial"/>
          <w:sz w:val="22"/>
          <w:szCs w:val="22"/>
        </w:rPr>
      </w:pPr>
      <w:r>
        <w:rPr>
          <w:rFonts w:ascii="Arial" w:hAnsi="Arial" w:cs="Arial"/>
          <w:sz w:val="22"/>
          <w:szCs w:val="22"/>
        </w:rPr>
        <w:t>Prepare a mini-lab on solubility for students. Each student group will need a petri dish, clear plastic or glass dish (or even an aluminum pie plate) with 1 cm depth of half-and-half dairy product, 4 different food colors, toothpicks and small amount of liquid detergent. Tell students to place one drop of each food color 90</w:t>
      </w:r>
      <w:r>
        <w:rPr>
          <w:rFonts w:ascii="Arial" w:hAnsi="Arial" w:cs="Arial"/>
          <w:sz w:val="22"/>
          <w:szCs w:val="22"/>
          <w:vertAlign w:val="superscript"/>
        </w:rPr>
        <w:t>o</w:t>
      </w:r>
      <w:r>
        <w:rPr>
          <w:rFonts w:ascii="Arial" w:hAnsi="Arial" w:cs="Arial"/>
          <w:sz w:val="22"/>
          <w:szCs w:val="22"/>
        </w:rPr>
        <w:t xml:space="preserve"> apart near the edges of the cream; dip a </w:t>
      </w:r>
      <w:r>
        <w:rPr>
          <w:rFonts w:ascii="Arial" w:hAnsi="Arial" w:cs="Arial"/>
          <w:sz w:val="22"/>
          <w:szCs w:val="22"/>
        </w:rPr>
        <w:lastRenderedPageBreak/>
        <w:t>toothpick into the detergent and gently touch to the center of the cream; observe, play and record observations. Following the lab, ask students to explain their observations in a discussion of solubility, polar, nonpolar, hydrophobic, etc. Tie the discussion to the properties of food coloring agents and interactions with the food that is dyed.</w:t>
      </w:r>
    </w:p>
    <w:p w:rsidR="00BD0A9D" w:rsidRPr="00B61336" w:rsidRDefault="00BD0A9D" w:rsidP="00BD0A9D">
      <w:pPr>
        <w:ind w:left="360"/>
        <w:rPr>
          <w:rFonts w:ascii="Arial" w:hAnsi="Arial" w:cs="Arial"/>
          <w:sz w:val="22"/>
          <w:szCs w:val="22"/>
        </w:rPr>
      </w:pPr>
      <w:r>
        <w:rPr>
          <w:rFonts w:ascii="Arial" w:hAnsi="Arial" w:cs="Arial"/>
          <w:sz w:val="22"/>
          <w:szCs w:val="22"/>
        </w:rPr>
        <w:t xml:space="preserve">A similar experiment is described at </w:t>
      </w:r>
      <w:hyperlink r:id="rId151" w:history="1">
        <w:r w:rsidRPr="00835772">
          <w:rPr>
            <w:rStyle w:val="Hyperlink"/>
            <w:rFonts w:ascii="Arial" w:hAnsi="Arial" w:cs="Arial"/>
            <w:sz w:val="22"/>
            <w:szCs w:val="22"/>
          </w:rPr>
          <w:t>http://chemistry.about.com/od/chemistryhowtoguide/a/magicmilk.htm</w:t>
        </w:r>
      </w:hyperlink>
      <w:r>
        <w:rPr>
          <w:rFonts w:ascii="Arial" w:hAnsi="Arial" w:cs="Arial"/>
          <w:sz w:val="22"/>
          <w:szCs w:val="22"/>
        </w:rPr>
        <w:t xml:space="preserve">. College-level chemistry explanations can be found on this University of Colorado, Boulder site: </w:t>
      </w:r>
      <w:hyperlink r:id="rId152" w:history="1">
        <w:r w:rsidRPr="00835772">
          <w:rPr>
            <w:rStyle w:val="Hyperlink"/>
            <w:rFonts w:ascii="Arial" w:hAnsi="Arial" w:cs="Arial"/>
            <w:sz w:val="22"/>
            <w:szCs w:val="22"/>
          </w:rPr>
          <w:t>http://www.colorado.edu/MCEN/flowvis/galleries/2011/Team-1/Reports/Velasquez_Gary.pdf</w:t>
        </w:r>
      </w:hyperlink>
      <w:r>
        <w:rPr>
          <w:rFonts w:ascii="Arial" w:hAnsi="Arial" w:cs="Arial"/>
          <w:sz w:val="22"/>
          <w:szCs w:val="22"/>
        </w:rPr>
        <w:t xml:space="preserve">; and a good two minute video showing reactions can be found here: </w:t>
      </w:r>
      <w:hyperlink r:id="rId153" w:history="1">
        <w:r w:rsidRPr="00835772">
          <w:rPr>
            <w:rStyle w:val="Hyperlink"/>
            <w:rFonts w:ascii="Arial" w:hAnsi="Arial" w:cs="Arial"/>
            <w:sz w:val="22"/>
            <w:szCs w:val="22"/>
          </w:rPr>
          <w:t>https://www.youtube.com/watch?v=rqQSlEViNpk</w:t>
        </w:r>
      </w:hyperlink>
      <w:r>
        <w:rPr>
          <w:rFonts w:ascii="Arial" w:hAnsi="Arial" w:cs="Arial"/>
          <w:sz w:val="22"/>
          <w:szCs w:val="22"/>
        </w:rPr>
        <w:t>.</w:t>
      </w:r>
    </w:p>
    <w:p w:rsidR="00BD0A9D" w:rsidRDefault="00BD0A9D" w:rsidP="00BD0A9D">
      <w:pPr>
        <w:numPr>
          <w:ilvl w:val="0"/>
          <w:numId w:val="1"/>
        </w:numPr>
        <w:tabs>
          <w:tab w:val="clear" w:pos="720"/>
        </w:tabs>
        <w:ind w:left="360"/>
        <w:rPr>
          <w:rFonts w:ascii="Arial" w:hAnsi="Arial" w:cs="Arial"/>
          <w:sz w:val="22"/>
          <w:szCs w:val="22"/>
        </w:rPr>
      </w:pPr>
      <w:r>
        <w:rPr>
          <w:rFonts w:ascii="Arial" w:hAnsi="Arial" w:cs="Arial"/>
          <w:sz w:val="22"/>
          <w:szCs w:val="22"/>
        </w:rPr>
        <w:t xml:space="preserve">The properties of lakes are investigated in the </w:t>
      </w:r>
      <w:r w:rsidRPr="006B794D">
        <w:rPr>
          <w:rFonts w:ascii="Arial" w:hAnsi="Arial" w:cs="Arial"/>
          <w:i/>
          <w:sz w:val="22"/>
          <w:szCs w:val="22"/>
        </w:rPr>
        <w:t>Chem</w:t>
      </w:r>
      <w:r>
        <w:rPr>
          <w:rFonts w:ascii="Arial" w:hAnsi="Arial" w:cs="Arial"/>
          <w:i/>
          <w:sz w:val="22"/>
          <w:szCs w:val="22"/>
        </w:rPr>
        <w:t>istry in the Community</w:t>
      </w:r>
      <w:r w:rsidRPr="001C5B40">
        <w:rPr>
          <w:rFonts w:ascii="Arial" w:hAnsi="Arial" w:cs="Arial"/>
          <w:sz w:val="22"/>
          <w:szCs w:val="22"/>
        </w:rPr>
        <w:t xml:space="preserve"> (</w:t>
      </w:r>
      <w:r>
        <w:rPr>
          <w:rFonts w:ascii="Arial" w:hAnsi="Arial" w:cs="Arial"/>
          <w:i/>
          <w:sz w:val="22"/>
          <w:szCs w:val="22"/>
        </w:rPr>
        <w:t>ChemCom</w:t>
      </w:r>
      <w:r w:rsidRPr="001C5B40">
        <w:rPr>
          <w:rFonts w:ascii="Arial" w:hAnsi="Arial" w:cs="Arial"/>
          <w:sz w:val="22"/>
          <w:szCs w:val="22"/>
        </w:rPr>
        <w:t>)</w:t>
      </w:r>
      <w:r>
        <w:rPr>
          <w:rFonts w:ascii="Arial" w:hAnsi="Arial" w:cs="Arial"/>
          <w:sz w:val="22"/>
          <w:szCs w:val="22"/>
        </w:rPr>
        <w:t xml:space="preserve"> 6</w:t>
      </w:r>
      <w:r w:rsidRPr="00207A43">
        <w:rPr>
          <w:rFonts w:ascii="Arial" w:hAnsi="Arial" w:cs="Arial"/>
          <w:sz w:val="22"/>
          <w:szCs w:val="22"/>
          <w:vertAlign w:val="superscript"/>
        </w:rPr>
        <w:t>th</w:t>
      </w:r>
      <w:r>
        <w:rPr>
          <w:rFonts w:ascii="Arial" w:hAnsi="Arial" w:cs="Arial"/>
          <w:sz w:val="22"/>
          <w:szCs w:val="22"/>
        </w:rPr>
        <w:t xml:space="preserve"> edition lab 7D.7 “Analyzing Food Coloring Additives”. Food coloring dyes are compared to the dyes in the coatings of M&amp;Ms and Skittles.</w:t>
      </w:r>
    </w:p>
    <w:p w:rsidR="00BD0A9D" w:rsidRPr="00074799" w:rsidRDefault="00BD0A9D" w:rsidP="00BD0A9D">
      <w:pPr>
        <w:ind w:left="360"/>
        <w:rPr>
          <w:rFonts w:ascii="Arial" w:hAnsi="Arial" w:cs="Arial"/>
          <w:sz w:val="22"/>
          <w:szCs w:val="22"/>
        </w:rPr>
      </w:pPr>
      <w:r w:rsidRPr="00074799">
        <w:rPr>
          <w:rFonts w:ascii="Arial" w:hAnsi="Arial" w:cs="Arial"/>
          <w:sz w:val="22"/>
          <w:szCs w:val="22"/>
          <w:lang w:val="en"/>
        </w:rPr>
        <w:t xml:space="preserve">This 1988 article from </w:t>
      </w:r>
      <w:r w:rsidRPr="00074799">
        <w:rPr>
          <w:rFonts w:ascii="Arial" w:hAnsi="Arial" w:cs="Arial"/>
          <w:i/>
          <w:sz w:val="22"/>
          <w:szCs w:val="22"/>
          <w:lang w:val="en"/>
        </w:rPr>
        <w:t>J. Chem. Educ.</w:t>
      </w:r>
      <w:r w:rsidRPr="00074799">
        <w:rPr>
          <w:rFonts w:ascii="Arial" w:hAnsi="Arial" w:cs="Arial"/>
          <w:sz w:val="22"/>
          <w:szCs w:val="22"/>
          <w:lang w:val="en"/>
        </w:rPr>
        <w:t>, “</w:t>
      </w:r>
      <w:r w:rsidRPr="00074799">
        <w:rPr>
          <w:rStyle w:val="st1"/>
          <w:rFonts w:ascii="Arial" w:hAnsi="Arial" w:cs="Arial"/>
          <w:sz w:val="22"/>
          <w:szCs w:val="22"/>
          <w:lang w:val="en"/>
        </w:rPr>
        <w:t>The</w:t>
      </w:r>
      <w:r w:rsidRPr="00074799">
        <w:rPr>
          <w:rStyle w:val="st1"/>
          <w:rFonts w:ascii="Arial" w:hAnsi="Arial" w:cs="Arial"/>
          <w:b/>
          <w:sz w:val="22"/>
          <w:szCs w:val="22"/>
          <w:lang w:val="en"/>
        </w:rPr>
        <w:t xml:space="preserve"> </w:t>
      </w:r>
      <w:r w:rsidRPr="00074799">
        <w:rPr>
          <w:rStyle w:val="Emphasis"/>
          <w:rFonts w:ascii="Arial" w:hAnsi="Arial" w:cs="Arial"/>
          <w:sz w:val="22"/>
          <w:szCs w:val="22"/>
          <w:lang w:val="en"/>
        </w:rPr>
        <w:t>ideal solvent for paper chromatography</w:t>
      </w:r>
      <w:r w:rsidRPr="00074799">
        <w:rPr>
          <w:rStyle w:val="st1"/>
          <w:rFonts w:ascii="Arial" w:hAnsi="Arial" w:cs="Arial"/>
          <w:b/>
          <w:sz w:val="22"/>
          <w:szCs w:val="22"/>
          <w:lang w:val="en"/>
        </w:rPr>
        <w:t xml:space="preserve"> </w:t>
      </w:r>
      <w:r w:rsidRPr="00074799">
        <w:rPr>
          <w:rStyle w:val="st1"/>
          <w:rFonts w:ascii="Arial" w:hAnsi="Arial" w:cs="Arial"/>
          <w:sz w:val="22"/>
          <w:szCs w:val="22"/>
          <w:lang w:val="en"/>
        </w:rPr>
        <w:t xml:space="preserve">of food dyes” </w:t>
      </w:r>
      <w:r w:rsidRPr="00074799">
        <w:rPr>
          <w:rFonts w:ascii="Arial" w:hAnsi="Arial" w:cs="Arial"/>
          <w:sz w:val="22"/>
          <w:szCs w:val="22"/>
          <w:lang w:val="en"/>
        </w:rPr>
        <w:t>describes experimental data showing that the ideal solvent for paper chromatography of food dyes</w:t>
      </w:r>
      <w:r>
        <w:rPr>
          <w:rFonts w:ascii="Arial" w:hAnsi="Arial" w:cs="Arial"/>
          <w:sz w:val="22"/>
          <w:szCs w:val="22"/>
          <w:lang w:val="en"/>
        </w:rPr>
        <w:t xml:space="preserve"> such as the colored coating on M&amp;M candies</w:t>
      </w:r>
      <w:r w:rsidRPr="00074799">
        <w:rPr>
          <w:rFonts w:ascii="Arial" w:hAnsi="Arial" w:cs="Arial"/>
          <w:sz w:val="22"/>
          <w:szCs w:val="22"/>
          <w:lang w:val="en"/>
        </w:rPr>
        <w:t xml:space="preserve"> is a 0.1% sodium chloride solution. </w:t>
      </w:r>
      <w:r>
        <w:rPr>
          <w:rFonts w:ascii="Arial" w:hAnsi="Arial" w:cs="Arial"/>
          <w:sz w:val="22"/>
          <w:szCs w:val="22"/>
          <w:lang w:val="en"/>
        </w:rPr>
        <w:t xml:space="preserve">You might want to give students the chance to discover this for themselves by replicating parts of the experiment in your own classes. </w:t>
      </w:r>
      <w:r w:rsidRPr="00074799">
        <w:rPr>
          <w:rFonts w:ascii="Arial" w:hAnsi="Arial" w:cs="Arial"/>
          <w:sz w:val="22"/>
          <w:szCs w:val="22"/>
          <w:lang w:val="en"/>
        </w:rPr>
        <w:t>(</w:t>
      </w:r>
      <w:r>
        <w:rPr>
          <w:rFonts w:ascii="Arial" w:hAnsi="Arial" w:cs="Arial"/>
          <w:sz w:val="22"/>
          <w:szCs w:val="22"/>
          <w:lang w:val="en"/>
        </w:rPr>
        <w:t xml:space="preserve">Markow, P. </w:t>
      </w:r>
      <w:r w:rsidRPr="00074799">
        <w:rPr>
          <w:rStyle w:val="st1"/>
          <w:rFonts w:ascii="Arial" w:hAnsi="Arial" w:cs="Arial"/>
          <w:sz w:val="22"/>
          <w:szCs w:val="22"/>
          <w:lang w:val="en"/>
        </w:rPr>
        <w:t>The</w:t>
      </w:r>
      <w:r w:rsidRPr="00074799">
        <w:rPr>
          <w:rStyle w:val="st1"/>
          <w:rFonts w:ascii="Arial" w:hAnsi="Arial" w:cs="Arial"/>
          <w:b/>
          <w:sz w:val="22"/>
          <w:szCs w:val="22"/>
          <w:lang w:val="en"/>
        </w:rPr>
        <w:t xml:space="preserve"> </w:t>
      </w:r>
      <w:r w:rsidRPr="00074799">
        <w:rPr>
          <w:rStyle w:val="Emphasis"/>
          <w:rFonts w:ascii="Arial" w:hAnsi="Arial" w:cs="Arial"/>
          <w:sz w:val="22"/>
          <w:szCs w:val="22"/>
          <w:lang w:val="en"/>
        </w:rPr>
        <w:t>ideal solvent for paper chromatography</w:t>
      </w:r>
      <w:r w:rsidRPr="00074799">
        <w:rPr>
          <w:rStyle w:val="st1"/>
          <w:rFonts w:ascii="Arial" w:hAnsi="Arial" w:cs="Arial"/>
          <w:b/>
          <w:sz w:val="22"/>
          <w:szCs w:val="22"/>
          <w:lang w:val="en"/>
        </w:rPr>
        <w:t xml:space="preserve"> </w:t>
      </w:r>
      <w:r w:rsidRPr="00074799">
        <w:rPr>
          <w:rStyle w:val="st1"/>
          <w:rFonts w:ascii="Arial" w:hAnsi="Arial" w:cs="Arial"/>
          <w:sz w:val="22"/>
          <w:szCs w:val="22"/>
          <w:lang w:val="en"/>
        </w:rPr>
        <w:t xml:space="preserve">of food dyes. </w:t>
      </w:r>
      <w:r w:rsidRPr="00074799">
        <w:rPr>
          <w:rFonts w:ascii="Arial" w:hAnsi="Arial" w:cs="Arial"/>
          <w:i/>
          <w:sz w:val="22"/>
          <w:szCs w:val="22"/>
          <w:lang w:val="en"/>
        </w:rPr>
        <w:t>J. Chem. Educ.</w:t>
      </w:r>
      <w:r w:rsidRPr="00074799">
        <w:rPr>
          <w:rFonts w:ascii="Arial" w:hAnsi="Arial" w:cs="Arial"/>
          <w:sz w:val="22"/>
          <w:szCs w:val="22"/>
          <w:lang w:val="en"/>
        </w:rPr>
        <w:t xml:space="preserve">, 1988, </w:t>
      </w:r>
      <w:r w:rsidRPr="00074799">
        <w:rPr>
          <w:rFonts w:ascii="Arial" w:hAnsi="Arial" w:cs="Arial"/>
          <w:i/>
          <w:sz w:val="22"/>
          <w:szCs w:val="22"/>
          <w:lang w:val="en"/>
        </w:rPr>
        <w:t>65</w:t>
      </w:r>
      <w:r w:rsidRPr="00074799">
        <w:rPr>
          <w:rFonts w:ascii="Arial" w:hAnsi="Arial" w:cs="Arial"/>
          <w:sz w:val="22"/>
          <w:szCs w:val="22"/>
          <w:lang w:val="en"/>
        </w:rPr>
        <w:t xml:space="preserve"> (10)</w:t>
      </w:r>
      <w:r w:rsidRPr="00074799">
        <w:rPr>
          <w:rFonts w:ascii="Arial" w:hAnsi="Arial" w:cs="Arial"/>
          <w:i/>
          <w:sz w:val="22"/>
          <w:szCs w:val="22"/>
          <w:lang w:val="en"/>
        </w:rPr>
        <w:t xml:space="preserve">, </w:t>
      </w:r>
      <w:r w:rsidRPr="00074799">
        <w:rPr>
          <w:rFonts w:ascii="Arial" w:hAnsi="Arial" w:cs="Arial"/>
          <w:sz w:val="22"/>
          <w:szCs w:val="22"/>
          <w:lang w:val="en"/>
        </w:rPr>
        <w:t>pp 899</w:t>
      </w:r>
      <w:r w:rsidRPr="00074799">
        <w:rPr>
          <w:rFonts w:ascii="Arial" w:hAnsi="Arial" w:cs="Arial"/>
          <w:color w:val="333333"/>
          <w:sz w:val="22"/>
          <w:szCs w:val="22"/>
        </w:rPr>
        <w:t>–</w:t>
      </w:r>
      <w:r w:rsidRPr="00074799">
        <w:rPr>
          <w:rFonts w:ascii="Arial" w:hAnsi="Arial" w:cs="Arial"/>
          <w:sz w:val="22"/>
          <w:szCs w:val="22"/>
          <w:lang w:val="en"/>
        </w:rPr>
        <w:t>900; abstract only here</w:t>
      </w:r>
      <w:r>
        <w:rPr>
          <w:rFonts w:ascii="Arial" w:hAnsi="Arial" w:cs="Arial"/>
          <w:sz w:val="22"/>
          <w:szCs w:val="22"/>
          <w:lang w:val="en"/>
        </w:rPr>
        <w:t>:</w:t>
      </w:r>
      <w:r w:rsidRPr="00074799">
        <w:rPr>
          <w:rFonts w:ascii="Arial" w:hAnsi="Arial" w:cs="Arial"/>
          <w:sz w:val="22"/>
          <w:szCs w:val="22"/>
          <w:lang w:val="en"/>
        </w:rPr>
        <w:t xml:space="preserve"> </w:t>
      </w:r>
      <w:hyperlink r:id="rId154" w:history="1">
        <w:r w:rsidRPr="00074799">
          <w:rPr>
            <w:rStyle w:val="Hyperlink"/>
            <w:rFonts w:ascii="Arial" w:hAnsi="Arial" w:cs="Arial"/>
            <w:sz w:val="22"/>
            <w:szCs w:val="22"/>
            <w:lang w:val="en"/>
          </w:rPr>
          <w:t>http://pubs.acs.org/doi/abs/10.1021/ed065p899</w:t>
        </w:r>
      </w:hyperlink>
      <w:r w:rsidRPr="00074799">
        <w:rPr>
          <w:rFonts w:ascii="Arial" w:hAnsi="Arial" w:cs="Arial"/>
          <w:sz w:val="22"/>
          <w:szCs w:val="22"/>
          <w:lang w:val="en"/>
        </w:rPr>
        <w:t>. The article is available only to subscribers at this same URL.)</w:t>
      </w:r>
    </w:p>
    <w:p w:rsidR="00BB4C3A" w:rsidRDefault="00BD0A9D" w:rsidP="00BD0A9D">
      <w:pPr>
        <w:numPr>
          <w:ilvl w:val="0"/>
          <w:numId w:val="1"/>
        </w:numPr>
        <w:tabs>
          <w:tab w:val="clear" w:pos="720"/>
        </w:tabs>
        <w:ind w:left="360"/>
        <w:rPr>
          <w:rFonts w:ascii="Arial" w:hAnsi="Arial" w:cs="Arial"/>
          <w:sz w:val="22"/>
          <w:szCs w:val="22"/>
        </w:rPr>
      </w:pPr>
      <w:r w:rsidRPr="00D871CE">
        <w:rPr>
          <w:rFonts w:ascii="Arial" w:hAnsi="Arial" w:cs="Arial"/>
          <w:sz w:val="22"/>
          <w:szCs w:val="22"/>
        </w:rPr>
        <w:t xml:space="preserve">Ask students to draw a picture of how they would see salt dissolving in water at the particle level. Then, show a short video on the solubility of an ionic compound. For example: </w:t>
      </w:r>
      <w:r w:rsidRPr="00D871CE">
        <w:rPr>
          <w:rFonts w:ascii="Arial" w:hAnsi="Arial" w:cs="Arial"/>
          <w:i/>
          <w:sz w:val="22"/>
          <w:szCs w:val="22"/>
        </w:rPr>
        <w:t>How Water Dissolves Salt,</w:t>
      </w:r>
      <w:r w:rsidRPr="00D871CE">
        <w:rPr>
          <w:rFonts w:ascii="Arial" w:hAnsi="Arial" w:cs="Arial"/>
          <w:sz w:val="22"/>
          <w:szCs w:val="22"/>
        </w:rPr>
        <w:t xml:space="preserve"> a video from the Canadian Museum of Nature (English and French). (</w:t>
      </w:r>
      <w:hyperlink r:id="rId155" w:history="1">
        <w:r w:rsidRPr="00D871CE">
          <w:rPr>
            <w:rStyle w:val="Hyperlink"/>
            <w:rFonts w:ascii="Arial" w:hAnsi="Arial" w:cs="Arial"/>
            <w:sz w:val="22"/>
            <w:szCs w:val="22"/>
          </w:rPr>
          <w:t>https://www.youtube.com/watch?v=xdedxfhcpWo</w:t>
        </w:r>
      </w:hyperlink>
      <w:r w:rsidRPr="00D871CE">
        <w:rPr>
          <w:rFonts w:ascii="Arial" w:hAnsi="Arial" w:cs="Arial"/>
          <w:sz w:val="22"/>
          <w:szCs w:val="22"/>
        </w:rPr>
        <w:t>).</w:t>
      </w:r>
    </w:p>
    <w:p w:rsidR="00BD0A9D" w:rsidRPr="00D871CE" w:rsidRDefault="00BD0A9D" w:rsidP="00BD0A9D">
      <w:pPr>
        <w:ind w:left="360"/>
        <w:rPr>
          <w:rFonts w:ascii="Arial" w:hAnsi="Arial" w:cs="Arial"/>
          <w:sz w:val="22"/>
          <w:szCs w:val="22"/>
        </w:rPr>
      </w:pPr>
      <w:r>
        <w:rPr>
          <w:rFonts w:ascii="Arial" w:hAnsi="Arial" w:cs="Arial"/>
          <w:sz w:val="22"/>
          <w:szCs w:val="22"/>
        </w:rPr>
        <w:t xml:space="preserve">The </w:t>
      </w:r>
      <w:r w:rsidRPr="00D871CE">
        <w:rPr>
          <w:rFonts w:ascii="Arial" w:hAnsi="Arial" w:cs="Arial"/>
          <w:sz w:val="22"/>
          <w:szCs w:val="22"/>
        </w:rPr>
        <w:t xml:space="preserve">PhET </w:t>
      </w:r>
      <w:r>
        <w:rPr>
          <w:rFonts w:ascii="Arial" w:hAnsi="Arial" w:cs="Arial"/>
          <w:sz w:val="22"/>
          <w:szCs w:val="22"/>
        </w:rPr>
        <w:t xml:space="preserve">(Physical Education Technology) project has been expanded beyond physics to include </w:t>
      </w:r>
      <w:r w:rsidRPr="00D871CE">
        <w:rPr>
          <w:rFonts w:ascii="Arial" w:hAnsi="Arial" w:cs="Arial"/>
          <w:sz w:val="22"/>
          <w:szCs w:val="22"/>
        </w:rPr>
        <w:t>simulations</w:t>
      </w:r>
      <w:r>
        <w:rPr>
          <w:rFonts w:ascii="Arial" w:hAnsi="Arial" w:cs="Arial"/>
          <w:sz w:val="22"/>
          <w:szCs w:val="22"/>
        </w:rPr>
        <w:t xml:space="preserve"> appropriate for computer interactive activities for chemistry, biology, earth science and mathematics students.</w:t>
      </w:r>
      <w:r w:rsidR="00BB4C3A">
        <w:rPr>
          <w:rFonts w:ascii="Arial" w:hAnsi="Arial" w:cs="Arial"/>
          <w:sz w:val="22"/>
          <w:szCs w:val="22"/>
        </w:rPr>
        <w:t xml:space="preserve"> </w:t>
      </w:r>
      <w:r>
        <w:rPr>
          <w:rFonts w:ascii="Arial" w:hAnsi="Arial" w:cs="Arial"/>
          <w:sz w:val="22"/>
          <w:szCs w:val="22"/>
        </w:rPr>
        <w:t xml:space="preserve">These simulations </w:t>
      </w:r>
      <w:r w:rsidRPr="00D871CE">
        <w:rPr>
          <w:rFonts w:ascii="Arial" w:hAnsi="Arial" w:cs="Arial"/>
          <w:sz w:val="22"/>
          <w:szCs w:val="22"/>
        </w:rPr>
        <w:t>on solubility a</w:t>
      </w:r>
      <w:r>
        <w:rPr>
          <w:rFonts w:ascii="Arial" w:hAnsi="Arial" w:cs="Arial"/>
          <w:sz w:val="22"/>
          <w:szCs w:val="22"/>
        </w:rPr>
        <w:t xml:space="preserve">re good. Teachers have </w:t>
      </w:r>
      <w:r w:rsidRPr="00D871CE">
        <w:rPr>
          <w:rFonts w:ascii="Arial" w:hAnsi="Arial" w:cs="Arial"/>
          <w:sz w:val="22"/>
          <w:szCs w:val="22"/>
        </w:rPr>
        <w:t>developed lesson plans and activities for specific simulations. These are t</w:t>
      </w:r>
      <w:r>
        <w:rPr>
          <w:rFonts w:ascii="Arial" w:hAnsi="Arial" w:cs="Arial"/>
          <w:sz w:val="22"/>
          <w:szCs w:val="22"/>
        </w:rPr>
        <w:t>wo that may provide appropriate enhancement as you teach solubility:</w:t>
      </w:r>
      <w:r w:rsidRPr="00D871CE">
        <w:rPr>
          <w:rFonts w:ascii="Arial" w:hAnsi="Arial" w:cs="Arial"/>
          <w:sz w:val="22"/>
          <w:szCs w:val="22"/>
        </w:rPr>
        <w:t xml:space="preserve"> </w:t>
      </w:r>
      <w:r>
        <w:rPr>
          <w:rFonts w:ascii="Arial" w:hAnsi="Arial" w:cs="Arial"/>
          <w:sz w:val="22"/>
          <w:szCs w:val="22"/>
        </w:rPr>
        <w:t>(</w:t>
      </w:r>
      <w:hyperlink r:id="rId156" w:history="1">
        <w:r w:rsidRPr="00D871CE">
          <w:rPr>
            <w:rStyle w:val="Hyperlink"/>
            <w:rFonts w:ascii="Arial" w:hAnsi="Arial" w:cs="Arial"/>
            <w:sz w:val="22"/>
            <w:szCs w:val="22"/>
          </w:rPr>
          <w:t>http://phet.colorado.edu/en/simulation/legacy/soluble-salts</w:t>
        </w:r>
      </w:hyperlink>
      <w:hyperlink r:id="rId157" w:history="1">
        <w:r w:rsidRPr="00D871CE">
          <w:rPr>
            <w:rStyle w:val="Hyperlink"/>
            <w:rFonts w:ascii="Arial" w:hAnsi="Arial" w:cs="Arial"/>
            <w:sz w:val="22"/>
            <w:szCs w:val="22"/>
          </w:rPr>
          <w:t>http://phet.colorado.edu/en/simulation/sugar-and-salt-solutions</w:t>
        </w:r>
      </w:hyperlink>
      <w:r>
        <w:rPr>
          <w:rFonts w:ascii="Arial" w:hAnsi="Arial" w:cs="Arial"/>
          <w:sz w:val="22"/>
          <w:szCs w:val="22"/>
        </w:rPr>
        <w:t>) This simulation</w:t>
      </w:r>
      <w:r w:rsidRPr="00D871CE">
        <w:rPr>
          <w:rFonts w:ascii="Arial" w:hAnsi="Arial" w:cs="Arial"/>
          <w:sz w:val="22"/>
          <w:szCs w:val="22"/>
        </w:rPr>
        <w:t xml:space="preserve"> specifically shows the difference between salt and sugar as they dissolve in water. Caveat – the sugar molecule is sma</w:t>
      </w:r>
      <w:r>
        <w:rPr>
          <w:rFonts w:ascii="Arial" w:hAnsi="Arial" w:cs="Arial"/>
          <w:sz w:val="22"/>
          <w:szCs w:val="22"/>
        </w:rPr>
        <w:t>ll relative to salt. The strength is that it</w:t>
      </w:r>
      <w:r w:rsidRPr="00D871CE">
        <w:rPr>
          <w:rFonts w:ascii="Arial" w:hAnsi="Arial" w:cs="Arial"/>
          <w:sz w:val="22"/>
          <w:szCs w:val="22"/>
        </w:rPr>
        <w:t xml:space="preserve"> show</w:t>
      </w:r>
      <w:r>
        <w:rPr>
          <w:rFonts w:ascii="Arial" w:hAnsi="Arial" w:cs="Arial"/>
          <w:sz w:val="22"/>
          <w:szCs w:val="22"/>
        </w:rPr>
        <w:t>s</w:t>
      </w:r>
      <w:r w:rsidRPr="00D871CE">
        <w:rPr>
          <w:rFonts w:ascii="Arial" w:hAnsi="Arial" w:cs="Arial"/>
          <w:sz w:val="22"/>
          <w:szCs w:val="22"/>
        </w:rPr>
        <w:t xml:space="preserve"> molecules vs. ions separating. A Ph</w:t>
      </w:r>
      <w:r>
        <w:rPr>
          <w:rFonts w:ascii="Arial" w:hAnsi="Arial" w:cs="Arial"/>
          <w:sz w:val="22"/>
          <w:szCs w:val="22"/>
        </w:rPr>
        <w:t>ET</w:t>
      </w:r>
      <w:r w:rsidRPr="00D871CE">
        <w:rPr>
          <w:rFonts w:ascii="Arial" w:hAnsi="Arial" w:cs="Arial"/>
          <w:sz w:val="22"/>
          <w:szCs w:val="22"/>
        </w:rPr>
        <w:t xml:space="preserve"> </w:t>
      </w:r>
      <w:r>
        <w:rPr>
          <w:rFonts w:ascii="Arial" w:hAnsi="Arial" w:cs="Arial"/>
          <w:sz w:val="22"/>
          <w:szCs w:val="22"/>
        </w:rPr>
        <w:t xml:space="preserve">simulation </w:t>
      </w:r>
      <w:r w:rsidRPr="00D871CE">
        <w:rPr>
          <w:rFonts w:ascii="Arial" w:hAnsi="Arial" w:cs="Arial"/>
          <w:sz w:val="22"/>
          <w:szCs w:val="22"/>
        </w:rPr>
        <w:t xml:space="preserve">on light absorption by molecules </w:t>
      </w:r>
      <w:r>
        <w:rPr>
          <w:rFonts w:ascii="Arial" w:hAnsi="Arial" w:cs="Arial"/>
          <w:sz w:val="22"/>
          <w:szCs w:val="22"/>
        </w:rPr>
        <w:t>is found at</w:t>
      </w:r>
      <w:r w:rsidRPr="00D871CE">
        <w:rPr>
          <w:rFonts w:ascii="Arial" w:hAnsi="Arial" w:cs="Arial"/>
          <w:sz w:val="22"/>
          <w:szCs w:val="22"/>
        </w:rPr>
        <w:t xml:space="preserve"> this URL: </w:t>
      </w:r>
      <w:r>
        <w:rPr>
          <w:rFonts w:ascii="Arial" w:hAnsi="Arial" w:cs="Arial"/>
          <w:sz w:val="22"/>
          <w:szCs w:val="22"/>
        </w:rPr>
        <w:t>(</w:t>
      </w:r>
      <w:hyperlink r:id="rId158" w:history="1">
        <w:r w:rsidRPr="00D871CE">
          <w:rPr>
            <w:rStyle w:val="Hyperlink"/>
            <w:rFonts w:ascii="Arial" w:hAnsi="Arial" w:cs="Arial"/>
            <w:sz w:val="22"/>
            <w:szCs w:val="22"/>
          </w:rPr>
          <w:t>http://phet.colorado.edu/en/simulation/molecules-and-light</w:t>
        </w:r>
      </w:hyperlink>
      <w:r>
        <w:rPr>
          <w:rFonts w:ascii="Arial" w:hAnsi="Arial" w:cs="Arial"/>
          <w:sz w:val="22"/>
          <w:szCs w:val="22"/>
        </w:rPr>
        <w:t>).</w:t>
      </w:r>
    </w:p>
    <w:p w:rsidR="00BD0A9D" w:rsidRDefault="00BD0A9D" w:rsidP="00BD0A9D">
      <w:pPr>
        <w:numPr>
          <w:ilvl w:val="0"/>
          <w:numId w:val="1"/>
        </w:numPr>
        <w:tabs>
          <w:tab w:val="clear" w:pos="720"/>
        </w:tabs>
        <w:ind w:left="360"/>
        <w:rPr>
          <w:rFonts w:ascii="Arial" w:hAnsi="Arial" w:cs="Arial"/>
          <w:sz w:val="22"/>
          <w:szCs w:val="22"/>
        </w:rPr>
      </w:pPr>
      <w:r w:rsidRPr="00D871CE">
        <w:rPr>
          <w:rFonts w:ascii="Arial" w:hAnsi="Arial" w:cs="Arial"/>
          <w:sz w:val="22"/>
          <w:szCs w:val="22"/>
        </w:rPr>
        <w:t xml:space="preserve">Make and use red cabbage juice indicator. Complete basic and advanced laboratory directions and a detailed description of the acid-base chemistry involved are located on this site: </w:t>
      </w:r>
      <w:hyperlink r:id="rId159" w:history="1">
        <w:r w:rsidRPr="00D871CE">
          <w:rPr>
            <w:rStyle w:val="Hyperlink"/>
            <w:rFonts w:ascii="Arial" w:hAnsi="Arial" w:cs="Arial"/>
            <w:sz w:val="22"/>
            <w:szCs w:val="22"/>
          </w:rPr>
          <w:t>http://www.coolscience.org/CoolScience/Teachers/Activities/CabbageJuice.htm</w:t>
        </w:r>
      </w:hyperlink>
      <w:r w:rsidRPr="00D871CE">
        <w:rPr>
          <w:rFonts w:ascii="Arial" w:hAnsi="Arial" w:cs="Arial"/>
          <w:sz w:val="22"/>
          <w:szCs w:val="22"/>
        </w:rPr>
        <w:t>.</w:t>
      </w:r>
    </w:p>
    <w:p w:rsidR="00BD0A9D" w:rsidRDefault="00BD0A9D" w:rsidP="00BD0A9D">
      <w:pPr>
        <w:ind w:left="360"/>
        <w:rPr>
          <w:rFonts w:ascii="Arial" w:hAnsi="Arial" w:cs="Arial"/>
          <w:sz w:val="22"/>
          <w:szCs w:val="22"/>
        </w:rPr>
      </w:pPr>
      <w:r>
        <w:rPr>
          <w:rFonts w:ascii="Arial" w:hAnsi="Arial" w:cs="Arial"/>
          <w:sz w:val="22"/>
          <w:szCs w:val="22"/>
        </w:rPr>
        <w:t>Flinn Scientific has produced a video (8:56 min.) showing how to make and test red cabbage indicator. (</w:t>
      </w:r>
      <w:hyperlink r:id="rId160" w:history="1">
        <w:r w:rsidRPr="008A24C0">
          <w:rPr>
            <w:rStyle w:val="Hyperlink"/>
            <w:rFonts w:ascii="Arial" w:hAnsi="Arial" w:cs="Arial"/>
            <w:sz w:val="22"/>
            <w:szCs w:val="22"/>
          </w:rPr>
          <w:t>https://www.youtube.com/watch?v=nEQ4uOoIx0s</w:t>
        </w:r>
      </w:hyperlink>
      <w:r>
        <w:rPr>
          <w:rFonts w:ascii="Arial" w:hAnsi="Arial" w:cs="Arial"/>
          <w:sz w:val="22"/>
          <w:szCs w:val="22"/>
        </w:rPr>
        <w:t>)</w:t>
      </w:r>
    </w:p>
    <w:p w:rsidR="00BD0A9D" w:rsidRDefault="00BD0A9D" w:rsidP="00BD0A9D">
      <w:pPr>
        <w:numPr>
          <w:ilvl w:val="0"/>
          <w:numId w:val="1"/>
        </w:numPr>
        <w:tabs>
          <w:tab w:val="clear" w:pos="720"/>
        </w:tabs>
        <w:ind w:left="360"/>
        <w:rPr>
          <w:rFonts w:ascii="Arial" w:hAnsi="Arial" w:cs="Arial"/>
          <w:sz w:val="22"/>
          <w:szCs w:val="22"/>
        </w:rPr>
      </w:pPr>
      <w:r>
        <w:rPr>
          <w:rFonts w:ascii="Arial" w:hAnsi="Arial" w:cs="Arial"/>
          <w:sz w:val="22"/>
          <w:szCs w:val="22"/>
        </w:rPr>
        <w:t>A Khan video (9:36 min.) shows basic information about light. This video does not discuss light-scattering effects. (</w:t>
      </w:r>
      <w:r>
        <w:rPr>
          <w:rFonts w:ascii="Arial" w:hAnsi="Arial" w:cs="Arial"/>
          <w:i/>
          <w:sz w:val="22"/>
          <w:szCs w:val="22"/>
        </w:rPr>
        <w:t xml:space="preserve">Introduction to Light, Light and Electromagnetic Radiation: </w:t>
      </w:r>
      <w:hyperlink r:id="rId161" w:history="1">
        <w:r w:rsidRPr="00B43D77">
          <w:rPr>
            <w:rStyle w:val="Hyperlink"/>
            <w:rFonts w:ascii="Arial" w:hAnsi="Arial" w:cs="Arial"/>
            <w:sz w:val="22"/>
            <w:szCs w:val="22"/>
          </w:rPr>
          <w:t>https://www.khanacademy.org/science/cosmology-and-astronomy/universe-scale-topic/light-fundamental-forces/v/introduction-to-light</w:t>
        </w:r>
      </w:hyperlink>
      <w:r>
        <w:rPr>
          <w:rFonts w:ascii="Arial" w:hAnsi="Arial" w:cs="Arial"/>
          <w:sz w:val="22"/>
          <w:szCs w:val="22"/>
        </w:rPr>
        <w:t>)</w:t>
      </w:r>
    </w:p>
    <w:p w:rsidR="00BD0A9D" w:rsidRDefault="00BD0A9D" w:rsidP="00BD0A9D">
      <w:pPr>
        <w:numPr>
          <w:ilvl w:val="0"/>
          <w:numId w:val="1"/>
        </w:numPr>
        <w:tabs>
          <w:tab w:val="clear" w:pos="720"/>
          <w:tab w:val="num" w:pos="360"/>
        </w:tabs>
        <w:ind w:left="360"/>
        <w:rPr>
          <w:rFonts w:ascii="Arial" w:hAnsi="Arial" w:cs="Arial"/>
          <w:sz w:val="22"/>
          <w:szCs w:val="22"/>
        </w:rPr>
      </w:pPr>
      <w:r>
        <w:rPr>
          <w:rFonts w:ascii="Arial" w:hAnsi="Arial" w:cs="Arial"/>
          <w:sz w:val="22"/>
          <w:szCs w:val="22"/>
        </w:rPr>
        <w:t>This site shows a picture of brightly colored ice cones (below). As an introduction to the discussion of the impact of color on taste, ask students what flavor they associate with each cone. Compare and discuss the reasons for their choices. (</w:t>
      </w:r>
      <w:hyperlink r:id="rId162" w:history="1">
        <w:r w:rsidRPr="008A24C0">
          <w:rPr>
            <w:rStyle w:val="Hyperlink"/>
            <w:rFonts w:ascii="Arial" w:hAnsi="Arial" w:cs="Arial"/>
            <w:sz w:val="22"/>
            <w:szCs w:val="22"/>
          </w:rPr>
          <w:t>http://www.theguardian.com/lifeandstyle/wordofmouth/2013/mar/12/how-taste-different-colours</w:t>
        </w:r>
      </w:hyperlink>
      <w:r>
        <w:rPr>
          <w:rFonts w:ascii="Arial" w:hAnsi="Arial" w:cs="Arial"/>
          <w:sz w:val="22"/>
          <w:szCs w:val="22"/>
        </w:rPr>
        <w:t>)</w:t>
      </w:r>
    </w:p>
    <w:p w:rsidR="00BD0A9D" w:rsidRPr="00961B7A" w:rsidRDefault="00BD0A9D" w:rsidP="00BD0A9D">
      <w:pPr>
        <w:rPr>
          <w:rFonts w:ascii="Arial" w:hAnsi="Arial" w:cs="Arial"/>
          <w:sz w:val="6"/>
          <w:szCs w:val="6"/>
        </w:rPr>
      </w:pPr>
    </w:p>
    <w:p w:rsidR="00BD0A9D" w:rsidRDefault="00BD0A9D" w:rsidP="00BD0A9D">
      <w:pPr>
        <w:ind w:left="360"/>
        <w:rPr>
          <w:rFonts w:ascii="Arial" w:hAnsi="Arial" w:cs="Arial"/>
          <w:sz w:val="22"/>
          <w:szCs w:val="22"/>
        </w:rPr>
      </w:pPr>
      <w:r>
        <w:rPr>
          <w:rFonts w:ascii="Arial" w:hAnsi="Arial" w:cs="Arial"/>
          <w:noProof/>
          <w:sz w:val="22"/>
          <w:szCs w:val="22"/>
        </w:rPr>
        <w:lastRenderedPageBreak/>
        <w:drawing>
          <wp:inline distT="0" distB="0" distL="0" distR="0" wp14:anchorId="528A63DE" wp14:editId="22261DE2">
            <wp:extent cx="4267200" cy="2560320"/>
            <wp:effectExtent l="0" t="0" r="0" b="0"/>
            <wp:docPr id="330" name="Picture 330" descr="Food colors ice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d colors ice cone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67200" cy="2560320"/>
                    </a:xfrm>
                    <a:prstGeom prst="rect">
                      <a:avLst/>
                    </a:prstGeom>
                    <a:noFill/>
                    <a:ln>
                      <a:noFill/>
                    </a:ln>
                  </pic:spPr>
                </pic:pic>
              </a:graphicData>
            </a:graphic>
          </wp:inline>
        </w:drawing>
      </w:r>
    </w:p>
    <w:p w:rsidR="00BD0A9D" w:rsidRDefault="00BD0A9D" w:rsidP="00BD0A9D">
      <w:pPr>
        <w:ind w:left="540" w:firstLine="1620"/>
        <w:rPr>
          <w:rFonts w:ascii="Arial" w:hAnsi="Arial" w:cs="Arial"/>
          <w:sz w:val="22"/>
          <w:szCs w:val="22"/>
        </w:rPr>
      </w:pPr>
      <w:r w:rsidRPr="00F33D40">
        <w:rPr>
          <w:rFonts w:ascii="Calibri" w:hAnsi="Calibri" w:cs="Arial"/>
          <w:sz w:val="20"/>
          <w:szCs w:val="20"/>
        </w:rPr>
        <w:t>(</w:t>
      </w:r>
      <w:r w:rsidRPr="00F33D40">
        <w:rPr>
          <w:rFonts w:ascii="Calibri" w:hAnsi="Calibri"/>
          <w:sz w:val="20"/>
          <w:szCs w:val="20"/>
        </w:rPr>
        <w:t>Kathryn Russell Studios/Getty Images</w:t>
      </w:r>
      <w:r>
        <w:rPr>
          <w:rFonts w:ascii="Calibri" w:hAnsi="Calibri"/>
          <w:sz w:val="20"/>
          <w:szCs w:val="20"/>
        </w:rPr>
        <w:t>)</w:t>
      </w:r>
    </w:p>
    <w:p w:rsidR="00BD0A9D" w:rsidRDefault="00BD0A9D" w:rsidP="00BD0A9D">
      <w:pPr>
        <w:numPr>
          <w:ilvl w:val="0"/>
          <w:numId w:val="1"/>
        </w:numPr>
        <w:tabs>
          <w:tab w:val="clear" w:pos="720"/>
          <w:tab w:val="num" w:pos="360"/>
        </w:tabs>
        <w:ind w:left="360"/>
        <w:rPr>
          <w:rFonts w:ascii="Arial" w:hAnsi="Arial" w:cs="Arial"/>
          <w:sz w:val="22"/>
          <w:szCs w:val="22"/>
        </w:rPr>
      </w:pPr>
      <w:r>
        <w:rPr>
          <w:rFonts w:ascii="Arial" w:hAnsi="Arial" w:cs="Arial"/>
          <w:sz w:val="22"/>
          <w:szCs w:val="22"/>
        </w:rPr>
        <w:t>Making hand lotion provides a good way to show the dispersion of an oil (nonpolar substance) in water (polar substance) using an emulsifier to keep the oil dispersed. Students can experiment changing their lotion from the oil to the water phase by adding additional water to the solution. They can also identify the stage (water or oil) with the addition of food coloring. A lake can be used to color lotion in the oil phase; a dye will color in the water phase. (</w:t>
      </w:r>
      <w:hyperlink r:id="rId164" w:history="1">
        <w:r w:rsidRPr="008A24C0">
          <w:rPr>
            <w:rStyle w:val="Hyperlink"/>
            <w:rFonts w:ascii="Arial" w:hAnsi="Arial" w:cs="Arial"/>
            <w:sz w:val="22"/>
            <w:szCs w:val="22"/>
          </w:rPr>
          <w:t>http://www.laney.edu/wp/pinar-alscher/files/2014/09/14-Preparation-of-a-Hand-Cream.pdf</w:t>
        </w:r>
      </w:hyperlink>
      <w:r>
        <w:rPr>
          <w:rFonts w:ascii="Arial" w:hAnsi="Arial" w:cs="Arial"/>
          <w:sz w:val="22"/>
          <w:szCs w:val="22"/>
        </w:rPr>
        <w:t>)</w:t>
      </w:r>
    </w:p>
    <w:p w:rsidR="00BB4C3A" w:rsidRDefault="00BD0A9D" w:rsidP="00BD0A9D">
      <w:pPr>
        <w:numPr>
          <w:ilvl w:val="0"/>
          <w:numId w:val="1"/>
        </w:numPr>
        <w:tabs>
          <w:tab w:val="clear" w:pos="720"/>
          <w:tab w:val="num" w:pos="360"/>
        </w:tabs>
        <w:ind w:left="360"/>
        <w:rPr>
          <w:rFonts w:ascii="Arial" w:hAnsi="Arial" w:cs="Arial"/>
          <w:sz w:val="22"/>
          <w:szCs w:val="22"/>
        </w:rPr>
      </w:pPr>
      <w:r>
        <w:rPr>
          <w:rFonts w:ascii="Arial" w:hAnsi="Arial" w:cs="Arial"/>
          <w:sz w:val="22"/>
          <w:szCs w:val="22"/>
          <w:lang w:val="en"/>
        </w:rPr>
        <w:t xml:space="preserve">These two laboratory investigations published in </w:t>
      </w:r>
      <w:r>
        <w:rPr>
          <w:rFonts w:ascii="Arial" w:hAnsi="Arial" w:cs="Arial"/>
          <w:i/>
          <w:sz w:val="22"/>
          <w:szCs w:val="22"/>
          <w:lang w:val="en"/>
        </w:rPr>
        <w:t xml:space="preserve">The Journal of Chemical </w:t>
      </w:r>
      <w:r w:rsidRPr="005A2FC3">
        <w:rPr>
          <w:rFonts w:ascii="Arial" w:hAnsi="Arial" w:cs="Arial"/>
          <w:i/>
          <w:sz w:val="22"/>
          <w:szCs w:val="22"/>
          <w:lang w:val="en"/>
        </w:rPr>
        <w:t>Education</w:t>
      </w:r>
      <w:r>
        <w:rPr>
          <w:rFonts w:ascii="Arial" w:hAnsi="Arial" w:cs="Arial"/>
          <w:sz w:val="22"/>
          <w:szCs w:val="22"/>
          <w:lang w:val="en"/>
        </w:rPr>
        <w:t xml:space="preserve"> were designed for high school students to extract and analyze FD&amp;C dyes:</w:t>
      </w:r>
    </w:p>
    <w:p w:rsidR="00BB4C3A" w:rsidRDefault="00BD0A9D" w:rsidP="00BD0A9D">
      <w:pPr>
        <w:numPr>
          <w:ilvl w:val="1"/>
          <w:numId w:val="4"/>
        </w:numPr>
        <w:tabs>
          <w:tab w:val="clear" w:pos="1800"/>
        </w:tabs>
        <w:ind w:left="720"/>
        <w:rPr>
          <w:rStyle w:val="HTMLCite"/>
          <w:rFonts w:ascii="Arial" w:hAnsi="Arial" w:cs="Arial"/>
          <w:sz w:val="22"/>
          <w:szCs w:val="22"/>
          <w:lang w:val="en"/>
        </w:rPr>
      </w:pPr>
      <w:r>
        <w:rPr>
          <w:rFonts w:ascii="Arial" w:hAnsi="Arial" w:cs="Arial"/>
          <w:sz w:val="22"/>
          <w:szCs w:val="22"/>
          <w:lang w:val="en"/>
        </w:rPr>
        <w:t>”E</w:t>
      </w:r>
      <w:r w:rsidRPr="00E91154">
        <w:rPr>
          <w:rFonts w:ascii="Arial" w:hAnsi="Arial" w:cs="Arial"/>
          <w:sz w:val="22"/>
          <w:szCs w:val="22"/>
          <w:lang w:val="en"/>
        </w:rPr>
        <w:t>xtraction and separation of FD&amp;C dyes from common food sources</w:t>
      </w:r>
      <w:r>
        <w:rPr>
          <w:rFonts w:ascii="Arial" w:hAnsi="Arial" w:cs="Arial"/>
          <w:sz w:val="22"/>
          <w:szCs w:val="22"/>
          <w:lang w:val="en"/>
        </w:rPr>
        <w:t>: Their separation utilizing</w:t>
      </w:r>
      <w:r w:rsidRPr="00E91154">
        <w:rPr>
          <w:rFonts w:ascii="Arial" w:hAnsi="Arial" w:cs="Arial"/>
          <w:sz w:val="22"/>
          <w:szCs w:val="22"/>
          <w:lang w:val="en"/>
        </w:rPr>
        <w:t xml:space="preserve"> column chromatography</w:t>
      </w:r>
      <w:r>
        <w:rPr>
          <w:rFonts w:ascii="Arial" w:hAnsi="Arial" w:cs="Arial"/>
          <w:sz w:val="22"/>
          <w:szCs w:val="22"/>
          <w:lang w:val="en"/>
        </w:rPr>
        <w:t>” was written</w:t>
      </w:r>
      <w:r w:rsidRPr="00E91154">
        <w:rPr>
          <w:rFonts w:ascii="Arial" w:hAnsi="Arial" w:cs="Arial"/>
          <w:sz w:val="22"/>
          <w:szCs w:val="22"/>
          <w:lang w:val="en"/>
        </w:rPr>
        <w:t xml:space="preserve"> as a hi</w:t>
      </w:r>
      <w:r>
        <w:rPr>
          <w:rFonts w:ascii="Arial" w:hAnsi="Arial" w:cs="Arial"/>
          <w:sz w:val="22"/>
          <w:szCs w:val="22"/>
          <w:lang w:val="en"/>
        </w:rPr>
        <w:t xml:space="preserve">gh school laboratory experiment by E. W. Bird </w:t>
      </w:r>
      <w:r w:rsidRPr="00E91154">
        <w:rPr>
          <w:rFonts w:ascii="Arial" w:hAnsi="Arial" w:cs="Arial"/>
          <w:sz w:val="22"/>
          <w:szCs w:val="22"/>
          <w:lang w:val="en"/>
        </w:rPr>
        <w:t xml:space="preserve">and </w:t>
      </w:r>
      <w:r>
        <w:rPr>
          <w:rFonts w:ascii="Arial" w:hAnsi="Arial" w:cs="Arial"/>
          <w:sz w:val="22"/>
          <w:szCs w:val="22"/>
          <w:lang w:val="en"/>
        </w:rPr>
        <w:t>F. Sturtevant and</w:t>
      </w:r>
      <w:r w:rsidRPr="00E91154">
        <w:rPr>
          <w:rFonts w:ascii="Arial" w:hAnsi="Arial" w:cs="Arial"/>
          <w:sz w:val="22"/>
          <w:szCs w:val="22"/>
          <w:lang w:val="en"/>
        </w:rPr>
        <w:t xml:space="preserve"> published in</w:t>
      </w:r>
      <w:r>
        <w:rPr>
          <w:rFonts w:ascii="Arial" w:hAnsi="Arial" w:cs="Arial"/>
          <w:sz w:val="22"/>
          <w:szCs w:val="22"/>
          <w:lang w:val="en"/>
        </w:rPr>
        <w:t xml:space="preserve"> 1992</w:t>
      </w:r>
      <w:r>
        <w:rPr>
          <w:rFonts w:ascii="Arial" w:hAnsi="Arial" w:cs="Arial"/>
          <w:sz w:val="22"/>
          <w:szCs w:val="22"/>
        </w:rPr>
        <w:t xml:space="preserve">. </w:t>
      </w:r>
      <w:r>
        <w:rPr>
          <w:rFonts w:ascii="Arial" w:hAnsi="Arial" w:cs="Arial"/>
          <w:sz w:val="22"/>
          <w:szCs w:val="22"/>
          <w:lang w:val="en"/>
        </w:rPr>
        <w:t>(Bird, E.W. and Sturtevant, F. E</w:t>
      </w:r>
      <w:r w:rsidRPr="00E91154">
        <w:rPr>
          <w:rFonts w:ascii="Arial" w:hAnsi="Arial" w:cs="Arial"/>
          <w:sz w:val="22"/>
          <w:szCs w:val="22"/>
          <w:lang w:val="en"/>
        </w:rPr>
        <w:t>xtraction and separation of FD&amp;C dyes from common food sources</w:t>
      </w:r>
      <w:r>
        <w:rPr>
          <w:rFonts w:ascii="Arial" w:hAnsi="Arial" w:cs="Arial"/>
          <w:sz w:val="22"/>
          <w:szCs w:val="22"/>
          <w:lang w:val="en"/>
        </w:rPr>
        <w:t>: Their separation utilizing</w:t>
      </w:r>
      <w:r w:rsidRPr="00E91154">
        <w:rPr>
          <w:rFonts w:ascii="Arial" w:hAnsi="Arial" w:cs="Arial"/>
          <w:sz w:val="22"/>
          <w:szCs w:val="22"/>
          <w:lang w:val="en"/>
        </w:rPr>
        <w:t xml:space="preserve"> column chromatography</w:t>
      </w:r>
      <w:r>
        <w:rPr>
          <w:rFonts w:ascii="Arial" w:hAnsi="Arial" w:cs="Arial"/>
          <w:sz w:val="22"/>
          <w:szCs w:val="22"/>
          <w:lang w:val="en"/>
        </w:rPr>
        <w:t xml:space="preserve">. </w:t>
      </w:r>
      <w:r>
        <w:rPr>
          <w:rFonts w:ascii="Arial" w:hAnsi="Arial" w:cs="Arial"/>
          <w:i/>
          <w:sz w:val="22"/>
          <w:szCs w:val="22"/>
          <w:lang w:val="en"/>
        </w:rPr>
        <w:t>J. Chem. Educ.,</w:t>
      </w:r>
      <w:r>
        <w:rPr>
          <w:rFonts w:ascii="Arial" w:hAnsi="Arial" w:cs="Arial"/>
          <w:sz w:val="22"/>
          <w:szCs w:val="22"/>
          <w:lang w:val="en"/>
        </w:rPr>
        <w:t xml:space="preserve"> 1992,</w:t>
      </w:r>
      <w:r w:rsidRPr="00E91154">
        <w:rPr>
          <w:rFonts w:ascii="Arial" w:hAnsi="Arial" w:cs="Arial"/>
          <w:sz w:val="22"/>
          <w:szCs w:val="22"/>
        </w:rPr>
        <w:t xml:space="preserve"> </w:t>
      </w:r>
      <w:r w:rsidRPr="00E91154">
        <w:rPr>
          <w:rFonts w:ascii="Arial" w:hAnsi="Arial" w:cs="Arial"/>
          <w:i/>
          <w:sz w:val="22"/>
          <w:szCs w:val="22"/>
        </w:rPr>
        <w:t>69</w:t>
      </w:r>
      <w:r w:rsidRPr="00E91154">
        <w:rPr>
          <w:rFonts w:ascii="Arial" w:hAnsi="Arial" w:cs="Arial"/>
          <w:sz w:val="22"/>
          <w:szCs w:val="22"/>
        </w:rPr>
        <w:t xml:space="preserve"> (12), p 996</w:t>
      </w:r>
      <w:r>
        <w:rPr>
          <w:rFonts w:ascii="Arial" w:hAnsi="Arial" w:cs="Arial"/>
          <w:sz w:val="22"/>
          <w:szCs w:val="22"/>
        </w:rPr>
        <w:t xml:space="preserve">; abstract only here: </w:t>
      </w:r>
      <w:hyperlink r:id="rId165" w:history="1">
        <w:r w:rsidRPr="00287ED7">
          <w:rPr>
            <w:rStyle w:val="Hyperlink"/>
            <w:rFonts w:ascii="Arial" w:hAnsi="Arial" w:cs="Arial"/>
            <w:sz w:val="22"/>
            <w:szCs w:val="22"/>
            <w:lang w:val="en"/>
          </w:rPr>
          <w:t>http://pubs.acs.org/doi/abs/10.1021/ed069p996</w:t>
        </w:r>
      </w:hyperlink>
      <w:r>
        <w:rPr>
          <w:rFonts w:ascii="Arial" w:hAnsi="Arial" w:cs="Arial"/>
          <w:sz w:val="22"/>
          <w:szCs w:val="22"/>
          <w:lang w:val="en"/>
        </w:rPr>
        <w:t>. The article is available only to subscribers at this same URL</w:t>
      </w:r>
      <w:r w:rsidRPr="00BE5E0D">
        <w:rPr>
          <w:rFonts w:ascii="Arial" w:hAnsi="Arial" w:cs="Arial"/>
          <w:sz w:val="22"/>
          <w:szCs w:val="22"/>
          <w:lang w:val="en"/>
        </w:rPr>
        <w:t>.)</w:t>
      </w:r>
    </w:p>
    <w:p w:rsidR="00BD0A9D" w:rsidRPr="00746BF3" w:rsidRDefault="00BD0A9D" w:rsidP="00BD0A9D">
      <w:pPr>
        <w:numPr>
          <w:ilvl w:val="1"/>
          <w:numId w:val="4"/>
        </w:numPr>
        <w:tabs>
          <w:tab w:val="clear" w:pos="1800"/>
        </w:tabs>
        <w:ind w:left="720"/>
        <w:rPr>
          <w:rFonts w:ascii="Arial" w:hAnsi="Arial" w:cs="Arial"/>
          <w:lang w:val="en"/>
        </w:rPr>
      </w:pPr>
      <w:r w:rsidRPr="00BE5E0D">
        <w:rPr>
          <w:rFonts w:ascii="Arial" w:hAnsi="Arial" w:cs="Arial"/>
          <w:sz w:val="22"/>
          <w:szCs w:val="22"/>
        </w:rPr>
        <w:t xml:space="preserve">Analysis of FD&amp;C food dyes in powdered drink mixes using a spectrophotometer is described as a high school laboratory experience in a 2004 </w:t>
      </w:r>
      <w:r w:rsidRPr="00BE5E0D">
        <w:rPr>
          <w:rFonts w:ascii="Arial" w:hAnsi="Arial" w:cs="Arial"/>
          <w:i/>
          <w:sz w:val="22"/>
          <w:szCs w:val="22"/>
        </w:rPr>
        <w:t xml:space="preserve">J. Chem. Educ. </w:t>
      </w:r>
      <w:r w:rsidRPr="00BE5E0D">
        <w:rPr>
          <w:rFonts w:ascii="Arial" w:hAnsi="Arial" w:cs="Arial"/>
          <w:sz w:val="22"/>
          <w:szCs w:val="22"/>
        </w:rPr>
        <w:t>article, “</w:t>
      </w:r>
      <w:r w:rsidRPr="00BE5E0D">
        <w:rPr>
          <w:rFonts w:ascii="Arial" w:hAnsi="Arial" w:cs="Arial"/>
          <w:bCs/>
          <w:color w:val="000000"/>
          <w:kern w:val="36"/>
          <w:sz w:val="22"/>
          <w:szCs w:val="22"/>
        </w:rPr>
        <w:t xml:space="preserve">The Quantitative Determination of Food Dyes in Powdered Drink Mixes. A High School or General Science </w:t>
      </w:r>
      <w:r>
        <w:rPr>
          <w:rFonts w:ascii="Arial" w:hAnsi="Arial" w:cs="Arial"/>
          <w:bCs/>
          <w:color w:val="000000"/>
          <w:kern w:val="36"/>
          <w:sz w:val="22"/>
          <w:szCs w:val="22"/>
        </w:rPr>
        <w:t xml:space="preserve">[College] </w:t>
      </w:r>
      <w:r w:rsidRPr="00BE5E0D">
        <w:rPr>
          <w:rFonts w:ascii="Arial" w:hAnsi="Arial" w:cs="Arial"/>
          <w:bCs/>
          <w:color w:val="000000"/>
          <w:kern w:val="36"/>
          <w:sz w:val="22"/>
          <w:szCs w:val="22"/>
        </w:rPr>
        <w:t>Experiment”</w:t>
      </w:r>
      <w:r w:rsidRPr="00BE5E0D">
        <w:rPr>
          <w:rFonts w:ascii="Arial" w:hAnsi="Arial" w:cs="Arial"/>
          <w:sz w:val="22"/>
          <w:szCs w:val="22"/>
        </w:rPr>
        <w:t>.</w:t>
      </w:r>
      <w:r w:rsidR="00BB4C3A">
        <w:rPr>
          <w:rFonts w:ascii="Arial" w:hAnsi="Arial" w:cs="Arial"/>
          <w:sz w:val="22"/>
          <w:szCs w:val="22"/>
        </w:rPr>
        <w:t xml:space="preserve"> </w:t>
      </w:r>
      <w:r w:rsidRPr="00BE5E0D">
        <w:rPr>
          <w:rFonts w:ascii="Arial" w:hAnsi="Arial" w:cs="Arial"/>
          <w:sz w:val="22"/>
          <w:szCs w:val="22"/>
        </w:rPr>
        <w:t>In this experiment, students determine the total amount of dye present, the quantity per serving and the mass percent of dye in a sample</w:t>
      </w:r>
      <w:r>
        <w:rPr>
          <w:rFonts w:ascii="Arial" w:hAnsi="Arial" w:cs="Arial"/>
          <w:sz w:val="22"/>
          <w:szCs w:val="22"/>
        </w:rPr>
        <w:t>,</w:t>
      </w:r>
      <w:r w:rsidRPr="00BE5E0D">
        <w:rPr>
          <w:rFonts w:ascii="Arial" w:hAnsi="Arial" w:cs="Arial"/>
          <w:sz w:val="22"/>
          <w:szCs w:val="22"/>
        </w:rPr>
        <w:t xml:space="preserve"> as well as construct calibration curves from their data. The lab requires two to three hours. (</w:t>
      </w:r>
      <w:r>
        <w:rPr>
          <w:rFonts w:ascii="Arial" w:hAnsi="Arial" w:cs="Arial"/>
          <w:sz w:val="22"/>
          <w:szCs w:val="22"/>
        </w:rPr>
        <w:t xml:space="preserve">Sigmann, S. and Wheeler, D. </w:t>
      </w:r>
      <w:r w:rsidRPr="00BE5E0D">
        <w:rPr>
          <w:rFonts w:ascii="Arial" w:hAnsi="Arial" w:cs="Arial"/>
          <w:sz w:val="22"/>
          <w:szCs w:val="22"/>
        </w:rPr>
        <w:t xml:space="preserve">The Quantitative Determination of Food Dyes in Powdered Drink Mixes. </w:t>
      </w:r>
      <w:r w:rsidRPr="00BE5E0D">
        <w:rPr>
          <w:rStyle w:val="HTMLCite"/>
          <w:rFonts w:ascii="Arial" w:hAnsi="Arial" w:cs="Arial"/>
          <w:color w:val="000000"/>
          <w:sz w:val="22"/>
          <w:szCs w:val="22"/>
        </w:rPr>
        <w:t>J. Chem. Educ.</w:t>
      </w:r>
      <w:r w:rsidRPr="00BE5E0D">
        <w:rPr>
          <w:rFonts w:ascii="Arial" w:hAnsi="Arial" w:cs="Arial"/>
          <w:color w:val="000000"/>
          <w:sz w:val="22"/>
          <w:szCs w:val="22"/>
        </w:rPr>
        <w:t xml:space="preserve">, 2004, </w:t>
      </w:r>
      <w:r w:rsidRPr="00BE5E0D">
        <w:rPr>
          <w:rStyle w:val="citationvolume1"/>
          <w:rFonts w:ascii="Arial" w:hAnsi="Arial" w:cs="Arial"/>
          <w:color w:val="000000"/>
          <w:sz w:val="22"/>
          <w:szCs w:val="22"/>
        </w:rPr>
        <w:t>81</w:t>
      </w:r>
      <w:r w:rsidRPr="00BE5E0D">
        <w:rPr>
          <w:rFonts w:ascii="Arial" w:hAnsi="Arial" w:cs="Arial"/>
          <w:color w:val="000000"/>
          <w:sz w:val="22"/>
          <w:szCs w:val="22"/>
        </w:rPr>
        <w:t xml:space="preserve"> (10), p 1475; abstract only available here</w:t>
      </w:r>
      <w:r>
        <w:rPr>
          <w:rFonts w:ascii="Arial" w:hAnsi="Arial" w:cs="Arial"/>
          <w:color w:val="000000"/>
          <w:sz w:val="22"/>
          <w:szCs w:val="22"/>
        </w:rPr>
        <w:t>:</w:t>
      </w:r>
      <w:r w:rsidRPr="00BE5E0D">
        <w:rPr>
          <w:rFonts w:ascii="Arial" w:hAnsi="Arial" w:cs="Arial"/>
          <w:color w:val="000000"/>
          <w:sz w:val="22"/>
          <w:szCs w:val="22"/>
        </w:rPr>
        <w:t xml:space="preserve"> </w:t>
      </w:r>
      <w:hyperlink r:id="rId166" w:history="1">
        <w:r w:rsidRPr="00BE5E0D">
          <w:rPr>
            <w:rStyle w:val="Hyperlink"/>
            <w:rFonts w:ascii="Arial" w:hAnsi="Arial" w:cs="Arial"/>
            <w:sz w:val="22"/>
            <w:szCs w:val="22"/>
          </w:rPr>
          <w:t>http://pubs.acs.org/doi/abs/10.1021/ed081p1475</w:t>
        </w:r>
      </w:hyperlink>
      <w:r w:rsidRPr="00BE5E0D">
        <w:rPr>
          <w:rFonts w:ascii="Arial" w:hAnsi="Arial" w:cs="Arial"/>
          <w:sz w:val="22"/>
          <w:szCs w:val="22"/>
        </w:rPr>
        <w:t>. The article with complete laboratory instructions is available only to subscribers at this same URL.)</w:t>
      </w:r>
      <w:r>
        <w:rPr>
          <w:rFonts w:ascii="Arial" w:hAnsi="Arial" w:cs="Arial"/>
          <w:sz w:val="22"/>
          <w:szCs w:val="22"/>
        </w:rPr>
        <w:t xml:space="preserve"> A free version of the experiment can be found here: </w:t>
      </w:r>
      <w:hyperlink r:id="rId167" w:history="1">
        <w:r w:rsidRPr="00681818">
          <w:rPr>
            <w:rStyle w:val="Hyperlink"/>
            <w:rFonts w:ascii="Arial" w:hAnsi="Arial" w:cs="Arial"/>
            <w:sz w:val="22"/>
            <w:szCs w:val="22"/>
          </w:rPr>
          <w:t>http://www.wfu.edu/chemistry/courses/jonesbt/280L/Experiment%205/Dyes%20in%20Kool-Aid.pdf</w:t>
        </w:r>
      </w:hyperlink>
      <w:r>
        <w:rPr>
          <w:rFonts w:ascii="Arial" w:hAnsi="Arial" w:cs="Arial"/>
          <w:sz w:val="22"/>
          <w:szCs w:val="22"/>
        </w:rPr>
        <w:t>.</w:t>
      </w:r>
    </w:p>
    <w:p w:rsidR="00BD0A9D" w:rsidRDefault="00BD0A9D" w:rsidP="00BD0A9D">
      <w:pPr>
        <w:numPr>
          <w:ilvl w:val="0"/>
          <w:numId w:val="4"/>
        </w:numPr>
        <w:tabs>
          <w:tab w:val="clear" w:pos="360"/>
        </w:tabs>
        <w:rPr>
          <w:rFonts w:ascii="Arial" w:hAnsi="Arial" w:cs="Arial"/>
          <w:sz w:val="22"/>
          <w:szCs w:val="22"/>
        </w:rPr>
      </w:pPr>
      <w:r>
        <w:rPr>
          <w:rFonts w:ascii="Arial" w:hAnsi="Arial" w:cs="Arial"/>
          <w:sz w:val="22"/>
          <w:szCs w:val="22"/>
        </w:rPr>
        <w:t>Here is another high school student activity, labeled as AP, to use paper chromatography to identify the FD&amp;C dyes present in various commercial food colors. (</w:t>
      </w:r>
      <w:hyperlink r:id="rId168" w:history="1">
        <w:r w:rsidRPr="00681818">
          <w:rPr>
            <w:rStyle w:val="Hyperlink"/>
            <w:rFonts w:ascii="Arial" w:hAnsi="Arial" w:cs="Arial"/>
            <w:sz w:val="22"/>
            <w:szCs w:val="22"/>
          </w:rPr>
          <w:t>http://staffweb.psdschools.org/rjensen/aplabs/chromatography_of_food_dyes.doc</w:t>
        </w:r>
      </w:hyperlink>
      <w:r>
        <w:rPr>
          <w:rFonts w:ascii="Arial" w:hAnsi="Arial" w:cs="Arial"/>
          <w:sz w:val="22"/>
          <w:szCs w:val="22"/>
        </w:rPr>
        <w:t>)</w:t>
      </w:r>
    </w:p>
    <w:p w:rsidR="00BD0A9D" w:rsidRPr="004B392B" w:rsidRDefault="00BD0A9D" w:rsidP="00BD0A9D">
      <w:pPr>
        <w:numPr>
          <w:ilvl w:val="0"/>
          <w:numId w:val="4"/>
        </w:numPr>
        <w:tabs>
          <w:tab w:val="clear" w:pos="360"/>
        </w:tabs>
        <w:rPr>
          <w:rFonts w:ascii="Arial" w:hAnsi="Arial" w:cs="Arial"/>
          <w:sz w:val="22"/>
          <w:szCs w:val="22"/>
        </w:rPr>
      </w:pPr>
      <w:r>
        <w:rPr>
          <w:rFonts w:ascii="Arial" w:hAnsi="Arial" w:cs="Arial"/>
          <w:sz w:val="22"/>
          <w:szCs w:val="22"/>
          <w:lang w:val="en"/>
        </w:rPr>
        <w:t>Several commercial companies sell kits for investigating food dyes:</w:t>
      </w:r>
    </w:p>
    <w:p w:rsidR="00BB4C3A" w:rsidRDefault="00BD0A9D" w:rsidP="00BD0A9D">
      <w:pPr>
        <w:numPr>
          <w:ilvl w:val="1"/>
          <w:numId w:val="4"/>
        </w:numPr>
        <w:tabs>
          <w:tab w:val="clear" w:pos="1800"/>
        </w:tabs>
        <w:ind w:left="720"/>
        <w:rPr>
          <w:rFonts w:ascii="Arial" w:hAnsi="Arial" w:cs="Arial"/>
          <w:sz w:val="22"/>
          <w:szCs w:val="22"/>
          <w:lang w:val="en"/>
        </w:rPr>
      </w:pPr>
      <w:r>
        <w:rPr>
          <w:rFonts w:ascii="Arial" w:hAnsi="Arial" w:cs="Arial"/>
          <w:sz w:val="22"/>
          <w:szCs w:val="22"/>
          <w:lang w:val="en"/>
        </w:rPr>
        <w:t xml:space="preserve">Flinn </w:t>
      </w:r>
      <w:r w:rsidRPr="004B392B">
        <w:rPr>
          <w:rFonts w:ascii="Arial" w:hAnsi="Arial" w:cs="Arial"/>
          <w:sz w:val="22"/>
          <w:szCs w:val="22"/>
          <w:lang w:val="en"/>
        </w:rPr>
        <w:t>Scientific</w:t>
      </w:r>
    </w:p>
    <w:p w:rsidR="00BD0A9D" w:rsidRPr="00BD0A9D" w:rsidRDefault="00BD0A9D" w:rsidP="00B85DE9">
      <w:pPr>
        <w:numPr>
          <w:ilvl w:val="2"/>
          <w:numId w:val="13"/>
        </w:numPr>
        <w:tabs>
          <w:tab w:val="clear" w:pos="2520"/>
        </w:tabs>
        <w:ind w:left="1080" w:hanging="360"/>
        <w:rPr>
          <w:rStyle w:val="productdescriptionh21"/>
          <w:rFonts w:ascii="Arial" w:hAnsi="Arial" w:cs="Arial"/>
          <w:b w:val="0"/>
          <w:bCs w:val="0"/>
          <w:sz w:val="22"/>
          <w:szCs w:val="22"/>
        </w:rPr>
      </w:pPr>
      <w:r w:rsidRPr="00BD0A9D">
        <w:rPr>
          <w:rFonts w:ascii="Arial" w:hAnsi="Arial" w:cs="Arial"/>
          <w:sz w:val="22"/>
          <w:szCs w:val="22"/>
          <w:lang w:val="en"/>
        </w:rPr>
        <w:lastRenderedPageBreak/>
        <w:t>AP level “</w:t>
      </w:r>
      <w:r w:rsidRPr="00BD0A9D">
        <w:rPr>
          <w:rStyle w:val="productdescriptionh21"/>
          <w:rFonts w:ascii="Arial" w:hAnsi="Arial" w:cs="Arial"/>
          <w:b w:val="0"/>
          <w:color w:val="000000"/>
          <w:sz w:val="22"/>
          <w:szCs w:val="22"/>
          <w:lang w:val="en"/>
          <w:specVanish w:val="0"/>
        </w:rPr>
        <w:t xml:space="preserve">Analysis of Food Dyes in Beverages - Advanced Inquiry Laboratory Kit”, investigation 1, allows students to study the concentration of Blue No. 1 dye in sports drinks. This link provides the abstract and lab kit purchase information: </w:t>
      </w:r>
      <w:hyperlink r:id="rId169" w:history="1">
        <w:r w:rsidRPr="00BD0A9D">
          <w:rPr>
            <w:rStyle w:val="Hyperlink"/>
            <w:rFonts w:ascii="Arial" w:hAnsi="Arial" w:cs="Arial"/>
            <w:sz w:val="22"/>
            <w:szCs w:val="22"/>
            <w:lang w:val="en"/>
          </w:rPr>
          <w:t>http://www.flinnsci.com/store/Scripts/prodView.asp?idproduct=22576</w:t>
        </w:r>
      </w:hyperlink>
      <w:r w:rsidRPr="00BD0A9D">
        <w:rPr>
          <w:rStyle w:val="productdescriptionh21"/>
          <w:rFonts w:ascii="Arial" w:hAnsi="Arial" w:cs="Arial"/>
          <w:b w:val="0"/>
          <w:color w:val="000000"/>
          <w:sz w:val="22"/>
          <w:szCs w:val="22"/>
          <w:lang w:val="en"/>
          <w:specVanish w:val="0"/>
        </w:rPr>
        <w:t>.</w:t>
      </w:r>
    </w:p>
    <w:p w:rsidR="00BD0A9D" w:rsidRPr="00BD0A9D" w:rsidRDefault="00BD0A9D" w:rsidP="00B85DE9">
      <w:pPr>
        <w:numPr>
          <w:ilvl w:val="2"/>
          <w:numId w:val="13"/>
        </w:numPr>
        <w:tabs>
          <w:tab w:val="clear" w:pos="2520"/>
        </w:tabs>
        <w:ind w:left="1080" w:hanging="360"/>
        <w:rPr>
          <w:rStyle w:val="productdescriptionh21"/>
          <w:rFonts w:ascii="Arial" w:hAnsi="Arial" w:cs="Arial"/>
          <w:b w:val="0"/>
          <w:bCs w:val="0"/>
          <w:sz w:val="22"/>
          <w:szCs w:val="22"/>
        </w:rPr>
      </w:pPr>
      <w:r w:rsidRPr="00BD0A9D">
        <w:rPr>
          <w:rStyle w:val="productdescriptionh21"/>
          <w:rFonts w:ascii="Arial" w:hAnsi="Arial" w:cs="Arial"/>
          <w:b w:val="0"/>
          <w:color w:val="000000"/>
          <w:sz w:val="22"/>
          <w:szCs w:val="22"/>
          <w:lang w:val="en"/>
          <w:specVanish w:val="0"/>
        </w:rPr>
        <w:t xml:space="preserve">AP level “Separation of a Dye Mixture Using Chromatography - Advanced Inquiry Laboratory Kit”, investigation 5, allows students to separate mixtures of the seven FDA-approved food dyes. Students relate nature of successful solvents to intermolecular forces and the structures of the dyes. These links provide the abstract and lab kit purchase information: </w:t>
      </w:r>
      <w:hyperlink r:id="rId170" w:history="1">
        <w:r w:rsidRPr="00BD0A9D">
          <w:rPr>
            <w:rStyle w:val="Hyperlink"/>
            <w:rFonts w:ascii="Arial" w:hAnsi="Arial" w:cs="Arial"/>
            <w:sz w:val="22"/>
            <w:szCs w:val="22"/>
            <w:lang w:val="en"/>
          </w:rPr>
          <w:t>http://www.flinnsci.com/store/Scripts/prodView.asp?idproduct=22582</w:t>
        </w:r>
      </w:hyperlink>
      <w:r w:rsidRPr="00BD0A9D">
        <w:rPr>
          <w:rStyle w:val="productdescriptionh21"/>
          <w:rFonts w:ascii="Arial" w:hAnsi="Arial" w:cs="Arial"/>
          <w:b w:val="0"/>
          <w:color w:val="000000"/>
          <w:sz w:val="22"/>
          <w:szCs w:val="22"/>
          <w:lang w:val="en"/>
          <w:specVanish w:val="0"/>
        </w:rPr>
        <w:t>.</w:t>
      </w:r>
    </w:p>
    <w:p w:rsidR="00BD0A9D" w:rsidRPr="00BD0A9D" w:rsidRDefault="00BD0A9D" w:rsidP="00B85DE9">
      <w:pPr>
        <w:numPr>
          <w:ilvl w:val="2"/>
          <w:numId w:val="13"/>
        </w:numPr>
        <w:tabs>
          <w:tab w:val="clear" w:pos="2520"/>
        </w:tabs>
        <w:ind w:left="1080" w:hanging="360"/>
        <w:rPr>
          <w:rStyle w:val="productdescriptionh21"/>
          <w:rFonts w:ascii="Arial" w:hAnsi="Arial" w:cs="Arial"/>
          <w:b w:val="0"/>
          <w:bCs w:val="0"/>
          <w:sz w:val="22"/>
          <w:szCs w:val="22"/>
        </w:rPr>
      </w:pPr>
      <w:r w:rsidRPr="00BD0A9D">
        <w:rPr>
          <w:rStyle w:val="productdescriptionh21"/>
          <w:rFonts w:ascii="Arial" w:hAnsi="Arial" w:cs="Arial"/>
          <w:b w:val="0"/>
          <w:sz w:val="22"/>
          <w:szCs w:val="22"/>
          <w:specVanish w:val="0"/>
        </w:rPr>
        <w:t>“Food Dye Chromatography—Student Laboratory Kit” allows first-year students to experiment with the 7 FDA-approved food dyes to learn more about polarity and paper chromatography. (</w:t>
      </w:r>
      <w:hyperlink r:id="rId171" w:history="1">
        <w:r w:rsidRPr="00BD0A9D">
          <w:rPr>
            <w:rStyle w:val="Hyperlink"/>
            <w:rFonts w:ascii="Arial" w:hAnsi="Arial" w:cs="Arial"/>
            <w:sz w:val="22"/>
            <w:szCs w:val="22"/>
          </w:rPr>
          <w:t>http://www.flinnsci.com/store/Scripts/prodView.asp?idproduct=22213</w:t>
        </w:r>
      </w:hyperlink>
      <w:r w:rsidRPr="00BD0A9D">
        <w:rPr>
          <w:rStyle w:val="productdescriptionh21"/>
          <w:rFonts w:ascii="Arial" w:hAnsi="Arial" w:cs="Arial"/>
          <w:b w:val="0"/>
          <w:sz w:val="22"/>
          <w:szCs w:val="22"/>
          <w:specVanish w:val="0"/>
        </w:rPr>
        <w:t>)</w:t>
      </w:r>
    </w:p>
    <w:p w:rsidR="00BD0A9D" w:rsidRDefault="00BD0A9D" w:rsidP="00B85DE9">
      <w:pPr>
        <w:numPr>
          <w:ilvl w:val="2"/>
          <w:numId w:val="13"/>
        </w:numPr>
        <w:tabs>
          <w:tab w:val="clear" w:pos="2520"/>
        </w:tabs>
        <w:ind w:left="1080" w:hanging="360"/>
        <w:rPr>
          <w:rStyle w:val="productdescriptionh21"/>
          <w:rFonts w:ascii="Arial" w:hAnsi="Arial" w:cs="Arial"/>
          <w:b w:val="0"/>
          <w:bCs w:val="0"/>
          <w:sz w:val="22"/>
          <w:szCs w:val="22"/>
        </w:rPr>
      </w:pPr>
      <w:r w:rsidRPr="00BD0A9D">
        <w:rPr>
          <w:rStyle w:val="productdescriptionh21"/>
          <w:rFonts w:ascii="Arial" w:hAnsi="Arial" w:cs="Arial"/>
          <w:b w:val="0"/>
          <w:sz w:val="22"/>
          <w:szCs w:val="22"/>
          <w:specVanish w:val="0"/>
        </w:rPr>
        <w:t>Quantitative Determination of Food Dyes—Student Laboratory Kit helps students determine how much food dye is in dry powder drink mixes.</w:t>
      </w:r>
      <w:r>
        <w:rPr>
          <w:rStyle w:val="productdescriptionh21"/>
          <w:rFonts w:ascii="Arial" w:hAnsi="Arial" w:cs="Arial"/>
          <w:sz w:val="22"/>
          <w:szCs w:val="22"/>
          <w:specVanish w:val="0"/>
        </w:rPr>
        <w:t xml:space="preserve"> </w:t>
      </w:r>
      <w:r w:rsidRPr="00BD0A9D">
        <w:rPr>
          <w:rStyle w:val="productdescriptionh21"/>
          <w:rFonts w:ascii="Arial" w:hAnsi="Arial" w:cs="Arial"/>
          <w:b w:val="0"/>
          <w:sz w:val="22"/>
          <w:szCs w:val="22"/>
          <w:specVanish w:val="0"/>
        </w:rPr>
        <w:t>(</w:t>
      </w:r>
      <w:hyperlink r:id="rId172" w:history="1">
        <w:r w:rsidRPr="00681818">
          <w:rPr>
            <w:rStyle w:val="Hyperlink"/>
            <w:rFonts w:ascii="Arial" w:hAnsi="Arial" w:cs="Arial"/>
            <w:sz w:val="22"/>
            <w:szCs w:val="22"/>
          </w:rPr>
          <w:t>http://www.flinnsci.com/store/Scripts/prodView.asp?idproduct=22222</w:t>
        </w:r>
      </w:hyperlink>
      <w:r w:rsidRPr="00BD0A9D">
        <w:rPr>
          <w:rStyle w:val="productdescriptionh21"/>
          <w:rFonts w:ascii="Arial" w:hAnsi="Arial" w:cs="Arial"/>
          <w:b w:val="0"/>
          <w:sz w:val="22"/>
          <w:szCs w:val="22"/>
          <w:specVanish w:val="0"/>
        </w:rPr>
        <w:t>)</w:t>
      </w:r>
    </w:p>
    <w:p w:rsidR="00BD0A9D" w:rsidRPr="00746BF3" w:rsidRDefault="00BD0A9D" w:rsidP="00BD0A9D">
      <w:pPr>
        <w:numPr>
          <w:ilvl w:val="1"/>
          <w:numId w:val="4"/>
        </w:numPr>
        <w:tabs>
          <w:tab w:val="clear" w:pos="1800"/>
        </w:tabs>
        <w:ind w:left="720"/>
        <w:rPr>
          <w:rFonts w:ascii="Arial" w:hAnsi="Arial" w:cs="Arial"/>
          <w:sz w:val="22"/>
          <w:szCs w:val="22"/>
        </w:rPr>
      </w:pPr>
      <w:r>
        <w:rPr>
          <w:rFonts w:ascii="Arial" w:hAnsi="Arial" w:cs="Arial"/>
          <w:sz w:val="22"/>
          <w:szCs w:val="22"/>
        </w:rPr>
        <w:t>Vernier Software pro</w:t>
      </w:r>
      <w:r w:rsidRPr="00D24A46">
        <w:rPr>
          <w:rFonts w:ascii="Arial" w:hAnsi="Arial" w:cs="Arial"/>
          <w:sz w:val="22"/>
          <w:szCs w:val="22"/>
        </w:rPr>
        <w:t xml:space="preserve">vides this experiment: </w:t>
      </w:r>
      <w:r>
        <w:rPr>
          <w:rFonts w:ascii="Arial" w:hAnsi="Arial" w:cs="Arial"/>
          <w:sz w:val="22"/>
          <w:szCs w:val="22"/>
        </w:rPr>
        <w:t>“</w:t>
      </w:r>
      <w:r w:rsidRPr="00D24A46">
        <w:rPr>
          <w:rFonts w:ascii="Arial" w:hAnsi="Arial" w:cs="Arial"/>
          <w:sz w:val="22"/>
          <w:szCs w:val="22"/>
        </w:rPr>
        <w:t>Visible Spectra of Commercial Dyes</w:t>
      </w:r>
      <w:r>
        <w:rPr>
          <w:rFonts w:ascii="Arial" w:hAnsi="Arial" w:cs="Arial"/>
          <w:sz w:val="22"/>
          <w:szCs w:val="22"/>
        </w:rPr>
        <w:t xml:space="preserve">: </w:t>
      </w:r>
      <w:r w:rsidRPr="00D24A46">
        <w:rPr>
          <w:rFonts w:ascii="Arial" w:hAnsi="Arial" w:cs="Arial"/>
          <w:sz w:val="22"/>
          <w:szCs w:val="22"/>
        </w:rPr>
        <w:br/>
        <w:t>the Forensic Version</w:t>
      </w:r>
      <w:r>
        <w:rPr>
          <w:rFonts w:ascii="Arial" w:hAnsi="Arial" w:cs="Arial"/>
          <w:sz w:val="22"/>
          <w:szCs w:val="22"/>
        </w:rPr>
        <w:t>”, which has students experiment using a visible spectrometer to determine which of several sports drinks has been tainted by a CuSO</w:t>
      </w:r>
      <w:r w:rsidRPr="00D24A46">
        <w:rPr>
          <w:rFonts w:ascii="Arial" w:hAnsi="Arial" w:cs="Arial"/>
          <w:sz w:val="22"/>
          <w:szCs w:val="22"/>
          <w:vertAlign w:val="subscript"/>
        </w:rPr>
        <w:t>4</w:t>
      </w:r>
      <w:r>
        <w:rPr>
          <w:rFonts w:ascii="Arial" w:hAnsi="Arial" w:cs="Arial"/>
          <w:sz w:val="22"/>
          <w:szCs w:val="22"/>
        </w:rPr>
        <w:t xml:space="preserve"> solution which poisons an athlete, by establishing spectral curves for the approved food dyes and CuSO</w:t>
      </w:r>
      <w:r w:rsidRPr="00D24A46">
        <w:rPr>
          <w:rFonts w:ascii="Arial" w:hAnsi="Arial" w:cs="Arial"/>
          <w:sz w:val="22"/>
          <w:szCs w:val="22"/>
          <w:vertAlign w:val="subscript"/>
        </w:rPr>
        <w:t>4</w:t>
      </w:r>
      <w:r>
        <w:rPr>
          <w:rFonts w:ascii="Arial" w:hAnsi="Arial" w:cs="Arial"/>
          <w:sz w:val="22"/>
          <w:szCs w:val="22"/>
        </w:rPr>
        <w:t>, and then comparing these to the curves for the sports drinks found at the scene of the “crime”. (</w:t>
      </w:r>
      <w:hyperlink r:id="rId173" w:history="1">
        <w:r w:rsidRPr="00681818">
          <w:rPr>
            <w:rStyle w:val="Hyperlink"/>
            <w:rFonts w:ascii="Arial" w:hAnsi="Arial" w:cs="Arial"/>
            <w:sz w:val="22"/>
            <w:szCs w:val="22"/>
          </w:rPr>
          <w:t>http://www.vernier.com/innovate/food-dye-forensics-experiment-using-the-spectrovis-plus/</w:t>
        </w:r>
      </w:hyperlink>
      <w:r>
        <w:rPr>
          <w:rFonts w:ascii="Arial" w:hAnsi="Arial" w:cs="Arial"/>
          <w:sz w:val="22"/>
          <w:szCs w:val="22"/>
        </w:rPr>
        <w:t>)</w:t>
      </w:r>
    </w:p>
    <w:p w:rsidR="00BD0A9D" w:rsidRPr="00AD0EAC" w:rsidRDefault="00BD0A9D" w:rsidP="00BD0A9D">
      <w:pPr>
        <w:numPr>
          <w:ilvl w:val="1"/>
          <w:numId w:val="4"/>
        </w:numPr>
        <w:tabs>
          <w:tab w:val="clear" w:pos="1800"/>
        </w:tabs>
        <w:ind w:left="720"/>
        <w:rPr>
          <w:rFonts w:ascii="Arial" w:hAnsi="Arial" w:cs="Arial"/>
          <w:sz w:val="22"/>
          <w:szCs w:val="22"/>
        </w:rPr>
      </w:pPr>
      <w:r w:rsidRPr="00746BF3">
        <w:rPr>
          <w:rFonts w:ascii="Arial" w:hAnsi="Arial" w:cs="Arial"/>
          <w:sz w:val="22"/>
          <w:szCs w:val="22"/>
        </w:rPr>
        <w:t xml:space="preserve">Ward’s Science’s </w:t>
      </w:r>
      <w:r>
        <w:rPr>
          <w:rFonts w:ascii="Arial" w:hAnsi="Arial" w:cs="Arial"/>
          <w:sz w:val="22"/>
          <w:szCs w:val="22"/>
        </w:rPr>
        <w:t>“</w:t>
      </w:r>
      <w:r w:rsidRPr="00746BF3">
        <w:rPr>
          <w:rFonts w:ascii="Arial" w:hAnsi="Arial" w:cs="Arial"/>
          <w:kern w:val="36"/>
          <w:sz w:val="22"/>
          <w:szCs w:val="22"/>
        </w:rPr>
        <w:t>Kool Column Chromatography &amp; Spectrophotometric Analysis Kit</w:t>
      </w:r>
      <w:r>
        <w:rPr>
          <w:rFonts w:ascii="Arial" w:hAnsi="Arial" w:cs="Arial"/>
          <w:kern w:val="36"/>
          <w:sz w:val="22"/>
          <w:szCs w:val="22"/>
        </w:rPr>
        <w:t>” uses a spectrophotometer to obtain spectral curves for FD&amp;C dyes and then uses liquid chromatography to separate the dyes in grape Kool-Aid. (</w:t>
      </w:r>
      <w:hyperlink r:id="rId174" w:history="1">
        <w:r w:rsidRPr="00681818">
          <w:rPr>
            <w:rStyle w:val="Hyperlink"/>
            <w:rFonts w:ascii="Arial" w:hAnsi="Arial" w:cs="Arial"/>
            <w:kern w:val="36"/>
            <w:sz w:val="22"/>
            <w:szCs w:val="22"/>
          </w:rPr>
          <w:t>https://www.wardsci.com/store/catalog/product.jsp?catalog_number=6730973</w:t>
        </w:r>
      </w:hyperlink>
      <w:r>
        <w:rPr>
          <w:rFonts w:ascii="Arial" w:hAnsi="Arial" w:cs="Arial"/>
          <w:kern w:val="36"/>
          <w:sz w:val="22"/>
          <w:szCs w:val="22"/>
        </w:rPr>
        <w:t>)</w:t>
      </w:r>
    </w:p>
    <w:p w:rsidR="00BD0A9D" w:rsidRPr="00AD0EAC" w:rsidRDefault="00BD0A9D" w:rsidP="00BD0A9D">
      <w:pPr>
        <w:numPr>
          <w:ilvl w:val="1"/>
          <w:numId w:val="4"/>
        </w:numPr>
        <w:tabs>
          <w:tab w:val="clear" w:pos="1800"/>
        </w:tabs>
        <w:ind w:left="720"/>
        <w:rPr>
          <w:rFonts w:ascii="Arial" w:hAnsi="Arial" w:cs="Arial"/>
          <w:sz w:val="22"/>
          <w:szCs w:val="22"/>
        </w:rPr>
      </w:pPr>
      <w:r>
        <w:rPr>
          <w:rFonts w:ascii="Arial" w:hAnsi="Arial" w:cs="Arial"/>
          <w:kern w:val="36"/>
          <w:sz w:val="22"/>
          <w:szCs w:val="22"/>
        </w:rPr>
        <w:t>Carolina Scientific provides this act</w:t>
      </w:r>
      <w:r w:rsidRPr="00AD0EAC">
        <w:rPr>
          <w:rFonts w:ascii="Arial" w:hAnsi="Arial" w:cs="Arial"/>
          <w:kern w:val="36"/>
          <w:sz w:val="22"/>
          <w:szCs w:val="22"/>
        </w:rPr>
        <w:t xml:space="preserve">ivity: </w:t>
      </w:r>
      <w:r>
        <w:rPr>
          <w:rFonts w:ascii="Arial" w:hAnsi="Arial" w:cs="Arial"/>
          <w:kern w:val="36"/>
          <w:sz w:val="22"/>
          <w:szCs w:val="22"/>
        </w:rPr>
        <w:t>“</w:t>
      </w:r>
      <w:r w:rsidRPr="00AD0EAC">
        <w:rPr>
          <w:rFonts w:ascii="Arial" w:hAnsi="Arial" w:cs="Arial"/>
          <w:bCs/>
          <w:color w:val="000000"/>
          <w:kern w:val="36"/>
          <w:sz w:val="22"/>
          <w:szCs w:val="22"/>
        </w:rPr>
        <w:t>Carolina ChemKits®: Food Dye Chromatography</w:t>
      </w:r>
      <w:r>
        <w:rPr>
          <w:rFonts w:ascii="Arial" w:hAnsi="Arial" w:cs="Arial"/>
          <w:bCs/>
          <w:color w:val="000000"/>
          <w:kern w:val="36"/>
          <w:sz w:val="22"/>
          <w:szCs w:val="22"/>
        </w:rPr>
        <w:t>” does approximately the same thing as the Ward’s activity cited above, except that it uses paper chromatography and not liquid chromatography for the separation. (</w:t>
      </w:r>
      <w:hyperlink r:id="rId175" w:history="1">
        <w:r w:rsidRPr="00681818">
          <w:rPr>
            <w:rStyle w:val="Hyperlink"/>
            <w:rFonts w:ascii="Arial" w:hAnsi="Arial" w:cs="Arial"/>
            <w:kern w:val="36"/>
            <w:sz w:val="22"/>
            <w:szCs w:val="22"/>
          </w:rPr>
          <w:t>http://www.carolina.com/chromatography/carolina-chemkits-food-dye-chromatography/FAM_840644.pr?question</w:t>
        </w:r>
      </w:hyperlink>
      <w:r w:rsidRPr="00AD0EAC">
        <w:rPr>
          <w:rFonts w:ascii="Arial" w:hAnsi="Arial" w:cs="Arial"/>
          <w:bCs/>
          <w:color w:val="000000"/>
          <w:kern w:val="36"/>
          <w:sz w:val="22"/>
          <w:szCs w:val="22"/>
        </w:rPr>
        <w:t>=</w:t>
      </w:r>
      <w:r>
        <w:rPr>
          <w:rFonts w:ascii="Arial" w:hAnsi="Arial" w:cs="Arial"/>
          <w:bCs/>
          <w:color w:val="000000"/>
          <w:kern w:val="36"/>
          <w:sz w:val="22"/>
          <w:szCs w:val="22"/>
        </w:rPr>
        <w:t>)</w:t>
      </w:r>
    </w:p>
    <w:p w:rsidR="00CD0355" w:rsidRDefault="00CD0355" w:rsidP="004006D2">
      <w:pPr>
        <w:rPr>
          <w:rFonts w:ascii="Arial" w:hAnsi="Arial" w:cs="Arial"/>
          <w:sz w:val="22"/>
          <w:szCs w:val="22"/>
        </w:rPr>
      </w:pPr>
      <w:r>
        <w:rPr>
          <w:rFonts w:ascii="Arial" w:hAnsi="Arial" w:cs="Arial"/>
          <w:sz w:val="22"/>
          <w:szCs w:val="22"/>
        </w:rPr>
        <w:br w:type="page"/>
      </w:r>
    </w:p>
    <w:p w:rsidR="004006D2" w:rsidRPr="002576E1" w:rsidRDefault="004006D2" w:rsidP="004006D2">
      <w:pPr>
        <w:rPr>
          <w:rFonts w:ascii="Arial" w:hAnsi="Arial" w:cs="Arial"/>
          <w:sz w:val="22"/>
          <w:szCs w:val="22"/>
        </w:rPr>
      </w:pPr>
    </w:p>
    <w:p w:rsidR="00552AEF" w:rsidRPr="002576E1" w:rsidRDefault="00C3109D" w:rsidP="009656D8">
      <w:pPr>
        <w:pStyle w:val="Heading2"/>
        <w:rPr>
          <w:rFonts w:ascii="Arial" w:hAnsi="Arial" w:cs="Arial"/>
        </w:rPr>
      </w:pPr>
      <w:bookmarkStart w:id="40" w:name="_Toc430874051"/>
      <w:r>
        <w:rPr>
          <w:rFonts w:ascii="Arial" w:hAnsi="Arial" w:cs="Arial"/>
        </w:rPr>
        <w:t>Out-of-Class</w:t>
      </w:r>
      <w:r w:rsidR="00393D9F" w:rsidRPr="002576E1">
        <w:rPr>
          <w:rFonts w:ascii="Arial" w:hAnsi="Arial" w:cs="Arial"/>
        </w:rPr>
        <w:t xml:space="preserve"> Activities and Projects (student research, class projects)</w:t>
      </w:r>
      <w:bookmarkEnd w:id="40"/>
    </w:p>
    <w:p w:rsidR="00552AEF" w:rsidRPr="002576E1" w:rsidRDefault="00552AEF" w:rsidP="00552AEF">
      <w:pPr>
        <w:rPr>
          <w:rFonts w:ascii="Arial" w:hAnsi="Arial" w:cs="Arial"/>
          <w:sz w:val="22"/>
          <w:szCs w:val="22"/>
        </w:rPr>
      </w:pPr>
    </w:p>
    <w:p w:rsidR="00BD0A9D" w:rsidRPr="00CD0355" w:rsidRDefault="00BD0A9D" w:rsidP="00BD0A9D">
      <w:pPr>
        <w:pStyle w:val="ListParagraph"/>
        <w:numPr>
          <w:ilvl w:val="0"/>
          <w:numId w:val="6"/>
        </w:numPr>
        <w:tabs>
          <w:tab w:val="clear" w:pos="720"/>
          <w:tab w:val="num" w:pos="360"/>
        </w:tabs>
        <w:spacing w:after="200" w:line="276" w:lineRule="auto"/>
        <w:ind w:left="360"/>
        <w:rPr>
          <w:sz w:val="22"/>
          <w:szCs w:val="22"/>
        </w:rPr>
      </w:pPr>
      <w:r w:rsidRPr="00CD0355">
        <w:rPr>
          <w:rFonts w:ascii="Arial" w:hAnsi="Arial" w:cs="Arial"/>
          <w:sz w:val="22"/>
          <w:szCs w:val="22"/>
        </w:rPr>
        <w:t xml:space="preserve">The information in the following table was taken from the food dyes article. Check the Internet to research additional natural </w:t>
      </w:r>
      <w:r w:rsidR="00CD0355">
        <w:rPr>
          <w:rFonts w:ascii="Arial" w:hAnsi="Arial" w:cs="Arial"/>
          <w:sz w:val="22"/>
          <w:szCs w:val="22"/>
        </w:rPr>
        <w:t>f</w:t>
      </w:r>
      <w:r w:rsidRPr="00CD0355">
        <w:rPr>
          <w:rFonts w:ascii="Arial" w:hAnsi="Arial" w:cs="Arial"/>
          <w:sz w:val="22"/>
          <w:szCs w:val="22"/>
        </w:rPr>
        <w:t xml:space="preserve">ood </w:t>
      </w:r>
      <w:r w:rsidR="00CD0355">
        <w:rPr>
          <w:rFonts w:ascii="Arial" w:hAnsi="Arial" w:cs="Arial"/>
          <w:sz w:val="22"/>
          <w:szCs w:val="22"/>
        </w:rPr>
        <w:t>c</w:t>
      </w:r>
      <w:r w:rsidRPr="00CD0355">
        <w:rPr>
          <w:rFonts w:ascii="Arial" w:hAnsi="Arial" w:cs="Arial"/>
          <w:sz w:val="22"/>
          <w:szCs w:val="22"/>
        </w:rPr>
        <w:t xml:space="preserve">oloring </w:t>
      </w:r>
      <w:r w:rsidR="00CD0355">
        <w:rPr>
          <w:rFonts w:ascii="Arial" w:hAnsi="Arial" w:cs="Arial"/>
          <w:sz w:val="22"/>
          <w:szCs w:val="22"/>
        </w:rPr>
        <w:t>p</w:t>
      </w:r>
      <w:r w:rsidRPr="00CD0355">
        <w:rPr>
          <w:rFonts w:ascii="Arial" w:hAnsi="Arial" w:cs="Arial"/>
          <w:sz w:val="22"/>
          <w:szCs w:val="22"/>
        </w:rPr>
        <w:t>igments. Add them to this list:</w:t>
      </w:r>
    </w:p>
    <w:p w:rsidR="00CD0355" w:rsidRPr="00CD0355" w:rsidRDefault="00CD0355" w:rsidP="00CD0355">
      <w:pPr>
        <w:pStyle w:val="ListParagraph"/>
        <w:spacing w:after="200" w:line="276" w:lineRule="auto"/>
        <w:ind w:left="360"/>
        <w:rPr>
          <w:sz w:val="6"/>
          <w:szCs w:val="6"/>
        </w:rPr>
      </w:pPr>
    </w:p>
    <w:tbl>
      <w:tblPr>
        <w:tblW w:w="945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070"/>
        <w:gridCol w:w="4934"/>
      </w:tblGrid>
      <w:tr w:rsidR="00BD0A9D" w:rsidRPr="00BE5E0D" w:rsidTr="00CD0355">
        <w:tc>
          <w:tcPr>
            <w:tcW w:w="2453" w:type="dxa"/>
          </w:tcPr>
          <w:p w:rsidR="00BD0A9D" w:rsidRPr="00BE5E0D" w:rsidRDefault="00BD0A9D" w:rsidP="00BD0A9D">
            <w:pPr>
              <w:pStyle w:val="ListParagraph"/>
              <w:ind w:left="0"/>
              <w:jc w:val="center"/>
              <w:rPr>
                <w:rFonts w:ascii="Arial" w:hAnsi="Arial" w:cs="Arial"/>
                <w:b/>
              </w:rPr>
            </w:pPr>
            <w:r w:rsidRPr="00BE5E0D">
              <w:rPr>
                <w:rFonts w:ascii="Arial" w:hAnsi="Arial" w:cs="Arial"/>
                <w:b/>
              </w:rPr>
              <w:t>Natural Food Coloring Pigment</w:t>
            </w:r>
          </w:p>
        </w:tc>
        <w:tc>
          <w:tcPr>
            <w:tcW w:w="2070" w:type="dxa"/>
          </w:tcPr>
          <w:p w:rsidR="00BD0A9D" w:rsidRPr="00BE5E0D" w:rsidRDefault="00BD0A9D" w:rsidP="00BD0A9D">
            <w:pPr>
              <w:pStyle w:val="ListParagraph"/>
              <w:ind w:left="0"/>
              <w:jc w:val="center"/>
              <w:rPr>
                <w:rFonts w:ascii="Arial" w:hAnsi="Arial" w:cs="Arial"/>
                <w:b/>
              </w:rPr>
            </w:pPr>
            <w:r w:rsidRPr="00BE5E0D">
              <w:rPr>
                <w:rFonts w:ascii="Arial" w:hAnsi="Arial" w:cs="Arial"/>
                <w:b/>
              </w:rPr>
              <w:t>Color</w:t>
            </w:r>
          </w:p>
        </w:tc>
        <w:tc>
          <w:tcPr>
            <w:tcW w:w="4934" w:type="dxa"/>
          </w:tcPr>
          <w:p w:rsidR="00BD0A9D" w:rsidRPr="00BE5E0D" w:rsidRDefault="00BD0A9D" w:rsidP="00BD0A9D">
            <w:pPr>
              <w:pStyle w:val="ListParagraph"/>
              <w:ind w:left="0"/>
              <w:jc w:val="center"/>
              <w:rPr>
                <w:rFonts w:ascii="Arial" w:hAnsi="Arial" w:cs="Arial"/>
                <w:b/>
              </w:rPr>
            </w:pPr>
            <w:r w:rsidRPr="00BE5E0D">
              <w:rPr>
                <w:rFonts w:ascii="Arial" w:hAnsi="Arial" w:cs="Arial"/>
                <w:b/>
              </w:rPr>
              <w:t>Food Use</w:t>
            </w:r>
          </w:p>
        </w:tc>
      </w:tr>
      <w:tr w:rsidR="00BD0A9D" w:rsidRPr="00BE5E0D" w:rsidTr="00CD0355">
        <w:tc>
          <w:tcPr>
            <w:tcW w:w="2453" w:type="dxa"/>
          </w:tcPr>
          <w:p w:rsidR="00BD0A9D" w:rsidRPr="00BE5E0D" w:rsidRDefault="00BD0A9D" w:rsidP="00BD0A9D">
            <w:pPr>
              <w:pStyle w:val="ListParagraph"/>
              <w:ind w:left="0"/>
              <w:rPr>
                <w:rFonts w:ascii="Arial" w:hAnsi="Arial" w:cs="Arial"/>
              </w:rPr>
            </w:pPr>
            <w:r w:rsidRPr="00BE5E0D">
              <w:rPr>
                <w:rFonts w:ascii="Arial" w:hAnsi="Arial" w:cs="Arial"/>
              </w:rPr>
              <w:t>chlorophyll</w:t>
            </w:r>
          </w:p>
        </w:tc>
        <w:tc>
          <w:tcPr>
            <w:tcW w:w="2070" w:type="dxa"/>
          </w:tcPr>
          <w:p w:rsidR="00BD0A9D" w:rsidRPr="00BE5E0D" w:rsidRDefault="00BD0A9D" w:rsidP="00BD0A9D">
            <w:pPr>
              <w:pStyle w:val="ListParagraph"/>
              <w:ind w:left="0"/>
              <w:rPr>
                <w:rFonts w:ascii="Arial" w:hAnsi="Arial" w:cs="Arial"/>
              </w:rPr>
            </w:pPr>
            <w:r w:rsidRPr="00BE5E0D">
              <w:rPr>
                <w:rFonts w:ascii="Arial" w:hAnsi="Arial" w:cs="Arial"/>
              </w:rPr>
              <w:t>Green</w:t>
            </w:r>
          </w:p>
        </w:tc>
        <w:tc>
          <w:tcPr>
            <w:tcW w:w="4934" w:type="dxa"/>
          </w:tcPr>
          <w:p w:rsidR="00BD0A9D" w:rsidRPr="00BE5E0D" w:rsidRDefault="00BD0A9D" w:rsidP="00BD0A9D">
            <w:pPr>
              <w:pStyle w:val="ListParagraph"/>
              <w:ind w:left="0"/>
              <w:rPr>
                <w:rFonts w:ascii="Arial" w:hAnsi="Arial" w:cs="Arial"/>
              </w:rPr>
            </w:pPr>
            <w:r w:rsidRPr="00BE5E0D">
              <w:rPr>
                <w:rFonts w:ascii="Arial" w:hAnsi="Arial" w:cs="Arial"/>
              </w:rPr>
              <w:t>mint or lime flavored candy or ice cream</w:t>
            </w:r>
          </w:p>
        </w:tc>
      </w:tr>
      <w:tr w:rsidR="00BD0A9D" w:rsidRPr="00BE5E0D" w:rsidTr="00CD0355">
        <w:tc>
          <w:tcPr>
            <w:tcW w:w="2453" w:type="dxa"/>
          </w:tcPr>
          <w:p w:rsidR="00BD0A9D" w:rsidRPr="00BE5E0D" w:rsidRDefault="00BD0A9D" w:rsidP="00BD0A9D">
            <w:pPr>
              <w:pStyle w:val="ListParagraph"/>
              <w:ind w:left="0"/>
              <w:rPr>
                <w:rFonts w:ascii="Arial" w:hAnsi="Arial" w:cs="Arial"/>
              </w:rPr>
            </w:pPr>
            <w:r w:rsidRPr="00BE5E0D">
              <w:rPr>
                <w:rFonts w:ascii="Arial" w:hAnsi="Arial" w:cs="Arial"/>
              </w:rPr>
              <w:t>anthocyanin</w:t>
            </w:r>
          </w:p>
        </w:tc>
        <w:tc>
          <w:tcPr>
            <w:tcW w:w="2070" w:type="dxa"/>
          </w:tcPr>
          <w:p w:rsidR="00BD0A9D" w:rsidRPr="00BE5E0D" w:rsidRDefault="00BD0A9D" w:rsidP="00BD0A9D">
            <w:pPr>
              <w:pStyle w:val="ListParagraph"/>
              <w:ind w:left="0"/>
              <w:rPr>
                <w:rFonts w:ascii="Arial" w:hAnsi="Arial" w:cs="Arial"/>
              </w:rPr>
            </w:pPr>
            <w:r w:rsidRPr="00BE5E0D">
              <w:rPr>
                <w:rFonts w:ascii="Arial" w:hAnsi="Arial" w:cs="Arial"/>
              </w:rPr>
              <w:t>deep purple/blue</w:t>
            </w:r>
          </w:p>
        </w:tc>
        <w:tc>
          <w:tcPr>
            <w:tcW w:w="4934" w:type="dxa"/>
          </w:tcPr>
          <w:p w:rsidR="00BD0A9D" w:rsidRPr="00BE5E0D" w:rsidRDefault="00BD0A9D" w:rsidP="00BD0A9D">
            <w:pPr>
              <w:pStyle w:val="ListParagraph"/>
              <w:ind w:left="0"/>
              <w:rPr>
                <w:rFonts w:ascii="Arial" w:hAnsi="Arial" w:cs="Arial"/>
              </w:rPr>
            </w:pPr>
            <w:r w:rsidRPr="00BE5E0D">
              <w:rPr>
                <w:rFonts w:ascii="Arial" w:hAnsi="Arial" w:cs="Arial"/>
              </w:rPr>
              <w:t>blue corn chips, colored soft drinks, grape jelly</w:t>
            </w:r>
          </w:p>
        </w:tc>
      </w:tr>
      <w:tr w:rsidR="00BD0A9D" w:rsidRPr="00BE5E0D" w:rsidTr="00CD0355">
        <w:tc>
          <w:tcPr>
            <w:tcW w:w="2453" w:type="dxa"/>
          </w:tcPr>
          <w:p w:rsidR="00BD0A9D" w:rsidRPr="00BE5E0D" w:rsidRDefault="00BD0A9D" w:rsidP="00BD0A9D">
            <w:pPr>
              <w:pStyle w:val="ListParagraph"/>
              <w:ind w:left="0"/>
              <w:rPr>
                <w:rFonts w:ascii="Arial" w:hAnsi="Arial" w:cs="Arial"/>
              </w:rPr>
            </w:pPr>
            <w:r w:rsidRPr="00BE5E0D">
              <w:rPr>
                <w:rFonts w:ascii="Arial" w:hAnsi="Arial" w:cs="Arial"/>
              </w:rPr>
              <w:t>turmeric</w:t>
            </w:r>
          </w:p>
        </w:tc>
        <w:tc>
          <w:tcPr>
            <w:tcW w:w="2070" w:type="dxa"/>
          </w:tcPr>
          <w:p w:rsidR="00BD0A9D" w:rsidRPr="00BE5E0D" w:rsidRDefault="00BD0A9D" w:rsidP="00BD0A9D">
            <w:pPr>
              <w:pStyle w:val="ListParagraph"/>
              <w:ind w:left="0"/>
              <w:rPr>
                <w:rFonts w:ascii="Arial" w:hAnsi="Arial" w:cs="Arial"/>
              </w:rPr>
            </w:pPr>
            <w:r w:rsidRPr="00BE5E0D">
              <w:rPr>
                <w:rFonts w:ascii="Arial" w:hAnsi="Arial" w:cs="Arial"/>
              </w:rPr>
              <w:t>deep yellow</w:t>
            </w:r>
          </w:p>
        </w:tc>
        <w:tc>
          <w:tcPr>
            <w:tcW w:w="4934" w:type="dxa"/>
          </w:tcPr>
          <w:p w:rsidR="00BD0A9D" w:rsidRPr="00BE5E0D" w:rsidRDefault="00BD0A9D" w:rsidP="00BD0A9D">
            <w:pPr>
              <w:pStyle w:val="ListParagraph"/>
              <w:ind w:left="0"/>
              <w:rPr>
                <w:rFonts w:ascii="Arial" w:hAnsi="Arial" w:cs="Arial"/>
              </w:rPr>
            </w:pPr>
            <w:r w:rsidRPr="00BE5E0D">
              <w:rPr>
                <w:rFonts w:ascii="Arial" w:hAnsi="Arial" w:cs="Arial"/>
              </w:rPr>
              <w:t>mustard, Indian foods (curry)</w:t>
            </w:r>
          </w:p>
        </w:tc>
      </w:tr>
      <w:tr w:rsidR="00BD0A9D" w:rsidTr="00CD0355">
        <w:tc>
          <w:tcPr>
            <w:tcW w:w="2453" w:type="dxa"/>
          </w:tcPr>
          <w:p w:rsidR="00BD0A9D" w:rsidRPr="00F84E4D" w:rsidRDefault="00BD0A9D" w:rsidP="00BD0A9D">
            <w:pPr>
              <w:pStyle w:val="ListParagraph"/>
              <w:ind w:left="0"/>
            </w:pPr>
          </w:p>
        </w:tc>
        <w:tc>
          <w:tcPr>
            <w:tcW w:w="2070" w:type="dxa"/>
          </w:tcPr>
          <w:p w:rsidR="00BD0A9D" w:rsidRPr="00F84E4D" w:rsidRDefault="00BD0A9D" w:rsidP="00BD0A9D">
            <w:pPr>
              <w:pStyle w:val="ListParagraph"/>
              <w:ind w:left="0"/>
            </w:pPr>
          </w:p>
        </w:tc>
        <w:tc>
          <w:tcPr>
            <w:tcW w:w="4934" w:type="dxa"/>
          </w:tcPr>
          <w:p w:rsidR="00BD0A9D" w:rsidRPr="00F84E4D" w:rsidRDefault="00BD0A9D" w:rsidP="00BD0A9D">
            <w:pPr>
              <w:pStyle w:val="ListParagraph"/>
              <w:ind w:left="0"/>
            </w:pPr>
          </w:p>
        </w:tc>
      </w:tr>
      <w:tr w:rsidR="00BD0A9D" w:rsidTr="00CD0355">
        <w:tc>
          <w:tcPr>
            <w:tcW w:w="2453" w:type="dxa"/>
          </w:tcPr>
          <w:p w:rsidR="00BD0A9D" w:rsidRPr="00F84E4D" w:rsidRDefault="00BD0A9D" w:rsidP="00BD0A9D">
            <w:pPr>
              <w:pStyle w:val="ListParagraph"/>
              <w:ind w:left="0"/>
            </w:pPr>
          </w:p>
        </w:tc>
        <w:tc>
          <w:tcPr>
            <w:tcW w:w="2070" w:type="dxa"/>
          </w:tcPr>
          <w:p w:rsidR="00BD0A9D" w:rsidRPr="00F84E4D" w:rsidRDefault="00BD0A9D" w:rsidP="00BD0A9D">
            <w:pPr>
              <w:pStyle w:val="ListParagraph"/>
              <w:ind w:left="0"/>
            </w:pPr>
          </w:p>
        </w:tc>
        <w:tc>
          <w:tcPr>
            <w:tcW w:w="4934" w:type="dxa"/>
          </w:tcPr>
          <w:p w:rsidR="00BD0A9D" w:rsidRPr="00F84E4D" w:rsidRDefault="00BD0A9D" w:rsidP="00BD0A9D">
            <w:pPr>
              <w:pStyle w:val="ListParagraph"/>
              <w:ind w:left="0"/>
            </w:pPr>
          </w:p>
        </w:tc>
      </w:tr>
      <w:tr w:rsidR="00BD0A9D" w:rsidTr="00CD0355">
        <w:tc>
          <w:tcPr>
            <w:tcW w:w="2453" w:type="dxa"/>
          </w:tcPr>
          <w:p w:rsidR="00BD0A9D" w:rsidRPr="00F84E4D" w:rsidRDefault="00BD0A9D" w:rsidP="00BD0A9D">
            <w:pPr>
              <w:pStyle w:val="ListParagraph"/>
              <w:ind w:left="0"/>
            </w:pPr>
          </w:p>
        </w:tc>
        <w:tc>
          <w:tcPr>
            <w:tcW w:w="2070" w:type="dxa"/>
          </w:tcPr>
          <w:p w:rsidR="00BD0A9D" w:rsidRPr="00F84E4D" w:rsidRDefault="00BD0A9D" w:rsidP="00BD0A9D">
            <w:pPr>
              <w:pStyle w:val="ListParagraph"/>
              <w:ind w:left="0"/>
            </w:pPr>
          </w:p>
        </w:tc>
        <w:tc>
          <w:tcPr>
            <w:tcW w:w="4934" w:type="dxa"/>
          </w:tcPr>
          <w:p w:rsidR="00BD0A9D" w:rsidRPr="00F84E4D" w:rsidRDefault="00BD0A9D" w:rsidP="00BD0A9D">
            <w:pPr>
              <w:pStyle w:val="ListParagraph"/>
              <w:ind w:left="0"/>
            </w:pPr>
          </w:p>
        </w:tc>
      </w:tr>
      <w:tr w:rsidR="00BD0A9D" w:rsidTr="00CD0355">
        <w:tc>
          <w:tcPr>
            <w:tcW w:w="2453" w:type="dxa"/>
          </w:tcPr>
          <w:p w:rsidR="00BD0A9D" w:rsidRPr="00F84E4D" w:rsidRDefault="00BD0A9D" w:rsidP="00BD0A9D">
            <w:pPr>
              <w:pStyle w:val="ListParagraph"/>
              <w:ind w:left="0"/>
            </w:pPr>
          </w:p>
        </w:tc>
        <w:tc>
          <w:tcPr>
            <w:tcW w:w="2070" w:type="dxa"/>
          </w:tcPr>
          <w:p w:rsidR="00BD0A9D" w:rsidRPr="00F84E4D" w:rsidRDefault="00BD0A9D" w:rsidP="00BD0A9D">
            <w:pPr>
              <w:pStyle w:val="ListParagraph"/>
              <w:ind w:left="0"/>
            </w:pPr>
          </w:p>
        </w:tc>
        <w:tc>
          <w:tcPr>
            <w:tcW w:w="4934" w:type="dxa"/>
          </w:tcPr>
          <w:p w:rsidR="00BD0A9D" w:rsidRPr="00F84E4D" w:rsidRDefault="00BD0A9D" w:rsidP="00BD0A9D">
            <w:pPr>
              <w:pStyle w:val="ListParagraph"/>
              <w:ind w:left="0"/>
            </w:pPr>
          </w:p>
        </w:tc>
      </w:tr>
      <w:tr w:rsidR="00BD0A9D" w:rsidTr="00CD0355">
        <w:tc>
          <w:tcPr>
            <w:tcW w:w="2453" w:type="dxa"/>
          </w:tcPr>
          <w:p w:rsidR="00BD0A9D" w:rsidRPr="00F84E4D" w:rsidRDefault="00BD0A9D" w:rsidP="00BD0A9D">
            <w:pPr>
              <w:pStyle w:val="ListParagraph"/>
              <w:ind w:left="0"/>
            </w:pPr>
          </w:p>
        </w:tc>
        <w:tc>
          <w:tcPr>
            <w:tcW w:w="2070" w:type="dxa"/>
          </w:tcPr>
          <w:p w:rsidR="00BD0A9D" w:rsidRPr="00F84E4D" w:rsidRDefault="00BD0A9D" w:rsidP="00BD0A9D">
            <w:pPr>
              <w:pStyle w:val="ListParagraph"/>
              <w:ind w:left="0"/>
            </w:pPr>
          </w:p>
        </w:tc>
        <w:tc>
          <w:tcPr>
            <w:tcW w:w="4934" w:type="dxa"/>
          </w:tcPr>
          <w:p w:rsidR="00BD0A9D" w:rsidRPr="00F84E4D" w:rsidRDefault="00BD0A9D" w:rsidP="00BD0A9D">
            <w:pPr>
              <w:pStyle w:val="ListParagraph"/>
              <w:ind w:left="0"/>
            </w:pPr>
          </w:p>
        </w:tc>
      </w:tr>
    </w:tbl>
    <w:p w:rsidR="00CD0355" w:rsidRPr="00CD0355" w:rsidRDefault="00CD0355" w:rsidP="00CD0355">
      <w:pPr>
        <w:ind w:left="360"/>
        <w:rPr>
          <w:rFonts w:ascii="Arial" w:hAnsi="Arial" w:cs="Arial"/>
          <w:sz w:val="6"/>
          <w:szCs w:val="6"/>
        </w:rPr>
      </w:pPr>
    </w:p>
    <w:p w:rsidR="00BD0A9D" w:rsidRDefault="00BD0A9D" w:rsidP="00BD0A9D">
      <w:pPr>
        <w:numPr>
          <w:ilvl w:val="0"/>
          <w:numId w:val="6"/>
        </w:numPr>
        <w:tabs>
          <w:tab w:val="clear" w:pos="720"/>
        </w:tabs>
        <w:ind w:left="360"/>
        <w:rPr>
          <w:rFonts w:ascii="Arial" w:hAnsi="Arial" w:cs="Arial"/>
          <w:sz w:val="22"/>
          <w:szCs w:val="22"/>
        </w:rPr>
      </w:pPr>
      <w:r>
        <w:rPr>
          <w:rFonts w:ascii="Arial" w:hAnsi="Arial" w:cs="Arial"/>
          <w:sz w:val="22"/>
          <w:szCs w:val="22"/>
        </w:rPr>
        <w:t>Ask students to investigate natural food dyes and the possible health risks that they might pose. Suggest they begin with the ones listed in the article: cochineal, annatto and saffron.</w:t>
      </w:r>
    </w:p>
    <w:p w:rsidR="00BD0A9D" w:rsidRDefault="00BD0A9D" w:rsidP="00BD0A9D">
      <w:pPr>
        <w:numPr>
          <w:ilvl w:val="0"/>
          <w:numId w:val="6"/>
        </w:numPr>
        <w:tabs>
          <w:tab w:val="clear" w:pos="720"/>
        </w:tabs>
        <w:ind w:left="360"/>
        <w:rPr>
          <w:rStyle w:val="watch-title"/>
          <w:rFonts w:ascii="Arial" w:hAnsi="Arial" w:cs="Arial"/>
          <w:color w:val="222222"/>
          <w:kern w:val="36"/>
          <w:sz w:val="22"/>
          <w:szCs w:val="22"/>
          <w:lang w:val="en"/>
        </w:rPr>
      </w:pPr>
      <w:r w:rsidRPr="007C2C7C">
        <w:rPr>
          <w:rFonts w:ascii="Arial" w:hAnsi="Arial" w:cs="Arial"/>
          <w:sz w:val="22"/>
          <w:szCs w:val="22"/>
        </w:rPr>
        <w:t>Assign a student recipe project such as making natural food colorings. Their findings with photos</w:t>
      </w:r>
      <w:r>
        <w:rPr>
          <w:rFonts w:ascii="Arial" w:hAnsi="Arial" w:cs="Arial"/>
          <w:sz w:val="22"/>
          <w:szCs w:val="22"/>
        </w:rPr>
        <w:t xml:space="preserve"> of their products</w:t>
      </w:r>
      <w:r w:rsidRPr="007C2C7C">
        <w:rPr>
          <w:rFonts w:ascii="Arial" w:hAnsi="Arial" w:cs="Arial"/>
          <w:sz w:val="22"/>
          <w:szCs w:val="22"/>
        </w:rPr>
        <w:t xml:space="preserve"> could become part of an electronic recipe book for the class. A 4:39 video</w:t>
      </w:r>
      <w:r>
        <w:rPr>
          <w:rFonts w:ascii="Arial" w:hAnsi="Arial" w:cs="Arial"/>
          <w:sz w:val="22"/>
          <w:szCs w:val="22"/>
        </w:rPr>
        <w:t xml:space="preserve"> clip</w:t>
      </w:r>
      <w:r w:rsidRPr="007C2C7C">
        <w:rPr>
          <w:rFonts w:ascii="Arial" w:hAnsi="Arial" w:cs="Arial"/>
          <w:sz w:val="22"/>
          <w:szCs w:val="22"/>
        </w:rPr>
        <w:t>,</w:t>
      </w:r>
      <w:r w:rsidRPr="007C2C7C">
        <w:rPr>
          <w:rStyle w:val="watch-title"/>
          <w:rFonts w:ascii="Arial" w:hAnsi="Arial" w:cs="Arial"/>
          <w:color w:val="222222"/>
          <w:kern w:val="36"/>
          <w:sz w:val="22"/>
          <w:szCs w:val="22"/>
          <w:lang w:val="en"/>
        </w:rPr>
        <w:t xml:space="preserve"> </w:t>
      </w:r>
      <w:r>
        <w:rPr>
          <w:rStyle w:val="watch-title"/>
          <w:rFonts w:ascii="Arial" w:hAnsi="Arial" w:cs="Arial"/>
          <w:color w:val="222222"/>
          <w:kern w:val="36"/>
          <w:sz w:val="22"/>
          <w:szCs w:val="22"/>
          <w:lang w:val="en"/>
        </w:rPr>
        <w:t>“</w:t>
      </w:r>
      <w:r w:rsidRPr="00872E0D">
        <w:rPr>
          <w:rStyle w:val="watch-title"/>
          <w:rFonts w:ascii="Arial" w:hAnsi="Arial" w:cs="Arial"/>
          <w:color w:val="222222"/>
          <w:kern w:val="36"/>
          <w:sz w:val="22"/>
          <w:szCs w:val="22"/>
          <w:lang w:val="en"/>
        </w:rPr>
        <w:t>How to Make Natural Food Coloring - Concentrated Color Recipe</w:t>
      </w:r>
      <w:r>
        <w:rPr>
          <w:rStyle w:val="watch-title"/>
          <w:rFonts w:ascii="Arial" w:hAnsi="Arial" w:cs="Arial"/>
          <w:color w:val="222222"/>
          <w:kern w:val="36"/>
          <w:sz w:val="22"/>
          <w:szCs w:val="22"/>
          <w:lang w:val="en"/>
        </w:rPr>
        <w:t>”</w:t>
      </w:r>
      <w:r w:rsidRPr="007C2C7C">
        <w:rPr>
          <w:rStyle w:val="watch-title"/>
          <w:rFonts w:ascii="Arial" w:hAnsi="Arial" w:cs="Arial"/>
          <w:i/>
          <w:color w:val="222222"/>
          <w:kern w:val="36"/>
          <w:sz w:val="22"/>
          <w:szCs w:val="22"/>
          <w:lang w:val="en"/>
        </w:rPr>
        <w:t>,</w:t>
      </w:r>
      <w:r w:rsidRPr="007C2C7C">
        <w:rPr>
          <w:rFonts w:ascii="Arial" w:hAnsi="Arial" w:cs="Arial"/>
          <w:sz w:val="22"/>
          <w:szCs w:val="22"/>
        </w:rPr>
        <w:t xml:space="preserve"> provides detailed instructions. Teacher warning: this video begins by telling </w:t>
      </w:r>
      <w:r>
        <w:rPr>
          <w:rFonts w:ascii="Arial" w:hAnsi="Arial" w:cs="Arial"/>
          <w:sz w:val="22"/>
          <w:szCs w:val="22"/>
        </w:rPr>
        <w:t xml:space="preserve">the </w:t>
      </w:r>
      <w:r w:rsidRPr="007C2C7C">
        <w:rPr>
          <w:rFonts w:ascii="Arial" w:hAnsi="Arial" w:cs="Arial"/>
          <w:sz w:val="22"/>
          <w:szCs w:val="22"/>
        </w:rPr>
        <w:t>audience that, “synthetic dyes are poison and can harm your body” so you may need to discuss misconceptions before students begin the project.</w:t>
      </w:r>
      <w:r>
        <w:rPr>
          <w:rFonts w:ascii="Arial" w:hAnsi="Arial" w:cs="Arial"/>
          <w:sz w:val="22"/>
          <w:szCs w:val="22"/>
        </w:rPr>
        <w:t xml:space="preserve"> </w:t>
      </w:r>
      <w:r w:rsidRPr="007C2C7C">
        <w:rPr>
          <w:rFonts w:ascii="Arial" w:hAnsi="Arial" w:cs="Arial"/>
          <w:sz w:val="22"/>
          <w:szCs w:val="22"/>
        </w:rPr>
        <w:t>(</w:t>
      </w:r>
      <w:hyperlink r:id="rId176" w:history="1">
        <w:r w:rsidRPr="007C2C7C">
          <w:rPr>
            <w:rStyle w:val="Hyperlink"/>
            <w:rFonts w:ascii="Arial" w:hAnsi="Arial" w:cs="Arial"/>
            <w:kern w:val="36"/>
            <w:sz w:val="22"/>
            <w:szCs w:val="22"/>
            <w:lang w:val="en"/>
          </w:rPr>
          <w:t>https://www.youtube.com/watch?v=Q0dhvWA5iq4</w:t>
        </w:r>
      </w:hyperlink>
      <w:r w:rsidRPr="007C2C7C">
        <w:rPr>
          <w:rStyle w:val="watch-title"/>
          <w:rFonts w:ascii="Arial" w:hAnsi="Arial" w:cs="Arial"/>
          <w:color w:val="222222"/>
          <w:kern w:val="36"/>
          <w:sz w:val="22"/>
          <w:szCs w:val="22"/>
          <w:lang w:val="en"/>
        </w:rPr>
        <w:t xml:space="preserve">) The </w:t>
      </w:r>
      <w:r w:rsidRPr="007C2C7C">
        <w:rPr>
          <w:rStyle w:val="watch-title"/>
          <w:rFonts w:ascii="Arial" w:hAnsi="Arial" w:cs="Arial"/>
          <w:i/>
          <w:color w:val="222222"/>
          <w:kern w:val="36"/>
          <w:sz w:val="22"/>
          <w:szCs w:val="22"/>
          <w:lang w:val="en"/>
        </w:rPr>
        <w:t xml:space="preserve">Food Network </w:t>
      </w:r>
      <w:r>
        <w:rPr>
          <w:rStyle w:val="watch-title"/>
          <w:rFonts w:ascii="Arial" w:hAnsi="Arial" w:cs="Arial"/>
          <w:color w:val="222222"/>
          <w:kern w:val="36"/>
          <w:sz w:val="22"/>
          <w:szCs w:val="22"/>
          <w:lang w:val="en"/>
        </w:rPr>
        <w:t xml:space="preserve">produced a similar video </w:t>
      </w:r>
      <w:r w:rsidRPr="007C2C7C">
        <w:rPr>
          <w:rStyle w:val="watch-title"/>
          <w:rFonts w:ascii="Arial" w:hAnsi="Arial" w:cs="Arial"/>
          <w:color w:val="222222"/>
          <w:kern w:val="36"/>
          <w:sz w:val="22"/>
          <w:szCs w:val="22"/>
          <w:lang w:val="en"/>
        </w:rPr>
        <w:t xml:space="preserve">without the “danger warning”. This site provides printed instructions to accompany the video with the suggestion to freeze the pigment in ice cube trays for later use to color cookies and icing. </w:t>
      </w:r>
      <w:r>
        <w:rPr>
          <w:rStyle w:val="watch-title"/>
          <w:rFonts w:ascii="Arial" w:hAnsi="Arial" w:cs="Arial"/>
          <w:color w:val="222222"/>
          <w:kern w:val="36"/>
          <w:sz w:val="22"/>
          <w:szCs w:val="22"/>
          <w:lang w:val="en"/>
        </w:rPr>
        <w:t>(</w:t>
      </w:r>
      <w:hyperlink r:id="rId177" w:history="1">
        <w:r w:rsidRPr="003A11FE">
          <w:rPr>
            <w:rStyle w:val="Hyperlink"/>
            <w:rFonts w:ascii="Arial" w:hAnsi="Arial" w:cs="Arial"/>
            <w:kern w:val="36"/>
            <w:sz w:val="22"/>
            <w:szCs w:val="22"/>
            <w:lang w:val="en"/>
          </w:rPr>
          <w:t>http://blog.foodnetwork.com/fn-dish/2014/12/how-to-make-homemade-food-coloring/</w:t>
        </w:r>
      </w:hyperlink>
      <w:r>
        <w:rPr>
          <w:rStyle w:val="watch-title"/>
          <w:rFonts w:ascii="Arial" w:hAnsi="Arial" w:cs="Arial"/>
          <w:color w:val="222222"/>
          <w:kern w:val="36"/>
          <w:sz w:val="22"/>
          <w:szCs w:val="22"/>
          <w:lang w:val="en"/>
        </w:rPr>
        <w:t>)</w:t>
      </w:r>
    </w:p>
    <w:p w:rsidR="00BD0A9D" w:rsidRDefault="00BD0A9D" w:rsidP="00BD0A9D">
      <w:pPr>
        <w:numPr>
          <w:ilvl w:val="0"/>
          <w:numId w:val="6"/>
        </w:numPr>
        <w:tabs>
          <w:tab w:val="clear" w:pos="720"/>
        </w:tabs>
        <w:ind w:left="360"/>
        <w:rPr>
          <w:rFonts w:ascii="Arial" w:hAnsi="Arial" w:cs="Arial"/>
          <w:sz w:val="22"/>
          <w:szCs w:val="22"/>
        </w:rPr>
      </w:pPr>
      <w:r>
        <w:rPr>
          <w:rFonts w:ascii="Arial" w:hAnsi="Arial" w:cs="Arial"/>
          <w:sz w:val="22"/>
          <w:szCs w:val="22"/>
        </w:rPr>
        <w:t xml:space="preserve">A recipe for making at home a </w:t>
      </w:r>
      <w:r w:rsidRPr="0000320C">
        <w:rPr>
          <w:rFonts w:ascii="Arial" w:hAnsi="Arial" w:cs="Arial"/>
          <w:sz w:val="22"/>
          <w:szCs w:val="22"/>
        </w:rPr>
        <w:t>“healthy”</w:t>
      </w:r>
      <w:r>
        <w:rPr>
          <w:rFonts w:ascii="Arial" w:hAnsi="Arial" w:cs="Arial"/>
          <w:sz w:val="22"/>
          <w:szCs w:val="22"/>
        </w:rPr>
        <w:t xml:space="preserve"> blueberry-cabbage juice drink, loaded with anthocyanins, is located at: </w:t>
      </w:r>
      <w:hyperlink r:id="rId178" w:history="1">
        <w:r w:rsidRPr="008A24C0">
          <w:rPr>
            <w:rStyle w:val="Hyperlink"/>
            <w:rFonts w:ascii="Arial" w:hAnsi="Arial" w:cs="Arial"/>
            <w:sz w:val="22"/>
            <w:szCs w:val="22"/>
          </w:rPr>
          <w:t>http://www.eatingwell.com/recipes/blueberry_cabbage_power_juice</w:t>
        </w:r>
      </w:hyperlink>
      <w:r>
        <w:rPr>
          <w:rFonts w:ascii="Arial" w:hAnsi="Arial" w:cs="Arial"/>
          <w:sz w:val="22"/>
          <w:szCs w:val="22"/>
        </w:rPr>
        <w:t>.</w:t>
      </w:r>
    </w:p>
    <w:p w:rsidR="00BD0A9D" w:rsidRDefault="00BD0A9D" w:rsidP="00BD0A9D">
      <w:pPr>
        <w:numPr>
          <w:ilvl w:val="0"/>
          <w:numId w:val="6"/>
        </w:numPr>
        <w:tabs>
          <w:tab w:val="clear" w:pos="720"/>
        </w:tabs>
        <w:ind w:left="360"/>
        <w:rPr>
          <w:rFonts w:ascii="Arial" w:hAnsi="Arial" w:cs="Arial"/>
          <w:sz w:val="22"/>
          <w:szCs w:val="22"/>
        </w:rPr>
      </w:pPr>
      <w:r>
        <w:rPr>
          <w:rFonts w:ascii="Arial" w:hAnsi="Arial" w:cs="Arial"/>
          <w:sz w:val="22"/>
          <w:szCs w:val="22"/>
        </w:rPr>
        <w:t>“Who can make the best black burger” could take the form of a class challenge. The YouTube video (15:55) shows how to blacken dough with bamboo charcoal for the black buns, use soy and squid ink to blacken the sauce and generously season the hamburger with black pepper. (</w:t>
      </w:r>
      <w:hyperlink r:id="rId179" w:history="1">
        <w:r w:rsidRPr="00624E14">
          <w:rPr>
            <w:rStyle w:val="Hyperlink"/>
            <w:rFonts w:ascii="Arial" w:hAnsi="Arial" w:cs="Arial"/>
            <w:sz w:val="22"/>
            <w:szCs w:val="22"/>
          </w:rPr>
          <w:t>https://www.youtube.com/watch?v=0dRBroR36nI</w:t>
        </w:r>
      </w:hyperlink>
      <w:r>
        <w:rPr>
          <w:rFonts w:ascii="Arial" w:hAnsi="Arial" w:cs="Arial"/>
          <w:sz w:val="22"/>
          <w:szCs w:val="22"/>
        </w:rPr>
        <w:t>)</w:t>
      </w:r>
    </w:p>
    <w:p w:rsidR="00BD0A9D" w:rsidRDefault="00BD0A9D" w:rsidP="00BD0A9D">
      <w:pPr>
        <w:ind w:left="360"/>
        <w:rPr>
          <w:rFonts w:ascii="Arial" w:hAnsi="Arial" w:cs="Arial"/>
          <w:sz w:val="22"/>
          <w:szCs w:val="22"/>
        </w:rPr>
      </w:pPr>
      <w:r>
        <w:rPr>
          <w:rFonts w:ascii="Arial" w:hAnsi="Arial" w:cs="Arial"/>
          <w:sz w:val="22"/>
          <w:szCs w:val="22"/>
        </w:rPr>
        <w:t xml:space="preserve">The complete recipe can be found at </w:t>
      </w:r>
      <w:hyperlink r:id="rId180" w:history="1">
        <w:r w:rsidRPr="00624E14">
          <w:rPr>
            <w:rStyle w:val="Hyperlink"/>
            <w:rFonts w:ascii="Arial" w:hAnsi="Arial" w:cs="Arial"/>
            <w:sz w:val="22"/>
            <w:szCs w:val="22"/>
          </w:rPr>
          <w:t>http://a-nutritionist-mom.blogspot.com/2013/11/very-good-bamboo-charcoal-rotiboy-bun.html</w:t>
        </w:r>
      </w:hyperlink>
      <w:r>
        <w:rPr>
          <w:rFonts w:ascii="Arial" w:hAnsi="Arial" w:cs="Arial"/>
          <w:sz w:val="22"/>
          <w:szCs w:val="22"/>
        </w:rPr>
        <w:t xml:space="preserve">. For a recipe for homemade American cheese blackened with squid ink go to </w:t>
      </w:r>
      <w:hyperlink r:id="rId181" w:history="1">
        <w:r w:rsidRPr="00624E14">
          <w:rPr>
            <w:rStyle w:val="Hyperlink"/>
            <w:rFonts w:ascii="Arial" w:hAnsi="Arial" w:cs="Arial"/>
            <w:sz w:val="22"/>
            <w:szCs w:val="22"/>
          </w:rPr>
          <w:t>http://www.browneyedbaker.com/diy-american-cheese/</w:t>
        </w:r>
      </w:hyperlink>
      <w:r>
        <w:rPr>
          <w:rFonts w:ascii="Arial" w:hAnsi="Arial" w:cs="Arial"/>
          <w:sz w:val="22"/>
          <w:szCs w:val="22"/>
        </w:rPr>
        <w:t>.</w:t>
      </w:r>
      <w:r w:rsidRPr="00624E14">
        <w:rPr>
          <w:rFonts w:ascii="Arial" w:hAnsi="Arial" w:cs="Arial"/>
          <w:sz w:val="22"/>
          <w:szCs w:val="22"/>
        </w:rPr>
        <w:t xml:space="preserve"> Amazon sells food grade activated bamboo charcoal</w:t>
      </w:r>
      <w:r>
        <w:rPr>
          <w:rFonts w:ascii="Arial" w:hAnsi="Arial" w:cs="Arial"/>
          <w:sz w:val="22"/>
          <w:szCs w:val="22"/>
        </w:rPr>
        <w:t xml:space="preserve"> and </w:t>
      </w:r>
      <w:r w:rsidRPr="00624E14">
        <w:rPr>
          <w:rFonts w:ascii="Arial" w:hAnsi="Arial" w:cs="Arial"/>
          <w:sz w:val="22"/>
          <w:szCs w:val="22"/>
        </w:rPr>
        <w:t>Alma Gourmet sells squid ink</w:t>
      </w:r>
      <w:r>
        <w:rPr>
          <w:rFonts w:ascii="Arial" w:hAnsi="Arial" w:cs="Arial"/>
          <w:sz w:val="22"/>
          <w:szCs w:val="22"/>
        </w:rPr>
        <w:t>.</w:t>
      </w:r>
      <w:r w:rsidRPr="00624E14">
        <w:rPr>
          <w:rFonts w:ascii="Arial" w:hAnsi="Arial" w:cs="Arial"/>
          <w:sz w:val="22"/>
          <w:szCs w:val="22"/>
        </w:rPr>
        <w:t xml:space="preserve"> </w:t>
      </w:r>
      <w:r>
        <w:rPr>
          <w:rFonts w:ascii="Arial" w:hAnsi="Arial" w:cs="Arial"/>
          <w:sz w:val="22"/>
          <w:szCs w:val="22"/>
        </w:rPr>
        <w:t>(</w:t>
      </w:r>
      <w:hyperlink r:id="rId182" w:history="1">
        <w:r w:rsidRPr="008A24C0">
          <w:rPr>
            <w:rStyle w:val="Hyperlink"/>
            <w:rFonts w:ascii="Arial" w:hAnsi="Arial" w:cs="Arial"/>
            <w:sz w:val="22"/>
            <w:szCs w:val="22"/>
          </w:rPr>
          <w:t>http://www.almagourmet.com/store/</w:t>
        </w:r>
      </w:hyperlink>
      <w:r>
        <w:rPr>
          <w:rFonts w:ascii="Arial" w:hAnsi="Arial" w:cs="Arial"/>
          <w:sz w:val="22"/>
          <w:szCs w:val="22"/>
        </w:rPr>
        <w:t>)</w:t>
      </w:r>
    </w:p>
    <w:p w:rsidR="00BD0A9D" w:rsidRDefault="00BD0A9D" w:rsidP="00BD0A9D">
      <w:pPr>
        <w:numPr>
          <w:ilvl w:val="0"/>
          <w:numId w:val="6"/>
        </w:numPr>
        <w:tabs>
          <w:tab w:val="clear" w:pos="720"/>
        </w:tabs>
        <w:ind w:left="360"/>
        <w:rPr>
          <w:rFonts w:ascii="Arial" w:hAnsi="Arial" w:cs="Arial"/>
          <w:sz w:val="22"/>
          <w:szCs w:val="22"/>
        </w:rPr>
      </w:pPr>
      <w:r>
        <w:rPr>
          <w:rFonts w:ascii="Arial" w:hAnsi="Arial" w:cs="Arial"/>
          <w:sz w:val="22"/>
          <w:szCs w:val="22"/>
        </w:rPr>
        <w:t xml:space="preserve">A possible link between color additives and attention deficit/hyperactivity disorder (ADHD), can provide the prompt for a research project culminating in a class debate regarding the claim that this link exists. WebMD states that after 30 years of study, </w:t>
      </w:r>
      <w:r w:rsidRPr="00866B2E">
        <w:rPr>
          <w:rFonts w:ascii="Arial" w:hAnsi="Arial" w:cs="Arial"/>
          <w:sz w:val="22"/>
          <w:szCs w:val="22"/>
        </w:rPr>
        <w:t>“</w:t>
      </w:r>
      <w:r>
        <w:rPr>
          <w:rFonts w:ascii="Arial" w:hAnsi="Arial" w:cs="Arial"/>
          <w:color w:val="000000"/>
          <w:sz w:val="22"/>
          <w:szCs w:val="22"/>
          <w:lang w:val="en"/>
        </w:rPr>
        <w:t xml:space="preserve">To date, </w:t>
      </w:r>
      <w:r w:rsidRPr="00866B2E">
        <w:rPr>
          <w:rFonts w:ascii="Arial" w:hAnsi="Arial" w:cs="Arial"/>
          <w:color w:val="000000"/>
          <w:sz w:val="22"/>
          <w:szCs w:val="22"/>
          <w:lang w:val="en"/>
        </w:rPr>
        <w:t xml:space="preserve">no conclusive evidence has been found to show that food coloring causes </w:t>
      </w:r>
      <w:hyperlink r:id="rId183" w:history="1">
        <w:r w:rsidRPr="00866B2E">
          <w:rPr>
            <w:rStyle w:val="Hyperlink"/>
            <w:rFonts w:ascii="Arial" w:hAnsi="Arial" w:cs="Arial"/>
            <w:sz w:val="22"/>
            <w:szCs w:val="22"/>
            <w:lang w:val="en"/>
          </w:rPr>
          <w:t>ADHD</w:t>
        </w:r>
      </w:hyperlink>
      <w:r>
        <w:rPr>
          <w:color w:val="000000"/>
          <w:sz w:val="20"/>
          <w:szCs w:val="20"/>
          <w:lang w:val="en"/>
        </w:rPr>
        <w:t>.</w:t>
      </w:r>
      <w:r w:rsidRPr="00866B2E">
        <w:rPr>
          <w:rFonts w:ascii="Arial" w:hAnsi="Arial" w:cs="Arial"/>
          <w:color w:val="000000"/>
          <w:sz w:val="22"/>
          <w:szCs w:val="22"/>
          <w:lang w:val="en"/>
        </w:rPr>
        <w:t>”</w:t>
      </w:r>
      <w:r>
        <w:rPr>
          <w:rFonts w:ascii="Arial" w:hAnsi="Arial" w:cs="Arial"/>
          <w:color w:val="000000"/>
          <w:sz w:val="22"/>
          <w:szCs w:val="22"/>
          <w:lang w:val="en"/>
        </w:rPr>
        <w:t xml:space="preserve"> However, several Internet sites provide dire warnings for parents. This site along with the one from Mayo Clinic below provides an excellent opportunity to help students evaluate the reliability of their </w:t>
      </w:r>
      <w:r>
        <w:rPr>
          <w:rFonts w:ascii="Arial" w:hAnsi="Arial" w:cs="Arial"/>
          <w:color w:val="000000"/>
          <w:sz w:val="22"/>
          <w:szCs w:val="22"/>
          <w:lang w:val="en"/>
        </w:rPr>
        <w:lastRenderedPageBreak/>
        <w:t xml:space="preserve">information sources. The </w:t>
      </w:r>
      <w:r>
        <w:rPr>
          <w:rFonts w:ascii="Arial" w:hAnsi="Arial" w:cs="Arial"/>
          <w:sz w:val="22"/>
          <w:szCs w:val="22"/>
        </w:rPr>
        <w:t>FDA strongly advises that research continue to investigate the claims expressed on some Web sites.</w:t>
      </w:r>
      <w:r>
        <w:rPr>
          <w:rFonts w:ascii="Arial" w:hAnsi="Arial" w:cs="Arial"/>
          <w:color w:val="000000"/>
          <w:sz w:val="22"/>
          <w:szCs w:val="22"/>
          <w:lang w:val="en"/>
        </w:rPr>
        <w:t xml:space="preserve"> </w:t>
      </w:r>
      <w:r>
        <w:rPr>
          <w:rFonts w:ascii="Arial" w:hAnsi="Arial" w:cs="Arial"/>
          <w:sz w:val="22"/>
          <w:szCs w:val="22"/>
        </w:rPr>
        <w:t>(</w:t>
      </w:r>
      <w:hyperlink r:id="rId184" w:history="1">
        <w:r w:rsidRPr="00D701C7">
          <w:rPr>
            <w:rStyle w:val="Hyperlink"/>
            <w:rFonts w:ascii="Arial" w:hAnsi="Arial" w:cs="Arial"/>
            <w:sz w:val="22"/>
            <w:szCs w:val="22"/>
          </w:rPr>
          <w:t>http://www.webmd.com/add-adhd/childhood-adhd/food-dye-adhd</w:t>
        </w:r>
      </w:hyperlink>
      <w:r>
        <w:rPr>
          <w:rFonts w:ascii="Arial" w:hAnsi="Arial" w:cs="Arial"/>
          <w:sz w:val="22"/>
          <w:szCs w:val="22"/>
        </w:rPr>
        <w:t>)</w:t>
      </w:r>
      <w:r w:rsidRPr="00D25C77">
        <w:rPr>
          <w:rFonts w:ascii="Arial" w:hAnsi="Arial" w:cs="Arial"/>
          <w:sz w:val="22"/>
          <w:szCs w:val="22"/>
        </w:rPr>
        <w:t>.</w:t>
      </w:r>
    </w:p>
    <w:p w:rsidR="00BD0A9D" w:rsidRPr="0000320C" w:rsidRDefault="00BD0A9D" w:rsidP="00BD0A9D">
      <w:pPr>
        <w:ind w:left="360"/>
        <w:rPr>
          <w:rFonts w:ascii="Arial" w:hAnsi="Arial" w:cs="Arial"/>
          <w:sz w:val="22"/>
          <w:szCs w:val="22"/>
        </w:rPr>
      </w:pPr>
      <w:r w:rsidRPr="0000320C">
        <w:rPr>
          <w:rFonts w:ascii="Arial" w:hAnsi="Arial" w:cs="Arial"/>
          <w:color w:val="111111"/>
          <w:sz w:val="22"/>
          <w:szCs w:val="22"/>
          <w:lang w:val="en"/>
        </w:rPr>
        <w:t xml:space="preserve">This topic is rich with controversy and misconceptions about the scientific process of collecting and analyzing data as opposed to making claims based on anecdotes. John E. Huxsahl M.D. of the Mayo Clinic says, “There's no solid evidence that food additives cause attention-deficit/hyperactivity disorder (ADHD).” Although some studies have found a possible link between food coloring and ADHD, the FDA Advisory Committee states that the data is not sufficient to establish this connection. </w:t>
      </w:r>
      <w:r w:rsidRPr="0000320C">
        <w:rPr>
          <w:rFonts w:ascii="Arial" w:hAnsi="Arial" w:cs="Arial"/>
          <w:sz w:val="22"/>
          <w:szCs w:val="22"/>
        </w:rPr>
        <w:t>(</w:t>
      </w:r>
      <w:hyperlink r:id="rId185" w:history="1">
        <w:r w:rsidRPr="0000320C">
          <w:rPr>
            <w:rStyle w:val="Hyperlink"/>
            <w:rFonts w:ascii="Arial" w:hAnsi="Arial" w:cs="Arial"/>
            <w:sz w:val="22"/>
            <w:szCs w:val="22"/>
          </w:rPr>
          <w:t>http://www.mayoclinic.org/diseases-conditions/adhd/expert-answers/adhd/faq-20058203</w:t>
        </w:r>
      </w:hyperlink>
      <w:r w:rsidRPr="0000320C">
        <w:rPr>
          <w:rFonts w:ascii="Arial" w:hAnsi="Arial" w:cs="Arial"/>
          <w:sz w:val="22"/>
          <w:szCs w:val="22"/>
        </w:rPr>
        <w:t>)</w:t>
      </w:r>
    </w:p>
    <w:p w:rsidR="004006D2" w:rsidRDefault="004006D2" w:rsidP="00BC0654">
      <w:pPr>
        <w:pStyle w:val="ListParagraph"/>
        <w:ind w:left="0"/>
        <w:rPr>
          <w:rFonts w:ascii="Arial" w:hAnsi="Arial" w:cs="Arial"/>
          <w:sz w:val="22"/>
          <w:szCs w:val="22"/>
        </w:rPr>
      </w:pPr>
    </w:p>
    <w:p w:rsidR="00552AEF" w:rsidRPr="008B1A62" w:rsidRDefault="00393D9F" w:rsidP="009656D8">
      <w:pPr>
        <w:pStyle w:val="Heading2"/>
        <w:spacing w:after="0"/>
        <w:rPr>
          <w:rFonts w:ascii="Arial" w:hAnsi="Arial" w:cs="Arial"/>
        </w:rPr>
      </w:pPr>
      <w:bookmarkStart w:id="41" w:name="_Toc430874052"/>
      <w:r w:rsidRPr="008B1A62">
        <w:rPr>
          <w:rFonts w:ascii="Arial" w:hAnsi="Arial" w:cs="Arial"/>
        </w:rPr>
        <w:t>References (non-Web-based information sources)</w:t>
      </w:r>
      <w:bookmarkEnd w:id="41"/>
    </w:p>
    <w:p w:rsidR="00095BB1" w:rsidRDefault="00095BB1" w:rsidP="00095BB1">
      <w:pPr>
        <w:rPr>
          <w:rFonts w:ascii="Arial" w:hAnsi="Arial" w:cs="Arial"/>
          <w:sz w:val="22"/>
          <w:szCs w:val="22"/>
        </w:rPr>
      </w:pPr>
    </w:p>
    <w:p w:rsidR="007418F3" w:rsidRDefault="009D25AB" w:rsidP="00095BB1">
      <w:pPr>
        <w:rPr>
          <w:rFonts w:ascii="Arial" w:hAnsi="Arial" w:cs="Arial"/>
          <w:sz w:val="22"/>
          <w:szCs w:val="22"/>
        </w:rPr>
      </w:pPr>
      <w:r>
        <w:rPr>
          <w:noProof/>
        </w:rPr>
        <mc:AlternateContent>
          <mc:Choice Requires="wpg">
            <w:drawing>
              <wp:inline distT="0" distB="0" distL="0" distR="0" wp14:anchorId="335E823C" wp14:editId="4BB6F9BC">
                <wp:extent cx="5843270" cy="2999105"/>
                <wp:effectExtent l="0" t="0" r="508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208" name="Picture 18" descr="2013 CMcdcover label1-crop"/>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9"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210"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7"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207" o:spid="_x0000_s1068"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">
                <v:shape id="Picture 18" o:spid="_x0000_s1069"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Y9jAAAAA3AAAAA8AAABkcnMvZG93bnJldi54bWxET01rAjEQvRf6H8IUvNVEDyKrUUSQVjxI&#10;d0vP42bcLG4mSxJ1/ffmIPT4eN/L9eA6caMQW88aJmMFgrj2puVGw2+1+5yDiAnZYOeZNDwownr1&#10;/rbEwvg7/9CtTI3IIRwL1GBT6gspY23JYRz7njhzZx8cpgxDI03Aew53nZwqNZMOW84NFnvaWqov&#10;5dVp+Ps6qMOssqfkmvA4hnm5r/pW69HHsFmASDSkf/HL/W00TFVem8/kI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Bj2MAAAADcAAAADwAAAAAAAAAAAAAAAACfAgAA&#10;ZHJzL2Rvd25yZXYueG1sUEsFBgAAAAAEAAQA9wAAAIwDAAAAAA==&#10;" strokecolor="black [0]" insetpen="t">
                  <v:imagedata r:id="rId188" o:title="2013 CMcdcover label1-crop"/>
                  <v:shadow color="#ccc"/>
                  <v:path arrowok="t"/>
                </v:shape>
                <v:shape id="Text Box 19" o:spid="_x0000_s1070"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72cQA&#10;AADcAAAADwAAAGRycy9kb3ducmV2LnhtbESPT4vCMBTE78J+h/AW9qbpuqBrNYosCB4E/6x4fjbP&#10;tti8lCTa6qc3guBxmJnfMJNZaypxJedLywq+ewkI4szqknMF+/9F9xeED8gaK8uk4EYeZtOPzgRT&#10;bRve0nUXchEh7FNUUIRQp1L6rCCDvmdr4uidrDMYonS51A6bCDeV7CfJQBosOS4UWNNfQdl5dzEK&#10;DsfhZdO4n832fK8HlZ379Sp4pb4+2/kYRKA2vMOv9lIr6Ccj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u9nEAAAA3AAAAA8AAAAAAAAAAAAAAAAAmAIAAGRycy9k&#10;b3ducmV2LnhtbFBLBQYAAAAABAAEAPUAAACJAwAAAAA=&#10;" filled="f" stroked="f" strokecolor="black [0]" insetpen="t">
                  <v:textbox inset="2.88pt,2.88pt,2.88pt,2.88pt">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v:textbox>
                </v:shape>
                <v:shape id="Text Box 17" o:spid="_x0000_s1071"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EmcAA&#10;AADcAAAADwAAAGRycy9kb3ducmV2LnhtbERPy4rCMBTdC/5DuAOz01QFlY6piCC4EHzi+k5zpy1t&#10;bkoSbcevnywGXB7Oe7XuTSOe5HxlWcFknIAgzq2uuFBwu+5GSxA+IGtsLJOCX/KwzoaDFabadnym&#10;5yUUIoawT1FBGUKbSunzkgz6sW2JI/djncEQoSukdtjFcNPIaZLMpcGKY0OJLW1LyuvLwyi4fy8e&#10;p87NTuf61c4bu/HHQ/BKfX70my8QgfrwFv+791rBdBLnxzPx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CEmcAAAADcAAAADwAAAAAAAAAAAAAAAACYAgAAZHJzL2Rvd25y&#10;ZXYueG1sUEsFBgAAAAAEAAQA9QAAAIUDAAAAAA==&#10;" filled="f" stroked="f" strokecolor="black [0]" insetpen="t">
                  <v:textbox inset="2.88pt,2.88pt,2.88pt,2.88pt">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BC0654" w:rsidRPr="004863A2" w:rsidRDefault="00BC0654" w:rsidP="00095BB1">
      <w:pPr>
        <w:rPr>
          <w:rFonts w:ascii="Arial" w:hAnsi="Arial" w:cs="Arial"/>
          <w:sz w:val="16"/>
          <w:szCs w:val="16"/>
        </w:rPr>
      </w:pPr>
    </w:p>
    <w:p w:rsidR="00BD0A9D" w:rsidRPr="00E13A6A" w:rsidRDefault="00BD0A9D" w:rsidP="00BD0A9D">
      <w:pPr>
        <w:rPr>
          <w:rFonts w:ascii="Arial" w:hAnsi="Arial" w:cs="Arial"/>
          <w:sz w:val="22"/>
          <w:szCs w:val="22"/>
        </w:rPr>
      </w:pPr>
      <w:r w:rsidRPr="00E13A6A">
        <w:rPr>
          <w:rFonts w:ascii="Arial" w:hAnsi="Arial" w:cs="Arial"/>
          <w:sz w:val="22"/>
          <w:szCs w:val="22"/>
        </w:rPr>
        <w:tab/>
        <w:t xml:space="preserve">Darrow, F. W. Analyzing Colors. </w:t>
      </w:r>
      <w:r w:rsidRPr="00E13A6A">
        <w:rPr>
          <w:rFonts w:ascii="Arial" w:hAnsi="Arial" w:cs="Arial"/>
          <w:i/>
          <w:sz w:val="22"/>
          <w:szCs w:val="22"/>
        </w:rPr>
        <w:t>ChemMatters</w:t>
      </w:r>
      <w:r w:rsidRPr="00E13A6A">
        <w:rPr>
          <w:rFonts w:ascii="Arial" w:hAnsi="Arial" w:cs="Arial"/>
          <w:sz w:val="22"/>
          <w:szCs w:val="22"/>
        </w:rPr>
        <w:t>,</w:t>
      </w:r>
      <w:r w:rsidRPr="00E13A6A">
        <w:rPr>
          <w:rFonts w:ascii="Arial" w:hAnsi="Arial" w:cs="Arial"/>
          <w:i/>
          <w:sz w:val="22"/>
          <w:szCs w:val="22"/>
        </w:rPr>
        <w:t xml:space="preserve"> </w:t>
      </w:r>
      <w:r w:rsidRPr="00E13A6A">
        <w:rPr>
          <w:rFonts w:ascii="Arial" w:hAnsi="Arial" w:cs="Arial"/>
          <w:sz w:val="22"/>
          <w:szCs w:val="22"/>
        </w:rPr>
        <w:t>1994,</w:t>
      </w:r>
      <w:r w:rsidRPr="00E13A6A">
        <w:rPr>
          <w:rFonts w:ascii="Arial" w:hAnsi="Arial" w:cs="Arial"/>
          <w:b/>
          <w:sz w:val="22"/>
          <w:szCs w:val="22"/>
        </w:rPr>
        <w:t xml:space="preserve"> </w:t>
      </w:r>
      <w:r w:rsidRPr="00E13A6A">
        <w:rPr>
          <w:rFonts w:ascii="Arial" w:hAnsi="Arial" w:cs="Arial"/>
          <w:i/>
          <w:sz w:val="22"/>
          <w:szCs w:val="22"/>
        </w:rPr>
        <w:t xml:space="preserve">12 </w:t>
      </w:r>
      <w:r w:rsidRPr="00E13A6A">
        <w:rPr>
          <w:rFonts w:ascii="Arial" w:hAnsi="Arial" w:cs="Arial"/>
          <w:sz w:val="22"/>
          <w:szCs w:val="22"/>
        </w:rPr>
        <w:t>(4), p 3. Teacher’s Guide. Full directions are given for using paper chromatography procedures to analyze the color pigments in M&amp;M candies. This procedure could be modified to include Skittles candies and commercial synthetic food coloring.</w:t>
      </w:r>
    </w:p>
    <w:p w:rsidR="00BD0A9D" w:rsidRPr="00E13A6A" w:rsidRDefault="00BD0A9D" w:rsidP="00BD0A9D">
      <w:pPr>
        <w:rPr>
          <w:rFonts w:ascii="Arial" w:hAnsi="Arial" w:cs="Arial"/>
          <w:sz w:val="22"/>
          <w:szCs w:val="22"/>
          <w:lang w:val="en"/>
        </w:rPr>
      </w:pPr>
    </w:p>
    <w:p w:rsidR="00BB4C3A" w:rsidRDefault="00BD0A9D" w:rsidP="00BD0A9D">
      <w:pPr>
        <w:rPr>
          <w:rFonts w:ascii="Arial" w:hAnsi="Arial" w:cs="Arial"/>
          <w:sz w:val="22"/>
          <w:szCs w:val="22"/>
        </w:rPr>
      </w:pPr>
      <w:r w:rsidRPr="00E13A6A">
        <w:rPr>
          <w:rFonts w:ascii="Arial" w:hAnsi="Arial" w:cs="Arial"/>
          <w:sz w:val="22"/>
          <w:szCs w:val="22"/>
        </w:rPr>
        <w:tab/>
        <w:t xml:space="preserve">McKone, H. T. The Unadulterated History of Food Dyes. </w:t>
      </w:r>
      <w:r w:rsidRPr="00E13A6A">
        <w:rPr>
          <w:rFonts w:ascii="Arial" w:hAnsi="Arial" w:cs="Arial"/>
          <w:i/>
          <w:sz w:val="22"/>
          <w:szCs w:val="22"/>
        </w:rPr>
        <w:t>ChemMatters</w:t>
      </w:r>
      <w:r w:rsidRPr="00E13A6A">
        <w:rPr>
          <w:rFonts w:ascii="Arial" w:hAnsi="Arial" w:cs="Arial"/>
          <w:sz w:val="22"/>
          <w:szCs w:val="22"/>
        </w:rPr>
        <w:t>, 1999,</w:t>
      </w:r>
      <w:r w:rsidRPr="00E13A6A">
        <w:rPr>
          <w:rFonts w:ascii="Arial" w:hAnsi="Arial" w:cs="Arial"/>
          <w:b/>
          <w:sz w:val="22"/>
          <w:szCs w:val="22"/>
        </w:rPr>
        <w:t xml:space="preserve"> </w:t>
      </w:r>
      <w:r w:rsidRPr="00E13A6A">
        <w:rPr>
          <w:rFonts w:ascii="Arial" w:hAnsi="Arial" w:cs="Arial"/>
          <w:i/>
          <w:sz w:val="22"/>
          <w:szCs w:val="22"/>
        </w:rPr>
        <w:t>17</w:t>
      </w:r>
      <w:r w:rsidRPr="00E13A6A">
        <w:rPr>
          <w:rFonts w:ascii="Arial" w:hAnsi="Arial" w:cs="Arial"/>
          <w:sz w:val="22"/>
          <w:szCs w:val="22"/>
        </w:rPr>
        <w:t xml:space="preserve"> (4), pp 6–7. Some of the interesting and tragic history of food dye toxicity is presented as an introduction to our current laws and procedures that certify the safety of food color additives. Students may find the historical vignettes about the effects of food dyes quite colorful (no pun intended).</w:t>
      </w:r>
    </w:p>
    <w:p w:rsidR="00BD0A9D" w:rsidRPr="00E13A6A" w:rsidRDefault="00BD0A9D" w:rsidP="00BD0A9D">
      <w:pPr>
        <w:rPr>
          <w:rFonts w:ascii="Arial" w:hAnsi="Arial" w:cs="Arial"/>
          <w:sz w:val="22"/>
          <w:szCs w:val="22"/>
        </w:rPr>
      </w:pPr>
    </w:p>
    <w:p w:rsidR="00BD0A9D" w:rsidRPr="00E13A6A" w:rsidRDefault="00BD0A9D" w:rsidP="00BD0A9D">
      <w:pPr>
        <w:ind w:firstLine="720"/>
        <w:rPr>
          <w:rFonts w:ascii="Arial" w:hAnsi="Arial" w:cs="Arial"/>
          <w:sz w:val="22"/>
          <w:szCs w:val="22"/>
        </w:rPr>
      </w:pPr>
      <w:r w:rsidRPr="00E13A6A">
        <w:rPr>
          <w:rFonts w:ascii="Arial" w:hAnsi="Arial" w:cs="Arial"/>
          <w:sz w:val="22"/>
          <w:szCs w:val="22"/>
        </w:rPr>
        <w:t xml:space="preserve">The April 1999 </w:t>
      </w:r>
      <w:r w:rsidRPr="00E13A6A">
        <w:rPr>
          <w:rFonts w:ascii="Arial" w:hAnsi="Arial" w:cs="Arial"/>
          <w:i/>
          <w:sz w:val="22"/>
          <w:szCs w:val="22"/>
        </w:rPr>
        <w:t>ChemMatters</w:t>
      </w:r>
      <w:r w:rsidRPr="00E13A6A">
        <w:rPr>
          <w:rFonts w:ascii="Arial" w:hAnsi="Arial" w:cs="Arial"/>
          <w:sz w:val="22"/>
          <w:szCs w:val="22"/>
        </w:rPr>
        <w:t xml:space="preserve"> Teacher’s Guide for th</w:t>
      </w:r>
      <w:r>
        <w:rPr>
          <w:rFonts w:ascii="Arial" w:hAnsi="Arial" w:cs="Arial"/>
          <w:sz w:val="22"/>
          <w:szCs w:val="22"/>
        </w:rPr>
        <w:t xml:space="preserve">e McKone food dyes </w:t>
      </w:r>
      <w:r w:rsidRPr="00E13A6A">
        <w:rPr>
          <w:rFonts w:ascii="Arial" w:hAnsi="Arial" w:cs="Arial"/>
          <w:sz w:val="22"/>
          <w:szCs w:val="22"/>
        </w:rPr>
        <w:t xml:space="preserve">article discusses the Delaney Clause that “prohibits the approval of a food additive if it has been found at </w:t>
      </w:r>
      <w:r w:rsidRPr="00E13A6A">
        <w:rPr>
          <w:rFonts w:ascii="Arial" w:hAnsi="Arial" w:cs="Arial"/>
          <w:i/>
          <w:sz w:val="22"/>
          <w:szCs w:val="22"/>
        </w:rPr>
        <w:t>any level</w:t>
      </w:r>
      <w:r w:rsidRPr="00E13A6A">
        <w:rPr>
          <w:rFonts w:ascii="Arial" w:hAnsi="Arial" w:cs="Arial"/>
          <w:sz w:val="22"/>
          <w:szCs w:val="22"/>
        </w:rPr>
        <w:t xml:space="preserve"> to induce cancer in experimental animals or humans.”</w:t>
      </w:r>
    </w:p>
    <w:p w:rsidR="00BD0A9D" w:rsidRPr="00E13A6A" w:rsidRDefault="00BD0A9D" w:rsidP="00BD0A9D">
      <w:pPr>
        <w:rPr>
          <w:rFonts w:ascii="Arial" w:hAnsi="Arial" w:cs="Arial"/>
          <w:sz w:val="22"/>
          <w:szCs w:val="22"/>
        </w:rPr>
      </w:pPr>
    </w:p>
    <w:p w:rsidR="00BD0A9D" w:rsidRPr="00E13A6A" w:rsidRDefault="00BD0A9D" w:rsidP="00BD0A9D">
      <w:pPr>
        <w:rPr>
          <w:rFonts w:ascii="Arial" w:hAnsi="Arial" w:cs="Arial"/>
          <w:sz w:val="22"/>
          <w:szCs w:val="22"/>
        </w:rPr>
      </w:pPr>
      <w:r w:rsidRPr="00E13A6A">
        <w:rPr>
          <w:rFonts w:ascii="Arial" w:hAnsi="Arial" w:cs="Arial"/>
          <w:sz w:val="22"/>
          <w:szCs w:val="22"/>
        </w:rPr>
        <w:tab/>
        <w:t xml:space="preserve">McKone, H. T. Chewing Gum—Sticking to the Story. </w:t>
      </w:r>
      <w:r w:rsidRPr="00E13A6A">
        <w:rPr>
          <w:rFonts w:ascii="Arial" w:hAnsi="Arial" w:cs="Arial"/>
          <w:i/>
          <w:sz w:val="22"/>
          <w:szCs w:val="22"/>
        </w:rPr>
        <w:t>ChemMatters</w:t>
      </w:r>
      <w:r w:rsidRPr="00E13A6A">
        <w:rPr>
          <w:rFonts w:ascii="Arial" w:hAnsi="Arial" w:cs="Arial"/>
          <w:sz w:val="22"/>
          <w:szCs w:val="22"/>
        </w:rPr>
        <w:t xml:space="preserve">, 2000, </w:t>
      </w:r>
      <w:r w:rsidRPr="00E13A6A">
        <w:rPr>
          <w:rFonts w:ascii="Arial" w:hAnsi="Arial" w:cs="Arial"/>
          <w:i/>
          <w:sz w:val="22"/>
          <w:szCs w:val="22"/>
        </w:rPr>
        <w:t>18</w:t>
      </w:r>
      <w:r w:rsidRPr="00E13A6A">
        <w:rPr>
          <w:rFonts w:ascii="Arial" w:hAnsi="Arial" w:cs="Arial"/>
          <w:sz w:val="22"/>
          <w:szCs w:val="22"/>
        </w:rPr>
        <w:t xml:space="preserve"> (4), pp 14–15. While the focus of this article is on the manufacture and forensics of chewing gum, during </w:t>
      </w:r>
      <w:r w:rsidRPr="00E13A6A">
        <w:rPr>
          <w:rFonts w:ascii="Arial" w:hAnsi="Arial" w:cs="Arial"/>
          <w:sz w:val="22"/>
          <w:szCs w:val="22"/>
        </w:rPr>
        <w:lastRenderedPageBreak/>
        <w:t>production “a touch of safe food coloring” is added. This provides an opportunity to point out to students that gum bases are waxes and paraffins thus the food coloring must be a lake that is produced from a certified food dye.</w:t>
      </w:r>
    </w:p>
    <w:p w:rsidR="00BD0A9D" w:rsidRPr="00E13A6A" w:rsidRDefault="00BD0A9D" w:rsidP="00BD0A9D">
      <w:pPr>
        <w:rPr>
          <w:rFonts w:ascii="Arial" w:hAnsi="Arial" w:cs="Arial"/>
          <w:sz w:val="22"/>
          <w:szCs w:val="22"/>
        </w:rPr>
      </w:pPr>
    </w:p>
    <w:p w:rsidR="00BD0A9D" w:rsidRPr="00E13A6A" w:rsidRDefault="00BD0A9D" w:rsidP="00BD0A9D">
      <w:pPr>
        <w:rPr>
          <w:rFonts w:ascii="Arial" w:hAnsi="Arial" w:cs="Arial"/>
          <w:sz w:val="22"/>
          <w:szCs w:val="22"/>
        </w:rPr>
      </w:pPr>
      <w:r w:rsidRPr="00E13A6A">
        <w:rPr>
          <w:rFonts w:ascii="Arial" w:hAnsi="Arial" w:cs="Arial"/>
          <w:sz w:val="22"/>
          <w:szCs w:val="22"/>
        </w:rPr>
        <w:tab/>
        <w:t xml:space="preserve">Hersey, J. and Heltzel, C. Your Colorful Food. </w:t>
      </w:r>
      <w:r w:rsidRPr="00E13A6A">
        <w:rPr>
          <w:rFonts w:ascii="Arial" w:hAnsi="Arial" w:cs="Arial"/>
          <w:i/>
          <w:sz w:val="22"/>
          <w:szCs w:val="22"/>
        </w:rPr>
        <w:t>ChemMatters</w:t>
      </w:r>
      <w:r w:rsidRPr="00E13A6A">
        <w:rPr>
          <w:rFonts w:ascii="Arial" w:hAnsi="Arial" w:cs="Arial"/>
          <w:sz w:val="22"/>
          <w:szCs w:val="22"/>
        </w:rPr>
        <w:t xml:space="preserve">, 2007, </w:t>
      </w:r>
      <w:r w:rsidRPr="00E13A6A">
        <w:rPr>
          <w:rFonts w:ascii="Arial" w:hAnsi="Arial" w:cs="Arial"/>
          <w:i/>
          <w:sz w:val="22"/>
          <w:szCs w:val="22"/>
        </w:rPr>
        <w:t>25</w:t>
      </w:r>
      <w:r w:rsidRPr="00E13A6A">
        <w:rPr>
          <w:rFonts w:ascii="Arial" w:hAnsi="Arial" w:cs="Arial"/>
          <w:sz w:val="22"/>
          <w:szCs w:val="22"/>
        </w:rPr>
        <w:t xml:space="preserve"> (1), pp 12–15. This article includes many of the topics addressed in the Rohrig Food Dyes article. Both the article and its Teacher’s Guide can be used to enhance student research on the history, toxicity (including possible behavior problems in children linked to food dyes), natural and synthetic food dyes and how we connect colors with foods.</w:t>
      </w:r>
    </w:p>
    <w:p w:rsidR="00BD0A9D" w:rsidRPr="00E13A6A" w:rsidRDefault="00BD0A9D" w:rsidP="00BD0A9D">
      <w:pPr>
        <w:rPr>
          <w:rFonts w:ascii="Arial" w:hAnsi="Arial" w:cs="Arial"/>
          <w:sz w:val="22"/>
          <w:szCs w:val="22"/>
          <w:lang w:val="en"/>
        </w:rPr>
      </w:pPr>
      <w:r w:rsidRPr="00E13A6A">
        <w:rPr>
          <w:rFonts w:ascii="Arial" w:hAnsi="Arial" w:cs="Arial"/>
          <w:sz w:val="22"/>
          <w:szCs w:val="22"/>
          <w:lang w:val="en"/>
        </w:rPr>
        <w:t>____________________</w:t>
      </w:r>
    </w:p>
    <w:p w:rsidR="00BD0A9D" w:rsidRPr="00E13A6A" w:rsidRDefault="00BD0A9D" w:rsidP="00BD0A9D">
      <w:pPr>
        <w:rPr>
          <w:rFonts w:ascii="Arial" w:hAnsi="Arial" w:cs="Arial"/>
          <w:sz w:val="22"/>
          <w:szCs w:val="22"/>
          <w:lang w:val="en"/>
        </w:rPr>
      </w:pPr>
    </w:p>
    <w:p w:rsidR="00BD0A9D" w:rsidRDefault="00BD0A9D" w:rsidP="00BD0A9D">
      <w:pPr>
        <w:rPr>
          <w:rFonts w:ascii="Arial" w:hAnsi="Arial" w:cs="Arial"/>
          <w:sz w:val="22"/>
          <w:szCs w:val="22"/>
          <w:lang w:val="en"/>
        </w:rPr>
      </w:pPr>
      <w:r w:rsidRPr="00E13A6A">
        <w:rPr>
          <w:rFonts w:ascii="Arial" w:hAnsi="Arial" w:cs="Arial"/>
          <w:sz w:val="22"/>
          <w:szCs w:val="22"/>
          <w:lang w:val="en"/>
        </w:rPr>
        <w:tab/>
        <w:t xml:space="preserve">Garfield, S., </w:t>
      </w:r>
      <w:r w:rsidRPr="00E13A6A">
        <w:rPr>
          <w:rFonts w:ascii="Arial" w:hAnsi="Arial" w:cs="Arial"/>
          <w:i/>
          <w:iCs/>
          <w:sz w:val="22"/>
          <w:szCs w:val="22"/>
          <w:lang w:val="en"/>
        </w:rPr>
        <w:t>Mauve: How One Man Invented a Color that Changed the World;</w:t>
      </w:r>
      <w:r w:rsidRPr="00E13A6A">
        <w:rPr>
          <w:rFonts w:ascii="Arial" w:hAnsi="Arial" w:cs="Arial"/>
          <w:sz w:val="22"/>
          <w:szCs w:val="22"/>
          <w:lang w:val="en"/>
        </w:rPr>
        <w:t xml:space="preserve"> W. W. Norton and Company: New York, 2000. Perkins’ discovery led to the coloring of our blue jeans!</w:t>
      </w:r>
      <w:r>
        <w:rPr>
          <w:rFonts w:ascii="Arial" w:hAnsi="Arial" w:cs="Arial"/>
          <w:sz w:val="22"/>
          <w:szCs w:val="22"/>
          <w:lang w:val="en"/>
        </w:rPr>
        <w:t xml:space="preserve"> This book recounts the fascinating story of Perkins’ life and the impact of his serendipitous discovery.</w:t>
      </w:r>
    </w:p>
    <w:p w:rsidR="00BD0A9D" w:rsidRDefault="00BD0A9D" w:rsidP="00BD0A9D">
      <w:pPr>
        <w:rPr>
          <w:rFonts w:ascii="Arial" w:hAnsi="Arial" w:cs="Arial"/>
          <w:sz w:val="22"/>
          <w:szCs w:val="22"/>
          <w:lang w:val="en"/>
        </w:rPr>
      </w:pPr>
    </w:p>
    <w:p w:rsidR="00BD0A9D" w:rsidRDefault="00BD0A9D" w:rsidP="00BD0A9D">
      <w:pPr>
        <w:rPr>
          <w:rStyle w:val="HTMLCite"/>
          <w:rFonts w:ascii="Arial" w:hAnsi="Arial" w:cs="Arial"/>
          <w:i w:val="0"/>
          <w:sz w:val="22"/>
          <w:szCs w:val="22"/>
          <w:lang w:val="en"/>
        </w:rPr>
      </w:pPr>
      <w:r>
        <w:rPr>
          <w:rFonts w:ascii="Arial" w:hAnsi="Arial" w:cs="Arial"/>
          <w:sz w:val="22"/>
          <w:szCs w:val="22"/>
          <w:lang w:val="en"/>
        </w:rPr>
        <w:tab/>
        <w:t xml:space="preserve">This 1988 article from </w:t>
      </w:r>
      <w:r>
        <w:rPr>
          <w:rFonts w:ascii="Arial" w:hAnsi="Arial" w:cs="Arial"/>
          <w:i/>
          <w:sz w:val="22"/>
          <w:szCs w:val="22"/>
          <w:lang w:val="en"/>
        </w:rPr>
        <w:t>J. Chem. Educ.</w:t>
      </w:r>
      <w:r>
        <w:rPr>
          <w:rFonts w:ascii="Arial" w:hAnsi="Arial" w:cs="Arial"/>
          <w:sz w:val="22"/>
          <w:szCs w:val="22"/>
          <w:lang w:val="en"/>
        </w:rPr>
        <w:t>, “</w:t>
      </w:r>
      <w:r w:rsidRPr="006F324A">
        <w:rPr>
          <w:rStyle w:val="st1"/>
          <w:rFonts w:ascii="Arial" w:hAnsi="Arial" w:cs="Arial"/>
          <w:sz w:val="22"/>
          <w:szCs w:val="22"/>
          <w:lang w:val="en"/>
        </w:rPr>
        <w:t>The</w:t>
      </w:r>
      <w:r w:rsidRPr="006F324A">
        <w:rPr>
          <w:rStyle w:val="st1"/>
          <w:rFonts w:ascii="Arial" w:hAnsi="Arial" w:cs="Arial"/>
          <w:b/>
          <w:sz w:val="22"/>
          <w:szCs w:val="22"/>
          <w:lang w:val="en"/>
        </w:rPr>
        <w:t xml:space="preserve"> </w:t>
      </w:r>
      <w:r w:rsidRPr="006F324A">
        <w:rPr>
          <w:rStyle w:val="Emphasis"/>
          <w:rFonts w:ascii="Arial" w:hAnsi="Arial" w:cs="Arial"/>
          <w:sz w:val="22"/>
          <w:szCs w:val="22"/>
          <w:lang w:val="en"/>
        </w:rPr>
        <w:t>ideal solvent for paper chromatography</w:t>
      </w:r>
      <w:r w:rsidRPr="006F324A">
        <w:rPr>
          <w:rStyle w:val="st1"/>
          <w:rFonts w:ascii="Arial" w:hAnsi="Arial" w:cs="Arial"/>
          <w:b/>
          <w:sz w:val="22"/>
          <w:szCs w:val="22"/>
          <w:lang w:val="en"/>
        </w:rPr>
        <w:t xml:space="preserve"> </w:t>
      </w:r>
      <w:r w:rsidRPr="006F324A">
        <w:rPr>
          <w:rStyle w:val="st1"/>
          <w:rFonts w:ascii="Arial" w:hAnsi="Arial" w:cs="Arial"/>
          <w:sz w:val="22"/>
          <w:szCs w:val="22"/>
          <w:lang w:val="en"/>
        </w:rPr>
        <w:t>of food dyes</w:t>
      </w:r>
      <w:r>
        <w:rPr>
          <w:rStyle w:val="st1"/>
          <w:rFonts w:ascii="Arial" w:hAnsi="Arial" w:cs="Arial"/>
          <w:sz w:val="22"/>
          <w:szCs w:val="22"/>
          <w:lang w:val="en"/>
        </w:rPr>
        <w:t xml:space="preserve">” </w:t>
      </w:r>
      <w:r>
        <w:rPr>
          <w:rFonts w:ascii="Arial" w:hAnsi="Arial" w:cs="Arial"/>
          <w:sz w:val="22"/>
          <w:szCs w:val="22"/>
          <w:lang w:val="en"/>
        </w:rPr>
        <w:t xml:space="preserve">describes experimental data showing that the ideal solvent for paper chromatography of food dyes is a 0.1% sodium chloride solution. </w:t>
      </w:r>
      <w:r w:rsidRPr="006F324A">
        <w:rPr>
          <w:rFonts w:ascii="Arial" w:hAnsi="Arial" w:cs="Arial"/>
          <w:sz w:val="22"/>
          <w:szCs w:val="22"/>
          <w:lang w:val="en"/>
        </w:rPr>
        <w:t>(</w:t>
      </w:r>
      <w:r>
        <w:rPr>
          <w:rFonts w:ascii="Arial" w:hAnsi="Arial" w:cs="Arial"/>
          <w:sz w:val="22"/>
          <w:szCs w:val="22"/>
          <w:lang w:val="en"/>
        </w:rPr>
        <w:t xml:space="preserve">Markow, P. </w:t>
      </w:r>
      <w:r w:rsidRPr="006F324A">
        <w:rPr>
          <w:rStyle w:val="st1"/>
          <w:rFonts w:ascii="Arial" w:hAnsi="Arial" w:cs="Arial"/>
          <w:sz w:val="22"/>
          <w:szCs w:val="22"/>
          <w:lang w:val="en"/>
        </w:rPr>
        <w:t>The</w:t>
      </w:r>
      <w:r w:rsidRPr="006F324A">
        <w:rPr>
          <w:rStyle w:val="st1"/>
          <w:rFonts w:ascii="Arial" w:hAnsi="Arial" w:cs="Arial"/>
          <w:b/>
          <w:sz w:val="22"/>
          <w:szCs w:val="22"/>
          <w:lang w:val="en"/>
        </w:rPr>
        <w:t xml:space="preserve"> </w:t>
      </w:r>
      <w:r w:rsidRPr="006F324A">
        <w:rPr>
          <w:rStyle w:val="Emphasis"/>
          <w:rFonts w:ascii="Arial" w:hAnsi="Arial" w:cs="Arial"/>
          <w:sz w:val="22"/>
          <w:szCs w:val="22"/>
          <w:lang w:val="en"/>
        </w:rPr>
        <w:t>ideal solvent for paper chromatography</w:t>
      </w:r>
      <w:r w:rsidRPr="006F324A">
        <w:rPr>
          <w:rStyle w:val="st1"/>
          <w:rFonts w:ascii="Arial" w:hAnsi="Arial" w:cs="Arial"/>
          <w:b/>
          <w:sz w:val="22"/>
          <w:szCs w:val="22"/>
          <w:lang w:val="en"/>
        </w:rPr>
        <w:t xml:space="preserve"> </w:t>
      </w:r>
      <w:r w:rsidRPr="006F324A">
        <w:rPr>
          <w:rStyle w:val="st1"/>
          <w:rFonts w:ascii="Arial" w:hAnsi="Arial" w:cs="Arial"/>
          <w:sz w:val="22"/>
          <w:szCs w:val="22"/>
          <w:lang w:val="en"/>
        </w:rPr>
        <w:t>of food dyes</w:t>
      </w:r>
      <w:r>
        <w:rPr>
          <w:rStyle w:val="st1"/>
          <w:rFonts w:ascii="Arial" w:hAnsi="Arial" w:cs="Arial"/>
          <w:sz w:val="22"/>
          <w:szCs w:val="22"/>
          <w:lang w:val="en"/>
        </w:rPr>
        <w:t xml:space="preserve">. </w:t>
      </w:r>
      <w:r>
        <w:rPr>
          <w:rFonts w:ascii="Arial" w:hAnsi="Arial" w:cs="Arial"/>
          <w:i/>
          <w:sz w:val="22"/>
          <w:szCs w:val="22"/>
          <w:lang w:val="en"/>
        </w:rPr>
        <w:t>J. Chem. Educ.</w:t>
      </w:r>
      <w:r>
        <w:rPr>
          <w:rFonts w:ascii="Arial" w:hAnsi="Arial" w:cs="Arial"/>
          <w:sz w:val="22"/>
          <w:szCs w:val="22"/>
          <w:lang w:val="en"/>
        </w:rPr>
        <w:t>,</w:t>
      </w:r>
      <w:r w:rsidRPr="002E1C6E">
        <w:rPr>
          <w:rFonts w:ascii="Arial" w:hAnsi="Arial" w:cs="Arial"/>
          <w:sz w:val="22"/>
          <w:szCs w:val="22"/>
          <w:lang w:val="en"/>
        </w:rPr>
        <w:t xml:space="preserve"> 1988,</w:t>
      </w:r>
      <w:r>
        <w:rPr>
          <w:rFonts w:ascii="Arial" w:hAnsi="Arial" w:cs="Arial"/>
          <w:sz w:val="22"/>
          <w:szCs w:val="22"/>
          <w:lang w:val="en"/>
        </w:rPr>
        <w:t xml:space="preserve"> </w:t>
      </w:r>
      <w:r>
        <w:rPr>
          <w:rFonts w:ascii="Arial" w:hAnsi="Arial" w:cs="Arial"/>
          <w:i/>
          <w:sz w:val="22"/>
          <w:szCs w:val="22"/>
          <w:lang w:val="en"/>
        </w:rPr>
        <w:t>65</w:t>
      </w:r>
      <w:r>
        <w:rPr>
          <w:rFonts w:ascii="Arial" w:hAnsi="Arial" w:cs="Arial"/>
          <w:sz w:val="22"/>
          <w:szCs w:val="22"/>
          <w:lang w:val="en"/>
        </w:rPr>
        <w:t xml:space="preserve"> (10)</w:t>
      </w:r>
      <w:r>
        <w:rPr>
          <w:rFonts w:ascii="Arial" w:hAnsi="Arial" w:cs="Arial"/>
          <w:i/>
          <w:sz w:val="22"/>
          <w:szCs w:val="22"/>
          <w:lang w:val="en"/>
        </w:rPr>
        <w:t xml:space="preserve">, </w:t>
      </w:r>
      <w:r>
        <w:rPr>
          <w:rFonts w:ascii="Arial" w:hAnsi="Arial" w:cs="Arial"/>
          <w:sz w:val="22"/>
          <w:szCs w:val="22"/>
          <w:lang w:val="en"/>
        </w:rPr>
        <w:t>pp 899</w:t>
      </w:r>
      <w:r>
        <w:rPr>
          <w:rFonts w:ascii="Arial" w:hAnsi="Arial" w:cs="Arial"/>
          <w:color w:val="333333"/>
          <w:sz w:val="22"/>
          <w:szCs w:val="22"/>
        </w:rPr>
        <w:t>–</w:t>
      </w:r>
      <w:r>
        <w:rPr>
          <w:rFonts w:ascii="Arial" w:hAnsi="Arial" w:cs="Arial"/>
          <w:sz w:val="22"/>
          <w:szCs w:val="22"/>
          <w:lang w:val="en"/>
        </w:rPr>
        <w:t xml:space="preserve">900; abstract only here, </w:t>
      </w:r>
      <w:hyperlink r:id="rId190" w:history="1">
        <w:r w:rsidRPr="003E11AA">
          <w:rPr>
            <w:rStyle w:val="Hyperlink"/>
            <w:rFonts w:ascii="Arial" w:hAnsi="Arial" w:cs="Arial"/>
            <w:sz w:val="22"/>
            <w:szCs w:val="22"/>
            <w:lang w:val="en"/>
          </w:rPr>
          <w:t>http://pubs.acs.org/doi/abs/10.1021/ed065p899</w:t>
        </w:r>
      </w:hyperlink>
      <w:r>
        <w:rPr>
          <w:rFonts w:ascii="Arial" w:hAnsi="Arial" w:cs="Arial"/>
          <w:sz w:val="22"/>
          <w:szCs w:val="22"/>
          <w:lang w:val="en"/>
        </w:rPr>
        <w:t>. The article is available only to subscribers at this same URL.)</w:t>
      </w:r>
    </w:p>
    <w:p w:rsidR="00BD0A9D" w:rsidRDefault="00BD0A9D" w:rsidP="00BD0A9D">
      <w:pPr>
        <w:rPr>
          <w:rFonts w:ascii="Arial" w:hAnsi="Arial" w:cs="Arial"/>
          <w:sz w:val="22"/>
          <w:szCs w:val="22"/>
          <w:lang w:val="en"/>
        </w:rPr>
      </w:pPr>
    </w:p>
    <w:p w:rsidR="00BD0A9D" w:rsidRPr="00314394" w:rsidRDefault="00BD0A9D" w:rsidP="00BD0A9D">
      <w:pPr>
        <w:rPr>
          <w:rFonts w:ascii="Arial" w:hAnsi="Arial" w:cs="Arial"/>
          <w:sz w:val="20"/>
          <w:szCs w:val="20"/>
        </w:rPr>
      </w:pPr>
      <w:r w:rsidRPr="00314394">
        <w:rPr>
          <w:rFonts w:ascii="Arial" w:hAnsi="Arial" w:cs="Arial"/>
          <w:sz w:val="22"/>
          <w:szCs w:val="22"/>
        </w:rPr>
        <w:tab/>
        <w:t xml:space="preserve">Koch, C. and Koch, E. C. Preconceptions of Taste Based on Color. </w:t>
      </w:r>
      <w:r w:rsidRPr="00314394">
        <w:rPr>
          <w:rFonts w:ascii="Arial" w:hAnsi="Arial" w:cs="Arial"/>
          <w:i/>
          <w:sz w:val="22"/>
          <w:szCs w:val="22"/>
        </w:rPr>
        <w:t xml:space="preserve">The Journal of Psychology: Interdisciplinary and Applied, </w:t>
      </w:r>
      <w:r w:rsidRPr="00314394">
        <w:rPr>
          <w:rFonts w:ascii="Arial" w:hAnsi="Arial" w:cs="Arial"/>
          <w:sz w:val="22"/>
          <w:szCs w:val="22"/>
        </w:rPr>
        <w:t>2003,</w:t>
      </w:r>
      <w:r w:rsidRPr="00314394">
        <w:rPr>
          <w:rFonts w:ascii="Arial" w:hAnsi="Arial" w:cs="Arial"/>
          <w:b/>
          <w:sz w:val="22"/>
          <w:szCs w:val="22"/>
        </w:rPr>
        <w:t xml:space="preserve"> </w:t>
      </w:r>
      <w:r w:rsidRPr="00314394">
        <w:rPr>
          <w:rFonts w:ascii="Arial" w:hAnsi="Arial" w:cs="Arial"/>
          <w:i/>
          <w:sz w:val="22"/>
          <w:szCs w:val="22"/>
        </w:rPr>
        <w:t>137</w:t>
      </w:r>
      <w:r w:rsidRPr="00314394">
        <w:rPr>
          <w:rFonts w:ascii="Arial" w:hAnsi="Arial" w:cs="Arial"/>
          <w:sz w:val="22"/>
          <w:szCs w:val="22"/>
        </w:rPr>
        <w:t xml:space="preserve"> (3), pp 233</w:t>
      </w:r>
      <w:r w:rsidRPr="00314394">
        <w:rPr>
          <w:rFonts w:ascii="Arial" w:hAnsi="Arial" w:cs="Arial"/>
          <w:color w:val="333333"/>
          <w:sz w:val="22"/>
          <w:szCs w:val="22"/>
        </w:rPr>
        <w:t>–</w:t>
      </w:r>
      <w:r w:rsidRPr="00314394">
        <w:rPr>
          <w:rFonts w:ascii="Arial" w:hAnsi="Arial" w:cs="Arial"/>
          <w:sz w:val="22"/>
          <w:szCs w:val="22"/>
        </w:rPr>
        <w:t xml:space="preserve">242. The article contains a table of positive and negative associations between color and taste. The abstract </w:t>
      </w:r>
      <w:r>
        <w:rPr>
          <w:rFonts w:ascii="Arial" w:hAnsi="Arial" w:cs="Arial"/>
          <w:sz w:val="22"/>
          <w:szCs w:val="22"/>
        </w:rPr>
        <w:t>is available here</w:t>
      </w:r>
      <w:r w:rsidRPr="00314394">
        <w:rPr>
          <w:rFonts w:ascii="Arial" w:hAnsi="Arial" w:cs="Arial"/>
          <w:sz w:val="22"/>
          <w:szCs w:val="22"/>
        </w:rPr>
        <w:t>:</w:t>
      </w:r>
      <w:r>
        <w:rPr>
          <w:rFonts w:ascii="Arial" w:hAnsi="Arial" w:cs="Arial"/>
          <w:sz w:val="22"/>
          <w:szCs w:val="22"/>
        </w:rPr>
        <w:t xml:space="preserve"> </w:t>
      </w:r>
      <w:r w:rsidRPr="00314394">
        <w:rPr>
          <w:rFonts w:ascii="Arial" w:hAnsi="Arial" w:cs="Arial"/>
          <w:sz w:val="20"/>
          <w:szCs w:val="20"/>
        </w:rPr>
        <w:t>(</w:t>
      </w:r>
      <w:hyperlink r:id="rId191" w:history="1">
        <w:r w:rsidRPr="00FB774A">
          <w:rPr>
            <w:rStyle w:val="Hyperlink"/>
            <w:rFonts w:ascii="Arial" w:hAnsi="Arial" w:cs="Arial"/>
            <w:sz w:val="22"/>
            <w:szCs w:val="22"/>
          </w:rPr>
          <w:t>http://www.tandfonline.com/doi/abs/10.1080/00223980309600611?src=recsys&amp;</w:t>
        </w:r>
      </w:hyperlink>
      <w:r w:rsidRPr="00FB774A">
        <w:rPr>
          <w:rFonts w:ascii="Arial" w:hAnsi="Arial" w:cs="Arial"/>
          <w:sz w:val="22"/>
          <w:szCs w:val="22"/>
        </w:rPr>
        <w:t xml:space="preserve">; only subscribers can access the </w:t>
      </w:r>
      <w:r>
        <w:rPr>
          <w:rFonts w:ascii="Arial" w:hAnsi="Arial" w:cs="Arial"/>
          <w:sz w:val="22"/>
          <w:szCs w:val="22"/>
        </w:rPr>
        <w:t xml:space="preserve">full </w:t>
      </w:r>
      <w:r w:rsidRPr="00FB774A">
        <w:rPr>
          <w:rFonts w:ascii="Arial" w:hAnsi="Arial" w:cs="Arial"/>
          <w:sz w:val="22"/>
          <w:szCs w:val="22"/>
        </w:rPr>
        <w:t>article.)</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42" w:name="_Toc212568425"/>
      <w:bookmarkStart w:id="43" w:name="_Toc430874053"/>
      <w:r w:rsidRPr="008B1A62">
        <w:rPr>
          <w:rFonts w:ascii="Arial" w:hAnsi="Arial" w:cs="Arial"/>
        </w:rPr>
        <w:t>Web</w:t>
      </w:r>
      <w:r w:rsidR="00A440F0" w:rsidRPr="008B1A62">
        <w:rPr>
          <w:rFonts w:ascii="Arial" w:hAnsi="Arial" w:cs="Arial"/>
        </w:rPr>
        <w:t xml:space="preserve"> </w:t>
      </w:r>
      <w:r w:rsidR="007876C6">
        <w:rPr>
          <w:rFonts w:ascii="Arial" w:hAnsi="Arial" w:cs="Arial"/>
        </w:rPr>
        <w:t>S</w:t>
      </w:r>
      <w:r w:rsidRPr="008B1A62">
        <w:rPr>
          <w:rFonts w:ascii="Arial" w:hAnsi="Arial" w:cs="Arial"/>
        </w:rPr>
        <w:t>ites for Additional Information</w:t>
      </w:r>
      <w:bookmarkEnd w:id="42"/>
      <w:r w:rsidR="00393D9F" w:rsidRPr="008B1A62">
        <w:rPr>
          <w:rFonts w:ascii="Arial" w:hAnsi="Arial" w:cs="Arial"/>
        </w:rPr>
        <w:t xml:space="preserve"> (Web-based information sources)</w:t>
      </w:r>
      <w:bookmarkEnd w:id="43"/>
    </w:p>
    <w:p w:rsidR="00617847" w:rsidRPr="008B1A62" w:rsidRDefault="00617847" w:rsidP="00617847">
      <w:pPr>
        <w:rPr>
          <w:rFonts w:ascii="Arial" w:hAnsi="Arial" w:cs="Arial"/>
          <w:b/>
          <w:sz w:val="22"/>
          <w:szCs w:val="22"/>
        </w:rPr>
      </w:pPr>
    </w:p>
    <w:p w:rsidR="00BD0A9D" w:rsidRDefault="00BD0A9D" w:rsidP="00BD0A9D">
      <w:pPr>
        <w:rPr>
          <w:rFonts w:ascii="Arial" w:hAnsi="Arial" w:cs="Arial"/>
          <w:b/>
        </w:rPr>
      </w:pPr>
      <w:r w:rsidRPr="0052093A">
        <w:rPr>
          <w:rFonts w:ascii="Arial" w:hAnsi="Arial" w:cs="Arial"/>
          <w:b/>
        </w:rPr>
        <w:t>More sites</w:t>
      </w:r>
      <w:r>
        <w:rPr>
          <w:rFonts w:ascii="Arial" w:hAnsi="Arial" w:cs="Arial"/>
          <w:b/>
        </w:rPr>
        <w:t xml:space="preserve"> on the role of visual information and flavor perception by humans</w:t>
      </w:r>
    </w:p>
    <w:p w:rsidR="00BD0A9D" w:rsidRPr="00755A40" w:rsidRDefault="00BD0A9D" w:rsidP="00BD0A9D">
      <w:pPr>
        <w:rPr>
          <w:rFonts w:ascii="Arial" w:hAnsi="Arial" w:cs="Arial"/>
          <w:sz w:val="22"/>
          <w:szCs w:val="22"/>
        </w:rPr>
      </w:pPr>
    </w:p>
    <w:p w:rsidR="00BD0A9D" w:rsidRDefault="00BD0A9D" w:rsidP="00BD0A9D">
      <w:r w:rsidRPr="0052093A">
        <w:rPr>
          <w:rFonts w:ascii="Arial" w:hAnsi="Arial" w:cs="Arial"/>
          <w:b/>
        </w:rPr>
        <w:t xml:space="preserve"> </w:t>
      </w:r>
      <w:r>
        <w:rPr>
          <w:rFonts w:ascii="Arial" w:hAnsi="Arial" w:cs="Arial"/>
          <w:b/>
        </w:rPr>
        <w:tab/>
      </w:r>
      <w:r>
        <w:rPr>
          <w:rFonts w:ascii="Arial" w:hAnsi="Arial" w:cs="Arial"/>
          <w:sz w:val="22"/>
          <w:szCs w:val="22"/>
        </w:rPr>
        <w:t>This government site has compiled information from many studies relating to the impact of visual information including color clues on the perception of flavor by humans. Discussions include the effect of previous experiences with food that serve as a basis for our preconceptions</w:t>
      </w:r>
      <w:r w:rsidRPr="007E067E">
        <w:rPr>
          <w:rFonts w:ascii="Arial" w:hAnsi="Arial" w:cs="Arial"/>
          <w:sz w:val="22"/>
          <w:szCs w:val="22"/>
        </w:rPr>
        <w:t xml:space="preserve">. </w:t>
      </w:r>
      <w:r>
        <w:rPr>
          <w:rFonts w:ascii="Arial" w:hAnsi="Arial" w:cs="Arial"/>
          <w:sz w:val="22"/>
          <w:szCs w:val="22"/>
        </w:rPr>
        <w:t>(</w:t>
      </w:r>
      <w:hyperlink r:id="rId192" w:history="1">
        <w:r w:rsidRPr="007E067E">
          <w:rPr>
            <w:rStyle w:val="Hyperlink"/>
            <w:rFonts w:ascii="Arial" w:hAnsi="Arial" w:cs="Arial"/>
            <w:sz w:val="22"/>
            <w:szCs w:val="22"/>
          </w:rPr>
          <w:t>http://www.ncbi.nlm.nih.gov/books/NBK92852/</w:t>
        </w:r>
      </w:hyperlink>
      <w:r>
        <w:rPr>
          <w:rFonts w:ascii="Arial" w:hAnsi="Arial" w:cs="Arial"/>
          <w:sz w:val="22"/>
          <w:szCs w:val="22"/>
        </w:rPr>
        <w:t>)</w:t>
      </w:r>
    </w:p>
    <w:p w:rsidR="00BD0A9D" w:rsidRDefault="00BD0A9D" w:rsidP="00BD0A9D"/>
    <w:p w:rsidR="00BD0A9D" w:rsidRDefault="00BD0A9D" w:rsidP="00BD0A9D">
      <w:pPr>
        <w:rPr>
          <w:rFonts w:ascii="Arial" w:hAnsi="Arial" w:cs="Arial"/>
          <w:sz w:val="22"/>
          <w:szCs w:val="22"/>
        </w:rPr>
      </w:pPr>
      <w:r>
        <w:tab/>
      </w:r>
      <w:r w:rsidRPr="007E067E">
        <w:rPr>
          <w:rFonts w:ascii="Arial" w:hAnsi="Arial" w:cs="Arial"/>
          <w:color w:val="333333"/>
          <w:sz w:val="22"/>
          <w:szCs w:val="22"/>
        </w:rPr>
        <w:t>Kantha Shelke, a food chemist and spokeswoman for the Institute of Food Technologists</w:t>
      </w:r>
      <w:r>
        <w:rPr>
          <w:rFonts w:ascii="Arial" w:hAnsi="Arial" w:cs="Arial"/>
          <w:color w:val="333333"/>
          <w:sz w:val="22"/>
          <w:szCs w:val="22"/>
        </w:rPr>
        <w:t>,</w:t>
      </w:r>
      <w:r w:rsidRPr="007E067E">
        <w:rPr>
          <w:rFonts w:ascii="Arial" w:hAnsi="Arial" w:cs="Arial"/>
          <w:color w:val="333333"/>
          <w:sz w:val="22"/>
          <w:szCs w:val="22"/>
        </w:rPr>
        <w:t xml:space="preserve"> says, “Would we really want to ban everything when only a small percentage of us are sensitive?”</w:t>
      </w:r>
      <w:r>
        <w:rPr>
          <w:rFonts w:ascii="Arial" w:hAnsi="Arial" w:cs="Arial"/>
          <w:color w:val="333333"/>
          <w:sz w:val="22"/>
          <w:szCs w:val="22"/>
        </w:rPr>
        <w:t xml:space="preserve"> </w:t>
      </w:r>
      <w:r w:rsidRPr="007E067E">
        <w:rPr>
          <w:rFonts w:ascii="Arial" w:hAnsi="Arial" w:cs="Arial"/>
          <w:color w:val="333333"/>
          <w:sz w:val="22"/>
          <w:szCs w:val="22"/>
        </w:rPr>
        <w:t>She describes how our brain’s response to color, “</w:t>
      </w:r>
      <w:r w:rsidRPr="007E067E">
        <w:rPr>
          <w:rFonts w:ascii="Arial" w:hAnsi="Arial" w:cs="Arial"/>
          <w:iCs/>
          <w:color w:val="333333"/>
          <w:sz w:val="22"/>
          <w:szCs w:val="22"/>
        </w:rPr>
        <w:t>actually overrides the flavor of our food</w:t>
      </w:r>
      <w:r w:rsidRPr="007E067E">
        <w:rPr>
          <w:rFonts w:ascii="Arial" w:hAnsi="Arial" w:cs="Arial"/>
          <w:sz w:val="22"/>
          <w:szCs w:val="22"/>
        </w:rPr>
        <w:t xml:space="preserve">”. </w:t>
      </w:r>
      <w:r>
        <w:rPr>
          <w:rFonts w:ascii="Arial" w:hAnsi="Arial" w:cs="Arial"/>
          <w:sz w:val="22"/>
          <w:szCs w:val="22"/>
        </w:rPr>
        <w:t>(</w:t>
      </w:r>
      <w:hyperlink r:id="rId193" w:history="1">
        <w:r w:rsidRPr="007E067E">
          <w:rPr>
            <w:rStyle w:val="Hyperlink"/>
            <w:rFonts w:ascii="Arial" w:hAnsi="Arial" w:cs="Arial"/>
            <w:sz w:val="22"/>
            <w:szCs w:val="22"/>
          </w:rPr>
          <w:t>http://www.foodrenegade.com/the-color-of-food-artificial-vs-natural/</w:t>
        </w:r>
      </w:hyperlink>
      <w:r>
        <w:rPr>
          <w:rFonts w:ascii="Arial" w:hAnsi="Arial" w:cs="Arial"/>
          <w:sz w:val="22"/>
          <w:szCs w:val="22"/>
        </w:rPr>
        <w:t>)</w:t>
      </w:r>
    </w:p>
    <w:p w:rsidR="00BD0A9D" w:rsidRDefault="00BD0A9D" w:rsidP="00BD0A9D">
      <w:pPr>
        <w:rPr>
          <w:rFonts w:ascii="Arial" w:hAnsi="Arial" w:cs="Arial"/>
          <w:sz w:val="22"/>
          <w:szCs w:val="22"/>
        </w:rPr>
      </w:pPr>
    </w:p>
    <w:p w:rsidR="00BD0A9D" w:rsidRPr="004F405A" w:rsidRDefault="00BD0A9D" w:rsidP="00BD0A9D">
      <w:pPr>
        <w:rPr>
          <w:rFonts w:ascii="Arial" w:hAnsi="Arial" w:cs="Arial"/>
          <w:sz w:val="20"/>
          <w:szCs w:val="20"/>
        </w:rPr>
      </w:pPr>
      <w:r>
        <w:rPr>
          <w:rFonts w:ascii="Arial" w:hAnsi="Arial" w:cs="Arial"/>
          <w:sz w:val="22"/>
          <w:szCs w:val="22"/>
        </w:rPr>
        <w:tab/>
        <w:t>An article from the Kochs, “</w:t>
      </w:r>
      <w:r w:rsidRPr="00A826F0">
        <w:rPr>
          <w:rFonts w:ascii="Arial" w:hAnsi="Arial" w:cs="Arial"/>
          <w:sz w:val="22"/>
          <w:szCs w:val="22"/>
        </w:rPr>
        <w:t>Preconceptions of Taste Based on Color</w:t>
      </w:r>
      <w:r>
        <w:rPr>
          <w:rFonts w:ascii="Arial" w:hAnsi="Arial" w:cs="Arial"/>
          <w:sz w:val="22"/>
          <w:szCs w:val="22"/>
        </w:rPr>
        <w:t>”,</w:t>
      </w:r>
      <w:r w:rsidRPr="004F405A">
        <w:rPr>
          <w:rFonts w:ascii="Arial" w:hAnsi="Arial" w:cs="Arial"/>
          <w:i/>
          <w:sz w:val="22"/>
          <w:szCs w:val="22"/>
        </w:rPr>
        <w:t xml:space="preserve"> </w:t>
      </w:r>
      <w:r>
        <w:rPr>
          <w:rFonts w:ascii="Arial" w:hAnsi="Arial" w:cs="Arial"/>
          <w:sz w:val="22"/>
          <w:szCs w:val="22"/>
        </w:rPr>
        <w:t>contains an interesting table of positive and negative associations between color and taste. It was originally published in</w:t>
      </w:r>
      <w:r w:rsidRPr="002A40FD">
        <w:rPr>
          <w:rFonts w:ascii="Arial" w:hAnsi="Arial" w:cs="Arial"/>
          <w:sz w:val="22"/>
          <w:szCs w:val="22"/>
        </w:rPr>
        <w:t xml:space="preserve"> </w:t>
      </w:r>
      <w:r w:rsidRPr="002A40FD">
        <w:rPr>
          <w:rFonts w:ascii="Arial" w:hAnsi="Arial" w:cs="Arial"/>
          <w:i/>
          <w:sz w:val="22"/>
          <w:szCs w:val="22"/>
        </w:rPr>
        <w:t>The Journal of Psychology: Interdisciplinary and Applied</w:t>
      </w:r>
      <w:r>
        <w:rPr>
          <w:rFonts w:ascii="Arial" w:hAnsi="Arial" w:cs="Arial"/>
          <w:i/>
          <w:sz w:val="22"/>
          <w:szCs w:val="22"/>
        </w:rPr>
        <w:t>,</w:t>
      </w:r>
      <w:r w:rsidRPr="000B6295">
        <w:rPr>
          <w:rFonts w:ascii="Arial" w:hAnsi="Arial" w:cs="Arial"/>
          <w:i/>
          <w:sz w:val="22"/>
          <w:szCs w:val="22"/>
        </w:rPr>
        <w:t xml:space="preserve"> </w:t>
      </w:r>
      <w:r w:rsidRPr="000B6295">
        <w:rPr>
          <w:rFonts w:ascii="Arial" w:hAnsi="Arial" w:cs="Arial"/>
          <w:sz w:val="22"/>
          <w:szCs w:val="22"/>
        </w:rPr>
        <w:t>2003,</w:t>
      </w:r>
      <w:r w:rsidRPr="002A40FD">
        <w:rPr>
          <w:rFonts w:ascii="Arial" w:hAnsi="Arial" w:cs="Arial"/>
          <w:b/>
          <w:sz w:val="22"/>
          <w:szCs w:val="22"/>
        </w:rPr>
        <w:t xml:space="preserve"> </w:t>
      </w:r>
      <w:r w:rsidRPr="002A40FD">
        <w:rPr>
          <w:rFonts w:ascii="Arial" w:hAnsi="Arial" w:cs="Arial"/>
          <w:i/>
          <w:sz w:val="22"/>
          <w:szCs w:val="22"/>
        </w:rPr>
        <w:t>137</w:t>
      </w:r>
      <w:r w:rsidRPr="002A40FD">
        <w:rPr>
          <w:rFonts w:ascii="Arial" w:hAnsi="Arial" w:cs="Arial"/>
          <w:sz w:val="22"/>
          <w:szCs w:val="22"/>
        </w:rPr>
        <w:t xml:space="preserve"> (3), pp 233</w:t>
      </w:r>
      <w:r>
        <w:rPr>
          <w:rFonts w:ascii="Arial" w:hAnsi="Arial" w:cs="Arial"/>
          <w:color w:val="333333"/>
          <w:sz w:val="22"/>
          <w:szCs w:val="22"/>
        </w:rPr>
        <w:t>–</w:t>
      </w:r>
      <w:r>
        <w:rPr>
          <w:rFonts w:ascii="Arial" w:hAnsi="Arial" w:cs="Arial"/>
          <w:sz w:val="22"/>
          <w:szCs w:val="22"/>
        </w:rPr>
        <w:t>242. It is available without subscription from the George Fox University in Oregon.</w:t>
      </w:r>
    </w:p>
    <w:p w:rsidR="00BD0A9D" w:rsidRDefault="00BD0A9D" w:rsidP="00BD0A9D">
      <w:pPr>
        <w:rPr>
          <w:rFonts w:ascii="Arial" w:hAnsi="Arial" w:cs="Arial"/>
          <w:sz w:val="22"/>
          <w:szCs w:val="22"/>
        </w:rPr>
      </w:pPr>
      <w:r>
        <w:rPr>
          <w:rFonts w:ascii="Arial" w:hAnsi="Arial" w:cs="Arial"/>
          <w:sz w:val="22"/>
          <w:szCs w:val="22"/>
        </w:rPr>
        <w:t>(</w:t>
      </w:r>
      <w:hyperlink r:id="rId194" w:history="1">
        <w:r w:rsidRPr="00AC2420">
          <w:rPr>
            <w:rStyle w:val="Hyperlink"/>
            <w:rFonts w:ascii="Arial" w:hAnsi="Arial" w:cs="Arial"/>
            <w:sz w:val="22"/>
            <w:szCs w:val="22"/>
          </w:rPr>
          <w:t>http://digitalcommons.georgefox.edu/cgi/viewcontent.cgi?article=1034&amp;context=psyc_fac</w:t>
        </w:r>
      </w:hyperlink>
      <w:r>
        <w:rPr>
          <w:rFonts w:ascii="Arial" w:hAnsi="Arial" w:cs="Arial"/>
          <w:sz w:val="22"/>
          <w:szCs w:val="22"/>
        </w:rPr>
        <w:t>)</w:t>
      </w:r>
    </w:p>
    <w:p w:rsidR="00BD0A9D" w:rsidRDefault="00BD0A9D" w:rsidP="00BD0A9D"/>
    <w:p w:rsidR="00BD0A9D" w:rsidRPr="0052093A" w:rsidRDefault="00BD0A9D" w:rsidP="00BD0A9D">
      <w:pPr>
        <w:rPr>
          <w:rFonts w:ascii="Arial" w:hAnsi="Arial" w:cs="Arial"/>
          <w:b/>
        </w:rPr>
      </w:pPr>
      <w:r>
        <w:rPr>
          <w:rFonts w:ascii="Arial" w:hAnsi="Arial" w:cs="Arial"/>
          <w:b/>
        </w:rPr>
        <w:t>More sites on natural food colorants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b/>
          <w:sz w:val="22"/>
          <w:szCs w:val="22"/>
        </w:rPr>
        <w:tab/>
      </w:r>
      <w:r>
        <w:rPr>
          <w:rFonts w:ascii="Arial" w:hAnsi="Arial" w:cs="Arial"/>
          <w:sz w:val="22"/>
          <w:szCs w:val="22"/>
        </w:rPr>
        <w:t xml:space="preserve">This </w:t>
      </w:r>
      <w:r>
        <w:rPr>
          <w:rFonts w:ascii="Arial" w:hAnsi="Arial" w:cs="Arial"/>
          <w:i/>
          <w:sz w:val="22"/>
          <w:szCs w:val="22"/>
        </w:rPr>
        <w:t>Scientific American</w:t>
      </w:r>
      <w:r>
        <w:rPr>
          <w:rFonts w:ascii="Arial" w:hAnsi="Arial" w:cs="Arial"/>
          <w:sz w:val="22"/>
          <w:szCs w:val="22"/>
        </w:rPr>
        <w:t xml:space="preserve"> article is one of the “Selected references” listed for the Rohrig article. The focus is on natural sources of blue dye, including the history and some concerns. (</w:t>
      </w:r>
      <w:hyperlink r:id="rId195" w:history="1">
        <w:r w:rsidRPr="00E06F24">
          <w:rPr>
            <w:rStyle w:val="Hyperlink"/>
            <w:rFonts w:ascii="Arial" w:hAnsi="Arial" w:cs="Arial"/>
            <w:sz w:val="22"/>
            <w:szCs w:val="22"/>
          </w:rPr>
          <w:t>http://www.scientificamerican.com/article/where-does-blue-food-dye/</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Regular packets of M&amp;Ms contain blue candies, but blue colors are not present in original packages of Skittles. A limited edition was announced in January 2015. (</w:t>
      </w:r>
      <w:hyperlink r:id="rId196" w:history="1">
        <w:r w:rsidRPr="00E06F24">
          <w:rPr>
            <w:rStyle w:val="Hyperlink"/>
            <w:rFonts w:ascii="Arial" w:hAnsi="Arial" w:cs="Arial"/>
            <w:sz w:val="22"/>
            <w:szCs w:val="22"/>
          </w:rPr>
          <w:t>http://www.talkingretail.com/products-news/confectionery/blue-skittles-launching-limited-edition-packs/</w:t>
        </w:r>
      </w:hyperlink>
      <w:r>
        <w:rPr>
          <w:rFonts w:ascii="Arial" w:hAnsi="Arial" w:cs="Arial"/>
          <w:sz w:val="22"/>
          <w:szCs w:val="22"/>
        </w:rPr>
        <w:t xml:space="preserve"> )</w:t>
      </w:r>
    </w:p>
    <w:p w:rsidR="00BD0A9D" w:rsidRDefault="00BD0A9D" w:rsidP="00BD0A9D">
      <w:pPr>
        <w:rPr>
          <w:rFonts w:ascii="Arial" w:hAnsi="Arial" w:cs="Arial"/>
          <w:sz w:val="22"/>
          <w:szCs w:val="22"/>
        </w:rPr>
      </w:pPr>
    </w:p>
    <w:p w:rsidR="00BD0A9D" w:rsidRDefault="00BD0A9D" w:rsidP="00BD0A9D">
      <w:r>
        <w:rPr>
          <w:rFonts w:ascii="Arial" w:hAnsi="Arial" w:cs="Arial"/>
          <w:sz w:val="22"/>
          <w:szCs w:val="22"/>
        </w:rPr>
        <w:tab/>
        <w:t xml:space="preserve">An article in the </w:t>
      </w:r>
      <w:r w:rsidRPr="00743E15">
        <w:rPr>
          <w:rFonts w:ascii="Arial" w:hAnsi="Arial" w:cs="Arial"/>
          <w:i/>
          <w:sz w:val="22"/>
          <w:szCs w:val="22"/>
        </w:rPr>
        <w:t>Washington Post</w:t>
      </w:r>
      <w:r>
        <w:rPr>
          <w:rFonts w:ascii="Arial" w:hAnsi="Arial" w:cs="Arial"/>
          <w:sz w:val="22"/>
          <w:szCs w:val="22"/>
        </w:rPr>
        <w:t xml:space="preserve"> suggests that if you switch to natural food colorings, you will probably have to adjust to foods that have less vibrant coloring. Also, you must choose your source carefully. The amount of onion used to obtain a desired hue, may change the flavor of your food. </w:t>
      </w:r>
      <w:r w:rsidRPr="00EE54A3">
        <w:rPr>
          <w:rFonts w:ascii="Arial" w:hAnsi="Arial" w:cs="Arial"/>
          <w:sz w:val="22"/>
          <w:szCs w:val="22"/>
        </w:rPr>
        <w:t>(</w:t>
      </w:r>
      <w:hyperlink r:id="rId197" w:history="1">
        <w:r w:rsidRPr="00EE54A3">
          <w:rPr>
            <w:rStyle w:val="Hyperlink"/>
            <w:rFonts w:ascii="Arial" w:hAnsi="Arial" w:cs="Arial"/>
            <w:sz w:val="22"/>
            <w:szCs w:val="22"/>
          </w:rPr>
          <w:t>http://www.washingtonpost.com/lifestyle/wellness/replace-artificial-food-coloring-with-natural-options/2014/11/11/e4bae6ee-6071-11e4-91f7-5d89b5e8c251_story.html</w:t>
        </w:r>
      </w:hyperlink>
      <w:r>
        <w:t>)</w:t>
      </w:r>
    </w:p>
    <w:p w:rsidR="00BD0A9D" w:rsidRDefault="00BD0A9D" w:rsidP="00BD0A9D"/>
    <w:p w:rsidR="00BD0A9D" w:rsidRDefault="00BD0A9D" w:rsidP="00BD0A9D">
      <w:pPr>
        <w:rPr>
          <w:rFonts w:ascii="Arial" w:hAnsi="Arial" w:cs="Arial"/>
          <w:sz w:val="22"/>
          <w:szCs w:val="22"/>
        </w:rPr>
      </w:pPr>
      <w:r>
        <w:tab/>
      </w:r>
      <w:r w:rsidRPr="005A5510">
        <w:rPr>
          <w:rFonts w:ascii="Arial" w:hAnsi="Arial" w:cs="Arial"/>
          <w:sz w:val="22"/>
          <w:szCs w:val="22"/>
        </w:rPr>
        <w:t xml:space="preserve">The Linus Pauling Institute at Oregon State University </w:t>
      </w:r>
      <w:r>
        <w:rPr>
          <w:rFonts w:ascii="Arial" w:hAnsi="Arial" w:cs="Arial"/>
          <w:sz w:val="22"/>
          <w:szCs w:val="22"/>
        </w:rPr>
        <w:t>conducts</w:t>
      </w:r>
      <w:r w:rsidRPr="005A5510">
        <w:rPr>
          <w:rFonts w:ascii="Arial" w:hAnsi="Arial" w:cs="Arial"/>
          <w:sz w:val="22"/>
          <w:szCs w:val="22"/>
        </w:rPr>
        <w:t xml:space="preserve"> extensive research on carotenoids.</w:t>
      </w:r>
      <w:r>
        <w:rPr>
          <w:rFonts w:ascii="Arial" w:hAnsi="Arial" w:cs="Arial"/>
          <w:sz w:val="22"/>
          <w:szCs w:val="22"/>
        </w:rPr>
        <w:t xml:space="preserve"> Their site provides easy access to specific information through links to the biological activity, disease prevention, health issues, and safety and toxicity</w:t>
      </w:r>
      <w:r w:rsidRPr="005A5510">
        <w:rPr>
          <w:rFonts w:ascii="Arial" w:hAnsi="Arial" w:cs="Arial"/>
          <w:sz w:val="22"/>
          <w:szCs w:val="22"/>
        </w:rPr>
        <w:t xml:space="preserve"> </w:t>
      </w:r>
      <w:r>
        <w:rPr>
          <w:rFonts w:ascii="Arial" w:hAnsi="Arial" w:cs="Arial"/>
          <w:sz w:val="22"/>
          <w:szCs w:val="22"/>
        </w:rPr>
        <w:t>of various carotenoids. There are tables for specific carotenoids showing food source, serving size and milligrams of carotenoid per serving. (</w:t>
      </w:r>
      <w:hyperlink r:id="rId198" w:history="1">
        <w:r w:rsidRPr="00A71254">
          <w:rPr>
            <w:rStyle w:val="Hyperlink"/>
            <w:rFonts w:ascii="Arial" w:hAnsi="Arial" w:cs="Arial"/>
            <w:sz w:val="22"/>
            <w:szCs w:val="22"/>
          </w:rPr>
          <w:t>http://lpi.oregonstate.edu/mic/dietary-factors/phytochemicals/carotenoids</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 xml:space="preserve">This site from </w:t>
      </w:r>
      <w:r w:rsidRPr="0083211E">
        <w:rPr>
          <w:rFonts w:ascii="Arial" w:hAnsi="Arial" w:cs="Arial"/>
          <w:i/>
          <w:sz w:val="22"/>
          <w:szCs w:val="22"/>
        </w:rPr>
        <w:t>Business Insider</w:t>
      </w:r>
      <w:r>
        <w:rPr>
          <w:rFonts w:ascii="Arial" w:hAnsi="Arial" w:cs="Arial"/>
          <w:sz w:val="22"/>
          <w:szCs w:val="22"/>
        </w:rPr>
        <w:t xml:space="preserve"> shows pictorially how cochineal bugs are “planted”, harvested and processed to produce carmine red: </w:t>
      </w:r>
      <w:hyperlink r:id="rId199" w:history="1">
        <w:r w:rsidRPr="00BA0A03">
          <w:rPr>
            <w:rStyle w:val="Hyperlink"/>
            <w:rFonts w:ascii="Arial" w:hAnsi="Arial" w:cs="Arial"/>
            <w:sz w:val="22"/>
            <w:szCs w:val="22"/>
          </w:rPr>
          <w:t>http://www.businessinsider.com/how-cochineal-insects-color-your-food-and-drinks-2012-3?op=1</w:t>
        </w:r>
      </w:hyperlink>
      <w:r>
        <w:rPr>
          <w:rFonts w:ascii="Arial" w:hAnsi="Arial" w:cs="Arial"/>
          <w:sz w:val="22"/>
          <w:szCs w:val="22"/>
        </w:rPr>
        <w:t>.</w:t>
      </w:r>
    </w:p>
    <w:p w:rsidR="00BD0A9D" w:rsidRPr="005A5510" w:rsidRDefault="00BD0A9D" w:rsidP="00BD0A9D">
      <w:pPr>
        <w:rPr>
          <w:rFonts w:ascii="Arial" w:hAnsi="Arial" w:cs="Arial"/>
          <w:sz w:val="22"/>
          <w:szCs w:val="22"/>
        </w:rPr>
      </w:pPr>
    </w:p>
    <w:p w:rsidR="00BD0A9D" w:rsidRPr="0052093A" w:rsidRDefault="00BD0A9D" w:rsidP="00BD0A9D">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how to write structural formulas of organic compounds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b/>
          <w:sz w:val="22"/>
          <w:szCs w:val="22"/>
        </w:rPr>
        <w:tab/>
      </w:r>
      <w:r>
        <w:rPr>
          <w:rFonts w:ascii="Arial" w:hAnsi="Arial" w:cs="Arial"/>
          <w:sz w:val="22"/>
          <w:szCs w:val="22"/>
        </w:rPr>
        <w:t>Well-presented information and illustrations of the shorthand used by organic chemists is located here: (</w:t>
      </w:r>
      <w:hyperlink r:id="rId200" w:history="1">
        <w:r w:rsidRPr="003A11FE">
          <w:rPr>
            <w:rStyle w:val="Hyperlink"/>
            <w:rFonts w:ascii="Arial" w:hAnsi="Arial" w:cs="Arial"/>
            <w:sz w:val="22"/>
            <w:szCs w:val="22"/>
          </w:rPr>
          <w:t>http://www.harpercollege.edu/tm-ps/chm/100/dgodambe/thedisk/chrom/org.htm</w:t>
        </w:r>
      </w:hyperlink>
      <w:r>
        <w:rPr>
          <w:rFonts w:ascii="Arial" w:hAnsi="Arial" w:cs="Arial"/>
          <w:sz w:val="22"/>
          <w:szCs w:val="22"/>
        </w:rPr>
        <w:t>)</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sz w:val="22"/>
          <w:szCs w:val="22"/>
        </w:rPr>
        <w:tab/>
        <w:t>The Khan Academy has a series of four videos that show students how to write structural formulas and bond-line formulas for isomeric forms of simple organic compounds:</w:t>
      </w:r>
    </w:p>
    <w:p w:rsidR="00BD0A9D" w:rsidRDefault="00BD0A9D" w:rsidP="00B85DE9">
      <w:pPr>
        <w:numPr>
          <w:ilvl w:val="0"/>
          <w:numId w:val="14"/>
        </w:numPr>
        <w:rPr>
          <w:rFonts w:ascii="Arial" w:hAnsi="Arial" w:cs="Arial"/>
          <w:sz w:val="22"/>
          <w:szCs w:val="22"/>
        </w:rPr>
      </w:pPr>
      <w:r w:rsidRPr="00995D14">
        <w:rPr>
          <w:rFonts w:ascii="Arial" w:hAnsi="Arial" w:cs="Arial"/>
          <w:i/>
          <w:sz w:val="22"/>
          <w:szCs w:val="22"/>
        </w:rPr>
        <w:t>Condensed Structures</w:t>
      </w:r>
      <w:r>
        <w:rPr>
          <w:rFonts w:ascii="Arial" w:hAnsi="Arial" w:cs="Arial"/>
          <w:sz w:val="22"/>
          <w:szCs w:val="22"/>
        </w:rPr>
        <w:t xml:space="preserve"> (6:49 minutes)</w:t>
      </w:r>
    </w:p>
    <w:p w:rsidR="00BD0A9D" w:rsidRDefault="00BD0A9D" w:rsidP="00B85DE9">
      <w:pPr>
        <w:numPr>
          <w:ilvl w:val="0"/>
          <w:numId w:val="14"/>
        </w:numPr>
        <w:rPr>
          <w:rFonts w:ascii="Arial" w:hAnsi="Arial" w:cs="Arial"/>
          <w:sz w:val="22"/>
          <w:szCs w:val="22"/>
        </w:rPr>
      </w:pPr>
      <w:r w:rsidRPr="00995D14">
        <w:rPr>
          <w:rFonts w:ascii="Arial" w:hAnsi="Arial" w:cs="Arial"/>
          <w:i/>
          <w:sz w:val="22"/>
          <w:szCs w:val="22"/>
        </w:rPr>
        <w:t>Bond-Line Structures</w:t>
      </w:r>
      <w:r w:rsidRPr="00995D14">
        <w:rPr>
          <w:rFonts w:ascii="Arial" w:hAnsi="Arial" w:cs="Arial"/>
          <w:sz w:val="22"/>
          <w:szCs w:val="22"/>
        </w:rPr>
        <w:t xml:space="preserve"> (12.57 minutes)</w:t>
      </w:r>
    </w:p>
    <w:p w:rsidR="00BD0A9D" w:rsidRDefault="00BD0A9D" w:rsidP="00B85DE9">
      <w:pPr>
        <w:numPr>
          <w:ilvl w:val="0"/>
          <w:numId w:val="14"/>
        </w:numPr>
        <w:rPr>
          <w:rFonts w:ascii="Arial" w:hAnsi="Arial" w:cs="Arial"/>
          <w:sz w:val="22"/>
          <w:szCs w:val="22"/>
        </w:rPr>
      </w:pPr>
      <w:r w:rsidRPr="00995D14">
        <w:rPr>
          <w:rFonts w:ascii="Arial" w:hAnsi="Arial" w:cs="Arial"/>
          <w:i/>
          <w:sz w:val="22"/>
          <w:szCs w:val="22"/>
        </w:rPr>
        <w:t>Three-Dimensional Bond-Line Structures</w:t>
      </w:r>
      <w:r w:rsidRPr="00995D14">
        <w:rPr>
          <w:rFonts w:ascii="Arial" w:hAnsi="Arial" w:cs="Arial"/>
          <w:sz w:val="22"/>
          <w:szCs w:val="22"/>
        </w:rPr>
        <w:t xml:space="preserve"> (10:58 minutes)</w:t>
      </w:r>
    </w:p>
    <w:p w:rsidR="00BD0A9D" w:rsidRPr="00995D14" w:rsidRDefault="00BD0A9D" w:rsidP="00B85DE9">
      <w:pPr>
        <w:numPr>
          <w:ilvl w:val="0"/>
          <w:numId w:val="14"/>
        </w:numPr>
        <w:rPr>
          <w:rFonts w:ascii="Arial" w:hAnsi="Arial" w:cs="Arial"/>
          <w:sz w:val="22"/>
          <w:szCs w:val="22"/>
        </w:rPr>
      </w:pPr>
      <w:r w:rsidRPr="00995D14">
        <w:rPr>
          <w:rFonts w:ascii="Arial" w:hAnsi="Arial" w:cs="Arial"/>
          <w:i/>
          <w:sz w:val="22"/>
          <w:szCs w:val="22"/>
        </w:rPr>
        <w:t>Structural (constitutional) Isomers</w:t>
      </w:r>
      <w:r w:rsidRPr="00995D14">
        <w:rPr>
          <w:rFonts w:ascii="Arial" w:hAnsi="Arial" w:cs="Arial"/>
          <w:sz w:val="22"/>
          <w:szCs w:val="22"/>
        </w:rPr>
        <w:t xml:space="preserve"> (9:52 minutes)</w:t>
      </w:r>
    </w:p>
    <w:p w:rsidR="00BD0A9D" w:rsidRDefault="00BD0A9D" w:rsidP="00BD0A9D">
      <w:pPr>
        <w:rPr>
          <w:rFonts w:ascii="Arial" w:hAnsi="Arial" w:cs="Arial"/>
          <w:i/>
          <w:sz w:val="22"/>
          <w:szCs w:val="22"/>
        </w:rPr>
      </w:pPr>
      <w:r>
        <w:rPr>
          <w:rFonts w:ascii="Arial" w:hAnsi="Arial" w:cs="Arial"/>
          <w:sz w:val="22"/>
          <w:szCs w:val="22"/>
        </w:rPr>
        <w:t>For students who understand the basics, you may want to begin with the fourth video clip.</w:t>
      </w:r>
    </w:p>
    <w:p w:rsidR="00BD0A9D" w:rsidRPr="004C3124" w:rsidRDefault="00BD0A9D" w:rsidP="00BD0A9D">
      <w:pPr>
        <w:rPr>
          <w:rFonts w:ascii="Arial" w:hAnsi="Arial" w:cs="Arial"/>
          <w:sz w:val="22"/>
          <w:szCs w:val="22"/>
        </w:rPr>
      </w:pPr>
      <w:r>
        <w:rPr>
          <w:rFonts w:ascii="Arial" w:hAnsi="Arial" w:cs="Arial"/>
          <w:sz w:val="22"/>
          <w:szCs w:val="22"/>
        </w:rPr>
        <w:t>(</w:t>
      </w:r>
      <w:hyperlink r:id="rId201" w:history="1">
        <w:r w:rsidRPr="00E06F24">
          <w:rPr>
            <w:rStyle w:val="Hyperlink"/>
            <w:rFonts w:ascii="Arial" w:hAnsi="Arial" w:cs="Arial"/>
            <w:sz w:val="22"/>
            <w:szCs w:val="22"/>
          </w:rPr>
          <w:t>https://www.khanacademy.org/science/organic-chemistry/gen-chem-review/bond-line-structures</w:t>
        </w:r>
      </w:hyperlink>
      <w:r>
        <w:rPr>
          <w:rFonts w:ascii="Arial" w:hAnsi="Arial" w:cs="Arial"/>
          <w:sz w:val="22"/>
          <w:szCs w:val="22"/>
        </w:rPr>
        <w:t>.)</w:t>
      </w:r>
    </w:p>
    <w:p w:rsidR="00BD0A9D" w:rsidRPr="002868C6" w:rsidRDefault="00BD0A9D" w:rsidP="00BD0A9D">
      <w:pPr>
        <w:rPr>
          <w:rFonts w:ascii="Arial" w:hAnsi="Arial" w:cs="Arial"/>
          <w:strike/>
          <w:sz w:val="22"/>
          <w:szCs w:val="22"/>
        </w:rPr>
      </w:pPr>
    </w:p>
    <w:p w:rsidR="00BD0A9D" w:rsidRPr="0052093A" w:rsidRDefault="00BD0A9D" w:rsidP="00BD0A9D">
      <w:pPr>
        <w:rPr>
          <w:rFonts w:ascii="Arial" w:hAnsi="Arial" w:cs="Arial"/>
          <w:b/>
        </w:rPr>
      </w:pPr>
      <w:r w:rsidRPr="0052093A">
        <w:rPr>
          <w:rFonts w:ascii="Arial" w:hAnsi="Arial" w:cs="Arial"/>
          <w:b/>
        </w:rPr>
        <w:t xml:space="preserve">More sites on </w:t>
      </w:r>
      <w:r>
        <w:rPr>
          <w:rFonts w:ascii="Arial" w:hAnsi="Arial" w:cs="Arial"/>
          <w:b/>
        </w:rPr>
        <w:t>a general summary of the use of food additives, including colorants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b/>
          <w:sz w:val="22"/>
          <w:szCs w:val="22"/>
        </w:rPr>
        <w:tab/>
      </w:r>
      <w:r>
        <w:rPr>
          <w:rFonts w:ascii="Arial" w:hAnsi="Arial" w:cs="Arial"/>
          <w:sz w:val="22"/>
          <w:szCs w:val="22"/>
        </w:rPr>
        <w:t>This is an excellent, clearly written reference that covers many of the frequently asked questions about the use of both natural and artificial food coloring. It was prepared under a partnering agreement with the FDA. (</w:t>
      </w:r>
      <w:hyperlink r:id="rId202" w:history="1">
        <w:r w:rsidRPr="00D701C7">
          <w:rPr>
            <w:rStyle w:val="Hyperlink"/>
            <w:rFonts w:ascii="Arial" w:hAnsi="Arial" w:cs="Arial"/>
            <w:sz w:val="22"/>
            <w:szCs w:val="22"/>
          </w:rPr>
          <w:t>http://www.foodinsight.org/Food_Ingredients_Colors</w:t>
        </w:r>
      </w:hyperlink>
      <w:r>
        <w:rPr>
          <w:rFonts w:ascii="Arial" w:hAnsi="Arial" w:cs="Arial"/>
          <w:sz w:val="22"/>
          <w:szCs w:val="22"/>
        </w:rPr>
        <w:t>)</w:t>
      </w:r>
    </w:p>
    <w:p w:rsidR="00BD0A9D" w:rsidRPr="004C3124" w:rsidRDefault="00BD0A9D" w:rsidP="00BD0A9D">
      <w:pPr>
        <w:rPr>
          <w:rFonts w:ascii="Arial" w:hAnsi="Arial" w:cs="Arial"/>
          <w:sz w:val="22"/>
          <w:szCs w:val="22"/>
        </w:rPr>
      </w:pPr>
    </w:p>
    <w:p w:rsidR="00BD0A9D" w:rsidRDefault="00BD0A9D" w:rsidP="00BD0A9D">
      <w:pPr>
        <w:rPr>
          <w:rFonts w:ascii="Arial" w:hAnsi="Arial" w:cs="Arial"/>
        </w:rPr>
      </w:pPr>
      <w:r w:rsidRPr="0052093A">
        <w:rPr>
          <w:rFonts w:ascii="Arial" w:hAnsi="Arial" w:cs="Arial"/>
          <w:b/>
        </w:rPr>
        <w:lastRenderedPageBreak/>
        <w:t>More sites o</w:t>
      </w:r>
      <w:r>
        <w:rPr>
          <w:rFonts w:ascii="Arial" w:hAnsi="Arial" w:cs="Arial"/>
          <w:b/>
        </w:rPr>
        <w:t>n current government regulations</w:t>
      </w:r>
    </w:p>
    <w:p w:rsidR="00BD0A9D" w:rsidRDefault="00BD0A9D" w:rsidP="00BD0A9D">
      <w:pPr>
        <w:rPr>
          <w:rFonts w:ascii="Arial" w:hAnsi="Arial" w:cs="Arial"/>
          <w:sz w:val="22"/>
          <w:szCs w:val="22"/>
        </w:rPr>
      </w:pPr>
    </w:p>
    <w:p w:rsidR="00BD0A9D" w:rsidRDefault="00BD0A9D" w:rsidP="00BD0A9D">
      <w:pPr>
        <w:rPr>
          <w:rFonts w:ascii="Arial" w:hAnsi="Arial" w:cs="Arial"/>
          <w:sz w:val="22"/>
          <w:szCs w:val="22"/>
        </w:rPr>
      </w:pPr>
      <w:r>
        <w:rPr>
          <w:rFonts w:ascii="Arial" w:hAnsi="Arial" w:cs="Arial"/>
          <w:b/>
          <w:sz w:val="22"/>
          <w:szCs w:val="22"/>
        </w:rPr>
        <w:tab/>
      </w:r>
      <w:r>
        <w:rPr>
          <w:rFonts w:ascii="Arial" w:hAnsi="Arial" w:cs="Arial"/>
          <w:sz w:val="22"/>
          <w:szCs w:val="22"/>
        </w:rPr>
        <w:t>The official FDA site is a good place to keep up to date and find answers to student questions about government regulations regarding the use of food additives and colorants. The material can be printed in brochure format, a nice piece for student reading and/or research. (</w:t>
      </w:r>
      <w:hyperlink r:id="rId203" w:history="1">
        <w:r w:rsidRPr="008A24C0">
          <w:rPr>
            <w:rStyle w:val="Hyperlink"/>
            <w:rFonts w:ascii="Arial" w:hAnsi="Arial" w:cs="Arial"/>
            <w:sz w:val="22"/>
            <w:szCs w:val="22"/>
          </w:rPr>
          <w:t>http://www.fda.gov/Food/IngredientsPackagingLabeling/FoodAdditivesIngredients/ucm094211.htm</w:t>
        </w:r>
      </w:hyperlink>
      <w:r>
        <w:rPr>
          <w:rFonts w:ascii="Arial" w:hAnsi="Arial" w:cs="Arial"/>
          <w:sz w:val="22"/>
          <w:szCs w:val="22"/>
        </w:rPr>
        <w:t>)</w:t>
      </w:r>
    </w:p>
    <w:p w:rsidR="00BD0A9D" w:rsidRPr="004C3124" w:rsidRDefault="00BD0A9D" w:rsidP="00BD0A9D">
      <w:pPr>
        <w:rPr>
          <w:rFonts w:ascii="Arial" w:hAnsi="Arial" w:cs="Arial"/>
          <w:sz w:val="22"/>
          <w:szCs w:val="22"/>
        </w:rPr>
      </w:pPr>
    </w:p>
    <w:p w:rsidR="00BD0A9D" w:rsidRDefault="00BD0A9D" w:rsidP="00BD0A9D">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black burger battles</w:t>
      </w:r>
    </w:p>
    <w:p w:rsidR="00BD0A9D" w:rsidRDefault="00BD0A9D" w:rsidP="00BD0A9D">
      <w:pPr>
        <w:rPr>
          <w:rFonts w:ascii="Arial" w:hAnsi="Arial" w:cs="Arial"/>
          <w:sz w:val="22"/>
          <w:szCs w:val="22"/>
        </w:rPr>
      </w:pPr>
    </w:p>
    <w:p w:rsidR="00BD0A9D" w:rsidRDefault="00BD0A9D" w:rsidP="00BD0A9D">
      <w:pPr>
        <w:rPr>
          <w:rFonts w:ascii="Arial" w:hAnsi="Arial" w:cs="Arial"/>
          <w:color w:val="000000"/>
          <w:sz w:val="22"/>
          <w:szCs w:val="22"/>
        </w:rPr>
      </w:pPr>
      <w:r w:rsidRPr="000B6295">
        <w:rPr>
          <w:rFonts w:ascii="Arial" w:hAnsi="Arial" w:cs="Arial"/>
          <w:b/>
          <w:sz w:val="22"/>
          <w:szCs w:val="22"/>
        </w:rPr>
        <w:tab/>
      </w:r>
      <w:r w:rsidRPr="000B6295">
        <w:rPr>
          <w:rFonts w:ascii="Arial" w:hAnsi="Arial" w:cs="Arial"/>
          <w:i/>
          <w:sz w:val="22"/>
          <w:szCs w:val="22"/>
        </w:rPr>
        <w:t>USA Today Network</w:t>
      </w:r>
      <w:r w:rsidRPr="000B6295">
        <w:rPr>
          <w:rFonts w:ascii="Arial" w:hAnsi="Arial" w:cs="Arial"/>
          <w:sz w:val="22"/>
          <w:szCs w:val="22"/>
        </w:rPr>
        <w:t xml:space="preserve"> features an October 5, 2014 presentation by Jessica Durando about the Burger King and McDonald’s competition for burger sales in Japan. Your students may find this an interesting real</w:t>
      </w:r>
      <w:r>
        <w:rPr>
          <w:rFonts w:ascii="Arial" w:hAnsi="Arial" w:cs="Arial"/>
          <w:sz w:val="22"/>
          <w:szCs w:val="22"/>
        </w:rPr>
        <w:t>-</w:t>
      </w:r>
      <w:r w:rsidRPr="000B6295">
        <w:rPr>
          <w:rFonts w:ascii="Arial" w:hAnsi="Arial" w:cs="Arial"/>
          <w:sz w:val="22"/>
          <w:szCs w:val="22"/>
        </w:rPr>
        <w:t>world market competition involving food coloring.</w:t>
      </w:r>
    </w:p>
    <w:p w:rsidR="00BD0A9D" w:rsidRPr="000B6295" w:rsidRDefault="00BD0A9D" w:rsidP="00BD0A9D">
      <w:pPr>
        <w:rPr>
          <w:rFonts w:ascii="Arial" w:hAnsi="Arial" w:cs="Arial"/>
          <w:sz w:val="22"/>
          <w:szCs w:val="22"/>
        </w:rPr>
      </w:pPr>
      <w:r w:rsidRPr="000B6295">
        <w:rPr>
          <w:rFonts w:ascii="Arial" w:hAnsi="Arial" w:cs="Arial"/>
          <w:sz w:val="22"/>
          <w:szCs w:val="22"/>
        </w:rPr>
        <w:t>(</w:t>
      </w:r>
      <w:hyperlink r:id="rId204" w:history="1">
        <w:r w:rsidRPr="000B6295">
          <w:rPr>
            <w:rStyle w:val="Hyperlink"/>
            <w:rFonts w:ascii="Arial" w:hAnsi="Arial" w:cs="Arial"/>
            <w:sz w:val="22"/>
            <w:szCs w:val="22"/>
          </w:rPr>
          <w:t>http://www.usatoday.com/story/news/nation-now/2014/10/02/mcdonalds-japan-black-burger-burger-king/16571975/</w:t>
        </w:r>
      </w:hyperlink>
      <w:r w:rsidRPr="000B6295">
        <w:rPr>
          <w:rFonts w:ascii="Arial" w:hAnsi="Arial" w:cs="Arial"/>
          <w:sz w:val="22"/>
          <w:szCs w:val="22"/>
        </w:rPr>
        <w:t>)</w:t>
      </w:r>
    </w:p>
    <w:p w:rsidR="00BD0A9D" w:rsidRDefault="00BD0A9D" w:rsidP="00BD0A9D">
      <w:pPr>
        <w:rPr>
          <w:rFonts w:ascii="Arial" w:hAnsi="Arial" w:cs="Arial"/>
          <w:sz w:val="22"/>
          <w:szCs w:val="22"/>
        </w:rPr>
      </w:pPr>
    </w:p>
    <w:p w:rsidR="00BD0A9D" w:rsidRPr="007E067E" w:rsidRDefault="00BD0A9D" w:rsidP="00BD0A9D">
      <w:pPr>
        <w:rPr>
          <w:rFonts w:ascii="Arial" w:hAnsi="Arial" w:cs="Arial"/>
          <w:sz w:val="22"/>
          <w:szCs w:val="22"/>
        </w:rPr>
      </w:pPr>
      <w:r>
        <w:rPr>
          <w:rFonts w:ascii="Arial" w:hAnsi="Arial" w:cs="Arial"/>
          <w:sz w:val="22"/>
          <w:szCs w:val="22"/>
        </w:rPr>
        <w:tab/>
      </w:r>
      <w:r>
        <w:rPr>
          <w:rFonts w:ascii="Arial" w:hAnsi="Arial" w:cs="Arial"/>
          <w:i/>
          <w:sz w:val="22"/>
          <w:szCs w:val="22"/>
        </w:rPr>
        <w:t>The Atlantic</w:t>
      </w:r>
      <w:r>
        <w:rPr>
          <w:rFonts w:ascii="Arial" w:hAnsi="Arial" w:cs="Arial"/>
          <w:sz w:val="22"/>
          <w:szCs w:val="22"/>
        </w:rPr>
        <w:t xml:space="preserve"> discusses acceptance of the black burger in the USA. </w:t>
      </w:r>
      <w:r w:rsidRPr="00AF6F21">
        <w:rPr>
          <w:rFonts w:ascii="Arial" w:hAnsi="Arial" w:cs="Arial"/>
          <w:i/>
          <w:sz w:val="22"/>
          <w:szCs w:val="22"/>
        </w:rPr>
        <w:t>Color Trumps Flavor</w:t>
      </w:r>
      <w:r>
        <w:rPr>
          <w:rFonts w:ascii="Arial" w:hAnsi="Arial" w:cs="Arial"/>
          <w:sz w:val="22"/>
          <w:szCs w:val="22"/>
        </w:rPr>
        <w:t xml:space="preserve"> can be found at (</w:t>
      </w:r>
      <w:hyperlink r:id="rId205" w:history="1">
        <w:r w:rsidRPr="00624E14">
          <w:rPr>
            <w:rStyle w:val="Hyperlink"/>
            <w:rFonts w:ascii="Arial" w:hAnsi="Arial" w:cs="Arial"/>
            <w:sz w:val="22"/>
            <w:szCs w:val="22"/>
          </w:rPr>
          <w:t>http://www.theatlantic.com/health/archive/2014/09/food-color-trumps-flavor/380743/</w:t>
        </w:r>
      </w:hyperlink>
      <w:r>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br w:type="page"/>
      </w:r>
    </w:p>
    <w:p w:rsidR="00552AEF" w:rsidRPr="008B1A62" w:rsidRDefault="005F4C00" w:rsidP="00552AEF">
      <w:pPr>
        <w:pStyle w:val="Heading1"/>
      </w:pPr>
      <w:bookmarkStart w:id="44" w:name="_Toc430874054"/>
      <w:r>
        <w:lastRenderedPageBreak/>
        <w:t>Tooth Decay</w:t>
      </w:r>
      <w:r w:rsidR="00EA3945">
        <w:t xml:space="preserve">: A </w:t>
      </w:r>
      <w:r>
        <w:t>Delicate Balance</w:t>
      </w:r>
      <w:bookmarkEnd w:id="44"/>
    </w:p>
    <w:p w:rsidR="00552AEF" w:rsidRPr="00B65A23" w:rsidRDefault="00552AEF" w:rsidP="00B65A23">
      <w:pPr>
        <w:pStyle w:val="Heading2"/>
        <w:rPr>
          <w:rFonts w:ascii="Arial" w:hAnsi="Arial" w:cs="Arial"/>
          <w:b w:val="0"/>
          <w:i w:val="0"/>
        </w:rPr>
      </w:pPr>
      <w:bookmarkStart w:id="45" w:name="_Toc212568427"/>
      <w:bookmarkStart w:id="46" w:name="_Toc430874055"/>
      <w:r w:rsidRPr="008B1A62">
        <w:rPr>
          <w:rFonts w:ascii="Arial" w:hAnsi="Arial" w:cs="Arial"/>
        </w:rPr>
        <w:t>Background Information</w:t>
      </w:r>
      <w:bookmarkEnd w:id="45"/>
      <w:r w:rsidR="00B25CCA" w:rsidRPr="008B1A62">
        <w:rPr>
          <w:rFonts w:ascii="Arial" w:hAnsi="Arial" w:cs="Arial"/>
        </w:rPr>
        <w:t xml:space="preserve"> </w:t>
      </w:r>
      <w:r w:rsidR="00B25CCA" w:rsidRPr="00B65A23">
        <w:rPr>
          <w:rFonts w:ascii="Arial" w:hAnsi="Arial" w:cs="Arial"/>
        </w:rPr>
        <w:t>(teacher information)</w:t>
      </w:r>
      <w:bookmarkEnd w:id="46"/>
    </w:p>
    <w:p w:rsidR="001645E1" w:rsidRPr="008B1A62" w:rsidRDefault="001645E1" w:rsidP="001645E1">
      <w:pPr>
        <w:rPr>
          <w:rFonts w:ascii="Arial" w:hAnsi="Arial" w:cs="Arial"/>
          <w:sz w:val="22"/>
          <w:szCs w:val="22"/>
        </w:rPr>
      </w:pPr>
      <w:bookmarkStart w:id="47" w:name="_Toc212568428"/>
    </w:p>
    <w:p w:rsidR="005F4C00" w:rsidRPr="004D5FA5" w:rsidRDefault="005F4C00" w:rsidP="005F4C00">
      <w:pPr>
        <w:rPr>
          <w:rFonts w:ascii="Arial" w:hAnsi="Arial" w:cs="Arial"/>
          <w:sz w:val="22"/>
          <w:szCs w:val="22"/>
        </w:rPr>
      </w:pPr>
      <w:r w:rsidRPr="004D5FA5">
        <w:rPr>
          <w:rFonts w:ascii="Arial" w:hAnsi="Arial" w:cs="Arial"/>
          <w:sz w:val="22"/>
          <w:szCs w:val="22"/>
        </w:rPr>
        <w:t>To begin</w:t>
      </w:r>
      <w:r>
        <w:rPr>
          <w:rFonts w:ascii="Arial" w:hAnsi="Arial" w:cs="Arial"/>
          <w:sz w:val="22"/>
          <w:szCs w:val="22"/>
        </w:rPr>
        <w:t xml:space="preserve"> this discussion, it might be nice to think about the teeth as part of a larger structure. This excerpt is from a 2000 </w:t>
      </w:r>
      <w:r w:rsidRPr="00384AA8">
        <w:rPr>
          <w:rFonts w:ascii="Arial" w:hAnsi="Arial" w:cs="Arial"/>
          <w:i/>
          <w:sz w:val="22"/>
          <w:szCs w:val="22"/>
        </w:rPr>
        <w:t>ChemMatters</w:t>
      </w:r>
      <w:r>
        <w:rPr>
          <w:rFonts w:ascii="Arial" w:hAnsi="Arial" w:cs="Arial"/>
          <w:sz w:val="22"/>
          <w:szCs w:val="22"/>
        </w:rPr>
        <w:t xml:space="preserve"> article:</w:t>
      </w:r>
    </w:p>
    <w:p w:rsidR="005F4C00" w:rsidRDefault="005F4C00" w:rsidP="005F4C00">
      <w:pPr>
        <w:autoSpaceDE w:val="0"/>
        <w:autoSpaceDN w:val="0"/>
        <w:adjustRightInd w:val="0"/>
        <w:ind w:right="720"/>
        <w:rPr>
          <w:rFonts w:ascii="Helvetica-Condensed" w:hAnsi="Helvetica-Condensed" w:cs="Helvetica-Condensed"/>
          <w:color w:val="231F20"/>
          <w:sz w:val="20"/>
          <w:szCs w:val="20"/>
        </w:rPr>
      </w:pPr>
      <w:r>
        <w:rPr>
          <w:rFonts w:ascii="Helvetica-Condensed" w:hAnsi="Helvetica-Condensed" w:cs="Helvetica-Condensed"/>
          <w:color w:val="231F20"/>
          <w:sz w:val="20"/>
          <w:szCs w:val="20"/>
        </w:rPr>
        <w:tab/>
      </w:r>
    </w:p>
    <w:p w:rsidR="005F4C00" w:rsidRPr="004D5FA5" w:rsidRDefault="005F4C00" w:rsidP="005F4C00">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The mouth is like the entrance to a deep cave. Inside are minerals, a steady trickle of water, and living creatures! Teeth line the upper and lower jaws like stony stalactites and stalagmites composed of protein (collagen) and a hard smooth mineral called hydroxyapatite, Ca</w:t>
      </w:r>
      <w:r w:rsidRPr="00842F71">
        <w:rPr>
          <w:rFonts w:ascii="Helvetica-Condensed" w:hAnsi="Helvetica-Condensed" w:cs="Helvetica-Condensed"/>
          <w:color w:val="231F20"/>
          <w:sz w:val="20"/>
          <w:szCs w:val="20"/>
          <w:vertAlign w:val="subscript"/>
        </w:rPr>
        <w:t>5</w:t>
      </w:r>
      <w:r w:rsidRPr="004D5FA5">
        <w:rPr>
          <w:rFonts w:ascii="Helvetica-Condensed" w:hAnsi="Helvetica-Condensed" w:cs="Helvetica-Condensed"/>
          <w:color w:val="231F20"/>
          <w:sz w:val="20"/>
          <w:szCs w:val="20"/>
        </w:rPr>
        <w:t>(PO</w:t>
      </w:r>
      <w:r w:rsidRPr="00842F71">
        <w:rPr>
          <w:rFonts w:ascii="Helvetica-Condensed" w:hAnsi="Helvetica-Condensed" w:cs="Helvetica-Condensed"/>
          <w:color w:val="231F20"/>
          <w:sz w:val="20"/>
          <w:szCs w:val="20"/>
          <w:vertAlign w:val="subscript"/>
        </w:rPr>
        <w:t>4</w:t>
      </w:r>
      <w:r w:rsidRPr="004D5FA5">
        <w:rPr>
          <w:rFonts w:ascii="Helvetica-Condensed" w:hAnsi="Helvetica-Condensed" w:cs="Helvetica-Condensed"/>
          <w:color w:val="231F20"/>
          <w:sz w:val="20"/>
          <w:szCs w:val="20"/>
        </w:rPr>
        <w:t>)</w:t>
      </w:r>
      <w:r w:rsidRPr="00842F71">
        <w:rPr>
          <w:rFonts w:ascii="Helvetica-Condensed" w:hAnsi="Helvetica-Condensed" w:cs="Helvetica-Condensed"/>
          <w:color w:val="231F20"/>
          <w:sz w:val="20"/>
          <w:szCs w:val="20"/>
          <w:vertAlign w:val="subscript"/>
        </w:rPr>
        <w:t>3</w:t>
      </w:r>
      <w:r w:rsidRPr="004D5FA5">
        <w:rPr>
          <w:rFonts w:ascii="Helvetica-Condensed" w:hAnsi="Helvetica-Condensed" w:cs="Helvetica-Condensed"/>
          <w:color w:val="231F20"/>
          <w:sz w:val="20"/>
          <w:szCs w:val="20"/>
        </w:rPr>
        <w:t>OH. Along the inner walls of the mouth are glands that secrete saliva, a watery solution that flows into the mouth at 1 to 3 mL per minute at mealtimes but slows to barely a trickle during sleep.</w:t>
      </w:r>
    </w:p>
    <w:p w:rsidR="005F4C00" w:rsidRPr="004D5FA5" w:rsidRDefault="005F4C00" w:rsidP="005F4C00">
      <w:pPr>
        <w:autoSpaceDE w:val="0"/>
        <w:autoSpaceDN w:val="0"/>
        <w:adjustRightInd w:val="0"/>
        <w:ind w:left="720" w:right="720"/>
        <w:rPr>
          <w:rFonts w:ascii="Helvetica-Condensed" w:hAnsi="Helvetica-Condensed" w:cs="Helvetica-Condensed"/>
          <w:color w:val="231F20"/>
          <w:sz w:val="20"/>
          <w:szCs w:val="20"/>
        </w:rPr>
      </w:pPr>
    </w:p>
    <w:p w:rsidR="005F4C00" w:rsidRPr="004D5FA5" w:rsidRDefault="005F4C00" w:rsidP="005F4C00">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Inhabiting the mouth are millions of living bacteria residing on the tongue, in the soft tissue of the gums, and inside the cracks and crevices of our teeth. Many of the metabolic wastes of these bacteria are both corrosive and sticky with a pH low enough to cause harm to teeth and gums. Dissolved in saliva is bicarbonate (HCO</w:t>
      </w:r>
      <w:r w:rsidRPr="00842F71">
        <w:rPr>
          <w:rFonts w:ascii="Helvetica-Condensed" w:hAnsi="Helvetica-Condensed" w:cs="Helvetica-Condensed"/>
          <w:color w:val="231F20"/>
          <w:sz w:val="20"/>
          <w:szCs w:val="20"/>
          <w:vertAlign w:val="subscript"/>
        </w:rPr>
        <w:t>3</w:t>
      </w:r>
      <w:r w:rsidRPr="00842F71">
        <w:rPr>
          <w:rFonts w:ascii="Helvetica-Condensed" w:hAnsi="Helvetica-Condensed" w:cs="Helvetica-Condensed"/>
          <w:color w:val="231F20"/>
          <w:sz w:val="20"/>
          <w:szCs w:val="20"/>
          <w:vertAlign w:val="superscript"/>
        </w:rPr>
        <w:t>–</w:t>
      </w:r>
      <w:r w:rsidRPr="004D5FA5">
        <w:rPr>
          <w:rFonts w:ascii="Helvetica-Condensed" w:hAnsi="Helvetica-Condensed" w:cs="Helvetica-Condensed"/>
          <w:color w:val="231F20"/>
          <w:sz w:val="20"/>
          <w:szCs w:val="20"/>
        </w:rPr>
        <w:t>). Bicarbonate acts as a buffer to keep the watery solution at a fairly constant pH by balancing the relative amounts of hydrogen ions (H</w:t>
      </w:r>
      <w:r w:rsidRPr="00842F71">
        <w:rPr>
          <w:rFonts w:ascii="Helvetica-Condensed" w:hAnsi="Helvetica-Condensed" w:cs="Helvetica-Condensed"/>
          <w:color w:val="231F20"/>
          <w:sz w:val="20"/>
          <w:szCs w:val="20"/>
          <w:vertAlign w:val="superscript"/>
        </w:rPr>
        <w:t>+</w:t>
      </w:r>
      <w:r w:rsidRPr="004D5FA5">
        <w:rPr>
          <w:rFonts w:ascii="Helvetica-Condensed" w:hAnsi="Helvetica-Condensed" w:cs="Helvetica-Condensed"/>
          <w:color w:val="231F20"/>
          <w:sz w:val="20"/>
          <w:szCs w:val="20"/>
        </w:rPr>
        <w:t>) and hydroxide ions (OH</w:t>
      </w:r>
      <w:r w:rsidRPr="00842F71">
        <w:rPr>
          <w:rFonts w:ascii="Helvetica-Condensed" w:hAnsi="Helvetica-Condensed" w:cs="Helvetica-Condensed"/>
          <w:color w:val="231F20"/>
          <w:sz w:val="20"/>
          <w:szCs w:val="20"/>
          <w:vertAlign w:val="superscript"/>
        </w:rPr>
        <w:t>–</w:t>
      </w:r>
      <w:r w:rsidRPr="004D5FA5">
        <w:rPr>
          <w:rFonts w:ascii="Helvetica-Condensed" w:hAnsi="Helvetica-Condensed" w:cs="Helvetica-Condensed"/>
          <w:color w:val="231F20"/>
          <w:sz w:val="20"/>
          <w:szCs w:val="20"/>
        </w:rPr>
        <w:t>) in solution. A healthy pH for the mouth environment is a nearly neutral 6.8.</w:t>
      </w:r>
    </w:p>
    <w:p w:rsidR="005F4C00" w:rsidRPr="004D5FA5" w:rsidRDefault="005F4C00" w:rsidP="005F4C00">
      <w:pPr>
        <w:autoSpaceDE w:val="0"/>
        <w:autoSpaceDN w:val="0"/>
        <w:adjustRightInd w:val="0"/>
        <w:ind w:left="720" w:right="720"/>
        <w:rPr>
          <w:rFonts w:ascii="Helvetica-Condensed" w:hAnsi="Helvetica-Condensed" w:cs="Helvetica-Condensed"/>
          <w:color w:val="231F20"/>
          <w:sz w:val="20"/>
          <w:szCs w:val="20"/>
        </w:rPr>
      </w:pPr>
    </w:p>
    <w:p w:rsidR="005F4C00" w:rsidRPr="004D5FA5" w:rsidRDefault="005F4C00" w:rsidP="005F4C00">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Saliva is saturated with enzymes, the specialized proteins that act as organic catalysts for a variety of chemical reactions in the body. Alpha amylase is a digestive enzyme in saliva that catalyzes the breakdown of starch. Starch—a natural polymer consisting of thousands of tiny sugar molecules linked together like boxcars on a train—is rapidly uncoupled by amylase to release these sugars in the mouth.</w:t>
      </w:r>
    </w:p>
    <w:p w:rsidR="005F4C00" w:rsidRPr="004D5FA5" w:rsidRDefault="005F4C00" w:rsidP="005F4C00">
      <w:pPr>
        <w:autoSpaceDE w:val="0"/>
        <w:autoSpaceDN w:val="0"/>
        <w:adjustRightInd w:val="0"/>
        <w:ind w:left="720" w:right="720"/>
        <w:rPr>
          <w:rFonts w:ascii="Helvetica-Condensed" w:hAnsi="Helvetica-Condensed" w:cs="Helvetica-Condensed"/>
          <w:color w:val="231F20"/>
          <w:sz w:val="20"/>
          <w:szCs w:val="20"/>
        </w:rPr>
      </w:pPr>
    </w:p>
    <w:p w:rsidR="005F4C00" w:rsidRPr="004D5FA5" w:rsidRDefault="005F4C00" w:rsidP="005F4C00">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Sugar is food. We—and the bacteria that we harbor—obtain life-sustaining energy from the breakdown of this hydrocarbon fuel. Unfortunately for us, bacteria convert some of this sugar into harmful acids. Saliva acts to dilute and neutralize some of this acid, but bacteria living in teeth fissures or crevices may be protected from this cleansing.</w:t>
      </w:r>
    </w:p>
    <w:p w:rsidR="005F4C00" w:rsidRPr="004D5FA5" w:rsidRDefault="005F4C00" w:rsidP="005F4C00">
      <w:pPr>
        <w:ind w:left="720" w:right="720"/>
        <w:rPr>
          <w:rFonts w:ascii="Helvetica-Condensed" w:hAnsi="Helvetica-Condensed" w:cs="Helvetica-Condensed"/>
          <w:color w:val="231F20"/>
          <w:sz w:val="6"/>
          <w:szCs w:val="6"/>
        </w:rPr>
      </w:pPr>
    </w:p>
    <w:p w:rsidR="005F4C00" w:rsidRDefault="005F4C00" w:rsidP="005F4C00">
      <w:pPr>
        <w:ind w:left="720" w:right="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 xml:space="preserve">(McClure, M. The Straight Story on Braces. </w:t>
      </w:r>
      <w:r w:rsidRPr="004D5FA5">
        <w:rPr>
          <w:rFonts w:ascii="Helvetica-Condensed" w:hAnsi="Helvetica-Condensed" w:cs="Helvetica-Condensed"/>
          <w:i/>
          <w:color w:val="231F20"/>
          <w:sz w:val="20"/>
          <w:szCs w:val="20"/>
        </w:rPr>
        <w:t>ChemMatters</w:t>
      </w:r>
      <w:r>
        <w:rPr>
          <w:rFonts w:ascii="Helvetica-Condensed" w:hAnsi="Helvetica-Condensed" w:cs="Helvetica-Condensed"/>
          <w:i/>
          <w:color w:val="231F20"/>
          <w:sz w:val="20"/>
          <w:szCs w:val="20"/>
        </w:rPr>
        <w:t>,</w:t>
      </w:r>
      <w:r w:rsidRPr="004D5FA5">
        <w:rPr>
          <w:rFonts w:ascii="Helvetica-Condensed" w:hAnsi="Helvetica-Condensed" w:cs="Helvetica-Condensed"/>
          <w:color w:val="231F20"/>
          <w:sz w:val="20"/>
          <w:szCs w:val="20"/>
        </w:rPr>
        <w:t xml:space="preserve"> </w:t>
      </w:r>
      <w:r w:rsidRPr="008D75C7">
        <w:rPr>
          <w:rFonts w:ascii="Helvetica-Condensed" w:hAnsi="Helvetica-Condensed" w:cs="Helvetica-Condensed"/>
          <w:color w:val="231F20"/>
          <w:sz w:val="20"/>
          <w:szCs w:val="20"/>
        </w:rPr>
        <w:t>2000</w:t>
      </w:r>
      <w:r w:rsidRPr="004D5FA5">
        <w:rPr>
          <w:rFonts w:ascii="Helvetica-Condensed" w:hAnsi="Helvetica-Condensed" w:cs="Helvetica-Condensed"/>
          <w:color w:val="231F20"/>
          <w:sz w:val="20"/>
          <w:szCs w:val="20"/>
        </w:rPr>
        <w:t xml:space="preserve">, </w:t>
      </w:r>
      <w:r w:rsidRPr="004D5FA5">
        <w:rPr>
          <w:rFonts w:ascii="Helvetica-Condensed" w:hAnsi="Helvetica-Condensed" w:cs="Helvetica-Condensed"/>
          <w:i/>
          <w:color w:val="231F20"/>
          <w:sz w:val="20"/>
          <w:szCs w:val="20"/>
        </w:rPr>
        <w:t>18</w:t>
      </w:r>
      <w:r w:rsidRPr="004D5FA5">
        <w:rPr>
          <w:rFonts w:ascii="Helvetica-Condensed" w:hAnsi="Helvetica-Condensed" w:cs="Helvetica-Condensed"/>
          <w:color w:val="231F20"/>
          <w:sz w:val="20"/>
          <w:szCs w:val="20"/>
        </w:rPr>
        <w:t xml:space="preserve"> (1), pp 7–8)</w:t>
      </w:r>
    </w:p>
    <w:p w:rsidR="005F4C00" w:rsidRPr="004D5FA5" w:rsidRDefault="005F4C00" w:rsidP="005F4C00">
      <w:pPr>
        <w:ind w:right="720"/>
        <w:rPr>
          <w:rFonts w:ascii="Arial" w:hAnsi="Arial" w:cs="Arial"/>
          <w:sz w:val="22"/>
          <w:szCs w:val="22"/>
        </w:rPr>
      </w:pPr>
    </w:p>
    <w:p w:rsidR="005F4C00" w:rsidRDefault="005F4C00" w:rsidP="005F4C00">
      <w:pPr>
        <w:ind w:right="720"/>
        <w:rPr>
          <w:rFonts w:ascii="Arial" w:hAnsi="Arial" w:cs="Arial"/>
          <w:sz w:val="22"/>
          <w:szCs w:val="22"/>
        </w:rPr>
      </w:pPr>
      <w:r>
        <w:rPr>
          <w:rFonts w:ascii="Arial" w:hAnsi="Arial" w:cs="Arial"/>
          <w:sz w:val="22"/>
          <w:szCs w:val="22"/>
        </w:rPr>
        <w:t>Now that we’ve got the “big picture”, we can proceed with some of the details of tooth decay.</w:t>
      </w:r>
    </w:p>
    <w:p w:rsidR="005F4C00" w:rsidRPr="004D5FA5" w:rsidRDefault="005F4C00" w:rsidP="005F4C00">
      <w:pPr>
        <w:ind w:right="720"/>
        <w:rPr>
          <w:rFonts w:ascii="Arial" w:hAnsi="Arial" w:cs="Arial"/>
          <w:sz w:val="22"/>
          <w:szCs w:val="22"/>
        </w:rPr>
      </w:pPr>
    </w:p>
    <w:p w:rsidR="005F4C00" w:rsidRPr="00D33CD8" w:rsidRDefault="005F4C00" w:rsidP="005F4C00">
      <w:pPr>
        <w:rPr>
          <w:rFonts w:ascii="Arial" w:hAnsi="Arial" w:cs="Arial"/>
          <w:sz w:val="22"/>
          <w:szCs w:val="22"/>
        </w:rPr>
      </w:pPr>
      <w:r w:rsidRPr="00943CD1">
        <w:rPr>
          <w:rFonts w:ascii="Arial" w:hAnsi="Arial" w:cs="Arial"/>
          <w:b/>
        </w:rPr>
        <w:t xml:space="preserve">More on </w:t>
      </w:r>
      <w:r>
        <w:rPr>
          <w:rFonts w:ascii="Arial" w:hAnsi="Arial" w:cs="Arial"/>
          <w:b/>
        </w:rPr>
        <w:t>the structure of the tooth</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The tooth consists of three areas: the crown, the neck and the root. (The neck is the area where the crown meets the root, missing from the diagram below.) The internal structure of the tooth is composed of four parts: enamel, dentin, cementum and pulp.</w:t>
      </w:r>
    </w:p>
    <w:p w:rsidR="005F4C00" w:rsidRDefault="005F4C00" w:rsidP="005F4C00">
      <w:pPr>
        <w:rPr>
          <w:rFonts w:ascii="Arial" w:hAnsi="Arial" w:cs="Arial"/>
          <w:sz w:val="22"/>
          <w:szCs w:val="22"/>
        </w:rPr>
      </w:pPr>
      <w:r>
        <w:rPr>
          <w:rFonts w:ascii="Arial" w:hAnsi="Arial" w:cs="Arial"/>
          <w:sz w:val="22"/>
          <w:szCs w:val="22"/>
        </w:rPr>
        <w:br w:type="page"/>
      </w:r>
    </w:p>
    <w:p w:rsidR="005F4C00" w:rsidRDefault="005F4C00" w:rsidP="005F4C00">
      <w:pPr>
        <w:ind w:firstLine="720"/>
        <w:rPr>
          <w:rFonts w:ascii="Arial" w:hAnsi="Arial" w:cs="Arial"/>
          <w:sz w:val="22"/>
          <w:szCs w:val="22"/>
        </w:rPr>
      </w:pPr>
      <w:r>
        <w:rPr>
          <w:noProof/>
        </w:rPr>
        <w:lastRenderedPageBreak/>
        <mc:AlternateContent>
          <mc:Choice Requires="wpg">
            <w:drawing>
              <wp:anchor distT="0" distB="0" distL="114300" distR="114300" simplePos="0" relativeHeight="251830272" behindDoc="1" locked="0" layoutInCell="1" allowOverlap="1" wp14:anchorId="451F65C0" wp14:editId="608F5E13">
                <wp:simplePos x="0" y="0"/>
                <wp:positionH relativeFrom="column">
                  <wp:posOffset>2827020</wp:posOffset>
                </wp:positionH>
                <wp:positionV relativeFrom="paragraph">
                  <wp:posOffset>259080</wp:posOffset>
                </wp:positionV>
                <wp:extent cx="3054350" cy="3599815"/>
                <wp:effectExtent l="0" t="0" r="0" b="635"/>
                <wp:wrapSquare wrapText="bothSides"/>
                <wp:docPr id="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3599815"/>
                          <a:chOff x="6046" y="3697"/>
                          <a:chExt cx="4810" cy="5669"/>
                        </a:xfrm>
                      </wpg:grpSpPr>
                      <pic:pic xmlns:pic="http://schemas.openxmlformats.org/drawingml/2006/picture">
                        <pic:nvPicPr>
                          <pic:cNvPr id="10" name="Picture 292" descr="https://upload.wikimedia.org/wikipedia/commons/thumb/9/99/Blausen_0863_ToothAnatomy_02.png/1024px-Blausen_0863_ToothAnatomy_02.png"/>
                          <pic:cNvPicPr>
                            <a:picLocks noChangeAspect="1" noChangeArrowheads="1"/>
                          </pic:cNvPicPr>
                        </pic:nvPicPr>
                        <pic:blipFill>
                          <a:blip r:embed="rId206" r:link="rId207" cstate="print">
                            <a:extLst>
                              <a:ext uri="{28A0092B-C50C-407E-A947-70E740481C1C}">
                                <a14:useLocalDpi xmlns:a14="http://schemas.microsoft.com/office/drawing/2010/main" val="0"/>
                              </a:ext>
                            </a:extLst>
                          </a:blip>
                          <a:srcRect/>
                          <a:stretch>
                            <a:fillRect/>
                          </a:stretch>
                        </pic:blipFill>
                        <pic:spPr bwMode="auto">
                          <a:xfrm>
                            <a:off x="6046" y="3697"/>
                            <a:ext cx="4810" cy="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
                        <wps:cNvSpPr txBox="1">
                          <a:spLocks noChangeArrowheads="1"/>
                        </wps:cNvSpPr>
                        <wps:spPr bwMode="auto">
                          <a:xfrm>
                            <a:off x="6046" y="8490"/>
                            <a:ext cx="4810"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A049C5" w:rsidRDefault="00B32E2F" w:rsidP="005F4C00">
                              <w:pPr>
                                <w:rPr>
                                  <w:rFonts w:asciiTheme="minorHAnsi" w:hAnsiTheme="minorHAnsi" w:cs="Arial"/>
                                  <w:i/>
                                  <w:sz w:val="20"/>
                                  <w:szCs w:val="20"/>
                                </w:rPr>
                              </w:pPr>
                              <w:r w:rsidRPr="007673C4">
                                <w:rPr>
                                  <w:rFonts w:ascii="Calibri" w:hAnsi="Calibri" w:cs="Arial"/>
                                  <w:i/>
                                  <w:sz w:val="20"/>
                                  <w:szCs w:val="20"/>
                                </w:rPr>
                                <w:t>(</w:t>
                              </w:r>
                              <w:hyperlink r:id="rId208" w:anchor="/media/File:Blausen_0863_ToothAnatomy_02.png" w:history="1">
                                <w:r w:rsidRPr="00A049C5">
                                  <w:rPr>
                                    <w:rStyle w:val="Hyperlink"/>
                                    <w:rFonts w:asciiTheme="minorHAnsi" w:hAnsiTheme="minorHAnsi"/>
                                    <w:i/>
                                    <w:sz w:val="20"/>
                                    <w:szCs w:val="20"/>
                                  </w:rPr>
                                  <w:t>https://en.wikiversity.org/wiki/Wikiversity_Journal_of_Medicine/Blausen_gallery_2014#/media/File:Blausen_0863_ToothAnatomy_02.png</w:t>
                                </w:r>
                              </w:hyperlink>
                              <w:r w:rsidRPr="007673C4">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4" o:spid="_x0000_s1072" style="position:absolute;left:0;text-align:left;margin-left:222.6pt;margin-top:20.4pt;width:240.5pt;height:283.45pt;z-index:-251486208;mso-position-horizontal-relative:text;mso-position-vertical-relative:text" coordorigin="6046,3697" coordsize="4810,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">
                <v:shape id="Picture 292" o:spid="_x0000_s1073" type="#_x0000_t75" alt="https://upload.wikimedia.org/wikipedia/commons/thumb/9/99/Blausen_0863_ToothAnatomy_02.png/1024px-Blausen_0863_ToothAnatomy_02.png" style="position:absolute;left:6046;top:3697;width:4810;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ZXnDAAAA2wAAAA8AAABkcnMvZG93bnJldi54bWxEj0FvwjAMhe+T+A+RkXYbKRymqRAQIIE2&#10;tMMKHDhajWkrGqdKQin/fj5M2s3We37v82I1uFb1FGLj2cB0koEiLr1tuDJwPu3ePkDFhGyx9UwG&#10;nhRhtRy9LDC3/sEF9cdUKQnhmKOBOqUu1zqWNTmME98Ri3b1wWGSNVTaBnxIuGv1LMvetcOGpaHG&#10;jrY1lbfj3Rn4KmYH2ulL+D79xH1/a3SRbXpjXsfDeg4q0ZD+zX/Xn1bwhV5+kQ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dlecMAAADbAAAADwAAAAAAAAAAAAAAAACf&#10;AgAAZHJzL2Rvd25yZXYueG1sUEsFBgAAAAAEAAQA9wAAAI8DAAAAAA==&#10;">
                  <v:imagedata r:id="rId209" r:href="rId210"/>
                </v:shape>
                <v:shape id="_x0000_s1074" type="#_x0000_t202" style="position:absolute;left:6046;top:8490;width:481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B32E2F" w:rsidRPr="00A049C5" w:rsidRDefault="00B32E2F" w:rsidP="005F4C00">
                        <w:pPr>
                          <w:rPr>
                            <w:rFonts w:asciiTheme="minorHAnsi" w:hAnsiTheme="minorHAnsi" w:cs="Arial"/>
                            <w:i/>
                            <w:sz w:val="20"/>
                            <w:szCs w:val="20"/>
                          </w:rPr>
                        </w:pPr>
                        <w:r w:rsidRPr="007673C4">
                          <w:rPr>
                            <w:rFonts w:ascii="Calibri" w:hAnsi="Calibri" w:cs="Arial"/>
                            <w:i/>
                            <w:sz w:val="20"/>
                            <w:szCs w:val="20"/>
                          </w:rPr>
                          <w:t>(</w:t>
                        </w:r>
                        <w:hyperlink r:id="rId211" w:anchor="/media/File:Blausen_0863_ToothAnatomy_02.png" w:history="1">
                          <w:r w:rsidRPr="00A049C5">
                            <w:rPr>
                              <w:rStyle w:val="Hyperlink"/>
                              <w:rFonts w:asciiTheme="minorHAnsi" w:hAnsiTheme="minorHAnsi"/>
                              <w:i/>
                              <w:sz w:val="20"/>
                              <w:szCs w:val="20"/>
                            </w:rPr>
                            <w:t>https://en.wikiversity.org/wiki/Wikiversity_Journal_of_Medicine/Blausen_gallery_2014#/media/File:Blausen_0863_ToothAnatomy_02.png</w:t>
                          </w:r>
                        </w:hyperlink>
                        <w:r w:rsidRPr="007673C4">
                          <w:rPr>
                            <w:rFonts w:ascii="Calibri" w:hAnsi="Calibri" w:cs="Arial"/>
                            <w:i/>
                            <w:sz w:val="20"/>
                            <w:szCs w:val="20"/>
                          </w:rPr>
                          <w:t>)</w:t>
                        </w:r>
                      </w:p>
                    </w:txbxContent>
                  </v:textbox>
                </v:shape>
                <w10:wrap type="square"/>
              </v:group>
            </w:pict>
          </mc:Fallback>
        </mc:AlternateContent>
      </w:r>
      <w:r>
        <w:rPr>
          <w:rFonts w:ascii="Arial" w:hAnsi="Arial" w:cs="Arial"/>
          <w:sz w:val="22"/>
          <w:szCs w:val="22"/>
        </w:rPr>
        <w:t>The enamel is located on the surface of the crown. The dentin, which lies just under the enamel, extends through the crown, neck and root, as does the pulp. Cementum surrounds the root. What follows is a description of each of these parts.</w:t>
      </w:r>
    </w:p>
    <w:p w:rsidR="005F4C00" w:rsidRDefault="005F4C00" w:rsidP="005F4C00">
      <w:pPr>
        <w:rPr>
          <w:rFonts w:ascii="Arial" w:hAnsi="Arial" w:cs="Arial"/>
          <w:sz w:val="22"/>
          <w:szCs w:val="22"/>
        </w:rPr>
      </w:pPr>
    </w:p>
    <w:p w:rsidR="005F4C00" w:rsidRPr="00B57C4E" w:rsidRDefault="005F4C00" w:rsidP="005F4C00">
      <w:pPr>
        <w:ind w:firstLine="720"/>
        <w:rPr>
          <w:rFonts w:ascii="Arial" w:hAnsi="Arial" w:cs="Arial"/>
          <w:b/>
          <w:sz w:val="22"/>
          <w:szCs w:val="22"/>
        </w:rPr>
      </w:pPr>
      <w:r w:rsidRPr="00B57C4E">
        <w:rPr>
          <w:rFonts w:ascii="Arial" w:hAnsi="Arial" w:cs="Arial"/>
          <w:b/>
          <w:sz w:val="22"/>
          <w:szCs w:val="22"/>
        </w:rPr>
        <w:t>Enamel</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Enamel is the very hard outer surface of the tooth. It is the surface we see when we look at teeth. It appears white, but it is really translucent. The dentin (see below) that shows through the enamel gives the tooth its color.</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The role of enamel is to provide the rigid surface needed for mastication—grinding and crushing food by chewing—and to protect the rest of the underlying layers of the tooth from decay. It owes its rigidity to its structure of hydroxyapatite, a crystalline calcium phosphate compound. Although it is a hard substance, it is susceptible to decay through erosion due to exposure to acid. It also serves to insulate the nerves in the tooth from exposure to extremes of hot and cold thus preventing discomfort or pain.</w:t>
      </w:r>
    </w:p>
    <w:p w:rsidR="005F4C00" w:rsidRDefault="005F4C00" w:rsidP="005F4C00">
      <w:pPr>
        <w:rPr>
          <w:rFonts w:ascii="Arial" w:hAnsi="Arial" w:cs="Arial"/>
          <w:sz w:val="22"/>
          <w:szCs w:val="22"/>
        </w:rPr>
      </w:pPr>
    </w:p>
    <w:p w:rsidR="005F4C00" w:rsidRPr="006A3C1B" w:rsidRDefault="005F4C00" w:rsidP="005F4C00">
      <w:pPr>
        <w:rPr>
          <w:rFonts w:ascii="Arial" w:hAnsi="Arial" w:cs="Arial"/>
          <w:sz w:val="22"/>
          <w:szCs w:val="22"/>
        </w:rPr>
      </w:pPr>
      <w:r>
        <w:rPr>
          <w:rFonts w:ascii="Arial" w:hAnsi="Arial" w:cs="Arial"/>
          <w:sz w:val="22"/>
          <w:szCs w:val="22"/>
        </w:rPr>
        <w:tab/>
        <w:t xml:space="preserve">Enamel is also subject to cracking or chipping when exposed to stress, leading to one’s </w:t>
      </w:r>
      <w:r w:rsidRPr="006A3C1B">
        <w:rPr>
          <w:rFonts w:ascii="Arial" w:hAnsi="Arial" w:cs="Arial"/>
          <w:sz w:val="22"/>
          <w:szCs w:val="22"/>
        </w:rPr>
        <w:t>feeling pain, especially when eating hot or cold or sugary foods.</w:t>
      </w:r>
    </w:p>
    <w:p w:rsidR="005F4C00" w:rsidRPr="006A3C1B" w:rsidRDefault="005F4C00" w:rsidP="005F4C00">
      <w:pPr>
        <w:rPr>
          <w:rFonts w:ascii="Arial" w:hAnsi="Arial" w:cs="Arial"/>
          <w:sz w:val="22"/>
          <w:szCs w:val="22"/>
        </w:rPr>
      </w:pPr>
      <w:r w:rsidRPr="006A3C1B">
        <w:rPr>
          <w:rFonts w:ascii="Arial" w:hAnsi="Arial" w:cs="Arial"/>
        </w:rPr>
        <w:t>(</w:t>
      </w:r>
      <w:hyperlink r:id="rId212" w:history="1">
        <w:r w:rsidRPr="006A3C1B">
          <w:rPr>
            <w:rStyle w:val="Hyperlink"/>
            <w:rFonts w:ascii="Arial" w:hAnsi="Arial" w:cs="Arial"/>
            <w:sz w:val="22"/>
            <w:szCs w:val="22"/>
          </w:rPr>
          <w:t>https://www.humana.com/learning-center/health-and-wellbeing/healthy-living/tooth-enamel</w:t>
        </w:r>
      </w:hyperlink>
      <w:r w:rsidRPr="006A3C1B">
        <w:rPr>
          <w:rStyle w:val="Hyperlink"/>
          <w:rFonts w:ascii="Arial" w:hAnsi="Arial" w:cs="Arial"/>
          <w:sz w:val="22"/>
          <w:szCs w:val="22"/>
        </w:rPr>
        <w:t>)</w:t>
      </w:r>
    </w:p>
    <w:p w:rsidR="005F4C00" w:rsidRPr="006A3C1B"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 xml:space="preserve">And, lest we oversimplify the enamel in tooth structure, this short paragraph from a </w:t>
      </w:r>
      <w:r w:rsidRPr="00F17892">
        <w:rPr>
          <w:rFonts w:ascii="Arial" w:hAnsi="Arial" w:cs="Arial"/>
          <w:i/>
          <w:sz w:val="22"/>
          <w:szCs w:val="22"/>
        </w:rPr>
        <w:t>ChemMatters</w:t>
      </w:r>
      <w:r>
        <w:rPr>
          <w:rFonts w:ascii="Arial" w:hAnsi="Arial" w:cs="Arial"/>
          <w:sz w:val="22"/>
          <w:szCs w:val="22"/>
        </w:rPr>
        <w:t xml:space="preserve"> Teacher’s Guide seeks to set us straight.</w:t>
      </w:r>
    </w:p>
    <w:p w:rsidR="005F4C00" w:rsidRPr="00861C6A" w:rsidRDefault="005F4C00" w:rsidP="005F4C00">
      <w:pPr>
        <w:rPr>
          <w:rFonts w:ascii="Arial" w:hAnsi="Arial" w:cs="Arial"/>
          <w:sz w:val="20"/>
          <w:szCs w:val="20"/>
        </w:rPr>
      </w:pPr>
    </w:p>
    <w:p w:rsidR="005F4C00" w:rsidRPr="00B43245" w:rsidRDefault="005F4C00" w:rsidP="005F4C00">
      <w:pPr>
        <w:autoSpaceDE w:val="0"/>
        <w:autoSpaceDN w:val="0"/>
        <w:adjustRightInd w:val="0"/>
        <w:ind w:left="720" w:right="720" w:firstLine="720"/>
        <w:rPr>
          <w:rFonts w:ascii="Arial" w:hAnsi="Arial" w:cs="Arial"/>
          <w:color w:val="000000"/>
          <w:sz w:val="20"/>
          <w:szCs w:val="20"/>
        </w:rPr>
      </w:pPr>
      <w:r w:rsidRPr="00B43245">
        <w:rPr>
          <w:rFonts w:ascii="Arial" w:hAnsi="Arial" w:cs="Arial"/>
          <w:color w:val="000000"/>
          <w:sz w:val="20"/>
          <w:szCs w:val="20"/>
        </w:rPr>
        <w:t>The structure and composition of a human tooth is perhaps somewhat more complex than the relatively basic structure and composition presented</w:t>
      </w:r>
      <w:r>
        <w:rPr>
          <w:rFonts w:ascii="Arial" w:hAnsi="Arial" w:cs="Arial"/>
          <w:color w:val="000000"/>
          <w:sz w:val="20"/>
          <w:szCs w:val="20"/>
        </w:rPr>
        <w:t xml:space="preserve"> …</w:t>
      </w:r>
      <w:r w:rsidRPr="00B43245">
        <w:rPr>
          <w:rFonts w:ascii="Arial" w:hAnsi="Arial" w:cs="Arial"/>
          <w:color w:val="000000"/>
          <w:sz w:val="20"/>
          <w:szCs w:val="20"/>
        </w:rPr>
        <w:t>. The outer enamel is indeed the hardest material found in the human body, as it is for any mammal that has teeth. It is highly mineralized, but not entirely made of calcium phosphate. It consists of about 95-98% inorganic material by mass. About 90-92% of this inorganic matter is a slightly modified form of calcium phosphate called hydroxyapatite. The formula for hydroxyapatite is Ca</w:t>
      </w:r>
      <w:r w:rsidRPr="00B87C8E">
        <w:rPr>
          <w:rFonts w:ascii="Arial" w:hAnsi="Arial" w:cs="Arial"/>
          <w:color w:val="000000"/>
          <w:sz w:val="20"/>
          <w:szCs w:val="20"/>
          <w:vertAlign w:val="subscript"/>
        </w:rPr>
        <w:t>5</w:t>
      </w:r>
      <w:r w:rsidRPr="00B43245">
        <w:rPr>
          <w:rFonts w:ascii="Arial" w:hAnsi="Arial" w:cs="Arial"/>
          <w:color w:val="000000"/>
          <w:sz w:val="20"/>
          <w:szCs w:val="20"/>
        </w:rPr>
        <w:t>(PO</w:t>
      </w:r>
      <w:r w:rsidRPr="00B87C8E">
        <w:rPr>
          <w:rFonts w:ascii="Arial" w:hAnsi="Arial" w:cs="Arial"/>
          <w:color w:val="000000"/>
          <w:sz w:val="20"/>
          <w:szCs w:val="20"/>
          <w:vertAlign w:val="subscript"/>
        </w:rPr>
        <w:t>4</w:t>
      </w:r>
      <w:r w:rsidRPr="00B43245">
        <w:rPr>
          <w:rFonts w:ascii="Arial" w:hAnsi="Arial" w:cs="Arial"/>
          <w:color w:val="000000"/>
          <w:sz w:val="20"/>
          <w:szCs w:val="20"/>
        </w:rPr>
        <w:t>)</w:t>
      </w:r>
      <w:r w:rsidRPr="00B87C8E">
        <w:rPr>
          <w:rFonts w:ascii="Arial" w:hAnsi="Arial" w:cs="Arial"/>
          <w:color w:val="000000"/>
          <w:sz w:val="20"/>
          <w:szCs w:val="20"/>
          <w:vertAlign w:val="subscript"/>
        </w:rPr>
        <w:t>3</w:t>
      </w:r>
      <w:r w:rsidRPr="00B43245">
        <w:rPr>
          <w:rFonts w:ascii="Arial" w:hAnsi="Arial" w:cs="Arial"/>
          <w:color w:val="000000"/>
          <w:sz w:val="20"/>
          <w:szCs w:val="20"/>
        </w:rPr>
        <w:t>OH. There are also trace amounts of other minerals. The remainder of the enamel consists of about 1% protein and 4% water by mass. The proteins that are contained in tooth enamel are not found anywhere else in the human body. These proteins are called enamelins and amelogenins.</w:t>
      </w:r>
    </w:p>
    <w:p w:rsidR="005F4C00" w:rsidRPr="00F17892" w:rsidRDefault="005F4C00" w:rsidP="005F4C00">
      <w:pPr>
        <w:autoSpaceDE w:val="0"/>
        <w:autoSpaceDN w:val="0"/>
        <w:adjustRightInd w:val="0"/>
        <w:ind w:left="720" w:right="720"/>
        <w:rPr>
          <w:rFonts w:ascii="Arial" w:hAnsi="Arial" w:cs="Arial"/>
          <w:color w:val="000000"/>
          <w:sz w:val="6"/>
          <w:szCs w:val="6"/>
        </w:rPr>
      </w:pPr>
    </w:p>
    <w:p w:rsidR="005F4C00" w:rsidRPr="00B43245" w:rsidRDefault="005F4C00" w:rsidP="005F4C00">
      <w:pPr>
        <w:autoSpaceDE w:val="0"/>
        <w:autoSpaceDN w:val="0"/>
        <w:adjustRightInd w:val="0"/>
        <w:ind w:left="720" w:right="720"/>
        <w:rPr>
          <w:rFonts w:ascii="Arial" w:hAnsi="Arial" w:cs="Arial"/>
          <w:color w:val="000000"/>
          <w:sz w:val="20"/>
          <w:szCs w:val="20"/>
        </w:rPr>
      </w:pPr>
      <w:r>
        <w:rPr>
          <w:rFonts w:ascii="Arial" w:hAnsi="Arial" w:cs="Arial"/>
          <w:color w:val="000000"/>
          <w:sz w:val="20"/>
          <w:szCs w:val="20"/>
        </w:rPr>
        <w:t>(</w:t>
      </w:r>
      <w:r w:rsidRPr="00861C6A">
        <w:rPr>
          <w:rFonts w:ascii="Arial" w:hAnsi="Arial" w:cs="Arial"/>
          <w:i/>
          <w:color w:val="000000"/>
          <w:sz w:val="20"/>
          <w:szCs w:val="20"/>
        </w:rPr>
        <w:t>ChemMatters</w:t>
      </w:r>
      <w:r>
        <w:rPr>
          <w:rFonts w:ascii="Arial" w:hAnsi="Arial" w:cs="Arial"/>
          <w:color w:val="000000"/>
          <w:sz w:val="20"/>
          <w:szCs w:val="20"/>
        </w:rPr>
        <w:t xml:space="preserve"> Teacher’s Guide, December 2003, p 29)</w:t>
      </w:r>
    </w:p>
    <w:p w:rsidR="005F4C00" w:rsidRDefault="005F4C00" w:rsidP="005F4C00">
      <w:pPr>
        <w:rPr>
          <w:rFonts w:ascii="Arial" w:hAnsi="Arial" w:cs="Arial"/>
          <w:sz w:val="22"/>
          <w:szCs w:val="22"/>
        </w:rPr>
      </w:pPr>
    </w:p>
    <w:p w:rsidR="005F4C00" w:rsidRPr="00B57C4E" w:rsidRDefault="005F4C00" w:rsidP="005F4C00">
      <w:pPr>
        <w:ind w:firstLine="720"/>
        <w:rPr>
          <w:rFonts w:ascii="Arial" w:hAnsi="Arial" w:cs="Arial"/>
          <w:b/>
          <w:sz w:val="22"/>
          <w:szCs w:val="22"/>
        </w:rPr>
      </w:pPr>
      <w:r w:rsidRPr="00B57C4E">
        <w:rPr>
          <w:rFonts w:ascii="Arial" w:hAnsi="Arial" w:cs="Arial"/>
          <w:b/>
          <w:sz w:val="22"/>
          <w:szCs w:val="22"/>
        </w:rPr>
        <w:t>Dentin</w:t>
      </w:r>
    </w:p>
    <w:p w:rsidR="005F4C00" w:rsidRPr="00B57C4E"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Dentin, part calcified tissue (hydroxyapatite crystallites), part organic material (mainly collagen), and part fluid (mainly water), surrounds the pulp cavity, just under the enamel. It </w:t>
      </w:r>
      <w:r>
        <w:rPr>
          <w:rFonts w:ascii="Arial" w:hAnsi="Arial" w:cs="Arial"/>
          <w:sz w:val="22"/>
          <w:szCs w:val="22"/>
        </w:rPr>
        <w:lastRenderedPageBreak/>
        <w:t>serves several purposes: to absorb the impact of mastication on the tooth enamel, to protect the pulp from infection from the outside (from bacteria in the bacteria-infested mouth), and to provide toughness to the tooth structure, preventing or, at least, minimizing tooth fractures. (Note that enamel, even though it is very hard, is also rather brittle, so it can fracture rather easily.)</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Dentin</w:t>
      </w:r>
      <w:r w:rsidRPr="008207AF">
        <w:rPr>
          <w:rFonts w:ascii="Arial" w:hAnsi="Arial" w:cs="Arial"/>
          <w:sz w:val="22"/>
          <w:szCs w:val="22"/>
        </w:rPr>
        <w:t xml:space="preserve"> contains dentinal tubules</w:t>
      </w:r>
      <w:r>
        <w:rPr>
          <w:rFonts w:ascii="Arial" w:hAnsi="Arial" w:cs="Arial"/>
          <w:sz w:val="22"/>
          <w:szCs w:val="22"/>
        </w:rPr>
        <w:t>, which are permeable,</w:t>
      </w:r>
      <w:r w:rsidRPr="008207AF">
        <w:rPr>
          <w:rFonts w:ascii="Arial" w:hAnsi="Arial" w:cs="Arial"/>
          <w:sz w:val="22"/>
          <w:szCs w:val="22"/>
        </w:rPr>
        <w:t xml:space="preserve"> that radiate outward from the center to the enamel.</w:t>
      </w:r>
      <w:r>
        <w:rPr>
          <w:rFonts w:ascii="Arial" w:hAnsi="Arial" w:cs="Arial"/>
          <w:sz w:val="22"/>
          <w:szCs w:val="22"/>
        </w:rPr>
        <w:t xml:space="preserve"> Mineral buildup surrounds these tubules. Their permeability allows for transfer of the sensations of heat and cold to nerves in the pulp which can, in turn, become sensations of pain. The dentinal tubules also help to prevent tooth fractures by absorbing some of the stress that might normally propagate through and fracture the enamel, forming microfractures within the tubules that prevent a major crack from propagating through the brittle enamel.</w:t>
      </w:r>
    </w:p>
    <w:p w:rsidR="005F4C00" w:rsidRDefault="005F4C00" w:rsidP="005F4C00">
      <w:pPr>
        <w:rPr>
          <w:rFonts w:ascii="Arial" w:hAnsi="Arial" w:cs="Arial"/>
          <w:sz w:val="22"/>
          <w:szCs w:val="22"/>
        </w:rPr>
      </w:pPr>
    </w:p>
    <w:p w:rsidR="005F4C00" w:rsidRPr="006A3C1B" w:rsidRDefault="005F4C00" w:rsidP="005F4C00">
      <w:pPr>
        <w:ind w:firstLine="720"/>
        <w:rPr>
          <w:rFonts w:ascii="Arial" w:hAnsi="Arial" w:cs="Arial"/>
          <w:sz w:val="22"/>
          <w:szCs w:val="22"/>
        </w:rPr>
      </w:pPr>
      <w:r>
        <w:rPr>
          <w:rFonts w:ascii="Arial" w:hAnsi="Arial" w:cs="Arial"/>
          <w:sz w:val="22"/>
          <w:szCs w:val="22"/>
        </w:rPr>
        <w:t xml:space="preserve">It has been noted that older adults seem to be more susceptible to tooth fracturing than younger people. This has been researched and is presently believed to be caused by subtle </w:t>
      </w:r>
      <w:r w:rsidRPr="006A3C1B">
        <w:rPr>
          <w:rFonts w:ascii="Arial" w:hAnsi="Arial" w:cs="Arial"/>
          <w:sz w:val="22"/>
          <w:szCs w:val="22"/>
        </w:rPr>
        <w:t xml:space="preserve">changes in the behavior of dentin in older teeth, resulting in its becoming more brittle with age. This paper describes current (2008) research: </w:t>
      </w:r>
      <w:hyperlink r:id="rId213" w:history="1">
        <w:r w:rsidRPr="006A3C1B">
          <w:rPr>
            <w:rStyle w:val="Hyperlink"/>
            <w:rFonts w:ascii="Arial" w:hAnsi="Arial" w:cs="Arial"/>
            <w:sz w:val="22"/>
            <w:szCs w:val="22"/>
          </w:rPr>
          <w:t>https://str.llnl.gov/str/JanFeb08/pdfs/01.08.3.pdf</w:t>
        </w:r>
      </w:hyperlink>
      <w:r w:rsidRPr="006A3C1B">
        <w:rPr>
          <w:rFonts w:ascii="Arial" w:hAnsi="Arial" w:cs="Arial"/>
          <w:sz w:val="22"/>
          <w:szCs w:val="22"/>
        </w:rPr>
        <w:t>.</w:t>
      </w:r>
    </w:p>
    <w:p w:rsidR="005F4C00" w:rsidRPr="006A3C1B" w:rsidRDefault="005F4C00" w:rsidP="005F4C00">
      <w:pPr>
        <w:rPr>
          <w:rFonts w:ascii="Arial" w:hAnsi="Arial" w:cs="Arial"/>
          <w:sz w:val="22"/>
          <w:szCs w:val="22"/>
        </w:rPr>
      </w:pPr>
    </w:p>
    <w:p w:rsidR="005F4C00" w:rsidRPr="00B57C4E" w:rsidRDefault="005F4C00" w:rsidP="005F4C00">
      <w:pPr>
        <w:ind w:firstLine="720"/>
        <w:rPr>
          <w:rFonts w:ascii="Arial" w:hAnsi="Arial" w:cs="Arial"/>
          <w:b/>
          <w:sz w:val="22"/>
          <w:szCs w:val="22"/>
        </w:rPr>
      </w:pPr>
      <w:r w:rsidRPr="00B57C4E">
        <w:rPr>
          <w:rFonts w:ascii="Arial" w:hAnsi="Arial" w:cs="Arial"/>
          <w:b/>
          <w:sz w:val="22"/>
          <w:szCs w:val="22"/>
        </w:rPr>
        <w:t>Cementum</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Cementum is the surface layer of the tooth root. It is calcified material that covers the root of the tooth. Slightly softer than dentin, it consists of 45–50% inorganic material (hydroxyapatite) and 50–55% organic matter and water, by weight. Collagen and proteoglycans comprise the majority of the organic matter.</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Cementum is the part of the periodontium that attaches the tooth to the alveolar bone. Because some of the cementoblasts, the cells that actually excrete the cementum, are entrapped within the cementum, becoming cementocytes, cementum is able to repair itself to a limited extent.</w:t>
      </w:r>
    </w:p>
    <w:p w:rsidR="005F4C00" w:rsidRDefault="005F4C00" w:rsidP="005F4C00">
      <w:pPr>
        <w:rPr>
          <w:rFonts w:ascii="Arial" w:hAnsi="Arial" w:cs="Arial"/>
          <w:sz w:val="22"/>
          <w:szCs w:val="22"/>
        </w:rPr>
      </w:pPr>
    </w:p>
    <w:p w:rsidR="005F4C00" w:rsidRPr="00B57C4E" w:rsidRDefault="005F4C00" w:rsidP="005F4C00">
      <w:pPr>
        <w:ind w:firstLine="720"/>
        <w:rPr>
          <w:rFonts w:ascii="Arial" w:hAnsi="Arial" w:cs="Arial"/>
          <w:b/>
          <w:sz w:val="22"/>
          <w:szCs w:val="22"/>
        </w:rPr>
      </w:pPr>
      <w:r w:rsidRPr="00B57C4E">
        <w:rPr>
          <w:rFonts w:ascii="Arial" w:hAnsi="Arial" w:cs="Arial"/>
          <w:b/>
          <w:sz w:val="22"/>
          <w:szCs w:val="22"/>
        </w:rPr>
        <w:t>Pulp</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Dental pulp serves two main roles. First, it produces odontoblasts, cells that can form dentin. The dentin surrounds and protects the pulp. The second role is to supply nutrients to, and remove waste from, the pulp via blood vessels contained in the pulp cavity. Other functions include signaling the brain (with pain) when trauma, temperature extremes, pressure or tooth decay has reached the dentin or pulp, areas containing nerves, and forming secondary dentin to help protect the pulp.</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Dental pulp fills with an increased amount of collagen fibers with age, resulting in the decrease in the ability of the pulp to regenerate. This causes the recession of the pulp cavity, possibly due to an increase of secondary dentin within the pulp cavity, which results in the reduction in sensitivity in older teeth. Thus older adults may not need local anesthesia when undergoing dental restorations.</w:t>
      </w:r>
    </w:p>
    <w:p w:rsidR="005F4C00" w:rsidRDefault="005F4C00" w:rsidP="005F4C00">
      <w:pPr>
        <w:rPr>
          <w:rFonts w:ascii="Arial" w:hAnsi="Arial" w:cs="Arial"/>
          <w:sz w:val="22"/>
          <w:szCs w:val="22"/>
        </w:rPr>
      </w:pPr>
    </w:p>
    <w:p w:rsidR="005F4C00" w:rsidRPr="006A3C1B" w:rsidRDefault="005F4C00" w:rsidP="005F4C00">
      <w:pPr>
        <w:ind w:firstLine="720"/>
        <w:rPr>
          <w:rStyle w:val="int-own-work"/>
          <w:rFonts w:ascii="Arial" w:hAnsi="Arial" w:cs="Arial"/>
          <w:sz w:val="22"/>
          <w:szCs w:val="22"/>
          <w:lang w:val="en"/>
        </w:rPr>
      </w:pPr>
      <w:r w:rsidRPr="006A3C1B">
        <w:rPr>
          <w:rFonts w:ascii="Arial" w:hAnsi="Arial" w:cs="Arial"/>
          <w:sz w:val="22"/>
          <w:szCs w:val="22"/>
        </w:rPr>
        <w:t>The web source for the diagram at the beginning of this section also contains a 3-D diagram of the tooth and a</w:t>
      </w:r>
      <w:r w:rsidRPr="006A3C1B">
        <w:rPr>
          <w:rFonts w:ascii="Arial" w:hAnsi="Arial" w:cs="Arial"/>
          <w:sz w:val="22"/>
          <w:szCs w:val="22"/>
          <w:lang w:val="en"/>
        </w:rPr>
        <w:t xml:space="preserve"> brief (0:50), narrated video clip on the anatomy of a tooth. (</w:t>
      </w:r>
      <w:hyperlink r:id="rId214" w:history="1">
        <w:r w:rsidRPr="006A3C1B">
          <w:rPr>
            <w:rStyle w:val="Hyperlink"/>
            <w:rFonts w:ascii="Arial" w:hAnsi="Arial" w:cs="Arial"/>
            <w:sz w:val="22"/>
            <w:szCs w:val="22"/>
          </w:rPr>
          <w:t>http://blausen.com/?Topic=2106</w:t>
        </w:r>
      </w:hyperlink>
      <w:r w:rsidRPr="006A3C1B">
        <w:rPr>
          <w:rFonts w:ascii="Arial" w:hAnsi="Arial" w:cs="Arial"/>
          <w:sz w:val="22"/>
          <w:szCs w:val="22"/>
        </w:rPr>
        <w:t>)</w:t>
      </w:r>
      <w:r w:rsidRPr="006A3C1B">
        <w:rPr>
          <w:rFonts w:ascii="Arial" w:hAnsi="Arial" w:cs="Arial"/>
          <w:sz w:val="22"/>
          <w:szCs w:val="22"/>
          <w:lang w:val="en"/>
        </w:rPr>
        <w:t xml:space="preserve"> </w:t>
      </w:r>
      <w:r w:rsidRPr="006A3C1B">
        <w:rPr>
          <w:rStyle w:val="mw-mmv-author"/>
          <w:rFonts w:ascii="Arial" w:hAnsi="Arial" w:cs="Arial"/>
          <w:sz w:val="22"/>
          <w:szCs w:val="22"/>
          <w:lang w:val="en"/>
        </w:rPr>
        <w:t>(Source of diagram above and video clip: Blausen.com staff. "</w:t>
      </w:r>
      <w:hyperlink r:id="rId215" w:history="1">
        <w:r w:rsidRPr="006A3C1B">
          <w:rPr>
            <w:rStyle w:val="Hyperlink"/>
            <w:rFonts w:ascii="Arial" w:hAnsi="Arial" w:cs="Arial"/>
            <w:sz w:val="22"/>
            <w:szCs w:val="22"/>
            <w:lang w:val="en"/>
          </w:rPr>
          <w:t>Blausen gallery 2014</w:t>
        </w:r>
      </w:hyperlink>
      <w:r w:rsidRPr="006A3C1B">
        <w:rPr>
          <w:rStyle w:val="mw-mmv-author"/>
          <w:rFonts w:ascii="Arial" w:hAnsi="Arial" w:cs="Arial"/>
          <w:sz w:val="22"/>
          <w:szCs w:val="22"/>
          <w:lang w:val="en"/>
        </w:rPr>
        <w:t xml:space="preserve">". </w:t>
      </w:r>
      <w:r w:rsidRPr="006A3C1B">
        <w:rPr>
          <w:rStyle w:val="mw-mmv-author"/>
          <w:rFonts w:ascii="Arial" w:hAnsi="Arial" w:cs="Arial"/>
          <w:i/>
          <w:iCs/>
          <w:sz w:val="22"/>
          <w:szCs w:val="22"/>
          <w:lang w:val="en"/>
        </w:rPr>
        <w:t>Wikiversity Journal of Medicine</w:t>
      </w:r>
      <w:r w:rsidRPr="006A3C1B">
        <w:rPr>
          <w:rStyle w:val="mw-mmv-author"/>
          <w:rFonts w:ascii="Arial" w:hAnsi="Arial" w:cs="Arial"/>
          <w:sz w:val="22"/>
          <w:szCs w:val="22"/>
          <w:lang w:val="en"/>
        </w:rPr>
        <w:t xml:space="preserve">. </w:t>
      </w:r>
      <w:r w:rsidRPr="006A3C1B">
        <w:rPr>
          <w:rFonts w:ascii="Arial" w:hAnsi="Arial" w:cs="Arial"/>
          <w:sz w:val="22"/>
          <w:szCs w:val="22"/>
          <w:lang w:val="en"/>
        </w:rPr>
        <w:t>DOI</w:t>
      </w:r>
      <w:r w:rsidRPr="006A3C1B">
        <w:rPr>
          <w:rStyle w:val="mw-mmv-author"/>
          <w:rFonts w:ascii="Arial" w:hAnsi="Arial" w:cs="Arial"/>
          <w:sz w:val="22"/>
          <w:szCs w:val="22"/>
          <w:lang w:val="en"/>
        </w:rPr>
        <w:t>:</w:t>
      </w:r>
      <w:hyperlink r:id="rId216" w:history="1">
        <w:r w:rsidRPr="006A3C1B">
          <w:rPr>
            <w:rStyle w:val="Hyperlink"/>
            <w:rFonts w:ascii="Arial" w:hAnsi="Arial" w:cs="Arial"/>
            <w:sz w:val="22"/>
            <w:szCs w:val="22"/>
            <w:lang w:val="en"/>
          </w:rPr>
          <w:t>10.15347/wjm/2014.010</w:t>
        </w:r>
      </w:hyperlink>
      <w:r w:rsidRPr="006A3C1B">
        <w:rPr>
          <w:rStyle w:val="mw-mmv-author"/>
          <w:rFonts w:ascii="Arial" w:hAnsi="Arial" w:cs="Arial"/>
          <w:sz w:val="22"/>
          <w:szCs w:val="22"/>
          <w:lang w:val="en"/>
        </w:rPr>
        <w:t xml:space="preserve">. </w:t>
      </w:r>
      <w:r w:rsidRPr="006A3C1B">
        <w:rPr>
          <w:rFonts w:ascii="Arial" w:hAnsi="Arial" w:cs="Arial"/>
          <w:sz w:val="22"/>
          <w:szCs w:val="22"/>
          <w:lang w:val="en"/>
        </w:rPr>
        <w:t>ISSN</w:t>
      </w:r>
      <w:r w:rsidRPr="006A3C1B">
        <w:rPr>
          <w:rStyle w:val="mw-mmv-author"/>
          <w:rFonts w:ascii="Arial" w:hAnsi="Arial" w:cs="Arial"/>
          <w:sz w:val="22"/>
          <w:szCs w:val="22"/>
          <w:lang w:val="en"/>
        </w:rPr>
        <w:t xml:space="preserve"> </w:t>
      </w:r>
      <w:hyperlink r:id="rId217" w:history="1">
        <w:r w:rsidRPr="006A3C1B">
          <w:rPr>
            <w:rStyle w:val="Hyperlink"/>
            <w:rFonts w:ascii="Arial" w:hAnsi="Arial" w:cs="Arial"/>
            <w:sz w:val="22"/>
            <w:szCs w:val="22"/>
            <w:lang w:val="en"/>
          </w:rPr>
          <w:t>20018762</w:t>
        </w:r>
      </w:hyperlink>
      <w:r w:rsidRPr="006A3C1B">
        <w:rPr>
          <w:rStyle w:val="mw-mmv-author"/>
          <w:rFonts w:ascii="Arial" w:hAnsi="Arial" w:cs="Arial"/>
          <w:sz w:val="22"/>
          <w:szCs w:val="22"/>
          <w:lang w:val="en"/>
        </w:rPr>
        <w:t xml:space="preserve">. </w:t>
      </w:r>
      <w:r w:rsidRPr="006A3C1B">
        <w:rPr>
          <w:rStyle w:val="mw-mmv-source-author1"/>
          <w:rFonts w:ascii="Arial" w:hAnsi="Arial" w:cs="Arial"/>
          <w:sz w:val="22"/>
          <w:szCs w:val="22"/>
          <w:lang w:val="en"/>
        </w:rPr>
        <w:t xml:space="preserve">- </w:t>
      </w:r>
      <w:r w:rsidRPr="006A3C1B">
        <w:rPr>
          <w:rStyle w:val="int-own-work"/>
          <w:rFonts w:ascii="Arial" w:hAnsi="Arial" w:cs="Arial"/>
          <w:sz w:val="22"/>
          <w:szCs w:val="22"/>
          <w:lang w:val="en"/>
        </w:rPr>
        <w:t>Own work)</w:t>
      </w:r>
    </w:p>
    <w:p w:rsidR="005F4C00" w:rsidRDefault="005F4C00" w:rsidP="005F4C00">
      <w:pPr>
        <w:rPr>
          <w:rFonts w:ascii="Arial" w:hAnsi="Arial" w:cs="Arial"/>
          <w:sz w:val="22"/>
          <w:szCs w:val="22"/>
        </w:rPr>
      </w:pPr>
    </w:p>
    <w:p w:rsidR="005F4C00" w:rsidRPr="00D33CD8" w:rsidRDefault="005F4C00" w:rsidP="005F4C00">
      <w:pPr>
        <w:rPr>
          <w:rFonts w:ascii="Arial" w:hAnsi="Arial" w:cs="Arial"/>
          <w:sz w:val="22"/>
          <w:szCs w:val="22"/>
        </w:rPr>
      </w:pPr>
      <w:r w:rsidRPr="00943CD1">
        <w:rPr>
          <w:rFonts w:ascii="Arial" w:hAnsi="Arial" w:cs="Arial"/>
          <w:b/>
        </w:rPr>
        <w:t xml:space="preserve">More on </w:t>
      </w:r>
      <w:r>
        <w:rPr>
          <w:rFonts w:ascii="Arial" w:hAnsi="Arial" w:cs="Arial"/>
          <w:b/>
        </w:rPr>
        <w:t>the chemical structure of tooth enamel</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Tooth enamel, as mentioned in the article, is the hardest substance in the human body. The enamel is composed of 96% minerals, primarily hydroxyapatite; the remaining 4% of the enamel is primarily water and organic material. Apatite, the primary constituent of tooth enamel, has a hardness of 5 on the 1–10 Mohs scale of mineral hardness.</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37440" behindDoc="0" locked="0" layoutInCell="1" allowOverlap="1" wp14:anchorId="7718EB3F" wp14:editId="1205C2C1">
                <wp:simplePos x="0" y="0"/>
                <wp:positionH relativeFrom="column">
                  <wp:posOffset>2805430</wp:posOffset>
                </wp:positionH>
                <wp:positionV relativeFrom="paragraph">
                  <wp:posOffset>264668</wp:posOffset>
                </wp:positionV>
                <wp:extent cx="3088005" cy="3102610"/>
                <wp:effectExtent l="0" t="0" r="0" b="2540"/>
                <wp:wrapSquare wrapText="bothSides"/>
                <wp:docPr id="74" name="Group 74"/>
                <wp:cNvGraphicFramePr/>
                <a:graphic xmlns:a="http://schemas.openxmlformats.org/drawingml/2006/main">
                  <a:graphicData uri="http://schemas.microsoft.com/office/word/2010/wordprocessingGroup">
                    <wpg:wgp>
                      <wpg:cNvGrpSpPr/>
                      <wpg:grpSpPr>
                        <a:xfrm>
                          <a:off x="0" y="0"/>
                          <a:ext cx="3088005" cy="3102610"/>
                          <a:chOff x="0" y="0"/>
                          <a:chExt cx="3088005" cy="3102864"/>
                        </a:xfrm>
                      </wpg:grpSpPr>
                      <wps:wsp>
                        <wps:cNvPr id="73" name="Text Box 2"/>
                        <wps:cNvSpPr txBox="1">
                          <a:spLocks noChangeArrowheads="1"/>
                        </wps:cNvSpPr>
                        <wps:spPr bwMode="auto">
                          <a:xfrm>
                            <a:off x="0" y="2371344"/>
                            <a:ext cx="3088005" cy="731520"/>
                          </a:xfrm>
                          <a:prstGeom prst="rect">
                            <a:avLst/>
                          </a:prstGeom>
                          <a:solidFill>
                            <a:srgbClr val="FFFFFF"/>
                          </a:solidFill>
                          <a:ln w="9525">
                            <a:noFill/>
                            <a:miter lim="800000"/>
                            <a:headEnd/>
                            <a:tailEnd/>
                          </a:ln>
                        </wps:spPr>
                        <wps:txbx>
                          <w:txbxContent>
                            <w:p w:rsidR="00B32E2F" w:rsidRDefault="00B32E2F" w:rsidP="005F4C00">
                              <w:pPr>
                                <w:jc w:val="right"/>
                                <w:rPr>
                                  <w:rFonts w:ascii="ff1" w:hAnsi="ff1" w:cs="Arial"/>
                                  <w:b/>
                                  <w:bCs/>
                                  <w:sz w:val="20"/>
                                  <w:szCs w:val="20"/>
                                  <w:bdr w:val="none" w:sz="0" w:space="0" w:color="auto" w:frame="1"/>
                                  <w:lang w:val="en"/>
                                </w:rPr>
                              </w:pPr>
                              <w:r w:rsidRPr="00844909">
                                <w:rPr>
                                  <w:rFonts w:ascii="ff1" w:hAnsi="ff1" w:cs="Arial"/>
                                  <w:b/>
                                  <w:bCs/>
                                  <w:sz w:val="20"/>
                                  <w:szCs w:val="20"/>
                                  <w:bdr w:val="none" w:sz="0" w:space="0" w:color="auto" w:frame="1"/>
                                  <w:lang w:val="en"/>
                                </w:rPr>
                                <w:t>©C. Robinson Oral Biology</w:t>
                              </w:r>
                            </w:p>
                            <w:p w:rsidR="00B32E2F" w:rsidRPr="00844909" w:rsidRDefault="00B32E2F" w:rsidP="005F4C00">
                              <w:pPr>
                                <w:ind w:firstLine="720"/>
                                <w:rPr>
                                  <w:rFonts w:asciiTheme="minorHAnsi" w:hAnsiTheme="minorHAnsi" w:cs="Arial"/>
                                  <w:sz w:val="20"/>
                                  <w:szCs w:val="20"/>
                                </w:rPr>
                              </w:pPr>
                              <w:r w:rsidRPr="00844909">
                                <w:rPr>
                                  <w:rFonts w:asciiTheme="minorHAnsi" w:hAnsiTheme="minorHAnsi" w:cs="Arial"/>
                                  <w:sz w:val="20"/>
                                  <w:szCs w:val="20"/>
                                </w:rPr>
                                <w:t>The structure of calcium hydroxyapatite</w:t>
                              </w:r>
                              <w:r>
                                <w:rPr>
                                  <w:rFonts w:asciiTheme="minorHAnsi" w:hAnsiTheme="minorHAnsi" w:cs="Arial"/>
                                  <w:sz w:val="20"/>
                                  <w:szCs w:val="20"/>
                                </w:rPr>
                                <w:t>.</w:t>
                              </w:r>
                            </w:p>
                            <w:p w:rsidR="00B32E2F" w:rsidRDefault="00B32E2F" w:rsidP="005F4C00">
                              <w:r>
                                <w:rPr>
                                  <w:rFonts w:ascii="Arial" w:hAnsi="Arial" w:cs="Arial"/>
                                  <w:sz w:val="22"/>
                                  <w:szCs w:val="22"/>
                                </w:rPr>
                                <w:t>(</w:t>
                              </w:r>
                              <w:hyperlink r:id="rId218" w:history="1">
                                <w:r w:rsidRPr="001750F2">
                                  <w:rPr>
                                    <w:rStyle w:val="Hyperlink"/>
                                    <w:rFonts w:asciiTheme="minorHAnsi" w:hAnsiTheme="minorHAnsi"/>
                                    <w:i/>
                                    <w:sz w:val="20"/>
                                    <w:szCs w:val="20"/>
                                  </w:rPr>
                                  <w:t>https://www.academia.edu/1732481/Dental_Enamel_Chemistry</w:t>
                                </w:r>
                              </w:hyperlink>
                              <w:r>
                                <w:rPr>
                                  <w:rFonts w:ascii="Arial" w:hAnsi="Arial" w:cs="Arial"/>
                                  <w:sz w:val="22"/>
                                  <w:szCs w:val="22"/>
                                </w:rPr>
                                <w:t>)</w:t>
                              </w:r>
                            </w:p>
                          </w:txbxContent>
                        </wps:txbx>
                        <wps:bodyPr rot="0" vert="horz" wrap="square" lIns="91440" tIns="45720" rIns="91440" bIns="45720" anchor="t" anchorCtr="0">
                          <a:spAutoFit/>
                        </wps:bodyPr>
                      </wps:wsp>
                      <pic:pic xmlns:pic="http://schemas.openxmlformats.org/drawingml/2006/picture">
                        <pic:nvPicPr>
                          <pic:cNvPr id="67" name="Picture 67" descr="https://html1-f.scribdassets.com/2yjn6sioowah60f/images/10-9ea98b67c6.jpg"/>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088005" cy="2320925"/>
                          </a:xfrm>
                          <a:prstGeom prst="rect">
                            <a:avLst/>
                          </a:prstGeom>
                          <a:noFill/>
                          <a:ln>
                            <a:noFill/>
                          </a:ln>
                        </pic:spPr>
                      </pic:pic>
                    </wpg:wgp>
                  </a:graphicData>
                </a:graphic>
              </wp:anchor>
            </w:drawing>
          </mc:Choice>
          <mc:Fallback>
            <w:pict>
              <v:group id="Group 74" o:spid="_x0000_s1075" style="position:absolute;left:0;text-align:left;margin-left:220.9pt;margin-top:20.85pt;width:243.15pt;height:244.3pt;z-index:251837440;mso-position-horizontal-relative:text;mso-position-vertical-relative:text" coordsize="30880,3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jooor+jDx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">
                <v:shape id="_x0000_s1076" type="#_x0000_t202" style="position:absolute;top:23713;width:30880;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cAcQA&#10;AADbAAAADwAAAGRycy9kb3ducmV2LnhtbESPzWrCQBSF9wXfYbiF7pqJLU0lZhQRCqW4aLQLl5fM&#10;NZMmcydmRk3fviMILg/n5+MUy9F24kyDbxwrmCYpCOLK6YZrBT+7j+cZCB+QNXaOScEfeVguJg8F&#10;5tpduKTzNtQijrDPUYEJoc+l9JUhiz5xPXH0Dm6wGKIcaqkHvMRx28mXNM2kxYYjwWBPa0NVuz3Z&#10;CNn46lS64+9008q9aTN8+zZfSj09jqs5iEBjuIdv7U+t4P0V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nAHEAAAA2wAAAA8AAAAAAAAAAAAAAAAAmAIAAGRycy9k&#10;b3ducmV2LnhtbFBLBQYAAAAABAAEAPUAAACJAwAAAAA=&#10;" stroked="f">
                  <v:textbox style="mso-fit-shape-to-text:t">
                    <w:txbxContent>
                      <w:p w:rsidR="00B32E2F" w:rsidRDefault="00B32E2F" w:rsidP="005F4C00">
                        <w:pPr>
                          <w:jc w:val="right"/>
                          <w:rPr>
                            <w:rFonts w:ascii="ff1" w:hAnsi="ff1" w:cs="Arial"/>
                            <w:b/>
                            <w:bCs/>
                            <w:sz w:val="20"/>
                            <w:szCs w:val="20"/>
                            <w:bdr w:val="none" w:sz="0" w:space="0" w:color="auto" w:frame="1"/>
                            <w:lang w:val="en"/>
                          </w:rPr>
                        </w:pPr>
                        <w:r w:rsidRPr="00844909">
                          <w:rPr>
                            <w:rFonts w:ascii="ff1" w:hAnsi="ff1" w:cs="Arial"/>
                            <w:b/>
                            <w:bCs/>
                            <w:sz w:val="20"/>
                            <w:szCs w:val="20"/>
                            <w:bdr w:val="none" w:sz="0" w:space="0" w:color="auto" w:frame="1"/>
                            <w:lang w:val="en"/>
                          </w:rPr>
                          <w:t>©C. Robinson Oral Biology</w:t>
                        </w:r>
                      </w:p>
                      <w:p w:rsidR="00B32E2F" w:rsidRPr="00844909" w:rsidRDefault="00B32E2F" w:rsidP="005F4C00">
                        <w:pPr>
                          <w:ind w:firstLine="720"/>
                          <w:rPr>
                            <w:rFonts w:asciiTheme="minorHAnsi" w:hAnsiTheme="minorHAnsi" w:cs="Arial"/>
                            <w:sz w:val="20"/>
                            <w:szCs w:val="20"/>
                          </w:rPr>
                        </w:pPr>
                        <w:r w:rsidRPr="00844909">
                          <w:rPr>
                            <w:rFonts w:asciiTheme="minorHAnsi" w:hAnsiTheme="minorHAnsi" w:cs="Arial"/>
                            <w:sz w:val="20"/>
                            <w:szCs w:val="20"/>
                          </w:rPr>
                          <w:t>The structure of calcium hydroxyapatite</w:t>
                        </w:r>
                        <w:r>
                          <w:rPr>
                            <w:rFonts w:asciiTheme="minorHAnsi" w:hAnsiTheme="minorHAnsi" w:cs="Arial"/>
                            <w:sz w:val="20"/>
                            <w:szCs w:val="20"/>
                          </w:rPr>
                          <w:t>.</w:t>
                        </w:r>
                      </w:p>
                      <w:p w:rsidR="00B32E2F" w:rsidRDefault="00B32E2F" w:rsidP="005F4C00">
                        <w:r>
                          <w:rPr>
                            <w:rFonts w:ascii="Arial" w:hAnsi="Arial" w:cs="Arial"/>
                            <w:sz w:val="22"/>
                            <w:szCs w:val="22"/>
                          </w:rPr>
                          <w:t>(</w:t>
                        </w:r>
                        <w:hyperlink r:id="rId220" w:history="1">
                          <w:r w:rsidRPr="001750F2">
                            <w:rPr>
                              <w:rStyle w:val="Hyperlink"/>
                              <w:rFonts w:asciiTheme="minorHAnsi" w:hAnsiTheme="minorHAnsi"/>
                              <w:i/>
                              <w:sz w:val="20"/>
                              <w:szCs w:val="20"/>
                            </w:rPr>
                            <w:t>https://www.academia.edu/1732481/Dental_Enamel_Chemistry</w:t>
                          </w:r>
                        </w:hyperlink>
                        <w:r>
                          <w:rPr>
                            <w:rFonts w:ascii="Arial" w:hAnsi="Arial" w:cs="Arial"/>
                            <w:sz w:val="22"/>
                            <w:szCs w:val="22"/>
                          </w:rPr>
                          <w:t>)</w:t>
                        </w:r>
                      </w:p>
                    </w:txbxContent>
                  </v:textbox>
                </v:shape>
                <v:shape id="Picture 67" o:spid="_x0000_s1077" type="#_x0000_t75" alt="https://html1-f.scribdassets.com/2yjn6sioowah60f/images/10-9ea98b67c6.jpg" style="position:absolute;width:30880;height:2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VW/FAAAA2wAAAA8AAABkcnMvZG93bnJldi54bWxEj81qwzAQhO+FvIPYQG+N3EAT17EcQqih&#10;h1DITw+5LdZWdmutjKU67ttHhUCOw8x8w+Tr0bZioN43jhU8zxIQxJXTDRsFp2P5lILwAVlj65gU&#10;/JGHdTF5yDHT7sJ7Gg7BiAhhn6GCOoQuk9JXNVn0M9cRR+/L9RZDlL2RusdLhNtWzpNkIS02HBdq&#10;7GhbU/Vz+LUKPnb65U0Op9KkZp9u8Pvz/HoslXqcjpsViEBjuIdv7XetYLGE/y/xB8j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p1VvxQAAANsAAAAPAAAAAAAAAAAAAAAA&#10;AJ8CAABkcnMvZG93bnJldi54bWxQSwUGAAAAAAQABAD3AAAAkQMAAAAA&#10;">
                  <v:imagedata r:id="rId221" o:title="10-9ea98b67c6"/>
                  <v:path arrowok="t"/>
                </v:shape>
                <w10:wrap type="square"/>
              </v:group>
            </w:pict>
          </mc:Fallback>
        </mc:AlternateContent>
      </w:r>
      <w:r>
        <w:rPr>
          <w:rFonts w:ascii="Arial" w:hAnsi="Arial" w:cs="Arial"/>
          <w:sz w:val="22"/>
          <w:szCs w:val="22"/>
        </w:rPr>
        <w:t xml:space="preserve">The central oxygen atom in the unit cell diagram at right is part of one of the </w:t>
      </w:r>
      <w:r>
        <w:rPr>
          <w:rFonts w:ascii="Arial" w:hAnsi="Arial" w:cs="Arial"/>
          <w:sz w:val="22"/>
          <w:szCs w:val="22"/>
        </w:rPr>
        <w:br/>
        <w:t>–OH groups in the hydroxyapatite formula, Ca</w:t>
      </w:r>
      <w:r w:rsidRPr="00630BD7">
        <w:rPr>
          <w:rFonts w:ascii="Arial" w:hAnsi="Arial" w:cs="Arial"/>
          <w:sz w:val="22"/>
          <w:szCs w:val="22"/>
          <w:vertAlign w:val="subscript"/>
        </w:rPr>
        <w:t>10</w:t>
      </w:r>
      <w:r>
        <w:rPr>
          <w:rFonts w:ascii="Arial" w:hAnsi="Arial" w:cs="Arial"/>
          <w:sz w:val="22"/>
          <w:szCs w:val="22"/>
        </w:rPr>
        <w:t>(PO</w:t>
      </w:r>
      <w:r w:rsidRPr="00630BD7">
        <w:rPr>
          <w:rFonts w:ascii="Arial" w:hAnsi="Arial" w:cs="Arial"/>
          <w:sz w:val="22"/>
          <w:szCs w:val="22"/>
          <w:vertAlign w:val="subscript"/>
        </w:rPr>
        <w:t>4</w:t>
      </w:r>
      <w:r>
        <w:rPr>
          <w:rFonts w:ascii="Arial" w:hAnsi="Arial" w:cs="Arial"/>
          <w:sz w:val="22"/>
          <w:szCs w:val="22"/>
        </w:rPr>
        <w:t>)</w:t>
      </w:r>
      <w:r w:rsidRPr="00630BD7">
        <w:rPr>
          <w:rFonts w:ascii="Arial" w:hAnsi="Arial" w:cs="Arial"/>
          <w:sz w:val="22"/>
          <w:szCs w:val="22"/>
        </w:rPr>
        <w:t>6</w:t>
      </w:r>
      <w:r>
        <w:rPr>
          <w:rFonts w:ascii="Arial" w:hAnsi="Arial" w:cs="Arial"/>
          <w:sz w:val="22"/>
          <w:szCs w:val="22"/>
        </w:rPr>
        <w:t>(</w:t>
      </w:r>
      <w:r w:rsidRPr="00630BD7">
        <w:rPr>
          <w:rFonts w:ascii="Arial" w:hAnsi="Arial" w:cs="Arial"/>
          <w:sz w:val="22"/>
          <w:szCs w:val="22"/>
        </w:rPr>
        <w:t>OH</w:t>
      </w:r>
      <w:r>
        <w:rPr>
          <w:rFonts w:ascii="Arial" w:hAnsi="Arial" w:cs="Arial"/>
          <w:sz w:val="22"/>
          <w:szCs w:val="22"/>
        </w:rPr>
        <w:t>)</w:t>
      </w:r>
      <w:r w:rsidRPr="00630BD7">
        <w:rPr>
          <w:rFonts w:ascii="Arial" w:hAnsi="Arial" w:cs="Arial"/>
          <w:sz w:val="22"/>
          <w:szCs w:val="22"/>
          <w:vertAlign w:val="subscript"/>
        </w:rPr>
        <w:t>2</w:t>
      </w:r>
      <w:r>
        <w:rPr>
          <w:rFonts w:ascii="Arial" w:hAnsi="Arial" w:cs="Arial"/>
          <w:sz w:val="22"/>
          <w:szCs w:val="22"/>
        </w:rPr>
        <w:t xml:space="preserve"> [the dimer of </w:t>
      </w:r>
      <w:r w:rsidRPr="00C00D26">
        <w:rPr>
          <w:rFonts w:ascii="Arial" w:hAnsi="Arial" w:cs="Arial"/>
          <w:sz w:val="22"/>
          <w:szCs w:val="22"/>
        </w:rPr>
        <w:t>Ca</w:t>
      </w:r>
      <w:r w:rsidRPr="00C00D26">
        <w:rPr>
          <w:rFonts w:ascii="Arial" w:hAnsi="Arial" w:cs="Arial"/>
          <w:sz w:val="22"/>
          <w:szCs w:val="22"/>
          <w:vertAlign w:val="subscript"/>
        </w:rPr>
        <w:t>5</w:t>
      </w:r>
      <w:r>
        <w:rPr>
          <w:rFonts w:ascii="Arial" w:hAnsi="Arial" w:cs="Arial"/>
          <w:sz w:val="22"/>
          <w:szCs w:val="22"/>
        </w:rPr>
        <w:t>(</w:t>
      </w:r>
      <w:r w:rsidRPr="00C00D26">
        <w:rPr>
          <w:rFonts w:ascii="Arial" w:hAnsi="Arial" w:cs="Arial"/>
          <w:sz w:val="22"/>
          <w:szCs w:val="22"/>
        </w:rPr>
        <w:t>PO</w:t>
      </w:r>
      <w:r w:rsidRPr="00C00D26">
        <w:rPr>
          <w:rFonts w:ascii="Arial" w:hAnsi="Arial" w:cs="Arial"/>
          <w:sz w:val="22"/>
          <w:szCs w:val="22"/>
          <w:vertAlign w:val="subscript"/>
        </w:rPr>
        <w:t>4</w:t>
      </w:r>
      <w:r>
        <w:rPr>
          <w:rFonts w:ascii="Arial" w:hAnsi="Arial" w:cs="Arial"/>
          <w:sz w:val="22"/>
          <w:szCs w:val="22"/>
        </w:rPr>
        <w:t>)</w:t>
      </w:r>
      <w:r w:rsidRPr="00C00D26">
        <w:rPr>
          <w:rFonts w:ascii="Arial" w:hAnsi="Arial" w:cs="Arial"/>
          <w:sz w:val="22"/>
          <w:szCs w:val="22"/>
          <w:vertAlign w:val="subscript"/>
        </w:rPr>
        <w:t>3</w:t>
      </w:r>
      <w:r>
        <w:rPr>
          <w:rFonts w:ascii="Arial" w:hAnsi="Arial" w:cs="Arial"/>
          <w:sz w:val="22"/>
          <w:szCs w:val="22"/>
        </w:rPr>
        <w:t xml:space="preserve">OH]. In fluorapatite, the fluorine atom replaces that oxygen atom (part of </w:t>
      </w:r>
      <w:r>
        <w:rPr>
          <w:rFonts w:ascii="Arial" w:hAnsi="Arial" w:cs="Arial"/>
          <w:sz w:val="22"/>
          <w:szCs w:val="22"/>
        </w:rPr>
        <w:br/>
        <w:t>–OH) in the center of the hexagonal unit cell.</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The following passage describes the structure of hydroxyapatite.</w:t>
      </w:r>
    </w:p>
    <w:p w:rsidR="005F4C00" w:rsidRPr="006A3AD8" w:rsidRDefault="005F4C00" w:rsidP="005F4C00">
      <w:pPr>
        <w:rPr>
          <w:rFonts w:ascii="Arial" w:hAnsi="Arial" w:cs="Arial"/>
          <w:sz w:val="20"/>
          <w:szCs w:val="20"/>
        </w:rPr>
      </w:pPr>
    </w:p>
    <w:p w:rsidR="005F4C00" w:rsidRPr="00175F51" w:rsidRDefault="005F4C00" w:rsidP="005F4C00">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The term "apatite"</w:t>
      </w:r>
      <w:r>
        <w:rPr>
          <w:rFonts w:ascii="Arial" w:hAnsi="Arial" w:cs="Arial"/>
          <w:sz w:val="20"/>
          <w:szCs w:val="20"/>
        </w:rPr>
        <w:t xml:space="preserve"> </w:t>
      </w:r>
      <w:r w:rsidRPr="00175F51">
        <w:rPr>
          <w:rFonts w:ascii="Arial" w:hAnsi="Arial" w:cs="Arial"/>
          <w:sz w:val="20"/>
          <w:szCs w:val="20"/>
        </w:rPr>
        <w:t>applies to a group of compounds (not only at calcium phosphates) with a general formula in the form M</w:t>
      </w:r>
      <w:r w:rsidRPr="00175F51">
        <w:rPr>
          <w:rFonts w:ascii="Arial" w:hAnsi="Arial" w:cs="Arial"/>
          <w:sz w:val="20"/>
          <w:szCs w:val="20"/>
          <w:vertAlign w:val="subscript"/>
        </w:rPr>
        <w:t>10</w:t>
      </w:r>
      <w:r w:rsidRPr="00175F51">
        <w:rPr>
          <w:rFonts w:ascii="Arial" w:hAnsi="Arial" w:cs="Arial"/>
          <w:sz w:val="20"/>
          <w:szCs w:val="20"/>
        </w:rPr>
        <w:t>(XO</w:t>
      </w:r>
      <w:r w:rsidRPr="00175F51">
        <w:rPr>
          <w:rFonts w:ascii="Arial" w:hAnsi="Arial" w:cs="Arial"/>
          <w:sz w:val="20"/>
          <w:szCs w:val="20"/>
          <w:vertAlign w:val="subscript"/>
        </w:rPr>
        <w:t>4</w:t>
      </w:r>
      <w:r w:rsidRPr="00175F51">
        <w:rPr>
          <w:rFonts w:ascii="Arial" w:hAnsi="Arial" w:cs="Arial"/>
          <w:sz w:val="20"/>
          <w:szCs w:val="20"/>
        </w:rPr>
        <w:t>)</w:t>
      </w:r>
      <w:r w:rsidRPr="00175F51">
        <w:rPr>
          <w:rFonts w:ascii="Arial" w:hAnsi="Arial" w:cs="Arial"/>
          <w:sz w:val="20"/>
          <w:szCs w:val="20"/>
          <w:vertAlign w:val="subscript"/>
        </w:rPr>
        <w:t>6</w:t>
      </w:r>
      <w:r w:rsidRPr="00175F51">
        <w:rPr>
          <w:rFonts w:ascii="Arial" w:hAnsi="Arial" w:cs="Arial"/>
          <w:sz w:val="20"/>
          <w:szCs w:val="20"/>
        </w:rPr>
        <w:t>Z</w:t>
      </w:r>
      <w:r w:rsidRPr="00175F51">
        <w:rPr>
          <w:rFonts w:ascii="Arial" w:hAnsi="Arial" w:cs="Arial"/>
          <w:sz w:val="20"/>
          <w:szCs w:val="20"/>
          <w:vertAlign w:val="subscript"/>
        </w:rPr>
        <w:t>2</w:t>
      </w:r>
      <w:r w:rsidRPr="00175F51">
        <w:rPr>
          <w:rFonts w:ascii="Arial" w:hAnsi="Arial" w:cs="Arial"/>
          <w:sz w:val="20"/>
          <w:szCs w:val="20"/>
        </w:rPr>
        <w:t>, where M</w:t>
      </w:r>
      <w:r w:rsidRPr="00175F51">
        <w:rPr>
          <w:rFonts w:ascii="Arial" w:hAnsi="Arial" w:cs="Arial"/>
          <w:sz w:val="20"/>
          <w:szCs w:val="20"/>
          <w:vertAlign w:val="superscript"/>
        </w:rPr>
        <w:t>2+</w:t>
      </w:r>
      <w:r w:rsidRPr="00175F51">
        <w:rPr>
          <w:rFonts w:ascii="Arial" w:hAnsi="Arial" w:cs="Arial"/>
          <w:sz w:val="20"/>
          <w:szCs w:val="20"/>
        </w:rPr>
        <w:t xml:space="preserve"> is a metal and species XO</w:t>
      </w:r>
      <w:r w:rsidRPr="00175F51">
        <w:rPr>
          <w:rFonts w:ascii="Arial" w:hAnsi="Arial" w:cs="Arial"/>
          <w:sz w:val="20"/>
          <w:szCs w:val="20"/>
          <w:vertAlign w:val="subscript"/>
        </w:rPr>
        <w:t>4</w:t>
      </w:r>
      <w:r w:rsidRPr="00175F51">
        <w:rPr>
          <w:rFonts w:ascii="Arial" w:hAnsi="Arial" w:cs="Arial"/>
          <w:sz w:val="20"/>
          <w:szCs w:val="20"/>
        </w:rPr>
        <w:t xml:space="preserve"> </w:t>
      </w:r>
      <w:r w:rsidRPr="00175F51">
        <w:rPr>
          <w:rFonts w:ascii="Arial" w:hAnsi="Arial" w:cs="Arial"/>
          <w:sz w:val="20"/>
          <w:szCs w:val="20"/>
          <w:vertAlign w:val="superscript"/>
        </w:rPr>
        <w:t>3-</w:t>
      </w:r>
      <w:r w:rsidRPr="00175F51">
        <w:rPr>
          <w:rFonts w:ascii="Arial" w:hAnsi="Arial" w:cs="Arial"/>
          <w:sz w:val="20"/>
          <w:szCs w:val="20"/>
        </w:rPr>
        <w:t xml:space="preserve"> and Z</w:t>
      </w:r>
      <w:r w:rsidRPr="00175F51">
        <w:rPr>
          <w:rFonts w:ascii="Arial" w:hAnsi="Arial" w:cs="Arial"/>
          <w:sz w:val="20"/>
          <w:szCs w:val="20"/>
          <w:vertAlign w:val="superscript"/>
        </w:rPr>
        <w:t>-</w:t>
      </w:r>
      <w:r w:rsidRPr="00175F51">
        <w:rPr>
          <w:rFonts w:ascii="Arial" w:hAnsi="Arial" w:cs="Arial"/>
          <w:sz w:val="20"/>
          <w:szCs w:val="20"/>
        </w:rPr>
        <w:t xml:space="preserve"> are anions. The particular name of each apatite depends on the elements or radicals M, X and Z. In these terms, hydroxyapatite (HAp) has the molecular structure of apatite, where M is calcium (Ca</w:t>
      </w:r>
      <w:r w:rsidRPr="00175F51">
        <w:rPr>
          <w:rFonts w:ascii="Arial" w:hAnsi="Arial" w:cs="Arial"/>
          <w:sz w:val="20"/>
          <w:szCs w:val="20"/>
          <w:vertAlign w:val="superscript"/>
        </w:rPr>
        <w:t>2+</w:t>
      </w:r>
      <w:r w:rsidRPr="00175F51">
        <w:rPr>
          <w:rFonts w:ascii="Arial" w:hAnsi="Arial" w:cs="Arial"/>
          <w:sz w:val="20"/>
          <w:szCs w:val="20"/>
        </w:rPr>
        <w:t>), X is phosphorus (P</w:t>
      </w:r>
      <w:r w:rsidRPr="00175F51">
        <w:rPr>
          <w:rFonts w:ascii="Arial" w:hAnsi="Arial" w:cs="Arial"/>
          <w:sz w:val="20"/>
          <w:szCs w:val="20"/>
          <w:vertAlign w:val="superscript"/>
        </w:rPr>
        <w:t>5+</w:t>
      </w:r>
      <w:r w:rsidRPr="00175F51">
        <w:rPr>
          <w:rFonts w:ascii="Arial" w:hAnsi="Arial" w:cs="Arial"/>
          <w:sz w:val="20"/>
          <w:szCs w:val="20"/>
        </w:rPr>
        <w:t>) and Z is the hydroxyl radical (OH</w:t>
      </w:r>
      <w:r w:rsidRPr="00175F51">
        <w:rPr>
          <w:rFonts w:ascii="Arial" w:hAnsi="Arial" w:cs="Arial"/>
          <w:sz w:val="20"/>
          <w:szCs w:val="20"/>
          <w:vertAlign w:val="superscript"/>
        </w:rPr>
        <w:t>-</w:t>
      </w:r>
      <w:r w:rsidRPr="00175F51">
        <w:rPr>
          <w:rFonts w:ascii="Arial" w:hAnsi="Arial" w:cs="Arial"/>
          <w:sz w:val="20"/>
          <w:szCs w:val="20"/>
        </w:rPr>
        <w:t>). This is known as stoichiometric hydroxyapatite and its atomic ratio Ca/P is 1.67. Its chemical formula is Ca</w:t>
      </w:r>
      <w:r w:rsidRPr="00175F51">
        <w:rPr>
          <w:rFonts w:ascii="Arial" w:hAnsi="Arial" w:cs="Arial"/>
          <w:sz w:val="20"/>
          <w:szCs w:val="20"/>
          <w:vertAlign w:val="subscript"/>
        </w:rPr>
        <w:t>10</w:t>
      </w:r>
      <w:r w:rsidRPr="00175F51">
        <w:rPr>
          <w:rFonts w:ascii="Arial" w:hAnsi="Arial" w:cs="Arial"/>
          <w:sz w:val="20"/>
          <w:szCs w:val="20"/>
        </w:rPr>
        <w:t>(PO</w:t>
      </w:r>
      <w:r w:rsidRPr="00175F51">
        <w:rPr>
          <w:rFonts w:ascii="Arial" w:hAnsi="Arial" w:cs="Arial"/>
          <w:sz w:val="20"/>
          <w:szCs w:val="20"/>
          <w:vertAlign w:val="subscript"/>
        </w:rPr>
        <w:t>4</w:t>
      </w:r>
      <w:r w:rsidRPr="00175F51">
        <w:rPr>
          <w:rFonts w:ascii="Arial" w:hAnsi="Arial" w:cs="Arial"/>
          <w:sz w:val="20"/>
          <w:szCs w:val="20"/>
        </w:rPr>
        <w:t>)</w:t>
      </w:r>
      <w:r w:rsidRPr="00175F51">
        <w:rPr>
          <w:rFonts w:ascii="Arial" w:hAnsi="Arial" w:cs="Arial"/>
          <w:sz w:val="20"/>
          <w:szCs w:val="20"/>
          <w:vertAlign w:val="subscript"/>
        </w:rPr>
        <w:t>6</w:t>
      </w:r>
      <w:r w:rsidRPr="00175F51">
        <w:rPr>
          <w:rFonts w:ascii="Arial" w:hAnsi="Arial" w:cs="Arial"/>
          <w:sz w:val="20"/>
          <w:szCs w:val="20"/>
        </w:rPr>
        <w:t>(OH)</w:t>
      </w:r>
      <w:r w:rsidRPr="00175F51">
        <w:rPr>
          <w:rFonts w:ascii="Arial" w:hAnsi="Arial" w:cs="Arial"/>
          <w:sz w:val="20"/>
          <w:szCs w:val="20"/>
          <w:vertAlign w:val="subscript"/>
        </w:rPr>
        <w:t>2</w:t>
      </w:r>
      <w:r w:rsidRPr="00175F51">
        <w:rPr>
          <w:rFonts w:ascii="Arial" w:hAnsi="Arial" w:cs="Arial"/>
          <w:sz w:val="20"/>
          <w:szCs w:val="20"/>
        </w:rPr>
        <w:t>, with 39% by weight of Ca, 18.5% P and 3.38% of OH.</w:t>
      </w:r>
    </w:p>
    <w:p w:rsidR="005F4C00" w:rsidRDefault="005F4C00" w:rsidP="005F4C00">
      <w:pPr>
        <w:pStyle w:val="NormalWeb"/>
        <w:spacing w:before="0" w:beforeAutospacing="0" w:after="0" w:afterAutospacing="0"/>
        <w:ind w:left="720" w:right="720"/>
        <w:rPr>
          <w:rFonts w:ascii="Arial" w:hAnsi="Arial" w:cs="Arial"/>
          <w:sz w:val="20"/>
          <w:szCs w:val="20"/>
        </w:rPr>
      </w:pPr>
    </w:p>
    <w:p w:rsidR="005F4C00" w:rsidRDefault="005F4C00" w:rsidP="005F4C00">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Hydroxyapatite crystallizes in a hexagonal system</w:t>
      </w:r>
      <w:r>
        <w:rPr>
          <w:rFonts w:ascii="Arial" w:hAnsi="Arial" w:cs="Arial"/>
          <w:sz w:val="20"/>
          <w:szCs w:val="20"/>
        </w:rPr>
        <w:t xml:space="preserve"> …</w:t>
      </w:r>
      <w:r w:rsidRPr="00175F51">
        <w:rPr>
          <w:rFonts w:ascii="Arial" w:hAnsi="Arial" w:cs="Arial"/>
          <w:sz w:val="20"/>
          <w:szCs w:val="20"/>
        </w:rPr>
        <w:t xml:space="preserve"> </w:t>
      </w:r>
      <w:r w:rsidRPr="006A3AD8">
        <w:rPr>
          <w:rFonts w:ascii="Arial" w:hAnsi="Arial" w:cs="Arial"/>
          <w:sz w:val="20"/>
          <w:szCs w:val="20"/>
        </w:rPr>
        <w:t>Figure 1</w:t>
      </w:r>
      <w:r w:rsidRPr="00175F51">
        <w:rPr>
          <w:rFonts w:ascii="Arial" w:hAnsi="Arial" w:cs="Arial"/>
          <w:sz w:val="20"/>
          <w:szCs w:val="20"/>
        </w:rPr>
        <w:t xml:space="preserve"> shows the unit cell of hydroxyapatite.</w:t>
      </w:r>
    </w:p>
    <w:p w:rsidR="005F4C00" w:rsidRDefault="005F4C00" w:rsidP="005F4C00">
      <w:pPr>
        <w:pStyle w:val="NormalWeb"/>
        <w:spacing w:before="0" w:beforeAutospacing="0" w:after="0" w:afterAutospacing="0"/>
        <w:ind w:left="720" w:right="720"/>
        <w:rPr>
          <w:rFonts w:ascii="Arial" w:hAnsi="Arial" w:cs="Arial"/>
          <w:sz w:val="20"/>
          <w:szCs w:val="20"/>
        </w:rPr>
      </w:pPr>
      <w:r>
        <w:rPr>
          <w:rFonts w:ascii="Arial" w:hAnsi="Arial" w:cs="Arial"/>
          <w:sz w:val="20"/>
          <w:szCs w:val="20"/>
        </w:rPr>
        <w:br w:type="page"/>
      </w:r>
    </w:p>
    <w:p w:rsidR="005F4C00" w:rsidRPr="00175F51" w:rsidRDefault="005F4C00" w:rsidP="005F4C00">
      <w:pPr>
        <w:pStyle w:val="NormalWeb"/>
        <w:spacing w:before="0" w:beforeAutospacing="0" w:after="0" w:afterAutospacing="0"/>
        <w:ind w:left="720" w:right="720"/>
        <w:rPr>
          <w:rFonts w:ascii="Arial" w:hAnsi="Arial" w:cs="Arial"/>
          <w:sz w:val="20"/>
          <w:szCs w:val="20"/>
        </w:rPr>
      </w:pPr>
    </w:p>
    <w:p w:rsidR="005F4C00" w:rsidRDefault="005F4C00" w:rsidP="005F4C00">
      <w:pPr>
        <w:pStyle w:val="NormalWeb"/>
        <w:spacing w:before="0" w:beforeAutospacing="0" w:after="0" w:afterAutospacing="0"/>
        <w:ind w:left="720" w:right="720" w:firstLine="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836416" behindDoc="0" locked="0" layoutInCell="1" allowOverlap="1" wp14:anchorId="020D2B20" wp14:editId="4E3C2944">
                <wp:simplePos x="0" y="0"/>
                <wp:positionH relativeFrom="column">
                  <wp:posOffset>1665351</wp:posOffset>
                </wp:positionH>
                <wp:positionV relativeFrom="paragraph">
                  <wp:posOffset>231775</wp:posOffset>
                </wp:positionV>
                <wp:extent cx="3888740" cy="2504694"/>
                <wp:effectExtent l="0" t="0" r="0" b="0"/>
                <wp:wrapSquare wrapText="bothSides"/>
                <wp:docPr id="331" name="Group 331"/>
                <wp:cNvGraphicFramePr/>
                <a:graphic xmlns:a="http://schemas.openxmlformats.org/drawingml/2006/main">
                  <a:graphicData uri="http://schemas.microsoft.com/office/word/2010/wordprocessingGroup">
                    <wpg:wgp>
                      <wpg:cNvGrpSpPr/>
                      <wpg:grpSpPr>
                        <a:xfrm>
                          <a:off x="0" y="0"/>
                          <a:ext cx="3888740" cy="2504694"/>
                          <a:chOff x="0" y="0"/>
                          <a:chExt cx="3888740" cy="2504694"/>
                        </a:xfrm>
                      </wpg:grpSpPr>
                      <pic:pic xmlns:pic="http://schemas.openxmlformats.org/drawingml/2006/picture">
                        <pic:nvPicPr>
                          <pic:cNvPr id="332" name="Picture 332" descr="media/image2.png">
                            <a:hlinkClick r:id="rId222"/>
                          </pic:cNvPr>
                          <pic:cNvPicPr>
                            <a:picLocks noChangeAspect="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88740" cy="2292985"/>
                          </a:xfrm>
                          <a:prstGeom prst="rect">
                            <a:avLst/>
                          </a:prstGeom>
                          <a:noFill/>
                          <a:ln>
                            <a:noFill/>
                          </a:ln>
                        </pic:spPr>
                      </pic:pic>
                      <wps:wsp>
                        <wps:cNvPr id="333" name="Text Box 2"/>
                        <wps:cNvSpPr txBox="1">
                          <a:spLocks noChangeArrowheads="1"/>
                        </wps:cNvSpPr>
                        <wps:spPr bwMode="auto">
                          <a:xfrm>
                            <a:off x="0" y="2249424"/>
                            <a:ext cx="3888740" cy="255270"/>
                          </a:xfrm>
                          <a:prstGeom prst="rect">
                            <a:avLst/>
                          </a:prstGeom>
                          <a:solidFill>
                            <a:srgbClr val="FFFFFF"/>
                          </a:solidFill>
                          <a:ln w="9525">
                            <a:noFill/>
                            <a:miter lim="800000"/>
                            <a:headEnd/>
                            <a:tailEnd/>
                          </a:ln>
                        </wps:spPr>
                        <wps:txbx>
                          <w:txbxContent>
                            <w:p w:rsidR="00B32E2F" w:rsidRPr="006A3AD8" w:rsidRDefault="00B32E2F" w:rsidP="005F4C00">
                              <w:pPr>
                                <w:rPr>
                                  <w:rFonts w:asciiTheme="minorHAnsi" w:hAnsiTheme="minorHAnsi"/>
                                  <w:sz w:val="20"/>
                                  <w:szCs w:val="20"/>
                                </w:rPr>
                              </w:pPr>
                              <w:r w:rsidRPr="006A3AD8">
                                <w:rPr>
                                  <w:rFonts w:asciiTheme="minorHAnsi" w:hAnsiTheme="minorHAnsi"/>
                                  <w:b/>
                                  <w:sz w:val="20"/>
                                  <w:szCs w:val="20"/>
                                </w:rPr>
                                <w:t>Figure 1.</w:t>
                              </w:r>
                              <w:r>
                                <w:rPr>
                                  <w:rFonts w:asciiTheme="minorHAnsi" w:hAnsiTheme="minorHAnsi"/>
                                  <w:sz w:val="20"/>
                                  <w:szCs w:val="20"/>
                                </w:rPr>
                                <w:t xml:space="preserve">  </w:t>
                              </w:r>
                              <w:r w:rsidRPr="006A3AD8">
                                <w:rPr>
                                  <w:rFonts w:asciiTheme="minorHAnsi" w:hAnsiTheme="minorHAnsi"/>
                                  <w:sz w:val="20"/>
                                  <w:szCs w:val="20"/>
                                </w:rPr>
                                <w:t>Crystalline structure of hydroxyapatite.</w:t>
                              </w:r>
                            </w:p>
                          </w:txbxContent>
                        </wps:txbx>
                        <wps:bodyPr rot="0" vert="horz" wrap="square" lIns="91440" tIns="45720" rIns="91440" bIns="45720" anchor="t" anchorCtr="0">
                          <a:spAutoFit/>
                        </wps:bodyPr>
                      </wps:wsp>
                    </wpg:wgp>
                  </a:graphicData>
                </a:graphic>
              </wp:anchor>
            </w:drawing>
          </mc:Choice>
          <mc:Fallback>
            <w:pict>
              <v:group id="Group 331" o:spid="_x0000_s1078" style="position:absolute;left:0;text-align:left;margin-left:131.15pt;margin-top:18.25pt;width:306.2pt;height:197.2pt;z-index:251836416;mso-position-horizontal-relative:text;mso-position-vertical-relative:text" coordsize="38887,2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">
                <v:shape id="Picture 332" o:spid="_x0000_s1079" type="#_x0000_t75" alt="media/image2.png" href="http://www.intechopen.com/source/html/17643/media/image2.png" style="position:absolute;width:38887;height:2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9duPGAAAA3AAAAA8AAABkcnMvZG93bnJldi54bWxEj09rAjEUxO+FfofwCt5qVgUpq1GqxX+X&#10;QrdVPD42r5ulm5clie767U2h0OMwM79h5sveNuJKPtSOFYyGGQji0umaKwVfn5vnFxAhImtsHJOC&#10;GwVYLh4f5phr1/EHXYtYiQThkKMCE2ObSxlKQxbD0LXEyft23mJM0ldSe+wS3DZynGVTabHmtGCw&#10;pbWh8qe4WAUnczmsdufibdW59+N2t7+NfLVWavDUv85AROrjf/ivvdcKJpMx/J5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1248YAAADcAAAADwAAAAAAAAAAAAAA&#10;AACfAgAAZHJzL2Rvd25yZXYueG1sUEsFBgAAAAAEAAQA9wAAAJIDAAAAAA==&#10;" o:button="t">
                  <v:fill o:detectmouseclick="t"/>
                  <v:imagedata r:id="rId224" o:title="image2"/>
                  <v:path arrowok="t"/>
                </v:shape>
                <v:shape id="_x0000_s1080" type="#_x0000_t202" style="position:absolute;top:22494;width:38887;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tZsQA&#10;AADcAAAADwAAAGRycy9kb3ducmV2LnhtbESPy2rDMBBF94X+g5hCd43smoTiRgmhUCgli7wWXQ7W&#10;1HJsjVxLfvTvo0Agy8t9HO5yPdlGDNT5yrGCdJaAIC6crrhUcDp+vryB8AFZY+OYFPyTh/Xq8WGJ&#10;uXYj72k4hFLEEfY5KjAhtLmUvjBk0c9cSxy9X9dZDFF2pdQdjnHcNvI1SRbSYsWRYLClD0NFfeht&#10;hGx90e/d3znd1vLH1Auc78y3Us9P0+YdRKAp3MO39pdWkGUZX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bWbEAAAA3AAAAA8AAAAAAAAAAAAAAAAAmAIAAGRycy9k&#10;b3ducmV2LnhtbFBLBQYAAAAABAAEAPUAAACJAwAAAAA=&#10;" stroked="f">
                  <v:textbox style="mso-fit-shape-to-text:t">
                    <w:txbxContent>
                      <w:p w:rsidR="00B32E2F" w:rsidRPr="006A3AD8" w:rsidRDefault="00B32E2F" w:rsidP="005F4C00">
                        <w:pPr>
                          <w:rPr>
                            <w:rFonts w:asciiTheme="minorHAnsi" w:hAnsiTheme="minorHAnsi"/>
                            <w:sz w:val="20"/>
                            <w:szCs w:val="20"/>
                          </w:rPr>
                        </w:pPr>
                        <w:r w:rsidRPr="006A3AD8">
                          <w:rPr>
                            <w:rFonts w:asciiTheme="minorHAnsi" w:hAnsiTheme="minorHAnsi"/>
                            <w:b/>
                            <w:sz w:val="20"/>
                            <w:szCs w:val="20"/>
                          </w:rPr>
                          <w:t>Figure 1.</w:t>
                        </w:r>
                        <w:r>
                          <w:rPr>
                            <w:rFonts w:asciiTheme="minorHAnsi" w:hAnsiTheme="minorHAnsi"/>
                            <w:sz w:val="20"/>
                            <w:szCs w:val="20"/>
                          </w:rPr>
                          <w:t xml:space="preserve">  </w:t>
                        </w:r>
                        <w:r w:rsidRPr="006A3AD8">
                          <w:rPr>
                            <w:rFonts w:asciiTheme="minorHAnsi" w:hAnsiTheme="minorHAnsi"/>
                            <w:sz w:val="20"/>
                            <w:szCs w:val="20"/>
                          </w:rPr>
                          <w:t>Crystalline structure of hydroxyapatite.</w:t>
                        </w:r>
                      </w:p>
                    </w:txbxContent>
                  </v:textbox>
                </v:shape>
                <w10:wrap type="square"/>
              </v:group>
            </w:pict>
          </mc:Fallback>
        </mc:AlternateContent>
      </w:r>
      <w:r w:rsidRPr="00175F51">
        <w:rPr>
          <w:rFonts w:ascii="Arial" w:hAnsi="Arial" w:cs="Arial"/>
          <w:sz w:val="20"/>
          <w:szCs w:val="20"/>
        </w:rPr>
        <w:t>HAp structure is formed by a tetrahedral arrangement of phosphate (PO</w:t>
      </w:r>
      <w:r w:rsidRPr="00175F51">
        <w:rPr>
          <w:rFonts w:ascii="Arial" w:hAnsi="Arial" w:cs="Arial"/>
          <w:sz w:val="20"/>
          <w:szCs w:val="20"/>
          <w:vertAlign w:val="subscript"/>
        </w:rPr>
        <w:t>4</w:t>
      </w:r>
      <w:r w:rsidRPr="00175F51">
        <w:rPr>
          <w:rFonts w:ascii="Arial" w:hAnsi="Arial" w:cs="Arial"/>
          <w:sz w:val="20"/>
          <w:szCs w:val="20"/>
          <w:vertAlign w:val="superscript"/>
        </w:rPr>
        <w:t>3-</w:t>
      </w:r>
      <w:r w:rsidRPr="00175F51">
        <w:rPr>
          <w:rFonts w:ascii="Arial" w:hAnsi="Arial" w:cs="Arial"/>
          <w:sz w:val="20"/>
          <w:szCs w:val="20"/>
        </w:rPr>
        <w:t>), which constitute the "skeleton" of the unit cell. Two of the oxygens are aligned with the c axis and the other two are in a horizontal plane. Within the unit cell, phosphates are divided into two layers, with heights of 1/4 and 3/4, respectively, resulting in the formation of two types of channels along the c axis, denoted by A and B.</w:t>
      </w:r>
      <w:bookmarkStart w:id="48" w:name="F1"/>
      <w:bookmarkEnd w:id="48"/>
    </w:p>
    <w:p w:rsidR="005F4C00" w:rsidRPr="006A3AD8" w:rsidRDefault="005F4C00" w:rsidP="005F4C00">
      <w:pPr>
        <w:pStyle w:val="NormalWeb"/>
        <w:spacing w:before="0" w:beforeAutospacing="0" w:after="0" w:afterAutospacing="0"/>
        <w:ind w:left="720" w:right="720"/>
        <w:rPr>
          <w:rFonts w:ascii="Arial" w:hAnsi="Arial" w:cs="Arial"/>
          <w:sz w:val="20"/>
          <w:szCs w:val="20"/>
        </w:rPr>
      </w:pPr>
    </w:p>
    <w:p w:rsidR="005F4C00" w:rsidRPr="00175F51" w:rsidRDefault="005F4C00" w:rsidP="005F4C00">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The walls of channels A type are occupied by oxygen atoms of phosphate group and calcium ions, called calcium ions type II [Ca (II)], consisting of two equilateral triangles rotated 60 degrees relative to each other, at the heights of 1/4 and 3/4, respectively. Type B channels are occupied by other ions of calcium, called calcium ions type I [Ca (I)]. In each cell there are two such channels, each of which contains two calcium ions at heights 0 and 1/2. In the stoichiometric HAp, the centers of the channels type A are occupied by OH radicals, with alternating orientations.</w:t>
      </w:r>
      <w:r>
        <w:rPr>
          <w:rFonts w:ascii="Arial" w:hAnsi="Arial" w:cs="Arial"/>
          <w:sz w:val="20"/>
          <w:szCs w:val="20"/>
        </w:rPr>
        <w:t xml:space="preserve"> …</w:t>
      </w:r>
    </w:p>
    <w:p w:rsidR="005F4C00" w:rsidRDefault="005F4C00" w:rsidP="005F4C00">
      <w:pPr>
        <w:pStyle w:val="NormalWeb"/>
        <w:spacing w:before="0" w:beforeAutospacing="0" w:after="0" w:afterAutospacing="0"/>
        <w:ind w:left="720" w:right="720"/>
        <w:rPr>
          <w:rFonts w:ascii="Arial" w:hAnsi="Arial" w:cs="Arial"/>
          <w:sz w:val="20"/>
          <w:szCs w:val="20"/>
        </w:rPr>
      </w:pPr>
    </w:p>
    <w:p w:rsidR="005F4C00" w:rsidRPr="00175F51" w:rsidRDefault="005F4C00" w:rsidP="005F4C00">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Despite being taken to the stoichiometric hydroxyapatite as a model, it is noteworthy that hydroxyapatites produced biologically are much more complicated, they are not stoichiometric, have an atomic ratio Ca/P &lt;1.67 and does not contain only ions and radicals of the HAp but also traces of CO</w:t>
      </w:r>
      <w:r w:rsidRPr="00175F51">
        <w:rPr>
          <w:rFonts w:ascii="Arial" w:hAnsi="Arial" w:cs="Arial"/>
          <w:sz w:val="20"/>
          <w:szCs w:val="20"/>
          <w:vertAlign w:val="subscript"/>
        </w:rPr>
        <w:t>3</w:t>
      </w:r>
      <w:r w:rsidRPr="00175F51">
        <w:rPr>
          <w:rFonts w:ascii="Arial" w:hAnsi="Arial" w:cs="Arial"/>
          <w:sz w:val="20"/>
          <w:szCs w:val="20"/>
        </w:rPr>
        <w:t>, Mg, Na, F and Cl. These amounts vary according at the specific type of tissue, which is related to the properties and bioactivity of it.</w:t>
      </w:r>
    </w:p>
    <w:p w:rsidR="005F4C00" w:rsidRDefault="005F4C00" w:rsidP="005F4C00">
      <w:pPr>
        <w:pStyle w:val="NormalWeb"/>
        <w:spacing w:before="0" w:beforeAutospacing="0" w:after="0" w:afterAutospacing="0"/>
        <w:ind w:left="720" w:right="720"/>
        <w:rPr>
          <w:rFonts w:ascii="Arial" w:hAnsi="Arial" w:cs="Arial"/>
          <w:sz w:val="20"/>
          <w:szCs w:val="20"/>
        </w:rPr>
      </w:pPr>
    </w:p>
    <w:p w:rsidR="005F4C00" w:rsidRDefault="005F4C00" w:rsidP="005F4C00">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One aspect that is important to note is that, the closer the value of Ca/P to 1.67, the greater the stability of the material inside the human body as they tend to be inert, and on the other hand, if this value decreases (deficient HAp), the better the bioactivity.</w:t>
      </w:r>
    </w:p>
    <w:p w:rsidR="005F4C00" w:rsidRPr="00175F51" w:rsidRDefault="005F4C00" w:rsidP="005F4C00">
      <w:pPr>
        <w:pStyle w:val="NormalWeb"/>
        <w:spacing w:before="0" w:beforeAutospacing="0" w:after="0" w:afterAutospacing="0"/>
        <w:ind w:left="720" w:right="720"/>
        <w:rPr>
          <w:rFonts w:ascii="Arial" w:hAnsi="Arial" w:cs="Arial"/>
          <w:sz w:val="20"/>
          <w:szCs w:val="20"/>
        </w:rPr>
      </w:pPr>
      <w:r w:rsidRPr="00175F51">
        <w:rPr>
          <w:rFonts w:ascii="Arial" w:hAnsi="Arial" w:cs="Arial"/>
          <w:sz w:val="20"/>
          <w:szCs w:val="20"/>
        </w:rPr>
        <w:t>Another aspect we must consider is the degree of crystallinity. It has been observed that the crystallinity in the tissues for the tooth enamel is very high, while in the cases corresponding to dentin and bone, it is very poor. This means that the reactivity depends on the degree of crystallinity, since the reactivity in dentin and bone is higher than in tooth enamel.</w:t>
      </w:r>
    </w:p>
    <w:p w:rsidR="005F4C00" w:rsidRPr="00175F51" w:rsidRDefault="005F4C00" w:rsidP="005F4C00">
      <w:pPr>
        <w:pStyle w:val="NormalWeb"/>
        <w:spacing w:before="0" w:beforeAutospacing="0" w:after="0" w:afterAutospacing="0"/>
        <w:ind w:left="720" w:right="720"/>
        <w:rPr>
          <w:rFonts w:ascii="Arial" w:hAnsi="Arial" w:cs="Arial"/>
          <w:sz w:val="6"/>
          <w:szCs w:val="6"/>
        </w:rPr>
      </w:pPr>
    </w:p>
    <w:p w:rsidR="005F4C00" w:rsidRPr="006A3C1B" w:rsidRDefault="005F4C00" w:rsidP="005F4C00">
      <w:pPr>
        <w:ind w:left="720" w:right="720"/>
        <w:rPr>
          <w:rFonts w:ascii="Arial" w:hAnsi="Arial" w:cs="Arial"/>
          <w:sz w:val="20"/>
          <w:szCs w:val="20"/>
        </w:rPr>
      </w:pPr>
      <w:r>
        <w:rPr>
          <w:rFonts w:ascii="Arial" w:hAnsi="Arial" w:cs="Arial"/>
          <w:sz w:val="20"/>
          <w:szCs w:val="20"/>
        </w:rPr>
        <w:t>(</w:t>
      </w:r>
      <w:r w:rsidRPr="00175F51">
        <w:rPr>
          <w:rFonts w:ascii="Arial" w:hAnsi="Arial" w:cs="Arial"/>
          <w:sz w:val="20"/>
          <w:szCs w:val="20"/>
        </w:rPr>
        <w:t>Eric M. Rivera-Muñoz (2011). Hydroxyapatite-Based Materials: Synthesis and Characterization, Biomedical Engineering - Frontiers and Challenges, Prof. Reza Fazel (Ed.), ISBN: 978-953-307-309-5, InTech, DOI: 10.5772/19123</w:t>
      </w:r>
      <w:r>
        <w:rPr>
          <w:rFonts w:ascii="Arial" w:hAnsi="Arial" w:cs="Arial"/>
          <w:sz w:val="20"/>
          <w:szCs w:val="20"/>
        </w:rPr>
        <w:t xml:space="preserve">; </w:t>
      </w:r>
      <w:hyperlink r:id="rId225" w:history="1">
        <w:r w:rsidRPr="006A3C1B">
          <w:rPr>
            <w:rStyle w:val="Hyperlink"/>
            <w:rFonts w:ascii="Arial" w:hAnsi="Arial" w:cs="Arial"/>
            <w:sz w:val="20"/>
            <w:szCs w:val="20"/>
          </w:rPr>
          <w:t>http://www.intechopen.com/books/biomedical-engineering-frontiers-and-challenges/hydroxyapatite-based-materials-synthesis-and-characterization</w:t>
        </w:r>
      </w:hyperlink>
      <w:r w:rsidRPr="006A3C1B">
        <w:rPr>
          <w:rFonts w:ascii="Arial" w:hAnsi="Arial" w:cs="Arial"/>
          <w:sz w:val="20"/>
          <w:szCs w:val="20"/>
        </w:rPr>
        <w:t>)</w:t>
      </w:r>
    </w:p>
    <w:p w:rsidR="005F4C00" w:rsidRDefault="005F4C00" w:rsidP="005F4C00">
      <w:pPr>
        <w:rPr>
          <w:rFonts w:ascii="Arial" w:hAnsi="Arial" w:cs="Arial"/>
          <w:sz w:val="22"/>
          <w:szCs w:val="22"/>
        </w:rPr>
      </w:pPr>
    </w:p>
    <w:p w:rsidR="005F4C00" w:rsidRPr="00D33CD8" w:rsidRDefault="005F4C00" w:rsidP="005F4C00">
      <w:pPr>
        <w:rPr>
          <w:rFonts w:ascii="Arial" w:hAnsi="Arial" w:cs="Arial"/>
          <w:sz w:val="22"/>
          <w:szCs w:val="22"/>
        </w:rPr>
      </w:pPr>
      <w:r w:rsidRPr="00943CD1">
        <w:rPr>
          <w:rFonts w:ascii="Arial" w:hAnsi="Arial" w:cs="Arial"/>
          <w:b/>
        </w:rPr>
        <w:t xml:space="preserve">More on </w:t>
      </w:r>
      <w:r>
        <w:rPr>
          <w:rFonts w:ascii="Arial" w:hAnsi="Arial" w:cs="Arial"/>
          <w:b/>
        </w:rPr>
        <w:t>tooth decay vs. tooth erosion</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There seems to be general agreement that two distinct processes occur involving adverse effects on teeth, tooth erosion and tooth decay.</w:t>
      </w:r>
    </w:p>
    <w:p w:rsidR="005F4C00" w:rsidRDefault="005F4C00" w:rsidP="005F4C00">
      <w:pPr>
        <w:rPr>
          <w:rFonts w:ascii="Arial" w:hAnsi="Arial" w:cs="Arial"/>
          <w:sz w:val="22"/>
          <w:szCs w:val="22"/>
        </w:rPr>
      </w:pPr>
    </w:p>
    <w:p w:rsidR="005F4C00" w:rsidRPr="00DC67DA" w:rsidRDefault="005F4C00" w:rsidP="005F4C00">
      <w:pPr>
        <w:rPr>
          <w:rFonts w:ascii="Arial" w:hAnsi="Arial" w:cs="Arial"/>
          <w:b/>
          <w:sz w:val="22"/>
          <w:szCs w:val="22"/>
        </w:rPr>
      </w:pPr>
      <w:r w:rsidRPr="00DC67DA">
        <w:rPr>
          <w:rFonts w:ascii="Arial" w:hAnsi="Arial" w:cs="Arial"/>
          <w:b/>
          <w:sz w:val="22"/>
          <w:szCs w:val="22"/>
        </w:rPr>
        <w:tab/>
      </w:r>
      <w:r>
        <w:rPr>
          <w:rFonts w:ascii="Arial" w:hAnsi="Arial" w:cs="Arial"/>
          <w:b/>
          <w:sz w:val="22"/>
          <w:szCs w:val="22"/>
        </w:rPr>
        <w:t>T</w:t>
      </w:r>
      <w:r w:rsidRPr="00DC67DA">
        <w:rPr>
          <w:rFonts w:ascii="Arial" w:hAnsi="Arial" w:cs="Arial"/>
          <w:b/>
          <w:sz w:val="22"/>
          <w:szCs w:val="22"/>
        </w:rPr>
        <w:t>ooth erosion</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38464" behindDoc="0" locked="0" layoutInCell="1" allowOverlap="1" wp14:anchorId="7507E9D9" wp14:editId="4BA31A00">
                <wp:simplePos x="0" y="0"/>
                <wp:positionH relativeFrom="column">
                  <wp:posOffset>2907665</wp:posOffset>
                </wp:positionH>
                <wp:positionV relativeFrom="paragraph">
                  <wp:posOffset>249555</wp:posOffset>
                </wp:positionV>
                <wp:extent cx="3026410" cy="2661920"/>
                <wp:effectExtent l="0" t="0" r="2540" b="5080"/>
                <wp:wrapSquare wrapText="bothSides"/>
                <wp:docPr id="76" name="Group 76"/>
                <wp:cNvGraphicFramePr/>
                <a:graphic xmlns:a="http://schemas.openxmlformats.org/drawingml/2006/main">
                  <a:graphicData uri="http://schemas.microsoft.com/office/word/2010/wordprocessingGroup">
                    <wpg:wgp>
                      <wpg:cNvGrpSpPr/>
                      <wpg:grpSpPr>
                        <a:xfrm>
                          <a:off x="0" y="0"/>
                          <a:ext cx="3026410" cy="2661920"/>
                          <a:chOff x="0" y="0"/>
                          <a:chExt cx="3026410" cy="2662174"/>
                        </a:xfrm>
                      </wpg:grpSpPr>
                      <pic:pic xmlns:pic="http://schemas.openxmlformats.org/drawingml/2006/picture">
                        <pic:nvPicPr>
                          <pic:cNvPr id="3" name="Picture 3" descr="http://img.webmd.com/dtmcms/live/webmd/consumer_assets/site_images/articles/health_tools/tooth_enamel_erosion_slideshow/photoresearchers_rm_photo_of_tooth_decay.jpg"/>
                          <pic:cNvPicPr>
                            <a:picLocks noChangeAspect="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26410" cy="2052955"/>
                          </a:xfrm>
                          <a:prstGeom prst="rect">
                            <a:avLst/>
                          </a:prstGeom>
                          <a:noFill/>
                          <a:ln>
                            <a:noFill/>
                          </a:ln>
                        </pic:spPr>
                      </pic:pic>
                      <wps:wsp>
                        <wps:cNvPr id="75" name="Text Box 2"/>
                        <wps:cNvSpPr txBox="1">
                          <a:spLocks noChangeArrowheads="1"/>
                        </wps:cNvSpPr>
                        <wps:spPr bwMode="auto">
                          <a:xfrm>
                            <a:off x="0" y="2097024"/>
                            <a:ext cx="3026410" cy="565150"/>
                          </a:xfrm>
                          <a:prstGeom prst="rect">
                            <a:avLst/>
                          </a:prstGeom>
                          <a:solidFill>
                            <a:srgbClr val="FFFFFF"/>
                          </a:solidFill>
                          <a:ln w="9525">
                            <a:noFill/>
                            <a:miter lim="800000"/>
                            <a:headEnd/>
                            <a:tailEnd/>
                          </a:ln>
                        </wps:spPr>
                        <wps:txbx>
                          <w:txbxContent>
                            <w:p w:rsidR="00B32E2F" w:rsidRPr="00024CBD" w:rsidRDefault="00B32E2F" w:rsidP="005F4C00">
                              <w:pPr>
                                <w:rPr>
                                  <w:rFonts w:asciiTheme="minorHAnsi" w:hAnsiTheme="minorHAnsi"/>
                                  <w:sz w:val="20"/>
                                  <w:szCs w:val="20"/>
                                </w:rPr>
                              </w:pPr>
                              <w:r>
                                <w:rPr>
                                  <w:rFonts w:asciiTheme="minorHAnsi" w:hAnsiTheme="minorHAnsi"/>
                                  <w:sz w:val="20"/>
                                  <w:szCs w:val="20"/>
                                </w:rPr>
                                <w:t>Microscopic view of e</w:t>
                              </w:r>
                              <w:r w:rsidRPr="00024CBD">
                                <w:rPr>
                                  <w:rFonts w:asciiTheme="minorHAnsi" w:hAnsiTheme="minorHAnsi"/>
                                  <w:sz w:val="20"/>
                                  <w:szCs w:val="20"/>
                                </w:rPr>
                                <w:t>rosion on tooth enamel surface</w:t>
                              </w:r>
                              <w:r>
                                <w:rPr>
                                  <w:rFonts w:asciiTheme="minorHAnsi" w:hAnsiTheme="minorHAnsi"/>
                                  <w:sz w:val="20"/>
                                  <w:szCs w:val="20"/>
                                </w:rPr>
                                <w:t>.</w:t>
                              </w:r>
                            </w:p>
                            <w:p w:rsidR="00B32E2F" w:rsidRPr="00024CBD" w:rsidRDefault="00B32E2F" w:rsidP="005F4C00">
                              <w:pPr>
                                <w:rPr>
                                  <w:rFonts w:asciiTheme="minorHAnsi" w:hAnsiTheme="minorHAnsi" w:cs="Arial"/>
                                  <w:i/>
                                  <w:sz w:val="20"/>
                                  <w:szCs w:val="20"/>
                                </w:rPr>
                              </w:pPr>
                              <w:r>
                                <w:rPr>
                                  <w:rFonts w:asciiTheme="minorHAnsi" w:hAnsiTheme="minorHAnsi"/>
                                  <w:i/>
                                  <w:sz w:val="20"/>
                                  <w:szCs w:val="20"/>
                                </w:rPr>
                                <w:t>(</w:t>
                              </w:r>
                              <w:hyperlink r:id="rId227" w:history="1">
                                <w:r w:rsidRPr="00024CBD">
                                  <w:rPr>
                                    <w:rStyle w:val="Hyperlink"/>
                                    <w:rFonts w:asciiTheme="minorHAnsi" w:hAnsiTheme="minorHAnsi"/>
                                    <w:i/>
                                    <w:sz w:val="20"/>
                                    <w:szCs w:val="20"/>
                                  </w:rPr>
                                  <w:t>http://www.webmd.com/oral-health/healthy-teeth-14/slideshow-enamel-erosion</w:t>
                                </w:r>
                              </w:hyperlink>
                              <w:r>
                                <w:rPr>
                                  <w:rStyle w:val="Hyperlink"/>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76" o:spid="_x0000_s1081" style="position:absolute;left:0;text-align:left;margin-left:228.95pt;margin-top:19.65pt;width:238.3pt;height:209.6pt;z-index:251838464;mso-position-horizontal-relative:text;mso-position-vertical-relative:text" coordsize="30264,26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">
                <v:shape id="Picture 3" o:spid="_x0000_s1082" type="#_x0000_t75" alt="http://img.webmd.com/dtmcms/live/webmd/consumer_assets/site_images/articles/health_tools/tooth_enamel_erosion_slideshow/photoresearchers_rm_photo_of_tooth_decay.jpg" style="position:absolute;width:30264;height:20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yU3BAAAA2gAAAA8AAABkcnMvZG93bnJldi54bWxEj0GLwjAUhO8L/ofwBG9rqoJoNYqIgogg&#10;W/Xg7dE822LzUppY6783grDHYWa+YebL1pSiodoVlhUM+hEI4tTqgjMF59P2dwLCeWSNpWVS8CIH&#10;y0XnZ46xtk/+oybxmQgQdjEqyL2vYildmpNB17cVcfButjbog6wzqWt8Brgp5TCKxtJgwWEhx4rW&#10;OaX35GEUXCaH49il15Ed3M96Q9PmtPdSqV63Xc1AeGr9f/jb3mkFI/hcCTdA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nyU3BAAAA2gAAAA8AAAAAAAAAAAAAAAAAnwIA&#10;AGRycy9kb3ducmV2LnhtbFBLBQYAAAAABAAEAPcAAACNAwAAAAA=&#10;">
                  <v:imagedata r:id="rId228" o:title="photoresearchers_rm_photo_of_tooth_decay"/>
                  <v:path arrowok="t"/>
                </v:shape>
                <v:shape id="_x0000_s1083" type="#_x0000_t202" style="position:absolute;top:20970;width:30264;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7sIA&#10;AADbAAAADwAAAGRycy9kb3ducmV2LnhtbESPS4vCMBSF94L/IVxhdjZV0JGOUQZBEHHha+Hy0txp&#10;Om1uahO18++NIMzycB4fZ77sbC3u1PrSsYJRkoIgzp0uuVBwPq2HMxA+IGusHZOCP/KwXPR7c8y0&#10;e/CB7sdQiDjCPkMFJoQmk9Lnhiz6xDXE0ftxrcUQZVtI3eIjjttajtN0Ki2WHAkGG1oZyqvjzUbI&#10;zue3g7v+jnaVvJhqipO92Sr1Mei+v0AE6sJ/+N3eaAWf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KHuwgAAANsAAAAPAAAAAAAAAAAAAAAAAJgCAABkcnMvZG93&#10;bnJldi54bWxQSwUGAAAAAAQABAD1AAAAhwMAAAAA&#10;" stroked="f">
                  <v:textbox style="mso-fit-shape-to-text:t">
                    <w:txbxContent>
                      <w:p w:rsidR="00B32E2F" w:rsidRPr="00024CBD" w:rsidRDefault="00B32E2F" w:rsidP="005F4C00">
                        <w:pPr>
                          <w:rPr>
                            <w:rFonts w:asciiTheme="minorHAnsi" w:hAnsiTheme="minorHAnsi"/>
                            <w:sz w:val="20"/>
                            <w:szCs w:val="20"/>
                          </w:rPr>
                        </w:pPr>
                        <w:r>
                          <w:rPr>
                            <w:rFonts w:asciiTheme="minorHAnsi" w:hAnsiTheme="minorHAnsi"/>
                            <w:sz w:val="20"/>
                            <w:szCs w:val="20"/>
                          </w:rPr>
                          <w:t>Microscopic view of e</w:t>
                        </w:r>
                        <w:r w:rsidRPr="00024CBD">
                          <w:rPr>
                            <w:rFonts w:asciiTheme="minorHAnsi" w:hAnsiTheme="minorHAnsi"/>
                            <w:sz w:val="20"/>
                            <w:szCs w:val="20"/>
                          </w:rPr>
                          <w:t>rosion on tooth enamel surface</w:t>
                        </w:r>
                        <w:r>
                          <w:rPr>
                            <w:rFonts w:asciiTheme="minorHAnsi" w:hAnsiTheme="minorHAnsi"/>
                            <w:sz w:val="20"/>
                            <w:szCs w:val="20"/>
                          </w:rPr>
                          <w:t>.</w:t>
                        </w:r>
                      </w:p>
                      <w:p w:rsidR="00B32E2F" w:rsidRPr="00024CBD" w:rsidRDefault="00B32E2F" w:rsidP="005F4C00">
                        <w:pPr>
                          <w:rPr>
                            <w:rFonts w:asciiTheme="minorHAnsi" w:hAnsiTheme="minorHAnsi" w:cs="Arial"/>
                            <w:i/>
                            <w:sz w:val="20"/>
                            <w:szCs w:val="20"/>
                          </w:rPr>
                        </w:pPr>
                        <w:r>
                          <w:rPr>
                            <w:rFonts w:asciiTheme="minorHAnsi" w:hAnsiTheme="minorHAnsi"/>
                            <w:i/>
                            <w:sz w:val="20"/>
                            <w:szCs w:val="20"/>
                          </w:rPr>
                          <w:t>(</w:t>
                        </w:r>
                        <w:hyperlink r:id="rId229" w:history="1">
                          <w:r w:rsidRPr="00024CBD">
                            <w:rPr>
                              <w:rStyle w:val="Hyperlink"/>
                              <w:rFonts w:asciiTheme="minorHAnsi" w:hAnsiTheme="minorHAnsi"/>
                              <w:i/>
                              <w:sz w:val="20"/>
                              <w:szCs w:val="20"/>
                            </w:rPr>
                            <w:t>http://www.webmd.com/oral-health/healthy-teeth-14/slideshow-enamel-erosion</w:t>
                          </w:r>
                        </w:hyperlink>
                        <w:r>
                          <w:rPr>
                            <w:rStyle w:val="Hyperlink"/>
                            <w:rFonts w:asciiTheme="minorHAnsi" w:hAnsiTheme="minorHAnsi"/>
                            <w:i/>
                            <w:sz w:val="20"/>
                            <w:szCs w:val="20"/>
                          </w:rPr>
                          <w:t>)</w:t>
                        </w:r>
                      </w:p>
                    </w:txbxContent>
                  </v:textbox>
                </v:shape>
                <w10:wrap type="square"/>
              </v:group>
            </w:pict>
          </mc:Fallback>
        </mc:AlternateContent>
      </w:r>
      <w:r>
        <w:rPr>
          <w:rFonts w:ascii="Arial" w:hAnsi="Arial" w:cs="Arial"/>
          <w:sz w:val="22"/>
          <w:szCs w:val="22"/>
        </w:rPr>
        <w:t>Tooth erosion occurs primarily due to acids you ingest from outside sources, such as sodas and citrus fruit drinks. These provide acid directly to the tooth, which increases the rate of demineralization of the tooth enamel, which eventually leads to erosion of tooth surfaces and may or may not produce individual caries (cavities).</w:t>
      </w:r>
    </w:p>
    <w:p w:rsidR="005F4C00" w:rsidRPr="006A3C1B" w:rsidRDefault="005F4C00" w:rsidP="005F4C00">
      <w:pPr>
        <w:rPr>
          <w:rFonts w:ascii="Arial" w:hAnsi="Arial" w:cs="Arial"/>
          <w:noProof/>
          <w:sz w:val="20"/>
          <w:szCs w:val="20"/>
        </w:rPr>
      </w:pPr>
      <w:r w:rsidRPr="006A3C1B">
        <w:rPr>
          <w:rFonts w:ascii="Arial" w:hAnsi="Arial" w:cs="Arial"/>
          <w:sz w:val="22"/>
          <w:szCs w:val="22"/>
        </w:rPr>
        <w:t>(</w:t>
      </w:r>
      <w:hyperlink r:id="rId230" w:history="1">
        <w:r w:rsidRPr="006A3C1B">
          <w:rPr>
            <w:rStyle w:val="Hyperlink"/>
            <w:rFonts w:ascii="Arial" w:hAnsi="Arial" w:cs="Arial"/>
            <w:sz w:val="22"/>
            <w:szCs w:val="22"/>
          </w:rPr>
          <w:t>https://en.wikipedia.org/wiki/Acid_erosion</w:t>
        </w:r>
      </w:hyperlink>
      <w:r w:rsidRPr="006A3C1B">
        <w:rPr>
          <w:rStyle w:val="Hyperlink"/>
          <w:rFonts w:ascii="Arial" w:hAnsi="Arial" w:cs="Arial"/>
          <w:sz w:val="22"/>
          <w:szCs w:val="22"/>
        </w:rPr>
        <w: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Frequency and duration of exposure of teeth to these drinks is viewed as more important factors than total intake. These should be drunk, not sipped. Many dentists even recommend using straws to drink these, as then the liquid does not come in direct contact with teeth. Enamel corrosion can even occur in babies if they are allowed to drink fruit juices from a bottle over long periods as a way of quieting them down at bedtime.</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The following table</w:t>
      </w:r>
      <w:r w:rsidR="0035443F">
        <w:rPr>
          <w:rFonts w:ascii="Arial" w:hAnsi="Arial" w:cs="Arial"/>
          <w:sz w:val="22"/>
          <w:szCs w:val="22"/>
        </w:rPr>
        <w:t>, gathered from numerous sites,</w:t>
      </w:r>
      <w:r>
        <w:rPr>
          <w:rFonts w:ascii="Arial" w:hAnsi="Arial" w:cs="Arial"/>
          <w:sz w:val="22"/>
          <w:szCs w:val="22"/>
        </w:rPr>
        <w:t xml:space="preserve"> summarizes the types of acids found in various types of drinks.</w:t>
      </w:r>
    </w:p>
    <w:p w:rsidR="005F4C00" w:rsidRDefault="005F4C00" w:rsidP="005F4C00">
      <w:pPr>
        <w:rPr>
          <w:rFonts w:ascii="Arial" w:hAnsi="Arial" w:cs="Arial"/>
          <w:sz w:val="22"/>
          <w:szCs w:val="22"/>
        </w:rPr>
      </w:pPr>
    </w:p>
    <w:tbl>
      <w:tblPr>
        <w:tblStyle w:val="TableGrid"/>
        <w:tblW w:w="9355" w:type="dxa"/>
        <w:tblLayout w:type="fixed"/>
        <w:tblLook w:val="04A0" w:firstRow="1" w:lastRow="0" w:firstColumn="1" w:lastColumn="0" w:noHBand="0" w:noVBand="1"/>
      </w:tblPr>
      <w:tblGrid>
        <w:gridCol w:w="1885"/>
        <w:gridCol w:w="2520"/>
        <w:gridCol w:w="1890"/>
        <w:gridCol w:w="3060"/>
      </w:tblGrid>
      <w:tr w:rsidR="005F4C00" w:rsidRPr="00A21351" w:rsidTr="005F4C00">
        <w:tc>
          <w:tcPr>
            <w:tcW w:w="1885" w:type="dxa"/>
            <w:shd w:val="clear" w:color="auto" w:fill="D0CECE" w:themeFill="background2" w:themeFillShade="E6"/>
            <w:vAlign w:val="center"/>
          </w:tcPr>
          <w:p w:rsidR="005F4C00" w:rsidRPr="00A21351" w:rsidRDefault="005F4C00" w:rsidP="005F4C00">
            <w:pPr>
              <w:jc w:val="center"/>
              <w:rPr>
                <w:rFonts w:ascii="Arial" w:hAnsi="Arial" w:cs="Arial"/>
                <w:b/>
                <w:sz w:val="22"/>
                <w:szCs w:val="22"/>
              </w:rPr>
            </w:pPr>
            <w:r w:rsidRPr="00A21351">
              <w:rPr>
                <w:rFonts w:ascii="Arial" w:hAnsi="Arial" w:cs="Arial"/>
                <w:b/>
                <w:sz w:val="22"/>
                <w:szCs w:val="22"/>
              </w:rPr>
              <w:t>Type of Drink</w:t>
            </w:r>
          </w:p>
        </w:tc>
        <w:tc>
          <w:tcPr>
            <w:tcW w:w="2520" w:type="dxa"/>
            <w:shd w:val="clear" w:color="auto" w:fill="D0CECE" w:themeFill="background2" w:themeFillShade="E6"/>
            <w:vAlign w:val="center"/>
          </w:tcPr>
          <w:p w:rsidR="005F4C00" w:rsidRPr="00A21351" w:rsidRDefault="005F4C00" w:rsidP="005F4C00">
            <w:pPr>
              <w:jc w:val="center"/>
              <w:rPr>
                <w:rFonts w:ascii="Arial" w:hAnsi="Arial" w:cs="Arial"/>
                <w:b/>
                <w:sz w:val="22"/>
                <w:szCs w:val="22"/>
              </w:rPr>
            </w:pPr>
            <w:r w:rsidRPr="00A21351">
              <w:rPr>
                <w:rFonts w:ascii="Arial" w:hAnsi="Arial" w:cs="Arial"/>
                <w:b/>
                <w:sz w:val="22"/>
                <w:szCs w:val="22"/>
              </w:rPr>
              <w:t>Type of Acid in Drink</w:t>
            </w:r>
          </w:p>
        </w:tc>
        <w:tc>
          <w:tcPr>
            <w:tcW w:w="1890" w:type="dxa"/>
            <w:shd w:val="clear" w:color="auto" w:fill="D0CECE" w:themeFill="background2" w:themeFillShade="E6"/>
            <w:vAlign w:val="center"/>
          </w:tcPr>
          <w:p w:rsidR="005F4C00" w:rsidRPr="00A21351" w:rsidRDefault="005F4C00" w:rsidP="005F4C00">
            <w:pPr>
              <w:jc w:val="center"/>
              <w:rPr>
                <w:rFonts w:ascii="Arial" w:hAnsi="Arial" w:cs="Arial"/>
                <w:b/>
                <w:sz w:val="22"/>
                <w:szCs w:val="22"/>
              </w:rPr>
            </w:pPr>
            <w:r w:rsidRPr="00A21351">
              <w:rPr>
                <w:rFonts w:ascii="Arial" w:hAnsi="Arial" w:cs="Arial"/>
                <w:b/>
                <w:sz w:val="22"/>
                <w:szCs w:val="22"/>
              </w:rPr>
              <w:t>Natural or Added</w:t>
            </w:r>
          </w:p>
        </w:tc>
        <w:tc>
          <w:tcPr>
            <w:tcW w:w="3060" w:type="dxa"/>
            <w:shd w:val="clear" w:color="auto" w:fill="D0CECE" w:themeFill="background2" w:themeFillShade="E6"/>
            <w:vAlign w:val="center"/>
          </w:tcPr>
          <w:p w:rsidR="005F4C00" w:rsidRPr="00A21351" w:rsidRDefault="005F4C00" w:rsidP="005F4C00">
            <w:pPr>
              <w:jc w:val="center"/>
              <w:rPr>
                <w:rFonts w:ascii="Arial" w:hAnsi="Arial" w:cs="Arial"/>
                <w:b/>
                <w:sz w:val="22"/>
                <w:szCs w:val="22"/>
              </w:rPr>
            </w:pPr>
            <w:r w:rsidRPr="00A21351">
              <w:rPr>
                <w:rFonts w:ascii="Arial" w:hAnsi="Arial" w:cs="Arial"/>
                <w:b/>
                <w:sz w:val="22"/>
                <w:szCs w:val="22"/>
              </w:rPr>
              <w:t>Purpose/Use</w:t>
            </w:r>
          </w:p>
        </w:tc>
      </w:tr>
      <w:tr w:rsidR="005F4C00" w:rsidTr="005F4C00">
        <w:tc>
          <w:tcPr>
            <w:tcW w:w="1885" w:type="dxa"/>
            <w:vAlign w:val="center"/>
          </w:tcPr>
          <w:p w:rsidR="005F4C00" w:rsidRDefault="005F4C00" w:rsidP="005F4C00">
            <w:pPr>
              <w:jc w:val="center"/>
              <w:rPr>
                <w:rFonts w:ascii="Arial" w:hAnsi="Arial" w:cs="Arial"/>
                <w:sz w:val="22"/>
                <w:szCs w:val="22"/>
              </w:rPr>
            </w:pPr>
            <w:r>
              <w:rPr>
                <w:rFonts w:ascii="Arial" w:hAnsi="Arial" w:cs="Arial"/>
                <w:sz w:val="22"/>
                <w:szCs w:val="22"/>
              </w:rPr>
              <w:t>Soda/Pop</w:t>
            </w:r>
          </w:p>
        </w:tc>
        <w:tc>
          <w:tcPr>
            <w:tcW w:w="2520" w:type="dxa"/>
            <w:vAlign w:val="center"/>
          </w:tcPr>
          <w:p w:rsidR="005F4C00" w:rsidRDefault="005F4C00" w:rsidP="005F4C00">
            <w:pPr>
              <w:jc w:val="center"/>
              <w:rPr>
                <w:rFonts w:ascii="Arial" w:hAnsi="Arial" w:cs="Arial"/>
                <w:sz w:val="22"/>
                <w:szCs w:val="22"/>
              </w:rPr>
            </w:pPr>
            <w:r>
              <w:rPr>
                <w:rFonts w:ascii="Arial" w:hAnsi="Arial" w:cs="Arial"/>
                <w:sz w:val="22"/>
                <w:szCs w:val="22"/>
              </w:rPr>
              <w:t>Carbonic</w:t>
            </w:r>
          </w:p>
          <w:p w:rsidR="005F4C00" w:rsidRDefault="005F4C00" w:rsidP="005F4C00">
            <w:pPr>
              <w:jc w:val="center"/>
              <w:rPr>
                <w:rFonts w:ascii="Arial" w:hAnsi="Arial" w:cs="Arial"/>
                <w:sz w:val="22"/>
                <w:szCs w:val="22"/>
              </w:rPr>
            </w:pPr>
            <w:r>
              <w:rPr>
                <w:rFonts w:ascii="Arial" w:hAnsi="Arial" w:cs="Arial"/>
                <w:sz w:val="22"/>
                <w:szCs w:val="22"/>
              </w:rPr>
              <w:t>Phosphoric</w:t>
            </w:r>
          </w:p>
          <w:p w:rsidR="005F4C00" w:rsidRDefault="005F4C00" w:rsidP="005F4C00">
            <w:pPr>
              <w:jc w:val="center"/>
              <w:rPr>
                <w:rFonts w:ascii="Arial" w:hAnsi="Arial" w:cs="Arial"/>
                <w:sz w:val="22"/>
                <w:szCs w:val="22"/>
              </w:rPr>
            </w:pPr>
            <w:r>
              <w:rPr>
                <w:rFonts w:ascii="Arial" w:hAnsi="Arial" w:cs="Arial"/>
                <w:sz w:val="22"/>
                <w:szCs w:val="22"/>
              </w:rPr>
              <w:t>Citric (perhaps)</w:t>
            </w:r>
          </w:p>
        </w:tc>
        <w:tc>
          <w:tcPr>
            <w:tcW w:w="1890" w:type="dxa"/>
            <w:vAlign w:val="center"/>
          </w:tcPr>
          <w:p w:rsidR="005F4C00" w:rsidRDefault="005F4C00" w:rsidP="005F4C00">
            <w:pPr>
              <w:jc w:val="center"/>
              <w:rPr>
                <w:rFonts w:ascii="Arial" w:hAnsi="Arial" w:cs="Arial"/>
                <w:sz w:val="22"/>
                <w:szCs w:val="22"/>
              </w:rPr>
            </w:pPr>
            <w:r>
              <w:rPr>
                <w:rFonts w:ascii="Arial" w:hAnsi="Arial" w:cs="Arial"/>
                <w:sz w:val="22"/>
                <w:szCs w:val="22"/>
              </w:rPr>
              <w:t>Added</w:t>
            </w:r>
          </w:p>
          <w:p w:rsidR="005F4C00" w:rsidRDefault="005F4C00" w:rsidP="005F4C00">
            <w:pPr>
              <w:jc w:val="center"/>
              <w:rPr>
                <w:rFonts w:ascii="Arial" w:hAnsi="Arial" w:cs="Arial"/>
                <w:sz w:val="22"/>
                <w:szCs w:val="22"/>
              </w:rPr>
            </w:pPr>
            <w:r>
              <w:rPr>
                <w:rFonts w:ascii="Arial" w:hAnsi="Arial" w:cs="Arial"/>
                <w:sz w:val="22"/>
                <w:szCs w:val="22"/>
              </w:rPr>
              <w:t>Added</w:t>
            </w:r>
          </w:p>
          <w:p w:rsidR="005F4C00" w:rsidRDefault="005F4C00" w:rsidP="005F4C00">
            <w:pPr>
              <w:jc w:val="center"/>
              <w:rPr>
                <w:rFonts w:ascii="Arial" w:hAnsi="Arial" w:cs="Arial"/>
                <w:sz w:val="22"/>
                <w:szCs w:val="22"/>
              </w:rPr>
            </w:pPr>
            <w:r>
              <w:rPr>
                <w:rFonts w:ascii="Arial" w:hAnsi="Arial" w:cs="Arial"/>
                <w:sz w:val="22"/>
                <w:szCs w:val="22"/>
              </w:rPr>
              <w:t>Added</w:t>
            </w:r>
          </w:p>
        </w:tc>
        <w:tc>
          <w:tcPr>
            <w:tcW w:w="3060" w:type="dxa"/>
            <w:vAlign w:val="center"/>
          </w:tcPr>
          <w:p w:rsidR="005F4C00" w:rsidRDefault="005F4C00" w:rsidP="005F4C00">
            <w:pPr>
              <w:jc w:val="center"/>
              <w:rPr>
                <w:rFonts w:ascii="Arial" w:hAnsi="Arial" w:cs="Arial"/>
                <w:sz w:val="22"/>
                <w:szCs w:val="22"/>
              </w:rPr>
            </w:pPr>
            <w:r>
              <w:rPr>
                <w:rFonts w:ascii="Arial" w:hAnsi="Arial" w:cs="Arial"/>
                <w:sz w:val="22"/>
                <w:szCs w:val="22"/>
              </w:rPr>
              <w:t>Fizz, “bite”</w:t>
            </w:r>
          </w:p>
          <w:p w:rsidR="005F4C00" w:rsidRDefault="005F4C00" w:rsidP="005F4C00">
            <w:pPr>
              <w:jc w:val="center"/>
              <w:rPr>
                <w:rFonts w:ascii="Arial" w:hAnsi="Arial" w:cs="Arial"/>
                <w:sz w:val="22"/>
                <w:szCs w:val="22"/>
              </w:rPr>
            </w:pPr>
            <w:r>
              <w:rPr>
                <w:rFonts w:ascii="Arial" w:hAnsi="Arial" w:cs="Arial"/>
                <w:sz w:val="22"/>
                <w:szCs w:val="22"/>
              </w:rPr>
              <w:t>Tartness, preservative</w:t>
            </w:r>
          </w:p>
          <w:p w:rsidR="005F4C00" w:rsidRDefault="005F4C00" w:rsidP="005F4C00">
            <w:pPr>
              <w:jc w:val="center"/>
              <w:rPr>
                <w:rFonts w:ascii="Arial" w:hAnsi="Arial" w:cs="Arial"/>
                <w:sz w:val="22"/>
                <w:szCs w:val="22"/>
              </w:rPr>
            </w:pPr>
            <w:r>
              <w:rPr>
                <w:rFonts w:ascii="Arial" w:hAnsi="Arial" w:cs="Arial"/>
                <w:sz w:val="22"/>
                <w:szCs w:val="22"/>
              </w:rPr>
              <w:t>Fruity taste</w:t>
            </w:r>
          </w:p>
        </w:tc>
      </w:tr>
      <w:tr w:rsidR="005F4C00" w:rsidTr="005F4C00">
        <w:tc>
          <w:tcPr>
            <w:tcW w:w="1885" w:type="dxa"/>
            <w:vAlign w:val="center"/>
          </w:tcPr>
          <w:p w:rsidR="005F4C00" w:rsidRDefault="005F4C00" w:rsidP="005F4C00">
            <w:pPr>
              <w:jc w:val="center"/>
              <w:rPr>
                <w:rFonts w:ascii="Arial" w:hAnsi="Arial" w:cs="Arial"/>
                <w:sz w:val="22"/>
                <w:szCs w:val="22"/>
              </w:rPr>
            </w:pPr>
            <w:r>
              <w:rPr>
                <w:rFonts w:ascii="Arial" w:hAnsi="Arial" w:cs="Arial"/>
                <w:sz w:val="22"/>
                <w:szCs w:val="22"/>
              </w:rPr>
              <w:t>Fruit Juices</w:t>
            </w:r>
          </w:p>
        </w:tc>
        <w:tc>
          <w:tcPr>
            <w:tcW w:w="2520" w:type="dxa"/>
            <w:vAlign w:val="center"/>
          </w:tcPr>
          <w:p w:rsidR="005F4C00" w:rsidRDefault="005F4C00" w:rsidP="005F4C00">
            <w:pPr>
              <w:jc w:val="center"/>
              <w:rPr>
                <w:rFonts w:ascii="Arial" w:hAnsi="Arial" w:cs="Arial"/>
                <w:sz w:val="22"/>
                <w:szCs w:val="22"/>
              </w:rPr>
            </w:pPr>
            <w:r>
              <w:rPr>
                <w:rFonts w:ascii="Arial" w:hAnsi="Arial" w:cs="Arial"/>
                <w:sz w:val="22"/>
                <w:szCs w:val="22"/>
              </w:rPr>
              <w:t>Malic</w:t>
            </w:r>
          </w:p>
          <w:p w:rsidR="005F4C00" w:rsidRDefault="005F4C00" w:rsidP="005F4C00">
            <w:pPr>
              <w:jc w:val="center"/>
              <w:rPr>
                <w:rFonts w:ascii="Arial" w:hAnsi="Arial" w:cs="Arial"/>
                <w:sz w:val="22"/>
                <w:szCs w:val="22"/>
              </w:rPr>
            </w:pPr>
            <w:r>
              <w:rPr>
                <w:rFonts w:ascii="Arial" w:hAnsi="Arial" w:cs="Arial"/>
                <w:sz w:val="22"/>
                <w:szCs w:val="22"/>
              </w:rPr>
              <w:t>Citric</w:t>
            </w:r>
          </w:p>
          <w:p w:rsidR="005F4C00" w:rsidRDefault="005F4C00" w:rsidP="005F4C00">
            <w:pPr>
              <w:jc w:val="center"/>
              <w:rPr>
                <w:rFonts w:ascii="Arial" w:hAnsi="Arial" w:cs="Arial"/>
                <w:sz w:val="22"/>
                <w:szCs w:val="22"/>
              </w:rPr>
            </w:pPr>
            <w:r>
              <w:rPr>
                <w:rFonts w:ascii="Arial" w:hAnsi="Arial" w:cs="Arial"/>
                <w:sz w:val="22"/>
                <w:szCs w:val="22"/>
              </w:rPr>
              <w:t>Ascorbic (vitamin C)</w:t>
            </w:r>
          </w:p>
          <w:p w:rsidR="005F4C00" w:rsidRDefault="005F4C00" w:rsidP="005F4C00">
            <w:pPr>
              <w:jc w:val="center"/>
              <w:rPr>
                <w:rFonts w:ascii="Arial" w:hAnsi="Arial" w:cs="Arial"/>
                <w:sz w:val="22"/>
                <w:szCs w:val="22"/>
              </w:rPr>
            </w:pPr>
            <w:r>
              <w:rPr>
                <w:rFonts w:ascii="Arial" w:hAnsi="Arial" w:cs="Arial"/>
                <w:sz w:val="22"/>
                <w:szCs w:val="22"/>
              </w:rPr>
              <w:t>Tartaric</w:t>
            </w:r>
          </w:p>
        </w:tc>
        <w:tc>
          <w:tcPr>
            <w:tcW w:w="1890" w:type="dxa"/>
            <w:vAlign w:val="center"/>
          </w:tcPr>
          <w:p w:rsidR="005F4C00" w:rsidRDefault="005F4C00" w:rsidP="005F4C00">
            <w:pPr>
              <w:jc w:val="center"/>
              <w:rPr>
                <w:rFonts w:ascii="Arial" w:hAnsi="Arial" w:cs="Arial"/>
                <w:sz w:val="22"/>
                <w:szCs w:val="22"/>
              </w:rPr>
            </w:pPr>
            <w:r>
              <w:rPr>
                <w:rFonts w:ascii="Arial" w:hAnsi="Arial" w:cs="Arial"/>
                <w:sz w:val="22"/>
                <w:szCs w:val="22"/>
              </w:rPr>
              <w:t>Natural</w:t>
            </w:r>
          </w:p>
          <w:p w:rsidR="005F4C00" w:rsidRDefault="005F4C00" w:rsidP="005F4C00">
            <w:pPr>
              <w:jc w:val="center"/>
              <w:rPr>
                <w:rFonts w:ascii="Arial" w:hAnsi="Arial" w:cs="Arial"/>
                <w:sz w:val="22"/>
                <w:szCs w:val="22"/>
              </w:rPr>
            </w:pPr>
            <w:r>
              <w:rPr>
                <w:rFonts w:ascii="Arial" w:hAnsi="Arial" w:cs="Arial"/>
                <w:sz w:val="22"/>
                <w:szCs w:val="22"/>
              </w:rPr>
              <w:t>Natural/Added</w:t>
            </w:r>
          </w:p>
          <w:p w:rsidR="005F4C00" w:rsidRDefault="005F4C00" w:rsidP="005F4C00">
            <w:pPr>
              <w:jc w:val="center"/>
              <w:rPr>
                <w:rFonts w:ascii="Arial" w:hAnsi="Arial" w:cs="Arial"/>
                <w:sz w:val="22"/>
                <w:szCs w:val="22"/>
              </w:rPr>
            </w:pPr>
            <w:r>
              <w:rPr>
                <w:rFonts w:ascii="Arial" w:hAnsi="Arial" w:cs="Arial"/>
                <w:sz w:val="22"/>
                <w:szCs w:val="22"/>
              </w:rPr>
              <w:t>Added</w:t>
            </w:r>
          </w:p>
          <w:p w:rsidR="005F4C00" w:rsidRDefault="005F4C00" w:rsidP="005F4C00">
            <w:pPr>
              <w:jc w:val="center"/>
              <w:rPr>
                <w:rFonts w:ascii="Arial" w:hAnsi="Arial" w:cs="Arial"/>
                <w:sz w:val="22"/>
                <w:szCs w:val="22"/>
              </w:rPr>
            </w:pPr>
            <w:r>
              <w:rPr>
                <w:rFonts w:ascii="Arial" w:hAnsi="Arial" w:cs="Arial"/>
                <w:sz w:val="22"/>
                <w:szCs w:val="22"/>
              </w:rPr>
              <w:t>Added</w:t>
            </w:r>
          </w:p>
        </w:tc>
        <w:tc>
          <w:tcPr>
            <w:tcW w:w="3060" w:type="dxa"/>
            <w:vAlign w:val="center"/>
          </w:tcPr>
          <w:p w:rsidR="005F4C00" w:rsidRDefault="005F4C00" w:rsidP="005F4C00">
            <w:pPr>
              <w:jc w:val="center"/>
              <w:rPr>
                <w:rFonts w:ascii="Arial" w:hAnsi="Arial" w:cs="Arial"/>
                <w:sz w:val="22"/>
                <w:szCs w:val="22"/>
              </w:rPr>
            </w:pPr>
            <w:r>
              <w:rPr>
                <w:rFonts w:ascii="Arial" w:hAnsi="Arial" w:cs="Arial"/>
                <w:sz w:val="22"/>
                <w:szCs w:val="22"/>
              </w:rPr>
              <w:t>In most fruits, tartness</w:t>
            </w:r>
          </w:p>
          <w:p w:rsidR="005F4C00" w:rsidRDefault="005F4C00" w:rsidP="005F4C00">
            <w:pPr>
              <w:jc w:val="center"/>
              <w:rPr>
                <w:rFonts w:ascii="Arial" w:hAnsi="Arial" w:cs="Arial"/>
                <w:sz w:val="22"/>
                <w:szCs w:val="22"/>
              </w:rPr>
            </w:pPr>
            <w:r>
              <w:rPr>
                <w:rFonts w:ascii="Arial" w:hAnsi="Arial" w:cs="Arial"/>
                <w:sz w:val="22"/>
                <w:szCs w:val="22"/>
              </w:rPr>
              <w:t>Citrus flavor</w:t>
            </w:r>
          </w:p>
          <w:p w:rsidR="005F4C00" w:rsidRDefault="005F4C00" w:rsidP="005F4C00">
            <w:pPr>
              <w:jc w:val="center"/>
              <w:rPr>
                <w:rFonts w:ascii="Arial" w:hAnsi="Arial" w:cs="Arial"/>
                <w:sz w:val="22"/>
                <w:szCs w:val="22"/>
              </w:rPr>
            </w:pPr>
            <w:r>
              <w:rPr>
                <w:rFonts w:ascii="Arial" w:hAnsi="Arial" w:cs="Arial"/>
                <w:sz w:val="22"/>
                <w:szCs w:val="22"/>
              </w:rPr>
              <w:t>Preservative</w:t>
            </w:r>
          </w:p>
          <w:p w:rsidR="005F4C00" w:rsidRDefault="005F4C00" w:rsidP="005F4C00">
            <w:pPr>
              <w:jc w:val="center"/>
              <w:rPr>
                <w:rFonts w:ascii="Arial" w:hAnsi="Arial" w:cs="Arial"/>
                <w:sz w:val="22"/>
                <w:szCs w:val="22"/>
              </w:rPr>
            </w:pPr>
            <w:r>
              <w:rPr>
                <w:rFonts w:ascii="Arial" w:hAnsi="Arial" w:cs="Arial"/>
                <w:sz w:val="22"/>
                <w:szCs w:val="22"/>
              </w:rPr>
              <w:t>Acidity, tartness</w:t>
            </w:r>
          </w:p>
        </w:tc>
      </w:tr>
      <w:tr w:rsidR="005F4C00" w:rsidTr="005F4C00">
        <w:tc>
          <w:tcPr>
            <w:tcW w:w="1885" w:type="dxa"/>
            <w:vAlign w:val="center"/>
          </w:tcPr>
          <w:p w:rsidR="005F4C00" w:rsidRDefault="005F4C00" w:rsidP="005F4C00">
            <w:pPr>
              <w:jc w:val="center"/>
              <w:rPr>
                <w:rFonts w:ascii="Arial" w:hAnsi="Arial" w:cs="Arial"/>
                <w:sz w:val="22"/>
                <w:szCs w:val="22"/>
              </w:rPr>
            </w:pPr>
            <w:r>
              <w:rPr>
                <w:rFonts w:ascii="Arial" w:hAnsi="Arial" w:cs="Arial"/>
                <w:sz w:val="22"/>
                <w:szCs w:val="22"/>
              </w:rPr>
              <w:t>Juice Drinks</w:t>
            </w:r>
          </w:p>
        </w:tc>
        <w:tc>
          <w:tcPr>
            <w:tcW w:w="2520" w:type="dxa"/>
            <w:vAlign w:val="center"/>
          </w:tcPr>
          <w:p w:rsidR="005F4C00" w:rsidRDefault="005F4C00" w:rsidP="005F4C00">
            <w:pPr>
              <w:jc w:val="center"/>
              <w:rPr>
                <w:rFonts w:ascii="Arial" w:hAnsi="Arial" w:cs="Arial"/>
                <w:sz w:val="22"/>
                <w:szCs w:val="22"/>
              </w:rPr>
            </w:pPr>
            <w:r>
              <w:rPr>
                <w:rFonts w:ascii="Arial" w:hAnsi="Arial" w:cs="Arial"/>
                <w:sz w:val="22"/>
                <w:szCs w:val="22"/>
              </w:rPr>
              <w:t>Citric</w:t>
            </w:r>
          </w:p>
          <w:p w:rsidR="005F4C00" w:rsidRDefault="005F4C00" w:rsidP="005F4C00">
            <w:pPr>
              <w:jc w:val="center"/>
              <w:rPr>
                <w:rFonts w:ascii="Arial" w:hAnsi="Arial" w:cs="Arial"/>
                <w:sz w:val="22"/>
                <w:szCs w:val="22"/>
              </w:rPr>
            </w:pPr>
            <w:r>
              <w:rPr>
                <w:rFonts w:ascii="Arial" w:hAnsi="Arial" w:cs="Arial"/>
                <w:sz w:val="22"/>
                <w:szCs w:val="22"/>
              </w:rPr>
              <w:t>Ascorbic</w:t>
            </w:r>
          </w:p>
          <w:p w:rsidR="005F4C00" w:rsidRDefault="005F4C00" w:rsidP="005F4C00">
            <w:pPr>
              <w:jc w:val="center"/>
              <w:rPr>
                <w:rFonts w:ascii="Arial" w:hAnsi="Arial" w:cs="Arial"/>
                <w:sz w:val="22"/>
                <w:szCs w:val="22"/>
              </w:rPr>
            </w:pPr>
            <w:r>
              <w:rPr>
                <w:rFonts w:ascii="Arial" w:hAnsi="Arial" w:cs="Arial"/>
                <w:sz w:val="22"/>
                <w:szCs w:val="22"/>
              </w:rPr>
              <w:t>Fumaric</w:t>
            </w:r>
          </w:p>
        </w:tc>
        <w:tc>
          <w:tcPr>
            <w:tcW w:w="1890" w:type="dxa"/>
            <w:vAlign w:val="center"/>
          </w:tcPr>
          <w:p w:rsidR="005F4C00" w:rsidRDefault="005F4C00" w:rsidP="005F4C00">
            <w:pPr>
              <w:jc w:val="center"/>
              <w:rPr>
                <w:rFonts w:ascii="Arial" w:hAnsi="Arial" w:cs="Arial"/>
                <w:sz w:val="22"/>
                <w:szCs w:val="22"/>
              </w:rPr>
            </w:pPr>
            <w:r>
              <w:rPr>
                <w:rFonts w:ascii="Arial" w:hAnsi="Arial" w:cs="Arial"/>
                <w:sz w:val="22"/>
                <w:szCs w:val="22"/>
              </w:rPr>
              <w:t>Natural/Added</w:t>
            </w:r>
          </w:p>
          <w:p w:rsidR="005F4C00" w:rsidRDefault="005F4C00" w:rsidP="005F4C00">
            <w:pPr>
              <w:jc w:val="center"/>
              <w:rPr>
                <w:rFonts w:ascii="Arial" w:hAnsi="Arial" w:cs="Arial"/>
                <w:sz w:val="22"/>
                <w:szCs w:val="22"/>
              </w:rPr>
            </w:pPr>
            <w:r>
              <w:rPr>
                <w:rFonts w:ascii="Arial" w:hAnsi="Arial" w:cs="Arial"/>
                <w:sz w:val="22"/>
                <w:szCs w:val="22"/>
              </w:rPr>
              <w:t>Added</w:t>
            </w:r>
          </w:p>
          <w:p w:rsidR="005F4C00" w:rsidRDefault="005F4C00" w:rsidP="005F4C00">
            <w:pPr>
              <w:jc w:val="center"/>
              <w:rPr>
                <w:rFonts w:ascii="Arial" w:hAnsi="Arial" w:cs="Arial"/>
                <w:sz w:val="22"/>
                <w:szCs w:val="22"/>
              </w:rPr>
            </w:pPr>
            <w:r>
              <w:rPr>
                <w:rFonts w:ascii="Arial" w:hAnsi="Arial" w:cs="Arial"/>
                <w:sz w:val="22"/>
                <w:szCs w:val="22"/>
              </w:rPr>
              <w:t>Added</w:t>
            </w:r>
          </w:p>
        </w:tc>
        <w:tc>
          <w:tcPr>
            <w:tcW w:w="3060" w:type="dxa"/>
            <w:vAlign w:val="center"/>
          </w:tcPr>
          <w:p w:rsidR="005F4C00" w:rsidRDefault="005F4C00" w:rsidP="005F4C00">
            <w:pPr>
              <w:jc w:val="center"/>
              <w:rPr>
                <w:rFonts w:ascii="Arial" w:hAnsi="Arial" w:cs="Arial"/>
                <w:sz w:val="22"/>
                <w:szCs w:val="22"/>
              </w:rPr>
            </w:pPr>
            <w:r>
              <w:rPr>
                <w:rFonts w:ascii="Arial" w:hAnsi="Arial" w:cs="Arial"/>
                <w:sz w:val="22"/>
                <w:szCs w:val="22"/>
              </w:rPr>
              <w:t>Citrus flavor</w:t>
            </w:r>
          </w:p>
          <w:p w:rsidR="005F4C00" w:rsidRDefault="005F4C00" w:rsidP="005F4C00">
            <w:pPr>
              <w:jc w:val="center"/>
              <w:rPr>
                <w:rFonts w:ascii="Arial" w:hAnsi="Arial" w:cs="Arial"/>
                <w:sz w:val="22"/>
                <w:szCs w:val="22"/>
              </w:rPr>
            </w:pPr>
            <w:r>
              <w:rPr>
                <w:rFonts w:ascii="Arial" w:hAnsi="Arial" w:cs="Arial"/>
                <w:sz w:val="22"/>
                <w:szCs w:val="22"/>
              </w:rPr>
              <w:t>Preservative</w:t>
            </w:r>
          </w:p>
          <w:p w:rsidR="005F4C00" w:rsidRDefault="005F4C00" w:rsidP="005F4C00">
            <w:pPr>
              <w:jc w:val="center"/>
              <w:rPr>
                <w:rFonts w:ascii="Arial" w:hAnsi="Arial" w:cs="Arial"/>
                <w:sz w:val="22"/>
                <w:szCs w:val="22"/>
              </w:rPr>
            </w:pPr>
            <w:r>
              <w:rPr>
                <w:rFonts w:ascii="Arial" w:hAnsi="Arial" w:cs="Arial"/>
                <w:sz w:val="22"/>
                <w:szCs w:val="22"/>
              </w:rPr>
              <w:t>Tartness</w:t>
            </w:r>
          </w:p>
        </w:tc>
      </w:tr>
      <w:tr w:rsidR="005F4C00" w:rsidTr="005F4C00">
        <w:tc>
          <w:tcPr>
            <w:tcW w:w="1885" w:type="dxa"/>
            <w:vAlign w:val="center"/>
          </w:tcPr>
          <w:p w:rsidR="005F4C00" w:rsidRDefault="005F4C00" w:rsidP="005F4C00">
            <w:pPr>
              <w:jc w:val="center"/>
              <w:rPr>
                <w:rFonts w:ascii="Arial" w:hAnsi="Arial" w:cs="Arial"/>
                <w:sz w:val="22"/>
                <w:szCs w:val="22"/>
              </w:rPr>
            </w:pPr>
            <w:r>
              <w:rPr>
                <w:rFonts w:ascii="Arial" w:hAnsi="Arial" w:cs="Arial"/>
                <w:sz w:val="22"/>
                <w:szCs w:val="22"/>
              </w:rPr>
              <w:t>Sports/Energy Drinks</w:t>
            </w:r>
          </w:p>
        </w:tc>
        <w:tc>
          <w:tcPr>
            <w:tcW w:w="2520" w:type="dxa"/>
            <w:vAlign w:val="center"/>
          </w:tcPr>
          <w:p w:rsidR="005F4C00" w:rsidRDefault="005F4C00" w:rsidP="005F4C00">
            <w:pPr>
              <w:jc w:val="center"/>
              <w:rPr>
                <w:rFonts w:ascii="Arial" w:hAnsi="Arial" w:cs="Arial"/>
                <w:sz w:val="22"/>
                <w:szCs w:val="22"/>
              </w:rPr>
            </w:pPr>
            <w:r>
              <w:rPr>
                <w:rFonts w:ascii="Arial" w:hAnsi="Arial" w:cs="Arial"/>
                <w:sz w:val="22"/>
                <w:szCs w:val="22"/>
              </w:rPr>
              <w:t>Carbonic</w:t>
            </w:r>
          </w:p>
          <w:p w:rsidR="005F4C00" w:rsidRDefault="005F4C00" w:rsidP="005F4C00">
            <w:pPr>
              <w:jc w:val="center"/>
              <w:rPr>
                <w:rFonts w:ascii="Arial" w:hAnsi="Arial" w:cs="Arial"/>
                <w:sz w:val="22"/>
                <w:szCs w:val="22"/>
              </w:rPr>
            </w:pPr>
            <w:r>
              <w:rPr>
                <w:rFonts w:ascii="Arial" w:hAnsi="Arial" w:cs="Arial"/>
                <w:sz w:val="22"/>
                <w:szCs w:val="22"/>
              </w:rPr>
              <w:t>Citric</w:t>
            </w:r>
          </w:p>
        </w:tc>
        <w:tc>
          <w:tcPr>
            <w:tcW w:w="1890" w:type="dxa"/>
            <w:vAlign w:val="center"/>
          </w:tcPr>
          <w:p w:rsidR="005F4C00" w:rsidRDefault="005F4C00" w:rsidP="005F4C00">
            <w:pPr>
              <w:jc w:val="center"/>
              <w:rPr>
                <w:rFonts w:ascii="Arial" w:hAnsi="Arial" w:cs="Arial"/>
                <w:sz w:val="22"/>
                <w:szCs w:val="22"/>
              </w:rPr>
            </w:pPr>
            <w:r>
              <w:rPr>
                <w:rFonts w:ascii="Arial" w:hAnsi="Arial" w:cs="Arial"/>
                <w:sz w:val="22"/>
                <w:szCs w:val="22"/>
              </w:rPr>
              <w:t>Added</w:t>
            </w:r>
          </w:p>
          <w:p w:rsidR="005F4C00" w:rsidRDefault="005F4C00" w:rsidP="005F4C00">
            <w:pPr>
              <w:jc w:val="center"/>
              <w:rPr>
                <w:rFonts w:ascii="Arial" w:hAnsi="Arial" w:cs="Arial"/>
                <w:sz w:val="22"/>
                <w:szCs w:val="22"/>
              </w:rPr>
            </w:pPr>
            <w:r>
              <w:rPr>
                <w:rFonts w:ascii="Arial" w:hAnsi="Arial" w:cs="Arial"/>
                <w:sz w:val="22"/>
                <w:szCs w:val="22"/>
              </w:rPr>
              <w:t>Added</w:t>
            </w:r>
          </w:p>
        </w:tc>
        <w:tc>
          <w:tcPr>
            <w:tcW w:w="3060" w:type="dxa"/>
            <w:vAlign w:val="center"/>
          </w:tcPr>
          <w:p w:rsidR="005F4C00" w:rsidRDefault="005F4C00" w:rsidP="005F4C00">
            <w:pPr>
              <w:jc w:val="center"/>
              <w:rPr>
                <w:rFonts w:ascii="Arial" w:hAnsi="Arial" w:cs="Arial"/>
                <w:sz w:val="22"/>
                <w:szCs w:val="22"/>
              </w:rPr>
            </w:pPr>
            <w:r>
              <w:rPr>
                <w:rFonts w:ascii="Arial" w:hAnsi="Arial" w:cs="Arial"/>
                <w:sz w:val="22"/>
                <w:szCs w:val="22"/>
              </w:rPr>
              <w:t>Fizz, “bite”</w:t>
            </w:r>
          </w:p>
          <w:p w:rsidR="005F4C00" w:rsidRDefault="005F4C00" w:rsidP="005F4C00">
            <w:pPr>
              <w:jc w:val="center"/>
              <w:rPr>
                <w:rFonts w:ascii="Arial" w:hAnsi="Arial" w:cs="Arial"/>
                <w:sz w:val="22"/>
                <w:szCs w:val="22"/>
              </w:rPr>
            </w:pPr>
            <w:r>
              <w:rPr>
                <w:rFonts w:ascii="Arial" w:hAnsi="Arial" w:cs="Arial"/>
                <w:sz w:val="22"/>
                <w:szCs w:val="22"/>
              </w:rPr>
              <w:t>Citrus flavor</w:t>
            </w:r>
          </w:p>
        </w:tc>
      </w:tr>
      <w:tr w:rsidR="005F4C00" w:rsidTr="005F4C00">
        <w:tc>
          <w:tcPr>
            <w:tcW w:w="1885" w:type="dxa"/>
            <w:vAlign w:val="center"/>
          </w:tcPr>
          <w:p w:rsidR="005F4C00" w:rsidRDefault="005F4C00" w:rsidP="005F4C00">
            <w:pPr>
              <w:jc w:val="center"/>
              <w:rPr>
                <w:rFonts w:ascii="Arial" w:hAnsi="Arial" w:cs="Arial"/>
                <w:sz w:val="22"/>
                <w:szCs w:val="22"/>
              </w:rPr>
            </w:pPr>
            <w:r>
              <w:rPr>
                <w:rFonts w:ascii="Arial" w:hAnsi="Arial" w:cs="Arial"/>
                <w:sz w:val="22"/>
                <w:szCs w:val="22"/>
              </w:rPr>
              <w:t>Wines</w:t>
            </w:r>
          </w:p>
        </w:tc>
        <w:tc>
          <w:tcPr>
            <w:tcW w:w="2520" w:type="dxa"/>
            <w:vAlign w:val="center"/>
          </w:tcPr>
          <w:p w:rsidR="005F4C00" w:rsidRDefault="005F4C00" w:rsidP="005F4C00">
            <w:pPr>
              <w:jc w:val="center"/>
              <w:rPr>
                <w:rFonts w:ascii="Arial" w:hAnsi="Arial" w:cs="Arial"/>
                <w:sz w:val="22"/>
                <w:szCs w:val="22"/>
              </w:rPr>
            </w:pPr>
            <w:r>
              <w:rPr>
                <w:rFonts w:ascii="Arial" w:hAnsi="Arial" w:cs="Arial"/>
                <w:sz w:val="22"/>
                <w:szCs w:val="22"/>
              </w:rPr>
              <w:t>Tartaric</w:t>
            </w:r>
          </w:p>
          <w:p w:rsidR="005F4C00" w:rsidRDefault="005F4C00" w:rsidP="005F4C00">
            <w:pPr>
              <w:jc w:val="center"/>
              <w:rPr>
                <w:rFonts w:ascii="Arial" w:hAnsi="Arial" w:cs="Arial"/>
                <w:sz w:val="22"/>
                <w:szCs w:val="22"/>
              </w:rPr>
            </w:pPr>
            <w:r>
              <w:rPr>
                <w:rFonts w:ascii="Arial" w:hAnsi="Arial" w:cs="Arial"/>
                <w:sz w:val="22"/>
                <w:szCs w:val="22"/>
              </w:rPr>
              <w:t>Malic</w:t>
            </w:r>
          </w:p>
          <w:p w:rsidR="005F4C00" w:rsidRDefault="005F4C00" w:rsidP="005F4C00">
            <w:pPr>
              <w:jc w:val="center"/>
              <w:rPr>
                <w:rFonts w:ascii="Arial" w:hAnsi="Arial" w:cs="Arial"/>
                <w:sz w:val="22"/>
                <w:szCs w:val="22"/>
              </w:rPr>
            </w:pPr>
            <w:r>
              <w:rPr>
                <w:rFonts w:ascii="Arial" w:hAnsi="Arial" w:cs="Arial"/>
                <w:sz w:val="22"/>
                <w:szCs w:val="22"/>
              </w:rPr>
              <w:t>Lactic</w:t>
            </w:r>
          </w:p>
          <w:p w:rsidR="005F4C00" w:rsidRDefault="005F4C00" w:rsidP="005F4C00">
            <w:pPr>
              <w:jc w:val="center"/>
              <w:rPr>
                <w:rFonts w:ascii="Arial" w:hAnsi="Arial" w:cs="Arial"/>
                <w:sz w:val="22"/>
                <w:szCs w:val="22"/>
              </w:rPr>
            </w:pPr>
            <w:r>
              <w:rPr>
                <w:rFonts w:ascii="Arial" w:hAnsi="Arial" w:cs="Arial"/>
                <w:sz w:val="22"/>
                <w:szCs w:val="22"/>
              </w:rPr>
              <w:t>Citric</w:t>
            </w:r>
          </w:p>
        </w:tc>
        <w:tc>
          <w:tcPr>
            <w:tcW w:w="1890" w:type="dxa"/>
            <w:vAlign w:val="center"/>
          </w:tcPr>
          <w:p w:rsidR="005F4C00" w:rsidRDefault="005F4C00" w:rsidP="005F4C00">
            <w:pPr>
              <w:jc w:val="center"/>
              <w:rPr>
                <w:rFonts w:ascii="Arial" w:hAnsi="Arial" w:cs="Arial"/>
                <w:sz w:val="22"/>
                <w:szCs w:val="22"/>
              </w:rPr>
            </w:pPr>
            <w:r>
              <w:rPr>
                <w:rFonts w:ascii="Arial" w:hAnsi="Arial" w:cs="Arial"/>
                <w:sz w:val="22"/>
                <w:szCs w:val="22"/>
              </w:rPr>
              <w:t>Natural</w:t>
            </w:r>
          </w:p>
          <w:p w:rsidR="005F4C00" w:rsidRDefault="005F4C00" w:rsidP="005F4C00">
            <w:pPr>
              <w:jc w:val="center"/>
              <w:rPr>
                <w:rFonts w:ascii="Arial" w:hAnsi="Arial" w:cs="Arial"/>
                <w:sz w:val="22"/>
                <w:szCs w:val="22"/>
              </w:rPr>
            </w:pPr>
            <w:r>
              <w:rPr>
                <w:rFonts w:ascii="Arial" w:hAnsi="Arial" w:cs="Arial"/>
                <w:sz w:val="22"/>
                <w:szCs w:val="22"/>
              </w:rPr>
              <w:t>Natural</w:t>
            </w:r>
          </w:p>
          <w:p w:rsidR="005F4C00" w:rsidRDefault="005F4C00" w:rsidP="005F4C00">
            <w:pPr>
              <w:jc w:val="center"/>
              <w:rPr>
                <w:rFonts w:ascii="Arial" w:hAnsi="Arial" w:cs="Arial"/>
                <w:sz w:val="22"/>
                <w:szCs w:val="22"/>
              </w:rPr>
            </w:pPr>
            <w:r>
              <w:rPr>
                <w:rFonts w:ascii="Arial" w:hAnsi="Arial" w:cs="Arial"/>
                <w:sz w:val="22"/>
                <w:szCs w:val="22"/>
              </w:rPr>
              <w:t>Added</w:t>
            </w:r>
          </w:p>
          <w:p w:rsidR="005F4C00" w:rsidRDefault="005F4C00" w:rsidP="005F4C00">
            <w:pPr>
              <w:jc w:val="center"/>
              <w:rPr>
                <w:rFonts w:ascii="Arial" w:hAnsi="Arial" w:cs="Arial"/>
                <w:sz w:val="22"/>
                <w:szCs w:val="22"/>
              </w:rPr>
            </w:pPr>
            <w:r>
              <w:rPr>
                <w:rFonts w:ascii="Arial" w:hAnsi="Arial" w:cs="Arial"/>
                <w:sz w:val="22"/>
                <w:szCs w:val="22"/>
              </w:rPr>
              <w:t>Added</w:t>
            </w:r>
          </w:p>
        </w:tc>
        <w:tc>
          <w:tcPr>
            <w:tcW w:w="3060" w:type="dxa"/>
            <w:vAlign w:val="center"/>
          </w:tcPr>
          <w:p w:rsidR="005F4C00" w:rsidRDefault="005F4C00" w:rsidP="005F4C00">
            <w:pPr>
              <w:jc w:val="center"/>
              <w:rPr>
                <w:rFonts w:ascii="Arial" w:hAnsi="Arial" w:cs="Arial"/>
                <w:sz w:val="22"/>
                <w:szCs w:val="22"/>
              </w:rPr>
            </w:pPr>
            <w:r>
              <w:rPr>
                <w:rFonts w:ascii="Arial" w:hAnsi="Arial" w:cs="Arial"/>
                <w:sz w:val="22"/>
                <w:szCs w:val="22"/>
              </w:rPr>
              <w:t>Stability, acidity, tart taste</w:t>
            </w:r>
          </w:p>
          <w:p w:rsidR="005F4C00" w:rsidRDefault="005F4C00" w:rsidP="005F4C00">
            <w:pPr>
              <w:jc w:val="center"/>
              <w:rPr>
                <w:rFonts w:ascii="Arial" w:hAnsi="Arial" w:cs="Arial"/>
                <w:sz w:val="22"/>
                <w:szCs w:val="22"/>
              </w:rPr>
            </w:pPr>
            <w:r>
              <w:rPr>
                <w:rFonts w:ascii="Arial" w:hAnsi="Arial" w:cs="Arial"/>
                <w:sz w:val="22"/>
                <w:szCs w:val="22"/>
              </w:rPr>
              <w:t>Tartness, apple flavor</w:t>
            </w:r>
          </w:p>
          <w:p w:rsidR="005F4C00" w:rsidRDefault="005F4C00" w:rsidP="005F4C00">
            <w:pPr>
              <w:jc w:val="center"/>
              <w:rPr>
                <w:rFonts w:ascii="Arial" w:hAnsi="Arial" w:cs="Arial"/>
                <w:sz w:val="22"/>
                <w:szCs w:val="22"/>
              </w:rPr>
            </w:pPr>
            <w:r>
              <w:rPr>
                <w:rFonts w:ascii="Arial" w:hAnsi="Arial" w:cs="Arial"/>
                <w:sz w:val="22"/>
                <w:szCs w:val="22"/>
              </w:rPr>
              <w:t>“Milky” flavors</w:t>
            </w:r>
          </w:p>
          <w:p w:rsidR="005F4C00" w:rsidRDefault="005F4C00" w:rsidP="005F4C00">
            <w:pPr>
              <w:jc w:val="center"/>
              <w:rPr>
                <w:rFonts w:ascii="Arial" w:hAnsi="Arial" w:cs="Arial"/>
                <w:sz w:val="22"/>
                <w:szCs w:val="22"/>
              </w:rPr>
            </w:pPr>
            <w:r>
              <w:rPr>
                <w:rFonts w:ascii="Arial" w:hAnsi="Arial" w:cs="Arial"/>
                <w:sz w:val="22"/>
                <w:szCs w:val="22"/>
              </w:rPr>
              <w:t>Boosts overall acidity</w:t>
            </w:r>
          </w:p>
        </w:tc>
      </w:tr>
      <w:tr w:rsidR="005F4C00" w:rsidTr="005F4C00">
        <w:trPr>
          <w:trHeight w:val="323"/>
        </w:trPr>
        <w:tc>
          <w:tcPr>
            <w:tcW w:w="1885" w:type="dxa"/>
            <w:vAlign w:val="center"/>
          </w:tcPr>
          <w:p w:rsidR="005F4C00" w:rsidRDefault="005F4C00" w:rsidP="005F4C00">
            <w:pPr>
              <w:jc w:val="center"/>
              <w:rPr>
                <w:rFonts w:ascii="Arial" w:hAnsi="Arial" w:cs="Arial"/>
                <w:sz w:val="22"/>
                <w:szCs w:val="22"/>
              </w:rPr>
            </w:pPr>
            <w:r>
              <w:rPr>
                <w:rFonts w:ascii="Arial" w:hAnsi="Arial" w:cs="Arial"/>
                <w:sz w:val="22"/>
                <w:szCs w:val="22"/>
              </w:rPr>
              <w:t>Beers</w:t>
            </w:r>
          </w:p>
        </w:tc>
        <w:tc>
          <w:tcPr>
            <w:tcW w:w="2520" w:type="dxa"/>
            <w:vAlign w:val="center"/>
          </w:tcPr>
          <w:p w:rsidR="005F4C00" w:rsidRDefault="005F4C00" w:rsidP="005F4C00">
            <w:pPr>
              <w:jc w:val="center"/>
              <w:rPr>
                <w:rFonts w:ascii="Arial" w:hAnsi="Arial" w:cs="Arial"/>
                <w:sz w:val="22"/>
                <w:szCs w:val="22"/>
              </w:rPr>
            </w:pPr>
            <w:r>
              <w:rPr>
                <w:rFonts w:ascii="Arial" w:hAnsi="Arial" w:cs="Arial"/>
                <w:sz w:val="22"/>
                <w:szCs w:val="22"/>
              </w:rPr>
              <w:t>Carbonic</w:t>
            </w:r>
          </w:p>
        </w:tc>
        <w:tc>
          <w:tcPr>
            <w:tcW w:w="1890" w:type="dxa"/>
            <w:vAlign w:val="center"/>
          </w:tcPr>
          <w:p w:rsidR="005F4C00" w:rsidRDefault="005F4C00" w:rsidP="005F4C00">
            <w:pPr>
              <w:jc w:val="center"/>
              <w:rPr>
                <w:rFonts w:ascii="Arial" w:hAnsi="Arial" w:cs="Arial"/>
                <w:sz w:val="22"/>
                <w:szCs w:val="22"/>
              </w:rPr>
            </w:pPr>
            <w:r>
              <w:rPr>
                <w:rFonts w:ascii="Arial" w:hAnsi="Arial" w:cs="Arial"/>
                <w:sz w:val="22"/>
                <w:szCs w:val="22"/>
              </w:rPr>
              <w:t>Natural</w:t>
            </w:r>
          </w:p>
        </w:tc>
        <w:tc>
          <w:tcPr>
            <w:tcW w:w="3060" w:type="dxa"/>
            <w:vAlign w:val="center"/>
          </w:tcPr>
          <w:p w:rsidR="005F4C00" w:rsidRDefault="005F4C00" w:rsidP="005F4C00">
            <w:pPr>
              <w:jc w:val="center"/>
              <w:rPr>
                <w:rFonts w:ascii="Arial" w:hAnsi="Arial" w:cs="Arial"/>
                <w:sz w:val="22"/>
                <w:szCs w:val="22"/>
              </w:rPr>
            </w:pPr>
            <w:r>
              <w:rPr>
                <w:rFonts w:ascii="Arial" w:hAnsi="Arial" w:cs="Arial"/>
                <w:sz w:val="22"/>
                <w:szCs w:val="22"/>
              </w:rPr>
              <w:t>Fizz, “bite”</w:t>
            </w:r>
          </w:p>
        </w:tc>
      </w:tr>
    </w:tbl>
    <w:p w:rsidR="005F4C00" w:rsidRDefault="005F4C00" w:rsidP="005F4C00">
      <w:pPr>
        <w:rPr>
          <w:rFonts w:ascii="Arial" w:hAnsi="Arial" w:cs="Arial"/>
          <w:sz w:val="22"/>
          <w:szCs w:val="22"/>
        </w:rPr>
      </w:pPr>
    </w:p>
    <w:p w:rsidR="005F4C00" w:rsidRDefault="005F4C00" w:rsidP="005F4C00">
      <w:pPr>
        <w:pStyle w:val="NormalWeb"/>
        <w:spacing w:before="0" w:beforeAutospacing="0" w:after="0" w:afterAutospacing="0"/>
        <w:ind w:left="720" w:right="810" w:firstLine="720"/>
        <w:rPr>
          <w:rFonts w:ascii="Arial" w:hAnsi="Arial" w:cs="Arial"/>
          <w:sz w:val="20"/>
          <w:szCs w:val="20"/>
        </w:rPr>
      </w:pPr>
      <w:r w:rsidRPr="00BD6BFC">
        <w:rPr>
          <w:rFonts w:ascii="Arial" w:hAnsi="Arial" w:cs="Arial"/>
          <w:sz w:val="20"/>
          <w:szCs w:val="20"/>
        </w:rPr>
        <w:t>The phosphoric acid is corrosive, but actually the acid concentration in soda pop is lower than that in orange juice or lemonade. Try submerging identical strips of magnesium (or iron staples) in each of these beverages overnight. Which beverage dissolves more metal? Which dissolves the metal fastest?</w:t>
      </w:r>
    </w:p>
    <w:p w:rsidR="005F4C00" w:rsidRPr="00BD6BFC" w:rsidRDefault="005F4C00" w:rsidP="005F4C00">
      <w:pPr>
        <w:ind w:left="720" w:right="810"/>
        <w:rPr>
          <w:rFonts w:ascii="Arial" w:hAnsi="Arial" w:cs="Arial"/>
          <w:sz w:val="20"/>
          <w:szCs w:val="20"/>
        </w:rPr>
      </w:pPr>
    </w:p>
    <w:p w:rsidR="005F4C00" w:rsidRPr="00BD6BFC" w:rsidRDefault="005F4C00" w:rsidP="005F4C00">
      <w:pPr>
        <w:ind w:left="720" w:right="810" w:firstLine="720"/>
        <w:rPr>
          <w:rFonts w:ascii="Arial" w:hAnsi="Arial" w:cs="Arial"/>
          <w:sz w:val="20"/>
          <w:szCs w:val="20"/>
        </w:rPr>
      </w:pPr>
      <w:r w:rsidRPr="00BD6BFC">
        <w:rPr>
          <w:rFonts w:ascii="Arial" w:hAnsi="Arial" w:cs="Arial"/>
          <w:sz w:val="20"/>
          <w:szCs w:val="20"/>
        </w:rPr>
        <w:t>Fruit juices and drinks are also tart, but they don't use phosphoric acid as a flavor additive. Phosphoric acid would cause many ions present in fruit juices to settle out as insoluble phosphates. These beverages get their tang from citric acid, a substance found in oranges, limes, lemons and grapefruits. Malic acid, found in apples and cherries, is added to many fruit juices. Fumaric acid is used in noncarbonated soft drinks, and tartaric acid gives grape-flavored candies a subtle sour flavor. All of these substances impart only tartness, without overpowering other flavors present.</w:t>
      </w:r>
    </w:p>
    <w:p w:rsidR="005F4C00" w:rsidRPr="00BD6BFC" w:rsidRDefault="005F4C00" w:rsidP="005F4C00">
      <w:pPr>
        <w:ind w:left="720" w:right="810"/>
        <w:rPr>
          <w:rFonts w:ascii="Arial" w:hAnsi="Arial" w:cs="Arial"/>
          <w:sz w:val="6"/>
          <w:szCs w:val="6"/>
        </w:rPr>
      </w:pPr>
    </w:p>
    <w:p w:rsidR="005F4C00" w:rsidRPr="006A3C1B" w:rsidRDefault="005F4C00" w:rsidP="005F4C00">
      <w:pPr>
        <w:ind w:left="720" w:right="810"/>
        <w:rPr>
          <w:rFonts w:ascii="Arial" w:hAnsi="Arial" w:cs="Arial"/>
          <w:sz w:val="20"/>
          <w:szCs w:val="20"/>
        </w:rPr>
      </w:pPr>
      <w:r w:rsidRPr="006A3C1B">
        <w:rPr>
          <w:rFonts w:ascii="Arial" w:hAnsi="Arial" w:cs="Arial"/>
          <w:sz w:val="20"/>
          <w:szCs w:val="20"/>
        </w:rPr>
        <w:t>(</w:t>
      </w:r>
      <w:hyperlink r:id="rId231" w:history="1">
        <w:r w:rsidRPr="006A3C1B">
          <w:rPr>
            <w:rStyle w:val="Hyperlink"/>
            <w:rFonts w:ascii="Arial" w:hAnsi="Arial" w:cs="Arial"/>
            <w:sz w:val="20"/>
            <w:szCs w:val="20"/>
          </w:rPr>
          <w:t>http://antoine.frostburg.edu/chem/senese/101/consumer/faq/why-phosphoric-acid-in-soda-pop.shtml</w:t>
        </w:r>
      </w:hyperlink>
      <w:r w:rsidRPr="006A3C1B">
        <w:rPr>
          <w:rStyle w:val="Hyperlink"/>
          <w:rFonts w:ascii="Arial" w:hAnsi="Arial" w:cs="Arial"/>
          <w:sz w:val="20"/>
          <w:szCs w:val="20"/>
        </w:rPr>
        <w:t>)</w:t>
      </w:r>
    </w:p>
    <w:p w:rsidR="005F4C00" w:rsidRPr="00C00D26"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sidRPr="00BD6BFC">
        <w:rPr>
          <w:rFonts w:ascii="Arial" w:hAnsi="Arial" w:cs="Arial"/>
          <w:sz w:val="22"/>
          <w:szCs w:val="22"/>
        </w:rPr>
        <w:t>Tartaric acid isn't added to grape-flavored beverages because of the low solubility of some of its salts:</w:t>
      </w:r>
    </w:p>
    <w:p w:rsidR="005F4C00" w:rsidRDefault="005F4C00" w:rsidP="005F4C00">
      <w:pPr>
        <w:ind w:left="720" w:right="720"/>
        <w:rPr>
          <w:rFonts w:ascii="Arial" w:hAnsi="Arial" w:cs="Arial"/>
          <w:sz w:val="20"/>
          <w:szCs w:val="20"/>
        </w:rPr>
      </w:pPr>
    </w:p>
    <w:p w:rsidR="005F4C00" w:rsidRDefault="005F4C00" w:rsidP="005F4C00">
      <w:pPr>
        <w:ind w:left="720" w:right="720"/>
        <w:rPr>
          <w:rFonts w:ascii="Arial" w:hAnsi="Arial" w:cs="Arial"/>
          <w:sz w:val="20"/>
          <w:szCs w:val="20"/>
        </w:rPr>
      </w:pPr>
      <w:r w:rsidRPr="00BD6BFC">
        <w:rPr>
          <w:rFonts w:ascii="Arial" w:hAnsi="Arial" w:cs="Arial"/>
          <w:sz w:val="20"/>
          <w:szCs w:val="20"/>
        </w:rPr>
        <w:t>"... tartaric acid gives a very true flavor, but Mother Nature does not intend for tartrates to stay in solution long. When KH-tartrate precipitates out of a juice, looking very much like glass or metal shavings, and the consumer passes their bottle of juice to the FDA, one really does not care about "true" flavor. We in the juice industry usually use malic or a malic citric blend."</w:t>
      </w:r>
    </w:p>
    <w:p w:rsidR="005F4C00" w:rsidRPr="00BD6BFC" w:rsidRDefault="005F4C00" w:rsidP="005F4C00">
      <w:pPr>
        <w:ind w:left="720" w:right="720"/>
        <w:rPr>
          <w:rFonts w:ascii="Arial" w:hAnsi="Arial" w:cs="Arial"/>
          <w:sz w:val="6"/>
          <w:szCs w:val="6"/>
        </w:rPr>
      </w:pPr>
    </w:p>
    <w:p w:rsidR="005F4C00" w:rsidRPr="006A3C1B" w:rsidRDefault="005F4C00" w:rsidP="005F4C00">
      <w:pPr>
        <w:ind w:left="720" w:right="810"/>
        <w:rPr>
          <w:rFonts w:ascii="Arial" w:hAnsi="Arial" w:cs="Arial"/>
          <w:sz w:val="20"/>
          <w:szCs w:val="20"/>
        </w:rPr>
      </w:pPr>
      <w:r w:rsidRPr="006A3C1B">
        <w:rPr>
          <w:rFonts w:ascii="Arial" w:hAnsi="Arial" w:cs="Arial"/>
          <w:sz w:val="20"/>
          <w:szCs w:val="20"/>
        </w:rPr>
        <w:t>(</w:t>
      </w:r>
      <w:hyperlink r:id="rId232" w:history="1">
        <w:r w:rsidRPr="006A3C1B">
          <w:rPr>
            <w:rStyle w:val="Hyperlink"/>
            <w:rFonts w:ascii="Arial" w:hAnsi="Arial" w:cs="Arial"/>
            <w:sz w:val="20"/>
            <w:szCs w:val="20"/>
          </w:rPr>
          <w:t>http://antoine.frostburg.edu/chem/senese/101/consumer/faq/why-phosphoric-acid-in-soda-pop.shtml</w:t>
        </w:r>
      </w:hyperlink>
      <w:r w:rsidRPr="006A3C1B">
        <w:rPr>
          <w:rStyle w:val="Hyperlink"/>
          <w:rFonts w:ascii="Arial" w:hAnsi="Arial" w:cs="Arial"/>
          <w:sz w:val="20"/>
          <w:szCs w:val="20"/>
        </w:rPr>
        <w: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Chemists know that it’s acid strength, not just the amount of acid, that really matters. That’s why colas are more likely to cause dental erosion than other sodas; colas contain phosphoric acid, with a higher acid dissociation constant (see table, below) than any of the other acids listed in the drinks from the above table. That means that phosphoric acid provides more H</w:t>
      </w:r>
      <w:r w:rsidRPr="003D1406">
        <w:rPr>
          <w:rFonts w:ascii="Arial" w:hAnsi="Arial" w:cs="Arial"/>
          <w:sz w:val="22"/>
          <w:szCs w:val="22"/>
          <w:vertAlign w:val="superscript"/>
        </w:rPr>
        <w:t>+</w:t>
      </w:r>
      <w:r>
        <w:rPr>
          <w:rFonts w:ascii="Arial" w:hAnsi="Arial" w:cs="Arial"/>
          <w:sz w:val="22"/>
          <w:szCs w:val="22"/>
        </w:rPr>
        <w:t xml:space="preserve"> ions in solution than other acids. These ions then interact with enamel hydroxyapatite, resulting in the formation of Ca</w:t>
      </w:r>
      <w:r w:rsidRPr="003D1406">
        <w:rPr>
          <w:rFonts w:ascii="Arial" w:hAnsi="Arial" w:cs="Arial"/>
          <w:sz w:val="22"/>
          <w:szCs w:val="22"/>
          <w:vertAlign w:val="superscript"/>
        </w:rPr>
        <w:t>2+</w:t>
      </w:r>
      <w:r>
        <w:rPr>
          <w:rFonts w:ascii="Arial" w:hAnsi="Arial" w:cs="Arial"/>
          <w:sz w:val="22"/>
          <w:szCs w:val="22"/>
        </w:rPr>
        <w:t xml:space="preserve"> and PO</w:t>
      </w:r>
      <w:r w:rsidRPr="003D1406">
        <w:rPr>
          <w:rFonts w:ascii="Arial" w:hAnsi="Arial" w:cs="Arial"/>
          <w:sz w:val="22"/>
          <w:szCs w:val="22"/>
          <w:vertAlign w:val="subscript"/>
        </w:rPr>
        <w:t>4</w:t>
      </w:r>
      <w:r w:rsidRPr="003D1406">
        <w:rPr>
          <w:rFonts w:ascii="Arial" w:hAnsi="Arial" w:cs="Arial"/>
          <w:sz w:val="22"/>
          <w:szCs w:val="22"/>
          <w:vertAlign w:val="superscript"/>
        </w:rPr>
        <w:t>3–</w:t>
      </w:r>
      <w:r>
        <w:rPr>
          <w:rFonts w:ascii="Arial" w:hAnsi="Arial" w:cs="Arial"/>
          <w:sz w:val="22"/>
          <w:szCs w:val="22"/>
        </w:rPr>
        <w:t xml:space="preserve"> ions dissolved from the tooth surface. Unless the saliva in the mouth quickly raises the pH and replenishes the lost calcium and phosphate ions, the tooth enamel surface will remain thinner where those ions were removed by the acid, subject to further degradation with the next cola drink.</w:t>
      </w:r>
    </w:p>
    <w:p w:rsidR="005F4C00" w:rsidRDefault="005F4C00" w:rsidP="005F4C00">
      <w:pPr>
        <w:rPr>
          <w:rFonts w:ascii="Arial" w:hAnsi="Arial" w:cs="Arial"/>
          <w:sz w:val="22"/>
          <w:szCs w:val="22"/>
        </w:rPr>
      </w:pPr>
    </w:p>
    <w:tbl>
      <w:tblPr>
        <w:tblStyle w:val="TableGrid"/>
        <w:tblW w:w="0" w:type="auto"/>
        <w:tblInd w:w="697" w:type="dxa"/>
        <w:tblLook w:val="04A0" w:firstRow="1" w:lastRow="0" w:firstColumn="1" w:lastColumn="0" w:noHBand="0" w:noVBand="1"/>
      </w:tblPr>
      <w:tblGrid>
        <w:gridCol w:w="2065"/>
        <w:gridCol w:w="1350"/>
        <w:gridCol w:w="1350"/>
        <w:gridCol w:w="1350"/>
      </w:tblGrid>
      <w:tr w:rsidR="005F4C00" w:rsidRPr="008734B3" w:rsidTr="005F4C00">
        <w:trPr>
          <w:trHeight w:val="341"/>
        </w:trPr>
        <w:tc>
          <w:tcPr>
            <w:tcW w:w="2065" w:type="dxa"/>
            <w:shd w:val="clear" w:color="auto" w:fill="D0CECE" w:themeFill="background2" w:themeFillShade="E6"/>
            <w:vAlign w:val="center"/>
          </w:tcPr>
          <w:p w:rsidR="005F4C00" w:rsidRPr="008734B3" w:rsidRDefault="005F4C00" w:rsidP="005F4C00">
            <w:pPr>
              <w:ind w:left="-23"/>
              <w:jc w:val="center"/>
              <w:rPr>
                <w:rFonts w:ascii="Arial" w:hAnsi="Arial" w:cs="Arial"/>
                <w:b/>
                <w:sz w:val="22"/>
                <w:szCs w:val="22"/>
              </w:rPr>
            </w:pPr>
            <w:r w:rsidRPr="008734B3">
              <w:rPr>
                <w:rFonts w:ascii="Arial" w:hAnsi="Arial" w:cs="Arial"/>
                <w:b/>
                <w:sz w:val="22"/>
                <w:szCs w:val="22"/>
              </w:rPr>
              <w:t>Acid</w:t>
            </w:r>
          </w:p>
        </w:tc>
        <w:tc>
          <w:tcPr>
            <w:tcW w:w="1350" w:type="dxa"/>
            <w:shd w:val="clear" w:color="auto" w:fill="D0CECE" w:themeFill="background2" w:themeFillShade="E6"/>
            <w:vAlign w:val="center"/>
          </w:tcPr>
          <w:p w:rsidR="005F4C00" w:rsidRPr="008734B3" w:rsidRDefault="005F4C00" w:rsidP="005F4C00">
            <w:pPr>
              <w:jc w:val="center"/>
              <w:rPr>
                <w:rFonts w:ascii="Arial" w:hAnsi="Arial" w:cs="Arial"/>
                <w:b/>
                <w:sz w:val="22"/>
                <w:szCs w:val="22"/>
              </w:rPr>
            </w:pPr>
            <w:r>
              <w:rPr>
                <w:rFonts w:ascii="Arial" w:hAnsi="Arial" w:cs="Arial"/>
                <w:b/>
                <w:sz w:val="22"/>
                <w:szCs w:val="22"/>
              </w:rPr>
              <w:t>1</w:t>
            </w:r>
            <w:r w:rsidRPr="00E01D00">
              <w:rPr>
                <w:rFonts w:ascii="Arial" w:hAnsi="Arial" w:cs="Arial"/>
                <w:b/>
                <w:sz w:val="22"/>
                <w:szCs w:val="22"/>
                <w:vertAlign w:val="superscript"/>
              </w:rPr>
              <w:t>st</w:t>
            </w:r>
            <w:r>
              <w:rPr>
                <w:rFonts w:ascii="Arial" w:hAnsi="Arial" w:cs="Arial"/>
                <w:b/>
                <w:sz w:val="22"/>
                <w:szCs w:val="22"/>
              </w:rPr>
              <w:t xml:space="preserve"> </w:t>
            </w:r>
            <w:r w:rsidRPr="008734B3">
              <w:rPr>
                <w:rFonts w:ascii="Arial" w:hAnsi="Arial" w:cs="Arial"/>
                <w:b/>
                <w:sz w:val="22"/>
                <w:szCs w:val="22"/>
              </w:rPr>
              <w:t>K</w:t>
            </w:r>
            <w:r w:rsidRPr="008734B3">
              <w:rPr>
                <w:rFonts w:ascii="Arial" w:hAnsi="Arial" w:cs="Arial"/>
                <w:b/>
                <w:sz w:val="22"/>
                <w:szCs w:val="22"/>
                <w:vertAlign w:val="subscript"/>
              </w:rPr>
              <w:t>a</w:t>
            </w:r>
          </w:p>
        </w:tc>
        <w:tc>
          <w:tcPr>
            <w:tcW w:w="1350" w:type="dxa"/>
            <w:shd w:val="clear" w:color="auto" w:fill="D0CECE" w:themeFill="background2" w:themeFillShade="E6"/>
            <w:vAlign w:val="center"/>
          </w:tcPr>
          <w:p w:rsidR="005F4C00" w:rsidRPr="008734B3" w:rsidRDefault="005F4C00" w:rsidP="005F4C00">
            <w:pPr>
              <w:jc w:val="center"/>
              <w:rPr>
                <w:rFonts w:ascii="Arial" w:hAnsi="Arial" w:cs="Arial"/>
                <w:b/>
                <w:sz w:val="22"/>
                <w:szCs w:val="22"/>
              </w:rPr>
            </w:pPr>
            <w:r>
              <w:rPr>
                <w:rFonts w:ascii="Arial" w:hAnsi="Arial" w:cs="Arial"/>
                <w:b/>
                <w:sz w:val="22"/>
                <w:szCs w:val="22"/>
              </w:rPr>
              <w:t>2</w:t>
            </w:r>
            <w:r w:rsidRPr="00E01D00">
              <w:rPr>
                <w:rFonts w:ascii="Arial" w:hAnsi="Arial" w:cs="Arial"/>
                <w:b/>
                <w:sz w:val="22"/>
                <w:szCs w:val="22"/>
                <w:vertAlign w:val="superscript"/>
              </w:rPr>
              <w:t>nd</w:t>
            </w:r>
            <w:r>
              <w:rPr>
                <w:rFonts w:ascii="Arial" w:hAnsi="Arial" w:cs="Arial"/>
                <w:b/>
                <w:sz w:val="22"/>
                <w:szCs w:val="22"/>
              </w:rPr>
              <w:t xml:space="preserve"> </w:t>
            </w:r>
            <w:r w:rsidRPr="008734B3">
              <w:rPr>
                <w:rFonts w:ascii="Arial" w:hAnsi="Arial" w:cs="Arial"/>
                <w:b/>
                <w:sz w:val="22"/>
                <w:szCs w:val="22"/>
              </w:rPr>
              <w:t>K</w:t>
            </w:r>
            <w:r w:rsidRPr="008734B3">
              <w:rPr>
                <w:rFonts w:ascii="Arial" w:hAnsi="Arial" w:cs="Arial"/>
                <w:b/>
                <w:sz w:val="22"/>
                <w:szCs w:val="22"/>
                <w:vertAlign w:val="subscript"/>
              </w:rPr>
              <w:t>a</w:t>
            </w:r>
          </w:p>
        </w:tc>
        <w:tc>
          <w:tcPr>
            <w:tcW w:w="1350" w:type="dxa"/>
            <w:shd w:val="clear" w:color="auto" w:fill="D0CECE" w:themeFill="background2" w:themeFillShade="E6"/>
            <w:vAlign w:val="center"/>
          </w:tcPr>
          <w:p w:rsidR="005F4C00" w:rsidRPr="008734B3" w:rsidRDefault="005F4C00" w:rsidP="005F4C00">
            <w:pPr>
              <w:jc w:val="center"/>
              <w:rPr>
                <w:rFonts w:ascii="Arial" w:hAnsi="Arial" w:cs="Arial"/>
                <w:b/>
                <w:sz w:val="22"/>
                <w:szCs w:val="22"/>
              </w:rPr>
            </w:pPr>
            <w:r>
              <w:rPr>
                <w:rFonts w:ascii="Arial" w:hAnsi="Arial" w:cs="Arial"/>
                <w:b/>
                <w:sz w:val="22"/>
                <w:szCs w:val="22"/>
              </w:rPr>
              <w:t>3</w:t>
            </w:r>
            <w:r w:rsidRPr="00E01D00">
              <w:rPr>
                <w:rFonts w:ascii="Arial" w:hAnsi="Arial" w:cs="Arial"/>
                <w:b/>
                <w:sz w:val="22"/>
                <w:szCs w:val="22"/>
                <w:vertAlign w:val="superscript"/>
              </w:rPr>
              <w:t>rd</w:t>
            </w:r>
            <w:r>
              <w:rPr>
                <w:rFonts w:ascii="Arial" w:hAnsi="Arial" w:cs="Arial"/>
                <w:b/>
                <w:sz w:val="22"/>
                <w:szCs w:val="22"/>
              </w:rPr>
              <w:t xml:space="preserve"> </w:t>
            </w:r>
            <w:r w:rsidRPr="008734B3">
              <w:rPr>
                <w:rFonts w:ascii="Arial" w:hAnsi="Arial" w:cs="Arial"/>
                <w:b/>
                <w:sz w:val="22"/>
                <w:szCs w:val="22"/>
              </w:rPr>
              <w:t>K</w:t>
            </w:r>
            <w:r w:rsidRPr="008734B3">
              <w:rPr>
                <w:rFonts w:ascii="Arial" w:hAnsi="Arial" w:cs="Arial"/>
                <w:b/>
                <w:sz w:val="22"/>
                <w:szCs w:val="22"/>
                <w:vertAlign w:val="subscript"/>
              </w:rPr>
              <w:t>a</w:t>
            </w:r>
          </w:p>
        </w:tc>
      </w:tr>
      <w:tr w:rsidR="005F4C00" w:rsidTr="005F4C00">
        <w:trPr>
          <w:trHeight w:val="332"/>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Phosphoric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7.5 x 10</w:t>
            </w:r>
            <w:r w:rsidRPr="00E01D00">
              <w:rPr>
                <w:rFonts w:ascii="Arial" w:hAnsi="Arial" w:cs="Arial"/>
                <w:sz w:val="22"/>
                <w:szCs w:val="22"/>
                <w:vertAlign w:val="superscript"/>
              </w:rPr>
              <w:t>–</w:t>
            </w:r>
            <w:r>
              <w:rPr>
                <w:rFonts w:ascii="Arial" w:hAnsi="Arial" w:cs="Arial"/>
                <w:sz w:val="22"/>
                <w:szCs w:val="22"/>
                <w:vertAlign w:val="superscript"/>
              </w:rPr>
              <w:t>3</w:t>
            </w:r>
          </w:p>
        </w:tc>
        <w:tc>
          <w:tcPr>
            <w:tcW w:w="1350" w:type="dxa"/>
            <w:vAlign w:val="center"/>
          </w:tcPr>
          <w:p w:rsidR="005F4C00" w:rsidRDefault="005F4C00" w:rsidP="005F4C00">
            <w:pPr>
              <w:jc w:val="center"/>
              <w:rPr>
                <w:rFonts w:ascii="Arial" w:hAnsi="Arial" w:cs="Arial"/>
                <w:sz w:val="22"/>
                <w:szCs w:val="22"/>
              </w:rPr>
            </w:pPr>
            <w:r w:rsidRPr="00E01D00">
              <w:rPr>
                <w:rFonts w:ascii="Arial" w:hAnsi="Arial" w:cs="Arial"/>
                <w:sz w:val="22"/>
                <w:szCs w:val="22"/>
              </w:rPr>
              <w:t>6.</w:t>
            </w:r>
            <w:r>
              <w:rPr>
                <w:rFonts w:ascii="Arial" w:hAnsi="Arial" w:cs="Arial"/>
                <w:sz w:val="22"/>
                <w:szCs w:val="22"/>
              </w:rPr>
              <w:t>2 x 10</w:t>
            </w:r>
            <w:r w:rsidRPr="00E01D00">
              <w:rPr>
                <w:rFonts w:ascii="Arial" w:hAnsi="Arial" w:cs="Arial"/>
                <w:sz w:val="22"/>
                <w:szCs w:val="22"/>
                <w:vertAlign w:val="superscript"/>
              </w:rPr>
              <w:t>–</w:t>
            </w:r>
            <w:r>
              <w:rPr>
                <w:rFonts w:ascii="Arial" w:hAnsi="Arial" w:cs="Arial"/>
                <w:sz w:val="22"/>
                <w:szCs w:val="22"/>
                <w:vertAlign w:val="superscript"/>
              </w:rPr>
              <w:t>8</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4.8 x 10</w:t>
            </w:r>
            <w:r w:rsidRPr="00E01D00">
              <w:rPr>
                <w:rFonts w:ascii="Arial" w:hAnsi="Arial" w:cs="Arial"/>
                <w:sz w:val="22"/>
                <w:szCs w:val="22"/>
                <w:vertAlign w:val="superscript"/>
              </w:rPr>
              <w:t>–</w:t>
            </w:r>
            <w:r>
              <w:rPr>
                <w:rFonts w:ascii="Arial" w:hAnsi="Arial" w:cs="Arial"/>
                <w:sz w:val="22"/>
                <w:szCs w:val="22"/>
                <w:vertAlign w:val="superscript"/>
              </w:rPr>
              <w:t>13</w:t>
            </w:r>
          </w:p>
        </w:tc>
      </w:tr>
      <w:tr w:rsidR="005F4C00" w:rsidTr="005F4C00">
        <w:trPr>
          <w:trHeight w:val="359"/>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Fumaric acid</w:t>
            </w:r>
          </w:p>
        </w:tc>
        <w:tc>
          <w:tcPr>
            <w:tcW w:w="1350" w:type="dxa"/>
            <w:vAlign w:val="center"/>
          </w:tcPr>
          <w:p w:rsidR="005F4C00" w:rsidRPr="00917247" w:rsidRDefault="005F4C00" w:rsidP="005F4C00">
            <w:pPr>
              <w:ind w:left="72"/>
              <w:rPr>
                <w:rFonts w:ascii="Arial" w:hAnsi="Arial" w:cs="Arial"/>
                <w:sz w:val="22"/>
                <w:szCs w:val="22"/>
                <w:vertAlign w:val="superscript"/>
              </w:rPr>
            </w:pPr>
            <w:r w:rsidRPr="00917247">
              <w:rPr>
                <w:rFonts w:ascii="Arial" w:hAnsi="Arial" w:cs="Arial"/>
                <w:sz w:val="22"/>
                <w:szCs w:val="22"/>
              </w:rPr>
              <w:t>9.3 x 10</w:t>
            </w:r>
            <w:r w:rsidRPr="00917247">
              <w:rPr>
                <w:rFonts w:ascii="Arial" w:hAnsi="Arial" w:cs="Arial"/>
                <w:sz w:val="22"/>
                <w:szCs w:val="22"/>
                <w:vertAlign w:val="superscript"/>
              </w:rPr>
              <w:t>–4</w:t>
            </w:r>
          </w:p>
        </w:tc>
        <w:tc>
          <w:tcPr>
            <w:tcW w:w="1350" w:type="dxa"/>
            <w:vAlign w:val="center"/>
          </w:tcPr>
          <w:p w:rsidR="005F4C00" w:rsidRPr="00917247" w:rsidRDefault="005F4C00" w:rsidP="005F4C00">
            <w:pPr>
              <w:ind w:left="72"/>
              <w:rPr>
                <w:rFonts w:ascii="Arial" w:hAnsi="Arial" w:cs="Arial"/>
                <w:sz w:val="22"/>
                <w:szCs w:val="22"/>
              </w:rPr>
            </w:pPr>
            <w:r>
              <w:rPr>
                <w:rFonts w:ascii="Arial" w:hAnsi="Arial" w:cs="Arial"/>
                <w:sz w:val="22"/>
                <w:szCs w:val="22"/>
              </w:rPr>
              <w:t>2.9 x 10</w:t>
            </w:r>
            <w:r w:rsidRPr="00917247">
              <w:rPr>
                <w:rFonts w:ascii="Arial" w:hAnsi="Arial" w:cs="Arial"/>
                <w:sz w:val="22"/>
                <w:szCs w:val="22"/>
                <w:vertAlign w:val="superscript"/>
              </w:rPr>
              <w:t>–5</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r>
      <w:tr w:rsidR="005F4C00" w:rsidTr="005F4C00">
        <w:trPr>
          <w:trHeight w:val="350"/>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Tartaric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9.2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4.3 x 10</w:t>
            </w:r>
            <w:r w:rsidRPr="00E01D00">
              <w:rPr>
                <w:rFonts w:ascii="Arial" w:hAnsi="Arial" w:cs="Arial"/>
                <w:sz w:val="22"/>
                <w:szCs w:val="22"/>
                <w:vertAlign w:val="superscript"/>
              </w:rPr>
              <w:t>–</w:t>
            </w:r>
            <w:r>
              <w:rPr>
                <w:rFonts w:ascii="Arial" w:hAnsi="Arial" w:cs="Arial"/>
                <w:sz w:val="22"/>
                <w:szCs w:val="22"/>
                <w:vertAlign w:val="superscript"/>
              </w:rPr>
              <w:t>5</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r>
      <w:tr w:rsidR="005F4C00" w:rsidTr="005F4C00">
        <w:trPr>
          <w:trHeight w:val="350"/>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Citric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8.4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1.8 x 10</w:t>
            </w:r>
            <w:r w:rsidRPr="00E01D00">
              <w:rPr>
                <w:rFonts w:ascii="Arial" w:hAnsi="Arial" w:cs="Arial"/>
                <w:sz w:val="22"/>
                <w:szCs w:val="22"/>
                <w:vertAlign w:val="superscript"/>
              </w:rPr>
              <w:t>–</w:t>
            </w:r>
            <w:r>
              <w:rPr>
                <w:rFonts w:ascii="Arial" w:hAnsi="Arial" w:cs="Arial"/>
                <w:sz w:val="22"/>
                <w:szCs w:val="22"/>
                <w:vertAlign w:val="superscript"/>
              </w:rPr>
              <w:t>5</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4.0 x 10</w:t>
            </w:r>
            <w:r w:rsidRPr="00E01D00">
              <w:rPr>
                <w:rFonts w:ascii="Arial" w:hAnsi="Arial" w:cs="Arial"/>
                <w:sz w:val="22"/>
                <w:szCs w:val="22"/>
                <w:vertAlign w:val="superscript"/>
              </w:rPr>
              <w:t>–</w:t>
            </w:r>
            <w:r>
              <w:rPr>
                <w:rFonts w:ascii="Arial" w:hAnsi="Arial" w:cs="Arial"/>
                <w:sz w:val="22"/>
                <w:szCs w:val="22"/>
                <w:vertAlign w:val="superscript"/>
              </w:rPr>
              <w:t>6</w:t>
            </w:r>
          </w:p>
        </w:tc>
      </w:tr>
      <w:tr w:rsidR="005F4C00" w:rsidTr="005F4C00">
        <w:trPr>
          <w:trHeight w:val="341"/>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Malic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3.5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8.0 x 10</w:t>
            </w:r>
            <w:r w:rsidRPr="00E01D00">
              <w:rPr>
                <w:rFonts w:ascii="Arial" w:hAnsi="Arial" w:cs="Arial"/>
                <w:sz w:val="22"/>
                <w:szCs w:val="22"/>
                <w:vertAlign w:val="superscript"/>
              </w:rPr>
              <w:t>–</w:t>
            </w:r>
            <w:r>
              <w:rPr>
                <w:rFonts w:ascii="Arial" w:hAnsi="Arial" w:cs="Arial"/>
                <w:sz w:val="22"/>
                <w:szCs w:val="22"/>
                <w:vertAlign w:val="superscript"/>
              </w:rPr>
              <w:t>6</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r>
      <w:tr w:rsidR="005F4C00" w:rsidTr="005F4C00">
        <w:trPr>
          <w:trHeight w:val="359"/>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Lactic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1.4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r>
      <w:tr w:rsidR="005F4C00" w:rsidTr="005F4C00">
        <w:trPr>
          <w:trHeight w:val="341"/>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Ascorbic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7.9 x 10</w:t>
            </w:r>
            <w:r w:rsidRPr="00E01D00">
              <w:rPr>
                <w:rFonts w:ascii="Arial" w:hAnsi="Arial" w:cs="Arial"/>
                <w:sz w:val="22"/>
                <w:szCs w:val="22"/>
                <w:vertAlign w:val="superscript"/>
              </w:rPr>
              <w:t>–</w:t>
            </w:r>
            <w:r>
              <w:rPr>
                <w:rFonts w:ascii="Arial" w:hAnsi="Arial" w:cs="Arial"/>
                <w:sz w:val="22"/>
                <w:szCs w:val="22"/>
                <w:vertAlign w:val="superscript"/>
              </w:rPr>
              <w:t>5</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1.6 x 10</w:t>
            </w:r>
            <w:r w:rsidRPr="00E01D00">
              <w:rPr>
                <w:rFonts w:ascii="Arial" w:hAnsi="Arial" w:cs="Arial"/>
                <w:sz w:val="22"/>
                <w:szCs w:val="22"/>
                <w:vertAlign w:val="superscript"/>
              </w:rPr>
              <w:t>–</w:t>
            </w:r>
            <w:r>
              <w:rPr>
                <w:rFonts w:ascii="Arial" w:hAnsi="Arial" w:cs="Arial"/>
                <w:sz w:val="22"/>
                <w:szCs w:val="22"/>
                <w:vertAlign w:val="superscript"/>
              </w:rPr>
              <w:t>12</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r>
      <w:tr w:rsidR="005F4C00" w:rsidTr="005F4C00">
        <w:trPr>
          <w:trHeight w:val="359"/>
        </w:trPr>
        <w:tc>
          <w:tcPr>
            <w:tcW w:w="2065" w:type="dxa"/>
            <w:vAlign w:val="center"/>
          </w:tcPr>
          <w:p w:rsidR="005F4C00" w:rsidRDefault="005F4C00" w:rsidP="005F4C00">
            <w:pPr>
              <w:jc w:val="center"/>
              <w:rPr>
                <w:rFonts w:ascii="Arial" w:hAnsi="Arial" w:cs="Arial"/>
                <w:sz w:val="22"/>
                <w:szCs w:val="22"/>
              </w:rPr>
            </w:pPr>
            <w:r>
              <w:rPr>
                <w:rFonts w:ascii="Arial" w:hAnsi="Arial" w:cs="Arial"/>
                <w:sz w:val="22"/>
                <w:szCs w:val="22"/>
              </w:rPr>
              <w:t>Carbonic acid</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4.3 x 10</w:t>
            </w:r>
            <w:r w:rsidRPr="00E01D00">
              <w:rPr>
                <w:rFonts w:ascii="Arial" w:hAnsi="Arial" w:cs="Arial"/>
                <w:sz w:val="22"/>
                <w:szCs w:val="22"/>
                <w:vertAlign w:val="superscript"/>
              </w:rPr>
              <w:t>–7</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4.7 x 10</w:t>
            </w:r>
            <w:r w:rsidRPr="00E01D00">
              <w:rPr>
                <w:rFonts w:ascii="Arial" w:hAnsi="Arial" w:cs="Arial"/>
                <w:sz w:val="22"/>
                <w:szCs w:val="22"/>
                <w:vertAlign w:val="superscript"/>
              </w:rPr>
              <w:t>–</w:t>
            </w:r>
            <w:r>
              <w:rPr>
                <w:rFonts w:ascii="Arial" w:hAnsi="Arial" w:cs="Arial"/>
                <w:sz w:val="22"/>
                <w:szCs w:val="22"/>
                <w:vertAlign w:val="superscript"/>
              </w:rPr>
              <w:t>11</w:t>
            </w:r>
          </w:p>
        </w:tc>
        <w:tc>
          <w:tcPr>
            <w:tcW w:w="1350" w:type="dxa"/>
            <w:vAlign w:val="center"/>
          </w:tcPr>
          <w:p w:rsidR="005F4C00" w:rsidRDefault="005F4C00" w:rsidP="005F4C00">
            <w:pPr>
              <w:jc w:val="center"/>
              <w:rPr>
                <w:rFonts w:ascii="Arial" w:hAnsi="Arial" w:cs="Arial"/>
                <w:sz w:val="22"/>
                <w:szCs w:val="22"/>
              </w:rPr>
            </w:pPr>
            <w:r>
              <w:rPr>
                <w:rFonts w:ascii="Arial" w:hAnsi="Arial" w:cs="Arial"/>
                <w:sz w:val="22"/>
                <w:szCs w:val="22"/>
              </w:rPr>
              <w:t>---</w:t>
            </w:r>
          </w:p>
        </w:tc>
      </w:tr>
    </w:tbl>
    <w:p w:rsidR="005F4C00" w:rsidRPr="00E036E5" w:rsidRDefault="005F4C00" w:rsidP="005F4C00">
      <w:pPr>
        <w:rPr>
          <w:rFonts w:ascii="Arial" w:hAnsi="Arial" w:cs="Arial"/>
          <w:sz w:val="12"/>
          <w:szCs w:val="12"/>
        </w:rPr>
      </w:pPr>
    </w:p>
    <w:p w:rsidR="005F4C00" w:rsidRDefault="005F4C00" w:rsidP="005F4C00">
      <w:pPr>
        <w:ind w:firstLine="720"/>
        <w:rPr>
          <w:rFonts w:ascii="Arial" w:hAnsi="Arial" w:cs="Arial"/>
          <w:sz w:val="22"/>
          <w:szCs w:val="22"/>
        </w:rPr>
      </w:pPr>
      <w:r>
        <w:rPr>
          <w:rFonts w:ascii="Arial" w:hAnsi="Arial" w:cs="Arial"/>
          <w:sz w:val="22"/>
          <w:szCs w:val="22"/>
        </w:rPr>
        <w:t>(Table of K</w:t>
      </w:r>
      <w:r w:rsidRPr="00F0346B">
        <w:rPr>
          <w:rFonts w:ascii="Arial" w:hAnsi="Arial" w:cs="Arial"/>
          <w:sz w:val="22"/>
          <w:szCs w:val="22"/>
          <w:vertAlign w:val="subscript"/>
        </w:rPr>
        <w:t>a</w:t>
      </w:r>
      <w:r>
        <w:rPr>
          <w:rFonts w:ascii="Arial" w:hAnsi="Arial" w:cs="Arial"/>
          <w:sz w:val="22"/>
          <w:szCs w:val="22"/>
        </w:rPr>
        <w:t>s gathered from numerous sources)</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Notice that the K</w:t>
      </w:r>
      <w:r w:rsidRPr="00C00D26">
        <w:rPr>
          <w:rFonts w:ascii="Arial" w:hAnsi="Arial" w:cs="Arial"/>
          <w:sz w:val="22"/>
          <w:szCs w:val="22"/>
          <w:vertAlign w:val="subscript"/>
        </w:rPr>
        <w:t>a</w:t>
      </w:r>
      <w:r>
        <w:rPr>
          <w:rFonts w:ascii="Arial" w:hAnsi="Arial" w:cs="Arial"/>
          <w:sz w:val="22"/>
          <w:szCs w:val="22"/>
        </w:rPr>
        <w:t xml:space="preserve"> for carbonic acid is the smallest of any of the first dissociation constants for the acids in the above table. This substantiates the notion that it’s not the carbonic acid in sodas that really causes the problems with dental erosion but, rather, phosphoric acid. This can be shown by testing the pH of a freshly-opened soda and one that has been allowed to </w:t>
      </w:r>
      <w:r>
        <w:rPr>
          <w:rFonts w:ascii="Arial" w:hAnsi="Arial" w:cs="Arial"/>
          <w:sz w:val="22"/>
          <w:szCs w:val="22"/>
        </w:rPr>
        <w:lastRenderedPageBreak/>
        <w:t>go “flat”. Carbon dioxide has escaped from the flat soda, upsetting the CO</w:t>
      </w:r>
      <w:r w:rsidRPr="00C00D26">
        <w:rPr>
          <w:rFonts w:ascii="Arial" w:hAnsi="Arial" w:cs="Arial"/>
          <w:sz w:val="22"/>
          <w:szCs w:val="22"/>
          <w:vertAlign w:val="subscript"/>
        </w:rPr>
        <w:t>2</w:t>
      </w:r>
      <w:r>
        <w:rPr>
          <w:rFonts w:ascii="Arial" w:hAnsi="Arial" w:cs="Arial"/>
          <w:sz w:val="22"/>
          <w:szCs w:val="22"/>
        </w:rPr>
        <w:t xml:space="preserve"> – H</w:t>
      </w:r>
      <w:r w:rsidRPr="00C00D26">
        <w:rPr>
          <w:rFonts w:ascii="Arial" w:hAnsi="Arial" w:cs="Arial"/>
          <w:sz w:val="22"/>
          <w:szCs w:val="22"/>
          <w:vertAlign w:val="subscript"/>
        </w:rPr>
        <w:t>2</w:t>
      </w:r>
      <w:r>
        <w:rPr>
          <w:rFonts w:ascii="Arial" w:hAnsi="Arial" w:cs="Arial"/>
          <w:sz w:val="22"/>
          <w:szCs w:val="22"/>
        </w:rPr>
        <w:t>CO</w:t>
      </w:r>
      <w:r w:rsidRPr="00C00D26">
        <w:rPr>
          <w:rFonts w:ascii="Arial" w:hAnsi="Arial" w:cs="Arial"/>
          <w:sz w:val="22"/>
          <w:szCs w:val="22"/>
          <w:vertAlign w:val="subscript"/>
        </w:rPr>
        <w:t>3</w:t>
      </w:r>
      <w:r>
        <w:rPr>
          <w:rFonts w:ascii="Arial" w:hAnsi="Arial" w:cs="Arial"/>
          <w:sz w:val="22"/>
          <w:szCs w:val="22"/>
        </w:rPr>
        <w:t xml:space="preserve"> equilibrium, thereby removing most/all carbonic acid from the drink (Le Châtelier’s principle). Yet both sodas will have approximately the same pH, showing that carbonic acid contributed very little or nothing to the acidity of the drink.</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While brushing teeth is a good way to minimize tooth erosion, care must be taken as to </w:t>
      </w:r>
      <w:r w:rsidRPr="00E447B5">
        <w:rPr>
          <w:rFonts w:ascii="Arial" w:hAnsi="Arial" w:cs="Arial"/>
          <w:i/>
          <w:sz w:val="22"/>
          <w:szCs w:val="22"/>
        </w:rPr>
        <w:t>when</w:t>
      </w:r>
      <w:r>
        <w:rPr>
          <w:rFonts w:ascii="Arial" w:hAnsi="Arial" w:cs="Arial"/>
          <w:sz w:val="22"/>
          <w:szCs w:val="22"/>
        </w:rPr>
        <w:t xml:space="preserve"> brushing is done.</w:t>
      </w:r>
    </w:p>
    <w:p w:rsidR="005F4C00" w:rsidRPr="005B43F6" w:rsidRDefault="005F4C00" w:rsidP="005F4C00">
      <w:pPr>
        <w:ind w:left="720" w:right="720"/>
        <w:rPr>
          <w:rFonts w:ascii="Arial" w:hAnsi="Arial" w:cs="Arial"/>
          <w:sz w:val="20"/>
          <w:szCs w:val="20"/>
          <w:lang w:val="en"/>
        </w:rPr>
      </w:pPr>
    </w:p>
    <w:p w:rsidR="005F4C00" w:rsidRDefault="005F4C00" w:rsidP="005F4C00">
      <w:pPr>
        <w:ind w:left="720" w:right="720" w:firstLine="720"/>
        <w:rPr>
          <w:rFonts w:ascii="Arial" w:hAnsi="Arial" w:cs="Arial"/>
          <w:sz w:val="20"/>
          <w:szCs w:val="20"/>
          <w:lang w:val="en"/>
        </w:rPr>
      </w:pPr>
      <w:r w:rsidRPr="005B43F6">
        <w:rPr>
          <w:rFonts w:ascii="Arial" w:hAnsi="Arial" w:cs="Arial"/>
          <w:sz w:val="20"/>
          <w:szCs w:val="20"/>
          <w:lang w:val="en"/>
        </w:rPr>
        <w:t>Tooth</w:t>
      </w:r>
      <w:r>
        <w:rPr>
          <w:rFonts w:ascii="Arial" w:hAnsi="Arial" w:cs="Arial"/>
          <w:sz w:val="20"/>
          <w:szCs w:val="20"/>
          <w:lang w:val="en"/>
        </w:rPr>
        <w:t xml:space="preserve"> </w:t>
      </w:r>
      <w:r w:rsidRPr="005B43F6">
        <w:rPr>
          <w:rFonts w:ascii="Arial" w:hAnsi="Arial" w:cs="Arial"/>
          <w:sz w:val="20"/>
          <w:szCs w:val="20"/>
          <w:lang w:val="en"/>
        </w:rPr>
        <w:t>brushing is a way to keep a good oral hygiene. Hard tissue loss after erosion and tooth</w:t>
      </w:r>
      <w:r>
        <w:rPr>
          <w:rFonts w:ascii="Arial" w:hAnsi="Arial" w:cs="Arial"/>
          <w:sz w:val="20"/>
          <w:szCs w:val="20"/>
          <w:lang w:val="en"/>
        </w:rPr>
        <w:t xml:space="preserve"> </w:t>
      </w:r>
      <w:r w:rsidRPr="005B43F6">
        <w:rPr>
          <w:rFonts w:ascii="Arial" w:hAnsi="Arial" w:cs="Arial"/>
          <w:sz w:val="20"/>
          <w:szCs w:val="20"/>
          <w:lang w:val="en"/>
        </w:rPr>
        <w:t xml:space="preserve">brushing is significantly greater than erosion alone </w:t>
      </w:r>
      <w:r>
        <w:rPr>
          <w:rFonts w:ascii="Arial" w:hAnsi="Arial" w:cs="Arial"/>
          <w:sz w:val="20"/>
          <w:szCs w:val="20"/>
          <w:lang w:val="en"/>
        </w:rPr>
        <w:t>…</w:t>
      </w:r>
      <w:r w:rsidRPr="005B43F6">
        <w:rPr>
          <w:rFonts w:ascii="Arial" w:hAnsi="Arial" w:cs="Arial"/>
          <w:sz w:val="20"/>
          <w:szCs w:val="20"/>
          <w:lang w:val="en"/>
        </w:rPr>
        <w:t xml:space="preserve"> However, after intra-oral periods of 30 and 60 min, wear was not significantly higher in tooth</w:t>
      </w:r>
      <w:r>
        <w:rPr>
          <w:rFonts w:ascii="Arial" w:hAnsi="Arial" w:cs="Arial"/>
          <w:sz w:val="20"/>
          <w:szCs w:val="20"/>
          <w:lang w:val="en"/>
        </w:rPr>
        <w:t xml:space="preserve"> </w:t>
      </w:r>
      <w:r w:rsidRPr="005B43F6">
        <w:rPr>
          <w:rFonts w:ascii="Arial" w:hAnsi="Arial" w:cs="Arial"/>
          <w:sz w:val="20"/>
          <w:szCs w:val="20"/>
          <w:lang w:val="en"/>
        </w:rPr>
        <w:t xml:space="preserve">brushing than in unbrushed controls. It is concluded that keeping tooth unbrushed for at least 30 min after an erosive attack is necessary for protecting dentin </w:t>
      </w:r>
      <w:r>
        <w:rPr>
          <w:rFonts w:ascii="Arial" w:hAnsi="Arial" w:cs="Arial"/>
          <w:sz w:val="20"/>
          <w:szCs w:val="20"/>
          <w:lang w:val="en"/>
        </w:rPr>
        <w:t>…</w:t>
      </w:r>
    </w:p>
    <w:p w:rsidR="005F4C00" w:rsidRPr="00740018" w:rsidRDefault="005F4C00" w:rsidP="005F4C00">
      <w:pPr>
        <w:ind w:left="720" w:right="720"/>
        <w:rPr>
          <w:rFonts w:ascii="Arial" w:hAnsi="Arial" w:cs="Arial"/>
          <w:sz w:val="6"/>
          <w:szCs w:val="6"/>
        </w:rPr>
      </w:pPr>
    </w:p>
    <w:p w:rsidR="005F4C00" w:rsidRPr="006A3C1B" w:rsidRDefault="005F4C00" w:rsidP="005F4C00">
      <w:pPr>
        <w:ind w:left="720" w:right="720"/>
        <w:rPr>
          <w:rFonts w:ascii="Arial" w:hAnsi="Arial" w:cs="Arial"/>
          <w:sz w:val="20"/>
          <w:szCs w:val="20"/>
        </w:rPr>
      </w:pPr>
      <w:r w:rsidRPr="006A3C1B">
        <w:rPr>
          <w:rFonts w:ascii="Arial" w:hAnsi="Arial" w:cs="Arial"/>
          <w:sz w:val="20"/>
          <w:szCs w:val="20"/>
        </w:rPr>
        <w:t>(</w:t>
      </w:r>
      <w:hyperlink r:id="rId233" w:history="1">
        <w:r w:rsidRPr="006A3C1B">
          <w:rPr>
            <w:rStyle w:val="Hyperlink"/>
            <w:rFonts w:ascii="Arial" w:hAnsi="Arial" w:cs="Arial"/>
            <w:sz w:val="20"/>
            <w:szCs w:val="20"/>
          </w:rPr>
          <w:t>http://www.ncbi.nlm.nih.gov/pmc/articles/PMC2676420/</w:t>
        </w:r>
      </w:hyperlink>
      <w:r w:rsidRPr="006A3C1B">
        <w:rPr>
          <w:rFonts w:ascii="Arial" w:hAnsi="Arial" w:cs="Arial"/>
          <w:sz w:val="20"/>
          <w:szCs w:val="20"/>
        </w:rPr>
        <w:t>)</w:t>
      </w:r>
    </w:p>
    <w:p w:rsidR="005F4C00" w:rsidRPr="00ED736A" w:rsidRDefault="005F4C00" w:rsidP="005F4C00">
      <w:pPr>
        <w:rPr>
          <w:rFonts w:ascii="Arial" w:hAnsi="Arial" w:cs="Arial"/>
          <w:sz w:val="22"/>
          <w:szCs w:val="22"/>
        </w:rPr>
      </w:pPr>
    </w:p>
    <w:p w:rsidR="005F4C00" w:rsidRDefault="005F4C00" w:rsidP="005F4C00">
      <w:pPr>
        <w:rPr>
          <w:rFonts w:ascii="Arial" w:hAnsi="Arial" w:cs="Arial"/>
          <w:sz w:val="20"/>
          <w:szCs w:val="20"/>
        </w:rPr>
      </w:pPr>
      <w:r w:rsidRPr="00ED736A">
        <w:rPr>
          <w:rFonts w:ascii="Arial" w:hAnsi="Arial" w:cs="Arial"/>
          <w:sz w:val="22"/>
          <w:szCs w:val="22"/>
        </w:rPr>
        <w:t>You may have heard this myth circulating, possibly on the Internet. “Soda is so acidic it can dissolve a tooth overnight.”</w:t>
      </w:r>
      <w:r>
        <w:rPr>
          <w:rFonts w:ascii="Arial" w:hAnsi="Arial" w:cs="Arial"/>
          <w:sz w:val="22"/>
          <w:szCs w:val="22"/>
        </w:rPr>
        <w:t xml:space="preserve"> This is not quite true (at all).</w:t>
      </w:r>
    </w:p>
    <w:p w:rsidR="005F4C00" w:rsidRPr="000A2C7A"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0A2C7A">
        <w:rPr>
          <w:rFonts w:ascii="Arial" w:hAnsi="Arial" w:cs="Arial"/>
          <w:sz w:val="20"/>
          <w:szCs w:val="20"/>
        </w:rPr>
        <w:t>This myth got its start from a nutritionist who made the</w:t>
      </w:r>
      <w:r>
        <w:rPr>
          <w:rFonts w:ascii="Arial" w:hAnsi="Arial" w:cs="Arial"/>
          <w:sz w:val="20"/>
          <w:szCs w:val="20"/>
        </w:rPr>
        <w:t xml:space="preserve"> </w:t>
      </w:r>
      <w:r w:rsidRPr="000A2C7A">
        <w:rPr>
          <w:rFonts w:ascii="Arial" w:hAnsi="Arial" w:cs="Arial"/>
          <w:color w:val="000000"/>
          <w:sz w:val="20"/>
          <w:szCs w:val="20"/>
        </w:rPr>
        <w:t>claim in the 1950s. Sodas contain acids, such as phosphoric,</w:t>
      </w:r>
      <w:r>
        <w:rPr>
          <w:rFonts w:ascii="Arial" w:hAnsi="Arial" w:cs="Arial"/>
          <w:color w:val="000000"/>
          <w:sz w:val="20"/>
          <w:szCs w:val="20"/>
        </w:rPr>
        <w:t xml:space="preserve"> </w:t>
      </w:r>
      <w:r w:rsidRPr="000A2C7A">
        <w:rPr>
          <w:rFonts w:ascii="Arial" w:hAnsi="Arial" w:cs="Arial"/>
          <w:color w:val="000000"/>
          <w:sz w:val="20"/>
          <w:szCs w:val="20"/>
        </w:rPr>
        <w:t>citric, and carbonic acid. But their concentrations</w:t>
      </w:r>
      <w:r>
        <w:rPr>
          <w:rFonts w:ascii="Arial" w:hAnsi="Arial" w:cs="Arial"/>
          <w:color w:val="000000"/>
          <w:sz w:val="20"/>
          <w:szCs w:val="20"/>
        </w:rPr>
        <w:t xml:space="preserve"> </w:t>
      </w:r>
      <w:r w:rsidRPr="000A2C7A">
        <w:rPr>
          <w:rFonts w:ascii="Arial" w:hAnsi="Arial" w:cs="Arial"/>
          <w:color w:val="000000"/>
          <w:sz w:val="20"/>
          <w:szCs w:val="20"/>
        </w:rPr>
        <w:t>are lower in soda than in natural drinks, such as orange</w:t>
      </w:r>
      <w:r>
        <w:rPr>
          <w:rFonts w:ascii="Arial" w:hAnsi="Arial" w:cs="Arial"/>
          <w:color w:val="000000"/>
          <w:sz w:val="20"/>
          <w:szCs w:val="20"/>
        </w:rPr>
        <w:t xml:space="preserve"> </w:t>
      </w:r>
      <w:r w:rsidRPr="000A2C7A">
        <w:rPr>
          <w:rFonts w:ascii="Arial" w:hAnsi="Arial" w:cs="Arial"/>
          <w:color w:val="000000"/>
          <w:sz w:val="20"/>
          <w:szCs w:val="20"/>
        </w:rPr>
        <w:t>or cranberry juice. When left in soda, a tooth will not</w:t>
      </w:r>
      <w:r>
        <w:rPr>
          <w:rFonts w:ascii="Arial" w:hAnsi="Arial" w:cs="Arial"/>
          <w:color w:val="000000"/>
          <w:sz w:val="20"/>
          <w:szCs w:val="20"/>
        </w:rPr>
        <w:t xml:space="preserve"> </w:t>
      </w:r>
      <w:r w:rsidRPr="000A2C7A">
        <w:rPr>
          <w:rFonts w:ascii="Arial" w:hAnsi="Arial" w:cs="Arial"/>
          <w:color w:val="000000"/>
          <w:sz w:val="20"/>
          <w:szCs w:val="20"/>
        </w:rPr>
        <w:t>completely dissolve overnight, or even over a few days. Also, when we</w:t>
      </w:r>
      <w:r>
        <w:rPr>
          <w:rFonts w:ascii="Arial" w:hAnsi="Arial" w:cs="Arial"/>
          <w:color w:val="000000"/>
          <w:sz w:val="20"/>
          <w:szCs w:val="20"/>
        </w:rPr>
        <w:t xml:space="preserve"> </w:t>
      </w:r>
      <w:r w:rsidRPr="000A2C7A">
        <w:rPr>
          <w:rFonts w:ascii="Arial" w:hAnsi="Arial" w:cs="Arial"/>
          <w:color w:val="000000"/>
          <w:sz w:val="20"/>
          <w:szCs w:val="20"/>
        </w:rPr>
        <w:t>drink soda, we don’t tend to hold it in our mouths for long periods of</w:t>
      </w:r>
      <w:r>
        <w:rPr>
          <w:rFonts w:ascii="Arial" w:hAnsi="Arial" w:cs="Arial"/>
          <w:color w:val="000000"/>
          <w:sz w:val="20"/>
          <w:szCs w:val="20"/>
        </w:rPr>
        <w:t xml:space="preserve"> </w:t>
      </w:r>
      <w:r w:rsidRPr="000A2C7A">
        <w:rPr>
          <w:rFonts w:ascii="Arial" w:hAnsi="Arial" w:cs="Arial"/>
          <w:color w:val="000000"/>
          <w:sz w:val="20"/>
          <w:szCs w:val="20"/>
        </w:rPr>
        <w:t>time, and the saliva in our mouths helps protect the enamel.</w:t>
      </w:r>
    </w:p>
    <w:p w:rsidR="005F4C00" w:rsidRPr="000A2C7A" w:rsidRDefault="005F4C00" w:rsidP="005F4C00">
      <w:pPr>
        <w:autoSpaceDE w:val="0"/>
        <w:autoSpaceDN w:val="0"/>
        <w:adjustRightInd w:val="0"/>
        <w:ind w:left="720" w:right="720"/>
        <w:rPr>
          <w:rFonts w:ascii="Arial" w:hAnsi="Arial" w:cs="Arial"/>
          <w:color w:val="000000"/>
          <w:sz w:val="20"/>
          <w:szCs w:val="20"/>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0A2C7A">
        <w:rPr>
          <w:rFonts w:ascii="Arial" w:hAnsi="Arial" w:cs="Arial"/>
          <w:color w:val="000000"/>
          <w:sz w:val="20"/>
          <w:szCs w:val="20"/>
        </w:rPr>
        <w:t>But this does not mean that soda is harmless to teeth. High-sugar</w:t>
      </w:r>
      <w:r>
        <w:rPr>
          <w:rFonts w:ascii="Arial" w:hAnsi="Arial" w:cs="Arial"/>
          <w:color w:val="000000"/>
          <w:sz w:val="20"/>
          <w:szCs w:val="20"/>
        </w:rPr>
        <w:t xml:space="preserve"> </w:t>
      </w:r>
      <w:r w:rsidRPr="000A2C7A">
        <w:rPr>
          <w:rFonts w:ascii="Arial" w:hAnsi="Arial" w:cs="Arial"/>
          <w:color w:val="000000"/>
          <w:sz w:val="20"/>
          <w:szCs w:val="20"/>
        </w:rPr>
        <w:t>drinks can contribute to tooth decay, and acidic drinks can erode</w:t>
      </w:r>
      <w:r>
        <w:rPr>
          <w:rFonts w:ascii="Arial" w:hAnsi="Arial" w:cs="Arial"/>
          <w:color w:val="000000"/>
          <w:sz w:val="20"/>
          <w:szCs w:val="20"/>
        </w:rPr>
        <w:t xml:space="preserve"> </w:t>
      </w:r>
      <w:r w:rsidRPr="000A2C7A">
        <w:rPr>
          <w:rFonts w:ascii="Arial" w:hAnsi="Arial" w:cs="Arial"/>
          <w:color w:val="000000"/>
          <w:sz w:val="20"/>
          <w:szCs w:val="20"/>
        </w:rPr>
        <w:t>tooth enamel over time. The reason is that although enamel is hard,</w:t>
      </w:r>
      <w:r>
        <w:rPr>
          <w:rFonts w:ascii="Arial" w:hAnsi="Arial" w:cs="Arial"/>
          <w:color w:val="000000"/>
          <w:sz w:val="20"/>
          <w:szCs w:val="20"/>
        </w:rPr>
        <w:t xml:space="preserve"> </w:t>
      </w:r>
      <w:r w:rsidRPr="000A2C7A">
        <w:rPr>
          <w:rFonts w:ascii="Arial" w:hAnsi="Arial" w:cs="Arial"/>
          <w:color w:val="000000"/>
          <w:sz w:val="20"/>
          <w:szCs w:val="20"/>
        </w:rPr>
        <w:t>the substance that makes up most of it, hydroxyapatite [Ca</w:t>
      </w:r>
      <w:r w:rsidRPr="00756674">
        <w:rPr>
          <w:rFonts w:ascii="Arial" w:hAnsi="Arial" w:cs="Arial"/>
          <w:color w:val="000000"/>
          <w:sz w:val="20"/>
          <w:szCs w:val="20"/>
          <w:vertAlign w:val="subscript"/>
        </w:rPr>
        <w:t>5</w:t>
      </w:r>
      <w:r w:rsidRPr="000A2C7A">
        <w:rPr>
          <w:rFonts w:ascii="Arial" w:hAnsi="Arial" w:cs="Arial"/>
          <w:color w:val="000000"/>
          <w:sz w:val="20"/>
          <w:szCs w:val="20"/>
        </w:rPr>
        <w:t>(PO</w:t>
      </w:r>
      <w:r w:rsidRPr="00756674">
        <w:rPr>
          <w:rFonts w:ascii="Arial" w:hAnsi="Arial" w:cs="Arial"/>
          <w:color w:val="000000"/>
          <w:sz w:val="20"/>
          <w:szCs w:val="20"/>
          <w:vertAlign w:val="subscript"/>
        </w:rPr>
        <w:t>4</w:t>
      </w:r>
      <w:r w:rsidRPr="000A2C7A">
        <w:rPr>
          <w:rFonts w:ascii="Arial" w:hAnsi="Arial" w:cs="Arial"/>
          <w:color w:val="000000"/>
          <w:sz w:val="20"/>
          <w:szCs w:val="20"/>
        </w:rPr>
        <w:t>)</w:t>
      </w:r>
      <w:r w:rsidRPr="00756674">
        <w:rPr>
          <w:rFonts w:ascii="Arial" w:hAnsi="Arial" w:cs="Arial"/>
          <w:color w:val="000000"/>
          <w:sz w:val="20"/>
          <w:szCs w:val="20"/>
          <w:vertAlign w:val="subscript"/>
        </w:rPr>
        <w:t>3</w:t>
      </w:r>
      <w:r w:rsidRPr="000A2C7A">
        <w:rPr>
          <w:rFonts w:ascii="Arial" w:hAnsi="Arial" w:cs="Arial"/>
          <w:color w:val="000000"/>
          <w:sz w:val="20"/>
          <w:szCs w:val="20"/>
        </w:rPr>
        <w:t>OH],</w:t>
      </w:r>
      <w:r>
        <w:rPr>
          <w:rFonts w:ascii="Arial" w:hAnsi="Arial" w:cs="Arial"/>
          <w:color w:val="000000"/>
          <w:sz w:val="20"/>
          <w:szCs w:val="20"/>
        </w:rPr>
        <w:t xml:space="preserve"> </w:t>
      </w:r>
      <w:r w:rsidRPr="000A2C7A">
        <w:rPr>
          <w:rFonts w:ascii="Arial" w:hAnsi="Arial" w:cs="Arial"/>
          <w:color w:val="000000"/>
          <w:sz w:val="20"/>
          <w:szCs w:val="20"/>
        </w:rPr>
        <w:t>is in equilibrium with its dissolved form, like any ionic solid in the presence</w:t>
      </w:r>
      <w:r>
        <w:rPr>
          <w:rFonts w:ascii="Arial" w:hAnsi="Arial" w:cs="Arial"/>
          <w:color w:val="000000"/>
          <w:sz w:val="20"/>
          <w:szCs w:val="20"/>
        </w:rPr>
        <w:t xml:space="preserve"> </w:t>
      </w:r>
      <w:r w:rsidRPr="000A2C7A">
        <w:rPr>
          <w:rFonts w:ascii="Arial" w:hAnsi="Arial" w:cs="Arial"/>
          <w:color w:val="000000"/>
          <w:sz w:val="20"/>
          <w:szCs w:val="20"/>
        </w:rPr>
        <w:t>of water. At equilibrium, most of hydroxyapatite is in solid form:</w:t>
      </w:r>
    </w:p>
    <w:p w:rsidR="005F4C00" w:rsidRPr="00557601" w:rsidRDefault="005F4C00" w:rsidP="005F4C00">
      <w:pPr>
        <w:autoSpaceDE w:val="0"/>
        <w:autoSpaceDN w:val="0"/>
        <w:adjustRightInd w:val="0"/>
        <w:ind w:left="720" w:right="720"/>
        <w:rPr>
          <w:rFonts w:ascii="Arial" w:hAnsi="Arial" w:cs="Arial"/>
          <w:color w:val="000000"/>
          <w:sz w:val="12"/>
          <w:szCs w:val="12"/>
        </w:rPr>
      </w:pPr>
    </w:p>
    <w:p w:rsidR="005F4C00" w:rsidRPr="00F078B4" w:rsidRDefault="005F4C00" w:rsidP="005F4C00">
      <w:pPr>
        <w:autoSpaceDE w:val="0"/>
        <w:autoSpaceDN w:val="0"/>
        <w:adjustRightInd w:val="0"/>
        <w:ind w:left="720" w:right="720"/>
        <w:rPr>
          <w:rFonts w:ascii="Arial" w:hAnsi="Arial" w:cs="Arial"/>
          <w:bCs/>
          <w:color w:val="000000"/>
          <w:sz w:val="20"/>
          <w:szCs w:val="20"/>
        </w:rPr>
      </w:pPr>
      <w:r w:rsidRPr="00F078B4">
        <w:rPr>
          <w:rFonts w:ascii="Arial" w:hAnsi="Arial" w:cs="Arial"/>
          <w:bCs/>
          <w:color w:val="000000"/>
          <w:sz w:val="20"/>
          <w:szCs w:val="20"/>
        </w:rPr>
        <w:t>Ca</w:t>
      </w:r>
      <w:r w:rsidRPr="00F078B4">
        <w:rPr>
          <w:rFonts w:ascii="Arial" w:hAnsi="Arial" w:cs="Arial"/>
          <w:bCs/>
          <w:color w:val="000000"/>
          <w:sz w:val="20"/>
          <w:szCs w:val="20"/>
          <w:vertAlign w:val="subscript"/>
        </w:rPr>
        <w:t>5</w:t>
      </w:r>
      <w:r w:rsidRPr="00F078B4">
        <w:rPr>
          <w:rFonts w:ascii="Arial" w:hAnsi="Arial" w:cs="Arial"/>
          <w:bCs/>
          <w:color w:val="000000"/>
          <w:sz w:val="20"/>
          <w:szCs w:val="20"/>
        </w:rPr>
        <w:t>(PO</w:t>
      </w:r>
      <w:r w:rsidRPr="00F078B4">
        <w:rPr>
          <w:rFonts w:ascii="Arial" w:hAnsi="Arial" w:cs="Arial"/>
          <w:bCs/>
          <w:color w:val="000000"/>
          <w:sz w:val="20"/>
          <w:szCs w:val="20"/>
          <w:vertAlign w:val="subscript"/>
        </w:rPr>
        <w:t>4</w:t>
      </w:r>
      <w:r w:rsidRPr="00F078B4">
        <w:rPr>
          <w:rFonts w:ascii="Arial" w:hAnsi="Arial" w:cs="Arial"/>
          <w:bCs/>
          <w:color w:val="000000"/>
          <w:sz w:val="20"/>
          <w:szCs w:val="20"/>
        </w:rPr>
        <w:t>)</w:t>
      </w:r>
      <w:r w:rsidRPr="00F078B4">
        <w:rPr>
          <w:rFonts w:ascii="Arial" w:hAnsi="Arial" w:cs="Arial"/>
          <w:bCs/>
          <w:color w:val="000000"/>
          <w:sz w:val="20"/>
          <w:szCs w:val="20"/>
          <w:vertAlign w:val="subscript"/>
        </w:rPr>
        <w:t>3</w:t>
      </w:r>
      <w:r w:rsidRPr="00F078B4">
        <w:rPr>
          <w:rFonts w:ascii="Arial" w:hAnsi="Arial" w:cs="Arial"/>
          <w:bCs/>
          <w:color w:val="000000"/>
          <w:sz w:val="20"/>
          <w:szCs w:val="20"/>
        </w:rPr>
        <w:t>OH (</w:t>
      </w:r>
      <w:r w:rsidRPr="006254A8">
        <w:rPr>
          <w:rFonts w:ascii="Arial" w:hAnsi="Arial" w:cs="Arial"/>
          <w:bCs/>
          <w:i/>
          <w:color w:val="000000"/>
          <w:sz w:val="20"/>
          <w:szCs w:val="20"/>
        </w:rPr>
        <w:t>s</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Cambria Math" w:eastAsia="STIXGeneral-Bold" w:hAnsi="Cambria Math" w:cs="Cambria Math"/>
          <w:bCs/>
          <w:color w:val="000000"/>
          <w:sz w:val="20"/>
          <w:szCs w:val="20"/>
        </w:rPr>
        <w:t>⇌</w:t>
      </w:r>
      <w:r>
        <w:rPr>
          <w:rFonts w:ascii="Cambria Math" w:eastAsia="STIXGeneral-Bold" w:hAnsi="Cambria Math" w:cs="Cambria Math"/>
          <w:bCs/>
          <w:color w:val="000000"/>
          <w:sz w:val="20"/>
          <w:szCs w:val="20"/>
        </w:rPr>
        <w:t xml:space="preserve"> </w:t>
      </w:r>
      <w:r w:rsidRPr="00F078B4">
        <w:rPr>
          <w:rFonts w:ascii="Arial" w:eastAsia="STIXGeneral-Bold" w:hAnsi="Arial" w:cs="Arial"/>
          <w:bCs/>
          <w:color w:val="000000"/>
          <w:sz w:val="20"/>
          <w:szCs w:val="20"/>
        </w:rPr>
        <w:t xml:space="preserve"> </w:t>
      </w:r>
      <w:r w:rsidRPr="00F078B4">
        <w:rPr>
          <w:rFonts w:ascii="Arial" w:hAnsi="Arial" w:cs="Arial"/>
          <w:bCs/>
          <w:color w:val="000000"/>
          <w:sz w:val="20"/>
          <w:szCs w:val="20"/>
        </w:rPr>
        <w:t>5 Ca</w:t>
      </w:r>
      <w:r w:rsidRPr="00F078B4">
        <w:rPr>
          <w:rFonts w:ascii="Arial" w:hAnsi="Arial" w:cs="Arial"/>
          <w:bCs/>
          <w:color w:val="000000"/>
          <w:sz w:val="20"/>
          <w:szCs w:val="20"/>
          <w:vertAlign w:val="superscript"/>
        </w:rPr>
        <w:t>2+</w:t>
      </w:r>
      <w:r w:rsidRPr="00F078B4">
        <w:rPr>
          <w:rFonts w:ascii="Arial" w:hAnsi="Arial" w:cs="Arial"/>
          <w:bCs/>
          <w:color w:val="000000"/>
          <w:sz w:val="20"/>
          <w:szCs w:val="20"/>
        </w:rPr>
        <w:t xml:space="preserve"> (</w:t>
      </w:r>
      <w:r w:rsidRPr="006254A8">
        <w:rPr>
          <w:rFonts w:ascii="Arial" w:hAnsi="Arial" w:cs="Arial"/>
          <w:bCs/>
          <w:i/>
          <w:color w:val="000000"/>
          <w:sz w:val="20"/>
          <w:szCs w:val="20"/>
        </w:rPr>
        <w:t>aq</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w:t>
      </w:r>
      <w:r>
        <w:rPr>
          <w:rFonts w:ascii="Arial" w:hAnsi="Arial" w:cs="Arial"/>
          <w:bCs/>
          <w:color w:val="000000"/>
          <w:sz w:val="20"/>
          <w:szCs w:val="20"/>
        </w:rPr>
        <w:t xml:space="preserve"> </w:t>
      </w:r>
      <w:r w:rsidRPr="00F078B4">
        <w:rPr>
          <w:rFonts w:ascii="Arial" w:hAnsi="Arial" w:cs="Arial"/>
          <w:bCs/>
          <w:color w:val="000000"/>
          <w:sz w:val="20"/>
          <w:szCs w:val="20"/>
        </w:rPr>
        <w:t xml:space="preserve"> 3 PO</w:t>
      </w:r>
      <w:r w:rsidRPr="00F078B4">
        <w:rPr>
          <w:rFonts w:ascii="Arial" w:hAnsi="Arial" w:cs="Arial"/>
          <w:bCs/>
          <w:color w:val="000000"/>
          <w:sz w:val="20"/>
          <w:szCs w:val="20"/>
          <w:vertAlign w:val="subscript"/>
        </w:rPr>
        <w:t>4</w:t>
      </w:r>
      <w:r w:rsidRPr="00F078B4">
        <w:rPr>
          <w:rFonts w:ascii="Arial" w:hAnsi="Arial" w:cs="Arial"/>
          <w:bCs/>
          <w:color w:val="000000"/>
          <w:sz w:val="20"/>
          <w:szCs w:val="20"/>
          <w:vertAlign w:val="superscript"/>
        </w:rPr>
        <w:t>3–</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w:t>
      </w:r>
      <w:r w:rsidRPr="006254A8">
        <w:rPr>
          <w:rFonts w:ascii="Arial" w:hAnsi="Arial" w:cs="Arial"/>
          <w:bCs/>
          <w:i/>
          <w:color w:val="000000"/>
          <w:sz w:val="20"/>
          <w:szCs w:val="20"/>
        </w:rPr>
        <w:t>aq</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OH</w:t>
      </w:r>
      <w:r w:rsidRPr="00F078B4">
        <w:rPr>
          <w:rFonts w:ascii="Arial" w:hAnsi="Arial" w:cs="Arial"/>
          <w:bCs/>
          <w:color w:val="000000"/>
          <w:sz w:val="20"/>
          <w:szCs w:val="20"/>
          <w:vertAlign w:val="superscript"/>
        </w:rPr>
        <w:t>–</w:t>
      </w:r>
      <w:r w:rsidRPr="00F078B4">
        <w:rPr>
          <w:rFonts w:ascii="Arial" w:hAnsi="Arial" w:cs="Arial"/>
          <w:bCs/>
          <w:color w:val="000000"/>
          <w:sz w:val="20"/>
          <w:szCs w:val="20"/>
        </w:rPr>
        <w:t xml:space="preserve"> (</w:t>
      </w:r>
      <w:r w:rsidRPr="006254A8">
        <w:rPr>
          <w:rFonts w:ascii="Arial" w:hAnsi="Arial" w:cs="Arial"/>
          <w:bCs/>
          <w:i/>
          <w:color w:val="000000"/>
          <w:sz w:val="20"/>
          <w:szCs w:val="20"/>
        </w:rPr>
        <w:t>aq</w:t>
      </w:r>
      <w:r w:rsidRPr="00F078B4">
        <w:rPr>
          <w:rFonts w:ascii="Arial" w:hAnsi="Arial" w:cs="Arial"/>
          <w:bCs/>
          <w:color w:val="000000"/>
          <w:sz w:val="20"/>
          <w:szCs w:val="20"/>
        </w:rPr>
        <w:t>)</w:t>
      </w:r>
    </w:p>
    <w:p w:rsidR="005F4C00" w:rsidRDefault="005F4C00" w:rsidP="005F4C00">
      <w:pPr>
        <w:autoSpaceDE w:val="0"/>
        <w:autoSpaceDN w:val="0"/>
        <w:adjustRightInd w:val="0"/>
        <w:ind w:left="720" w:right="720"/>
        <w:rPr>
          <w:rFonts w:ascii="Arial" w:hAnsi="Arial" w:cs="Arial"/>
          <w:color w:val="000000"/>
          <w:sz w:val="20"/>
          <w:szCs w:val="20"/>
        </w:rPr>
      </w:pPr>
    </w:p>
    <w:p w:rsidR="005F4C00" w:rsidRPr="000A2C7A" w:rsidRDefault="005F4C00" w:rsidP="005F4C00">
      <w:pPr>
        <w:autoSpaceDE w:val="0"/>
        <w:autoSpaceDN w:val="0"/>
        <w:adjustRightInd w:val="0"/>
        <w:ind w:left="720" w:right="720" w:firstLine="720"/>
        <w:rPr>
          <w:rFonts w:ascii="Arial" w:hAnsi="Arial" w:cs="Arial"/>
          <w:color w:val="000000"/>
          <w:sz w:val="20"/>
          <w:szCs w:val="20"/>
        </w:rPr>
      </w:pPr>
      <w:r w:rsidRPr="000A2C7A">
        <w:rPr>
          <w:rFonts w:ascii="Arial" w:hAnsi="Arial" w:cs="Arial"/>
          <w:color w:val="000000"/>
          <w:sz w:val="20"/>
          <w:szCs w:val="20"/>
        </w:rPr>
        <w:t>But when an acid is added, its free hydrogen ions (H</w:t>
      </w:r>
      <w:r w:rsidRPr="00557601">
        <w:rPr>
          <w:rFonts w:ascii="Arial" w:hAnsi="Arial" w:cs="Arial"/>
          <w:color w:val="000000"/>
          <w:sz w:val="20"/>
          <w:szCs w:val="20"/>
          <w:vertAlign w:val="superscript"/>
        </w:rPr>
        <w:t>+</w:t>
      </w:r>
      <w:r w:rsidRPr="000A2C7A">
        <w:rPr>
          <w:rFonts w:ascii="Arial" w:hAnsi="Arial" w:cs="Arial"/>
          <w:color w:val="000000"/>
          <w:sz w:val="20"/>
          <w:szCs w:val="20"/>
        </w:rPr>
        <w:t>) neutralize</w:t>
      </w:r>
      <w:r>
        <w:rPr>
          <w:rFonts w:ascii="Arial" w:hAnsi="Arial" w:cs="Arial"/>
          <w:color w:val="000000"/>
          <w:sz w:val="20"/>
          <w:szCs w:val="20"/>
        </w:rPr>
        <w:t xml:space="preserve"> </w:t>
      </w:r>
      <w:r w:rsidRPr="000A2C7A">
        <w:rPr>
          <w:rFonts w:ascii="Arial" w:hAnsi="Arial" w:cs="Arial"/>
          <w:color w:val="000000"/>
          <w:sz w:val="20"/>
          <w:szCs w:val="20"/>
        </w:rPr>
        <w:t>some of the hydrox</w:t>
      </w:r>
      <w:r>
        <w:rPr>
          <w:rFonts w:ascii="Arial" w:hAnsi="Arial" w:cs="Arial"/>
          <w:color w:val="000000"/>
          <w:sz w:val="20"/>
          <w:szCs w:val="20"/>
        </w:rPr>
        <w:t>i</w:t>
      </w:r>
      <w:r w:rsidRPr="000A2C7A">
        <w:rPr>
          <w:rFonts w:ascii="Arial" w:hAnsi="Arial" w:cs="Arial"/>
          <w:color w:val="000000"/>
          <w:sz w:val="20"/>
          <w:szCs w:val="20"/>
        </w:rPr>
        <w:t>de ions (OH</w:t>
      </w:r>
      <w:r w:rsidRPr="00557601">
        <w:rPr>
          <w:rFonts w:ascii="Arial" w:hAnsi="Arial" w:cs="Arial"/>
          <w:color w:val="000000"/>
          <w:sz w:val="20"/>
          <w:szCs w:val="20"/>
          <w:vertAlign w:val="superscript"/>
        </w:rPr>
        <w:t>–</w:t>
      </w:r>
      <w:r w:rsidRPr="000A2C7A">
        <w:rPr>
          <w:rFonts w:ascii="Arial" w:hAnsi="Arial" w:cs="Arial"/>
          <w:color w:val="000000"/>
          <w:sz w:val="20"/>
          <w:szCs w:val="20"/>
        </w:rPr>
        <w:t>), as follows:</w:t>
      </w:r>
    </w:p>
    <w:p w:rsidR="005F4C00" w:rsidRPr="00557601" w:rsidRDefault="005F4C00" w:rsidP="005F4C00">
      <w:pPr>
        <w:autoSpaceDE w:val="0"/>
        <w:autoSpaceDN w:val="0"/>
        <w:adjustRightInd w:val="0"/>
        <w:ind w:left="720" w:right="720"/>
        <w:rPr>
          <w:rFonts w:ascii="Arial" w:hAnsi="Arial" w:cs="Arial"/>
          <w:color w:val="000000"/>
          <w:sz w:val="12"/>
          <w:szCs w:val="12"/>
        </w:rPr>
      </w:pPr>
    </w:p>
    <w:p w:rsidR="005F4C00" w:rsidRPr="00F078B4" w:rsidRDefault="005F4C00" w:rsidP="005F4C00">
      <w:pPr>
        <w:autoSpaceDE w:val="0"/>
        <w:autoSpaceDN w:val="0"/>
        <w:adjustRightInd w:val="0"/>
        <w:ind w:left="720" w:right="720"/>
        <w:rPr>
          <w:rFonts w:ascii="Arial" w:hAnsi="Arial" w:cs="Arial"/>
          <w:bCs/>
          <w:color w:val="000000"/>
          <w:sz w:val="20"/>
          <w:szCs w:val="20"/>
        </w:rPr>
      </w:pPr>
      <w:r w:rsidRPr="00F078B4">
        <w:rPr>
          <w:rFonts w:ascii="Arial" w:hAnsi="Arial" w:cs="Arial"/>
          <w:bCs/>
          <w:color w:val="000000"/>
          <w:sz w:val="20"/>
          <w:szCs w:val="20"/>
        </w:rPr>
        <w:t>H</w:t>
      </w:r>
      <w:r w:rsidRPr="00F078B4">
        <w:rPr>
          <w:rFonts w:ascii="Arial" w:hAnsi="Arial" w:cs="Arial"/>
          <w:bCs/>
          <w:color w:val="000000"/>
          <w:sz w:val="20"/>
          <w:szCs w:val="20"/>
          <w:vertAlign w:val="superscript"/>
        </w:rPr>
        <w:t>+</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w:t>
      </w:r>
      <w:r>
        <w:rPr>
          <w:rFonts w:ascii="Arial" w:hAnsi="Arial" w:cs="Arial"/>
          <w:bCs/>
          <w:color w:val="000000"/>
          <w:sz w:val="20"/>
          <w:szCs w:val="20"/>
        </w:rPr>
        <w:t xml:space="preserve"> </w:t>
      </w:r>
      <w:r w:rsidRPr="00F078B4">
        <w:rPr>
          <w:rFonts w:ascii="Arial" w:hAnsi="Arial" w:cs="Arial"/>
          <w:bCs/>
          <w:color w:val="000000"/>
          <w:sz w:val="20"/>
          <w:szCs w:val="20"/>
        </w:rPr>
        <w:t xml:space="preserve"> OH</w:t>
      </w:r>
      <w:r w:rsidRPr="00F078B4">
        <w:rPr>
          <w:rFonts w:ascii="Arial" w:hAnsi="Arial" w:cs="Arial"/>
          <w:bCs/>
          <w:color w:val="000000"/>
          <w:sz w:val="20"/>
          <w:szCs w:val="20"/>
          <w:vertAlign w:val="superscript"/>
        </w:rPr>
        <w:t>–</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Segoe UI Symbol" w:eastAsia="ZapfDingbatsITC" w:hAnsi="Segoe UI Symbol" w:cs="Segoe UI Symbol"/>
          <w:color w:val="000000"/>
          <w:sz w:val="20"/>
          <w:szCs w:val="20"/>
        </w:rPr>
        <w:t>➞</w:t>
      </w:r>
      <w:r w:rsidRPr="00F078B4">
        <w:rPr>
          <w:rFonts w:ascii="Arial" w:eastAsia="ZapfDingbatsITC" w:hAnsi="Arial" w:cs="Arial"/>
          <w:color w:val="000000"/>
          <w:sz w:val="20"/>
          <w:szCs w:val="20"/>
        </w:rPr>
        <w:t xml:space="preserve"> </w:t>
      </w:r>
      <w:r>
        <w:rPr>
          <w:rFonts w:ascii="Arial" w:eastAsia="ZapfDingbatsITC" w:hAnsi="Arial" w:cs="Arial"/>
          <w:color w:val="000000"/>
          <w:sz w:val="20"/>
          <w:szCs w:val="20"/>
        </w:rPr>
        <w:t xml:space="preserve"> </w:t>
      </w:r>
      <w:r w:rsidRPr="00F078B4">
        <w:rPr>
          <w:rFonts w:ascii="Arial" w:hAnsi="Arial" w:cs="Arial"/>
          <w:bCs/>
          <w:color w:val="000000"/>
          <w:sz w:val="20"/>
          <w:szCs w:val="20"/>
        </w:rPr>
        <w:t>H</w:t>
      </w:r>
      <w:r w:rsidRPr="006254A8">
        <w:rPr>
          <w:rFonts w:ascii="Arial" w:hAnsi="Arial" w:cs="Arial"/>
          <w:bCs/>
          <w:color w:val="000000"/>
          <w:sz w:val="20"/>
          <w:szCs w:val="20"/>
          <w:vertAlign w:val="subscript"/>
        </w:rPr>
        <w:t>2</w:t>
      </w:r>
      <w:r w:rsidRPr="00F078B4">
        <w:rPr>
          <w:rFonts w:ascii="Arial" w:hAnsi="Arial" w:cs="Arial"/>
          <w:bCs/>
          <w:color w:val="000000"/>
          <w:sz w:val="20"/>
          <w:szCs w:val="20"/>
        </w:rPr>
        <w:t>O</w:t>
      </w:r>
    </w:p>
    <w:p w:rsidR="005F4C00" w:rsidRDefault="005F4C00" w:rsidP="005F4C00">
      <w:pPr>
        <w:autoSpaceDE w:val="0"/>
        <w:autoSpaceDN w:val="0"/>
        <w:adjustRightInd w:val="0"/>
        <w:ind w:left="720" w:right="720"/>
        <w:rPr>
          <w:rFonts w:ascii="Arial" w:hAnsi="Arial" w:cs="Arial"/>
          <w:color w:val="000000"/>
          <w:sz w:val="20"/>
          <w:szCs w:val="20"/>
        </w:rPr>
      </w:pPr>
    </w:p>
    <w:p w:rsidR="005F4C00" w:rsidRPr="000A2C7A" w:rsidRDefault="005F4C00" w:rsidP="005F4C00">
      <w:pPr>
        <w:autoSpaceDE w:val="0"/>
        <w:autoSpaceDN w:val="0"/>
        <w:adjustRightInd w:val="0"/>
        <w:ind w:left="720" w:right="720"/>
        <w:rPr>
          <w:rFonts w:ascii="Arial" w:hAnsi="Arial" w:cs="Arial"/>
          <w:color w:val="000000"/>
          <w:sz w:val="20"/>
          <w:szCs w:val="20"/>
        </w:rPr>
      </w:pPr>
      <w:r w:rsidRPr="000A2C7A">
        <w:rPr>
          <w:rFonts w:ascii="Arial" w:hAnsi="Arial" w:cs="Arial"/>
          <w:color w:val="000000"/>
          <w:sz w:val="20"/>
          <w:szCs w:val="20"/>
        </w:rPr>
        <w:t>This shift</w:t>
      </w:r>
      <w:r>
        <w:rPr>
          <w:rFonts w:ascii="Arial" w:hAnsi="Arial" w:cs="Arial"/>
          <w:color w:val="000000"/>
          <w:sz w:val="20"/>
          <w:szCs w:val="20"/>
        </w:rPr>
        <w:t xml:space="preserve">s the hydroxyapatite equilibrium reaction to the right to replace the hydroxide ions removed by the acid, </w:t>
      </w:r>
      <w:r w:rsidRPr="000A2C7A">
        <w:rPr>
          <w:rFonts w:ascii="Arial" w:hAnsi="Arial" w:cs="Arial"/>
          <w:color w:val="000000"/>
          <w:sz w:val="20"/>
          <w:szCs w:val="20"/>
        </w:rPr>
        <w:t>causing more hydroxyapatite</w:t>
      </w:r>
      <w:r>
        <w:rPr>
          <w:rFonts w:ascii="Arial" w:hAnsi="Arial" w:cs="Arial"/>
          <w:color w:val="000000"/>
          <w:sz w:val="20"/>
          <w:szCs w:val="20"/>
        </w:rPr>
        <w:t xml:space="preserve"> </w:t>
      </w:r>
      <w:r w:rsidRPr="000A2C7A">
        <w:rPr>
          <w:rFonts w:ascii="Arial" w:hAnsi="Arial" w:cs="Arial"/>
          <w:color w:val="000000"/>
          <w:sz w:val="20"/>
          <w:szCs w:val="20"/>
        </w:rPr>
        <w:t xml:space="preserve">to dissolve, thus </w:t>
      </w:r>
      <w:r>
        <w:rPr>
          <w:rFonts w:ascii="Arial" w:hAnsi="Arial" w:cs="Arial"/>
          <w:color w:val="000000"/>
          <w:sz w:val="20"/>
          <w:szCs w:val="20"/>
        </w:rPr>
        <w:t>eroding</w:t>
      </w:r>
      <w:r w:rsidRPr="000A2C7A">
        <w:rPr>
          <w:rFonts w:ascii="Arial" w:hAnsi="Arial" w:cs="Arial"/>
          <w:color w:val="000000"/>
          <w:sz w:val="20"/>
          <w:szCs w:val="20"/>
        </w:rPr>
        <w:t xml:space="preserve"> the tooth enamel.</w:t>
      </w:r>
    </w:p>
    <w:p w:rsidR="005F4C00" w:rsidRPr="00E742E3" w:rsidRDefault="005F4C00" w:rsidP="005F4C00">
      <w:pPr>
        <w:autoSpaceDE w:val="0"/>
        <w:autoSpaceDN w:val="0"/>
        <w:adjustRightInd w:val="0"/>
        <w:ind w:left="720" w:right="720"/>
        <w:rPr>
          <w:rFonts w:ascii="Arial" w:hAnsi="Arial" w:cs="Arial"/>
          <w:color w:val="000000"/>
          <w:sz w:val="6"/>
          <w:szCs w:val="6"/>
        </w:rPr>
      </w:pPr>
    </w:p>
    <w:p w:rsidR="005F4C00" w:rsidRDefault="005F4C00" w:rsidP="005F4C00">
      <w:pPr>
        <w:ind w:left="720" w:right="720"/>
        <w:rPr>
          <w:rFonts w:ascii="Arial" w:hAnsi="Arial" w:cs="Arial"/>
          <w:color w:val="000000"/>
          <w:sz w:val="20"/>
          <w:szCs w:val="20"/>
        </w:rPr>
      </w:pPr>
      <w:r>
        <w:rPr>
          <w:rFonts w:ascii="Arial" w:hAnsi="Arial" w:cs="Arial"/>
          <w:color w:val="000000"/>
          <w:sz w:val="20"/>
          <w:szCs w:val="20"/>
        </w:rPr>
        <w:t>(</w:t>
      </w:r>
      <w:r w:rsidRPr="000A2C7A">
        <w:rPr>
          <w:rFonts w:ascii="Arial" w:hAnsi="Arial" w:cs="Arial"/>
          <w:color w:val="000000"/>
          <w:sz w:val="20"/>
          <w:szCs w:val="20"/>
        </w:rPr>
        <w:t xml:space="preserve">Tinnesand, M. Open for Discussion: A Healthy Dose of Skepticism; </w:t>
      </w:r>
      <w:r w:rsidRPr="000A2C7A">
        <w:rPr>
          <w:rFonts w:ascii="Arial" w:hAnsi="Arial" w:cs="Arial"/>
          <w:sz w:val="20"/>
          <w:szCs w:val="20"/>
        </w:rPr>
        <w:t>Soda is so acidic it can dissolve a tooth overnight.</w:t>
      </w:r>
      <w:r w:rsidRPr="000A2C7A">
        <w:rPr>
          <w:rFonts w:ascii="Arial" w:hAnsi="Arial" w:cs="Arial"/>
          <w:i/>
          <w:color w:val="000000"/>
          <w:sz w:val="20"/>
          <w:szCs w:val="20"/>
        </w:rPr>
        <w:t xml:space="preserve"> </w:t>
      </w:r>
      <w:r w:rsidRPr="00F675E8">
        <w:rPr>
          <w:rFonts w:ascii="Arial" w:hAnsi="Arial" w:cs="Arial"/>
          <w:i/>
          <w:color w:val="000000"/>
          <w:sz w:val="20"/>
          <w:szCs w:val="20"/>
        </w:rPr>
        <w:t>ChemMatters</w:t>
      </w:r>
      <w:r>
        <w:rPr>
          <w:rFonts w:ascii="Arial" w:hAnsi="Arial" w:cs="Arial"/>
          <w:color w:val="000000"/>
          <w:sz w:val="20"/>
          <w:szCs w:val="20"/>
        </w:rPr>
        <w:t>,</w:t>
      </w:r>
      <w:r w:rsidRPr="000A2C7A">
        <w:rPr>
          <w:rFonts w:ascii="Arial" w:hAnsi="Arial" w:cs="Arial"/>
          <w:color w:val="000000"/>
          <w:sz w:val="20"/>
          <w:szCs w:val="20"/>
        </w:rPr>
        <w:t xml:space="preserve"> </w:t>
      </w:r>
      <w:r w:rsidRPr="00F675E8">
        <w:rPr>
          <w:rFonts w:ascii="Arial" w:hAnsi="Arial" w:cs="Arial"/>
          <w:color w:val="000000"/>
          <w:sz w:val="20"/>
          <w:szCs w:val="20"/>
        </w:rPr>
        <w:t>2015</w:t>
      </w:r>
      <w:r w:rsidRPr="000A2C7A">
        <w:rPr>
          <w:rFonts w:ascii="Arial" w:hAnsi="Arial" w:cs="Arial"/>
          <w:color w:val="000000"/>
          <w:sz w:val="20"/>
          <w:szCs w:val="20"/>
        </w:rPr>
        <w:t>,</w:t>
      </w:r>
      <w:r w:rsidRPr="000A2C7A">
        <w:rPr>
          <w:rFonts w:ascii="Arial" w:hAnsi="Arial" w:cs="Arial"/>
          <w:b/>
          <w:color w:val="000000"/>
          <w:sz w:val="20"/>
          <w:szCs w:val="20"/>
        </w:rPr>
        <w:t xml:space="preserve"> </w:t>
      </w:r>
      <w:r w:rsidRPr="000A2C7A">
        <w:rPr>
          <w:rFonts w:ascii="Arial" w:hAnsi="Arial" w:cs="Arial"/>
          <w:i/>
          <w:color w:val="000000"/>
          <w:sz w:val="20"/>
          <w:szCs w:val="20"/>
        </w:rPr>
        <w:t>33</w:t>
      </w:r>
      <w:r w:rsidRPr="000A2C7A">
        <w:rPr>
          <w:rFonts w:ascii="Arial" w:hAnsi="Arial" w:cs="Arial"/>
          <w:color w:val="000000"/>
          <w:sz w:val="20"/>
          <w:szCs w:val="20"/>
        </w:rPr>
        <w:t xml:space="preserve"> (1), p 4</w:t>
      </w:r>
      <w:r>
        <w:rPr>
          <w:rFonts w:ascii="Arial" w:hAnsi="Arial" w:cs="Arial"/>
          <w:color w:val="000000"/>
          <w:sz w:val="20"/>
          <w:szCs w:val="20"/>
        </w:rPr>
        <w:t>)</w:t>
      </w:r>
    </w:p>
    <w:p w:rsidR="005F4C00" w:rsidRDefault="005F4C00" w:rsidP="005F4C00">
      <w:pPr>
        <w:rPr>
          <w:rFonts w:ascii="Arial" w:hAnsi="Arial" w:cs="Arial"/>
          <w:color w:val="000000"/>
          <w:sz w:val="22"/>
          <w:szCs w:val="22"/>
        </w:rPr>
      </w:pPr>
    </w:p>
    <w:p w:rsidR="005F4C00" w:rsidRPr="006A3C1B" w:rsidRDefault="005F4C00" w:rsidP="005F4C00">
      <w:pPr>
        <w:ind w:firstLine="720"/>
        <w:rPr>
          <w:rFonts w:ascii="Arial" w:hAnsi="Arial" w:cs="Arial"/>
          <w:sz w:val="22"/>
          <w:szCs w:val="22"/>
        </w:rPr>
      </w:pPr>
      <w:r w:rsidRPr="006A3C1B">
        <w:rPr>
          <w:rFonts w:ascii="Arial" w:hAnsi="Arial" w:cs="Arial"/>
          <w:color w:val="000000"/>
          <w:sz w:val="22"/>
          <w:szCs w:val="22"/>
        </w:rPr>
        <w:t xml:space="preserve">Here is another reference to this same myth: </w:t>
      </w:r>
      <w:hyperlink r:id="rId234" w:history="1">
        <w:r w:rsidRPr="006A3C1B">
          <w:rPr>
            <w:rStyle w:val="Hyperlink"/>
            <w:rFonts w:ascii="Arial" w:hAnsi="Arial" w:cs="Arial"/>
            <w:sz w:val="22"/>
            <w:szCs w:val="22"/>
          </w:rPr>
          <w:t>http://io9.com/5903310/the-scientific-myth-that-soda-will-dissolve-your-teeth</w:t>
        </w:r>
      </w:hyperlink>
      <w:r w:rsidRPr="006A3C1B">
        <w:rPr>
          <w:rFonts w:ascii="Arial" w:hAnsi="Arial" w:cs="Arial"/>
          <w:sz w:val="22"/>
          <w:szCs w:val="22"/>
        </w:rPr>
        <w:t>.</w:t>
      </w:r>
    </w:p>
    <w:p w:rsidR="005F4C00" w:rsidRDefault="005F4C00" w:rsidP="005F4C00">
      <w:pPr>
        <w:rPr>
          <w:rFonts w:ascii="Arial" w:hAnsi="Arial" w:cs="Arial"/>
          <w:sz w:val="22"/>
          <w:szCs w:val="22"/>
        </w:rPr>
      </w:pPr>
      <w:r>
        <w:rPr>
          <w:rFonts w:ascii="Arial" w:hAnsi="Arial" w:cs="Arial"/>
          <w:sz w:val="22"/>
          <w:szCs w:val="22"/>
        </w:rPr>
        <w:br w:type="page"/>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39488" behindDoc="0" locked="0" layoutInCell="1" allowOverlap="1" wp14:anchorId="4B2948B1" wp14:editId="09D68E36">
                <wp:simplePos x="0" y="0"/>
                <wp:positionH relativeFrom="column">
                  <wp:posOffset>2090420</wp:posOffset>
                </wp:positionH>
                <wp:positionV relativeFrom="paragraph">
                  <wp:posOffset>191516</wp:posOffset>
                </wp:positionV>
                <wp:extent cx="3846830" cy="2592578"/>
                <wp:effectExtent l="0" t="0" r="1270" b="0"/>
                <wp:wrapSquare wrapText="bothSides"/>
                <wp:docPr id="334" name="Group 334"/>
                <wp:cNvGraphicFramePr/>
                <a:graphic xmlns:a="http://schemas.openxmlformats.org/drawingml/2006/main">
                  <a:graphicData uri="http://schemas.microsoft.com/office/word/2010/wordprocessingGroup">
                    <wpg:wgp>
                      <wpg:cNvGrpSpPr/>
                      <wpg:grpSpPr>
                        <a:xfrm>
                          <a:off x="0" y="0"/>
                          <a:ext cx="3846830" cy="2592578"/>
                          <a:chOff x="0" y="0"/>
                          <a:chExt cx="3846830" cy="2592578"/>
                        </a:xfrm>
                      </wpg:grpSpPr>
                      <pic:pic xmlns:pic="http://schemas.openxmlformats.org/drawingml/2006/picture">
                        <pic:nvPicPr>
                          <pic:cNvPr id="335" name="Picture 335" descr="An external file that holds a picture, illustration, etc.&#10;Object name is IJD2010-957842.001.jpg">
                            <a:hlinkClick r:id="rId235" tgtFrame="&quot;tileshopwindow&quot;"/>
                          </pic:cNvPr>
                          <pic:cNvPicPr>
                            <a:picLocks noChangeAspect="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46830" cy="2267585"/>
                          </a:xfrm>
                          <a:prstGeom prst="rect">
                            <a:avLst/>
                          </a:prstGeom>
                          <a:noFill/>
                          <a:ln>
                            <a:noFill/>
                          </a:ln>
                        </pic:spPr>
                      </pic:pic>
                      <wps:wsp>
                        <wps:cNvPr id="336" name="Text Box 2"/>
                        <wps:cNvSpPr txBox="1">
                          <a:spLocks noChangeArrowheads="1"/>
                        </wps:cNvSpPr>
                        <wps:spPr bwMode="auto">
                          <a:xfrm>
                            <a:off x="91440" y="2182368"/>
                            <a:ext cx="3754755" cy="410210"/>
                          </a:xfrm>
                          <a:prstGeom prst="rect">
                            <a:avLst/>
                          </a:prstGeom>
                          <a:solidFill>
                            <a:srgbClr val="FFFFFF"/>
                          </a:solidFill>
                          <a:ln w="9525">
                            <a:noFill/>
                            <a:miter lim="800000"/>
                            <a:headEnd/>
                            <a:tailEnd/>
                          </a:ln>
                        </wps:spPr>
                        <wps:txbx>
                          <w:txbxContent>
                            <w:p w:rsidR="00B32E2F" w:rsidRPr="00716E2D" w:rsidRDefault="00B32E2F" w:rsidP="005F4C00">
                              <w:pPr>
                                <w:rPr>
                                  <w:rFonts w:asciiTheme="minorHAnsi" w:hAnsiTheme="minorHAnsi"/>
                                  <w:i/>
                                  <w:sz w:val="20"/>
                                  <w:szCs w:val="20"/>
                                </w:rPr>
                              </w:pPr>
                              <w:r w:rsidRPr="00716E2D">
                                <w:rPr>
                                  <w:rFonts w:asciiTheme="minorHAnsi" w:hAnsiTheme="minorHAnsi"/>
                                  <w:i/>
                                  <w:sz w:val="20"/>
                                  <w:szCs w:val="20"/>
                                </w:rPr>
                                <w:t>(</w:t>
                              </w:r>
                              <w:hyperlink r:id="rId237" w:history="1">
                                <w:r w:rsidRPr="00716E2D">
                                  <w:rPr>
                                    <w:rStyle w:val="Hyperlink"/>
                                    <w:rFonts w:asciiTheme="minorHAnsi" w:hAnsiTheme="minorHAnsi"/>
                                    <w:i/>
                                    <w:sz w:val="20"/>
                                    <w:szCs w:val="20"/>
                                  </w:rPr>
                                  <w:t>http://www.ncbi.nlm.nih.gov/pmc/articles/PMC2997506/?tool=pubmed</w:t>
                                </w:r>
                              </w:hyperlink>
                              <w:r w:rsidRPr="00716E2D">
                                <w:rPr>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334" o:spid="_x0000_s1084" style="position:absolute;margin-left:164.6pt;margin-top:15.1pt;width:302.9pt;height:204.15pt;z-index:251839488;mso-position-horizontal-relative:text;mso-position-vertical-relative:text" coordsize="38468,25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HLhQaG90b3Nob3AgMy4w&#10;ADhCSU0EJQAAAAAAEAAAAAAAAAAAAAAAAAAAAAA4QklNA+0AAAAAABAB9AAAAAEAAQH0AAAAAQAB&#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1UAAAAGAAAAAAAAAAAAAAO4AAAG&#10;UwAAABAASQBKAEQAMgAwADEAMAAtADkANQA3ADgANAAyAC0AMgAAAAEAAAAAAAAAAAAAAAAAAAAA&#10;AAAAAQAAAAAAAAAAAAAGUwAAA7gAAAAAAAAAAAAAAAAAAAAAAQAAAAAAAAAAAAAAAAAAAAAAAAAQ&#10;AAAAAQAAAAAAAG51bGwAAAACAAAABmJvdW5kc09iamMAAAABAAAAAAAAUmN0MQAAAAQAAAAAVG9w&#10;IGxvbmcAAAAAAAAAAExlZnRsb25nAAAAAAAAAABCdG9tbG9uZwAAA7gAAAAAUmdodGxvbmcAAAZT&#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O4AAAAAFJnaHRsb25nAAAGU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">
                <v:shape id="Picture 335" o:spid="_x0000_s1085" type="#_x0000_t75" alt="An external file that holds a picture, illustration, etc.&#10;Object name is IJD2010-957842.001.jpg" href="http://www.ncbi.nlm.nih.gov/core/lw/2.0/html/tileshop_pmc/tileshop_pmc_inline.html?title=Click on image to zoom&amp;p=PMC3&amp;id=2997506_IJD2010-957842.001.jpg" target="&quot;tileshopwindow&quot;" style="position:absolute;width:38468;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28arFAAAA3AAAAA8AAABkcnMvZG93bnJldi54bWxEj9FqwkAURN+F/sNyC32rGytKG92EohRF&#10;0NDUD7hkb5PQ7N2Y3Zj077tCwcdhZs4w63Q0jbhS52rLCmbTCARxYXXNpYLz18fzKwjnkTU2lknB&#10;LzlIk4fJGmNtB/6ka+5LESDsYlRQed/GUrqiIoNualvi4H3bzqAPsiul7nAIcNPIlyhaSoM1h4UK&#10;W9pUVPzkvVGgx2zYX/rjYUf5LNu+bfqS+pNST4/j+wqEp9Hfw//tvVYwny/gdiYcAZ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vGqxQAAANwAAAAPAAAAAAAAAAAAAAAA&#10;AJ8CAABkcnMvZG93bnJldi54bWxQSwUGAAAAAAQABAD3AAAAkQMAAAAA&#10;" o:button="t">
                  <v:fill o:detectmouseclick="t"/>
                  <v:imagedata r:id="rId238" o:title="An external file that holds a picture, illustration, etc.&#10;Object name is IJD2010-957842.001"/>
                  <v:path arrowok="t"/>
                </v:shape>
                <v:shape id="_x0000_s1086" type="#_x0000_t202" style="position:absolute;left:914;top:21823;width:3754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O/sQA&#10;AADcAAAADwAAAGRycy9kb3ducmV2LnhtbESPzWrCQBSF9wXfYbhCd80klQZJM4oIBREX1Xbh8pK5&#10;zcRk7sTMRNO37xQKXR7Oz8cp15PtxI0G3zhWkCUpCOLK6YZrBZ8fb09LED4ga+wck4Jv8rBezR5K&#10;LLS785Fup1CLOMK+QAUmhL6Q0leGLPrE9cTR+3KDxRDlUEs94D2O204+p2kuLTYcCQZ72hqq2tNo&#10;I+Tgq/Horpfs0MqzaXN8eTd7pR7n0+YVRKAp/If/2jutYLHI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zv7EAAAA3AAAAA8AAAAAAAAAAAAAAAAAmAIAAGRycy9k&#10;b3ducmV2LnhtbFBLBQYAAAAABAAEAPUAAACJAwAAAAA=&#10;" stroked="f">
                  <v:textbox style="mso-fit-shape-to-text:t">
                    <w:txbxContent>
                      <w:p w:rsidR="00B32E2F" w:rsidRPr="00716E2D" w:rsidRDefault="00B32E2F" w:rsidP="005F4C00">
                        <w:pPr>
                          <w:rPr>
                            <w:rFonts w:asciiTheme="minorHAnsi" w:hAnsiTheme="minorHAnsi"/>
                            <w:i/>
                            <w:sz w:val="20"/>
                            <w:szCs w:val="20"/>
                          </w:rPr>
                        </w:pPr>
                        <w:r w:rsidRPr="00716E2D">
                          <w:rPr>
                            <w:rFonts w:asciiTheme="minorHAnsi" w:hAnsiTheme="minorHAnsi"/>
                            <w:i/>
                            <w:sz w:val="20"/>
                            <w:szCs w:val="20"/>
                          </w:rPr>
                          <w:t>(</w:t>
                        </w:r>
                        <w:hyperlink r:id="rId239" w:history="1">
                          <w:r w:rsidRPr="00716E2D">
                            <w:rPr>
                              <w:rStyle w:val="Hyperlink"/>
                              <w:rFonts w:asciiTheme="minorHAnsi" w:hAnsiTheme="minorHAnsi"/>
                              <w:i/>
                              <w:sz w:val="20"/>
                              <w:szCs w:val="20"/>
                            </w:rPr>
                            <w:t>http://www.ncbi.nlm.nih.gov/pmc/articles/PMC2997506/?tool=pubmed</w:t>
                          </w:r>
                        </w:hyperlink>
                        <w:r w:rsidRPr="00716E2D">
                          <w:rPr>
                            <w:rFonts w:asciiTheme="minorHAnsi" w:hAnsiTheme="minorHAnsi"/>
                            <w:i/>
                            <w:sz w:val="20"/>
                            <w:szCs w:val="20"/>
                          </w:rPr>
                          <w:t>)</w:t>
                        </w:r>
                      </w:p>
                    </w:txbxContent>
                  </v:textbox>
                </v:shape>
                <w10:wrap type="square"/>
              </v:group>
            </w:pict>
          </mc:Fallback>
        </mc:AlternateContent>
      </w:r>
      <w:r>
        <w:rPr>
          <w:rFonts w:ascii="Arial" w:hAnsi="Arial" w:cs="Arial"/>
          <w:sz w:val="22"/>
          <w:szCs w:val="22"/>
        </w:rPr>
        <w:tab/>
        <w:t xml:space="preserve">Before we leave the topic of soda, we should look at its pH. The table below was taken from this 2010 report: “Pop-Cola Acids and Tooth Erosion: An </w:t>
      </w:r>
      <w:r w:rsidRPr="0055493A">
        <w:rPr>
          <w:rFonts w:ascii="Arial" w:hAnsi="Arial" w:cs="Arial"/>
          <w:i/>
          <w:sz w:val="22"/>
          <w:szCs w:val="22"/>
        </w:rPr>
        <w:t>In Vivo</w:t>
      </w:r>
      <w:r>
        <w:rPr>
          <w:rFonts w:ascii="Arial" w:hAnsi="Arial" w:cs="Arial"/>
          <w:sz w:val="22"/>
          <w:szCs w:val="22"/>
        </w:rPr>
        <w:t xml:space="preserve">, </w:t>
      </w:r>
      <w:r w:rsidRPr="0055493A">
        <w:rPr>
          <w:rFonts w:ascii="Arial" w:hAnsi="Arial" w:cs="Arial"/>
          <w:i/>
          <w:sz w:val="22"/>
          <w:szCs w:val="22"/>
        </w:rPr>
        <w:t>In Vitro</w:t>
      </w:r>
      <w:r>
        <w:rPr>
          <w:rFonts w:ascii="Arial" w:hAnsi="Arial" w:cs="Arial"/>
          <w:sz w:val="22"/>
          <w:szCs w:val="22"/>
        </w:rPr>
        <w:t xml:space="preserve">, Electron-Microscopic and Clinical Report.” The report, published in the </w:t>
      </w:r>
      <w:r w:rsidRPr="0055493A">
        <w:rPr>
          <w:rFonts w:ascii="Arial" w:hAnsi="Arial" w:cs="Arial"/>
          <w:i/>
          <w:sz w:val="22"/>
          <w:szCs w:val="22"/>
        </w:rPr>
        <w:t>International Journal of Dentistry</w:t>
      </w:r>
      <w:r>
        <w:rPr>
          <w:rFonts w:ascii="Arial" w:hAnsi="Arial" w:cs="Arial"/>
          <w:sz w:val="22"/>
          <w:szCs w:val="22"/>
        </w:rPr>
        <w:t>, provides information on the pH of various colas. Note that all values are in the 2.5–3.5 range, well below the pH of 5.5, which is the pH at which (or below which) tooth enamel is eroded by an acid. Thus all of these colas (and other sodas as well) will cause enamel erosion; indeed, that is the conclusion of the report, as well.</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 xml:space="preserve">And, as the title suggests, the study tested cola’s effects on teeth </w:t>
      </w:r>
      <w:r w:rsidRPr="0055493A">
        <w:rPr>
          <w:rFonts w:ascii="Arial" w:hAnsi="Arial" w:cs="Arial"/>
          <w:i/>
          <w:sz w:val="22"/>
          <w:szCs w:val="22"/>
        </w:rPr>
        <w:t>in vivo</w:t>
      </w:r>
      <w:r>
        <w:rPr>
          <w:rFonts w:ascii="Arial" w:hAnsi="Arial" w:cs="Arial"/>
          <w:sz w:val="22"/>
          <w:szCs w:val="22"/>
        </w:rPr>
        <w:t xml:space="preserve">, within the mouth of living test subjects, and </w:t>
      </w:r>
      <w:r>
        <w:rPr>
          <w:rFonts w:ascii="Arial" w:hAnsi="Arial" w:cs="Arial"/>
          <w:i/>
          <w:sz w:val="22"/>
          <w:szCs w:val="22"/>
        </w:rPr>
        <w:t>in vitro</w:t>
      </w:r>
      <w:r>
        <w:rPr>
          <w:rFonts w:ascii="Arial" w:hAnsi="Arial" w:cs="Arial"/>
          <w:sz w:val="22"/>
          <w:szCs w:val="22"/>
        </w:rPr>
        <w:t xml:space="preserve">, in laboratory settings. And microscopic pictures of the teeth studied </w:t>
      </w:r>
      <w:r w:rsidRPr="0016743F">
        <w:rPr>
          <w:rFonts w:ascii="Arial" w:hAnsi="Arial" w:cs="Arial"/>
          <w:i/>
          <w:sz w:val="22"/>
          <w:szCs w:val="22"/>
        </w:rPr>
        <w:t>in vitro</w:t>
      </w:r>
      <w:r>
        <w:rPr>
          <w:rFonts w:ascii="Arial" w:hAnsi="Arial" w:cs="Arial"/>
          <w:sz w:val="22"/>
          <w:szCs w:val="22"/>
        </w:rPr>
        <w:t xml:space="preserve">, taken by the researchers show definite evidence of erosion by the colas. An interesting note: their study groups were divided into those </w:t>
      </w:r>
      <w:r w:rsidRPr="0016743F">
        <w:rPr>
          <w:rFonts w:ascii="Arial" w:hAnsi="Arial" w:cs="Arial"/>
          <w:sz w:val="22"/>
          <w:szCs w:val="22"/>
          <w:u w:val="single"/>
        </w:rPr>
        <w:t>with</w:t>
      </w:r>
      <w:r>
        <w:rPr>
          <w:rFonts w:ascii="Arial" w:hAnsi="Arial" w:cs="Arial"/>
          <w:sz w:val="22"/>
          <w:szCs w:val="22"/>
        </w:rPr>
        <w:t xml:space="preserve"> teeth (average age, 22) and those </w:t>
      </w:r>
      <w:r w:rsidRPr="0016743F">
        <w:rPr>
          <w:rFonts w:ascii="Arial" w:hAnsi="Arial" w:cs="Arial"/>
          <w:sz w:val="22"/>
          <w:szCs w:val="22"/>
          <w:u w:val="single"/>
        </w:rPr>
        <w:t>without</w:t>
      </w:r>
      <w:r>
        <w:rPr>
          <w:rFonts w:ascii="Arial" w:hAnsi="Arial" w:cs="Arial"/>
          <w:sz w:val="22"/>
          <w:szCs w:val="22"/>
        </w:rPr>
        <w:t xml:space="preserve"> teeth (average 52), ostensibly those with dentures. The tests done on those without teeth (and those with teeth) consisted of determining levels of calcium and phosphate in the mouth after swishing with the various colas (and with water as a control).</w:t>
      </w:r>
    </w:p>
    <w:p w:rsidR="005F4C00" w:rsidRPr="006A3C1B" w:rsidRDefault="005F4C00" w:rsidP="005F4C00">
      <w:pPr>
        <w:rPr>
          <w:rFonts w:ascii="Arial" w:hAnsi="Arial" w:cs="Arial"/>
          <w:sz w:val="22"/>
          <w:szCs w:val="22"/>
        </w:rPr>
      </w:pPr>
      <w:r w:rsidRPr="006A3C1B">
        <w:rPr>
          <w:rFonts w:ascii="Arial" w:hAnsi="Arial" w:cs="Arial"/>
          <w:sz w:val="22"/>
          <w:szCs w:val="22"/>
        </w:rPr>
        <w:t>(</w:t>
      </w:r>
      <w:hyperlink r:id="rId240" w:history="1">
        <w:r w:rsidRPr="006A3C1B">
          <w:rPr>
            <w:rStyle w:val="Hyperlink"/>
            <w:rFonts w:ascii="Arial" w:hAnsi="Arial" w:cs="Arial"/>
            <w:sz w:val="22"/>
            <w:szCs w:val="22"/>
          </w:rPr>
          <w:t>http://www.ncbi.nlm.nih.gov/pmc/articles/PMC2997506/?tool=pubmed</w:t>
        </w:r>
      </w:hyperlink>
      <w:r w:rsidRPr="006A3C1B">
        <w:rPr>
          <w:rFonts w:ascii="Arial" w:hAnsi="Arial" w:cs="Arial"/>
          <w:sz w:val="22"/>
          <w:szCs w:val="22"/>
        </w:rPr>
        <w: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 xml:space="preserve">OK, so now we know it’s best to avoid sodas to avoid cavities. But sodas and other acidic drinks, known as </w:t>
      </w:r>
      <w:r w:rsidRPr="00E447B5">
        <w:rPr>
          <w:rFonts w:ascii="Arial" w:hAnsi="Arial" w:cs="Arial"/>
          <w:i/>
          <w:sz w:val="22"/>
          <w:szCs w:val="22"/>
        </w:rPr>
        <w:t>extrinsic</w:t>
      </w:r>
      <w:r>
        <w:rPr>
          <w:rFonts w:ascii="Arial" w:hAnsi="Arial" w:cs="Arial"/>
          <w:sz w:val="22"/>
          <w:szCs w:val="22"/>
        </w:rPr>
        <w:t xml:space="preserve"> sources of acids (taken in from outside the body), aren’t the only way for tooth enamel to be exposed to acidic environments. Intrinsic sources (as the name implies) also may account for further exposure.</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35392" behindDoc="0" locked="0" layoutInCell="1" allowOverlap="1" wp14:anchorId="071A7447" wp14:editId="1CEB8649">
                <wp:simplePos x="0" y="0"/>
                <wp:positionH relativeFrom="column">
                  <wp:posOffset>1965960</wp:posOffset>
                </wp:positionH>
                <wp:positionV relativeFrom="paragraph">
                  <wp:posOffset>305054</wp:posOffset>
                </wp:positionV>
                <wp:extent cx="3924300" cy="3483610"/>
                <wp:effectExtent l="0" t="0" r="0" b="2540"/>
                <wp:wrapSquare wrapText="bothSides"/>
                <wp:docPr id="22" name="Group 22"/>
                <wp:cNvGraphicFramePr/>
                <a:graphic xmlns:a="http://schemas.openxmlformats.org/drawingml/2006/main">
                  <a:graphicData uri="http://schemas.microsoft.com/office/word/2010/wordprocessingGroup">
                    <wpg:wgp>
                      <wpg:cNvGrpSpPr/>
                      <wpg:grpSpPr>
                        <a:xfrm>
                          <a:off x="0" y="0"/>
                          <a:ext cx="3924300" cy="3483610"/>
                          <a:chOff x="0" y="0"/>
                          <a:chExt cx="3924300" cy="3483610"/>
                        </a:xfrm>
                      </wpg:grpSpPr>
                      <wpg:grpSp>
                        <wpg:cNvPr id="21" name="Group 21"/>
                        <wpg:cNvGrpSpPr/>
                        <wpg:grpSpPr>
                          <a:xfrm>
                            <a:off x="38100" y="2514600"/>
                            <a:ext cx="3817620" cy="969010"/>
                            <a:chOff x="0" y="0"/>
                            <a:chExt cx="3817620" cy="969010"/>
                          </a:xfrm>
                        </wpg:grpSpPr>
                        <wps:wsp>
                          <wps:cNvPr id="19" name="Text Box 2"/>
                          <wps:cNvSpPr txBox="1">
                            <a:spLocks noChangeArrowheads="1"/>
                          </wps:cNvSpPr>
                          <wps:spPr bwMode="auto">
                            <a:xfrm>
                              <a:off x="0" y="403860"/>
                              <a:ext cx="3817620" cy="565150"/>
                            </a:xfrm>
                            <a:prstGeom prst="rect">
                              <a:avLst/>
                            </a:prstGeom>
                            <a:solidFill>
                              <a:srgbClr val="FFFFFF"/>
                            </a:solidFill>
                            <a:ln w="9525">
                              <a:noFill/>
                              <a:miter lim="800000"/>
                              <a:headEnd/>
                              <a:tailEnd/>
                            </a:ln>
                          </wps:spPr>
                          <wps:txbx>
                            <w:txbxContent>
                              <w:p w:rsidR="00B32E2F" w:rsidRPr="00330B38" w:rsidRDefault="00B32E2F" w:rsidP="005F4C00">
                                <w:pPr>
                                  <w:rPr>
                                    <w:rFonts w:asciiTheme="minorHAnsi" w:hAnsiTheme="minorHAnsi" w:cs="Arial"/>
                                    <w:i/>
                                    <w:sz w:val="20"/>
                                    <w:szCs w:val="20"/>
                                  </w:rPr>
                                </w:pPr>
                                <w:r w:rsidRPr="00330B38">
                                  <w:rPr>
                                    <w:rFonts w:asciiTheme="minorHAnsi" w:hAnsiTheme="minorHAnsi" w:cs="Arial"/>
                                    <w:i/>
                                    <w:sz w:val="20"/>
                                    <w:szCs w:val="20"/>
                                  </w:rPr>
                                  <w:t>(</w:t>
                                </w:r>
                                <w:hyperlink r:id="rId241" w:history="1">
                                  <w:r w:rsidRPr="00330B38">
                                    <w:rPr>
                                      <w:rStyle w:val="Hyperlink"/>
                                      <w:rFonts w:asciiTheme="minorHAnsi" w:hAnsiTheme="minorHAnsi"/>
                                      <w:i/>
                                      <w:sz w:val="20"/>
                                      <w:szCs w:val="20"/>
                                    </w:rPr>
                                    <w:t>http://www.dentalcare.com/en-US/dental-education/continuing-education/ce301/ce301.aspx?ModuleName=coursecontent&amp;PartID=8&amp;SectionID=2</w:t>
                                  </w:r>
                                </w:hyperlink>
                                <w:r w:rsidRPr="00330B38">
                                  <w:rPr>
                                    <w:rFonts w:asciiTheme="minorHAnsi" w:hAnsiTheme="minorHAnsi" w:cs="Arial"/>
                                    <w:i/>
                                    <w:sz w:val="20"/>
                                    <w:szCs w:val="20"/>
                                  </w:rPr>
                                  <w:t>)</w:t>
                                </w:r>
                              </w:p>
                            </w:txbxContent>
                          </wps:txbx>
                          <wps:bodyPr rot="0" vert="horz" wrap="square" lIns="91440" tIns="45720" rIns="91440" bIns="45720" anchor="t" anchorCtr="0">
                            <a:spAutoFit/>
                          </wps:bodyPr>
                        </wps:wsp>
                        <wps:wsp>
                          <wps:cNvPr id="20" name="Text Box 2"/>
                          <wps:cNvSpPr txBox="1">
                            <a:spLocks noChangeArrowheads="1"/>
                          </wps:cNvSpPr>
                          <wps:spPr bwMode="auto">
                            <a:xfrm>
                              <a:off x="0" y="0"/>
                              <a:ext cx="3817620" cy="384810"/>
                            </a:xfrm>
                            <a:prstGeom prst="rect">
                              <a:avLst/>
                            </a:prstGeom>
                            <a:solidFill>
                              <a:srgbClr val="FFFFFF"/>
                            </a:solidFill>
                            <a:ln w="9525">
                              <a:noFill/>
                              <a:miter lim="800000"/>
                              <a:headEnd/>
                              <a:tailEnd/>
                            </a:ln>
                          </wps:spPr>
                          <wps:txbx>
                            <w:txbxContent>
                              <w:p w:rsidR="00B32E2F" w:rsidRDefault="00B32E2F" w:rsidP="005F4C00">
                                <w:pPr>
                                  <w:jc w:val="center"/>
                                  <w:rPr>
                                    <w:rFonts w:ascii="Arial" w:hAnsi="Arial" w:cs="Arial"/>
                                    <w:sz w:val="22"/>
                                    <w:szCs w:val="22"/>
                                  </w:rPr>
                                </w:pPr>
                                <w:r>
                                  <w:rPr>
                                    <w:rFonts w:ascii="Arial" w:hAnsi="Arial" w:cs="Arial"/>
                                    <w:b/>
                                    <w:bCs/>
                                    <w:sz w:val="18"/>
                                    <w:szCs w:val="18"/>
                                  </w:rPr>
                                  <w:t>Erosion caused by chronic vomiting in bulimia.</w:t>
                                </w:r>
                              </w:p>
                              <w:p w:rsidR="00B32E2F" w:rsidRPr="00330B38" w:rsidRDefault="00B32E2F" w:rsidP="005F4C00">
                                <w:pPr>
                                  <w:jc w:val="right"/>
                                  <w:rPr>
                                    <w:rFonts w:ascii="Arial" w:hAnsi="Arial" w:cs="Arial"/>
                                    <w:sz w:val="6"/>
                                    <w:szCs w:val="6"/>
                                  </w:rPr>
                                </w:pPr>
                              </w:p>
                              <w:p w:rsidR="00B32E2F" w:rsidRPr="00330B38" w:rsidRDefault="00B32E2F" w:rsidP="005F4C00">
                                <w:pPr>
                                  <w:jc w:val="right"/>
                                  <w:rPr>
                                    <w:rFonts w:ascii="Arial" w:hAnsi="Arial" w:cs="Arial"/>
                                    <w:sz w:val="6"/>
                                    <w:szCs w:val="6"/>
                                  </w:rPr>
                                </w:pPr>
                                <w:r>
                                  <w:rPr>
                                    <w:rFonts w:ascii="Arial" w:hAnsi="Arial" w:cs="Arial"/>
                                    <w:sz w:val="15"/>
                                    <w:szCs w:val="15"/>
                                  </w:rPr>
                                  <w:t>Image source: Copyright © 2003 Lippincott Williams &amp; Wilkins</w:t>
                                </w:r>
                              </w:p>
                            </w:txbxContent>
                          </wps:txbx>
                          <wps:bodyPr rot="0" vert="horz" wrap="square" lIns="91440" tIns="45720" rIns="91440" bIns="45720" anchor="t" anchorCtr="0">
                            <a:spAutoFit/>
                          </wps:bodyPr>
                        </wps:wsp>
                      </wpg:grpSp>
                      <pic:pic xmlns:pic="http://schemas.openxmlformats.org/drawingml/2006/picture">
                        <pic:nvPicPr>
                          <pic:cNvPr id="18" name="Picture 18" descr="Image of teeth erosion caused by chronic vomiting in bulimia."/>
                          <pic:cNvPicPr>
                            <a:picLocks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24300" cy="2499360"/>
                          </a:xfrm>
                          <a:prstGeom prst="rect">
                            <a:avLst/>
                          </a:prstGeom>
                          <a:noFill/>
                          <a:ln>
                            <a:noFill/>
                          </a:ln>
                        </pic:spPr>
                      </pic:pic>
                    </wpg:wgp>
                  </a:graphicData>
                </a:graphic>
              </wp:anchor>
            </w:drawing>
          </mc:Choice>
          <mc:Fallback>
            <w:pict>
              <v:group id="Group 22" o:spid="_x0000_s1087" style="position:absolute;margin-left:154.8pt;margin-top:24pt;width:309pt;height:274.3pt;z-index:251835392;mso-position-horizontal-relative:text;mso-position-vertical-relative:text" coordsize="39243,34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YAAAAAUmdodGxvbmcAAAGc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EOEJJTQQhAAAAAABVAAAAAQEAAAAPAEEAZABvAGIAZQAgAFAA&#10;aABvAHQAbwBzAGgAbwBwAAAAEwBBAGQAbwBiAGUAIABQAGgAbwB0AG8AcwBoAG8AcAAgADcALgAw&#10;AAAAAQA4QklNBAYAAAAAAAcACAAAAAEBAP/hEkh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pkMjAxOWMzZC0wYjNhLTExZGQtODUxNC1hNjRhMGMwYTIxNjgn&#10;CiAgeG1sbnM6eGFwTU09J2h0dHA6Ly9ucy5hZG9iZS5jb20veGFwLzEuMC9tbS8nPgogIDx4YXBN&#10;TTpEb2N1bWVudElEPmFkb2JlOmRvY2lkOnBob3Rvc2hvcDpkMjAxOWMzOS0wYjNhLTExZGQtODUx&#10;NC1hNjRhMGMwYTIxNjg8L3hhcE1NOkRvY3VtZW50SU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4ADkFkb2JlAGRAAAAAAf/bAIQAAQEB&#10;AQEBAQEBAQEBAQEBAQEBAQEBAQEBAQEBAQEBAQEBAQEBAQEBAQEBAQICAgICAgICAgICAwMDAwMD&#10;AwMDAwEBAQEBAQEBAQEBAgIBAgIDAwMDAwMDAwMDAwMDAwMDAwMDAwMDAwMDAwMDAwMDAwMDAwMD&#10;AwMDAwMDAwMDAwMD/8AAEQgBBgGcAwERAAIRAQMRAf/dAAQAN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">
                <v:group id="Group 21" o:spid="_x0000_s1088" style="position:absolute;left:381;top:25146;width:38176;height:9690" coordsize="38176,9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_x0000_s1089" type="#_x0000_t202" style="position:absolute;top:4038;width:38176;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B32E2F" w:rsidRPr="00330B38" w:rsidRDefault="00B32E2F" w:rsidP="005F4C00">
                          <w:pPr>
                            <w:rPr>
                              <w:rFonts w:asciiTheme="minorHAnsi" w:hAnsiTheme="minorHAnsi" w:cs="Arial"/>
                              <w:i/>
                              <w:sz w:val="20"/>
                              <w:szCs w:val="20"/>
                            </w:rPr>
                          </w:pPr>
                          <w:r w:rsidRPr="00330B38">
                            <w:rPr>
                              <w:rFonts w:asciiTheme="minorHAnsi" w:hAnsiTheme="minorHAnsi" w:cs="Arial"/>
                              <w:i/>
                              <w:sz w:val="20"/>
                              <w:szCs w:val="20"/>
                            </w:rPr>
                            <w:t>(</w:t>
                          </w:r>
                          <w:hyperlink r:id="rId243" w:history="1">
                            <w:r w:rsidRPr="00330B38">
                              <w:rPr>
                                <w:rStyle w:val="Hyperlink"/>
                                <w:rFonts w:asciiTheme="minorHAnsi" w:hAnsiTheme="minorHAnsi"/>
                                <w:i/>
                                <w:sz w:val="20"/>
                                <w:szCs w:val="20"/>
                              </w:rPr>
                              <w:t>http://www.dentalcare.com/en-US/dental-education/continuing-education/ce301/ce301.aspx?ModuleName=coursecontent&amp;PartID=8&amp;SectionID=2</w:t>
                            </w:r>
                          </w:hyperlink>
                          <w:r w:rsidRPr="00330B38">
                            <w:rPr>
                              <w:rFonts w:asciiTheme="minorHAnsi" w:hAnsiTheme="minorHAnsi" w:cs="Arial"/>
                              <w:i/>
                              <w:sz w:val="20"/>
                              <w:szCs w:val="20"/>
                            </w:rPr>
                            <w:t>)</w:t>
                          </w:r>
                        </w:p>
                      </w:txbxContent>
                    </v:textbox>
                  </v:shape>
                  <v:shape id="_x0000_s1090" type="#_x0000_t202" style="position:absolute;width:38176;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rsidR="00B32E2F" w:rsidRDefault="00B32E2F" w:rsidP="005F4C00">
                          <w:pPr>
                            <w:jc w:val="center"/>
                            <w:rPr>
                              <w:rFonts w:ascii="Arial" w:hAnsi="Arial" w:cs="Arial"/>
                              <w:sz w:val="22"/>
                              <w:szCs w:val="22"/>
                            </w:rPr>
                          </w:pPr>
                          <w:r>
                            <w:rPr>
                              <w:rFonts w:ascii="Arial" w:hAnsi="Arial" w:cs="Arial"/>
                              <w:b/>
                              <w:bCs/>
                              <w:sz w:val="18"/>
                              <w:szCs w:val="18"/>
                            </w:rPr>
                            <w:t>Erosion caused by chronic vomiting in bulimia.</w:t>
                          </w:r>
                        </w:p>
                        <w:p w:rsidR="00B32E2F" w:rsidRPr="00330B38" w:rsidRDefault="00B32E2F" w:rsidP="005F4C00">
                          <w:pPr>
                            <w:jc w:val="right"/>
                            <w:rPr>
                              <w:rFonts w:ascii="Arial" w:hAnsi="Arial" w:cs="Arial"/>
                              <w:sz w:val="6"/>
                              <w:szCs w:val="6"/>
                            </w:rPr>
                          </w:pPr>
                        </w:p>
                        <w:p w:rsidR="00B32E2F" w:rsidRPr="00330B38" w:rsidRDefault="00B32E2F" w:rsidP="005F4C00">
                          <w:pPr>
                            <w:jc w:val="right"/>
                            <w:rPr>
                              <w:rFonts w:ascii="Arial" w:hAnsi="Arial" w:cs="Arial"/>
                              <w:sz w:val="6"/>
                              <w:szCs w:val="6"/>
                            </w:rPr>
                          </w:pPr>
                          <w:r>
                            <w:rPr>
                              <w:rFonts w:ascii="Arial" w:hAnsi="Arial" w:cs="Arial"/>
                              <w:sz w:val="15"/>
                              <w:szCs w:val="15"/>
                            </w:rPr>
                            <w:t>Image source: Copyright © 2003 Lippincott Williams &amp; Wilkins</w:t>
                          </w:r>
                        </w:p>
                      </w:txbxContent>
                    </v:textbox>
                  </v:shape>
                </v:group>
                <v:shape id="Picture 18" o:spid="_x0000_s1091" type="#_x0000_t75" alt="Image of teeth erosion caused by chronic vomiting in bulimia." style="position:absolute;width:39243;height:2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FLDAAAA2wAAAA8AAABkcnMvZG93bnJldi54bWxEj09LA0EMxe+C32GI4EXsbFVqWTstpSB4&#10;tbYFb2En+0d3MstMul2/vTkI3hLey3u/rDZT6M1IKXeRHcxnBRjiKvqOGweHj9f7JZgsyB77yOTg&#10;hzJs1tdXKyx9vPA7jXtpjIZwLtFBKzKU1uaqpYB5Fgdi1eqYAoquqbE+4UXDQ28fimJhA3asDS0O&#10;tGup+t6fg4PTM8vXXVHvajluF8unyn6mx9G525tp+wJGaJJ/89/1m1d8hdVfdAC7/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EUsMAAADbAAAADwAAAAAAAAAAAAAAAACf&#10;AgAAZHJzL2Rvd25yZXYueG1sUEsFBgAAAAAEAAQA9wAAAI8DAAAAAA==&#10;">
                  <v:imagedata r:id="rId244" o:title="Image of teeth erosion caused by chronic vomiting in bulimia"/>
                  <v:path arrowok="t"/>
                </v:shape>
                <w10:wrap type="square"/>
              </v:group>
            </w:pict>
          </mc:Fallback>
        </mc:AlternateContent>
      </w:r>
      <w:r>
        <w:rPr>
          <w:rFonts w:ascii="Arial" w:hAnsi="Arial" w:cs="Arial"/>
          <w:sz w:val="22"/>
          <w:szCs w:val="22"/>
        </w:rPr>
        <w:tab/>
        <w:t>Acid reflux and GERD (Gastroesophageal reflux disease) can cause stomach acid (HCl) to be regurgitated up the esophagus back into the mouth. This exposes the enamel of teeth to the highly corrosive mix, which increases the severity of enamel erosion.</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 xml:space="preserve">Another area of concern related to tooth erosion is eating disorders like anorexia and bulimia. Repeated vomiting by </w:t>
      </w:r>
      <w:r>
        <w:rPr>
          <w:rFonts w:ascii="Arial" w:hAnsi="Arial" w:cs="Arial"/>
          <w:sz w:val="22"/>
          <w:szCs w:val="22"/>
        </w:rPr>
        <w:lastRenderedPageBreak/>
        <w:t>sufferers of these disorders exposes tooth enamel to the highly acidic environment of the hydrochloric acid in stomach acid. If this were to occur on a regular basis, it can result in severe damage to tooth enamel—long-lasting damage that can’t be undone, even long after the disorder has been effectively treated.</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Note in the photo above the almost complete lack of enamel on parts of the teeth. The yellow color is the dentin showing through what’s left of the enamel. Also note that the primary area of erosion is on the posterior surfaces, where the regurgitated stomach content is most likely to come in contact with the teeth.</w:t>
      </w:r>
    </w:p>
    <w:p w:rsidR="005F4C00" w:rsidRDefault="005F4C00" w:rsidP="005F4C00">
      <w:pPr>
        <w:rPr>
          <w:rFonts w:ascii="Arial" w:hAnsi="Arial" w:cs="Arial"/>
          <w:sz w:val="22"/>
          <w:szCs w:val="22"/>
        </w:rPr>
      </w:pPr>
    </w:p>
    <w:p w:rsidR="005F4C00" w:rsidRPr="00C34236" w:rsidRDefault="005F4C00" w:rsidP="005F4C00">
      <w:pPr>
        <w:ind w:firstLine="720"/>
        <w:rPr>
          <w:rFonts w:ascii="Arial" w:hAnsi="Arial" w:cs="Arial"/>
          <w:b/>
          <w:sz w:val="22"/>
          <w:szCs w:val="22"/>
        </w:rPr>
      </w:pPr>
      <w:r w:rsidRPr="00C34236">
        <w:rPr>
          <w:rFonts w:ascii="Arial" w:hAnsi="Arial" w:cs="Arial"/>
          <w:b/>
          <w:sz w:val="22"/>
          <w:szCs w:val="22"/>
        </w:rPr>
        <w:t>Friction and erosion</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And acids aren’t the only problems our teeth face in their quest to maintain the hydroxyapatite equilibrium and avoid cavities. We also create some of our own problems that erode our teeth. Normal (and abnormal) chewing can wear down teeth, as can bruxism—grinding your teeth, especially at night. Here are some other ways we erode our teeth.</w:t>
      </w:r>
    </w:p>
    <w:p w:rsidR="005F4C00" w:rsidRPr="00170A14" w:rsidRDefault="005F4C00" w:rsidP="005F4C00">
      <w:pPr>
        <w:rPr>
          <w:rFonts w:ascii="Arial" w:hAnsi="Arial" w:cs="Arial"/>
          <w:sz w:val="20"/>
          <w:szCs w:val="20"/>
        </w:rPr>
      </w:pPr>
    </w:p>
    <w:p w:rsidR="005F4C00" w:rsidRDefault="005F4C00" w:rsidP="00B85DE9">
      <w:pPr>
        <w:numPr>
          <w:ilvl w:val="0"/>
          <w:numId w:val="23"/>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Attrition.</w:t>
      </w:r>
      <w:r>
        <w:rPr>
          <w:rFonts w:ascii="Arial" w:hAnsi="Arial" w:cs="Arial"/>
          <w:color w:val="000000"/>
          <w:sz w:val="20"/>
          <w:szCs w:val="20"/>
          <w:lang w:val="en"/>
        </w:rPr>
        <w:t xml:space="preserve"> This is natural tooth-to-tooth friction that happens when you clench or grind your teeth such as with </w:t>
      </w:r>
      <w:r w:rsidRPr="00170A14">
        <w:rPr>
          <w:rFonts w:ascii="Arial" w:hAnsi="Arial" w:cs="Arial"/>
          <w:color w:val="000000"/>
          <w:sz w:val="20"/>
          <w:szCs w:val="20"/>
          <w:lang w:val="en"/>
        </w:rPr>
        <w:t>bruxism</w:t>
      </w:r>
      <w:r>
        <w:rPr>
          <w:rFonts w:ascii="Arial" w:hAnsi="Arial" w:cs="Arial"/>
          <w:color w:val="000000"/>
          <w:sz w:val="20"/>
          <w:szCs w:val="20"/>
          <w:lang w:val="en"/>
        </w:rPr>
        <w:t xml:space="preserve">, which often occurs involuntary during </w:t>
      </w:r>
      <w:r w:rsidRPr="00170A14">
        <w:rPr>
          <w:rFonts w:ascii="Arial" w:hAnsi="Arial" w:cs="Arial"/>
          <w:color w:val="000000"/>
          <w:sz w:val="20"/>
          <w:szCs w:val="20"/>
          <w:lang w:val="en"/>
        </w:rPr>
        <w:t>sleep</w:t>
      </w:r>
      <w:r>
        <w:rPr>
          <w:rFonts w:ascii="Arial" w:hAnsi="Arial" w:cs="Arial"/>
          <w:color w:val="000000"/>
          <w:sz w:val="20"/>
          <w:szCs w:val="20"/>
          <w:lang w:val="en"/>
        </w:rPr>
        <w:t>.</w:t>
      </w:r>
    </w:p>
    <w:p w:rsidR="005F4C00" w:rsidRDefault="005F4C00" w:rsidP="00B85DE9">
      <w:pPr>
        <w:numPr>
          <w:ilvl w:val="0"/>
          <w:numId w:val="23"/>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Abrasion.</w:t>
      </w:r>
      <w:r>
        <w:rPr>
          <w:rFonts w:ascii="Arial" w:hAnsi="Arial" w:cs="Arial"/>
          <w:color w:val="000000"/>
          <w:sz w:val="20"/>
          <w:szCs w:val="20"/>
          <w:lang w:val="en"/>
        </w:rPr>
        <w:t xml:space="preserve"> This is physical wear and tear of the tooth surface that happens with brushing teeth too hard, improper flossing, biting on hard objects (such as </w:t>
      </w:r>
      <w:r w:rsidRPr="00170A14">
        <w:rPr>
          <w:rFonts w:ascii="Arial" w:hAnsi="Arial" w:cs="Arial"/>
          <w:color w:val="000000"/>
          <w:sz w:val="20"/>
          <w:szCs w:val="20"/>
          <w:lang w:val="en"/>
        </w:rPr>
        <w:t>fingernails</w:t>
      </w:r>
      <w:r>
        <w:rPr>
          <w:rFonts w:ascii="Arial" w:hAnsi="Arial" w:cs="Arial"/>
          <w:color w:val="000000"/>
          <w:sz w:val="20"/>
          <w:szCs w:val="20"/>
          <w:lang w:val="en"/>
        </w:rPr>
        <w:t xml:space="preserve">, bottle caps, or pens), or chewing </w:t>
      </w:r>
      <w:r w:rsidRPr="00170A14">
        <w:rPr>
          <w:rFonts w:ascii="Arial" w:hAnsi="Arial" w:cs="Arial"/>
          <w:color w:val="000000"/>
          <w:sz w:val="20"/>
          <w:szCs w:val="20"/>
          <w:lang w:val="en"/>
        </w:rPr>
        <w:t>tobacco</w:t>
      </w:r>
      <w:r>
        <w:rPr>
          <w:rFonts w:ascii="Arial" w:hAnsi="Arial" w:cs="Arial"/>
          <w:color w:val="000000"/>
          <w:sz w:val="20"/>
          <w:szCs w:val="20"/>
          <w:lang w:val="en"/>
        </w:rPr>
        <w:t>.</w:t>
      </w:r>
    </w:p>
    <w:p w:rsidR="005F4C00" w:rsidRDefault="005F4C00" w:rsidP="00B85DE9">
      <w:pPr>
        <w:numPr>
          <w:ilvl w:val="0"/>
          <w:numId w:val="23"/>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Abfraction.</w:t>
      </w:r>
      <w:r>
        <w:rPr>
          <w:rFonts w:ascii="Arial" w:hAnsi="Arial" w:cs="Arial"/>
          <w:color w:val="000000"/>
          <w:sz w:val="20"/>
          <w:szCs w:val="20"/>
          <w:lang w:val="en"/>
        </w:rPr>
        <w:t xml:space="preserve"> This occurs from stress </w:t>
      </w:r>
      <w:r w:rsidRPr="00170A14">
        <w:rPr>
          <w:rFonts w:ascii="Arial" w:hAnsi="Arial" w:cs="Arial"/>
          <w:color w:val="000000"/>
          <w:sz w:val="20"/>
          <w:szCs w:val="20"/>
          <w:lang w:val="en"/>
        </w:rPr>
        <w:t>fractures</w:t>
      </w:r>
      <w:r>
        <w:rPr>
          <w:rFonts w:ascii="Arial" w:hAnsi="Arial" w:cs="Arial"/>
          <w:color w:val="000000"/>
          <w:sz w:val="20"/>
          <w:szCs w:val="20"/>
          <w:lang w:val="en"/>
        </w:rPr>
        <w:t xml:space="preserve"> in the tooth such as cracks from flexing or bending of the tooth.</w:t>
      </w:r>
    </w:p>
    <w:p w:rsidR="005F4C00" w:rsidRDefault="005F4C00" w:rsidP="00B85DE9">
      <w:pPr>
        <w:numPr>
          <w:ilvl w:val="0"/>
          <w:numId w:val="23"/>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Corrosion.</w:t>
      </w:r>
      <w:r>
        <w:rPr>
          <w:rFonts w:ascii="Arial" w:hAnsi="Arial" w:cs="Arial"/>
          <w:color w:val="000000"/>
          <w:sz w:val="20"/>
          <w:szCs w:val="20"/>
          <w:lang w:val="en"/>
        </w:rPr>
        <w:t xml:space="preserve"> This occurs chemically when acidic content hits the tooth surface such as with certain medications like aspirin or </w:t>
      </w:r>
      <w:r w:rsidRPr="00170A14">
        <w:rPr>
          <w:rFonts w:ascii="Arial" w:hAnsi="Arial" w:cs="Arial"/>
          <w:color w:val="000000"/>
          <w:sz w:val="20"/>
          <w:szCs w:val="20"/>
          <w:lang w:val="en"/>
        </w:rPr>
        <w:t>vitamin C</w:t>
      </w:r>
      <w:r>
        <w:rPr>
          <w:rFonts w:ascii="Arial" w:hAnsi="Arial" w:cs="Arial"/>
          <w:color w:val="000000"/>
          <w:sz w:val="20"/>
          <w:szCs w:val="20"/>
          <w:lang w:val="en"/>
        </w:rPr>
        <w:t xml:space="preserve"> tablets, highly acidic foods, GERD, and frequent </w:t>
      </w:r>
      <w:r w:rsidRPr="00170A14">
        <w:rPr>
          <w:rFonts w:ascii="Arial" w:hAnsi="Arial" w:cs="Arial"/>
          <w:color w:val="000000"/>
          <w:sz w:val="20"/>
          <w:szCs w:val="20"/>
          <w:lang w:val="en"/>
        </w:rPr>
        <w:t>vomiting</w:t>
      </w:r>
      <w:r>
        <w:rPr>
          <w:rFonts w:ascii="Arial" w:hAnsi="Arial" w:cs="Arial"/>
          <w:color w:val="000000"/>
          <w:sz w:val="20"/>
          <w:szCs w:val="20"/>
          <w:lang w:val="en"/>
        </w:rPr>
        <w:t xml:space="preserve"> from </w:t>
      </w:r>
      <w:r w:rsidRPr="00170A14">
        <w:rPr>
          <w:rFonts w:ascii="Arial" w:hAnsi="Arial" w:cs="Arial"/>
          <w:color w:val="000000"/>
          <w:sz w:val="20"/>
          <w:szCs w:val="20"/>
          <w:lang w:val="en"/>
        </w:rPr>
        <w:t>bulimia</w:t>
      </w:r>
      <w:r>
        <w:rPr>
          <w:rFonts w:ascii="Arial" w:hAnsi="Arial" w:cs="Arial"/>
          <w:color w:val="000000"/>
          <w:sz w:val="20"/>
          <w:szCs w:val="20"/>
          <w:lang w:val="en"/>
        </w:rPr>
        <w:t xml:space="preserve"> or </w:t>
      </w:r>
      <w:r w:rsidRPr="00170A14">
        <w:rPr>
          <w:rFonts w:ascii="Arial" w:hAnsi="Arial" w:cs="Arial"/>
          <w:color w:val="000000"/>
          <w:sz w:val="20"/>
          <w:szCs w:val="20"/>
          <w:lang w:val="en"/>
        </w:rPr>
        <w:t>alcoholism</w:t>
      </w:r>
      <w:r>
        <w:rPr>
          <w:rFonts w:ascii="Arial" w:hAnsi="Arial" w:cs="Arial"/>
          <w:color w:val="000000"/>
          <w:sz w:val="20"/>
          <w:szCs w:val="20"/>
          <w:lang w:val="en"/>
        </w:rPr>
        <w:t>.</w:t>
      </w:r>
    </w:p>
    <w:p w:rsidR="005F4C00" w:rsidRPr="006A3C1B" w:rsidRDefault="005F4C00" w:rsidP="005F4C00">
      <w:pPr>
        <w:shd w:val="clear" w:color="auto" w:fill="FFFFFF"/>
        <w:spacing w:line="240" w:lineRule="atLeast"/>
        <w:ind w:left="1080" w:right="720"/>
        <w:rPr>
          <w:rFonts w:ascii="Arial" w:hAnsi="Arial" w:cs="Arial"/>
          <w:color w:val="000000"/>
          <w:sz w:val="20"/>
          <w:szCs w:val="20"/>
          <w:lang w:val="en"/>
        </w:rPr>
      </w:pPr>
      <w:r w:rsidRPr="006A3C1B">
        <w:rPr>
          <w:rFonts w:ascii="Arial" w:hAnsi="Arial" w:cs="Arial"/>
          <w:color w:val="000000"/>
          <w:sz w:val="20"/>
          <w:szCs w:val="20"/>
          <w:lang w:val="en"/>
        </w:rPr>
        <w:t>(</w:t>
      </w:r>
      <w:hyperlink r:id="rId245" w:anchor="2" w:history="1">
        <w:r w:rsidRPr="006A3C1B">
          <w:rPr>
            <w:rStyle w:val="Hyperlink"/>
            <w:rFonts w:ascii="Arial" w:hAnsi="Arial" w:cs="Arial"/>
            <w:sz w:val="20"/>
            <w:szCs w:val="20"/>
            <w:lang w:val="en"/>
          </w:rPr>
          <w:t>http://www.webmd.com/oral-health/guide/tooth-enamel-erosion-restoration#2</w:t>
        </w:r>
      </w:hyperlink>
      <w:r w:rsidRPr="006A3C1B">
        <w:rPr>
          <w:rFonts w:ascii="Arial" w:hAnsi="Arial" w:cs="Arial"/>
          <w:color w:val="000000"/>
          <w:sz w:val="20"/>
          <w:szCs w:val="20"/>
          <w:lang w:val="en"/>
        </w:rPr>
        <w:t>)</w:t>
      </w:r>
    </w:p>
    <w:p w:rsidR="005F4C00" w:rsidRDefault="005F4C00" w:rsidP="005F4C00">
      <w:pPr>
        <w:rPr>
          <w:rFonts w:ascii="Arial" w:hAnsi="Arial" w:cs="Arial"/>
          <w:color w:val="000000"/>
          <w:sz w:val="22"/>
          <w:szCs w:val="22"/>
          <w:lang w:val="en"/>
        </w:rPr>
      </w:pPr>
    </w:p>
    <w:p w:rsidR="005F4C00" w:rsidRDefault="005F4C00" w:rsidP="005F4C00">
      <w:pPr>
        <w:rPr>
          <w:rFonts w:ascii="Arial" w:hAnsi="Arial" w:cs="Arial"/>
          <w:color w:val="000000"/>
          <w:sz w:val="22"/>
          <w:szCs w:val="22"/>
          <w:lang w:val="en"/>
        </w:rPr>
      </w:pPr>
      <w:r>
        <w:rPr>
          <w:rFonts w:ascii="Arial" w:hAnsi="Arial" w:cs="Arial"/>
          <w:color w:val="000000"/>
          <w:sz w:val="22"/>
          <w:szCs w:val="22"/>
          <w:lang w:val="en"/>
        </w:rPr>
        <w:tab/>
        <w:t>While these causes of tooth erosion result in the wearing down of tooth surfaces, they don’t usually result in dental caries, as they generally only erode already exposed areas of enamel, like the bite surfaces of teeth; they don’t usually penetrate the enamel down to the dentin, where cavities can really go wild. (In extreme cases, these processes can result in opening areas to bacterial infection, particularly along the gum line.)</w:t>
      </w:r>
    </w:p>
    <w:p w:rsidR="005F4C00" w:rsidRPr="00E447B5" w:rsidRDefault="005F4C00" w:rsidP="005F4C00">
      <w:pPr>
        <w:rPr>
          <w:rFonts w:ascii="Arial" w:hAnsi="Arial" w:cs="Arial"/>
          <w:sz w:val="22"/>
          <w:szCs w:val="22"/>
        </w:rPr>
      </w:pPr>
    </w:p>
    <w:p w:rsidR="005F4C00" w:rsidRPr="00DC67DA" w:rsidRDefault="005F4C00" w:rsidP="005F4C00">
      <w:pPr>
        <w:rPr>
          <w:rFonts w:ascii="Arial" w:hAnsi="Arial" w:cs="Arial"/>
          <w:b/>
          <w:sz w:val="22"/>
          <w:szCs w:val="22"/>
        </w:rPr>
      </w:pPr>
      <w:r w:rsidRPr="00DC67DA">
        <w:rPr>
          <w:rFonts w:ascii="Arial" w:hAnsi="Arial" w:cs="Arial"/>
          <w:b/>
          <w:sz w:val="22"/>
          <w:szCs w:val="22"/>
        </w:rPr>
        <w:tab/>
      </w:r>
      <w:r>
        <w:rPr>
          <w:rFonts w:ascii="Arial" w:hAnsi="Arial" w:cs="Arial"/>
          <w:b/>
          <w:sz w:val="22"/>
          <w:szCs w:val="22"/>
        </w:rPr>
        <w:t>T</w:t>
      </w:r>
      <w:r w:rsidRPr="00DC67DA">
        <w:rPr>
          <w:rFonts w:ascii="Arial" w:hAnsi="Arial" w:cs="Arial"/>
          <w:b/>
          <w:sz w:val="22"/>
          <w:szCs w:val="22"/>
        </w:rPr>
        <w:t>ooth decay</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OK, so if you stay away from acidic drinks, </w:t>
      </w:r>
      <w:r w:rsidRPr="00ED736A">
        <w:rPr>
          <w:rFonts w:ascii="Arial" w:hAnsi="Arial" w:cs="Arial"/>
          <w:i/>
          <w:sz w:val="22"/>
          <w:szCs w:val="22"/>
        </w:rPr>
        <w:t>and</w:t>
      </w:r>
      <w:r>
        <w:rPr>
          <w:rFonts w:ascii="Arial" w:hAnsi="Arial" w:cs="Arial"/>
          <w:sz w:val="22"/>
          <w:szCs w:val="22"/>
        </w:rPr>
        <w:t xml:space="preserve"> don’t grind your teeth, you can avoid tooth decay, eh? Not so fast. While all of that may minimize tooth erosion, we haven’t even begun to talk about what actually makes teeth decay—</w:t>
      </w:r>
      <w:r w:rsidRPr="00C34236">
        <w:rPr>
          <w:rFonts w:ascii="Arial" w:hAnsi="Arial" w:cs="Arial"/>
          <w:i/>
          <w:sz w:val="22"/>
          <w:szCs w:val="22"/>
        </w:rPr>
        <w:t>Streptococcus mutans</w:t>
      </w:r>
      <w:r>
        <w:rPr>
          <w:rFonts w:ascii="Arial" w:hAnsi="Arial" w:cs="Arial"/>
          <w:sz w:val="22"/>
          <w:szCs w:val="22"/>
        </w:rPr>
        <w:t xml:space="preserve">. </w:t>
      </w:r>
      <w:r w:rsidRPr="00C34236">
        <w:rPr>
          <w:rFonts w:ascii="Arial" w:hAnsi="Arial" w:cs="Arial"/>
          <w:i/>
          <w:sz w:val="22"/>
          <w:szCs w:val="22"/>
        </w:rPr>
        <w:t>S. mutans</w:t>
      </w:r>
      <w:r>
        <w:rPr>
          <w:rFonts w:ascii="Arial" w:hAnsi="Arial" w:cs="Arial"/>
          <w:sz w:val="22"/>
          <w:szCs w:val="22"/>
        </w:rPr>
        <w:t xml:space="preserve"> is a bacteria that lives in your mouth and absolutely loves sugars, especially sucrose. This bacteria attaches as individual cells, produces a slime-like material to help it adhere to the tooth, and then reproduces on the enamel surface to form a biofilm consisting of hundreds of cells.</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The biofilm is extremely resistant to being removed. The </w:t>
      </w:r>
      <w:r w:rsidRPr="001E009F">
        <w:rPr>
          <w:rFonts w:ascii="Arial" w:hAnsi="Arial" w:cs="Arial"/>
          <w:i/>
          <w:sz w:val="22"/>
          <w:szCs w:val="22"/>
        </w:rPr>
        <w:t>S. mutans</w:t>
      </w:r>
      <w:r>
        <w:rPr>
          <w:rFonts w:ascii="Arial" w:hAnsi="Arial" w:cs="Arial"/>
          <w:sz w:val="22"/>
          <w:szCs w:val="22"/>
        </w:rPr>
        <w:t xml:space="preserve"> bacteria within this biofilm are able to cleave sucrose, a disaccharide, (from food we eat) into the monosaccharides glucose and fructose. </w:t>
      </w:r>
      <w:r w:rsidRPr="00CC2D7A">
        <w:rPr>
          <w:rFonts w:ascii="Arial" w:hAnsi="Arial" w:cs="Arial"/>
          <w:i/>
          <w:sz w:val="22"/>
          <w:szCs w:val="22"/>
        </w:rPr>
        <w:t>S. mutans</w:t>
      </w:r>
      <w:r>
        <w:rPr>
          <w:rFonts w:ascii="Arial" w:hAnsi="Arial" w:cs="Arial"/>
          <w:sz w:val="22"/>
          <w:szCs w:val="22"/>
        </w:rPr>
        <w:t xml:space="preserve"> ferments the fructose for use as an energy source for its own growth. The glucose is polymerized into the slime- or glue-like material that attaches to teeth and becomes the biofilm base for dental plaque—the growth of colonies of bacteria.</w:t>
      </w:r>
    </w:p>
    <w:p w:rsidR="005F4C00" w:rsidRDefault="005F4C00" w:rsidP="005F4C00">
      <w:pPr>
        <w:rPr>
          <w:rFonts w:ascii="Arial" w:hAnsi="Arial" w:cs="Arial"/>
          <w:sz w:val="22"/>
          <w:szCs w:val="22"/>
        </w:rPr>
      </w:pPr>
    </w:p>
    <w:p w:rsidR="005F4C00" w:rsidRPr="006A3C1B" w:rsidRDefault="005F4C00" w:rsidP="005F4C00">
      <w:pPr>
        <w:ind w:firstLine="720"/>
        <w:rPr>
          <w:rFonts w:ascii="Arial" w:hAnsi="Arial" w:cs="Arial"/>
          <w:sz w:val="22"/>
          <w:szCs w:val="22"/>
        </w:rPr>
      </w:pPr>
      <w:r>
        <w:rPr>
          <w:rFonts w:ascii="Arial" w:hAnsi="Arial" w:cs="Arial"/>
          <w:sz w:val="22"/>
          <w:szCs w:val="22"/>
        </w:rPr>
        <w:lastRenderedPageBreak/>
        <w:t>Subsequent depolymerization of the dextran polymer within the biofilm by the bacteria can result in fermentation of the glucose monosaccharide to produce lactic acid. Some of this acid is trapped within the plaque matrix, confined close to the tooth enamel, where saliva can’t reach to wash the acid away, exposing the enamel to relentless erosion. And note that the K</w:t>
      </w:r>
      <w:r w:rsidRPr="00052C68">
        <w:rPr>
          <w:rFonts w:ascii="Arial" w:hAnsi="Arial" w:cs="Arial"/>
          <w:sz w:val="22"/>
          <w:szCs w:val="22"/>
          <w:vertAlign w:val="subscript"/>
        </w:rPr>
        <w:t>a</w:t>
      </w:r>
      <w:r>
        <w:rPr>
          <w:rFonts w:ascii="Arial" w:hAnsi="Arial" w:cs="Arial"/>
          <w:sz w:val="22"/>
          <w:szCs w:val="22"/>
        </w:rPr>
        <w:t xml:space="preserve"> for lactic acid is 1.4 x 10</w:t>
      </w:r>
      <w:r w:rsidRPr="00052C68">
        <w:rPr>
          <w:rFonts w:ascii="Arial" w:hAnsi="Arial" w:cs="Arial"/>
          <w:sz w:val="22"/>
          <w:szCs w:val="22"/>
          <w:vertAlign w:val="superscript"/>
        </w:rPr>
        <w:t>–4</w:t>
      </w:r>
      <w:r>
        <w:rPr>
          <w:rFonts w:ascii="Arial" w:hAnsi="Arial" w:cs="Arial"/>
          <w:sz w:val="22"/>
          <w:szCs w:val="22"/>
        </w:rPr>
        <w:t xml:space="preserve">, more acidic than either citric or carbonic acids. (Bad news for tooth </w:t>
      </w:r>
      <w:r w:rsidRPr="006A3C1B">
        <w:rPr>
          <w:rFonts w:ascii="Arial" w:hAnsi="Arial" w:cs="Arial"/>
          <w:sz w:val="22"/>
          <w:szCs w:val="22"/>
        </w:rPr>
        <w:t>enamel) (</w:t>
      </w:r>
      <w:hyperlink r:id="rId246" w:history="1">
        <w:r w:rsidRPr="006A3C1B">
          <w:rPr>
            <w:rStyle w:val="Hyperlink"/>
            <w:rFonts w:ascii="Arial" w:hAnsi="Arial" w:cs="Arial"/>
            <w:sz w:val="22"/>
            <w:szCs w:val="22"/>
          </w:rPr>
          <w:t>http://microbewiki.kenyon.edu/index.php/Streptococcus_mutans</w:t>
        </w:r>
      </w:hyperlink>
      <w:r w:rsidRPr="006A3C1B">
        <w:rPr>
          <w:rFonts w:ascii="Arial" w:hAnsi="Arial" w:cs="Arial"/>
          <w:sz w:val="22"/>
          <w:szCs w:val="22"/>
        </w:rPr>
        <w:t>)</w:t>
      </w:r>
    </w:p>
    <w:p w:rsidR="005F4C00" w:rsidRPr="006A3C1B" w:rsidRDefault="005F4C00" w:rsidP="005F4C00">
      <w:pPr>
        <w:rPr>
          <w:rFonts w:ascii="Arial" w:hAnsi="Arial" w:cs="Arial"/>
          <w:sz w:val="22"/>
          <w:szCs w:val="22"/>
        </w:rPr>
      </w:pPr>
    </w:p>
    <w:p w:rsidR="005F4C00" w:rsidRPr="006A3C1B" w:rsidRDefault="005F4C00" w:rsidP="005F4C00">
      <w:pPr>
        <w:ind w:firstLine="720"/>
        <w:rPr>
          <w:rFonts w:ascii="Arial" w:hAnsi="Arial" w:cs="Arial"/>
          <w:sz w:val="22"/>
          <w:szCs w:val="22"/>
        </w:rPr>
      </w:pPr>
      <w:r w:rsidRPr="006A3C1B">
        <w:rPr>
          <w:rFonts w:ascii="Arial" w:hAnsi="Arial" w:cs="Arial"/>
          <w:sz w:val="22"/>
          <w:szCs w:val="22"/>
        </w:rPr>
        <w:t>And then, just when you thought there was only one species responsible for tooth decay, here comes another one (or, actually, more).</w:t>
      </w:r>
    </w:p>
    <w:p w:rsidR="005F4C00" w:rsidRPr="006A3C1B" w:rsidRDefault="005F4C00" w:rsidP="005F4C00">
      <w:pPr>
        <w:rPr>
          <w:rFonts w:ascii="Arial" w:hAnsi="Arial" w:cs="Arial"/>
          <w:sz w:val="22"/>
          <w:szCs w:val="22"/>
        </w:rPr>
      </w:pPr>
    </w:p>
    <w:p w:rsidR="005F4C00" w:rsidRPr="006A3C1B" w:rsidRDefault="005F4C00" w:rsidP="005F4C00">
      <w:pPr>
        <w:ind w:left="720" w:right="720" w:firstLine="720"/>
        <w:rPr>
          <w:rFonts w:ascii="Arial" w:hAnsi="Arial" w:cs="Arial"/>
          <w:sz w:val="20"/>
          <w:szCs w:val="20"/>
        </w:rPr>
      </w:pPr>
      <w:r w:rsidRPr="006A3C1B">
        <w:rPr>
          <w:rFonts w:ascii="Arial" w:hAnsi="Arial" w:cs="Arial"/>
          <w:sz w:val="20"/>
          <w:szCs w:val="20"/>
          <w:lang w:val="en"/>
        </w:rPr>
        <w:t xml:space="preserve">While streptococci family bacteria (e.g. </w:t>
      </w:r>
      <w:r w:rsidRPr="006A3C1B">
        <w:rPr>
          <w:rFonts w:ascii="Arial" w:hAnsi="Arial" w:cs="Arial"/>
          <w:i/>
          <w:iCs/>
          <w:sz w:val="20"/>
          <w:szCs w:val="20"/>
          <w:lang w:val="en"/>
        </w:rPr>
        <w:t>Streptococcus mutans</w:t>
      </w:r>
      <w:r w:rsidRPr="006A3C1B">
        <w:rPr>
          <w:rFonts w:ascii="Arial" w:hAnsi="Arial" w:cs="Arial"/>
          <w:sz w:val="20"/>
          <w:szCs w:val="20"/>
          <w:lang w:val="en"/>
        </w:rPr>
        <w:t xml:space="preserve">) are the main cause of tooth decay, other varieties of microbes can cause dental caries, but to a lesser extent. For example, although considered beneficial, some </w:t>
      </w:r>
      <w:r w:rsidRPr="006A3C1B">
        <w:rPr>
          <w:rFonts w:ascii="Arial" w:hAnsi="Arial" w:cs="Arial"/>
          <w:i/>
          <w:iCs/>
          <w:sz w:val="20"/>
          <w:szCs w:val="20"/>
          <w:lang w:val="en"/>
        </w:rPr>
        <w:t>Lactobacillus</w:t>
      </w:r>
      <w:r w:rsidRPr="006A3C1B">
        <w:rPr>
          <w:rFonts w:ascii="Arial" w:hAnsi="Arial" w:cs="Arial"/>
          <w:sz w:val="20"/>
          <w:szCs w:val="20"/>
          <w:lang w:val="en"/>
        </w:rPr>
        <w:t xml:space="preserve"> species have been associated with dental caries. The </w:t>
      </w:r>
      <w:r w:rsidRPr="006A3C1B">
        <w:rPr>
          <w:rFonts w:ascii="Arial" w:hAnsi="Arial" w:cs="Arial"/>
          <w:i/>
          <w:iCs/>
          <w:sz w:val="20"/>
          <w:szCs w:val="20"/>
          <w:lang w:val="en"/>
        </w:rPr>
        <w:t>Lactobacillus</w:t>
      </w:r>
      <w:r w:rsidRPr="006A3C1B">
        <w:rPr>
          <w:rFonts w:ascii="Arial" w:hAnsi="Arial" w:cs="Arial"/>
          <w:sz w:val="20"/>
          <w:szCs w:val="20"/>
          <w:lang w:val="en"/>
        </w:rPr>
        <w:t xml:space="preserve"> count in saliva has been used as a "caries test" for many years. This is one of the arguments used in support of the use of fluoride in toothpaste. Lactobacilli characteristically cause existing carious lesions to progress, especially those in coronal caries. The issue is, however, complex as recent studies show probiotics can allow beneficial lactobacilli to populate sites on teeth, preventing streptococci pathogens from taking hold and inducing dental decay.</w:t>
      </w:r>
    </w:p>
    <w:p w:rsidR="005F4C00" w:rsidRPr="006A3C1B" w:rsidRDefault="005F4C00" w:rsidP="005F4C00">
      <w:pPr>
        <w:ind w:left="720" w:right="720"/>
        <w:rPr>
          <w:rFonts w:ascii="Arial" w:hAnsi="Arial" w:cs="Arial"/>
          <w:sz w:val="6"/>
          <w:szCs w:val="6"/>
        </w:rPr>
      </w:pPr>
    </w:p>
    <w:p w:rsidR="005F4C00" w:rsidRPr="006A3C1B" w:rsidRDefault="005F4C00" w:rsidP="005F4C00">
      <w:pPr>
        <w:ind w:left="720" w:right="720"/>
        <w:rPr>
          <w:rFonts w:ascii="Arial" w:hAnsi="Arial" w:cs="Arial"/>
          <w:sz w:val="20"/>
          <w:szCs w:val="20"/>
        </w:rPr>
      </w:pPr>
      <w:r w:rsidRPr="006A3C1B">
        <w:rPr>
          <w:rFonts w:ascii="Arial" w:hAnsi="Arial" w:cs="Arial"/>
          <w:sz w:val="20"/>
          <w:szCs w:val="20"/>
        </w:rPr>
        <w:t>(</w:t>
      </w:r>
      <w:hyperlink r:id="rId247" w:history="1">
        <w:r w:rsidRPr="006A3C1B">
          <w:rPr>
            <w:rStyle w:val="Hyperlink"/>
            <w:rFonts w:ascii="Arial" w:hAnsi="Arial" w:cs="Arial"/>
            <w:sz w:val="20"/>
            <w:szCs w:val="20"/>
          </w:rPr>
          <w:t>https://en.wikipedia.org/wiki/Lactobacillus</w:t>
        </w:r>
      </w:hyperlink>
      <w:r w:rsidRPr="006A3C1B">
        <w:rPr>
          <w:rFonts w:ascii="Arial" w:hAnsi="Arial" w:cs="Arial"/>
          <w:sz w:val="20"/>
          <w:szCs w:val="20"/>
        </w:rPr>
        <w:t>)</w:t>
      </w:r>
    </w:p>
    <w:p w:rsidR="005F4C00" w:rsidRPr="006A3C1B" w:rsidRDefault="005F4C00" w:rsidP="005F4C00">
      <w:pPr>
        <w:rPr>
          <w:rFonts w:ascii="Arial" w:hAnsi="Arial" w:cs="Arial"/>
          <w:sz w:val="22"/>
          <w:szCs w:val="22"/>
        </w:rPr>
      </w:pPr>
    </w:p>
    <w:p w:rsidR="005F4C00" w:rsidRDefault="005F4C00" w:rsidP="005F4C00">
      <w:pPr>
        <w:rPr>
          <w:rFonts w:ascii="Arial" w:hAnsi="Arial" w:cs="Arial"/>
          <w:sz w:val="22"/>
          <w:szCs w:val="22"/>
        </w:rPr>
      </w:pPr>
      <w:r w:rsidRPr="006A3C1B">
        <w:rPr>
          <w:rFonts w:ascii="Arial" w:hAnsi="Arial" w:cs="Arial"/>
          <w:sz w:val="22"/>
          <w:szCs w:val="22"/>
        </w:rPr>
        <w:tab/>
        <w:t>Lactobacilli,</w:t>
      </w:r>
      <w:r>
        <w:rPr>
          <w:rFonts w:ascii="Arial" w:hAnsi="Arial" w:cs="Arial"/>
          <w:sz w:val="22"/>
          <w:szCs w:val="22"/>
        </w:rPr>
        <w:t xml:space="preserve"> like </w:t>
      </w:r>
      <w:r w:rsidRPr="00052C68">
        <w:rPr>
          <w:rFonts w:ascii="Arial" w:hAnsi="Arial" w:cs="Arial"/>
          <w:i/>
          <w:sz w:val="22"/>
          <w:szCs w:val="22"/>
        </w:rPr>
        <w:t>S. mutans</w:t>
      </w:r>
      <w:r>
        <w:rPr>
          <w:rFonts w:ascii="Arial" w:hAnsi="Arial" w:cs="Arial"/>
          <w:sz w:val="22"/>
          <w:szCs w:val="22"/>
        </w:rPr>
        <w:t>,</w:t>
      </w:r>
      <w:r w:rsidRPr="00F84F90">
        <w:rPr>
          <w:rFonts w:ascii="Arial" w:hAnsi="Arial" w:cs="Arial"/>
          <w:sz w:val="22"/>
          <w:szCs w:val="22"/>
        </w:rPr>
        <w:t xml:space="preserve"> produce lactic acid in their fermentation of simple sugars, adding that acid to the </w:t>
      </w:r>
      <w:r>
        <w:rPr>
          <w:rFonts w:ascii="Arial" w:hAnsi="Arial" w:cs="Arial"/>
          <w:sz w:val="22"/>
          <w:szCs w:val="22"/>
        </w:rPr>
        <w:t xml:space="preserve">stores of acid produced </w:t>
      </w:r>
      <w:r w:rsidRPr="00F84F90">
        <w:rPr>
          <w:rFonts w:ascii="Arial" w:hAnsi="Arial" w:cs="Arial"/>
          <w:sz w:val="22"/>
          <w:szCs w:val="22"/>
        </w:rPr>
        <w:t xml:space="preserve">by </w:t>
      </w:r>
      <w:r>
        <w:rPr>
          <w:rFonts w:ascii="Arial" w:hAnsi="Arial" w:cs="Arial"/>
          <w:sz w:val="22"/>
          <w:szCs w:val="22"/>
        </w:rPr>
        <w:t xml:space="preserve">other </w:t>
      </w:r>
      <w:r w:rsidRPr="00F84F90">
        <w:rPr>
          <w:rFonts w:ascii="Arial" w:hAnsi="Arial" w:cs="Arial"/>
          <w:sz w:val="22"/>
          <w:szCs w:val="22"/>
        </w:rPr>
        <w:t>bacteria</w:t>
      </w:r>
      <w:r>
        <w:rPr>
          <w:rFonts w:ascii="Arial" w:hAnsi="Arial" w:cs="Arial"/>
          <w:sz w:val="22"/>
          <w:szCs w:val="22"/>
        </w:rPr>
        <w:t xml:space="preserve"> and tucked away in dental plaque, waiting there to cause tooth decay</w:t>
      </w:r>
      <w:r w:rsidRPr="00F84F90">
        <w:rPr>
          <w:rFonts w:ascii="Arial" w:hAnsi="Arial" w:cs="Arial"/>
          <w:sz w:val="22"/>
          <w:szCs w:val="22"/>
        </w:rPr>
        <w: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Left unchecked (or unbrushed), erosion of tooth enamel will eventually lead to an opening (cavity or carie) in the enamel which will continue to grow until it reaches the dentin. At this time, one may feel twinges of pain when hot or cold drinks hit the cavity. Also at this point, the rate of decay progresses rapidly, as dentin is softer and more susceptible to the effects of acid (and bacteria). By this time, one will probably begin to feel more prolonged (but possibly still mild) pain. Ultimately, the decay will reach the pulp of the tooth, at which point the pain may be unbearable. An abscess may form within the pulp and dentin, making the whole area of the mouth near the tooth painful. To avoid this scenario, one must practice good oral hygiene.</w:t>
      </w:r>
    </w:p>
    <w:p w:rsidR="005F4C00" w:rsidRDefault="005F4C00" w:rsidP="005F4C00">
      <w:pPr>
        <w:rPr>
          <w:rFonts w:ascii="Arial" w:hAnsi="Arial" w:cs="Arial"/>
          <w:sz w:val="22"/>
          <w:szCs w:val="22"/>
          <w:lang w:val="en"/>
        </w:rPr>
      </w:pPr>
    </w:p>
    <w:p w:rsidR="005F4C00" w:rsidRDefault="005F4C00" w:rsidP="005F4C00">
      <w:pPr>
        <w:autoSpaceDE w:val="0"/>
        <w:autoSpaceDN w:val="0"/>
        <w:adjustRightInd w:val="0"/>
        <w:rPr>
          <w:rFonts w:ascii="Arial" w:hAnsi="Arial" w:cs="Arial"/>
          <w:b/>
          <w:bCs/>
        </w:rPr>
      </w:pPr>
      <w:r w:rsidRPr="003F23EA">
        <w:rPr>
          <w:rFonts w:ascii="Arial" w:hAnsi="Arial" w:cs="Arial"/>
          <w:b/>
          <w:bCs/>
        </w:rPr>
        <w:t xml:space="preserve">More on tooth decay &amp; </w:t>
      </w:r>
      <w:r w:rsidRPr="003F23EA">
        <w:rPr>
          <w:rFonts w:ascii="Arial" w:hAnsi="Arial" w:cs="Arial"/>
          <w:b/>
        </w:rPr>
        <w:t xml:space="preserve">hydroxyapatite </w:t>
      </w:r>
      <w:r w:rsidRPr="003F23EA">
        <w:rPr>
          <w:rFonts w:ascii="Arial" w:hAnsi="Arial" w:cs="Arial"/>
          <w:b/>
          <w:bCs/>
        </w:rPr>
        <w:t>equilibrium</w:t>
      </w:r>
    </w:p>
    <w:p w:rsidR="005F4C00" w:rsidRPr="003F23EA" w:rsidRDefault="005F4C00" w:rsidP="005F4C00">
      <w:pPr>
        <w:autoSpaceDE w:val="0"/>
        <w:autoSpaceDN w:val="0"/>
        <w:adjustRightInd w:val="0"/>
        <w:rPr>
          <w:rFonts w:ascii="Arial" w:hAnsi="Arial" w:cs="Arial"/>
          <w:b/>
          <w:bCs/>
          <w:sz w:val="22"/>
          <w:szCs w:val="22"/>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It is interesting to note that tooth formation and decay is almost identical in animals to that in humans. The functions of all the parts of the tooth are identical in both, with slight variations in the enamel. Dogs typically suffer from tooth decay much less frequently than humans because saliva in dogs has a much higher pH than in humans. The less acidic environment in dogs’ mouths results in less demineralization of the enamel.</w:t>
      </w:r>
    </w:p>
    <w:p w:rsidR="005F4C00" w:rsidRPr="003F23EA"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Teeth are in a constant state of demineralization and remineralization. Acidic conditions increase the rate of demineralization, leading to cavities or dental caries. At a pH of 5.5 or lower, demineralization occurs at a more rapid rate than remineralization. Many foods are in this range of pH, so without remineralization, eating these foods would automatically result in tooth decay.</w:t>
      </w:r>
    </w:p>
    <w:p w:rsidR="005F4C00" w:rsidRPr="003F23EA"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The constant battle between demineralization and remineralization can be considered chemically to be an equilibrium system which is under constant stress.</w:t>
      </w:r>
    </w:p>
    <w:p w:rsidR="005F4C00" w:rsidRPr="003F23EA"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lastRenderedPageBreak/>
        <w:t>The enamel of teeth is made of hydroxyapatite (also called hydroxylapatite), empirical formula Ca</w:t>
      </w:r>
      <w:r w:rsidRPr="003F23EA">
        <w:rPr>
          <w:rFonts w:ascii="Arial" w:hAnsi="Arial" w:cs="Arial"/>
          <w:sz w:val="20"/>
          <w:szCs w:val="20"/>
          <w:vertAlign w:val="subscript"/>
        </w:rPr>
        <w:t>5</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3</w:t>
      </w:r>
      <w:r w:rsidRPr="003F23EA">
        <w:rPr>
          <w:rFonts w:ascii="Arial" w:hAnsi="Arial" w:cs="Arial"/>
          <w:sz w:val="20"/>
          <w:szCs w:val="20"/>
        </w:rPr>
        <w:t>OH. The formula is usually written as a dimer, Ca</w:t>
      </w:r>
      <w:r w:rsidRPr="003F23EA">
        <w:rPr>
          <w:rFonts w:ascii="Arial" w:hAnsi="Arial" w:cs="Arial"/>
          <w:sz w:val="20"/>
          <w:szCs w:val="20"/>
          <w:vertAlign w:val="subscript"/>
        </w:rPr>
        <w:t>10</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6</w:t>
      </w:r>
      <w:r w:rsidRPr="003F23EA">
        <w:rPr>
          <w:rFonts w:ascii="Arial" w:hAnsi="Arial" w:cs="Arial"/>
          <w:sz w:val="20"/>
          <w:szCs w:val="20"/>
        </w:rPr>
        <w:t>(OH)</w:t>
      </w:r>
      <w:r w:rsidRPr="003F23EA">
        <w:rPr>
          <w:rFonts w:ascii="Arial" w:hAnsi="Arial" w:cs="Arial"/>
          <w:sz w:val="20"/>
          <w:szCs w:val="20"/>
          <w:vertAlign w:val="subscript"/>
        </w:rPr>
        <w:t>2</w:t>
      </w:r>
      <w:r w:rsidRPr="003F23EA">
        <w:rPr>
          <w:rFonts w:ascii="Arial" w:hAnsi="Arial" w:cs="Arial"/>
          <w:sz w:val="20"/>
          <w:szCs w:val="20"/>
        </w:rPr>
        <w:t>, to denote that the unit cell contains two empirical formula units. Hydroxyapatite forms a 3-dimensional crystal structure which is very hard and durable.</w:t>
      </w:r>
    </w:p>
    <w:p w:rsidR="005F4C00" w:rsidRPr="003F23EA"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Demineralization of hydroxyapatite occurs in acidic conditions; e.g., when bacteria produce acids from their metabolism of ingested sugars. The primary acid produced is lactic acid, along with smaller amounts of formic, acetic and succinic acids, all of which act to dissolve the enamel of teeth.</w:t>
      </w:r>
    </w:p>
    <w:p w:rsidR="005F4C00" w:rsidRPr="003F23EA" w:rsidRDefault="005F4C00" w:rsidP="005F4C00">
      <w:pPr>
        <w:autoSpaceDE w:val="0"/>
        <w:autoSpaceDN w:val="0"/>
        <w:adjustRightInd w:val="0"/>
        <w:ind w:left="720" w:right="720"/>
        <w:rPr>
          <w:rFonts w:ascii="Arial" w:hAnsi="Arial" w:cs="Arial"/>
          <w:sz w:val="12"/>
          <w:szCs w:val="12"/>
        </w:rPr>
      </w:pPr>
    </w:p>
    <w:p w:rsidR="005F4C00" w:rsidRDefault="005F4C00" w:rsidP="005F4C00">
      <w:pPr>
        <w:autoSpaceDE w:val="0"/>
        <w:autoSpaceDN w:val="0"/>
        <w:adjustRightInd w:val="0"/>
        <w:ind w:left="720" w:right="720" w:firstLine="360"/>
        <w:rPr>
          <w:rFonts w:ascii="Arial" w:hAnsi="Arial" w:cs="Arial"/>
          <w:sz w:val="20"/>
          <w:szCs w:val="20"/>
        </w:rPr>
      </w:pPr>
      <w:r w:rsidRPr="003F23EA">
        <w:rPr>
          <w:rFonts w:ascii="Arial" w:hAnsi="Arial" w:cs="Arial"/>
          <w:sz w:val="20"/>
          <w:szCs w:val="20"/>
        </w:rPr>
        <w:t>Ca</w:t>
      </w:r>
      <w:r w:rsidRPr="003F23EA">
        <w:rPr>
          <w:rFonts w:ascii="Arial" w:hAnsi="Arial" w:cs="Arial"/>
          <w:sz w:val="20"/>
          <w:szCs w:val="20"/>
          <w:vertAlign w:val="subscript"/>
        </w:rPr>
        <w:t>10</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6</w:t>
      </w:r>
      <w:r w:rsidRPr="003F23EA">
        <w:rPr>
          <w:rFonts w:ascii="Arial" w:hAnsi="Arial" w:cs="Arial"/>
          <w:sz w:val="20"/>
          <w:szCs w:val="20"/>
        </w:rPr>
        <w:t>(OH)</w:t>
      </w:r>
      <w:r w:rsidRPr="003F23EA">
        <w:rPr>
          <w:rFonts w:ascii="Arial" w:hAnsi="Arial" w:cs="Arial"/>
          <w:sz w:val="20"/>
          <w:szCs w:val="20"/>
          <w:vertAlign w:val="subscript"/>
        </w:rPr>
        <w:t>2</w:t>
      </w:r>
      <w:r w:rsidRPr="003F23EA">
        <w:rPr>
          <w:rFonts w:ascii="Arial" w:hAnsi="Arial" w:cs="Arial"/>
          <w:sz w:val="20"/>
          <w:szCs w:val="20"/>
        </w:rPr>
        <w:t>(</w:t>
      </w:r>
      <w:r w:rsidRPr="003F23EA">
        <w:rPr>
          <w:rFonts w:ascii="Arial" w:hAnsi="Arial" w:cs="Arial"/>
          <w:i/>
          <w:iCs/>
          <w:sz w:val="20"/>
          <w:szCs w:val="20"/>
        </w:rPr>
        <w:t>s</w:t>
      </w:r>
      <w:r w:rsidRPr="003F23EA">
        <w:rPr>
          <w:rFonts w:ascii="Arial" w:hAnsi="Arial" w:cs="Arial"/>
          <w:sz w:val="20"/>
          <w:szCs w:val="20"/>
        </w:rPr>
        <w:t>)  +  8 H</w:t>
      </w:r>
      <w:r w:rsidRPr="003F23EA">
        <w:rPr>
          <w:rFonts w:ascii="Arial" w:hAnsi="Arial" w:cs="Arial"/>
          <w:sz w:val="20"/>
          <w:szCs w:val="20"/>
          <w:vertAlign w:val="superscript"/>
        </w:rPr>
        <w:t>+</w:t>
      </w:r>
      <w:r w:rsidRPr="003F23EA">
        <w:rPr>
          <w:rFonts w:ascii="Arial" w:hAnsi="Arial" w:cs="Arial"/>
          <w:sz w:val="20"/>
          <w:szCs w:val="20"/>
        </w:rPr>
        <w:t>(</w:t>
      </w:r>
      <w:r w:rsidRPr="003F23EA">
        <w:rPr>
          <w:rFonts w:ascii="Arial" w:hAnsi="Arial" w:cs="Arial"/>
          <w:i/>
          <w:iCs/>
          <w:sz w:val="20"/>
          <w:szCs w:val="20"/>
        </w:rPr>
        <w:t>aq</w:t>
      </w:r>
      <w:r w:rsidRPr="003F23EA">
        <w:rPr>
          <w:rFonts w:ascii="Arial" w:hAnsi="Arial" w:cs="Arial"/>
          <w:sz w:val="20"/>
          <w:szCs w:val="20"/>
        </w:rPr>
        <w:t>)  →  10 Ca</w:t>
      </w:r>
      <w:r w:rsidRPr="003F23EA">
        <w:rPr>
          <w:rFonts w:ascii="Arial" w:hAnsi="Arial" w:cs="Arial"/>
          <w:sz w:val="20"/>
          <w:szCs w:val="20"/>
          <w:vertAlign w:val="superscript"/>
        </w:rPr>
        <w:t>2+</w:t>
      </w:r>
      <w:r w:rsidRPr="003F23EA">
        <w:rPr>
          <w:rFonts w:ascii="Arial" w:hAnsi="Arial" w:cs="Arial"/>
          <w:sz w:val="20"/>
          <w:szCs w:val="20"/>
        </w:rPr>
        <w:t>(</w:t>
      </w:r>
      <w:r w:rsidRPr="003F23EA">
        <w:rPr>
          <w:rFonts w:ascii="Arial" w:hAnsi="Arial" w:cs="Arial"/>
          <w:i/>
          <w:iCs/>
          <w:sz w:val="20"/>
          <w:szCs w:val="20"/>
        </w:rPr>
        <w:t>aq</w:t>
      </w:r>
      <w:r w:rsidRPr="003F23EA">
        <w:rPr>
          <w:rFonts w:ascii="Arial" w:hAnsi="Arial" w:cs="Arial"/>
          <w:sz w:val="20"/>
          <w:szCs w:val="20"/>
        </w:rPr>
        <w:t>)  +  6 HPO</w:t>
      </w:r>
      <w:r w:rsidRPr="003F23EA">
        <w:rPr>
          <w:rFonts w:ascii="Arial" w:hAnsi="Arial" w:cs="Arial"/>
          <w:sz w:val="20"/>
          <w:szCs w:val="20"/>
          <w:vertAlign w:val="subscript"/>
        </w:rPr>
        <w:t>4</w:t>
      </w:r>
      <w:r w:rsidRPr="003F23EA">
        <w:rPr>
          <w:rFonts w:ascii="Arial" w:hAnsi="Arial" w:cs="Arial"/>
          <w:sz w:val="20"/>
          <w:szCs w:val="20"/>
          <w:vertAlign w:val="superscript"/>
        </w:rPr>
        <w:t>2–</w:t>
      </w:r>
      <w:r w:rsidRPr="003F23EA">
        <w:rPr>
          <w:rFonts w:ascii="Arial" w:hAnsi="Arial" w:cs="Arial"/>
          <w:sz w:val="20"/>
          <w:szCs w:val="20"/>
        </w:rPr>
        <w:t>(</w:t>
      </w:r>
      <w:r w:rsidRPr="003F23EA">
        <w:rPr>
          <w:rFonts w:ascii="Arial" w:hAnsi="Arial" w:cs="Arial"/>
          <w:i/>
          <w:iCs/>
          <w:sz w:val="20"/>
          <w:szCs w:val="20"/>
        </w:rPr>
        <w:t>aq</w:t>
      </w:r>
      <w:r w:rsidRPr="003F23EA">
        <w:rPr>
          <w:rFonts w:ascii="Arial" w:hAnsi="Arial" w:cs="Arial"/>
          <w:sz w:val="20"/>
          <w:szCs w:val="20"/>
        </w:rPr>
        <w:t>)  +  2 H</w:t>
      </w:r>
      <w:r w:rsidRPr="003F23EA">
        <w:rPr>
          <w:rFonts w:ascii="Arial" w:hAnsi="Arial" w:cs="Arial"/>
          <w:sz w:val="20"/>
          <w:szCs w:val="20"/>
          <w:vertAlign w:val="subscript"/>
        </w:rPr>
        <w:t>2</w:t>
      </w:r>
      <w:r w:rsidRPr="003F23EA">
        <w:rPr>
          <w:rFonts w:ascii="Arial" w:hAnsi="Arial" w:cs="Arial"/>
          <w:sz w:val="20"/>
          <w:szCs w:val="20"/>
        </w:rPr>
        <w:t>O(</w:t>
      </w:r>
      <w:r w:rsidRPr="003F23EA">
        <w:rPr>
          <w:rFonts w:ascii="Arial" w:hAnsi="Arial" w:cs="Arial"/>
          <w:i/>
          <w:iCs/>
          <w:sz w:val="20"/>
          <w:szCs w:val="20"/>
        </w:rPr>
        <w:t>l</w:t>
      </w:r>
      <w:r w:rsidRPr="003F23EA">
        <w:rPr>
          <w:rFonts w:ascii="Arial" w:hAnsi="Arial" w:cs="Arial"/>
          <w:sz w:val="20"/>
          <w:szCs w:val="20"/>
        </w:rPr>
        <w:t>)</w:t>
      </w:r>
    </w:p>
    <w:p w:rsidR="005F4C00" w:rsidRPr="003F23EA" w:rsidRDefault="005F4C00" w:rsidP="005F4C00">
      <w:pPr>
        <w:autoSpaceDE w:val="0"/>
        <w:autoSpaceDN w:val="0"/>
        <w:adjustRightInd w:val="0"/>
        <w:ind w:left="720" w:right="720"/>
        <w:rPr>
          <w:rFonts w:ascii="Arial" w:hAnsi="Arial" w:cs="Arial"/>
          <w:sz w:val="12"/>
          <w:szCs w:val="12"/>
        </w:rPr>
      </w:pPr>
    </w:p>
    <w:p w:rsidR="005F4C00" w:rsidRDefault="005F4C00" w:rsidP="005F4C00">
      <w:pPr>
        <w:autoSpaceDE w:val="0"/>
        <w:autoSpaceDN w:val="0"/>
        <w:adjustRightInd w:val="0"/>
        <w:ind w:left="720" w:right="720"/>
        <w:rPr>
          <w:rFonts w:ascii="Arial" w:hAnsi="Arial" w:cs="Arial"/>
          <w:sz w:val="20"/>
          <w:szCs w:val="20"/>
        </w:rPr>
      </w:pPr>
      <w:r w:rsidRPr="003F23EA">
        <w:rPr>
          <w:rFonts w:ascii="Arial" w:hAnsi="Arial" w:cs="Arial"/>
          <w:sz w:val="20"/>
          <w:szCs w:val="20"/>
        </w:rPr>
        <w:t>In a less acidic (more basic) environment, remineralization occurs:</w:t>
      </w:r>
    </w:p>
    <w:p w:rsidR="005F4C00" w:rsidRPr="003F23EA" w:rsidRDefault="005F4C00" w:rsidP="005F4C00">
      <w:pPr>
        <w:autoSpaceDE w:val="0"/>
        <w:autoSpaceDN w:val="0"/>
        <w:adjustRightInd w:val="0"/>
        <w:ind w:left="720" w:right="720"/>
        <w:rPr>
          <w:rFonts w:ascii="Arial" w:hAnsi="Arial" w:cs="Arial"/>
          <w:sz w:val="12"/>
          <w:szCs w:val="12"/>
        </w:rPr>
      </w:pPr>
    </w:p>
    <w:p w:rsidR="005F4C00" w:rsidRDefault="005F4C00" w:rsidP="005F4C00">
      <w:pPr>
        <w:autoSpaceDE w:val="0"/>
        <w:autoSpaceDN w:val="0"/>
        <w:adjustRightInd w:val="0"/>
        <w:ind w:left="720" w:right="720" w:firstLine="360"/>
        <w:rPr>
          <w:rFonts w:ascii="Arial" w:hAnsi="Arial" w:cs="Arial"/>
          <w:sz w:val="20"/>
          <w:szCs w:val="20"/>
        </w:rPr>
      </w:pPr>
      <w:r w:rsidRPr="003F23EA">
        <w:rPr>
          <w:rFonts w:ascii="Arial" w:hAnsi="Arial" w:cs="Arial"/>
          <w:sz w:val="20"/>
          <w:szCs w:val="20"/>
        </w:rPr>
        <w:t>10 Ca</w:t>
      </w:r>
      <w:r w:rsidRPr="003F23EA">
        <w:rPr>
          <w:rFonts w:ascii="Arial" w:hAnsi="Arial" w:cs="Arial"/>
          <w:sz w:val="20"/>
          <w:szCs w:val="20"/>
          <w:vertAlign w:val="superscript"/>
        </w:rPr>
        <w:t>2+</w:t>
      </w:r>
      <w:r w:rsidRPr="003F23EA">
        <w:rPr>
          <w:rFonts w:ascii="Arial" w:hAnsi="Arial" w:cs="Arial"/>
          <w:sz w:val="20"/>
          <w:szCs w:val="20"/>
        </w:rPr>
        <w:t>(</w:t>
      </w:r>
      <w:r w:rsidRPr="003F23EA">
        <w:rPr>
          <w:rFonts w:ascii="Arial" w:hAnsi="Arial" w:cs="Arial"/>
          <w:i/>
          <w:iCs/>
          <w:sz w:val="20"/>
          <w:szCs w:val="20"/>
        </w:rPr>
        <w:t>aq</w:t>
      </w:r>
      <w:r w:rsidRPr="003F23EA">
        <w:rPr>
          <w:rFonts w:ascii="Arial" w:hAnsi="Arial" w:cs="Arial"/>
          <w:sz w:val="20"/>
          <w:szCs w:val="20"/>
        </w:rPr>
        <w:t>)  +  6 HPO</w:t>
      </w:r>
      <w:r w:rsidRPr="003F23EA">
        <w:rPr>
          <w:rFonts w:ascii="Arial" w:hAnsi="Arial" w:cs="Arial"/>
          <w:sz w:val="20"/>
          <w:szCs w:val="20"/>
          <w:vertAlign w:val="subscript"/>
        </w:rPr>
        <w:t>4</w:t>
      </w:r>
      <w:r w:rsidRPr="003F23EA">
        <w:rPr>
          <w:rFonts w:ascii="Arial" w:hAnsi="Arial" w:cs="Arial"/>
          <w:sz w:val="20"/>
          <w:szCs w:val="20"/>
          <w:vertAlign w:val="superscript"/>
        </w:rPr>
        <w:t>2–</w:t>
      </w:r>
      <w:r w:rsidRPr="003F23EA">
        <w:rPr>
          <w:rFonts w:ascii="Arial" w:hAnsi="Arial" w:cs="Arial"/>
          <w:sz w:val="20"/>
          <w:szCs w:val="20"/>
        </w:rPr>
        <w:t>(</w:t>
      </w:r>
      <w:r w:rsidRPr="003F23EA">
        <w:rPr>
          <w:rFonts w:ascii="Arial" w:hAnsi="Arial" w:cs="Arial"/>
          <w:i/>
          <w:iCs/>
          <w:sz w:val="20"/>
          <w:szCs w:val="20"/>
        </w:rPr>
        <w:t>aq</w:t>
      </w:r>
      <w:r w:rsidRPr="003F23EA">
        <w:rPr>
          <w:rFonts w:ascii="Arial" w:hAnsi="Arial" w:cs="Arial"/>
          <w:sz w:val="20"/>
          <w:szCs w:val="20"/>
        </w:rPr>
        <w:t>)  +  8 OH</w:t>
      </w:r>
      <w:r w:rsidRPr="003F23EA">
        <w:rPr>
          <w:rFonts w:ascii="Arial" w:hAnsi="Arial" w:cs="Arial"/>
          <w:sz w:val="20"/>
          <w:szCs w:val="20"/>
          <w:vertAlign w:val="superscript"/>
        </w:rPr>
        <w:t>–</w:t>
      </w:r>
      <w:r w:rsidRPr="003F23EA">
        <w:rPr>
          <w:rFonts w:ascii="Arial" w:hAnsi="Arial" w:cs="Arial"/>
          <w:sz w:val="20"/>
          <w:szCs w:val="20"/>
        </w:rPr>
        <w:t>(</w:t>
      </w:r>
      <w:r w:rsidRPr="003F23EA">
        <w:rPr>
          <w:rFonts w:ascii="Arial" w:hAnsi="Arial" w:cs="Arial"/>
          <w:i/>
          <w:iCs/>
          <w:sz w:val="20"/>
          <w:szCs w:val="20"/>
        </w:rPr>
        <w:t>aq</w:t>
      </w:r>
      <w:r w:rsidRPr="003F23EA">
        <w:rPr>
          <w:rFonts w:ascii="Arial" w:hAnsi="Arial" w:cs="Arial"/>
          <w:sz w:val="20"/>
          <w:szCs w:val="20"/>
        </w:rPr>
        <w:t>)  →  Ca</w:t>
      </w:r>
      <w:r w:rsidRPr="003F23EA">
        <w:rPr>
          <w:rFonts w:ascii="Arial" w:hAnsi="Arial" w:cs="Arial"/>
          <w:sz w:val="20"/>
          <w:szCs w:val="20"/>
          <w:vertAlign w:val="subscript"/>
        </w:rPr>
        <w:t>10</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6</w:t>
      </w:r>
      <w:r w:rsidRPr="003F23EA">
        <w:rPr>
          <w:rFonts w:ascii="Arial" w:hAnsi="Arial" w:cs="Arial"/>
          <w:sz w:val="20"/>
          <w:szCs w:val="20"/>
        </w:rPr>
        <w:t>(OH)</w:t>
      </w:r>
      <w:r w:rsidRPr="003F23EA">
        <w:rPr>
          <w:rFonts w:ascii="Arial" w:hAnsi="Arial" w:cs="Arial"/>
          <w:sz w:val="20"/>
          <w:szCs w:val="20"/>
          <w:vertAlign w:val="subscript"/>
        </w:rPr>
        <w:t>2</w:t>
      </w:r>
      <w:r w:rsidRPr="003F23EA">
        <w:rPr>
          <w:rFonts w:ascii="Arial" w:hAnsi="Arial" w:cs="Arial"/>
          <w:sz w:val="20"/>
          <w:szCs w:val="20"/>
        </w:rPr>
        <w:t>(</w:t>
      </w:r>
      <w:r w:rsidRPr="003F23EA">
        <w:rPr>
          <w:rFonts w:ascii="Arial" w:hAnsi="Arial" w:cs="Arial"/>
          <w:i/>
          <w:iCs/>
          <w:sz w:val="20"/>
          <w:szCs w:val="20"/>
        </w:rPr>
        <w:t>s</w:t>
      </w:r>
      <w:r w:rsidRPr="003F23EA">
        <w:rPr>
          <w:rFonts w:ascii="Arial" w:hAnsi="Arial" w:cs="Arial"/>
          <w:sz w:val="20"/>
          <w:szCs w:val="20"/>
        </w:rPr>
        <w:t>)  +  6 H</w:t>
      </w:r>
      <w:r w:rsidRPr="003F23EA">
        <w:rPr>
          <w:rFonts w:ascii="Arial" w:hAnsi="Arial" w:cs="Arial"/>
          <w:sz w:val="20"/>
          <w:szCs w:val="20"/>
          <w:vertAlign w:val="subscript"/>
        </w:rPr>
        <w:t>2</w:t>
      </w:r>
      <w:r w:rsidRPr="003F23EA">
        <w:rPr>
          <w:rFonts w:ascii="Arial" w:hAnsi="Arial" w:cs="Arial"/>
          <w:sz w:val="20"/>
          <w:szCs w:val="20"/>
        </w:rPr>
        <w:t>O(</w:t>
      </w:r>
      <w:r w:rsidRPr="003F23EA">
        <w:rPr>
          <w:rFonts w:ascii="Arial" w:hAnsi="Arial" w:cs="Arial"/>
          <w:i/>
          <w:iCs/>
          <w:sz w:val="20"/>
          <w:szCs w:val="20"/>
        </w:rPr>
        <w:t>l</w:t>
      </w:r>
      <w:r w:rsidRPr="003F23EA">
        <w:rPr>
          <w:rFonts w:ascii="Arial" w:hAnsi="Arial" w:cs="Arial"/>
          <w:sz w:val="20"/>
          <w:szCs w:val="20"/>
        </w:rPr>
        <w:t>)</w:t>
      </w:r>
    </w:p>
    <w:p w:rsidR="005F4C00" w:rsidRPr="003F23EA" w:rsidRDefault="005F4C00" w:rsidP="005F4C00">
      <w:pPr>
        <w:autoSpaceDE w:val="0"/>
        <w:autoSpaceDN w:val="0"/>
        <w:adjustRightInd w:val="0"/>
        <w:ind w:left="720" w:right="720"/>
        <w:rPr>
          <w:rFonts w:ascii="Arial" w:hAnsi="Arial" w:cs="Arial"/>
          <w:sz w:val="12"/>
          <w:szCs w:val="12"/>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Demineralization and remineralization occur at different rates throughout our lives. In children, remineralization occurs more rapidly than demineralization. In adults, the two reactions occur at roughly equal rates (equilibrium), while in older adults, demineralization can occur faster than remineralization, resulting in the slow loss of tooth enamel and the subsequent possible loss of the tooth. Of course, at any point in our lives when we have significant plaque build-up, we may suffer increased rate of demineralization.</w:t>
      </w:r>
    </w:p>
    <w:p w:rsidR="005F4C00" w:rsidRPr="003F23EA"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As shown above, lower pH (higher acidity) enhances demineralization. When plaque builds up, the bacteria in the plaque supply H+ ions in close proximity to the enamel. The H+ ions react with the OH- ions from the hydroxyapatite, resulting in destruction of the crystal structure, weakening the tooth enamel. And as the OH- ions are consumed, they reduce the rate of the remineralization reaction (Le Châtelier’s principle), furthering the effect.</w:t>
      </w:r>
    </w:p>
    <w:p w:rsidR="005F4C00" w:rsidRDefault="005F4C00" w:rsidP="005F4C00">
      <w:pPr>
        <w:autoSpaceDE w:val="0"/>
        <w:autoSpaceDN w:val="0"/>
        <w:adjustRightInd w:val="0"/>
        <w:ind w:left="720" w:right="720"/>
        <w:rPr>
          <w:sz w:val="20"/>
          <w:szCs w:val="20"/>
        </w:rPr>
      </w:pPr>
    </w:p>
    <w:p w:rsidR="005F4C00" w:rsidRPr="003F23EA" w:rsidRDefault="005F4C00" w:rsidP="005F4C00">
      <w:pPr>
        <w:ind w:left="720" w:right="720" w:firstLine="720"/>
        <w:rPr>
          <w:rFonts w:ascii="Arial" w:hAnsi="Arial" w:cs="Arial"/>
          <w:sz w:val="20"/>
          <w:szCs w:val="20"/>
        </w:rPr>
      </w:pPr>
      <w:r w:rsidRPr="003F23EA">
        <w:rPr>
          <w:rFonts w:ascii="Arial" w:hAnsi="Arial" w:cs="Arial"/>
          <w:sz w:val="20"/>
          <w:szCs w:val="20"/>
        </w:rPr>
        <w:t>Normal pH in the mouth is about 6.8. Demineralization becomes the dominant process when the pH drops below 5.5. This can occur within minutes of drinking a sugar (or high fructose corn syrup) based soft drink and can last for about 10 minutes. Saliva will gradually wash away the acidic material and return the mouth environment back to normal within about an hour. Of course, that means that teeth are exposed to an acidic environment for most of that time, promoting demineralization. Brushing teeth right after eating can remove the acid and return the mouth to its normal pH immediately.</w:t>
      </w:r>
    </w:p>
    <w:p w:rsidR="005F4C00" w:rsidRPr="003F23EA" w:rsidRDefault="005F4C00" w:rsidP="005F4C00">
      <w:pPr>
        <w:ind w:left="720" w:right="720"/>
        <w:rPr>
          <w:rFonts w:ascii="Arial" w:hAnsi="Arial" w:cs="Arial"/>
          <w:sz w:val="6"/>
          <w:szCs w:val="6"/>
        </w:rPr>
      </w:pPr>
    </w:p>
    <w:p w:rsidR="005F4C00" w:rsidRPr="003F23EA" w:rsidRDefault="005F4C00" w:rsidP="005F4C00">
      <w:pPr>
        <w:ind w:left="720" w:right="720"/>
        <w:rPr>
          <w:rFonts w:ascii="Arial" w:hAnsi="Arial" w:cs="Arial"/>
          <w:sz w:val="20"/>
          <w:szCs w:val="20"/>
        </w:rPr>
      </w:pPr>
      <w:r w:rsidRPr="003F23EA">
        <w:rPr>
          <w:rFonts w:ascii="Arial" w:hAnsi="Arial" w:cs="Arial"/>
          <w:sz w:val="20"/>
          <w:szCs w:val="20"/>
        </w:rPr>
        <w:t>(</w:t>
      </w:r>
      <w:r w:rsidRPr="004068B1">
        <w:rPr>
          <w:rFonts w:ascii="Arial" w:hAnsi="Arial" w:cs="Arial"/>
          <w:i/>
          <w:sz w:val="20"/>
          <w:szCs w:val="20"/>
        </w:rPr>
        <w:t>ChemMatters</w:t>
      </w:r>
      <w:r w:rsidRPr="003F23EA">
        <w:rPr>
          <w:rFonts w:ascii="Arial" w:hAnsi="Arial" w:cs="Arial"/>
          <w:sz w:val="20"/>
          <w:szCs w:val="20"/>
        </w:rPr>
        <w:t xml:space="preserve"> Teacher’s Guide</w:t>
      </w:r>
      <w:r>
        <w:rPr>
          <w:rFonts w:ascii="Arial" w:hAnsi="Arial" w:cs="Arial"/>
          <w:sz w:val="20"/>
          <w:szCs w:val="20"/>
        </w:rPr>
        <w:t>.</w:t>
      </w:r>
      <w:r w:rsidRPr="003F23EA">
        <w:rPr>
          <w:rFonts w:ascii="Arial" w:hAnsi="Arial" w:cs="Arial"/>
          <w:sz w:val="20"/>
          <w:szCs w:val="20"/>
        </w:rPr>
        <w:t xml:space="preserve"> Oct</w:t>
      </w:r>
      <w:r>
        <w:rPr>
          <w:rFonts w:ascii="Arial" w:hAnsi="Arial" w:cs="Arial"/>
          <w:sz w:val="20"/>
          <w:szCs w:val="20"/>
        </w:rPr>
        <w:t>ober</w:t>
      </w:r>
      <w:r w:rsidRPr="003F23EA">
        <w:rPr>
          <w:rFonts w:ascii="Arial" w:hAnsi="Arial" w:cs="Arial"/>
          <w:sz w:val="20"/>
          <w:szCs w:val="20"/>
        </w:rPr>
        <w:t xml:space="preserve"> 2011, pp 59–60)</w:t>
      </w:r>
    </w:p>
    <w:p w:rsidR="005F4C00" w:rsidRDefault="005F4C00" w:rsidP="005F4C00">
      <w:pPr>
        <w:rPr>
          <w:rFonts w:ascii="Arial" w:hAnsi="Arial" w:cs="Arial"/>
          <w:sz w:val="22"/>
          <w:szCs w:val="22"/>
          <w:lang w:val="en"/>
        </w:rPr>
      </w:pPr>
    </w:p>
    <w:p w:rsidR="005F4C00" w:rsidRDefault="005F4C00" w:rsidP="005F4C00">
      <w:pPr>
        <w:rPr>
          <w:rFonts w:ascii="Arial" w:hAnsi="Arial" w:cs="Arial"/>
          <w:b/>
        </w:rPr>
      </w:pPr>
      <w:r w:rsidRPr="009E5EE4">
        <w:rPr>
          <w:rFonts w:ascii="Arial" w:hAnsi="Arial" w:cs="Arial"/>
          <w:b/>
        </w:rPr>
        <w:t xml:space="preserve">More on </w:t>
      </w:r>
      <w:r>
        <w:rPr>
          <w:rFonts w:ascii="Arial" w:hAnsi="Arial" w:cs="Arial"/>
          <w:b/>
        </w:rPr>
        <w:t>effects of brushing and flossing</w:t>
      </w:r>
    </w:p>
    <w:p w:rsidR="005F4C00" w:rsidRPr="0056189C" w:rsidRDefault="005F4C00" w:rsidP="005F4C00">
      <w:pPr>
        <w:rPr>
          <w:rFonts w:ascii="Arial" w:hAnsi="Arial" w:cs="Arial"/>
          <w:sz w:val="22"/>
          <w:szCs w:val="22"/>
        </w:rPr>
      </w:pPr>
    </w:p>
    <w:p w:rsidR="005F4C00" w:rsidRDefault="005F4C00" w:rsidP="005F4C00">
      <w:pPr>
        <w:rPr>
          <w:rFonts w:ascii="Arial" w:hAnsi="Arial" w:cs="Arial"/>
          <w:sz w:val="22"/>
          <w:szCs w:val="22"/>
        </w:rPr>
      </w:pPr>
      <w:r w:rsidRPr="0056189C">
        <w:rPr>
          <w:rFonts w:ascii="Arial" w:hAnsi="Arial" w:cs="Arial"/>
          <w:sz w:val="22"/>
          <w:szCs w:val="22"/>
        </w:rPr>
        <w:tab/>
        <w:t>Brushing teeth (if done right) effectively removes the sugars, acids, plaque and bacterial build-up that would otherwise ensure dental erosion and caries formation. Thus it is an effective weapon against cavity formation. But, as noted above, timing of brushing is important. Acidic drinks can leave the enamel softened for some time after drinking them. So, it’s important to wait, perhaps ½ to 1 hour after drinking, before brushing.</w:t>
      </w:r>
    </w:p>
    <w:p w:rsidR="005F4C00" w:rsidRPr="0056189C" w:rsidRDefault="005F4C00" w:rsidP="005F4C00">
      <w:pPr>
        <w:rPr>
          <w:rFonts w:ascii="Arial" w:hAnsi="Arial" w:cs="Arial"/>
          <w:sz w:val="22"/>
          <w:szCs w:val="22"/>
        </w:rPr>
      </w:pPr>
    </w:p>
    <w:p w:rsidR="005F4C00" w:rsidRDefault="005F4C00" w:rsidP="005F4C00">
      <w:pPr>
        <w:rPr>
          <w:rFonts w:ascii="Arial" w:hAnsi="Arial" w:cs="Arial"/>
          <w:sz w:val="22"/>
          <w:szCs w:val="22"/>
        </w:rPr>
      </w:pPr>
      <w:r w:rsidRPr="0056189C">
        <w:rPr>
          <w:rFonts w:ascii="Arial" w:hAnsi="Arial" w:cs="Arial"/>
          <w:sz w:val="22"/>
          <w:szCs w:val="22"/>
        </w:rPr>
        <w:tab/>
        <w:t>It’s also important not to brush too hard, or particles of the enamel might be ground away by the bristles of the brush. Likewise, it’s better to use a soft bristle toothbrush, for the same reason.</w:t>
      </w:r>
    </w:p>
    <w:p w:rsidR="005F4C00" w:rsidRPr="0056189C"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sidRPr="0056189C">
        <w:rPr>
          <w:rFonts w:ascii="Arial" w:hAnsi="Arial" w:cs="Arial"/>
          <w:sz w:val="22"/>
          <w:szCs w:val="22"/>
        </w:rPr>
        <w:t xml:space="preserve">And you need to be sure to use a toothpaste that is not too abrasive, so that it does not remove enamel when you brush. </w:t>
      </w:r>
      <w:r>
        <w:rPr>
          <w:rFonts w:ascii="Arial" w:hAnsi="Arial" w:cs="Arial"/>
          <w:sz w:val="22"/>
          <w:szCs w:val="22"/>
        </w:rPr>
        <w:t>Ano</w:t>
      </w:r>
      <w:r w:rsidRPr="0056189C">
        <w:rPr>
          <w:rFonts w:ascii="Arial" w:hAnsi="Arial" w:cs="Arial"/>
          <w:sz w:val="22"/>
          <w:szCs w:val="22"/>
        </w:rPr>
        <w:t>ther ingredient to be concerned about i</w:t>
      </w:r>
      <w:r>
        <w:rPr>
          <w:rFonts w:ascii="Arial" w:hAnsi="Arial" w:cs="Arial"/>
          <w:sz w:val="22"/>
          <w:szCs w:val="22"/>
        </w:rPr>
        <w:t>s</w:t>
      </w:r>
      <w:r w:rsidRPr="0056189C">
        <w:rPr>
          <w:rFonts w:ascii="Arial" w:hAnsi="Arial" w:cs="Arial"/>
          <w:sz w:val="22"/>
          <w:szCs w:val="22"/>
        </w:rPr>
        <w:t xml:space="preserve"> the sweetener used to make the tooth </w:t>
      </w:r>
      <w:r>
        <w:rPr>
          <w:rFonts w:ascii="Arial" w:hAnsi="Arial" w:cs="Arial"/>
          <w:sz w:val="22"/>
          <w:szCs w:val="22"/>
        </w:rPr>
        <w:t xml:space="preserve">paste </w:t>
      </w:r>
      <w:r w:rsidRPr="0056189C">
        <w:rPr>
          <w:rFonts w:ascii="Arial" w:hAnsi="Arial" w:cs="Arial"/>
          <w:sz w:val="22"/>
          <w:szCs w:val="22"/>
        </w:rPr>
        <w:t>palatable (but not too palatable, or it might be swallowed).</w:t>
      </w:r>
    </w:p>
    <w:p w:rsidR="005F4C00" w:rsidRPr="0056189C" w:rsidRDefault="005F4C00" w:rsidP="005F4C00">
      <w:pPr>
        <w:rPr>
          <w:rFonts w:ascii="Arial" w:hAnsi="Arial" w:cs="Arial"/>
          <w:sz w:val="22"/>
          <w:szCs w:val="22"/>
        </w:rPr>
      </w:pPr>
      <w:r w:rsidRPr="0056189C">
        <w:rPr>
          <w:rFonts w:ascii="Arial" w:hAnsi="Arial" w:cs="Arial"/>
          <w:sz w:val="22"/>
          <w:szCs w:val="22"/>
        </w:rPr>
        <w:lastRenderedPageBreak/>
        <w:t>“Toothpaste ingredients do typically include a sweetener. However, because of the process described above, sucrose is not a reasonable choice. Toothpastes commonly use two of the artificial sweeteners … saccharin and aspartame. Some products specifically advertise that they do not use artificial sweeteners. One substitute is the use of essential oils, such as spearmint.</w:t>
      </w:r>
      <w:r>
        <w:rPr>
          <w:rFonts w:ascii="Arial" w:hAnsi="Arial" w:cs="Arial"/>
          <w:sz w:val="22"/>
          <w:szCs w:val="22"/>
        </w:rPr>
        <w:t>”</w:t>
      </w:r>
    </w:p>
    <w:p w:rsidR="005F4C00" w:rsidRPr="0056189C" w:rsidRDefault="005F4C00" w:rsidP="005F4C00">
      <w:pPr>
        <w:rPr>
          <w:rFonts w:ascii="Arial" w:hAnsi="Arial" w:cs="Arial"/>
          <w:sz w:val="22"/>
          <w:szCs w:val="22"/>
        </w:rPr>
      </w:pPr>
      <w:r>
        <w:rPr>
          <w:rFonts w:ascii="Arial" w:hAnsi="Arial" w:cs="Arial"/>
          <w:sz w:val="22"/>
          <w:szCs w:val="22"/>
        </w:rPr>
        <w:t>(</w:t>
      </w:r>
      <w:r w:rsidRPr="0056189C">
        <w:rPr>
          <w:rFonts w:ascii="Arial" w:hAnsi="Arial" w:cs="Arial"/>
          <w:i/>
          <w:sz w:val="22"/>
          <w:szCs w:val="22"/>
        </w:rPr>
        <w:t>ChemMatters</w:t>
      </w:r>
      <w:r w:rsidRPr="0056189C">
        <w:rPr>
          <w:rFonts w:ascii="Arial" w:hAnsi="Arial" w:cs="Arial"/>
          <w:sz w:val="22"/>
          <w:szCs w:val="22"/>
        </w:rPr>
        <w:t xml:space="preserve"> T</w:t>
      </w:r>
      <w:r>
        <w:rPr>
          <w:rFonts w:ascii="Arial" w:hAnsi="Arial" w:cs="Arial"/>
          <w:sz w:val="22"/>
          <w:szCs w:val="22"/>
        </w:rPr>
        <w:t xml:space="preserve">eacher’s </w:t>
      </w:r>
      <w:r w:rsidRPr="0056189C">
        <w:rPr>
          <w:rFonts w:ascii="Arial" w:hAnsi="Arial" w:cs="Arial"/>
          <w:sz w:val="22"/>
          <w:szCs w:val="22"/>
        </w:rPr>
        <w:t>G</w:t>
      </w:r>
      <w:r>
        <w:rPr>
          <w:rFonts w:ascii="Arial" w:hAnsi="Arial" w:cs="Arial"/>
          <w:sz w:val="22"/>
          <w:szCs w:val="22"/>
        </w:rPr>
        <w:t xml:space="preserve">uide. </w:t>
      </w:r>
      <w:r w:rsidRPr="0056189C">
        <w:rPr>
          <w:rFonts w:ascii="Arial" w:hAnsi="Arial" w:cs="Arial"/>
          <w:sz w:val="22"/>
          <w:szCs w:val="22"/>
        </w:rPr>
        <w:t>Oct</w:t>
      </w:r>
      <w:r>
        <w:rPr>
          <w:rFonts w:ascii="Arial" w:hAnsi="Arial" w:cs="Arial"/>
          <w:sz w:val="22"/>
          <w:szCs w:val="22"/>
        </w:rPr>
        <w:t>ober</w:t>
      </w:r>
      <w:r w:rsidRPr="0056189C">
        <w:rPr>
          <w:rFonts w:ascii="Arial" w:hAnsi="Arial" w:cs="Arial"/>
          <w:sz w:val="22"/>
          <w:szCs w:val="22"/>
        </w:rPr>
        <w:t xml:space="preserve"> 2011, p 73</w:t>
      </w:r>
      <w:r>
        <w:rPr>
          <w:rFonts w:ascii="Arial" w:hAnsi="Arial" w:cs="Arial"/>
          <w:sz w:val="22"/>
          <w:szCs w:val="22"/>
        </w:rPr>
        <w: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One much overlooked—and underrated—procedure that can contribute significantly to decay prevention is flossing. Dentists almost invariably ask patients whether they floss regularly, because they know the importance of this tool in the oral health arsenal. Flossing essentially picks up where tooth brushing leaves off.</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Brushing cleans plaque off the anterior and posterior surfaces, as well as the “nooks and crannies” available to its bristles; however, the brush can’t clean surfaces between the teeth, or the tooth surfaces down at the gum line. So brushing only cleans about 60–65% of enamel surfaces in your mouth. The other 35–40% of the enamel, where the tooth brush can’t reach, is susceptible to plaque build-up, which continues to erode the enamel (remember, bacteria in the plaque produce acid), and that plaque eventually becomes calcareous tartar. This hard material can only be removed by the dentist scraping your teeth, a process called scaling. So, flossing can prevent acid erosion between your teeth and along the gum line, and it can prevent your needing this somewhat painful professional scaling procedure.</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As you know, plaque on teeth results in the tooth enamel being held in constant contact with acid produced by bacteria in the plaque, hastening enamel erosion. Along the gum line, those same bacteria can also cause infection resulting in gingivitis, an inflammation of the gums and, eventually, if not treated, to periodontal disease which could lead to teeth loss.</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Is gum disease really worrisome? Studies have shown a link between gum disease and serious medical conditions, such as heart disease and stroke, and low birth-weight in babies. So, anything we can do to prevent gum disease seems to be worthwhile, and flossing is high on that list.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According to Rockside Family Dental Care, there are 10 reasons one should floss daily.</w:t>
      </w:r>
    </w:p>
    <w:p w:rsidR="005F4C00" w:rsidRPr="008B58A7" w:rsidRDefault="005F4C00" w:rsidP="005F4C00">
      <w:pPr>
        <w:ind w:right="720" w:firstLine="720"/>
        <w:rPr>
          <w:rFonts w:ascii="Arial" w:hAnsi="Arial" w:cs="Arial"/>
          <w:sz w:val="20"/>
          <w:szCs w:val="20"/>
        </w:rPr>
      </w:pPr>
    </w:p>
    <w:p w:rsidR="005F4C00" w:rsidRPr="008B58A7" w:rsidRDefault="005F4C00" w:rsidP="005F4C00">
      <w:pPr>
        <w:spacing w:after="60"/>
        <w:ind w:left="1080" w:right="720" w:firstLine="360"/>
        <w:rPr>
          <w:rFonts w:ascii="Arial" w:hAnsi="Arial" w:cs="Arial"/>
          <w:sz w:val="20"/>
          <w:szCs w:val="20"/>
          <w:lang w:val="en-GB"/>
        </w:rPr>
      </w:pPr>
      <w:r w:rsidRPr="008B58A7">
        <w:rPr>
          <w:rFonts w:ascii="Arial" w:hAnsi="Arial" w:cs="Arial"/>
          <w:sz w:val="20"/>
          <w:szCs w:val="20"/>
          <w:lang w:val="en-GB"/>
        </w:rPr>
        <w:t>In less than one minute per day you can accomplish the following health benefits:</w:t>
      </w:r>
    </w:p>
    <w:p w:rsidR="005F4C00" w:rsidRPr="008B58A7" w:rsidRDefault="005F4C00" w:rsidP="005F4C00">
      <w:pPr>
        <w:spacing w:after="60"/>
        <w:ind w:left="1080" w:right="720"/>
        <w:rPr>
          <w:rFonts w:ascii="Arial" w:hAnsi="Arial" w:cs="Arial"/>
          <w:b/>
          <w:sz w:val="20"/>
          <w:szCs w:val="20"/>
          <w:lang w:val="en-GB"/>
        </w:rPr>
      </w:pPr>
      <w:r w:rsidRPr="008B58A7">
        <w:rPr>
          <w:rFonts w:ascii="Arial" w:hAnsi="Arial" w:cs="Arial"/>
          <w:b/>
          <w:sz w:val="20"/>
          <w:szCs w:val="20"/>
          <w:lang w:val="en-GB"/>
        </w:rPr>
        <w:t>10 Reasons to Floss!!</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Prevent Decay</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Prevent gum disease</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Fresher breath</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Whiter smile (less stain)</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Younger smile (less gum recession)</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Less dental expense</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Less dental pain</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Less time away from work or family life</w:t>
      </w:r>
    </w:p>
    <w:p w:rsidR="005F4C00"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Healthier Heart (bacteria from gum disease has been linked to certain types of heart disease).</w:t>
      </w:r>
    </w:p>
    <w:p w:rsidR="005F4C00" w:rsidRPr="008B58A7" w:rsidRDefault="005F4C00" w:rsidP="00B85DE9">
      <w:pPr>
        <w:numPr>
          <w:ilvl w:val="0"/>
          <w:numId w:val="24"/>
        </w:numPr>
        <w:spacing w:after="60"/>
        <w:ind w:left="1080" w:right="720"/>
        <w:rPr>
          <w:rFonts w:ascii="Arial" w:hAnsi="Arial" w:cs="Arial"/>
          <w:sz w:val="20"/>
          <w:szCs w:val="20"/>
          <w:lang w:val="en-GB"/>
        </w:rPr>
      </w:pPr>
      <w:r w:rsidRPr="008B58A7">
        <w:rPr>
          <w:rFonts w:ascii="Arial" w:hAnsi="Arial" w:cs="Arial"/>
          <w:sz w:val="20"/>
          <w:szCs w:val="20"/>
          <w:lang w:val="en-GB"/>
        </w:rPr>
        <w:t>Maintains health/condition of dental restorations</w:t>
      </w:r>
    </w:p>
    <w:p w:rsidR="005F4C00" w:rsidRPr="006A3C1B" w:rsidRDefault="005F4C00" w:rsidP="005F4C00">
      <w:pPr>
        <w:ind w:left="720"/>
        <w:rPr>
          <w:rFonts w:ascii="Arial" w:hAnsi="Arial" w:cs="Arial"/>
          <w:sz w:val="20"/>
          <w:szCs w:val="20"/>
        </w:rPr>
      </w:pPr>
      <w:r w:rsidRPr="006A3C1B">
        <w:rPr>
          <w:rFonts w:ascii="Arial" w:hAnsi="Arial" w:cs="Arial"/>
          <w:sz w:val="20"/>
          <w:szCs w:val="20"/>
        </w:rPr>
        <w:t>(</w:t>
      </w:r>
      <w:hyperlink r:id="rId248" w:history="1">
        <w:r w:rsidRPr="006A3C1B">
          <w:rPr>
            <w:rStyle w:val="Hyperlink"/>
            <w:rFonts w:ascii="Arial" w:hAnsi="Arial" w:cs="Arial"/>
            <w:sz w:val="20"/>
            <w:szCs w:val="20"/>
          </w:rPr>
          <w:t>http://rocksidefamilydentalcare.com/10-reasons-to-floss.html</w:t>
        </w:r>
      </w:hyperlink>
      <w:r w:rsidRPr="006A3C1B">
        <w:rPr>
          <w:rFonts w:ascii="Arial" w:hAnsi="Arial" w:cs="Arial"/>
          <w:sz w:val="20"/>
          <w:szCs w:val="20"/>
        </w:rPr>
        <w:t>)</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lastRenderedPageBreak/>
        <w:t>OK, so you’ve seen the light; flossing is important and you will do it from now on. What’s the right way, floss before or after brushing? It really doesn’t matter, but dentists point out that if you floss first and then use a fluoride toothpaste to brush, the fluoride has a better chance of finding its way to the enamel between your teeth and at the gum line to better protect your teeth from decay.</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And let’s not forget about mouthwashes. These decay-preventers help by killing the germs that cause plaque and acid erosion. Most mouthwashes also contain fluoride, which helps to remineralize tooth enamel and make it stronger (fluorapatite is more stable than hydroxyapatite). So mouthwashes pack a “double whammy” for tooth decay prevention.</w:t>
      </w:r>
    </w:p>
    <w:p w:rsidR="005F4C00" w:rsidRDefault="005F4C00" w:rsidP="005F4C00">
      <w:pPr>
        <w:rPr>
          <w:rFonts w:ascii="Arial" w:hAnsi="Arial" w:cs="Arial"/>
          <w:sz w:val="22"/>
          <w:szCs w:val="22"/>
        </w:rPr>
      </w:pPr>
    </w:p>
    <w:p w:rsidR="005F4C00" w:rsidRPr="009E5EE4" w:rsidRDefault="005F4C00" w:rsidP="005F4C00">
      <w:pPr>
        <w:rPr>
          <w:rFonts w:ascii="Arial" w:hAnsi="Arial" w:cs="Arial"/>
          <w:b/>
        </w:rPr>
      </w:pPr>
      <w:r w:rsidRPr="009E5EE4">
        <w:rPr>
          <w:rFonts w:ascii="Arial" w:hAnsi="Arial" w:cs="Arial"/>
          <w:b/>
        </w:rPr>
        <w:t xml:space="preserve">More on </w:t>
      </w:r>
      <w:r>
        <w:rPr>
          <w:rFonts w:ascii="Arial" w:hAnsi="Arial" w:cs="Arial"/>
          <w:b/>
        </w:rPr>
        <w:t>fluoride treatment of teeth</w:t>
      </w:r>
    </w:p>
    <w:p w:rsidR="005F4C00" w:rsidRDefault="005F4C00" w:rsidP="005F4C00">
      <w:pPr>
        <w:rPr>
          <w:rFonts w:ascii="Arial" w:hAnsi="Arial" w:cs="Arial"/>
          <w:color w:val="333333"/>
          <w:sz w:val="22"/>
          <w:szCs w:val="22"/>
        </w:rPr>
      </w:pPr>
    </w:p>
    <w:p w:rsidR="005F4C00" w:rsidRPr="00134DC2" w:rsidRDefault="005F4C00" w:rsidP="005F4C00">
      <w:pPr>
        <w:rPr>
          <w:rFonts w:ascii="Arial" w:hAnsi="Arial" w:cs="Arial"/>
          <w:color w:val="333333"/>
          <w:sz w:val="22"/>
          <w:szCs w:val="22"/>
        </w:rPr>
      </w:pPr>
      <w:r>
        <w:rPr>
          <w:rFonts w:ascii="Arial" w:hAnsi="Arial" w:cs="Arial"/>
          <w:color w:val="333333"/>
          <w:sz w:val="22"/>
          <w:szCs w:val="22"/>
        </w:rPr>
        <w:tab/>
        <w:t xml:space="preserve">This excerpt from an earlier (1986) </w:t>
      </w:r>
      <w:r w:rsidRPr="0056189C">
        <w:rPr>
          <w:rFonts w:ascii="Arial" w:hAnsi="Arial" w:cs="Arial"/>
          <w:i/>
          <w:color w:val="333333"/>
          <w:sz w:val="22"/>
          <w:szCs w:val="22"/>
        </w:rPr>
        <w:t>ChemMatters</w:t>
      </w:r>
      <w:r>
        <w:rPr>
          <w:rFonts w:ascii="Arial" w:hAnsi="Arial" w:cs="Arial"/>
          <w:color w:val="333333"/>
          <w:sz w:val="22"/>
          <w:szCs w:val="22"/>
        </w:rPr>
        <w:t xml:space="preserve"> article discusses the use and benefits of using fluoride mouthwash, including the hydroxyapatite equilibrium and fluoroapatite addition to tooth enamel.</w:t>
      </w:r>
    </w:p>
    <w:p w:rsidR="005F4C00" w:rsidRDefault="005F4C00" w:rsidP="005F4C00">
      <w:pPr>
        <w:autoSpaceDE w:val="0"/>
        <w:autoSpaceDN w:val="0"/>
        <w:adjustRightInd w:val="0"/>
        <w:ind w:firstLine="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134DC2">
        <w:rPr>
          <w:rFonts w:ascii="Arial" w:hAnsi="Arial" w:cs="Arial"/>
          <w:sz w:val="20"/>
          <w:szCs w:val="20"/>
        </w:rPr>
        <w:t xml:space="preserve">One of the best ways you can </w:t>
      </w:r>
      <w:r>
        <w:rPr>
          <w:rFonts w:ascii="Arial" w:hAnsi="Arial" w:cs="Arial"/>
          <w:sz w:val="20"/>
          <w:szCs w:val="20"/>
        </w:rPr>
        <w:t xml:space="preserve">… </w:t>
      </w:r>
      <w:r w:rsidRPr="00134DC2">
        <w:rPr>
          <w:rFonts w:ascii="Arial" w:hAnsi="Arial" w:cs="Arial"/>
          <w:color w:val="000000"/>
          <w:sz w:val="20"/>
          <w:szCs w:val="20"/>
        </w:rPr>
        <w:t>strengthen your teeth—is by using mouthwash, which kills the bacteria in your mouth. One key ingredient in many mouthwashes is fluoride, which is known to strengthen tooth enamel (Fig. 6). Fluoride (F</w:t>
      </w:r>
      <w:r w:rsidRPr="00134DC2">
        <w:rPr>
          <w:rFonts w:ascii="Arial" w:hAnsi="Arial" w:cs="Arial"/>
          <w:color w:val="000000"/>
          <w:sz w:val="20"/>
          <w:szCs w:val="20"/>
          <w:vertAlign w:val="superscript"/>
        </w:rPr>
        <w:t>–</w:t>
      </w:r>
      <w:r w:rsidRPr="00134DC2">
        <w:rPr>
          <w:rFonts w:ascii="Arial" w:hAnsi="Arial" w:cs="Arial"/>
          <w:color w:val="000000"/>
          <w:sz w:val="20"/>
          <w:szCs w:val="20"/>
        </w:rPr>
        <w:t xml:space="preserve">) is the ionic form of fluorine. It forms when a fluorine atom gains an electron. Fluoride does not exist by itself, but it can be found in compounds, such as sodium fluoride (NaF), which is present in many toothpastes and mouthwashes. When this compound is </w:t>
      </w:r>
      <w:r>
        <w:rPr>
          <w:rFonts w:ascii="Arial" w:hAnsi="Arial" w:cs="Arial"/>
          <w:color w:val="000000"/>
          <w:sz w:val="20"/>
          <w:szCs w:val="20"/>
        </w:rPr>
        <w:t>d</w:t>
      </w:r>
      <w:r w:rsidRPr="00134DC2">
        <w:rPr>
          <w:rFonts w:ascii="Arial" w:hAnsi="Arial" w:cs="Arial"/>
          <w:color w:val="000000"/>
          <w:sz w:val="20"/>
          <w:szCs w:val="20"/>
        </w:rPr>
        <w:t>issolved in water, the fluoride ions are free to move.</w:t>
      </w:r>
    </w:p>
    <w:p w:rsidR="005F4C00" w:rsidRDefault="005F4C00" w:rsidP="005F4C00">
      <w:pPr>
        <w:autoSpaceDE w:val="0"/>
        <w:autoSpaceDN w:val="0"/>
        <w:adjustRightInd w:val="0"/>
        <w:ind w:left="720" w:right="720"/>
        <w:rPr>
          <w:rFonts w:ascii="Arial" w:hAnsi="Arial" w:cs="Arial"/>
          <w:color w:val="000000"/>
          <w:sz w:val="20"/>
          <w:szCs w:val="20"/>
        </w:rPr>
      </w:pPr>
    </w:p>
    <w:p w:rsidR="005F4C00" w:rsidRPr="00134DC2" w:rsidRDefault="005F4C00" w:rsidP="005F4C00">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Fluoride ions prevent tooth decay by strengthening the enamel. The primary compound found in tooth enamel is a strong, insoluble mineral called hydroxyapatite [Ca</w:t>
      </w:r>
      <w:r w:rsidRPr="00134DC2">
        <w:rPr>
          <w:rFonts w:ascii="Arial" w:hAnsi="Arial" w:cs="Arial"/>
          <w:color w:val="000000"/>
          <w:sz w:val="20"/>
          <w:szCs w:val="20"/>
          <w:vertAlign w:val="subscript"/>
        </w:rPr>
        <w:t>5</w:t>
      </w:r>
      <w:r w:rsidRPr="00134DC2">
        <w:rPr>
          <w:rFonts w:ascii="Arial" w:hAnsi="Arial" w:cs="Arial"/>
          <w:color w:val="000000"/>
          <w:sz w:val="20"/>
          <w:szCs w:val="20"/>
        </w:rPr>
        <w:t>(PO</w:t>
      </w:r>
      <w:r w:rsidRPr="00134DC2">
        <w:rPr>
          <w:rFonts w:ascii="Arial" w:hAnsi="Arial" w:cs="Arial"/>
          <w:color w:val="000000"/>
          <w:sz w:val="20"/>
          <w:szCs w:val="20"/>
          <w:vertAlign w:val="subscript"/>
        </w:rPr>
        <w:t>4</w:t>
      </w:r>
      <w:r w:rsidRPr="00134DC2">
        <w:rPr>
          <w:rFonts w:ascii="Arial" w:hAnsi="Arial" w:cs="Arial"/>
          <w:color w:val="000000"/>
          <w:sz w:val="20"/>
          <w:szCs w:val="20"/>
        </w:rPr>
        <w:t>)</w:t>
      </w:r>
      <w:r w:rsidRPr="00134DC2">
        <w:rPr>
          <w:rFonts w:ascii="Arial" w:hAnsi="Arial" w:cs="Arial"/>
          <w:color w:val="000000"/>
          <w:sz w:val="20"/>
          <w:szCs w:val="20"/>
          <w:vertAlign w:val="subscript"/>
        </w:rPr>
        <w:t>3</w:t>
      </w:r>
      <w:r w:rsidRPr="00134DC2">
        <w:rPr>
          <w:rFonts w:ascii="Arial" w:hAnsi="Arial" w:cs="Arial"/>
          <w:color w:val="000000"/>
          <w:sz w:val="20"/>
          <w:szCs w:val="20"/>
        </w:rPr>
        <w:t>(OH)]. Hydroxyapatite contains positive ions (Ca</w:t>
      </w:r>
      <w:r w:rsidRPr="00134DC2">
        <w:rPr>
          <w:rFonts w:ascii="Arial" w:hAnsi="Arial" w:cs="Arial"/>
          <w:color w:val="000000"/>
          <w:sz w:val="20"/>
          <w:szCs w:val="20"/>
          <w:vertAlign w:val="superscript"/>
        </w:rPr>
        <w:t>2+</w:t>
      </w:r>
      <w:r w:rsidRPr="00134DC2">
        <w:rPr>
          <w:rFonts w:ascii="Arial" w:hAnsi="Arial" w:cs="Arial"/>
          <w:color w:val="000000"/>
          <w:sz w:val="20"/>
          <w:szCs w:val="20"/>
        </w:rPr>
        <w:t>) and negative ions (PO</w:t>
      </w:r>
      <w:r w:rsidRPr="00134DC2">
        <w:rPr>
          <w:rFonts w:ascii="Arial" w:hAnsi="Arial" w:cs="Arial"/>
          <w:color w:val="000000"/>
          <w:sz w:val="20"/>
          <w:szCs w:val="20"/>
          <w:vertAlign w:val="subscript"/>
        </w:rPr>
        <w:t>4</w:t>
      </w:r>
      <w:r w:rsidRPr="00134DC2">
        <w:rPr>
          <w:rFonts w:ascii="Arial" w:hAnsi="Arial" w:cs="Arial"/>
          <w:color w:val="000000"/>
          <w:sz w:val="20"/>
          <w:szCs w:val="20"/>
          <w:vertAlign w:val="superscript"/>
        </w:rPr>
        <w:t>3–</w:t>
      </w:r>
      <w:r w:rsidRPr="00134DC2">
        <w:rPr>
          <w:rFonts w:ascii="Arial" w:hAnsi="Arial" w:cs="Arial"/>
          <w:color w:val="000000"/>
          <w:sz w:val="20"/>
          <w:szCs w:val="20"/>
        </w:rPr>
        <w:t xml:space="preserve"> and OH</w:t>
      </w:r>
      <w:r w:rsidRPr="00134DC2">
        <w:rPr>
          <w:rFonts w:ascii="Arial" w:hAnsi="Arial" w:cs="Arial"/>
          <w:color w:val="000000"/>
          <w:sz w:val="20"/>
          <w:szCs w:val="20"/>
          <w:vertAlign w:val="superscript"/>
        </w:rPr>
        <w:t>–</w:t>
      </w:r>
      <w:r w:rsidRPr="00134DC2">
        <w:rPr>
          <w:rFonts w:ascii="Arial" w:hAnsi="Arial" w:cs="Arial"/>
          <w:color w:val="000000"/>
          <w:sz w:val="20"/>
          <w:szCs w:val="20"/>
        </w:rPr>
        <w:t>), which are attracted to each other to form the crystalline structure of hydroxyapatite.</w:t>
      </w:r>
    </w:p>
    <w:p w:rsidR="005F4C00" w:rsidRPr="00134DC2" w:rsidRDefault="005F4C00" w:rsidP="005F4C00">
      <w:pPr>
        <w:autoSpaceDE w:val="0"/>
        <w:autoSpaceDN w:val="0"/>
        <w:adjustRightInd w:val="0"/>
        <w:ind w:left="720" w:right="720"/>
        <w:rPr>
          <w:rFonts w:ascii="Arial" w:hAnsi="Arial" w:cs="Arial"/>
          <w:color w:val="000000"/>
          <w:sz w:val="20"/>
          <w:szCs w:val="20"/>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The bacteria present on our teeth produce acids that cause hydroxyapatite to break apart—a process called demineralization:</w:t>
      </w:r>
    </w:p>
    <w:p w:rsidR="005F4C00" w:rsidRPr="00134DC2" w:rsidRDefault="005F4C00" w:rsidP="005F4C00">
      <w:pPr>
        <w:autoSpaceDE w:val="0"/>
        <w:autoSpaceDN w:val="0"/>
        <w:adjustRightInd w:val="0"/>
        <w:ind w:left="720" w:right="720"/>
        <w:rPr>
          <w:rFonts w:ascii="Arial" w:hAnsi="Arial" w:cs="Arial"/>
          <w:b/>
          <w:bCs/>
          <w:color w:val="000000"/>
          <w:sz w:val="6"/>
          <w:szCs w:val="6"/>
        </w:rPr>
      </w:pPr>
    </w:p>
    <w:p w:rsidR="005F4C00" w:rsidRPr="00134DC2" w:rsidRDefault="005F4C00" w:rsidP="005F4C00">
      <w:pPr>
        <w:autoSpaceDE w:val="0"/>
        <w:autoSpaceDN w:val="0"/>
        <w:adjustRightInd w:val="0"/>
        <w:ind w:left="720" w:right="720" w:firstLine="720"/>
        <w:rPr>
          <w:rFonts w:ascii="Arial" w:hAnsi="Arial" w:cs="Arial"/>
          <w:b/>
          <w:bCs/>
          <w:color w:val="000000"/>
          <w:sz w:val="20"/>
          <w:szCs w:val="20"/>
        </w:rPr>
      </w:pPr>
      <w:r w:rsidRPr="00134DC2">
        <w:rPr>
          <w:rFonts w:ascii="Arial" w:hAnsi="Arial" w:cs="Arial"/>
          <w:b/>
          <w:bCs/>
          <w:color w:val="000000"/>
          <w:sz w:val="20"/>
          <w:szCs w:val="20"/>
        </w:rPr>
        <w:t>Ca</w:t>
      </w:r>
      <w:r w:rsidRPr="00134DC2">
        <w:rPr>
          <w:rFonts w:ascii="Arial" w:hAnsi="Arial" w:cs="Arial"/>
          <w:b/>
          <w:bCs/>
          <w:color w:val="000000"/>
          <w:sz w:val="20"/>
          <w:szCs w:val="20"/>
          <w:vertAlign w:val="subscript"/>
        </w:rPr>
        <w:t>5</w:t>
      </w:r>
      <w:r w:rsidRPr="00134DC2">
        <w:rPr>
          <w:rFonts w:ascii="Arial" w:hAnsi="Arial" w:cs="Arial"/>
          <w:b/>
          <w:bCs/>
          <w:color w:val="000000"/>
          <w:sz w:val="20"/>
          <w:szCs w:val="20"/>
        </w:rPr>
        <w:t>(PO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rPr>
        <w:t>)</w:t>
      </w:r>
      <w:r w:rsidRPr="00134DC2">
        <w:rPr>
          <w:rFonts w:ascii="Arial" w:hAnsi="Arial" w:cs="Arial"/>
          <w:b/>
          <w:bCs/>
          <w:color w:val="000000"/>
          <w:sz w:val="20"/>
          <w:szCs w:val="20"/>
          <w:vertAlign w:val="subscript"/>
        </w:rPr>
        <w:t>3</w:t>
      </w:r>
      <w:r w:rsidRPr="00134DC2">
        <w:rPr>
          <w:rFonts w:ascii="Arial" w:hAnsi="Arial" w:cs="Arial"/>
          <w:b/>
          <w:bCs/>
          <w:color w:val="000000"/>
          <w:sz w:val="20"/>
          <w:szCs w:val="20"/>
        </w:rPr>
        <w:t>(OH)</w:t>
      </w:r>
      <w:r>
        <w:rPr>
          <w:rFonts w:ascii="Arial" w:hAnsi="Arial" w:cs="Arial"/>
          <w:b/>
          <w:bCs/>
          <w:color w:val="000000"/>
          <w:sz w:val="20"/>
          <w:szCs w:val="20"/>
        </w:rPr>
        <w:t xml:space="preserve"> </w:t>
      </w:r>
      <w:r w:rsidRPr="00134DC2">
        <w:rPr>
          <w:rFonts w:ascii="Arial" w:hAnsi="Arial" w:cs="Arial"/>
          <w:b/>
          <w:bCs/>
          <w:color w:val="000000"/>
          <w:sz w:val="20"/>
          <w:szCs w:val="20"/>
        </w:rPr>
        <w:t xml:space="preserve"> </w:t>
      </w:r>
      <w:r w:rsidRPr="00134DC2">
        <w:rPr>
          <w:rFonts w:ascii="Arial" w:hAnsi="Arial" w:cs="Arial"/>
          <w:b/>
          <w:bCs/>
          <w:color w:val="000000"/>
          <w:sz w:val="20"/>
          <w:szCs w:val="20"/>
        </w:rPr>
        <w:sym w:font="Wingdings" w:char="F0E0"/>
      </w:r>
      <w:r w:rsidRPr="00134DC2">
        <w:rPr>
          <w:rFonts w:ascii="Arial" w:hAnsi="Arial" w:cs="Arial"/>
          <w:color w:val="000000"/>
          <w:sz w:val="20"/>
          <w:szCs w:val="20"/>
        </w:rPr>
        <w:t xml:space="preserve"> </w:t>
      </w:r>
      <w:r>
        <w:rPr>
          <w:rFonts w:ascii="Arial" w:hAnsi="Arial" w:cs="Arial"/>
          <w:color w:val="000000"/>
          <w:sz w:val="20"/>
          <w:szCs w:val="20"/>
        </w:rPr>
        <w:t xml:space="preserve"> </w:t>
      </w:r>
      <w:r w:rsidRPr="00134DC2">
        <w:rPr>
          <w:rFonts w:ascii="Arial" w:hAnsi="Arial" w:cs="Arial"/>
          <w:b/>
          <w:bCs/>
          <w:color w:val="000000"/>
          <w:sz w:val="20"/>
          <w:szCs w:val="20"/>
        </w:rPr>
        <w:t>5 Ca</w:t>
      </w:r>
      <w:r w:rsidRPr="00134DC2">
        <w:rPr>
          <w:rFonts w:ascii="Arial" w:hAnsi="Arial" w:cs="Arial"/>
          <w:b/>
          <w:bCs/>
          <w:color w:val="000000"/>
          <w:sz w:val="20"/>
          <w:szCs w:val="20"/>
          <w:vertAlign w:val="superscript"/>
        </w:rPr>
        <w:t>2+</w:t>
      </w:r>
      <w:r w:rsidRPr="00134DC2">
        <w:rPr>
          <w:rFonts w:ascii="Arial" w:hAnsi="Arial" w:cs="Arial"/>
          <w:b/>
          <w:bCs/>
          <w:color w:val="000000"/>
          <w:sz w:val="20"/>
          <w:szCs w:val="20"/>
        </w:rPr>
        <w:t xml:space="preserve"> </w:t>
      </w:r>
      <w:r>
        <w:rPr>
          <w:rFonts w:ascii="Arial" w:hAnsi="Arial" w:cs="Arial"/>
          <w:b/>
          <w:bCs/>
          <w:color w:val="000000"/>
          <w:sz w:val="20"/>
          <w:szCs w:val="20"/>
        </w:rPr>
        <w:t xml:space="preserve"> </w:t>
      </w:r>
      <w:r w:rsidRPr="00134DC2">
        <w:rPr>
          <w:rFonts w:ascii="Arial" w:hAnsi="Arial" w:cs="Arial"/>
          <w:b/>
          <w:bCs/>
          <w:color w:val="000000"/>
          <w:sz w:val="20"/>
          <w:szCs w:val="20"/>
        </w:rPr>
        <w:t>+</w:t>
      </w:r>
      <w:r>
        <w:rPr>
          <w:rFonts w:ascii="Arial" w:hAnsi="Arial" w:cs="Arial"/>
          <w:b/>
          <w:bCs/>
          <w:color w:val="000000"/>
          <w:sz w:val="20"/>
          <w:szCs w:val="20"/>
        </w:rPr>
        <w:t xml:space="preserve"> </w:t>
      </w:r>
      <w:r w:rsidRPr="00134DC2">
        <w:rPr>
          <w:rFonts w:ascii="Arial" w:hAnsi="Arial" w:cs="Arial"/>
          <w:b/>
          <w:bCs/>
          <w:color w:val="000000"/>
          <w:sz w:val="20"/>
          <w:szCs w:val="20"/>
        </w:rPr>
        <w:t xml:space="preserve"> 3 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vertAlign w:val="superscript"/>
        </w:rPr>
        <w:t>3–</w:t>
      </w:r>
      <w:r w:rsidRPr="00134DC2">
        <w:rPr>
          <w:rFonts w:ascii="Arial" w:hAnsi="Arial" w:cs="Arial"/>
          <w:b/>
          <w:bCs/>
          <w:color w:val="000000"/>
          <w:sz w:val="20"/>
          <w:szCs w:val="20"/>
        </w:rPr>
        <w:t xml:space="preserve"> </w:t>
      </w:r>
      <w:r>
        <w:rPr>
          <w:rFonts w:ascii="Arial" w:hAnsi="Arial" w:cs="Arial"/>
          <w:b/>
          <w:bCs/>
          <w:color w:val="000000"/>
          <w:sz w:val="20"/>
          <w:szCs w:val="20"/>
        </w:rPr>
        <w:t xml:space="preserve"> </w:t>
      </w:r>
      <w:r w:rsidRPr="00134DC2">
        <w:rPr>
          <w:rFonts w:ascii="Arial" w:hAnsi="Arial" w:cs="Arial"/>
          <w:b/>
          <w:bCs/>
          <w:color w:val="000000"/>
          <w:sz w:val="20"/>
          <w:szCs w:val="20"/>
        </w:rPr>
        <w:t>+</w:t>
      </w:r>
      <w:r>
        <w:rPr>
          <w:rFonts w:ascii="Arial" w:hAnsi="Arial" w:cs="Arial"/>
          <w:b/>
          <w:bCs/>
          <w:color w:val="000000"/>
          <w:sz w:val="20"/>
          <w:szCs w:val="20"/>
        </w:rPr>
        <w:t xml:space="preserve"> </w:t>
      </w:r>
      <w:r w:rsidRPr="00134DC2">
        <w:rPr>
          <w:rFonts w:ascii="Arial" w:hAnsi="Arial" w:cs="Arial"/>
          <w:b/>
          <w:bCs/>
          <w:color w:val="000000"/>
          <w:sz w:val="20"/>
          <w:szCs w:val="20"/>
        </w:rPr>
        <w:t xml:space="preserve"> OH</w:t>
      </w:r>
      <w:r w:rsidRPr="00134DC2">
        <w:rPr>
          <w:rFonts w:ascii="Arial" w:hAnsi="Arial" w:cs="Arial"/>
          <w:b/>
          <w:bCs/>
          <w:color w:val="000000"/>
          <w:sz w:val="20"/>
          <w:szCs w:val="20"/>
          <w:vertAlign w:val="superscript"/>
        </w:rPr>
        <w:t>–</w:t>
      </w:r>
    </w:p>
    <w:p w:rsidR="005F4C00" w:rsidRPr="00134DC2" w:rsidRDefault="005F4C00" w:rsidP="005F4C00">
      <w:pPr>
        <w:autoSpaceDE w:val="0"/>
        <w:autoSpaceDN w:val="0"/>
        <w:adjustRightInd w:val="0"/>
        <w:ind w:left="720" w:right="720"/>
        <w:rPr>
          <w:rFonts w:ascii="Arial" w:hAnsi="Arial" w:cs="Arial"/>
          <w:color w:val="000000"/>
          <w:sz w:val="6"/>
          <w:szCs w:val="6"/>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A certain amount of demineralization is normal. But it is also normal for the reverse process, remineralization, to occur:</w:t>
      </w:r>
    </w:p>
    <w:p w:rsidR="005F4C00" w:rsidRPr="00134DC2" w:rsidRDefault="005F4C00" w:rsidP="005F4C00">
      <w:pPr>
        <w:autoSpaceDE w:val="0"/>
        <w:autoSpaceDN w:val="0"/>
        <w:adjustRightInd w:val="0"/>
        <w:ind w:left="720" w:right="720"/>
        <w:rPr>
          <w:rFonts w:ascii="Arial" w:hAnsi="Arial" w:cs="Arial"/>
          <w:color w:val="000000"/>
          <w:sz w:val="6"/>
          <w:szCs w:val="6"/>
        </w:rPr>
      </w:pPr>
    </w:p>
    <w:p w:rsidR="005F4C00" w:rsidRPr="00134DC2" w:rsidRDefault="005F4C00" w:rsidP="005F4C00">
      <w:pPr>
        <w:autoSpaceDE w:val="0"/>
        <w:autoSpaceDN w:val="0"/>
        <w:adjustRightInd w:val="0"/>
        <w:ind w:left="720" w:right="720" w:firstLine="720"/>
        <w:rPr>
          <w:rFonts w:ascii="Arial" w:hAnsi="Arial" w:cs="Arial"/>
          <w:b/>
          <w:bCs/>
          <w:color w:val="000000"/>
          <w:sz w:val="20"/>
          <w:szCs w:val="20"/>
        </w:rPr>
      </w:pPr>
      <w:r w:rsidRPr="00134DC2">
        <w:rPr>
          <w:rFonts w:ascii="Arial" w:hAnsi="Arial" w:cs="Arial"/>
          <w:b/>
          <w:bCs/>
          <w:color w:val="000000"/>
          <w:sz w:val="20"/>
          <w:szCs w:val="20"/>
        </w:rPr>
        <w:t>5 Ca</w:t>
      </w:r>
      <w:r w:rsidRPr="00134DC2">
        <w:rPr>
          <w:rFonts w:ascii="Arial" w:hAnsi="Arial" w:cs="Arial"/>
          <w:b/>
          <w:bCs/>
          <w:color w:val="000000"/>
          <w:sz w:val="20"/>
          <w:szCs w:val="20"/>
          <w:vertAlign w:val="superscript"/>
        </w:rPr>
        <w:t>2+</w:t>
      </w:r>
      <w:r w:rsidRPr="00134DC2">
        <w:rPr>
          <w:rFonts w:ascii="Arial" w:hAnsi="Arial" w:cs="Arial"/>
          <w:b/>
          <w:bCs/>
          <w:color w:val="000000"/>
          <w:sz w:val="20"/>
          <w:szCs w:val="20"/>
        </w:rPr>
        <w:t xml:space="preserve"> </w:t>
      </w:r>
      <w:r>
        <w:rPr>
          <w:rFonts w:ascii="Arial" w:hAnsi="Arial" w:cs="Arial"/>
          <w:b/>
          <w:bCs/>
          <w:color w:val="000000"/>
          <w:sz w:val="20"/>
          <w:szCs w:val="20"/>
        </w:rPr>
        <w:t xml:space="preserve"> </w:t>
      </w:r>
      <w:r w:rsidRPr="00134DC2">
        <w:rPr>
          <w:rFonts w:ascii="Arial" w:hAnsi="Arial" w:cs="Arial"/>
          <w:b/>
          <w:bCs/>
          <w:color w:val="000000"/>
          <w:sz w:val="20"/>
          <w:szCs w:val="20"/>
        </w:rPr>
        <w:t>+</w:t>
      </w:r>
      <w:r>
        <w:rPr>
          <w:rFonts w:ascii="Arial" w:hAnsi="Arial" w:cs="Arial"/>
          <w:b/>
          <w:bCs/>
          <w:color w:val="000000"/>
          <w:sz w:val="20"/>
          <w:szCs w:val="20"/>
        </w:rPr>
        <w:t xml:space="preserve"> </w:t>
      </w:r>
      <w:r w:rsidRPr="00134DC2">
        <w:rPr>
          <w:rFonts w:ascii="Arial" w:hAnsi="Arial" w:cs="Arial"/>
          <w:b/>
          <w:bCs/>
          <w:color w:val="000000"/>
          <w:sz w:val="20"/>
          <w:szCs w:val="20"/>
        </w:rPr>
        <w:t xml:space="preserve"> 3 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vertAlign w:val="superscript"/>
        </w:rPr>
        <w:t>3–</w:t>
      </w:r>
      <w:r w:rsidRPr="00134DC2">
        <w:rPr>
          <w:rFonts w:ascii="Arial" w:hAnsi="Arial" w:cs="Arial"/>
          <w:b/>
          <w:bCs/>
          <w:color w:val="000000"/>
          <w:sz w:val="20"/>
          <w:szCs w:val="20"/>
        </w:rPr>
        <w:t xml:space="preserve"> </w:t>
      </w:r>
      <w:r>
        <w:rPr>
          <w:rFonts w:ascii="Arial" w:hAnsi="Arial" w:cs="Arial"/>
          <w:b/>
          <w:bCs/>
          <w:color w:val="000000"/>
          <w:sz w:val="20"/>
          <w:szCs w:val="20"/>
        </w:rPr>
        <w:t xml:space="preserve"> </w:t>
      </w:r>
      <w:r w:rsidRPr="00134DC2">
        <w:rPr>
          <w:rFonts w:ascii="Arial" w:hAnsi="Arial" w:cs="Arial"/>
          <w:b/>
          <w:bCs/>
          <w:color w:val="000000"/>
          <w:sz w:val="20"/>
          <w:szCs w:val="20"/>
        </w:rPr>
        <w:t>+</w:t>
      </w:r>
      <w:r>
        <w:rPr>
          <w:rFonts w:ascii="Arial" w:hAnsi="Arial" w:cs="Arial"/>
          <w:b/>
          <w:bCs/>
          <w:color w:val="000000"/>
          <w:sz w:val="20"/>
          <w:szCs w:val="20"/>
        </w:rPr>
        <w:t xml:space="preserve"> </w:t>
      </w:r>
      <w:r w:rsidRPr="00134DC2">
        <w:rPr>
          <w:rFonts w:ascii="Arial" w:hAnsi="Arial" w:cs="Arial"/>
          <w:b/>
          <w:bCs/>
          <w:color w:val="000000"/>
          <w:sz w:val="20"/>
          <w:szCs w:val="20"/>
        </w:rPr>
        <w:t xml:space="preserve"> OH</w:t>
      </w:r>
      <w:r w:rsidRPr="00134DC2">
        <w:rPr>
          <w:rFonts w:ascii="Arial" w:hAnsi="Arial" w:cs="Arial"/>
          <w:b/>
          <w:bCs/>
          <w:color w:val="000000"/>
          <w:sz w:val="20"/>
          <w:szCs w:val="20"/>
          <w:vertAlign w:val="superscript"/>
        </w:rPr>
        <w:t>–</w:t>
      </w:r>
      <w:r w:rsidRPr="009374D7">
        <w:rPr>
          <w:rFonts w:ascii="Arial" w:hAnsi="Arial" w:cs="Arial"/>
          <w:b/>
          <w:bCs/>
          <w:color w:val="000000"/>
          <w:sz w:val="20"/>
          <w:szCs w:val="20"/>
        </w:rPr>
        <w:t xml:space="preserve">  </w:t>
      </w:r>
      <w:r w:rsidRPr="00134DC2">
        <w:rPr>
          <w:rFonts w:ascii="Arial" w:hAnsi="Arial" w:cs="Arial"/>
          <w:b/>
          <w:bCs/>
          <w:color w:val="000000"/>
          <w:sz w:val="20"/>
          <w:szCs w:val="20"/>
        </w:rPr>
        <w:sym w:font="Wingdings" w:char="F0E0"/>
      </w:r>
      <w:r>
        <w:rPr>
          <w:rFonts w:ascii="Arial" w:hAnsi="Arial" w:cs="Arial"/>
          <w:b/>
          <w:bCs/>
          <w:color w:val="000000"/>
          <w:sz w:val="20"/>
          <w:szCs w:val="20"/>
        </w:rPr>
        <w:t xml:space="preserve"> </w:t>
      </w:r>
      <w:r w:rsidRPr="00134DC2">
        <w:rPr>
          <w:rFonts w:ascii="Arial" w:hAnsi="Arial" w:cs="Arial"/>
          <w:color w:val="000000"/>
          <w:sz w:val="20"/>
          <w:szCs w:val="20"/>
        </w:rPr>
        <w:t xml:space="preserve"> </w:t>
      </w:r>
      <w:r w:rsidRPr="00134DC2">
        <w:rPr>
          <w:rFonts w:ascii="Arial" w:hAnsi="Arial" w:cs="Arial"/>
          <w:b/>
          <w:bCs/>
          <w:color w:val="000000"/>
          <w:sz w:val="20"/>
          <w:szCs w:val="20"/>
        </w:rPr>
        <w:t>Ca</w:t>
      </w:r>
      <w:r w:rsidRPr="00134DC2">
        <w:rPr>
          <w:rFonts w:ascii="Arial" w:hAnsi="Arial" w:cs="Arial"/>
          <w:b/>
          <w:bCs/>
          <w:color w:val="000000"/>
          <w:sz w:val="20"/>
          <w:szCs w:val="20"/>
          <w:vertAlign w:val="subscript"/>
        </w:rPr>
        <w:t>5</w:t>
      </w:r>
      <w:r w:rsidRPr="00134DC2">
        <w:rPr>
          <w:rFonts w:ascii="Arial" w:hAnsi="Arial" w:cs="Arial"/>
          <w:b/>
          <w:bCs/>
          <w:color w:val="000000"/>
          <w:sz w:val="20"/>
          <w:szCs w:val="20"/>
        </w:rPr>
        <w:t>(PO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rPr>
        <w:t>)</w:t>
      </w:r>
      <w:r w:rsidRPr="00134DC2">
        <w:rPr>
          <w:rFonts w:ascii="Arial" w:hAnsi="Arial" w:cs="Arial"/>
          <w:b/>
          <w:bCs/>
          <w:color w:val="000000"/>
          <w:sz w:val="20"/>
          <w:szCs w:val="20"/>
          <w:vertAlign w:val="subscript"/>
        </w:rPr>
        <w:t>3</w:t>
      </w:r>
      <w:r w:rsidRPr="00134DC2">
        <w:rPr>
          <w:rFonts w:ascii="Arial" w:hAnsi="Arial" w:cs="Arial"/>
          <w:b/>
          <w:bCs/>
          <w:color w:val="000000"/>
          <w:sz w:val="20"/>
          <w:szCs w:val="20"/>
        </w:rPr>
        <w:t>(OH)</w:t>
      </w:r>
    </w:p>
    <w:p w:rsidR="005F4C00" w:rsidRPr="00134DC2" w:rsidRDefault="005F4C00" w:rsidP="005F4C00">
      <w:pPr>
        <w:autoSpaceDE w:val="0"/>
        <w:autoSpaceDN w:val="0"/>
        <w:adjustRightInd w:val="0"/>
        <w:ind w:left="720" w:right="720"/>
        <w:rPr>
          <w:rFonts w:ascii="Arial" w:hAnsi="Arial" w:cs="Arial"/>
          <w:color w:val="000000"/>
          <w:sz w:val="6"/>
          <w:szCs w:val="6"/>
        </w:rPr>
      </w:pPr>
    </w:p>
    <w:p w:rsidR="005F4C00" w:rsidRPr="00134DC2" w:rsidRDefault="005F4C00" w:rsidP="005F4C00">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If too much bacterial acid is produced, demineralization can outstrip mineralization, leading to a cavity. How does this happen? When acids are present in a solution, they dissolve to produce hydrogen ions (H+). In the mouth, as bacteria produce acids, the amount of hydrogen ions builds up. These ions combine with the hydroxide ions produced during demineralization to form water:</w:t>
      </w:r>
    </w:p>
    <w:p w:rsidR="005F4C00" w:rsidRPr="00134DC2" w:rsidRDefault="005F4C00" w:rsidP="005F4C00">
      <w:pPr>
        <w:autoSpaceDE w:val="0"/>
        <w:autoSpaceDN w:val="0"/>
        <w:adjustRightInd w:val="0"/>
        <w:ind w:left="720" w:right="720"/>
        <w:rPr>
          <w:rFonts w:ascii="Arial" w:hAnsi="Arial" w:cs="Arial"/>
          <w:color w:val="000000"/>
          <w:sz w:val="6"/>
          <w:szCs w:val="6"/>
        </w:rPr>
      </w:pPr>
    </w:p>
    <w:p w:rsidR="005F4C00" w:rsidRPr="00134DC2" w:rsidRDefault="005F4C00" w:rsidP="005F4C00">
      <w:pPr>
        <w:autoSpaceDE w:val="0"/>
        <w:autoSpaceDN w:val="0"/>
        <w:adjustRightInd w:val="0"/>
        <w:ind w:left="720" w:right="720" w:firstLine="720"/>
        <w:rPr>
          <w:rFonts w:ascii="Arial" w:hAnsi="Arial" w:cs="Arial"/>
          <w:b/>
          <w:bCs/>
          <w:color w:val="000000"/>
          <w:sz w:val="20"/>
          <w:szCs w:val="20"/>
        </w:rPr>
      </w:pPr>
      <w:r w:rsidRPr="00134DC2">
        <w:rPr>
          <w:rFonts w:ascii="Arial" w:hAnsi="Arial" w:cs="Arial"/>
          <w:b/>
          <w:bCs/>
          <w:color w:val="000000"/>
          <w:sz w:val="20"/>
          <w:szCs w:val="20"/>
        </w:rPr>
        <w:t>H</w:t>
      </w:r>
      <w:r w:rsidRPr="00134DC2">
        <w:rPr>
          <w:rFonts w:ascii="Arial" w:hAnsi="Arial" w:cs="Arial"/>
          <w:b/>
          <w:bCs/>
          <w:color w:val="000000"/>
          <w:sz w:val="20"/>
          <w:szCs w:val="20"/>
          <w:vertAlign w:val="superscript"/>
        </w:rPr>
        <w:t>+</w:t>
      </w:r>
      <w:r w:rsidRPr="00134DC2">
        <w:rPr>
          <w:rFonts w:ascii="Arial" w:hAnsi="Arial" w:cs="Arial"/>
          <w:b/>
          <w:bCs/>
          <w:color w:val="000000"/>
          <w:sz w:val="20"/>
          <w:szCs w:val="20"/>
        </w:rPr>
        <w:t xml:space="preserve"> </w:t>
      </w:r>
      <w:r>
        <w:rPr>
          <w:rFonts w:ascii="Arial" w:hAnsi="Arial" w:cs="Arial"/>
          <w:b/>
          <w:bCs/>
          <w:color w:val="000000"/>
          <w:sz w:val="20"/>
          <w:szCs w:val="20"/>
        </w:rPr>
        <w:t xml:space="preserve"> </w:t>
      </w:r>
      <w:r w:rsidRPr="00134DC2">
        <w:rPr>
          <w:rFonts w:ascii="Arial" w:hAnsi="Arial" w:cs="Arial"/>
          <w:b/>
          <w:bCs/>
          <w:color w:val="000000"/>
          <w:sz w:val="20"/>
          <w:szCs w:val="20"/>
        </w:rPr>
        <w:t>+</w:t>
      </w:r>
      <w:r>
        <w:rPr>
          <w:rFonts w:ascii="Arial" w:hAnsi="Arial" w:cs="Arial"/>
          <w:b/>
          <w:bCs/>
          <w:color w:val="000000"/>
          <w:sz w:val="20"/>
          <w:szCs w:val="20"/>
        </w:rPr>
        <w:t xml:space="preserve"> </w:t>
      </w:r>
      <w:r w:rsidRPr="00134DC2">
        <w:rPr>
          <w:rFonts w:ascii="Arial" w:hAnsi="Arial" w:cs="Arial"/>
          <w:b/>
          <w:bCs/>
          <w:color w:val="000000"/>
          <w:sz w:val="20"/>
          <w:szCs w:val="20"/>
        </w:rPr>
        <w:t xml:space="preserve"> OH</w:t>
      </w:r>
      <w:r w:rsidRPr="00134DC2">
        <w:rPr>
          <w:rFonts w:ascii="Arial" w:hAnsi="Arial" w:cs="Arial"/>
          <w:b/>
          <w:bCs/>
          <w:color w:val="000000"/>
          <w:sz w:val="20"/>
          <w:szCs w:val="20"/>
          <w:vertAlign w:val="superscript"/>
        </w:rPr>
        <w:t>–</w:t>
      </w:r>
      <w:r w:rsidRPr="00134DC2">
        <w:rPr>
          <w:rFonts w:ascii="Arial" w:hAnsi="Arial" w:cs="Arial"/>
          <w:b/>
          <w:bCs/>
          <w:color w:val="000000"/>
          <w:sz w:val="20"/>
          <w:szCs w:val="20"/>
        </w:rPr>
        <w:t xml:space="preserve"> </w:t>
      </w:r>
      <w:r>
        <w:rPr>
          <w:rFonts w:ascii="Arial" w:hAnsi="Arial" w:cs="Arial"/>
          <w:b/>
          <w:bCs/>
          <w:color w:val="000000"/>
          <w:sz w:val="20"/>
          <w:szCs w:val="20"/>
        </w:rPr>
        <w:t xml:space="preserve"> </w:t>
      </w:r>
      <w:r w:rsidRPr="00134DC2">
        <w:rPr>
          <w:rFonts w:ascii="Arial" w:hAnsi="Arial" w:cs="Arial"/>
          <w:b/>
          <w:bCs/>
          <w:color w:val="000000"/>
          <w:sz w:val="20"/>
          <w:szCs w:val="20"/>
        </w:rPr>
        <w:sym w:font="Wingdings" w:char="F0E0"/>
      </w:r>
      <w:r>
        <w:rPr>
          <w:rFonts w:ascii="Arial" w:hAnsi="Arial" w:cs="Arial"/>
          <w:b/>
          <w:bCs/>
          <w:color w:val="000000"/>
          <w:sz w:val="20"/>
          <w:szCs w:val="20"/>
        </w:rPr>
        <w:t xml:space="preserve"> </w:t>
      </w:r>
      <w:r w:rsidRPr="00134DC2">
        <w:rPr>
          <w:rFonts w:ascii="Arial" w:hAnsi="Arial" w:cs="Arial"/>
          <w:color w:val="000000"/>
          <w:sz w:val="20"/>
          <w:szCs w:val="20"/>
        </w:rPr>
        <w:t xml:space="preserve"> </w:t>
      </w:r>
      <w:r w:rsidRPr="00134DC2">
        <w:rPr>
          <w:rFonts w:ascii="Arial" w:hAnsi="Arial" w:cs="Arial"/>
          <w:b/>
          <w:bCs/>
          <w:color w:val="000000"/>
          <w:sz w:val="20"/>
          <w:szCs w:val="20"/>
        </w:rPr>
        <w:t>H</w:t>
      </w:r>
      <w:r w:rsidRPr="00134DC2">
        <w:rPr>
          <w:rFonts w:ascii="Arial" w:hAnsi="Arial" w:cs="Arial"/>
          <w:b/>
          <w:bCs/>
          <w:color w:val="000000"/>
          <w:sz w:val="20"/>
          <w:szCs w:val="20"/>
          <w:vertAlign w:val="subscript"/>
        </w:rPr>
        <w:t>2</w:t>
      </w:r>
      <w:r w:rsidRPr="00134DC2">
        <w:rPr>
          <w:rFonts w:ascii="Arial" w:hAnsi="Arial" w:cs="Arial"/>
          <w:b/>
          <w:bCs/>
          <w:color w:val="000000"/>
          <w:sz w:val="20"/>
          <w:szCs w:val="20"/>
        </w:rPr>
        <w:t>O</w:t>
      </w:r>
    </w:p>
    <w:p w:rsidR="005F4C00" w:rsidRPr="00134DC2" w:rsidRDefault="005F4C00" w:rsidP="005F4C00">
      <w:pPr>
        <w:autoSpaceDE w:val="0"/>
        <w:autoSpaceDN w:val="0"/>
        <w:adjustRightInd w:val="0"/>
        <w:ind w:left="720" w:right="720"/>
        <w:rPr>
          <w:rFonts w:ascii="Arial" w:hAnsi="Arial" w:cs="Arial"/>
          <w:color w:val="000000"/>
          <w:sz w:val="6"/>
          <w:szCs w:val="6"/>
        </w:rPr>
      </w:pPr>
    </w:p>
    <w:p w:rsidR="005F4C00" w:rsidRPr="00134DC2" w:rsidRDefault="005F4C00" w:rsidP="005F4C00">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But hydroxide ions are essential to remineralization, so their neutralization by hydrogen ions causes remineralization to slow down. The hydroxyapatite on the surface of the teeth keeps dissolving, ultimately leading to tooth decay. Fluoride ions present in mouthwashes help the enamel to remineralize. They accumulate on the surface of the enamel, thus creating a barrier that prevents bacterial acids from reaching the enamel. Also, the fluoride ions attract calcium ions, ultimately changing hydroxyapatite into fluoroapatite [Ca</w:t>
      </w:r>
      <w:r w:rsidRPr="00134DC2">
        <w:rPr>
          <w:rFonts w:ascii="Arial" w:hAnsi="Arial" w:cs="Arial"/>
          <w:color w:val="000000"/>
          <w:sz w:val="20"/>
          <w:szCs w:val="20"/>
          <w:vertAlign w:val="subscript"/>
        </w:rPr>
        <w:t>5</w:t>
      </w:r>
      <w:r w:rsidRPr="00134DC2">
        <w:rPr>
          <w:rFonts w:ascii="Arial" w:hAnsi="Arial" w:cs="Arial"/>
          <w:color w:val="000000"/>
          <w:sz w:val="20"/>
          <w:szCs w:val="20"/>
        </w:rPr>
        <w:t>(PO</w:t>
      </w:r>
      <w:r w:rsidRPr="00134DC2">
        <w:rPr>
          <w:rFonts w:ascii="Arial" w:hAnsi="Arial" w:cs="Arial"/>
          <w:color w:val="000000"/>
          <w:sz w:val="20"/>
          <w:szCs w:val="20"/>
          <w:vertAlign w:val="subscript"/>
        </w:rPr>
        <w:t>4</w:t>
      </w:r>
      <w:r w:rsidRPr="00134DC2">
        <w:rPr>
          <w:rFonts w:ascii="Arial" w:hAnsi="Arial" w:cs="Arial"/>
          <w:color w:val="000000"/>
          <w:sz w:val="20"/>
          <w:szCs w:val="20"/>
        </w:rPr>
        <w:t>)</w:t>
      </w:r>
      <w:r w:rsidRPr="00134DC2">
        <w:rPr>
          <w:rFonts w:ascii="Arial" w:hAnsi="Arial" w:cs="Arial"/>
          <w:color w:val="000000"/>
          <w:sz w:val="20"/>
          <w:szCs w:val="20"/>
          <w:vertAlign w:val="subscript"/>
        </w:rPr>
        <w:t>3</w:t>
      </w:r>
      <w:r w:rsidRPr="00134DC2">
        <w:rPr>
          <w:rFonts w:ascii="Arial" w:hAnsi="Arial" w:cs="Arial"/>
          <w:color w:val="000000"/>
          <w:sz w:val="20"/>
          <w:szCs w:val="20"/>
        </w:rPr>
        <w:t>F], which is stronger than the original hydroxyapatite.</w:t>
      </w:r>
    </w:p>
    <w:p w:rsidR="005F4C00" w:rsidRPr="009374D7" w:rsidRDefault="005F4C00" w:rsidP="005F4C00">
      <w:pPr>
        <w:ind w:left="720" w:right="720"/>
        <w:rPr>
          <w:rFonts w:ascii="Arial" w:hAnsi="Arial" w:cs="Arial"/>
          <w:color w:val="000000"/>
          <w:sz w:val="6"/>
          <w:szCs w:val="6"/>
        </w:rPr>
      </w:pPr>
    </w:p>
    <w:p w:rsidR="005F4C00" w:rsidRPr="00134DC2" w:rsidRDefault="005F4C00" w:rsidP="005F4C00">
      <w:pPr>
        <w:ind w:left="720" w:right="720"/>
        <w:rPr>
          <w:rFonts w:ascii="Arial" w:hAnsi="Arial" w:cs="Arial"/>
          <w:color w:val="000000"/>
          <w:sz w:val="20"/>
          <w:szCs w:val="20"/>
        </w:rPr>
      </w:pPr>
      <w:r>
        <w:rPr>
          <w:rFonts w:ascii="Arial" w:hAnsi="Arial" w:cs="Arial"/>
          <w:color w:val="000000"/>
          <w:sz w:val="20"/>
          <w:szCs w:val="20"/>
        </w:rPr>
        <w:t xml:space="preserve">(Rohrig, B. Demystifying Gross Stuff. </w:t>
      </w:r>
      <w:r w:rsidRPr="009374D7">
        <w:rPr>
          <w:rFonts w:ascii="Arial" w:hAnsi="Arial" w:cs="Arial"/>
          <w:i/>
          <w:color w:val="000000"/>
          <w:sz w:val="20"/>
          <w:szCs w:val="20"/>
        </w:rPr>
        <w:t>ChemMatters</w:t>
      </w:r>
      <w:r>
        <w:rPr>
          <w:rFonts w:ascii="Arial" w:hAnsi="Arial" w:cs="Arial"/>
          <w:color w:val="000000"/>
          <w:sz w:val="20"/>
          <w:szCs w:val="20"/>
        </w:rPr>
        <w:t xml:space="preserve">, </w:t>
      </w:r>
      <w:r w:rsidRPr="00134DC2">
        <w:rPr>
          <w:rFonts w:ascii="Arial" w:hAnsi="Arial" w:cs="Arial"/>
          <w:color w:val="000000"/>
          <w:sz w:val="20"/>
          <w:szCs w:val="20"/>
        </w:rPr>
        <w:t xml:space="preserve">2011, </w:t>
      </w:r>
      <w:r w:rsidRPr="009374D7">
        <w:rPr>
          <w:rFonts w:ascii="Arial" w:hAnsi="Arial" w:cs="Arial"/>
          <w:color w:val="000000"/>
          <w:sz w:val="20"/>
          <w:szCs w:val="20"/>
        </w:rPr>
        <w:t>29</w:t>
      </w:r>
      <w:r>
        <w:rPr>
          <w:rFonts w:ascii="Arial" w:hAnsi="Arial" w:cs="Arial"/>
          <w:color w:val="000000"/>
          <w:sz w:val="20"/>
          <w:szCs w:val="20"/>
        </w:rPr>
        <w:t xml:space="preserve"> (3), </w:t>
      </w:r>
      <w:r w:rsidRPr="009374D7">
        <w:rPr>
          <w:rFonts w:ascii="Arial" w:hAnsi="Arial" w:cs="Arial"/>
          <w:color w:val="000000"/>
          <w:sz w:val="20"/>
          <w:szCs w:val="20"/>
        </w:rPr>
        <w:t>pp</w:t>
      </w:r>
      <w:r w:rsidRPr="00134DC2">
        <w:rPr>
          <w:rFonts w:ascii="Arial" w:hAnsi="Arial" w:cs="Arial"/>
          <w:color w:val="000000"/>
          <w:sz w:val="20"/>
          <w:szCs w:val="20"/>
        </w:rPr>
        <w:t xml:space="preserve"> 13</w:t>
      </w:r>
      <w:r>
        <w:rPr>
          <w:rFonts w:ascii="Arial" w:hAnsi="Arial" w:cs="Arial"/>
          <w:color w:val="000000"/>
          <w:sz w:val="20"/>
          <w:szCs w:val="20"/>
        </w:rPr>
        <w:t>–</w:t>
      </w:r>
      <w:r w:rsidRPr="00134DC2">
        <w:rPr>
          <w:rFonts w:ascii="Arial" w:hAnsi="Arial" w:cs="Arial"/>
          <w:color w:val="000000"/>
          <w:sz w:val="20"/>
          <w:szCs w:val="20"/>
        </w:rPr>
        <w:t>14</w:t>
      </w:r>
      <w:r>
        <w:rPr>
          <w:rFonts w:ascii="Arial" w:hAnsi="Arial" w:cs="Arial"/>
          <w:color w:val="000000"/>
          <w:sz w:val="20"/>
          <w:szCs w:val="20"/>
        </w:rPr>
        <w:t>)</w:t>
      </w:r>
    </w:p>
    <w:p w:rsidR="005F4C00" w:rsidRDefault="005F4C00" w:rsidP="005F4C00">
      <w:pPr>
        <w:rPr>
          <w:rFonts w:ascii="HelveticaLTStd-Cond" w:hAnsi="HelveticaLTStd-Cond" w:cs="HelveticaLTStd-Cond"/>
          <w:sz w:val="22"/>
          <w:szCs w:val="22"/>
        </w:rPr>
      </w:pPr>
    </w:p>
    <w:p w:rsidR="005F4C00" w:rsidRPr="00665E10" w:rsidRDefault="005F4C00" w:rsidP="005F4C00">
      <w:pPr>
        <w:autoSpaceDE w:val="0"/>
        <w:autoSpaceDN w:val="0"/>
        <w:adjustRightInd w:val="0"/>
        <w:ind w:firstLine="720"/>
        <w:rPr>
          <w:rFonts w:ascii="Arial" w:hAnsi="Arial" w:cs="Arial"/>
          <w:sz w:val="22"/>
          <w:szCs w:val="22"/>
        </w:rPr>
      </w:pPr>
      <w:r>
        <w:rPr>
          <w:rFonts w:ascii="Arial" w:hAnsi="Arial" w:cs="Arial"/>
          <w:sz w:val="22"/>
          <w:szCs w:val="22"/>
        </w:rPr>
        <w:lastRenderedPageBreak/>
        <w:t>“</w:t>
      </w:r>
      <w:r w:rsidRPr="00665E10">
        <w:rPr>
          <w:rFonts w:ascii="Arial" w:hAnsi="Arial" w:cs="Arial"/>
          <w:sz w:val="22"/>
          <w:szCs w:val="22"/>
        </w:rPr>
        <w:t>The fluoride ion takes the place of the OH</w:t>
      </w:r>
      <w:r w:rsidRPr="00665E10">
        <w:rPr>
          <w:rFonts w:ascii="Arial" w:hAnsi="Arial" w:cs="Arial"/>
          <w:sz w:val="22"/>
          <w:szCs w:val="22"/>
          <w:vertAlign w:val="superscript"/>
        </w:rPr>
        <w:t>–</w:t>
      </w:r>
      <w:r w:rsidRPr="00665E10">
        <w:rPr>
          <w:rFonts w:ascii="Arial" w:hAnsi="Arial" w:cs="Arial"/>
          <w:sz w:val="22"/>
          <w:szCs w:val="22"/>
        </w:rPr>
        <w:t xml:space="preserve"> during the remineralization process</w:t>
      </w:r>
      <w:r>
        <w:rPr>
          <w:rFonts w:ascii="Arial" w:hAnsi="Arial" w:cs="Arial"/>
          <w:sz w:val="22"/>
          <w:szCs w:val="22"/>
        </w:rPr>
        <w:t>…</w:t>
      </w:r>
    </w:p>
    <w:p w:rsidR="005F4C00" w:rsidRPr="00665E10" w:rsidRDefault="005F4C00" w:rsidP="005F4C00">
      <w:pPr>
        <w:autoSpaceDE w:val="0"/>
        <w:autoSpaceDN w:val="0"/>
        <w:adjustRightInd w:val="0"/>
        <w:rPr>
          <w:rFonts w:ascii="HelveticaLTStd-Cond" w:hAnsi="HelveticaLTStd-Cond" w:cs="HelveticaLTStd-Cond"/>
          <w:color w:val="000000"/>
          <w:sz w:val="22"/>
          <w:szCs w:val="22"/>
        </w:rPr>
      </w:pPr>
      <w:r w:rsidRPr="00665E10">
        <w:rPr>
          <w:rFonts w:ascii="Arial" w:hAnsi="Arial" w:cs="Arial"/>
          <w:sz w:val="22"/>
          <w:szCs w:val="22"/>
        </w:rPr>
        <w:t>The modified enamel, called fluor</w:t>
      </w:r>
      <w:r>
        <w:rPr>
          <w:rFonts w:ascii="Arial" w:hAnsi="Arial" w:cs="Arial"/>
          <w:sz w:val="22"/>
          <w:szCs w:val="22"/>
        </w:rPr>
        <w:t>o</w:t>
      </w:r>
      <w:r w:rsidRPr="00665E10">
        <w:rPr>
          <w:rFonts w:ascii="Arial" w:hAnsi="Arial" w:cs="Arial"/>
          <w:sz w:val="22"/>
          <w:szCs w:val="22"/>
        </w:rPr>
        <w:t>hydroxyapatite, is more resistant to acid. The F</w:t>
      </w:r>
      <w:r w:rsidRPr="00665E10">
        <w:rPr>
          <w:rFonts w:ascii="Arial" w:hAnsi="Arial" w:cs="Arial"/>
          <w:sz w:val="22"/>
          <w:szCs w:val="22"/>
          <w:vertAlign w:val="superscript"/>
        </w:rPr>
        <w:t>–</w:t>
      </w:r>
      <w:r w:rsidRPr="00665E10">
        <w:rPr>
          <w:rFonts w:ascii="Arial" w:hAnsi="Arial" w:cs="Arial"/>
          <w:sz w:val="22"/>
          <w:szCs w:val="22"/>
        </w:rPr>
        <w:t xml:space="preserve"> does not substitute for all of the OH</w:t>
      </w:r>
      <w:r w:rsidRPr="00665E10">
        <w:rPr>
          <w:rFonts w:ascii="Arial" w:hAnsi="Arial" w:cs="Arial"/>
          <w:sz w:val="22"/>
          <w:szCs w:val="22"/>
          <w:vertAlign w:val="superscript"/>
        </w:rPr>
        <w:t>–</w:t>
      </w:r>
      <w:r w:rsidRPr="00665E10">
        <w:rPr>
          <w:rFonts w:ascii="Arial" w:hAnsi="Arial" w:cs="Arial"/>
          <w:sz w:val="22"/>
          <w:szCs w:val="22"/>
        </w:rPr>
        <w:t>; even a small uptake of fluoride makes the enamel less susceptible to decay.</w:t>
      </w:r>
      <w:r>
        <w:rPr>
          <w:rFonts w:ascii="Arial" w:hAnsi="Arial" w:cs="Arial"/>
          <w:sz w:val="22"/>
          <w:szCs w:val="22"/>
        </w:rPr>
        <w:t>”</w:t>
      </w:r>
    </w:p>
    <w:p w:rsidR="005F4C00" w:rsidRPr="00BE0845" w:rsidRDefault="005F4C00" w:rsidP="005F4C00">
      <w:pPr>
        <w:autoSpaceDE w:val="0"/>
        <w:autoSpaceDN w:val="0"/>
        <w:adjustRightInd w:val="0"/>
        <w:spacing w:line="216" w:lineRule="auto"/>
        <w:rPr>
          <w:rFonts w:ascii="Arial" w:hAnsi="Arial" w:cs="Arial"/>
          <w:sz w:val="22"/>
          <w:szCs w:val="22"/>
        </w:rPr>
      </w:pPr>
      <w:r>
        <w:rPr>
          <w:rFonts w:ascii="Arial" w:hAnsi="Arial" w:cs="Arial"/>
          <w:color w:val="333333"/>
          <w:sz w:val="22"/>
          <w:szCs w:val="22"/>
        </w:rPr>
        <w:t xml:space="preserve">(Yohe, B. Tooth Paste. </w:t>
      </w:r>
      <w:r w:rsidRPr="009F25A9">
        <w:rPr>
          <w:rFonts w:ascii="Arial" w:hAnsi="Arial" w:cs="Arial"/>
          <w:i/>
          <w:sz w:val="22"/>
          <w:szCs w:val="22"/>
        </w:rPr>
        <w:t>ChemMatters</w:t>
      </w:r>
      <w:r>
        <w:rPr>
          <w:rFonts w:ascii="Arial" w:hAnsi="Arial" w:cs="Arial"/>
          <w:i/>
          <w:sz w:val="22"/>
          <w:szCs w:val="22"/>
        </w:rPr>
        <w:t>,</w:t>
      </w:r>
      <w:r w:rsidRPr="009F25A9">
        <w:rPr>
          <w:rFonts w:ascii="Arial" w:hAnsi="Arial" w:cs="Arial"/>
          <w:sz w:val="22"/>
          <w:szCs w:val="22"/>
        </w:rPr>
        <w:t xml:space="preserve"> </w:t>
      </w:r>
      <w:r w:rsidRPr="00881623">
        <w:rPr>
          <w:rFonts w:ascii="Arial" w:hAnsi="Arial" w:cs="Arial"/>
          <w:sz w:val="22"/>
          <w:szCs w:val="22"/>
        </w:rPr>
        <w:t>1986</w:t>
      </w:r>
      <w:r w:rsidRPr="009F25A9">
        <w:rPr>
          <w:rFonts w:ascii="Arial" w:hAnsi="Arial" w:cs="Arial"/>
          <w:sz w:val="22"/>
          <w:szCs w:val="22"/>
        </w:rPr>
        <w:t xml:space="preserve">, </w:t>
      </w:r>
      <w:r>
        <w:rPr>
          <w:rFonts w:ascii="Arial" w:hAnsi="Arial" w:cs="Arial"/>
          <w:i/>
          <w:sz w:val="22"/>
          <w:szCs w:val="22"/>
        </w:rPr>
        <w:t>4</w:t>
      </w:r>
      <w:r w:rsidRPr="009F25A9">
        <w:rPr>
          <w:rFonts w:ascii="Arial" w:hAnsi="Arial" w:cs="Arial"/>
          <w:sz w:val="22"/>
          <w:szCs w:val="22"/>
        </w:rPr>
        <w:t xml:space="preserve"> (</w:t>
      </w:r>
      <w:r>
        <w:rPr>
          <w:rFonts w:ascii="Arial" w:hAnsi="Arial" w:cs="Arial"/>
          <w:sz w:val="22"/>
          <w:szCs w:val="22"/>
        </w:rPr>
        <w:t>1</w:t>
      </w:r>
      <w:r w:rsidRPr="009F25A9">
        <w:rPr>
          <w:rFonts w:ascii="Arial" w:hAnsi="Arial" w:cs="Arial"/>
          <w:sz w:val="22"/>
          <w:szCs w:val="22"/>
        </w:rPr>
        <w:t xml:space="preserve">), pp </w:t>
      </w:r>
      <w:r>
        <w:rPr>
          <w:rFonts w:ascii="Arial" w:hAnsi="Arial" w:cs="Arial"/>
          <w:sz w:val="22"/>
          <w:szCs w:val="22"/>
        </w:rPr>
        <w:t>12</w:t>
      </w:r>
      <w:r w:rsidRPr="009F25A9">
        <w:rPr>
          <w:rFonts w:ascii="Arial" w:hAnsi="Arial" w:cs="Arial"/>
          <w:sz w:val="22"/>
          <w:szCs w:val="22"/>
        </w:rPr>
        <w:t>–</w:t>
      </w:r>
      <w:r>
        <w:rPr>
          <w:rFonts w:ascii="Arial" w:hAnsi="Arial" w:cs="Arial"/>
          <w:sz w:val="22"/>
          <w:szCs w:val="22"/>
        </w:rPr>
        <w:t>13</w:t>
      </w:r>
      <w:r w:rsidRPr="009F25A9">
        <w:rPr>
          <w:rFonts w:ascii="Arial" w:hAnsi="Arial" w:cs="Arial"/>
          <w:sz w:val="22"/>
          <w:szCs w:val="22"/>
        </w:rPr>
        <w:t>)</w:t>
      </w:r>
    </w:p>
    <w:p w:rsidR="005F4C00" w:rsidRPr="00AE653D" w:rsidRDefault="005F4C00" w:rsidP="005F4C00">
      <w:pPr>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Fluoride, present either through fluoridated water or through fluoride-enhanced toothpaste or mouthwash, becomes important in the demineralization/remineralization equilibrium because when fluoride ions enter the equilibrium, they produce fluorohydroxyapatite (fluoroapatite), which is harder, more stable and more resistant to acid decay than naturally-occurring hydroxyapatite.</w:t>
      </w:r>
    </w:p>
    <w:p w:rsidR="005F4C00" w:rsidRPr="00AE653D" w:rsidRDefault="005F4C00" w:rsidP="005F4C00">
      <w:pPr>
        <w:autoSpaceDE w:val="0"/>
        <w:autoSpaceDN w:val="0"/>
        <w:adjustRightInd w:val="0"/>
        <w:ind w:left="720" w:right="720"/>
        <w:rPr>
          <w:rFonts w:ascii="Arial" w:hAnsi="Arial" w:cs="Arial"/>
          <w:sz w:val="12"/>
          <w:szCs w:val="12"/>
        </w:rPr>
      </w:pPr>
    </w:p>
    <w:p w:rsidR="005F4C00" w:rsidRDefault="005F4C00" w:rsidP="005F4C00">
      <w:pPr>
        <w:autoSpaceDE w:val="0"/>
        <w:autoSpaceDN w:val="0"/>
        <w:adjustRightInd w:val="0"/>
        <w:ind w:left="720" w:right="720"/>
        <w:rPr>
          <w:rFonts w:ascii="Arial" w:hAnsi="Arial" w:cs="Arial"/>
          <w:sz w:val="20"/>
          <w:szCs w:val="20"/>
        </w:rPr>
      </w:pPr>
      <w:r w:rsidRPr="00AE653D">
        <w:rPr>
          <w:rFonts w:ascii="Arial" w:hAnsi="Arial" w:cs="Arial"/>
          <w:sz w:val="20"/>
          <w:szCs w:val="20"/>
        </w:rPr>
        <w:t>10 Ca</w:t>
      </w:r>
      <w:r w:rsidRPr="00AE653D">
        <w:rPr>
          <w:rFonts w:ascii="Arial" w:hAnsi="Arial" w:cs="Arial"/>
          <w:sz w:val="20"/>
          <w:szCs w:val="20"/>
          <w:vertAlign w:val="superscript"/>
        </w:rPr>
        <w:t>2+</w:t>
      </w:r>
      <w:r w:rsidRPr="00AE653D">
        <w:rPr>
          <w:rFonts w:ascii="Arial" w:hAnsi="Arial" w:cs="Arial"/>
          <w:sz w:val="20"/>
          <w:szCs w:val="20"/>
        </w:rPr>
        <w:t>(</w:t>
      </w:r>
      <w:r w:rsidRPr="00AE653D">
        <w:rPr>
          <w:rFonts w:ascii="Arial" w:hAnsi="Arial" w:cs="Arial"/>
          <w:i/>
          <w:iCs/>
          <w:sz w:val="20"/>
          <w:szCs w:val="20"/>
        </w:rPr>
        <w:t>aq</w:t>
      </w:r>
      <w:r w:rsidRPr="00AE653D">
        <w:rPr>
          <w:rFonts w:ascii="Arial" w:hAnsi="Arial" w:cs="Arial"/>
          <w:sz w:val="20"/>
          <w:szCs w:val="20"/>
        </w:rPr>
        <w:t>)  +  6 HPO</w:t>
      </w:r>
      <w:r w:rsidRPr="00AE653D">
        <w:rPr>
          <w:rFonts w:ascii="Arial" w:hAnsi="Arial" w:cs="Arial"/>
          <w:sz w:val="20"/>
          <w:szCs w:val="20"/>
          <w:vertAlign w:val="subscript"/>
        </w:rPr>
        <w:t>4</w:t>
      </w:r>
      <w:r w:rsidRPr="00AE653D">
        <w:rPr>
          <w:rFonts w:ascii="Arial" w:hAnsi="Arial" w:cs="Arial"/>
          <w:sz w:val="20"/>
          <w:szCs w:val="20"/>
          <w:vertAlign w:val="superscript"/>
        </w:rPr>
        <w:t>2</w:t>
      </w:r>
      <w:r w:rsidRPr="00AE653D">
        <w:rPr>
          <w:rFonts w:ascii="Arial" w:hAnsi="Arial" w:cs="Arial"/>
          <w:b/>
          <w:bCs/>
          <w:sz w:val="20"/>
          <w:szCs w:val="20"/>
          <w:vertAlign w:val="superscript"/>
        </w:rPr>
        <w:t>–</w:t>
      </w:r>
      <w:r w:rsidRPr="00AE653D">
        <w:rPr>
          <w:rFonts w:ascii="Arial" w:hAnsi="Arial" w:cs="Arial"/>
          <w:sz w:val="20"/>
          <w:szCs w:val="20"/>
        </w:rPr>
        <w:t>(</w:t>
      </w:r>
      <w:r w:rsidRPr="00AE653D">
        <w:rPr>
          <w:rFonts w:ascii="Arial" w:hAnsi="Arial" w:cs="Arial"/>
          <w:i/>
          <w:iCs/>
          <w:sz w:val="20"/>
          <w:szCs w:val="20"/>
        </w:rPr>
        <w:t>aq</w:t>
      </w:r>
      <w:r w:rsidRPr="00AE653D">
        <w:rPr>
          <w:rFonts w:ascii="Arial" w:hAnsi="Arial" w:cs="Arial"/>
          <w:sz w:val="20"/>
          <w:szCs w:val="20"/>
        </w:rPr>
        <w:t>)  +  6 OH</w:t>
      </w:r>
      <w:r w:rsidRPr="00AE653D">
        <w:rPr>
          <w:rFonts w:ascii="Arial" w:hAnsi="Arial" w:cs="Arial"/>
          <w:b/>
          <w:bCs/>
          <w:sz w:val="20"/>
          <w:szCs w:val="20"/>
          <w:vertAlign w:val="superscript"/>
        </w:rPr>
        <w:t>–</w:t>
      </w:r>
      <w:r w:rsidRPr="00AE653D">
        <w:rPr>
          <w:rFonts w:ascii="Arial" w:hAnsi="Arial" w:cs="Arial"/>
          <w:sz w:val="20"/>
          <w:szCs w:val="20"/>
        </w:rPr>
        <w:t>(</w:t>
      </w:r>
      <w:r w:rsidRPr="00AE653D">
        <w:rPr>
          <w:rFonts w:ascii="Arial" w:hAnsi="Arial" w:cs="Arial"/>
          <w:i/>
          <w:iCs/>
          <w:sz w:val="20"/>
          <w:szCs w:val="20"/>
        </w:rPr>
        <w:t>aq</w:t>
      </w:r>
      <w:r w:rsidRPr="00AE653D">
        <w:rPr>
          <w:rFonts w:ascii="Arial" w:hAnsi="Arial" w:cs="Arial"/>
          <w:sz w:val="20"/>
          <w:szCs w:val="20"/>
        </w:rPr>
        <w:t>)  +  2 F</w:t>
      </w:r>
      <w:r w:rsidRPr="00AE653D">
        <w:rPr>
          <w:rFonts w:ascii="Arial" w:hAnsi="Arial" w:cs="Arial"/>
          <w:b/>
          <w:bCs/>
          <w:sz w:val="20"/>
          <w:szCs w:val="20"/>
          <w:vertAlign w:val="superscript"/>
        </w:rPr>
        <w:t>–</w:t>
      </w:r>
      <w:r w:rsidRPr="00AE653D">
        <w:rPr>
          <w:rFonts w:ascii="Arial" w:hAnsi="Arial" w:cs="Arial"/>
          <w:sz w:val="20"/>
          <w:szCs w:val="20"/>
        </w:rPr>
        <w:t>(</w:t>
      </w:r>
      <w:r w:rsidRPr="00AE653D">
        <w:rPr>
          <w:rFonts w:ascii="Arial" w:hAnsi="Arial" w:cs="Arial"/>
          <w:i/>
          <w:iCs/>
          <w:sz w:val="20"/>
          <w:szCs w:val="20"/>
        </w:rPr>
        <w:t>aq</w:t>
      </w:r>
      <w:r w:rsidRPr="00AE653D">
        <w:rPr>
          <w:rFonts w:ascii="Arial" w:hAnsi="Arial" w:cs="Arial"/>
          <w:sz w:val="20"/>
          <w:szCs w:val="20"/>
        </w:rPr>
        <w:t>)  →  Ca</w:t>
      </w:r>
      <w:r w:rsidRPr="00AE653D">
        <w:rPr>
          <w:rFonts w:ascii="Arial" w:hAnsi="Arial" w:cs="Arial"/>
          <w:sz w:val="20"/>
          <w:szCs w:val="20"/>
          <w:vertAlign w:val="subscript"/>
        </w:rPr>
        <w:t>10</w:t>
      </w:r>
      <w:r w:rsidRPr="00AE653D">
        <w:rPr>
          <w:rFonts w:ascii="Arial" w:hAnsi="Arial" w:cs="Arial"/>
          <w:sz w:val="20"/>
          <w:szCs w:val="20"/>
        </w:rPr>
        <w:t>(PO</w:t>
      </w:r>
      <w:r w:rsidRPr="00AE653D">
        <w:rPr>
          <w:rFonts w:ascii="Arial" w:hAnsi="Arial" w:cs="Arial"/>
          <w:sz w:val="20"/>
          <w:szCs w:val="20"/>
          <w:vertAlign w:val="subscript"/>
        </w:rPr>
        <w:t>4</w:t>
      </w:r>
      <w:r w:rsidRPr="00AE653D">
        <w:rPr>
          <w:rFonts w:ascii="Arial" w:hAnsi="Arial" w:cs="Arial"/>
          <w:sz w:val="20"/>
          <w:szCs w:val="20"/>
        </w:rPr>
        <w:t>)</w:t>
      </w:r>
      <w:r w:rsidRPr="00AE653D">
        <w:rPr>
          <w:rFonts w:ascii="Arial" w:hAnsi="Arial" w:cs="Arial"/>
          <w:sz w:val="20"/>
          <w:szCs w:val="20"/>
          <w:vertAlign w:val="subscript"/>
        </w:rPr>
        <w:t>6</w:t>
      </w:r>
      <w:r w:rsidRPr="00AE653D">
        <w:rPr>
          <w:rFonts w:ascii="Arial" w:hAnsi="Arial" w:cs="Arial"/>
          <w:sz w:val="20"/>
          <w:szCs w:val="20"/>
        </w:rPr>
        <w:t>F</w:t>
      </w:r>
      <w:r w:rsidRPr="00AE653D">
        <w:rPr>
          <w:rFonts w:ascii="Arial" w:hAnsi="Arial" w:cs="Arial"/>
          <w:sz w:val="20"/>
          <w:szCs w:val="20"/>
          <w:vertAlign w:val="subscript"/>
        </w:rPr>
        <w:t>2</w:t>
      </w:r>
      <w:r w:rsidRPr="00AE653D">
        <w:rPr>
          <w:rFonts w:ascii="Arial" w:hAnsi="Arial" w:cs="Arial"/>
          <w:sz w:val="20"/>
          <w:szCs w:val="20"/>
        </w:rPr>
        <w:t>(</w:t>
      </w:r>
      <w:r w:rsidRPr="00AE653D">
        <w:rPr>
          <w:rFonts w:ascii="Arial" w:hAnsi="Arial" w:cs="Arial"/>
          <w:i/>
          <w:iCs/>
          <w:sz w:val="20"/>
          <w:szCs w:val="20"/>
        </w:rPr>
        <w:t>s</w:t>
      </w:r>
      <w:r w:rsidRPr="00AE653D">
        <w:rPr>
          <w:rFonts w:ascii="Arial" w:hAnsi="Arial" w:cs="Arial"/>
          <w:sz w:val="20"/>
          <w:szCs w:val="20"/>
        </w:rPr>
        <w:t>)  +  6 H</w:t>
      </w:r>
      <w:r w:rsidRPr="00AE653D">
        <w:rPr>
          <w:rFonts w:ascii="Arial" w:hAnsi="Arial" w:cs="Arial"/>
          <w:sz w:val="20"/>
          <w:szCs w:val="20"/>
          <w:vertAlign w:val="subscript"/>
        </w:rPr>
        <w:t>2</w:t>
      </w:r>
      <w:r w:rsidRPr="00AE653D">
        <w:rPr>
          <w:rFonts w:ascii="Arial" w:hAnsi="Arial" w:cs="Arial"/>
          <w:sz w:val="20"/>
          <w:szCs w:val="20"/>
        </w:rPr>
        <w:t>O(</w:t>
      </w:r>
      <w:r w:rsidRPr="00AE653D">
        <w:rPr>
          <w:rFonts w:ascii="Arial" w:hAnsi="Arial" w:cs="Arial"/>
          <w:i/>
          <w:iCs/>
          <w:sz w:val="20"/>
          <w:szCs w:val="20"/>
        </w:rPr>
        <w:t>l</w:t>
      </w:r>
      <w:r w:rsidRPr="00AE653D">
        <w:rPr>
          <w:rFonts w:ascii="Arial" w:hAnsi="Arial" w:cs="Arial"/>
          <w:sz w:val="20"/>
          <w:szCs w:val="20"/>
        </w:rPr>
        <w:t>)</w:t>
      </w:r>
    </w:p>
    <w:p w:rsidR="005F4C00" w:rsidRPr="00BC2E9F" w:rsidRDefault="005F4C00" w:rsidP="005F4C00">
      <w:pPr>
        <w:autoSpaceDE w:val="0"/>
        <w:autoSpaceDN w:val="0"/>
        <w:adjustRightInd w:val="0"/>
        <w:rPr>
          <w:rFonts w:ascii="Arial" w:hAnsi="Arial" w:cs="Arial"/>
          <w:sz w:val="22"/>
          <w:szCs w:val="22"/>
        </w:rPr>
      </w:pPr>
    </w:p>
    <w:p w:rsidR="005F4C00" w:rsidRDefault="005F4C00" w:rsidP="005F4C00">
      <w:pPr>
        <w:autoSpaceDE w:val="0"/>
        <w:autoSpaceDN w:val="0"/>
        <w:adjustRightInd w:val="0"/>
        <w:ind w:firstLine="720"/>
        <w:rPr>
          <w:rFonts w:ascii="Arial" w:hAnsi="Arial" w:cs="Arial"/>
          <w:sz w:val="22"/>
          <w:szCs w:val="22"/>
        </w:rPr>
      </w:pPr>
      <w:r w:rsidRPr="00B67C6D">
        <w:rPr>
          <w:rFonts w:ascii="Verdana" w:hAnsi="Verdana"/>
          <w:noProof/>
        </w:rPr>
        <mc:AlternateContent>
          <mc:Choice Requires="wpg">
            <w:drawing>
              <wp:anchor distT="0" distB="0" distL="114300" distR="114300" simplePos="0" relativeHeight="251834368" behindDoc="0" locked="0" layoutInCell="1" allowOverlap="1" wp14:anchorId="128B64BB" wp14:editId="08A414FB">
                <wp:simplePos x="0" y="0"/>
                <wp:positionH relativeFrom="column">
                  <wp:posOffset>2004060</wp:posOffset>
                </wp:positionH>
                <wp:positionV relativeFrom="paragraph">
                  <wp:posOffset>0</wp:posOffset>
                </wp:positionV>
                <wp:extent cx="3811901" cy="4916240"/>
                <wp:effectExtent l="0" t="0" r="0" b="0"/>
                <wp:wrapSquare wrapText="bothSides"/>
                <wp:docPr id="337" name="Group 337"/>
                <wp:cNvGraphicFramePr/>
                <a:graphic xmlns:a="http://schemas.openxmlformats.org/drawingml/2006/main">
                  <a:graphicData uri="http://schemas.microsoft.com/office/word/2010/wordprocessingGroup">
                    <wpg:wgp>
                      <wpg:cNvGrpSpPr/>
                      <wpg:grpSpPr>
                        <a:xfrm>
                          <a:off x="0" y="0"/>
                          <a:ext cx="3811901" cy="4916240"/>
                          <a:chOff x="0" y="0"/>
                          <a:chExt cx="3811901" cy="4916240"/>
                        </a:xfrm>
                      </wpg:grpSpPr>
                      <wps:wsp>
                        <wps:cNvPr id="338" name="Text Box 2"/>
                        <wps:cNvSpPr txBox="1">
                          <a:spLocks noChangeArrowheads="1"/>
                        </wps:cNvSpPr>
                        <wps:spPr bwMode="auto">
                          <a:xfrm>
                            <a:off x="15237" y="4350456"/>
                            <a:ext cx="3796664" cy="565784"/>
                          </a:xfrm>
                          <a:prstGeom prst="rect">
                            <a:avLst/>
                          </a:prstGeom>
                          <a:solidFill>
                            <a:srgbClr val="FFFFFF"/>
                          </a:solidFill>
                          <a:ln w="9525">
                            <a:noFill/>
                            <a:miter lim="800000"/>
                            <a:headEnd/>
                            <a:tailEnd/>
                          </a:ln>
                        </wps:spPr>
                        <wps:txbx>
                          <w:txbxContent>
                            <w:p w:rsidR="00B32E2F" w:rsidRPr="00E15FC1" w:rsidRDefault="00B32E2F" w:rsidP="005F4C00">
                              <w:pPr>
                                <w:rPr>
                                  <w:rFonts w:asciiTheme="minorHAnsi" w:hAnsiTheme="minorHAnsi"/>
                                  <w:i/>
                                  <w:sz w:val="20"/>
                                  <w:szCs w:val="20"/>
                                </w:rPr>
                              </w:pPr>
                              <w:r w:rsidRPr="00E15FC1">
                                <w:rPr>
                                  <w:rFonts w:asciiTheme="minorHAnsi" w:hAnsiTheme="minorHAnsi"/>
                                  <w:i/>
                                  <w:sz w:val="20"/>
                                  <w:szCs w:val="20"/>
                                </w:rPr>
                                <w:t>(</w:t>
                              </w:r>
                              <w:hyperlink r:id="rId249" w:history="1">
                                <w:r w:rsidRPr="00E15FC1">
                                  <w:rPr>
                                    <w:rStyle w:val="Hyperlink"/>
                                    <w:rFonts w:asciiTheme="minorHAnsi" w:hAnsiTheme="minorHAnsi"/>
                                    <w:i/>
                                    <w:sz w:val="20"/>
                                    <w:szCs w:val="20"/>
                                  </w:rPr>
                                  <w:t>http://www.dentalcare.com/en-US/dental-education/continuing-education/ce410/ce410.aspx?ModuleName=coursecontent&amp;PartID=2&amp;SectionID=1</w:t>
                                </w:r>
                              </w:hyperlink>
                              <w:r w:rsidRPr="00E15FC1">
                                <w:rPr>
                                  <w:rStyle w:val="Hyperlink"/>
                                  <w:rFonts w:asciiTheme="minorHAnsi" w:hAnsi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339" name="Picture 339" descr="Image: (A) Fluoride ions (F–) replace hydroxyl ions (OH–) in hydroxyapatite to form fluorapatite in the tooth enamel. (B) A portion of the apatite crystal lattice is depicted showing the replacement of hydroxide for fluoride."/>
                          <pic:cNvPicPr>
                            <a:picLocks noChangeAspect="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11270" cy="3615690"/>
                          </a:xfrm>
                          <a:prstGeom prst="rect">
                            <a:avLst/>
                          </a:prstGeom>
                          <a:noFill/>
                          <a:ln>
                            <a:noFill/>
                          </a:ln>
                        </pic:spPr>
                      </pic:pic>
                      <wps:wsp>
                        <wps:cNvPr id="340" name="Text Box 2"/>
                        <wps:cNvSpPr txBox="1">
                          <a:spLocks noChangeArrowheads="1"/>
                        </wps:cNvSpPr>
                        <wps:spPr bwMode="auto">
                          <a:xfrm>
                            <a:off x="0" y="3649980"/>
                            <a:ext cx="3811270" cy="735330"/>
                          </a:xfrm>
                          <a:prstGeom prst="rect">
                            <a:avLst/>
                          </a:prstGeom>
                          <a:solidFill>
                            <a:srgbClr val="FFFFFF"/>
                          </a:solidFill>
                          <a:ln w="9525">
                            <a:noFill/>
                            <a:miter lim="800000"/>
                            <a:headEnd/>
                            <a:tailEnd/>
                          </a:ln>
                        </wps:spPr>
                        <wps:txbx>
                          <w:txbxContent>
                            <w:p w:rsidR="00B32E2F" w:rsidRDefault="00B32E2F" w:rsidP="00B85DE9">
                              <w:pPr>
                                <w:pStyle w:val="ListParagraph"/>
                                <w:numPr>
                                  <w:ilvl w:val="0"/>
                                  <w:numId w:val="20"/>
                                </w:numPr>
                                <w:ind w:left="360" w:hanging="360"/>
                                <w:rPr>
                                  <w:rFonts w:ascii="Arial" w:hAnsi="Arial" w:cs="Arial"/>
                                  <w:b/>
                                  <w:bCs/>
                                  <w:color w:val="333333"/>
                                  <w:sz w:val="18"/>
                                  <w:szCs w:val="18"/>
                                </w:rPr>
                              </w:pPr>
                              <w:r w:rsidRPr="00881623">
                                <w:rPr>
                                  <w:rFonts w:ascii="Arial" w:hAnsi="Arial" w:cs="Arial"/>
                                  <w:b/>
                                  <w:bCs/>
                                  <w:color w:val="333333"/>
                                  <w:sz w:val="18"/>
                                  <w:szCs w:val="18"/>
                                </w:rPr>
                                <w:t>Fluoride ions (F–) replace hydroxyl groups (OH–) in hydroxyapatite to form fluorapatite in the tooth enamel.</w:t>
                              </w:r>
                            </w:p>
                            <w:p w:rsidR="00B32E2F" w:rsidRPr="00881623" w:rsidRDefault="00B32E2F" w:rsidP="00B85DE9">
                              <w:pPr>
                                <w:pStyle w:val="ListParagraph"/>
                                <w:numPr>
                                  <w:ilvl w:val="0"/>
                                  <w:numId w:val="20"/>
                                </w:numPr>
                                <w:ind w:left="360" w:hanging="360"/>
                                <w:rPr>
                                  <w:rFonts w:ascii="Arial" w:hAnsi="Arial" w:cs="Arial"/>
                                  <w:b/>
                                  <w:bCs/>
                                  <w:color w:val="333333"/>
                                  <w:sz w:val="18"/>
                                  <w:szCs w:val="18"/>
                                </w:rPr>
                              </w:pPr>
                              <w:r w:rsidRPr="00881623">
                                <w:rPr>
                                  <w:rFonts w:ascii="Arial" w:hAnsi="Arial" w:cs="Arial"/>
                                  <w:b/>
                                  <w:bCs/>
                                  <w:color w:val="333333"/>
                                  <w:sz w:val="18"/>
                                  <w:szCs w:val="18"/>
                                </w:rPr>
                                <w:t>A portion of the apatite crystal lattice is depicted showing the replacement of hydroxide for fluoride.</w:t>
                              </w:r>
                            </w:p>
                            <w:p w:rsidR="00B32E2F" w:rsidRPr="00881623" w:rsidRDefault="00B32E2F" w:rsidP="005F4C00">
                              <w:pPr>
                                <w:pStyle w:val="ListParagraph"/>
                                <w:ind w:left="1080"/>
                                <w:jc w:val="right"/>
                                <w:rPr>
                                  <w:rFonts w:ascii="Verdana" w:hAnsi="Verdana"/>
                                  <w:color w:val="333333"/>
                                </w:rPr>
                              </w:pPr>
                              <w:r>
                                <w:rPr>
                                  <w:rFonts w:ascii="Arial" w:hAnsi="Arial" w:cs="Arial"/>
                                  <w:color w:val="333333"/>
                                  <w:sz w:val="15"/>
                                  <w:szCs w:val="15"/>
                                </w:rPr>
                                <w:t>Adapted from: Posner, 1985</w:t>
                              </w:r>
                              <w:hyperlink r:id="rId251" w:anchor="20" w:tgtFrame="_self" w:history="1">
                                <w:r>
                                  <w:rPr>
                                    <w:rFonts w:ascii="Arial" w:hAnsi="Arial" w:cs="Arial"/>
                                    <w:color w:val="0000FF"/>
                                    <w:sz w:val="15"/>
                                    <w:szCs w:val="15"/>
                                    <w:vertAlign w:val="superscript"/>
                                  </w:rPr>
                                  <w:t>20</w:t>
                                </w:r>
                              </w:hyperlink>
                            </w:p>
                          </w:txbxContent>
                        </wps:txbx>
                        <wps:bodyPr rot="0" vert="horz" wrap="square" lIns="91440" tIns="45720" rIns="91440" bIns="45720" anchor="t" anchorCtr="0">
                          <a:spAutoFit/>
                        </wps:bodyPr>
                      </wps:wsp>
                    </wpg:wgp>
                  </a:graphicData>
                </a:graphic>
              </wp:anchor>
            </w:drawing>
          </mc:Choice>
          <mc:Fallback>
            <w:pict>
              <v:group id="Group 337" o:spid="_x0000_s1092" style="position:absolute;left:0;text-align:left;margin-left:157.8pt;margin-top:0;width:300.15pt;height:387.1pt;z-index:251834368;mso-position-horizontal-relative:text;mso-position-vertical-relative:text" coordsize="38119,49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8AAAAAFJnaHRsb25n&#10;AAABk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EQAAAAAAAQEAOEJJTQQUAAAAAAAEAAAAAjhCSU0EIQAAAAAAVQAA&#10;AAEBAAAADwBBAGQAbwBiAGUAIABQAGgAbwB0AG8AcwBoAG8AcAAAABMAQQBkAG8AYgBlACAAUABo&#10;AG8AdABvAHMAaABvAHAAIAA3AC4AMAAAAAEAOEJJTQQGAAAAAAAHAAg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TNmZDMzNDctMjcyOS0x&#10;MWUyLWFiOTEtZGEzY2YzMDNiNTE5JwogIHhtbG5zOnhhcE1NPSdodHRwOi8vbnMuYWRvYmUuY29t&#10;L3hhcC8xLjAvbW0vJz4KICA8eGFwTU06RG9jdW1lbnRJRD5hZG9iZTpkb2NpZDpwaG90b3Nob3A6&#10;NTNmZDMzNDUtMjcyOS0xMWUyLWFiOTEtZGEzY2YzMDNiNTE5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XwBkAMBEQACEQEDEQH/3QAE&#10;ADL/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">
                <v:shape id="_x0000_s1093" type="#_x0000_t202" style="position:absolute;left:152;top:43504;width:3796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F8EA&#10;AADcAAAADwAAAGRycy9kb3ducmV2LnhtbERPS2vCQBC+C/0PyxR6040VRVJXKQWhFA++Dj0O2Wk2&#10;TXY2ZleN/945CB4/vvdi1ftGXaiLVWAD41EGirgItuLSwPGwHs5BxYRssQlMBm4UYbV8GSwwt+HK&#10;O7rsU6kkhGOOBlxKba51LBx5jKPQEgv3FzqPSWBXatvhVcJ9o9+zbKY9ViwNDlv6clTU+7OXkk0s&#10;zrtw+h9vav3r6hlOt+7HmLfX/vMDVKI+PcUP97c1MJnIWjkjR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0/xfBAAAA3AAAAA8AAAAAAAAAAAAAAAAAmAIAAGRycy9kb3du&#10;cmV2LnhtbFBLBQYAAAAABAAEAPUAAACGAwAAAAA=&#10;" stroked="f">
                  <v:textbox style="mso-fit-shape-to-text:t">
                    <w:txbxContent>
                      <w:p w:rsidR="00B32E2F" w:rsidRPr="00E15FC1" w:rsidRDefault="00B32E2F" w:rsidP="005F4C00">
                        <w:pPr>
                          <w:rPr>
                            <w:rFonts w:asciiTheme="minorHAnsi" w:hAnsiTheme="minorHAnsi"/>
                            <w:i/>
                            <w:sz w:val="20"/>
                            <w:szCs w:val="20"/>
                          </w:rPr>
                        </w:pPr>
                        <w:r w:rsidRPr="00E15FC1">
                          <w:rPr>
                            <w:rFonts w:asciiTheme="minorHAnsi" w:hAnsiTheme="minorHAnsi"/>
                            <w:i/>
                            <w:sz w:val="20"/>
                            <w:szCs w:val="20"/>
                          </w:rPr>
                          <w:t>(</w:t>
                        </w:r>
                        <w:hyperlink r:id="rId252" w:history="1">
                          <w:r w:rsidRPr="00E15FC1">
                            <w:rPr>
                              <w:rStyle w:val="Hyperlink"/>
                              <w:rFonts w:asciiTheme="minorHAnsi" w:hAnsiTheme="minorHAnsi"/>
                              <w:i/>
                              <w:sz w:val="20"/>
                              <w:szCs w:val="20"/>
                            </w:rPr>
                            <w:t>http://www.dentalcare.com/en-US/dental-education/continuing-education/ce410/ce410.aspx?ModuleName=coursecontent&amp;PartID=2&amp;SectionID=1</w:t>
                          </w:r>
                        </w:hyperlink>
                        <w:r w:rsidRPr="00E15FC1">
                          <w:rPr>
                            <w:rStyle w:val="Hyperlink"/>
                            <w:rFonts w:asciiTheme="minorHAnsi" w:hAnsiTheme="minorHAnsi"/>
                            <w:i/>
                            <w:sz w:val="20"/>
                            <w:szCs w:val="20"/>
                          </w:rPr>
                          <w:t>)</w:t>
                        </w:r>
                      </w:p>
                    </w:txbxContent>
                  </v:textbox>
                </v:shape>
                <v:shape id="Picture 339" o:spid="_x0000_s1094" type="#_x0000_t75" alt="Image: (A) Fluoride ions (F–) replace hydroxyl ions (OH–) in hydroxyapatite to form fluorapatite in the tooth enamel. (B) A portion of the apatite crystal lattice is depicted showing the replacement of hydroxide for fluoride." style="position:absolute;width:38112;height:3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MbHCAAAA3AAAAA8AAABkcnMvZG93bnJldi54bWxEj0+LwjAUxO8LfofwBG9rqi5rrUYRQVfY&#10;k38OHh/Nsy02L7WJtX57Iwgeh5n5DTNbtKYUDdWusKxg0I9AEKdWF5wpOB7W3zEI55E1lpZJwYMc&#10;LOadrxkm2t55R83eZyJA2CWoIPe+SqR0aU4GXd9WxME729qgD7LOpK7xHuCmlMMo+pUGCw4LOVa0&#10;yim97G8mUP7jw7hxpytrWf7Yzd/EjWOtVK/bLqcgPLX+E363t1rBaDSB15lwBO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ETGxwgAAANwAAAAPAAAAAAAAAAAAAAAAAJ8C&#10;AABkcnMvZG93bnJldi54bWxQSwUGAAAAAAQABAD3AAAAjgMAAAAA&#10;">
                  <v:imagedata r:id="rId253" o:title=" (A) Fluoride ions (F–) replace hydroxyl ions (OH–) in hydroxyapatite to form fluorapatite in the tooth enamel. (B) A portion of the apatite crystal lattice is depicted showing the replacement of hydroxide for fluoride"/>
                  <v:path arrowok="t"/>
                </v:shape>
                <v:shape id="_x0000_s1095" type="#_x0000_t202" style="position:absolute;top:36499;width:38112;height: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AbMIA&#10;AADcAAAADwAAAGRycy9kb3ducmV2LnhtbERPS2vCQBC+C/0PyxR60422SkldRYRCEQ/1cfA4ZKfZ&#10;NNnZmF01/vvOoeDx43vPl71v1JW6WAU2MB5loIiLYCsuDRwPn8N3UDEhW2wCk4E7RVgungZzzG24&#10;8Y6u+1QqCeGYowGXUptrHQtHHuMotMTC/YTOYxLYldp2eJNw3+hJls20x4qlwWFLa0dFvb94KdnG&#10;4rIL59/xttYnV89w+u02xrw896sPUIn69BD/u7+sgdc3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IBswgAAANwAAAAPAAAAAAAAAAAAAAAAAJgCAABkcnMvZG93&#10;bnJldi54bWxQSwUGAAAAAAQABAD1AAAAhwMAAAAA&#10;" stroked="f">
                  <v:textbox style="mso-fit-shape-to-text:t">
                    <w:txbxContent>
                      <w:p w:rsidR="00B32E2F" w:rsidRDefault="00B32E2F" w:rsidP="00B85DE9">
                        <w:pPr>
                          <w:pStyle w:val="ListParagraph"/>
                          <w:numPr>
                            <w:ilvl w:val="0"/>
                            <w:numId w:val="20"/>
                          </w:numPr>
                          <w:ind w:left="360" w:hanging="360"/>
                          <w:rPr>
                            <w:rFonts w:ascii="Arial" w:hAnsi="Arial" w:cs="Arial"/>
                            <w:b/>
                            <w:bCs/>
                            <w:color w:val="333333"/>
                            <w:sz w:val="18"/>
                            <w:szCs w:val="18"/>
                          </w:rPr>
                        </w:pPr>
                        <w:r w:rsidRPr="00881623">
                          <w:rPr>
                            <w:rFonts w:ascii="Arial" w:hAnsi="Arial" w:cs="Arial"/>
                            <w:b/>
                            <w:bCs/>
                            <w:color w:val="333333"/>
                            <w:sz w:val="18"/>
                            <w:szCs w:val="18"/>
                          </w:rPr>
                          <w:t>Fluoride ions (F–) replace hydroxyl groups (OH–) in hydroxyapatite to form fluorapatite in the tooth enamel.</w:t>
                        </w:r>
                      </w:p>
                      <w:p w:rsidR="00B32E2F" w:rsidRPr="00881623" w:rsidRDefault="00B32E2F" w:rsidP="00B85DE9">
                        <w:pPr>
                          <w:pStyle w:val="ListParagraph"/>
                          <w:numPr>
                            <w:ilvl w:val="0"/>
                            <w:numId w:val="20"/>
                          </w:numPr>
                          <w:ind w:left="360" w:hanging="360"/>
                          <w:rPr>
                            <w:rFonts w:ascii="Arial" w:hAnsi="Arial" w:cs="Arial"/>
                            <w:b/>
                            <w:bCs/>
                            <w:color w:val="333333"/>
                            <w:sz w:val="18"/>
                            <w:szCs w:val="18"/>
                          </w:rPr>
                        </w:pPr>
                        <w:r w:rsidRPr="00881623">
                          <w:rPr>
                            <w:rFonts w:ascii="Arial" w:hAnsi="Arial" w:cs="Arial"/>
                            <w:b/>
                            <w:bCs/>
                            <w:color w:val="333333"/>
                            <w:sz w:val="18"/>
                            <w:szCs w:val="18"/>
                          </w:rPr>
                          <w:t>A portion of the apatite crystal lattice is depicted showing the replacement of hydroxide for fluoride.</w:t>
                        </w:r>
                      </w:p>
                      <w:p w:rsidR="00B32E2F" w:rsidRPr="00881623" w:rsidRDefault="00B32E2F" w:rsidP="005F4C00">
                        <w:pPr>
                          <w:pStyle w:val="ListParagraph"/>
                          <w:ind w:left="1080"/>
                          <w:jc w:val="right"/>
                          <w:rPr>
                            <w:rFonts w:ascii="Verdana" w:hAnsi="Verdana"/>
                            <w:color w:val="333333"/>
                          </w:rPr>
                        </w:pPr>
                        <w:r>
                          <w:rPr>
                            <w:rFonts w:ascii="Arial" w:hAnsi="Arial" w:cs="Arial"/>
                            <w:color w:val="333333"/>
                            <w:sz w:val="15"/>
                            <w:szCs w:val="15"/>
                          </w:rPr>
                          <w:t>Adapted from: Posner, 1985</w:t>
                        </w:r>
                        <w:hyperlink r:id="rId254" w:anchor="20" w:tgtFrame="_self" w:history="1">
                          <w:r>
                            <w:rPr>
                              <w:rFonts w:ascii="Arial" w:hAnsi="Arial" w:cs="Arial"/>
                              <w:color w:val="0000FF"/>
                              <w:sz w:val="15"/>
                              <w:szCs w:val="15"/>
                              <w:vertAlign w:val="superscript"/>
                            </w:rPr>
                            <w:t>20</w:t>
                          </w:r>
                        </w:hyperlink>
                      </w:p>
                    </w:txbxContent>
                  </v:textbox>
                </v:shape>
                <w10:wrap type="square"/>
              </v:group>
            </w:pict>
          </mc:Fallback>
        </mc:AlternateContent>
      </w:r>
      <w:r>
        <w:rPr>
          <w:rFonts w:ascii="Arial" w:hAnsi="Arial" w:cs="Arial"/>
          <w:sz w:val="22"/>
          <w:szCs w:val="22"/>
        </w:rPr>
        <w:t>Here’s why fluoride ions are so successful at replacing hydroxide ions in hydroxyapatite.</w:t>
      </w:r>
    </w:p>
    <w:p w:rsidR="005F4C00" w:rsidRPr="00AE653D"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 xml:space="preserve">Fluoride ions are very similar chemically to the hydroxide ion. Their sizes are similar, as are their chemical reactivities. (Recall oxygen and fluorine positions on the periodic table, and their atomic structures.) This makes it easy for the fluoride ion to replace the hydroxide ion in hydroxyapatite </w:t>
      </w:r>
      <w:r>
        <w:rPr>
          <w:rFonts w:ascii="Arial" w:hAnsi="Arial" w:cs="Arial"/>
          <w:sz w:val="20"/>
          <w:szCs w:val="20"/>
        </w:rPr>
        <w:t>[</w:t>
      </w:r>
      <w:r w:rsidRPr="00AE653D">
        <w:rPr>
          <w:rFonts w:ascii="Arial" w:hAnsi="Arial" w:cs="Arial"/>
          <w:sz w:val="20"/>
          <w:szCs w:val="20"/>
        </w:rPr>
        <w:t>see diagram at right</w:t>
      </w:r>
      <w:r>
        <w:rPr>
          <w:rFonts w:ascii="Arial" w:hAnsi="Arial" w:cs="Arial"/>
          <w:sz w:val="20"/>
          <w:szCs w:val="20"/>
        </w:rPr>
        <w:t>]</w:t>
      </w:r>
      <w:r w:rsidRPr="00AE653D">
        <w:rPr>
          <w:rFonts w:ascii="Arial" w:hAnsi="Arial" w:cs="Arial"/>
          <w:sz w:val="20"/>
          <w:szCs w:val="20"/>
        </w:rPr>
        <w:t>. And the fluoroapatite produced is actually more stable than the original hydroxyapatite.</w:t>
      </w:r>
    </w:p>
    <w:p w:rsidR="005F4C00" w:rsidRPr="00AE653D"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In addition to its role in the remineralization process, fluoride also reduces/</w:t>
      </w:r>
      <w:r>
        <w:rPr>
          <w:rFonts w:ascii="Arial" w:hAnsi="Arial" w:cs="Arial"/>
          <w:sz w:val="20"/>
          <w:szCs w:val="20"/>
        </w:rPr>
        <w:t xml:space="preserve"> </w:t>
      </w:r>
      <w:r w:rsidRPr="00AE653D">
        <w:rPr>
          <w:rFonts w:ascii="Arial" w:hAnsi="Arial" w:cs="Arial"/>
          <w:sz w:val="20"/>
          <w:szCs w:val="20"/>
        </w:rPr>
        <w:t>prevents cavities by targeting the metabolic processes of bacteria to actually reduce the amount of acid secretions by bacteria in the mouth. This has the effect of reducing the amount of food consumed and thus the amount of acid produced by the bacteria. With a less acidic environment, there is less demineralization. This process seems to be secondary to fluoride’s role in the remineralization process and the formation of fluoroapatite in tooth enamel, however.</w:t>
      </w:r>
    </w:p>
    <w:p w:rsidR="005F4C00" w:rsidRPr="00AE653D"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 xml:space="preserve">Research has shown that treatment of tooth enamel, bone and calcium phosphate with fluoride all result in lower solubility than just the associated calcium </w:t>
      </w:r>
      <w:r w:rsidRPr="00AE653D">
        <w:rPr>
          <w:rFonts w:ascii="Arial" w:hAnsi="Arial" w:cs="Arial"/>
          <w:sz w:val="20"/>
          <w:szCs w:val="20"/>
        </w:rPr>
        <w:lastRenderedPageBreak/>
        <w:t>compounds. It is believed that this lower solubility in fluoroapatite is the main (and possibly, the only) factor in the slower rate of demineralization of fluoride-treated enamel. Studies with people exposed to fluoridated water supplies have shown reduced incidence of cavities.</w:t>
      </w:r>
    </w:p>
    <w:p w:rsidR="005F4C00" w:rsidRPr="00AE653D"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Studies have also been done that also show that fluoride has a greater effect on areas of the tooth enamel already subject to cavity formation—areas of teeth where demineralization has already begun—than in areas where the surface remains intact. This makes sense, since areas of demineralization are areas where the crystal structure has already been compromised and therefore is more prone to rebuilding as fluoride ions come in contact with the greater surface area of “jagged” edges of tooth enamel. These areas of greater fluoride uptake (measured at twice the fluoride concentration of intact enamel) were tested and shown to be much less soluble than intact enamel in the same teeth.</w:t>
      </w:r>
    </w:p>
    <w:p w:rsidR="005F4C00" w:rsidRPr="006A3C1B" w:rsidRDefault="005F4C00" w:rsidP="005F4C00">
      <w:pPr>
        <w:ind w:left="720" w:right="720"/>
        <w:rPr>
          <w:rFonts w:ascii="Arial" w:hAnsi="Arial" w:cs="Arial"/>
          <w:sz w:val="20"/>
          <w:szCs w:val="20"/>
        </w:rPr>
      </w:pPr>
      <w:r w:rsidRPr="006A3C1B">
        <w:rPr>
          <w:rFonts w:ascii="Arial" w:hAnsi="Arial" w:cs="Arial"/>
          <w:sz w:val="20"/>
          <w:szCs w:val="20"/>
        </w:rPr>
        <w:t>(</w:t>
      </w:r>
      <w:hyperlink r:id="rId255" w:history="1">
        <w:r w:rsidRPr="006A3C1B">
          <w:rPr>
            <w:rStyle w:val="Hyperlink"/>
            <w:rFonts w:ascii="Arial" w:hAnsi="Arial" w:cs="Arial"/>
            <w:sz w:val="20"/>
            <w:szCs w:val="20"/>
          </w:rPr>
          <w:t>http://journals.cambridge.org/action/displayFulltext?type=1&amp;fid=784036&amp;jid=PNS&amp;volumeId=22&amp;issueId=01&amp;aid=784028</w:t>
        </w:r>
      </w:hyperlink>
      <w:r w:rsidRPr="006A3C1B">
        <w:rPr>
          <w:rFonts w:ascii="Arial" w:hAnsi="Arial" w:cs="Arial"/>
          <w:sz w:val="20"/>
          <w:szCs w:val="20"/>
        </w:rPr>
        <w:t>)</w:t>
      </w:r>
    </w:p>
    <w:p w:rsidR="005F4C00" w:rsidRPr="006A3C1B" w:rsidRDefault="005F4C00" w:rsidP="005F4C00">
      <w:pPr>
        <w:rPr>
          <w:rFonts w:ascii="Arial" w:hAnsi="Arial" w:cs="Arial"/>
          <w:sz w:val="22"/>
          <w:szCs w:val="22"/>
        </w:rPr>
      </w:pPr>
    </w:p>
    <w:p w:rsidR="005F4C00" w:rsidRPr="006A3C1B" w:rsidRDefault="005F4C00" w:rsidP="006A3C1B">
      <w:pPr>
        <w:autoSpaceDE w:val="0"/>
        <w:autoSpaceDN w:val="0"/>
        <w:adjustRightInd w:val="0"/>
        <w:ind w:left="720" w:right="720" w:firstLine="720"/>
        <w:rPr>
          <w:rFonts w:ascii="Arial" w:hAnsi="Arial" w:cs="Arial"/>
          <w:sz w:val="20"/>
          <w:szCs w:val="20"/>
        </w:rPr>
      </w:pPr>
      <w:r w:rsidRPr="006A3C1B">
        <w:rPr>
          <w:rFonts w:ascii="Arial" w:hAnsi="Arial" w:cs="Arial"/>
          <w:color w:val="000000"/>
          <w:sz w:val="20"/>
          <w:szCs w:val="20"/>
        </w:rPr>
        <w:t>When enamel is exposed to fluoride, it is also possible to form calcium fluoride, CaF2. Calcium fluoride is less soluble than sodium or stannic fluorides, so it precipitates on the enamel. This can act as a source of fluoride ions, especially in acidic conditions, when demineralization would normally occur. Then the fluoride ion would be right there to join with the hydroxyapatite structure to form fluoroapatite. It can also increase the concentration of fluoride in the saliva, thereby reducing the bacterial metabolism of sugars, the acidity of the environment and hence, demineralization.</w:t>
      </w:r>
      <w:r w:rsidR="006A3C1B">
        <w:rPr>
          <w:rFonts w:ascii="Arial" w:hAnsi="Arial" w:cs="Arial"/>
          <w:color w:val="000000"/>
          <w:sz w:val="20"/>
          <w:szCs w:val="20"/>
        </w:rPr>
        <w:t xml:space="preserve"> </w:t>
      </w:r>
      <w:r w:rsidRPr="006A3C1B">
        <w:rPr>
          <w:rFonts w:ascii="Arial" w:hAnsi="Arial" w:cs="Arial"/>
          <w:color w:val="000000"/>
          <w:sz w:val="20"/>
          <w:szCs w:val="20"/>
        </w:rPr>
        <w:t>(</w:t>
      </w:r>
      <w:hyperlink r:id="rId256" w:history="1">
        <w:r w:rsidRPr="006A3C1B">
          <w:rPr>
            <w:rStyle w:val="Hyperlink"/>
            <w:rFonts w:ascii="Arial" w:hAnsi="Arial" w:cs="Arial"/>
            <w:sz w:val="20"/>
            <w:szCs w:val="20"/>
          </w:rPr>
          <w:t>http://www.intelligentdental.com/2011/08/28/fluoride-toothpaste/</w:t>
        </w:r>
      </w:hyperlink>
      <w:r w:rsidRPr="006A3C1B">
        <w:rPr>
          <w:rFonts w:ascii="Arial" w:hAnsi="Arial" w:cs="Arial"/>
          <w:color w:val="000000"/>
          <w:sz w:val="20"/>
          <w:szCs w:val="20"/>
        </w:rPr>
        <w:t>)</w:t>
      </w:r>
    </w:p>
    <w:p w:rsidR="005F4C00" w:rsidRPr="00AE653D" w:rsidRDefault="005F4C00" w:rsidP="005F4C00">
      <w:pPr>
        <w:ind w:left="720" w:right="720"/>
        <w:rPr>
          <w:rFonts w:ascii="Arial" w:hAnsi="Arial" w:cs="Arial"/>
          <w:sz w:val="6"/>
          <w:szCs w:val="6"/>
        </w:rPr>
      </w:pPr>
    </w:p>
    <w:p w:rsidR="005F4C00" w:rsidRPr="00AE653D" w:rsidRDefault="005F4C00" w:rsidP="005F4C00">
      <w:pPr>
        <w:ind w:left="720" w:right="720"/>
        <w:rPr>
          <w:rFonts w:ascii="Arial" w:hAnsi="Arial" w:cs="Arial"/>
          <w:sz w:val="20"/>
          <w:szCs w:val="20"/>
        </w:rPr>
      </w:pPr>
      <w:r>
        <w:rPr>
          <w:rFonts w:ascii="Arial" w:hAnsi="Arial" w:cs="Arial"/>
          <w:sz w:val="20"/>
          <w:szCs w:val="20"/>
        </w:rPr>
        <w:t xml:space="preserve">(The above quote, pp 16–18, was reproduced from </w:t>
      </w:r>
      <w:r w:rsidRPr="00AE653D">
        <w:rPr>
          <w:rFonts w:ascii="Arial" w:hAnsi="Arial" w:cs="Arial"/>
          <w:i/>
          <w:sz w:val="20"/>
          <w:szCs w:val="20"/>
        </w:rPr>
        <w:t>ChemMatters</w:t>
      </w:r>
      <w:r>
        <w:rPr>
          <w:rFonts w:ascii="Arial" w:hAnsi="Arial" w:cs="Arial"/>
          <w:sz w:val="20"/>
          <w:szCs w:val="20"/>
        </w:rPr>
        <w:t xml:space="preserve"> Teacher’s Guide, October 2011, p 60)</w:t>
      </w:r>
    </w:p>
    <w:p w:rsidR="005F4C00" w:rsidRDefault="005F4C00" w:rsidP="005F4C00">
      <w:pPr>
        <w:rPr>
          <w:rFonts w:ascii="HelveticaLTStd-Cond" w:hAnsi="HelveticaLTStd-Cond" w:cs="HelveticaLTStd-Cond"/>
          <w:color w:val="000000"/>
          <w:sz w:val="22"/>
          <w:szCs w:val="22"/>
        </w:rPr>
      </w:pPr>
    </w:p>
    <w:p w:rsidR="006A3C1B" w:rsidRDefault="005F4C00" w:rsidP="005F4C00">
      <w:pPr>
        <w:ind w:firstLine="720"/>
        <w:rPr>
          <w:rFonts w:ascii="Arial" w:hAnsi="Arial" w:cs="Arial"/>
          <w:sz w:val="22"/>
          <w:szCs w:val="22"/>
        </w:rPr>
      </w:pPr>
      <w:r w:rsidRPr="00E15FC1">
        <w:rPr>
          <w:rFonts w:ascii="Arial" w:hAnsi="Arial" w:cs="Arial"/>
          <w:noProof/>
          <w:color w:val="ED1556"/>
          <w:sz w:val="22"/>
          <w:szCs w:val="22"/>
        </w:rPr>
        <w:drawing>
          <wp:anchor distT="0" distB="0" distL="114300" distR="114300" simplePos="0" relativeHeight="251833344" behindDoc="0" locked="0" layoutInCell="1" allowOverlap="1" wp14:anchorId="19C599C2" wp14:editId="4CA86046">
            <wp:simplePos x="0" y="0"/>
            <wp:positionH relativeFrom="column">
              <wp:posOffset>1323975</wp:posOffset>
            </wp:positionH>
            <wp:positionV relativeFrom="paragraph">
              <wp:posOffset>51435</wp:posOffset>
            </wp:positionV>
            <wp:extent cx="4626610" cy="4023360"/>
            <wp:effectExtent l="0" t="0" r="2540" b="0"/>
            <wp:wrapSquare wrapText="bothSides"/>
            <wp:docPr id="12" name="Picture 12" descr="http://www.fluoridealert.org/uploads/who_data01.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uoridealert.org/uploads/who_data01.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62661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FC1">
        <w:rPr>
          <w:rFonts w:ascii="Arial" w:hAnsi="Arial" w:cs="Arial"/>
          <w:sz w:val="22"/>
          <w:szCs w:val="22"/>
        </w:rPr>
        <w:t xml:space="preserve">A common means of adding fluoride to our “diet” in the U.S. is by </w:t>
      </w:r>
      <w:r>
        <w:rPr>
          <w:rFonts w:ascii="Arial" w:hAnsi="Arial" w:cs="Arial"/>
          <w:sz w:val="22"/>
          <w:szCs w:val="22"/>
        </w:rPr>
        <w:t xml:space="preserve">the fluoridation of municipal </w:t>
      </w:r>
      <w:r w:rsidRPr="00E15FC1">
        <w:rPr>
          <w:rFonts w:ascii="Arial" w:hAnsi="Arial" w:cs="Arial"/>
          <w:sz w:val="22"/>
          <w:szCs w:val="22"/>
        </w:rPr>
        <w:t xml:space="preserve">water </w:t>
      </w:r>
      <w:r>
        <w:rPr>
          <w:rFonts w:ascii="Arial" w:hAnsi="Arial" w:cs="Arial"/>
          <w:sz w:val="22"/>
          <w:szCs w:val="22"/>
        </w:rPr>
        <w:t>supplies</w:t>
      </w:r>
      <w:r w:rsidRPr="00E15FC1">
        <w:rPr>
          <w:rFonts w:ascii="Arial" w:hAnsi="Arial" w:cs="Arial"/>
          <w:sz w:val="22"/>
          <w:szCs w:val="22"/>
        </w:rPr>
        <w:t>. But not everyone believes that water fluoridation is a good idea, including many European countries. The Fluoride Action Network provides some compelling data (in this graph) that</w:t>
      </w:r>
      <w:r>
        <w:rPr>
          <w:rFonts w:ascii="Arial" w:hAnsi="Arial" w:cs="Arial"/>
          <w:sz w:val="22"/>
          <w:szCs w:val="22"/>
        </w:rPr>
        <w:t xml:space="preserve"> they claim</w:t>
      </w:r>
      <w:r w:rsidRPr="00E15FC1">
        <w:rPr>
          <w:rFonts w:ascii="Arial" w:hAnsi="Arial" w:cs="Arial"/>
          <w:sz w:val="22"/>
          <w:szCs w:val="22"/>
        </w:rPr>
        <w:t xml:space="preserve"> refutes the idea that water fluoridation helps fight tooth decay. The data was gathered from the </w:t>
      </w:r>
      <w:r w:rsidRPr="00E15FC1">
        <w:rPr>
          <w:rFonts w:ascii="Arial" w:hAnsi="Arial" w:cs="Arial"/>
          <w:sz w:val="22"/>
          <w:szCs w:val="22"/>
        </w:rPr>
        <w:lastRenderedPageBreak/>
        <w:t>World Health Organization (WHO</w:t>
      </w:r>
      <w:r w:rsidRPr="006A3C1B">
        <w:rPr>
          <w:rFonts w:ascii="Arial" w:hAnsi="Arial" w:cs="Arial"/>
          <w:sz w:val="22"/>
          <w:szCs w:val="22"/>
        </w:rPr>
        <w:t>).</w:t>
      </w:r>
      <w:r w:rsidR="006A3C1B">
        <w:rPr>
          <w:rFonts w:ascii="Arial" w:hAnsi="Arial" w:cs="Arial"/>
          <w:sz w:val="22"/>
          <w:szCs w:val="22"/>
        </w:rPr>
        <w:tab/>
      </w:r>
      <w:r w:rsidR="006A3C1B">
        <w:rPr>
          <w:rFonts w:ascii="Arial" w:hAnsi="Arial" w:cs="Arial"/>
          <w:sz w:val="22"/>
          <w:szCs w:val="22"/>
        </w:rPr>
        <w:tab/>
      </w:r>
      <w:r w:rsidR="006A3C1B">
        <w:rPr>
          <w:rFonts w:ascii="Arial" w:hAnsi="Arial" w:cs="Arial"/>
          <w:sz w:val="22"/>
          <w:szCs w:val="22"/>
        </w:rPr>
        <w:tab/>
      </w:r>
      <w:r w:rsidR="006A3C1B" w:rsidRPr="006A3C1B">
        <w:rPr>
          <w:rStyle w:val="Hyperlink"/>
          <w:sz w:val="22"/>
          <w:szCs w:val="22"/>
          <w:u w:val="none"/>
        </w:rPr>
        <w:tab/>
      </w:r>
      <w:r w:rsidR="006A3C1B" w:rsidRPr="00E15FC1">
        <w:rPr>
          <w:rFonts w:asciiTheme="minorHAnsi" w:hAnsiTheme="minorHAnsi" w:cs="Arial"/>
          <w:i/>
          <w:sz w:val="20"/>
          <w:szCs w:val="20"/>
        </w:rPr>
        <w:t>(</w:t>
      </w:r>
      <w:hyperlink r:id="rId259" w:history="1">
        <w:r w:rsidR="006A3C1B" w:rsidRPr="00E15FC1">
          <w:rPr>
            <w:rStyle w:val="Hyperlink"/>
            <w:rFonts w:asciiTheme="minorHAnsi" w:hAnsiTheme="minorHAnsi"/>
            <w:i/>
            <w:sz w:val="20"/>
            <w:szCs w:val="20"/>
          </w:rPr>
          <w:t>http://fluoridealert.org/studies/caries01/</w:t>
        </w:r>
      </w:hyperlink>
      <w:r w:rsidR="006A3C1B" w:rsidRPr="00E15FC1">
        <w:rPr>
          <w:rFonts w:asciiTheme="minorHAnsi" w:hAnsiTheme="minorHAnsi" w:cs="Arial"/>
          <w:i/>
          <w:sz w:val="20"/>
          <w:szCs w:val="20"/>
        </w:rPr>
        <w:t>)</w:t>
      </w:r>
    </w:p>
    <w:p w:rsidR="005F4C00" w:rsidRPr="00E15FC1" w:rsidRDefault="005F4C00" w:rsidP="006A3C1B">
      <w:pPr>
        <w:rPr>
          <w:rFonts w:ascii="Arial" w:hAnsi="Arial" w:cs="Arial"/>
          <w:sz w:val="22"/>
          <w:szCs w:val="22"/>
        </w:rPr>
      </w:pPr>
      <w:r w:rsidRPr="006A3C1B">
        <w:rPr>
          <w:rFonts w:ascii="Arial" w:hAnsi="Arial" w:cs="Arial"/>
          <w:sz w:val="22"/>
          <w:szCs w:val="22"/>
        </w:rPr>
        <w:t>(</w:t>
      </w:r>
      <w:hyperlink r:id="rId260" w:history="1">
        <w:r w:rsidRPr="006A3C1B">
          <w:rPr>
            <w:rStyle w:val="Hyperlink"/>
            <w:rFonts w:ascii="Arial" w:hAnsi="Arial" w:cs="Arial"/>
            <w:sz w:val="22"/>
            <w:szCs w:val="22"/>
          </w:rPr>
          <w:t>http://fluoridealert.org</w:t>
        </w:r>
      </w:hyperlink>
      <w:r w:rsidRPr="006A3C1B">
        <w:rPr>
          <w:rStyle w:val="Hyperlink"/>
          <w:rFonts w:ascii="Arial" w:hAnsi="Arial" w:cs="Arial"/>
          <w:sz w:val="22"/>
          <w:szCs w:val="22"/>
        </w:rPr>
        <w:t>)</w:t>
      </w:r>
    </w:p>
    <w:p w:rsidR="005F4C00" w:rsidRPr="00E15FC1" w:rsidRDefault="005F4C00" w:rsidP="005F4C00">
      <w:pPr>
        <w:rPr>
          <w:rFonts w:ascii="Arial" w:hAnsi="Arial" w:cs="Arial"/>
          <w:sz w:val="22"/>
          <w:szCs w:val="22"/>
        </w:rPr>
      </w:pPr>
    </w:p>
    <w:p w:rsidR="005F4C00" w:rsidRPr="00E15FC1" w:rsidRDefault="005F4C00" w:rsidP="005F4C00">
      <w:pPr>
        <w:rPr>
          <w:rFonts w:ascii="Arial" w:hAnsi="Arial" w:cs="Arial"/>
          <w:sz w:val="22"/>
          <w:szCs w:val="22"/>
        </w:rPr>
      </w:pPr>
      <w:r>
        <w:rPr>
          <w:rFonts w:ascii="Arial" w:hAnsi="Arial" w:cs="Arial"/>
          <w:sz w:val="22"/>
          <w:szCs w:val="22"/>
        </w:rPr>
        <w:t>[</w:t>
      </w:r>
      <w:r w:rsidRPr="00E15FC1">
        <w:rPr>
          <w:rFonts w:ascii="Arial" w:hAnsi="Arial" w:cs="Arial"/>
          <w:sz w:val="22"/>
          <w:szCs w:val="22"/>
        </w:rPr>
        <w:t>Note: DMFT means decayed, missing or filled teeth.</w:t>
      </w:r>
      <w:r>
        <w:rPr>
          <w:rFonts w:ascii="Arial" w:hAnsi="Arial" w:cs="Arial"/>
          <w:sz w:val="22"/>
          <w:szCs w:val="22"/>
        </w:rPr>
        <w:t>]</w:t>
      </w:r>
    </w:p>
    <w:p w:rsidR="005F4C00" w:rsidRDefault="005F4C00" w:rsidP="005F4C00">
      <w:pPr>
        <w:rPr>
          <w:rFonts w:ascii="Arial" w:hAnsi="Arial" w:cs="Arial"/>
          <w:sz w:val="22"/>
          <w:szCs w:val="22"/>
        </w:rPr>
      </w:pPr>
    </w:p>
    <w:p w:rsidR="005F4C00" w:rsidRPr="00E15FC1" w:rsidRDefault="005F4C00" w:rsidP="005F4C00">
      <w:pPr>
        <w:rPr>
          <w:rFonts w:ascii="Arial" w:hAnsi="Arial" w:cs="Arial"/>
          <w:sz w:val="22"/>
          <w:szCs w:val="22"/>
        </w:rPr>
      </w:pPr>
      <w:r w:rsidRPr="00E15FC1">
        <w:rPr>
          <w:rFonts w:ascii="Arial" w:hAnsi="Arial" w:cs="Arial"/>
          <w:sz w:val="22"/>
          <w:szCs w:val="22"/>
        </w:rPr>
        <w:tab/>
      </w:r>
      <w:r>
        <w:rPr>
          <w:rFonts w:ascii="Arial" w:hAnsi="Arial" w:cs="Arial"/>
          <w:sz w:val="22"/>
          <w:szCs w:val="22"/>
        </w:rPr>
        <w:t xml:space="preserve">The graph shows </w:t>
      </w:r>
      <w:r w:rsidRPr="00E15FC1">
        <w:rPr>
          <w:rFonts w:ascii="Arial" w:hAnsi="Arial" w:cs="Arial"/>
          <w:sz w:val="22"/>
          <w:szCs w:val="22"/>
        </w:rPr>
        <w:t xml:space="preserve">that the general trend across all countries is that the number of DMFTs is decreasing, even </w:t>
      </w:r>
      <w:r>
        <w:rPr>
          <w:rFonts w:ascii="Arial" w:hAnsi="Arial" w:cs="Arial"/>
          <w:sz w:val="22"/>
          <w:szCs w:val="22"/>
        </w:rPr>
        <w:t xml:space="preserve">in </w:t>
      </w:r>
      <w:r w:rsidRPr="00E15FC1">
        <w:rPr>
          <w:rFonts w:ascii="Arial" w:hAnsi="Arial" w:cs="Arial"/>
          <w:sz w:val="22"/>
          <w:szCs w:val="22"/>
        </w:rPr>
        <w:t xml:space="preserve">those </w:t>
      </w:r>
      <w:r>
        <w:rPr>
          <w:rFonts w:ascii="Arial" w:hAnsi="Arial" w:cs="Arial"/>
          <w:sz w:val="22"/>
          <w:szCs w:val="22"/>
        </w:rPr>
        <w:t xml:space="preserve">countries </w:t>
      </w:r>
      <w:r w:rsidRPr="00E15FC1">
        <w:rPr>
          <w:rFonts w:ascii="Arial" w:hAnsi="Arial" w:cs="Arial"/>
          <w:sz w:val="22"/>
          <w:szCs w:val="22"/>
        </w:rPr>
        <w:t>that do NOT fluoridate their water. The Fluoride Action Network claims that this substantial decrease is due to fluoridation of toothpastes and mouthwashes, and they argue therefore that fluoridation of water systems is not warranted.</w:t>
      </w:r>
    </w:p>
    <w:p w:rsidR="005F4C00" w:rsidRPr="00E15FC1" w:rsidRDefault="005F4C00" w:rsidP="005F4C00">
      <w:pPr>
        <w:rPr>
          <w:rFonts w:ascii="Arial" w:hAnsi="Arial" w:cs="Arial"/>
          <w:sz w:val="22"/>
          <w:szCs w:val="22"/>
        </w:rPr>
      </w:pPr>
    </w:p>
    <w:p w:rsidR="005F4C00" w:rsidRPr="00E15FC1" w:rsidRDefault="005F4C00" w:rsidP="005F4C00">
      <w:pPr>
        <w:ind w:firstLine="720"/>
        <w:rPr>
          <w:rFonts w:ascii="Arial" w:hAnsi="Arial" w:cs="Arial"/>
          <w:sz w:val="22"/>
          <w:szCs w:val="22"/>
        </w:rPr>
      </w:pPr>
      <w:r w:rsidRPr="006A3C1B">
        <w:rPr>
          <w:rFonts w:ascii="Arial" w:hAnsi="Arial" w:cs="Arial"/>
          <w:sz w:val="22"/>
          <w:szCs w:val="22"/>
        </w:rPr>
        <w:t xml:space="preserve">The </w:t>
      </w:r>
      <w:hyperlink r:id="rId261" w:history="1">
        <w:r w:rsidRPr="006A3C1B">
          <w:rPr>
            <w:rStyle w:val="Hyperlink"/>
            <w:rFonts w:ascii="Arial" w:hAnsi="Arial" w:cs="Arial"/>
            <w:sz w:val="22"/>
            <w:szCs w:val="22"/>
          </w:rPr>
          <w:t>http://fluoridealert.org</w:t>
        </w:r>
      </w:hyperlink>
      <w:r w:rsidRPr="006A3C1B">
        <w:rPr>
          <w:rFonts w:ascii="Arial" w:hAnsi="Arial" w:cs="Arial"/>
          <w:sz w:val="22"/>
          <w:szCs w:val="22"/>
        </w:rPr>
        <w:t xml:space="preserve"> Web site provides more data on specific countries, and actively</w:t>
      </w:r>
      <w:r w:rsidRPr="00E15FC1">
        <w:rPr>
          <w:rFonts w:ascii="Arial" w:hAnsi="Arial" w:cs="Arial"/>
          <w:sz w:val="22"/>
          <w:szCs w:val="22"/>
        </w:rPr>
        <w:t xml:space="preserve"> advocates for the removal of fluoridation from our water supplies.</w:t>
      </w:r>
    </w:p>
    <w:p w:rsidR="005F4C00" w:rsidRPr="00023FE0" w:rsidRDefault="005F4C00" w:rsidP="005F4C00">
      <w:pPr>
        <w:rPr>
          <w:rFonts w:ascii="Arial" w:hAnsi="Arial" w:cs="Arial"/>
          <w:sz w:val="20"/>
          <w:szCs w:val="20"/>
        </w:rPr>
      </w:pPr>
    </w:p>
    <w:p w:rsidR="005F4C00" w:rsidRDefault="005F4C00" w:rsidP="005F4C00">
      <w:pPr>
        <w:autoSpaceDE w:val="0"/>
        <w:autoSpaceDN w:val="0"/>
        <w:adjustRightInd w:val="0"/>
        <w:rPr>
          <w:rFonts w:ascii="Arial" w:hAnsi="Arial" w:cs="Arial"/>
          <w:b/>
          <w:bCs/>
        </w:rPr>
      </w:pPr>
      <w:r w:rsidRPr="009374D7">
        <w:rPr>
          <w:rFonts w:ascii="Arial" w:hAnsi="Arial" w:cs="Arial"/>
          <w:b/>
          <w:bCs/>
        </w:rPr>
        <w:t>More on the effect of too much fluoride</w:t>
      </w:r>
    </w:p>
    <w:p w:rsidR="005F4C00" w:rsidRPr="004068B1" w:rsidRDefault="005F4C00" w:rsidP="005F4C00">
      <w:pPr>
        <w:autoSpaceDE w:val="0"/>
        <w:autoSpaceDN w:val="0"/>
        <w:adjustRightInd w:val="0"/>
        <w:rPr>
          <w:rFonts w:ascii="Arial" w:hAnsi="Arial" w:cs="Arial"/>
          <w:bCs/>
          <w:sz w:val="22"/>
          <w:szCs w:val="22"/>
        </w:rPr>
      </w:pPr>
    </w:p>
    <w:p w:rsidR="005F4C00" w:rsidRDefault="005F4C00" w:rsidP="005F4C00">
      <w:pPr>
        <w:autoSpaceDE w:val="0"/>
        <w:autoSpaceDN w:val="0"/>
        <w:adjustRightInd w:val="0"/>
        <w:ind w:right="720" w:firstLine="720"/>
        <w:rPr>
          <w:rFonts w:ascii="Arial" w:hAnsi="Arial" w:cs="Arial"/>
          <w:sz w:val="22"/>
          <w:szCs w:val="22"/>
        </w:rPr>
      </w:pPr>
      <w:r>
        <w:rPr>
          <w:rFonts w:ascii="Arial" w:hAnsi="Arial" w:cs="Arial"/>
          <w:sz w:val="22"/>
          <w:szCs w:val="22"/>
        </w:rPr>
        <w:t>OK, fluoride helps prevent tooth decay, but i</w:t>
      </w:r>
      <w:r w:rsidRPr="00BC2E9F">
        <w:rPr>
          <w:rFonts w:ascii="Arial" w:hAnsi="Arial" w:cs="Arial"/>
          <w:sz w:val="22"/>
          <w:szCs w:val="22"/>
        </w:rPr>
        <w:t>s fluoride safe?</w:t>
      </w:r>
    </w:p>
    <w:p w:rsidR="005F4C00" w:rsidRDefault="005F4C00" w:rsidP="005F4C00">
      <w:pPr>
        <w:autoSpaceDE w:val="0"/>
        <w:autoSpaceDN w:val="0"/>
        <w:adjustRightInd w:val="0"/>
        <w:ind w:right="720"/>
        <w:rPr>
          <w:rFonts w:ascii="Arial" w:hAnsi="Arial" w:cs="Arial"/>
          <w:sz w:val="22"/>
          <w:szCs w:val="22"/>
        </w:rPr>
      </w:pPr>
    </w:p>
    <w:p w:rsidR="005F4C00" w:rsidRDefault="005F4C00" w:rsidP="005F4C00">
      <w:pPr>
        <w:autoSpaceDE w:val="0"/>
        <w:autoSpaceDN w:val="0"/>
        <w:adjustRightInd w:val="0"/>
        <w:ind w:left="720" w:right="720" w:firstLine="720"/>
        <w:rPr>
          <w:rFonts w:ascii="HelveticaLTStd-Cond" w:hAnsi="HelveticaLTStd-Cond" w:cs="HelveticaLTStd-Cond"/>
          <w:sz w:val="20"/>
          <w:szCs w:val="20"/>
        </w:rPr>
      </w:pPr>
      <w:r w:rsidRPr="00BC2E9F">
        <w:rPr>
          <w:rFonts w:ascii="HelveticaLTStd-Cond" w:hAnsi="HelveticaLTStd-Cond" w:cs="HelveticaLTStd-Cond"/>
          <w:sz w:val="20"/>
          <w:szCs w:val="20"/>
        </w:rPr>
        <w:t>The oral LD50 value of sodium fluoride, the active ingredient in toothpaste, is 31 mg/kg. This substance is considered highly toxic and is classified as a poison, yet we put it into our mouths every day. But we swallow such small amounts that it causes no harm. It has been estimated that small children (ages 2–4) ingest about 0.3 g of toothpaste every time they brush their teeth and that adults tend to ingest about 0.04 g per brushing.</w:t>
      </w:r>
    </w:p>
    <w:p w:rsidR="005F4C00" w:rsidRPr="00BC2E9F" w:rsidRDefault="005F4C00" w:rsidP="005F4C00">
      <w:pPr>
        <w:autoSpaceDE w:val="0"/>
        <w:autoSpaceDN w:val="0"/>
        <w:adjustRightInd w:val="0"/>
        <w:ind w:left="720" w:right="720"/>
        <w:rPr>
          <w:rFonts w:ascii="Arial" w:hAnsi="Arial" w:cs="Arial"/>
          <w:color w:val="333333"/>
          <w:sz w:val="6"/>
          <w:szCs w:val="6"/>
        </w:rPr>
      </w:pPr>
    </w:p>
    <w:p w:rsidR="005F4C00" w:rsidRPr="00BC2E9F" w:rsidRDefault="005F4C00" w:rsidP="005F4C00">
      <w:pPr>
        <w:autoSpaceDE w:val="0"/>
        <w:autoSpaceDN w:val="0"/>
        <w:adjustRightInd w:val="0"/>
        <w:ind w:left="720" w:right="720"/>
        <w:rPr>
          <w:rFonts w:ascii="Arial" w:hAnsi="Arial" w:cs="Arial"/>
          <w:color w:val="333333"/>
          <w:sz w:val="20"/>
          <w:szCs w:val="20"/>
        </w:rPr>
      </w:pPr>
      <w:r w:rsidRPr="00BC2E9F">
        <w:rPr>
          <w:rFonts w:ascii="Arial" w:hAnsi="Arial" w:cs="Arial"/>
          <w:color w:val="333333"/>
          <w:sz w:val="20"/>
          <w:szCs w:val="20"/>
        </w:rPr>
        <w:t xml:space="preserve">(Rohrig, B. How Toxic is Toxic? </w:t>
      </w:r>
      <w:r w:rsidRPr="00BC2E9F">
        <w:rPr>
          <w:rFonts w:ascii="Arial" w:hAnsi="Arial" w:cs="Arial"/>
          <w:i/>
          <w:color w:val="333333"/>
          <w:sz w:val="20"/>
          <w:szCs w:val="20"/>
        </w:rPr>
        <w:t>ChemMatters</w:t>
      </w:r>
      <w:r>
        <w:rPr>
          <w:rFonts w:ascii="Arial" w:hAnsi="Arial" w:cs="Arial"/>
          <w:i/>
          <w:color w:val="333333"/>
          <w:sz w:val="20"/>
          <w:szCs w:val="20"/>
        </w:rPr>
        <w:t>,</w:t>
      </w:r>
      <w:r w:rsidRPr="00BC2E9F">
        <w:rPr>
          <w:rFonts w:ascii="Arial" w:hAnsi="Arial" w:cs="Arial"/>
          <w:color w:val="333333"/>
          <w:sz w:val="20"/>
          <w:szCs w:val="20"/>
        </w:rPr>
        <w:t xml:space="preserve"> 2014, </w:t>
      </w:r>
      <w:r w:rsidRPr="00BC2E9F">
        <w:rPr>
          <w:rFonts w:ascii="Arial" w:hAnsi="Arial" w:cs="Arial"/>
          <w:i/>
          <w:color w:val="333333"/>
          <w:sz w:val="20"/>
          <w:szCs w:val="20"/>
        </w:rPr>
        <w:t>32</w:t>
      </w:r>
      <w:r w:rsidRPr="00BC2E9F">
        <w:rPr>
          <w:rFonts w:ascii="Arial" w:hAnsi="Arial" w:cs="Arial"/>
          <w:color w:val="333333"/>
          <w:sz w:val="20"/>
          <w:szCs w:val="20"/>
        </w:rPr>
        <w:t xml:space="preserve"> (4), p 7)</w:t>
      </w:r>
    </w:p>
    <w:p w:rsidR="005F4C00" w:rsidRPr="00E15FC1" w:rsidRDefault="005F4C00" w:rsidP="005F4C00">
      <w:pPr>
        <w:autoSpaceDE w:val="0"/>
        <w:autoSpaceDN w:val="0"/>
        <w:adjustRightInd w:val="0"/>
        <w:ind w:right="720"/>
        <w:rPr>
          <w:rFonts w:ascii="Arial" w:hAnsi="Arial" w:cs="Arial"/>
          <w:sz w:val="22"/>
          <w:szCs w:val="22"/>
        </w:rPr>
      </w:pPr>
    </w:p>
    <w:p w:rsidR="005F4C00" w:rsidRPr="00E15FC1" w:rsidRDefault="005F4C00" w:rsidP="005F4C00">
      <w:pPr>
        <w:autoSpaceDE w:val="0"/>
        <w:autoSpaceDN w:val="0"/>
        <w:adjustRightInd w:val="0"/>
        <w:ind w:right="720"/>
        <w:rPr>
          <w:rFonts w:ascii="Arial" w:hAnsi="Arial" w:cs="Arial"/>
          <w:i/>
          <w:sz w:val="22"/>
          <w:szCs w:val="22"/>
        </w:rPr>
      </w:pPr>
      <w:r w:rsidRPr="00E15FC1">
        <w:rPr>
          <w:rFonts w:ascii="Arial" w:hAnsi="Arial" w:cs="Arial"/>
          <w:sz w:val="22"/>
          <w:szCs w:val="22"/>
        </w:rPr>
        <w:tab/>
        <w:t xml:space="preserve">And fluoride is not without its problems, as this brief article from a 1932 </w:t>
      </w:r>
      <w:r w:rsidRPr="00E15FC1">
        <w:rPr>
          <w:rStyle w:val="HTMLCite"/>
          <w:color w:val="000000"/>
          <w:sz w:val="22"/>
          <w:szCs w:val="22"/>
        </w:rPr>
        <w:t>J. Chem. Educ. article shows</w:t>
      </w:r>
      <w:r w:rsidRPr="00E15FC1">
        <w:rPr>
          <w:rFonts w:ascii="Arial" w:hAnsi="Arial" w:cs="Arial"/>
          <w:i/>
          <w:sz w:val="22"/>
          <w:szCs w:val="22"/>
        </w:rPr>
        <w:t>:</w:t>
      </w:r>
    </w:p>
    <w:p w:rsidR="005F4C00" w:rsidRPr="00BC2E9F" w:rsidRDefault="005F4C00" w:rsidP="005F4C00">
      <w:pPr>
        <w:autoSpaceDE w:val="0"/>
        <w:autoSpaceDN w:val="0"/>
        <w:adjustRightInd w:val="0"/>
        <w:ind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b/>
          <w:sz w:val="20"/>
          <w:szCs w:val="20"/>
        </w:rPr>
      </w:pPr>
      <w:r w:rsidRPr="00134F48">
        <w:rPr>
          <w:rFonts w:ascii="Arial" w:hAnsi="Arial" w:cs="Arial"/>
          <w:b/>
          <w:sz w:val="20"/>
          <w:szCs w:val="20"/>
        </w:rPr>
        <w:t>Fluorine proved cause of mottled teeth</w:t>
      </w:r>
    </w:p>
    <w:p w:rsidR="005F4C00" w:rsidRPr="00134F48" w:rsidRDefault="005F4C00" w:rsidP="005F4C00">
      <w:pPr>
        <w:autoSpaceDE w:val="0"/>
        <w:autoSpaceDN w:val="0"/>
        <w:adjustRightInd w:val="0"/>
        <w:ind w:left="720" w:right="720"/>
        <w:rPr>
          <w:rFonts w:ascii="Arial" w:hAnsi="Arial" w:cs="Arial"/>
          <w:sz w:val="20"/>
          <w:szCs w:val="20"/>
        </w:rPr>
      </w:pPr>
    </w:p>
    <w:p w:rsidR="005F4C00" w:rsidRPr="00134F48" w:rsidRDefault="005F4C00" w:rsidP="005F4C00">
      <w:pPr>
        <w:autoSpaceDE w:val="0"/>
        <w:autoSpaceDN w:val="0"/>
        <w:adjustRightInd w:val="0"/>
        <w:ind w:left="720" w:right="720" w:firstLine="720"/>
        <w:rPr>
          <w:rFonts w:ascii="Arial" w:hAnsi="Arial" w:cs="Arial"/>
          <w:sz w:val="20"/>
          <w:szCs w:val="20"/>
        </w:rPr>
      </w:pPr>
      <w:r w:rsidRPr="00134F48">
        <w:rPr>
          <w:rFonts w:ascii="Arial" w:hAnsi="Arial" w:cs="Arial"/>
          <w:sz w:val="20"/>
          <w:szCs w:val="20"/>
        </w:rPr>
        <w:t>Dogs with mottled teeth, an endemic</w:t>
      </w:r>
      <w:r>
        <w:rPr>
          <w:rFonts w:ascii="Arial" w:hAnsi="Arial" w:cs="Arial"/>
          <w:sz w:val="20"/>
          <w:szCs w:val="20"/>
        </w:rPr>
        <w:t xml:space="preserve"> </w:t>
      </w:r>
      <w:r w:rsidRPr="00134F48">
        <w:rPr>
          <w:rFonts w:ascii="Arial" w:hAnsi="Arial" w:cs="Arial"/>
          <w:sz w:val="20"/>
          <w:szCs w:val="20"/>
        </w:rPr>
        <w:t>condition of the enamel produced by the presence of fluorine in drinking water, have been</w:t>
      </w:r>
      <w:r>
        <w:rPr>
          <w:rFonts w:ascii="Arial" w:hAnsi="Arial" w:cs="Arial"/>
          <w:sz w:val="20"/>
          <w:szCs w:val="20"/>
        </w:rPr>
        <w:t xml:space="preserve"> </w:t>
      </w:r>
      <w:r w:rsidRPr="00134F48">
        <w:rPr>
          <w:rFonts w:ascii="Arial" w:hAnsi="Arial" w:cs="Arial"/>
          <w:sz w:val="20"/>
          <w:szCs w:val="20"/>
        </w:rPr>
        <w:t>achieved experimentally by Dr. Margaret Cammack Smith of the home economics department</w:t>
      </w:r>
      <w:r>
        <w:rPr>
          <w:rFonts w:ascii="Arial" w:hAnsi="Arial" w:cs="Arial"/>
          <w:sz w:val="20"/>
          <w:szCs w:val="20"/>
        </w:rPr>
        <w:t xml:space="preserve"> </w:t>
      </w:r>
      <w:r w:rsidRPr="00134F48">
        <w:rPr>
          <w:rFonts w:ascii="Arial" w:hAnsi="Arial" w:cs="Arial"/>
          <w:sz w:val="20"/>
          <w:szCs w:val="20"/>
        </w:rPr>
        <w:t>at the University of Arizona.</w:t>
      </w:r>
    </w:p>
    <w:p w:rsidR="005F4C00" w:rsidRDefault="005F4C00" w:rsidP="005F4C00">
      <w:pPr>
        <w:autoSpaceDE w:val="0"/>
        <w:autoSpaceDN w:val="0"/>
        <w:adjustRightInd w:val="0"/>
        <w:ind w:left="720" w:right="720"/>
        <w:rPr>
          <w:rFonts w:ascii="Arial" w:hAnsi="Arial" w:cs="Arial"/>
          <w:sz w:val="20"/>
          <w:szCs w:val="20"/>
        </w:rPr>
      </w:pPr>
    </w:p>
    <w:p w:rsidR="005F4C00" w:rsidRDefault="005F4C00" w:rsidP="005F4C00">
      <w:pPr>
        <w:autoSpaceDE w:val="0"/>
        <w:autoSpaceDN w:val="0"/>
        <w:adjustRightInd w:val="0"/>
        <w:ind w:left="720" w:right="720" w:firstLine="720"/>
        <w:rPr>
          <w:rFonts w:ascii="Arial" w:hAnsi="Arial" w:cs="Arial"/>
          <w:sz w:val="20"/>
          <w:szCs w:val="20"/>
        </w:rPr>
      </w:pPr>
      <w:r w:rsidRPr="00134F48">
        <w:rPr>
          <w:rFonts w:ascii="Arial" w:hAnsi="Arial" w:cs="Arial"/>
          <w:sz w:val="20"/>
          <w:szCs w:val="20"/>
        </w:rPr>
        <w:t>Six months ago, Dr. Smith completed her experiments with the drinking water at</w:t>
      </w:r>
      <w:r>
        <w:rPr>
          <w:rFonts w:ascii="Arial" w:hAnsi="Arial" w:cs="Arial"/>
          <w:sz w:val="20"/>
          <w:szCs w:val="20"/>
        </w:rPr>
        <w:t xml:space="preserve"> </w:t>
      </w:r>
      <w:r w:rsidRPr="00134F48">
        <w:rPr>
          <w:rFonts w:ascii="Arial" w:hAnsi="Arial" w:cs="Arial"/>
          <w:sz w:val="20"/>
          <w:szCs w:val="20"/>
        </w:rPr>
        <w:t>St. David, Arizona, and determined that fluorine in the drinking water at that place was</w:t>
      </w:r>
      <w:r>
        <w:rPr>
          <w:rFonts w:ascii="Arial" w:hAnsi="Arial" w:cs="Arial"/>
          <w:sz w:val="20"/>
          <w:szCs w:val="20"/>
        </w:rPr>
        <w:t xml:space="preserve"> </w:t>
      </w:r>
      <w:r w:rsidRPr="00134F48">
        <w:rPr>
          <w:rFonts w:ascii="Arial" w:hAnsi="Arial" w:cs="Arial"/>
          <w:sz w:val="20"/>
          <w:szCs w:val="20"/>
        </w:rPr>
        <w:t>responsible for the existence of mottled teeth.</w:t>
      </w:r>
    </w:p>
    <w:p w:rsidR="005F4C00" w:rsidRDefault="005F4C00" w:rsidP="005F4C00">
      <w:pPr>
        <w:autoSpaceDE w:val="0"/>
        <w:autoSpaceDN w:val="0"/>
        <w:adjustRightInd w:val="0"/>
        <w:ind w:left="720" w:right="720"/>
        <w:rPr>
          <w:rFonts w:ascii="Arial" w:hAnsi="Arial" w:cs="Arial"/>
          <w:sz w:val="20"/>
          <w:szCs w:val="20"/>
        </w:rPr>
      </w:pPr>
    </w:p>
    <w:p w:rsidR="005F4C00" w:rsidRPr="00134F48" w:rsidRDefault="005F4C00" w:rsidP="005F4C00">
      <w:pPr>
        <w:autoSpaceDE w:val="0"/>
        <w:autoSpaceDN w:val="0"/>
        <w:adjustRightInd w:val="0"/>
        <w:ind w:left="720" w:right="720" w:firstLine="720"/>
        <w:rPr>
          <w:rFonts w:ascii="Arial" w:hAnsi="Arial" w:cs="Arial"/>
          <w:sz w:val="20"/>
          <w:szCs w:val="20"/>
        </w:rPr>
      </w:pPr>
      <w:r>
        <w:rPr>
          <w:rFonts w:ascii="Arial" w:hAnsi="Arial" w:cs="Arial"/>
          <w:sz w:val="20"/>
          <w:szCs w:val="20"/>
        </w:rPr>
        <w:t>A</w:t>
      </w:r>
      <w:r w:rsidRPr="00134F48">
        <w:rPr>
          <w:rFonts w:ascii="Arial" w:hAnsi="Arial" w:cs="Arial"/>
          <w:sz w:val="20"/>
          <w:szCs w:val="20"/>
        </w:rPr>
        <w:t>t first the mottled condition wa</w:t>
      </w:r>
      <w:r>
        <w:rPr>
          <w:rFonts w:ascii="Arial" w:hAnsi="Arial" w:cs="Arial"/>
          <w:sz w:val="20"/>
          <w:szCs w:val="20"/>
        </w:rPr>
        <w:t xml:space="preserve">s </w:t>
      </w:r>
      <w:r w:rsidRPr="00134F48">
        <w:rPr>
          <w:rFonts w:ascii="Arial" w:hAnsi="Arial" w:cs="Arial"/>
          <w:sz w:val="20"/>
          <w:szCs w:val="20"/>
        </w:rPr>
        <w:t>only produc</w:t>
      </w:r>
      <w:r>
        <w:rPr>
          <w:rFonts w:ascii="Arial" w:hAnsi="Arial" w:cs="Arial"/>
          <w:sz w:val="20"/>
          <w:szCs w:val="20"/>
        </w:rPr>
        <w:t>e</w:t>
      </w:r>
      <w:r w:rsidRPr="00134F48">
        <w:rPr>
          <w:rFonts w:ascii="Arial" w:hAnsi="Arial" w:cs="Arial"/>
          <w:sz w:val="20"/>
          <w:szCs w:val="20"/>
        </w:rPr>
        <w:t>d exp</w:t>
      </w:r>
      <w:r>
        <w:rPr>
          <w:rFonts w:ascii="Arial" w:hAnsi="Arial" w:cs="Arial"/>
          <w:sz w:val="20"/>
          <w:szCs w:val="20"/>
        </w:rPr>
        <w:t>e</w:t>
      </w:r>
      <w:r w:rsidRPr="00134F48">
        <w:rPr>
          <w:rFonts w:ascii="Arial" w:hAnsi="Arial" w:cs="Arial"/>
          <w:sz w:val="20"/>
          <w:szCs w:val="20"/>
        </w:rPr>
        <w:t>ri</w:t>
      </w:r>
      <w:r>
        <w:rPr>
          <w:rFonts w:ascii="Arial" w:hAnsi="Arial" w:cs="Arial"/>
          <w:sz w:val="20"/>
          <w:szCs w:val="20"/>
        </w:rPr>
        <w:t>m</w:t>
      </w:r>
      <w:r w:rsidRPr="00134F48">
        <w:rPr>
          <w:rFonts w:ascii="Arial" w:hAnsi="Arial" w:cs="Arial"/>
          <w:sz w:val="20"/>
          <w:szCs w:val="20"/>
        </w:rPr>
        <w:t>ent</w:t>
      </w:r>
      <w:r>
        <w:rPr>
          <w:rFonts w:ascii="Arial" w:hAnsi="Arial" w:cs="Arial"/>
          <w:sz w:val="20"/>
          <w:szCs w:val="20"/>
        </w:rPr>
        <w:t>a</w:t>
      </w:r>
      <w:r w:rsidRPr="00134F48">
        <w:rPr>
          <w:rFonts w:ascii="Arial" w:hAnsi="Arial" w:cs="Arial"/>
          <w:sz w:val="20"/>
          <w:szCs w:val="20"/>
        </w:rPr>
        <w:t>l</w:t>
      </w:r>
      <w:r>
        <w:rPr>
          <w:rFonts w:ascii="Arial" w:hAnsi="Arial" w:cs="Arial"/>
          <w:sz w:val="20"/>
          <w:szCs w:val="20"/>
        </w:rPr>
        <w:t>l</w:t>
      </w:r>
      <w:r w:rsidRPr="00134F48">
        <w:rPr>
          <w:rFonts w:ascii="Arial" w:hAnsi="Arial" w:cs="Arial"/>
          <w:sz w:val="20"/>
          <w:szCs w:val="20"/>
        </w:rPr>
        <w:t xml:space="preserve">y in </w:t>
      </w:r>
      <w:r>
        <w:rPr>
          <w:rFonts w:ascii="Arial" w:hAnsi="Arial" w:cs="Arial"/>
          <w:sz w:val="20"/>
          <w:szCs w:val="20"/>
        </w:rPr>
        <w:t>w</w:t>
      </w:r>
      <w:r w:rsidRPr="00134F48">
        <w:rPr>
          <w:rFonts w:ascii="Arial" w:hAnsi="Arial" w:cs="Arial"/>
          <w:sz w:val="20"/>
          <w:szCs w:val="20"/>
        </w:rPr>
        <w:t>hite</w:t>
      </w:r>
      <w:r>
        <w:rPr>
          <w:rFonts w:ascii="Arial" w:hAnsi="Arial" w:cs="Arial"/>
          <w:sz w:val="20"/>
          <w:szCs w:val="20"/>
        </w:rPr>
        <w:t xml:space="preserve"> </w:t>
      </w:r>
      <w:r w:rsidRPr="00134F48">
        <w:rPr>
          <w:rFonts w:ascii="Arial" w:hAnsi="Arial" w:cs="Arial"/>
          <w:bCs/>
          <w:iCs/>
          <w:sz w:val="20"/>
          <w:szCs w:val="20"/>
        </w:rPr>
        <w:t xml:space="preserve">rats </w:t>
      </w:r>
      <w:r>
        <w:rPr>
          <w:rFonts w:ascii="Arial" w:hAnsi="Arial" w:cs="Arial"/>
          <w:bCs/>
          <w:iCs/>
          <w:sz w:val="20"/>
          <w:szCs w:val="20"/>
        </w:rPr>
        <w:t>b</w:t>
      </w:r>
      <w:r w:rsidRPr="00134F48">
        <w:rPr>
          <w:rFonts w:ascii="Arial" w:hAnsi="Arial" w:cs="Arial"/>
          <w:sz w:val="20"/>
          <w:szCs w:val="20"/>
        </w:rPr>
        <w:t>ut</w:t>
      </w:r>
      <w:r>
        <w:rPr>
          <w:rFonts w:ascii="Arial" w:hAnsi="Arial" w:cs="Arial"/>
          <w:sz w:val="20"/>
          <w:szCs w:val="20"/>
        </w:rPr>
        <w:t xml:space="preserve"> </w:t>
      </w:r>
      <w:r w:rsidRPr="00134F48">
        <w:rPr>
          <w:rFonts w:ascii="Arial" w:hAnsi="Arial" w:cs="Arial"/>
          <w:bCs/>
          <w:sz w:val="20"/>
          <w:szCs w:val="20"/>
        </w:rPr>
        <w:t xml:space="preserve">now </w:t>
      </w:r>
      <w:r w:rsidRPr="00134F48">
        <w:rPr>
          <w:rFonts w:ascii="Arial" w:hAnsi="Arial" w:cs="Arial"/>
          <w:sz w:val="20"/>
          <w:szCs w:val="20"/>
        </w:rPr>
        <w:t xml:space="preserve">for the </w:t>
      </w:r>
      <w:r>
        <w:rPr>
          <w:rFonts w:ascii="Arial" w:hAnsi="Arial" w:cs="Arial"/>
          <w:sz w:val="20"/>
          <w:szCs w:val="20"/>
        </w:rPr>
        <w:t>f</w:t>
      </w:r>
      <w:r w:rsidRPr="00134F48">
        <w:rPr>
          <w:rFonts w:ascii="Arial" w:hAnsi="Arial" w:cs="Arial"/>
          <w:sz w:val="20"/>
          <w:szCs w:val="20"/>
        </w:rPr>
        <w:t>ir</w:t>
      </w:r>
      <w:r>
        <w:rPr>
          <w:rFonts w:ascii="Arial" w:hAnsi="Arial" w:cs="Arial"/>
          <w:sz w:val="20"/>
          <w:szCs w:val="20"/>
        </w:rPr>
        <w:t>s</w:t>
      </w:r>
      <w:r w:rsidRPr="00134F48">
        <w:rPr>
          <w:rFonts w:ascii="Arial" w:hAnsi="Arial" w:cs="Arial"/>
          <w:sz w:val="20"/>
          <w:szCs w:val="20"/>
        </w:rPr>
        <w:t>t time th</w:t>
      </w:r>
      <w:r>
        <w:rPr>
          <w:rFonts w:ascii="Arial" w:hAnsi="Arial" w:cs="Arial"/>
          <w:sz w:val="20"/>
          <w:szCs w:val="20"/>
        </w:rPr>
        <w:t xml:space="preserve">is </w:t>
      </w:r>
      <w:r w:rsidRPr="00134F48">
        <w:rPr>
          <w:rFonts w:ascii="Arial" w:hAnsi="Arial" w:cs="Arial"/>
          <w:sz w:val="20"/>
          <w:szCs w:val="20"/>
        </w:rPr>
        <w:t xml:space="preserve">condition has </w:t>
      </w:r>
      <w:r>
        <w:rPr>
          <w:rFonts w:ascii="Arial" w:hAnsi="Arial" w:cs="Arial"/>
          <w:sz w:val="20"/>
          <w:szCs w:val="20"/>
        </w:rPr>
        <w:t>b</w:t>
      </w:r>
      <w:r w:rsidRPr="00134F48">
        <w:rPr>
          <w:rFonts w:ascii="Arial" w:hAnsi="Arial" w:cs="Arial"/>
          <w:sz w:val="20"/>
          <w:szCs w:val="20"/>
        </w:rPr>
        <w:t xml:space="preserve">een </w:t>
      </w:r>
      <w:r w:rsidRPr="00134F48">
        <w:rPr>
          <w:rFonts w:ascii="Arial" w:hAnsi="Arial" w:cs="Arial"/>
          <w:bCs/>
          <w:sz w:val="20"/>
          <w:szCs w:val="20"/>
        </w:rPr>
        <w:t>given</w:t>
      </w:r>
      <w:r w:rsidRPr="00134F48">
        <w:rPr>
          <w:rFonts w:ascii="Arial" w:hAnsi="Arial" w:cs="Arial"/>
          <w:b/>
          <w:bCs/>
          <w:sz w:val="20"/>
          <w:szCs w:val="20"/>
        </w:rPr>
        <w:t xml:space="preserve"> </w:t>
      </w:r>
      <w:r w:rsidRPr="00134F48">
        <w:rPr>
          <w:rFonts w:ascii="Arial" w:hAnsi="Arial" w:cs="Arial"/>
          <w:sz w:val="20"/>
          <w:szCs w:val="20"/>
        </w:rPr>
        <w:t>to the larg</w:t>
      </w:r>
      <w:r>
        <w:rPr>
          <w:rFonts w:ascii="Arial" w:hAnsi="Arial" w:cs="Arial"/>
          <w:sz w:val="20"/>
          <w:szCs w:val="20"/>
        </w:rPr>
        <w:t>e</w:t>
      </w:r>
      <w:r w:rsidRPr="00134F48">
        <w:rPr>
          <w:rFonts w:ascii="Arial" w:hAnsi="Arial" w:cs="Arial"/>
          <w:sz w:val="20"/>
          <w:szCs w:val="20"/>
        </w:rPr>
        <w:t xml:space="preserve">r </w:t>
      </w:r>
      <w:r>
        <w:rPr>
          <w:rFonts w:ascii="Arial" w:hAnsi="Arial" w:cs="Arial"/>
          <w:sz w:val="20"/>
          <w:szCs w:val="20"/>
        </w:rPr>
        <w:t>anim</w:t>
      </w:r>
      <w:r w:rsidRPr="00134F48">
        <w:rPr>
          <w:rFonts w:ascii="Arial" w:hAnsi="Arial" w:cs="Arial"/>
          <w:sz w:val="20"/>
          <w:szCs w:val="20"/>
        </w:rPr>
        <w:t>als. Th</w:t>
      </w:r>
      <w:r>
        <w:rPr>
          <w:rFonts w:ascii="Arial" w:hAnsi="Arial" w:cs="Arial"/>
          <w:sz w:val="20"/>
          <w:szCs w:val="20"/>
        </w:rPr>
        <w:t>e</w:t>
      </w:r>
      <w:r w:rsidRPr="00134F48">
        <w:rPr>
          <w:rFonts w:ascii="Arial" w:hAnsi="Arial" w:cs="Arial"/>
          <w:sz w:val="20"/>
          <w:szCs w:val="20"/>
        </w:rPr>
        <w:t xml:space="preserve"> mottled</w:t>
      </w:r>
      <w:r>
        <w:rPr>
          <w:rFonts w:ascii="Arial" w:hAnsi="Arial" w:cs="Arial"/>
          <w:sz w:val="20"/>
          <w:szCs w:val="20"/>
        </w:rPr>
        <w:t xml:space="preserve"> </w:t>
      </w:r>
      <w:r w:rsidRPr="00134F48">
        <w:rPr>
          <w:rFonts w:ascii="Arial" w:hAnsi="Arial" w:cs="Arial"/>
          <w:sz w:val="20"/>
          <w:szCs w:val="20"/>
        </w:rPr>
        <w:t>condition has been produced after a six months' feeding experiment.-</w:t>
      </w:r>
      <w:r w:rsidRPr="00134F48">
        <w:rPr>
          <w:rFonts w:ascii="Arial" w:hAnsi="Arial" w:cs="Arial"/>
          <w:i/>
          <w:sz w:val="20"/>
          <w:szCs w:val="20"/>
        </w:rPr>
        <w:t>Science Service</w:t>
      </w:r>
    </w:p>
    <w:p w:rsidR="005F4C00" w:rsidRPr="00134F48" w:rsidRDefault="005F4C00" w:rsidP="005F4C00">
      <w:pPr>
        <w:autoSpaceDE w:val="0"/>
        <w:autoSpaceDN w:val="0"/>
        <w:adjustRightInd w:val="0"/>
        <w:ind w:left="720" w:right="720"/>
        <w:rPr>
          <w:rFonts w:ascii="Arial" w:hAnsi="Arial" w:cs="Arial"/>
          <w:sz w:val="6"/>
          <w:szCs w:val="6"/>
        </w:rPr>
      </w:pPr>
    </w:p>
    <w:p w:rsidR="005F4C00" w:rsidRPr="00134F48" w:rsidRDefault="005F4C00" w:rsidP="005F4C00">
      <w:pPr>
        <w:shd w:val="clear" w:color="auto" w:fill="FFFFFF"/>
        <w:ind w:left="720" w:right="720"/>
        <w:rPr>
          <w:rFonts w:ascii="Arial" w:hAnsi="Arial" w:cs="Arial"/>
          <w:color w:val="000000"/>
          <w:sz w:val="20"/>
          <w:szCs w:val="20"/>
        </w:rPr>
      </w:pPr>
      <w:r>
        <w:rPr>
          <w:rStyle w:val="HTMLCite"/>
          <w:color w:val="000000"/>
          <w:sz w:val="20"/>
          <w:szCs w:val="20"/>
        </w:rPr>
        <w:t>(</w:t>
      </w:r>
      <w:r w:rsidRPr="00A07E49">
        <w:rPr>
          <w:rFonts w:ascii="Arial" w:hAnsi="Arial" w:cs="Arial"/>
          <w:sz w:val="20"/>
          <w:szCs w:val="20"/>
        </w:rPr>
        <w:t>Fluorine proved cause of mottled teeth.</w:t>
      </w:r>
      <w:r w:rsidRPr="00134F48">
        <w:rPr>
          <w:rFonts w:ascii="Arial" w:hAnsi="Arial" w:cs="Arial"/>
          <w:b/>
          <w:sz w:val="20"/>
          <w:szCs w:val="20"/>
        </w:rPr>
        <w:t xml:space="preserve"> </w:t>
      </w:r>
      <w:r w:rsidRPr="00134F48">
        <w:rPr>
          <w:rStyle w:val="HTMLCite"/>
          <w:color w:val="000000"/>
          <w:sz w:val="20"/>
          <w:szCs w:val="20"/>
        </w:rPr>
        <w:t>J. Chem. Educ.</w:t>
      </w:r>
      <w:r>
        <w:rPr>
          <w:rStyle w:val="HTMLCite"/>
          <w:color w:val="000000"/>
          <w:sz w:val="20"/>
          <w:szCs w:val="20"/>
        </w:rPr>
        <w:t>,</w:t>
      </w:r>
      <w:r w:rsidRPr="00134F48">
        <w:rPr>
          <w:rStyle w:val="notinjournal2"/>
          <w:rFonts w:ascii="Arial" w:hAnsi="Arial" w:cs="Arial"/>
          <w:color w:val="000000"/>
          <w:sz w:val="20"/>
          <w:szCs w:val="20"/>
        </w:rPr>
        <w:t xml:space="preserve"> </w:t>
      </w:r>
      <w:r w:rsidRPr="00BC2E9F">
        <w:rPr>
          <w:rStyle w:val="Strong"/>
          <w:b w:val="0"/>
          <w:color w:val="000000"/>
          <w:sz w:val="20"/>
          <w:szCs w:val="20"/>
        </w:rPr>
        <w:t>1932</w:t>
      </w:r>
      <w:r w:rsidRPr="00134F48">
        <w:rPr>
          <w:rFonts w:ascii="Arial" w:hAnsi="Arial" w:cs="Arial"/>
          <w:color w:val="000000"/>
          <w:sz w:val="20"/>
          <w:szCs w:val="20"/>
        </w:rPr>
        <w:t xml:space="preserve">, </w:t>
      </w:r>
      <w:r w:rsidRPr="00134F48">
        <w:rPr>
          <w:rStyle w:val="Emphasis"/>
          <w:rFonts w:ascii="Arial" w:hAnsi="Arial" w:cs="Arial"/>
          <w:color w:val="000000"/>
          <w:sz w:val="20"/>
          <w:szCs w:val="20"/>
        </w:rPr>
        <w:t>9</w:t>
      </w:r>
      <w:r w:rsidRPr="00134F48">
        <w:rPr>
          <w:rFonts w:ascii="Arial" w:hAnsi="Arial" w:cs="Arial"/>
          <w:color w:val="000000"/>
          <w:sz w:val="20"/>
          <w:szCs w:val="20"/>
        </w:rPr>
        <w:t xml:space="preserve"> (5), p 858</w:t>
      </w:r>
      <w:r>
        <w:rPr>
          <w:rFonts w:ascii="Arial" w:hAnsi="Arial" w:cs="Arial"/>
          <w:color w:val="000000"/>
          <w:sz w:val="20"/>
          <w:szCs w:val="20"/>
        </w:rPr>
        <w:t>)</w:t>
      </w:r>
    </w:p>
    <w:p w:rsidR="005F4C00" w:rsidRDefault="005F4C00" w:rsidP="005F4C00">
      <w:pPr>
        <w:rPr>
          <w:rFonts w:ascii="Arial" w:hAnsi="Arial" w:cs="Arial"/>
          <w:sz w:val="22"/>
          <w:szCs w:val="22"/>
          <w:lang w:val="en"/>
        </w:rPr>
      </w:pPr>
    </w:p>
    <w:p w:rsidR="005F4C00" w:rsidRPr="009E5EE4" w:rsidRDefault="005F4C00" w:rsidP="005F4C00">
      <w:pPr>
        <w:rPr>
          <w:rFonts w:ascii="Arial" w:hAnsi="Arial" w:cs="Arial"/>
          <w:b/>
        </w:rPr>
      </w:pPr>
      <w:r w:rsidRPr="009E5EE4">
        <w:rPr>
          <w:rFonts w:ascii="Arial" w:hAnsi="Arial" w:cs="Arial"/>
          <w:b/>
        </w:rPr>
        <w:t xml:space="preserve">More on </w:t>
      </w:r>
      <w:r>
        <w:rPr>
          <w:rFonts w:ascii="Arial" w:hAnsi="Arial" w:cs="Arial"/>
          <w:b/>
        </w:rPr>
        <w:t>ways diet can help to prevent tooth decay</w:t>
      </w:r>
    </w:p>
    <w:p w:rsidR="005F4C00" w:rsidRDefault="005F4C00" w:rsidP="005F4C00">
      <w:pPr>
        <w:rPr>
          <w:rFonts w:ascii="Arial" w:hAnsi="Arial" w:cs="Arial"/>
          <w:sz w:val="22"/>
          <w:szCs w:val="22"/>
        </w:rPr>
      </w:pPr>
    </w:p>
    <w:p w:rsidR="005F4C00" w:rsidRDefault="005F4C00" w:rsidP="005F4C00">
      <w:pPr>
        <w:autoSpaceDE w:val="0"/>
        <w:autoSpaceDN w:val="0"/>
        <w:adjustRightInd w:val="0"/>
        <w:ind w:firstLine="720"/>
        <w:rPr>
          <w:rFonts w:ascii="Arial" w:hAnsi="Arial" w:cs="Arial"/>
          <w:iCs/>
          <w:sz w:val="22"/>
          <w:szCs w:val="22"/>
        </w:rPr>
      </w:pPr>
      <w:r>
        <w:rPr>
          <w:rFonts w:ascii="Arial" w:hAnsi="Arial" w:cs="Arial"/>
          <w:sz w:val="22"/>
          <w:szCs w:val="22"/>
        </w:rPr>
        <w:t xml:space="preserve">Diet can play a major role in preventing caries formation. </w:t>
      </w:r>
      <w:r w:rsidRPr="00F675E8">
        <w:rPr>
          <w:rFonts w:ascii="Arial" w:hAnsi="Arial" w:cs="Arial"/>
          <w:sz w:val="22"/>
          <w:szCs w:val="22"/>
        </w:rPr>
        <w:t xml:space="preserve">These recommendations come from the article “Sugar and Dental Caries” by </w:t>
      </w:r>
      <w:r w:rsidRPr="00F675E8">
        <w:rPr>
          <w:rFonts w:ascii="Arial" w:hAnsi="Arial" w:cs="Arial"/>
          <w:iCs/>
          <w:sz w:val="22"/>
          <w:szCs w:val="22"/>
        </w:rPr>
        <w:t>Riva Touger-Decker and Cor van Loveren</w:t>
      </w:r>
      <w:r>
        <w:rPr>
          <w:rFonts w:ascii="Arial" w:hAnsi="Arial" w:cs="Arial"/>
          <w:iCs/>
          <w:sz w:val="22"/>
          <w:szCs w:val="22"/>
        </w:rPr>
        <w:t xml:space="preserve">, published in the </w:t>
      </w:r>
      <w:r w:rsidRPr="004068B1">
        <w:rPr>
          <w:rFonts w:ascii="Arial" w:hAnsi="Arial" w:cs="Arial"/>
          <w:i/>
          <w:iCs/>
          <w:sz w:val="22"/>
          <w:szCs w:val="22"/>
        </w:rPr>
        <w:t>American Journal of Clinical Nutrition</w:t>
      </w:r>
      <w:r>
        <w:rPr>
          <w:rFonts w:ascii="Arial" w:hAnsi="Arial" w:cs="Arial"/>
          <w:iCs/>
          <w:sz w:val="22"/>
          <w:szCs w:val="22"/>
        </w:rPr>
        <w:t xml:space="preserve"> in 2003:</w:t>
      </w:r>
    </w:p>
    <w:p w:rsidR="005F4C00" w:rsidRPr="00F675E8" w:rsidRDefault="005F4C00" w:rsidP="005F4C00">
      <w:pPr>
        <w:autoSpaceDE w:val="0"/>
        <w:autoSpaceDN w:val="0"/>
        <w:adjustRightInd w:val="0"/>
        <w:ind w:left="720" w:right="720"/>
        <w:rPr>
          <w:rFonts w:ascii="Arial" w:hAnsi="Arial" w:cs="Arial"/>
          <w:sz w:val="20"/>
          <w:szCs w:val="20"/>
        </w:rPr>
      </w:pP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1</w:t>
      </w:r>
      <w:r w:rsidRPr="00F675E8">
        <w:rPr>
          <w:rFonts w:ascii="Arial" w:hAnsi="Arial" w:cs="Arial"/>
          <w:sz w:val="20"/>
          <w:szCs w:val="20"/>
        </w:rPr>
        <w:t>)</w:t>
      </w:r>
      <w:r>
        <w:rPr>
          <w:rFonts w:ascii="Arial" w:hAnsi="Arial" w:cs="Arial"/>
          <w:sz w:val="20"/>
          <w:szCs w:val="20"/>
        </w:rPr>
        <w:tab/>
      </w:r>
      <w:r w:rsidRPr="00F675E8">
        <w:rPr>
          <w:rFonts w:ascii="Arial" w:hAnsi="Arial" w:cs="Arial"/>
          <w:sz w:val="20"/>
          <w:szCs w:val="20"/>
        </w:rPr>
        <w:t>eat a balanced diet rich in whole grains, fruit, and vegetables and practice good oral hygiene—particularly the use of fluoridated toothpastes—to maximize oral and systemic health and reduce caries risk.</w:t>
      </w: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lastRenderedPageBreak/>
        <w:t>2</w:t>
      </w:r>
      <w:r w:rsidRPr="00F675E8">
        <w:rPr>
          <w:rFonts w:ascii="Arial" w:hAnsi="Arial" w:cs="Arial"/>
          <w:sz w:val="20"/>
          <w:szCs w:val="20"/>
        </w:rPr>
        <w:t xml:space="preserve">) </w:t>
      </w:r>
      <w:r>
        <w:rPr>
          <w:rFonts w:ascii="Arial" w:hAnsi="Arial" w:cs="Arial"/>
          <w:sz w:val="20"/>
          <w:szCs w:val="20"/>
        </w:rPr>
        <w:tab/>
      </w:r>
      <w:r w:rsidRPr="00F675E8">
        <w:rPr>
          <w:rFonts w:ascii="Arial" w:hAnsi="Arial" w:cs="Arial"/>
          <w:sz w:val="20"/>
          <w:szCs w:val="20"/>
        </w:rPr>
        <w:t>eat a combination of foods to reduce the risk of caries and erosion; include dairy products with fermentable carbohydrates and other sugars and consume these foods with, instead of, between meals; add raw fruit or vegetables to meals to increase salivary flow; drink sweetened and acidic beverages with meals, including foods that can buffer the acidogenic effects.</w:t>
      </w: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3</w:t>
      </w:r>
      <w:r w:rsidRPr="00F675E8">
        <w:rPr>
          <w:rFonts w:ascii="Arial" w:hAnsi="Arial" w:cs="Arial"/>
          <w:sz w:val="20"/>
          <w:szCs w:val="20"/>
        </w:rPr>
        <w:t xml:space="preserve">) </w:t>
      </w:r>
      <w:r>
        <w:rPr>
          <w:rFonts w:ascii="Arial" w:hAnsi="Arial" w:cs="Arial"/>
          <w:sz w:val="20"/>
          <w:szCs w:val="20"/>
        </w:rPr>
        <w:tab/>
      </w:r>
      <w:r w:rsidRPr="00F675E8">
        <w:rPr>
          <w:rFonts w:ascii="Arial" w:hAnsi="Arial" w:cs="Arial"/>
          <w:sz w:val="20"/>
          <w:szCs w:val="20"/>
        </w:rPr>
        <w:t>rinse mouth with water, chew sugarless gum (particularly those containing sugar alcohols, which stimulates remineralization), and eat dairy product such as cheese after the consumption of fermentable carbohydrates.</w:t>
      </w: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4</w:t>
      </w:r>
      <w:r w:rsidRPr="00F675E8">
        <w:rPr>
          <w:rFonts w:ascii="Arial" w:hAnsi="Arial" w:cs="Arial"/>
          <w:sz w:val="20"/>
          <w:szCs w:val="20"/>
        </w:rPr>
        <w:t xml:space="preserve">) </w:t>
      </w:r>
      <w:r>
        <w:rPr>
          <w:rFonts w:ascii="Arial" w:hAnsi="Arial" w:cs="Arial"/>
          <w:sz w:val="20"/>
          <w:szCs w:val="20"/>
        </w:rPr>
        <w:tab/>
      </w:r>
      <w:r w:rsidRPr="00F675E8">
        <w:rPr>
          <w:rFonts w:ascii="Arial" w:hAnsi="Arial" w:cs="Arial"/>
          <w:sz w:val="20"/>
          <w:szCs w:val="20"/>
        </w:rPr>
        <w:t>chew sugarless gum between meals and snacks to increase salivary flow.</w:t>
      </w: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5</w:t>
      </w:r>
      <w:r w:rsidRPr="00F675E8">
        <w:rPr>
          <w:rFonts w:ascii="Arial" w:hAnsi="Arial" w:cs="Arial"/>
          <w:sz w:val="20"/>
          <w:szCs w:val="20"/>
        </w:rPr>
        <w:t xml:space="preserve">) </w:t>
      </w:r>
      <w:r>
        <w:rPr>
          <w:rFonts w:ascii="Arial" w:hAnsi="Arial" w:cs="Arial"/>
          <w:sz w:val="20"/>
          <w:szCs w:val="20"/>
        </w:rPr>
        <w:tab/>
      </w:r>
      <w:r w:rsidRPr="00F675E8">
        <w:rPr>
          <w:rFonts w:ascii="Arial" w:hAnsi="Arial" w:cs="Arial"/>
          <w:sz w:val="20"/>
          <w:szCs w:val="20"/>
        </w:rPr>
        <w:t>drink, rather than sip, sweetened and acidic beverages.</w:t>
      </w: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6</w:t>
      </w:r>
      <w:r w:rsidRPr="00F675E8">
        <w:rPr>
          <w:rFonts w:ascii="Arial" w:hAnsi="Arial" w:cs="Arial"/>
          <w:sz w:val="20"/>
          <w:szCs w:val="20"/>
        </w:rPr>
        <w:t xml:space="preserve">) </w:t>
      </w:r>
      <w:r>
        <w:rPr>
          <w:rFonts w:ascii="Arial" w:hAnsi="Arial" w:cs="Arial"/>
          <w:sz w:val="20"/>
          <w:szCs w:val="20"/>
        </w:rPr>
        <w:tab/>
      </w:r>
      <w:r w:rsidRPr="00F675E8">
        <w:rPr>
          <w:rFonts w:ascii="Arial" w:hAnsi="Arial" w:cs="Arial"/>
          <w:sz w:val="20"/>
          <w:szCs w:val="20"/>
        </w:rPr>
        <w:t>moderate eating frequency to reduce repeated exposure to sugars, other fermentable carbohydrates, and acids.</w:t>
      </w:r>
    </w:p>
    <w:p w:rsidR="005F4C00" w:rsidRPr="00F675E8" w:rsidRDefault="005F4C00" w:rsidP="005F4C00">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7</w:t>
      </w:r>
      <w:r w:rsidRPr="00F675E8">
        <w:rPr>
          <w:rFonts w:ascii="Arial" w:hAnsi="Arial" w:cs="Arial"/>
          <w:sz w:val="20"/>
          <w:szCs w:val="20"/>
        </w:rPr>
        <w:t xml:space="preserve">) </w:t>
      </w:r>
      <w:r>
        <w:rPr>
          <w:rFonts w:ascii="Arial" w:hAnsi="Arial" w:cs="Arial"/>
          <w:sz w:val="20"/>
          <w:szCs w:val="20"/>
        </w:rPr>
        <w:tab/>
      </w:r>
      <w:r w:rsidRPr="00F675E8">
        <w:rPr>
          <w:rFonts w:ascii="Arial" w:hAnsi="Arial" w:cs="Arial"/>
          <w:sz w:val="20"/>
          <w:szCs w:val="20"/>
        </w:rPr>
        <w:t>avoid putting an infant or child to bed with a bottle of milk, juice, or other sugar-containing beverage.</w:t>
      </w:r>
    </w:p>
    <w:p w:rsidR="005F4C00" w:rsidRDefault="005F4C00" w:rsidP="005F4C00">
      <w:pPr>
        <w:ind w:left="720"/>
        <w:rPr>
          <w:rFonts w:ascii="Arial" w:hAnsi="Arial" w:cs="Arial"/>
          <w:sz w:val="20"/>
          <w:szCs w:val="20"/>
        </w:rPr>
      </w:pPr>
      <w:r>
        <w:rPr>
          <w:rFonts w:ascii="Arial" w:hAnsi="Arial" w:cs="Arial"/>
          <w:sz w:val="20"/>
          <w:szCs w:val="20"/>
        </w:rPr>
        <w:t xml:space="preserve">(Touger-Decker, R. and van Loveren, C. Sugar and Dental Caries. </w:t>
      </w:r>
      <w:r w:rsidRPr="00F675E8">
        <w:rPr>
          <w:rFonts w:ascii="Arial" w:hAnsi="Arial" w:cs="Arial"/>
          <w:i/>
          <w:iCs/>
          <w:sz w:val="20"/>
          <w:szCs w:val="20"/>
        </w:rPr>
        <w:t>Am J Clin Nutr</w:t>
      </w:r>
      <w:r>
        <w:rPr>
          <w:rFonts w:ascii="Arial" w:hAnsi="Arial" w:cs="Arial"/>
          <w:i/>
          <w:iCs/>
          <w:sz w:val="20"/>
          <w:szCs w:val="20"/>
        </w:rPr>
        <w:t>,</w:t>
      </w:r>
      <w:r w:rsidRPr="00F675E8">
        <w:rPr>
          <w:rFonts w:ascii="Arial" w:hAnsi="Arial" w:cs="Arial"/>
          <w:i/>
          <w:iCs/>
          <w:sz w:val="20"/>
          <w:szCs w:val="20"/>
        </w:rPr>
        <w:t xml:space="preserve"> </w:t>
      </w:r>
      <w:r w:rsidRPr="00F675E8">
        <w:rPr>
          <w:rFonts w:ascii="Arial" w:hAnsi="Arial" w:cs="Arial"/>
          <w:sz w:val="20"/>
          <w:szCs w:val="20"/>
        </w:rPr>
        <w:t>2003</w:t>
      </w:r>
      <w:r>
        <w:rPr>
          <w:rFonts w:ascii="Arial" w:hAnsi="Arial" w:cs="Arial"/>
          <w:sz w:val="20"/>
          <w:szCs w:val="20"/>
        </w:rPr>
        <w:t xml:space="preserve">, </w:t>
      </w:r>
      <w:r w:rsidRPr="00F675E8">
        <w:rPr>
          <w:rFonts w:ascii="Arial" w:hAnsi="Arial" w:cs="Arial"/>
          <w:sz w:val="20"/>
          <w:szCs w:val="20"/>
        </w:rPr>
        <w:t>78</w:t>
      </w:r>
      <w:r>
        <w:rPr>
          <w:rFonts w:ascii="Arial" w:hAnsi="Arial" w:cs="Arial"/>
          <w:sz w:val="20"/>
          <w:szCs w:val="20"/>
        </w:rPr>
        <w:t xml:space="preserve"> </w:t>
      </w:r>
      <w:r w:rsidRPr="00F675E8">
        <w:rPr>
          <w:rFonts w:ascii="Arial" w:hAnsi="Arial" w:cs="Arial"/>
          <w:sz w:val="20"/>
          <w:szCs w:val="20"/>
        </w:rPr>
        <w:t>(suppl)</w:t>
      </w:r>
      <w:r>
        <w:rPr>
          <w:rFonts w:ascii="Arial" w:hAnsi="Arial" w:cs="Arial"/>
          <w:sz w:val="20"/>
          <w:szCs w:val="20"/>
        </w:rPr>
        <w:t xml:space="preserve">, </w:t>
      </w:r>
      <w:r w:rsidRPr="00F675E8">
        <w:rPr>
          <w:rFonts w:ascii="Arial" w:hAnsi="Arial" w:cs="Arial"/>
          <w:sz w:val="20"/>
          <w:szCs w:val="20"/>
        </w:rPr>
        <w:t>881S–92S</w:t>
      </w:r>
      <w:r>
        <w:rPr>
          <w:rFonts w:ascii="Arial" w:hAnsi="Arial" w:cs="Arial"/>
          <w:sz w:val="20"/>
          <w:szCs w:val="20"/>
        </w:rPr>
        <w:t>;</w:t>
      </w:r>
      <w:r w:rsidRPr="00F675E8">
        <w:rPr>
          <w:rFonts w:ascii="Arial" w:hAnsi="Arial" w:cs="Arial"/>
          <w:sz w:val="20"/>
          <w:szCs w:val="20"/>
        </w:rPr>
        <w:t xml:space="preserve"> </w:t>
      </w:r>
      <w:hyperlink r:id="rId262" w:history="1">
        <w:r w:rsidRPr="00950C97">
          <w:rPr>
            <w:rStyle w:val="Hyperlink"/>
            <w:sz w:val="20"/>
            <w:szCs w:val="20"/>
          </w:rPr>
          <w:t>http://ajcn.nutrition.org/content/78/4/881S.full.pdf+html</w:t>
        </w:r>
      </w:hyperlink>
      <w:r>
        <w:rPr>
          <w:rFonts w:ascii="Arial" w:hAnsi="Arial" w:cs="Arial"/>
          <w:sz w:val="20"/>
          <w:szCs w:val="20"/>
        </w:rPr>
        <w:t>)</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lang w:val="en"/>
        </w:rPr>
      </w:pPr>
      <w:r>
        <w:rPr>
          <w:rFonts w:ascii="Arial" w:hAnsi="Arial" w:cs="Arial"/>
          <w:sz w:val="22"/>
          <w:szCs w:val="22"/>
          <w:lang w:val="en"/>
        </w:rPr>
        <w:tab/>
        <w:t>It has been suggested (and studies show) that chewing gum helps to prevent tooth decay. That, apparently, depends on the type of gum and how long it is chewed. It seems logical that chewing gum stimulates the flow of saliva in the mouth, and that can help to neutralize acids produced by plaque bacteria.</w:t>
      </w:r>
    </w:p>
    <w:p w:rsidR="005F4C00" w:rsidRPr="00F17892" w:rsidRDefault="005F4C00" w:rsidP="005F4C00">
      <w:pPr>
        <w:rPr>
          <w:rFonts w:ascii="Arial" w:hAnsi="Arial" w:cs="Arial"/>
          <w:sz w:val="20"/>
          <w:szCs w:val="20"/>
          <w:lang w:val="en"/>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2F7C65">
        <w:rPr>
          <w:rFonts w:ascii="Arial" w:hAnsi="Arial" w:cs="Arial"/>
          <w:color w:val="000000"/>
          <w:sz w:val="20"/>
          <w:szCs w:val="20"/>
        </w:rPr>
        <w:t>On the other hand, sugared gum tends to coat your teeth with sugar, which can lead to tooth decay, the build-up of plaque and the proliferation of bacteria. This is especially true if the gum is removed soon after the flavor is gone. But if gum is chewed for 10-20 minutes, some experts hold that it will then act to decrease tooth decay. One study showed that after chewing gum for 10 minutes each waking hour for two weeks, participants in the study increased their salivary flow, the pH of their saliva, and its buffering capacity, all of which would tend to neutralize some of the acid produced by mouth—the cause of tooth decay.</w:t>
      </w:r>
    </w:p>
    <w:p w:rsidR="005F4C00" w:rsidRPr="002F7C65" w:rsidRDefault="005F4C00" w:rsidP="005F4C00">
      <w:pPr>
        <w:autoSpaceDE w:val="0"/>
        <w:autoSpaceDN w:val="0"/>
        <w:adjustRightInd w:val="0"/>
        <w:ind w:left="720" w:right="720" w:firstLine="720"/>
        <w:rPr>
          <w:rFonts w:ascii="Arial" w:hAnsi="Arial" w:cs="Arial"/>
          <w:color w:val="000000"/>
          <w:sz w:val="20"/>
          <w:szCs w:val="20"/>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2F7C65">
        <w:rPr>
          <w:rFonts w:ascii="Arial" w:hAnsi="Arial" w:cs="Arial"/>
          <w:color w:val="000000"/>
          <w:sz w:val="20"/>
          <w:szCs w:val="20"/>
        </w:rPr>
        <w:t>Sugar-free gum may actually pose more potential problems if not chewed in moderation. Sugar free gums contain hexitols, sorbitol and mannitol as sugar substitutes. The ingestion of these substances can cause diarrhea, as they are not absorbed, but instead pass into the small intestine and colon. It only takes about 10 grams of sorbit</w:t>
      </w:r>
      <w:r>
        <w:rPr>
          <w:rFonts w:ascii="Arial" w:hAnsi="Arial" w:cs="Arial"/>
          <w:color w:val="000000"/>
          <w:sz w:val="20"/>
          <w:szCs w:val="20"/>
        </w:rPr>
        <w:t>o</w:t>
      </w:r>
      <w:r w:rsidRPr="002F7C65">
        <w:rPr>
          <w:rFonts w:ascii="Arial" w:hAnsi="Arial" w:cs="Arial"/>
          <w:color w:val="000000"/>
          <w:sz w:val="20"/>
          <w:szCs w:val="20"/>
        </w:rPr>
        <w:t>l to produce this effect in many individuals. One flight attendant, who had been experiencing abdominal pain and diarrhea for over seven years was given a wide range of diagnostic tests to no avail, but upon questioning, it was found that she had been consuming about 60 sticks of sugar-free chewing gum a day, representing about 75 grams of sorbitol. Upon ceasing to chew gum, her symptoms disappeared.</w:t>
      </w:r>
    </w:p>
    <w:p w:rsidR="005F4C00" w:rsidRPr="002F7C65" w:rsidRDefault="005F4C00" w:rsidP="005F4C00">
      <w:pPr>
        <w:autoSpaceDE w:val="0"/>
        <w:autoSpaceDN w:val="0"/>
        <w:adjustRightInd w:val="0"/>
        <w:ind w:left="720" w:right="720" w:firstLine="720"/>
        <w:rPr>
          <w:rFonts w:ascii="Arial" w:hAnsi="Arial" w:cs="Arial"/>
          <w:color w:val="000000"/>
          <w:sz w:val="20"/>
          <w:szCs w:val="20"/>
        </w:rPr>
      </w:pPr>
    </w:p>
    <w:p w:rsidR="005F4C00" w:rsidRDefault="005F4C00" w:rsidP="005F4C00">
      <w:pPr>
        <w:ind w:left="720" w:right="720" w:firstLine="720"/>
        <w:rPr>
          <w:rFonts w:ascii="Arial" w:hAnsi="Arial" w:cs="Arial"/>
          <w:color w:val="000000"/>
          <w:sz w:val="20"/>
          <w:szCs w:val="20"/>
        </w:rPr>
      </w:pPr>
      <w:r w:rsidRPr="002F7C65">
        <w:rPr>
          <w:rFonts w:ascii="Arial" w:hAnsi="Arial" w:cs="Arial"/>
          <w:color w:val="000000"/>
          <w:sz w:val="20"/>
          <w:szCs w:val="20"/>
        </w:rPr>
        <w:t>But then again, there are studies which indicate that one artificial sweetener, Xylitol (e.g. Xylifresh gum) can act to reduce tooth decay if chewed in moderation—two pieces of gum three to five times daily for at least five minutes per chewing session.</w:t>
      </w:r>
    </w:p>
    <w:p w:rsidR="005F4C00" w:rsidRPr="00F17892" w:rsidRDefault="005F4C00" w:rsidP="005F4C00">
      <w:pPr>
        <w:ind w:left="720" w:right="720"/>
        <w:rPr>
          <w:rFonts w:ascii="Arial" w:hAnsi="Arial" w:cs="Arial"/>
          <w:color w:val="000000"/>
          <w:sz w:val="6"/>
          <w:szCs w:val="6"/>
        </w:rPr>
      </w:pPr>
    </w:p>
    <w:p w:rsidR="005F4C00" w:rsidRDefault="005F4C00" w:rsidP="005F4C00">
      <w:pPr>
        <w:ind w:left="720" w:right="720"/>
        <w:rPr>
          <w:rFonts w:ascii="Arial" w:hAnsi="Arial" w:cs="Arial"/>
          <w:sz w:val="22"/>
          <w:szCs w:val="22"/>
          <w:lang w:val="en"/>
        </w:rPr>
      </w:pPr>
      <w:r>
        <w:rPr>
          <w:rFonts w:ascii="Arial" w:hAnsi="Arial" w:cs="Arial"/>
          <w:i/>
          <w:color w:val="000000"/>
          <w:sz w:val="20"/>
          <w:szCs w:val="20"/>
        </w:rPr>
        <w:t>(</w:t>
      </w:r>
      <w:r w:rsidRPr="00F17892">
        <w:rPr>
          <w:rFonts w:ascii="Arial" w:hAnsi="Arial" w:cs="Arial"/>
          <w:i/>
          <w:color w:val="000000"/>
          <w:sz w:val="20"/>
          <w:szCs w:val="20"/>
        </w:rPr>
        <w:t>ChemMatters</w:t>
      </w:r>
      <w:r>
        <w:rPr>
          <w:rFonts w:ascii="Arial" w:hAnsi="Arial" w:cs="Arial"/>
          <w:color w:val="000000"/>
          <w:sz w:val="20"/>
          <w:szCs w:val="20"/>
        </w:rPr>
        <w:t xml:space="preserve"> Teacher’s Guide, Dec 2000, Chewing Gum)</w:t>
      </w:r>
    </w:p>
    <w:p w:rsidR="005F4C00" w:rsidRDefault="005F4C00" w:rsidP="005F4C00">
      <w:pPr>
        <w:rPr>
          <w:rFonts w:ascii="Arial" w:hAnsi="Arial" w:cs="Arial"/>
          <w:sz w:val="22"/>
          <w:szCs w:val="22"/>
          <w:lang w:val="en"/>
        </w:rPr>
      </w:pPr>
    </w:p>
    <w:p w:rsidR="005F4C00" w:rsidRDefault="005F4C00" w:rsidP="005F4C00">
      <w:pPr>
        <w:rPr>
          <w:rFonts w:ascii="Arial" w:hAnsi="Arial" w:cs="Arial"/>
          <w:sz w:val="22"/>
          <w:szCs w:val="22"/>
          <w:lang w:val="en"/>
        </w:rPr>
      </w:pPr>
      <w:r>
        <w:rPr>
          <w:rFonts w:ascii="Arial" w:hAnsi="Arial" w:cs="Arial"/>
          <w:sz w:val="22"/>
          <w:szCs w:val="22"/>
          <w:lang w:val="en"/>
        </w:rPr>
        <w:tab/>
        <w:t>Research is being done on other foods to see if they might have decay-preventative properties. Score one (more) for the benefits of drinking coffee!</w:t>
      </w:r>
    </w:p>
    <w:p w:rsidR="005F4C00" w:rsidRDefault="005F4C00" w:rsidP="005F4C00">
      <w:pPr>
        <w:autoSpaceDE w:val="0"/>
        <w:autoSpaceDN w:val="0"/>
        <w:adjustRightInd w:val="0"/>
        <w:ind w:left="720" w:right="720"/>
        <w:rPr>
          <w:rFonts w:ascii="Arial" w:hAnsi="Arial" w:cs="Arial"/>
          <w:color w:val="000000"/>
          <w:sz w:val="20"/>
          <w:szCs w:val="20"/>
        </w:rPr>
      </w:pPr>
    </w:p>
    <w:p w:rsidR="005F4C00" w:rsidRDefault="005F4C00" w:rsidP="005F4C00">
      <w:pPr>
        <w:autoSpaceDE w:val="0"/>
        <w:autoSpaceDN w:val="0"/>
        <w:adjustRightInd w:val="0"/>
        <w:ind w:left="720" w:right="720" w:firstLine="720"/>
        <w:rPr>
          <w:rFonts w:ascii="Arial" w:hAnsi="Arial" w:cs="Arial"/>
          <w:color w:val="000000"/>
          <w:sz w:val="20"/>
          <w:szCs w:val="20"/>
        </w:rPr>
      </w:pPr>
      <w:r w:rsidRPr="003B4399">
        <w:rPr>
          <w:rFonts w:ascii="Arial" w:hAnsi="Arial" w:cs="Arial"/>
          <w:color w:val="000000"/>
          <w:sz w:val="20"/>
          <w:szCs w:val="20"/>
        </w:rPr>
        <w:t>Coffee may also protect teeth. Farah, Gazzani, and Beatriz Gloria, a chemistry professor at the Universidade Federal de Minas Gerais, Belo Horizonte, Brazil, have shown that chemicals in roasted—but not green—coffee inhibit the growth of bacteria that cause tooth decay.</w:t>
      </w:r>
    </w:p>
    <w:p w:rsidR="005F4C00" w:rsidRDefault="005F4C00" w:rsidP="005F4C00">
      <w:pPr>
        <w:autoSpaceDE w:val="0"/>
        <w:autoSpaceDN w:val="0"/>
        <w:adjustRightInd w:val="0"/>
        <w:ind w:left="720" w:right="720"/>
        <w:rPr>
          <w:rFonts w:ascii="Arial" w:hAnsi="Arial" w:cs="Arial"/>
          <w:color w:val="000000"/>
          <w:sz w:val="20"/>
          <w:szCs w:val="20"/>
        </w:rPr>
      </w:pPr>
    </w:p>
    <w:p w:rsidR="005F4C00" w:rsidRPr="003B4399" w:rsidRDefault="005F4C00" w:rsidP="005F4C00">
      <w:pPr>
        <w:autoSpaceDE w:val="0"/>
        <w:autoSpaceDN w:val="0"/>
        <w:adjustRightInd w:val="0"/>
        <w:ind w:left="720" w:right="720" w:firstLine="720"/>
        <w:rPr>
          <w:rFonts w:ascii="Arial" w:hAnsi="Arial" w:cs="Arial"/>
          <w:color w:val="000000"/>
          <w:sz w:val="20"/>
          <w:szCs w:val="20"/>
        </w:rPr>
      </w:pPr>
      <w:r w:rsidRPr="003B4399">
        <w:rPr>
          <w:rFonts w:ascii="Arial" w:hAnsi="Arial" w:cs="Arial"/>
          <w:color w:val="000000"/>
          <w:sz w:val="20"/>
          <w:szCs w:val="20"/>
        </w:rPr>
        <w:t xml:space="preserve">The scientists found a variety of different antibacterial chemicals which killed or inhibited the growth of </w:t>
      </w:r>
      <w:r w:rsidRPr="003B4399">
        <w:rPr>
          <w:rFonts w:ascii="Arial" w:hAnsi="Arial" w:cs="Arial"/>
          <w:i/>
          <w:iCs/>
          <w:color w:val="000000"/>
          <w:sz w:val="20"/>
          <w:szCs w:val="20"/>
        </w:rPr>
        <w:t xml:space="preserve">Streptococcus mutans, </w:t>
      </w:r>
      <w:r w:rsidRPr="003B4399">
        <w:rPr>
          <w:rFonts w:ascii="Arial" w:hAnsi="Arial" w:cs="Arial"/>
          <w:color w:val="000000"/>
          <w:sz w:val="20"/>
          <w:szCs w:val="20"/>
        </w:rPr>
        <w:t xml:space="preserve">the major cause of dental decay in humans. Also, Gazzani and colleagues applied roasted coffee to hydroxyapatite, a component of tooth enamel—the hard white substance covering a tooth—and showed that small molecules present in coffee prevented </w:t>
      </w:r>
      <w:r w:rsidRPr="003B4399">
        <w:rPr>
          <w:rFonts w:ascii="Arial" w:hAnsi="Arial" w:cs="Arial"/>
          <w:i/>
          <w:iCs/>
          <w:color w:val="000000"/>
          <w:sz w:val="20"/>
          <w:szCs w:val="20"/>
        </w:rPr>
        <w:t xml:space="preserve">S. mutans </w:t>
      </w:r>
      <w:r w:rsidRPr="003B4399">
        <w:rPr>
          <w:rFonts w:ascii="Arial" w:hAnsi="Arial" w:cs="Arial"/>
          <w:color w:val="000000"/>
          <w:sz w:val="20"/>
          <w:szCs w:val="20"/>
        </w:rPr>
        <w:t>bacteria from binding to it.</w:t>
      </w:r>
    </w:p>
    <w:p w:rsidR="005F4C00" w:rsidRPr="003B4399" w:rsidRDefault="005F4C00" w:rsidP="005F4C00">
      <w:pPr>
        <w:ind w:left="720" w:right="720"/>
        <w:rPr>
          <w:rFonts w:ascii="Arial" w:hAnsi="Arial" w:cs="Arial"/>
          <w:color w:val="000000"/>
          <w:sz w:val="6"/>
          <w:szCs w:val="6"/>
        </w:rPr>
      </w:pPr>
    </w:p>
    <w:p w:rsidR="005F4C00" w:rsidRPr="003B4399" w:rsidRDefault="005F4C00" w:rsidP="005F4C00">
      <w:pPr>
        <w:ind w:left="720" w:right="720"/>
        <w:rPr>
          <w:rFonts w:ascii="Arial" w:hAnsi="Arial" w:cs="Arial"/>
          <w:color w:val="000000"/>
          <w:sz w:val="20"/>
          <w:szCs w:val="20"/>
        </w:rPr>
      </w:pPr>
      <w:r>
        <w:rPr>
          <w:rFonts w:ascii="Arial" w:hAnsi="Arial" w:cs="Arial"/>
          <w:color w:val="000000"/>
          <w:sz w:val="20"/>
          <w:szCs w:val="20"/>
        </w:rPr>
        <w:t xml:space="preserve">(Haines, G.K. Coffee: Brain Booster to Go. </w:t>
      </w:r>
      <w:r>
        <w:rPr>
          <w:rFonts w:ascii="Arial" w:hAnsi="Arial" w:cs="Arial"/>
          <w:i/>
          <w:color w:val="000000"/>
          <w:sz w:val="20"/>
          <w:szCs w:val="20"/>
        </w:rPr>
        <w:t>ChemMatters</w:t>
      </w:r>
      <w:r>
        <w:rPr>
          <w:rFonts w:ascii="Arial" w:hAnsi="Arial" w:cs="Arial"/>
          <w:color w:val="000000"/>
          <w:sz w:val="20"/>
          <w:szCs w:val="20"/>
        </w:rPr>
        <w:t xml:space="preserve">, 2008. </w:t>
      </w:r>
      <w:r>
        <w:rPr>
          <w:rFonts w:ascii="Arial" w:hAnsi="Arial" w:cs="Arial"/>
          <w:i/>
          <w:color w:val="000000"/>
          <w:sz w:val="20"/>
          <w:szCs w:val="20"/>
        </w:rPr>
        <w:t>26</w:t>
      </w:r>
      <w:r>
        <w:rPr>
          <w:rFonts w:ascii="Arial" w:hAnsi="Arial" w:cs="Arial"/>
          <w:color w:val="000000"/>
          <w:sz w:val="20"/>
          <w:szCs w:val="20"/>
        </w:rPr>
        <w:t xml:space="preserve"> (4)</w:t>
      </w:r>
      <w:r w:rsidRPr="003B4399">
        <w:rPr>
          <w:rFonts w:ascii="Arial" w:hAnsi="Arial" w:cs="Arial"/>
          <w:color w:val="000000"/>
          <w:sz w:val="20"/>
          <w:szCs w:val="20"/>
        </w:rPr>
        <w:t>, p</w:t>
      </w:r>
      <w:r>
        <w:rPr>
          <w:rFonts w:ascii="Arial" w:hAnsi="Arial" w:cs="Arial"/>
          <w:color w:val="000000"/>
          <w:sz w:val="20"/>
          <w:szCs w:val="20"/>
        </w:rPr>
        <w:t xml:space="preserve"> </w:t>
      </w:r>
      <w:r w:rsidRPr="003B4399">
        <w:rPr>
          <w:rFonts w:ascii="Arial" w:hAnsi="Arial" w:cs="Arial"/>
          <w:color w:val="000000"/>
          <w:sz w:val="20"/>
          <w:szCs w:val="20"/>
        </w:rPr>
        <w:t>9</w:t>
      </w:r>
      <w:r>
        <w:rPr>
          <w:rFonts w:ascii="Arial" w:hAnsi="Arial" w:cs="Arial"/>
          <w:color w:val="000000"/>
          <w:sz w:val="20"/>
          <w:szCs w:val="20"/>
        </w:rPr>
        <w:t>)</w:t>
      </w:r>
    </w:p>
    <w:p w:rsidR="005F4C00" w:rsidRDefault="005F4C00" w:rsidP="005F4C00">
      <w:pPr>
        <w:rPr>
          <w:rFonts w:ascii="Arial" w:hAnsi="Arial" w:cs="Arial"/>
          <w:sz w:val="22"/>
          <w:szCs w:val="22"/>
        </w:rPr>
      </w:pPr>
    </w:p>
    <w:p w:rsidR="005F4C00" w:rsidRPr="00F30DD1" w:rsidRDefault="005F4C00" w:rsidP="005F4C00">
      <w:pPr>
        <w:rPr>
          <w:rFonts w:ascii="Arial" w:hAnsi="Arial" w:cs="Arial"/>
          <w:b/>
        </w:rPr>
      </w:pPr>
      <w:r w:rsidRPr="00F30DD1">
        <w:rPr>
          <w:rFonts w:ascii="Arial" w:hAnsi="Arial" w:cs="Arial"/>
          <w:b/>
        </w:rPr>
        <w:t>More on fillings</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 xml:space="preserve">A 1929 article in the </w:t>
      </w:r>
      <w:r w:rsidRPr="00B02B91">
        <w:rPr>
          <w:rFonts w:ascii="Arial" w:hAnsi="Arial" w:cs="Arial"/>
          <w:i/>
          <w:sz w:val="22"/>
          <w:szCs w:val="22"/>
        </w:rPr>
        <w:t>Journal of Chemical Education</w:t>
      </w:r>
      <w:r>
        <w:rPr>
          <w:rFonts w:ascii="Arial" w:hAnsi="Arial" w:cs="Arial"/>
          <w:sz w:val="22"/>
          <w:szCs w:val="22"/>
        </w:rPr>
        <w:t xml:space="preserve"> by a professor from a dental school discusses the needs of dentists in terms of dental fillings and cements needed to hold them in place, and the then-state-of-the-art developments in dental materials, made by chemists. The requirements listed below have not changed in the interim, although the materials available (thanks to chemists) have come a long way.</w:t>
      </w:r>
    </w:p>
    <w:p w:rsidR="005F4C00" w:rsidRDefault="005F4C00" w:rsidP="005F4C00">
      <w:pPr>
        <w:rPr>
          <w:rFonts w:ascii="Arial" w:hAnsi="Arial" w:cs="Arial"/>
          <w:sz w:val="22"/>
          <w:szCs w:val="22"/>
        </w:rPr>
      </w:pPr>
    </w:p>
    <w:p w:rsidR="005F4C00" w:rsidRPr="005C0DC8" w:rsidRDefault="005F4C00" w:rsidP="005F4C00">
      <w:pPr>
        <w:ind w:left="1440"/>
        <w:rPr>
          <w:rFonts w:ascii="Arial" w:hAnsi="Arial" w:cs="Arial"/>
          <w:b/>
          <w:w w:val="110"/>
          <w:sz w:val="20"/>
          <w:szCs w:val="20"/>
        </w:rPr>
      </w:pPr>
      <w:r w:rsidRPr="005C0DC8">
        <w:rPr>
          <w:rFonts w:ascii="Arial" w:hAnsi="Arial" w:cs="Arial"/>
          <w:b/>
          <w:w w:val="110"/>
          <w:sz w:val="20"/>
          <w:szCs w:val="20"/>
        </w:rPr>
        <w:t>Requirements</w:t>
      </w:r>
      <w:r w:rsidRPr="005C0DC8">
        <w:rPr>
          <w:rFonts w:ascii="Arial" w:hAnsi="Arial" w:cs="Arial"/>
          <w:b/>
          <w:spacing w:val="1"/>
          <w:w w:val="110"/>
          <w:sz w:val="20"/>
          <w:szCs w:val="20"/>
        </w:rPr>
        <w:t xml:space="preserve"> </w:t>
      </w:r>
      <w:r w:rsidRPr="005C0DC8">
        <w:rPr>
          <w:rFonts w:ascii="Arial" w:hAnsi="Arial" w:cs="Arial"/>
          <w:b/>
          <w:color w:val="212121"/>
          <w:w w:val="110"/>
          <w:sz w:val="20"/>
          <w:szCs w:val="20"/>
        </w:rPr>
        <w:t>of</w:t>
      </w:r>
      <w:r w:rsidRPr="005C0DC8">
        <w:rPr>
          <w:rFonts w:ascii="Arial" w:hAnsi="Arial" w:cs="Arial"/>
          <w:b/>
          <w:color w:val="212121"/>
          <w:spacing w:val="8"/>
          <w:w w:val="110"/>
          <w:sz w:val="20"/>
          <w:szCs w:val="20"/>
        </w:rPr>
        <w:t xml:space="preserve"> </w:t>
      </w:r>
      <w:r w:rsidRPr="005C0DC8">
        <w:rPr>
          <w:rFonts w:ascii="Arial" w:hAnsi="Arial" w:cs="Arial"/>
          <w:b/>
          <w:color w:val="212121"/>
          <w:w w:val="110"/>
          <w:sz w:val="20"/>
          <w:szCs w:val="20"/>
        </w:rPr>
        <w:t>Filling</w:t>
      </w:r>
      <w:r w:rsidRPr="005C0DC8">
        <w:rPr>
          <w:rFonts w:ascii="Arial" w:hAnsi="Arial" w:cs="Arial"/>
          <w:b/>
          <w:color w:val="212121"/>
          <w:spacing w:val="6"/>
          <w:w w:val="110"/>
          <w:sz w:val="20"/>
          <w:szCs w:val="20"/>
        </w:rPr>
        <w:t xml:space="preserve"> </w:t>
      </w:r>
      <w:r w:rsidRPr="005C0DC8">
        <w:rPr>
          <w:rFonts w:ascii="Arial" w:hAnsi="Arial" w:cs="Arial"/>
          <w:b/>
          <w:w w:val="110"/>
          <w:sz w:val="20"/>
          <w:szCs w:val="20"/>
        </w:rPr>
        <w:t>Materials</w:t>
      </w:r>
    </w:p>
    <w:p w:rsidR="005F4C00" w:rsidRPr="005C0DC8" w:rsidRDefault="005F4C00" w:rsidP="005F4C00">
      <w:pPr>
        <w:ind w:left="720"/>
        <w:rPr>
          <w:rFonts w:ascii="Arial" w:hAnsi="Arial" w:cs="Arial"/>
          <w:b/>
          <w:sz w:val="20"/>
          <w:szCs w:val="20"/>
        </w:rPr>
      </w:pPr>
    </w:p>
    <w:p w:rsidR="005F4C00" w:rsidRPr="00B02B91" w:rsidRDefault="005F4C00" w:rsidP="005F4C00">
      <w:pPr>
        <w:pStyle w:val="BodyText"/>
        <w:kinsoku w:val="0"/>
        <w:overflowPunct w:val="0"/>
        <w:ind w:left="720" w:right="720" w:firstLine="720"/>
        <w:rPr>
          <w:rFonts w:ascii="Arial" w:hAnsi="Arial" w:cs="Arial"/>
          <w:w w:val="105"/>
          <w:sz w:val="20"/>
          <w:szCs w:val="20"/>
        </w:rPr>
      </w:pPr>
      <w:r w:rsidRPr="00B02B91">
        <w:rPr>
          <w:rFonts w:ascii="Arial" w:hAnsi="Arial" w:cs="Arial"/>
          <w:spacing w:val="-2"/>
          <w:w w:val="105"/>
          <w:sz w:val="20"/>
          <w:szCs w:val="20"/>
        </w:rPr>
        <w:t>The</w:t>
      </w:r>
      <w:r w:rsidRPr="00B02B91">
        <w:rPr>
          <w:rFonts w:ascii="Arial" w:hAnsi="Arial" w:cs="Arial"/>
          <w:spacing w:val="43"/>
          <w:w w:val="105"/>
          <w:sz w:val="20"/>
          <w:szCs w:val="20"/>
        </w:rPr>
        <w:t xml:space="preserve"> </w:t>
      </w:r>
      <w:r w:rsidRPr="00B02B91">
        <w:rPr>
          <w:rFonts w:ascii="Arial" w:hAnsi="Arial" w:cs="Arial"/>
          <w:spacing w:val="-1"/>
          <w:w w:val="105"/>
          <w:sz w:val="20"/>
          <w:szCs w:val="20"/>
        </w:rPr>
        <w:t>d</w:t>
      </w:r>
      <w:r w:rsidRPr="00B02B91">
        <w:rPr>
          <w:rFonts w:ascii="Arial" w:hAnsi="Arial" w:cs="Arial"/>
          <w:spacing w:val="-2"/>
          <w:w w:val="105"/>
          <w:sz w:val="20"/>
          <w:szCs w:val="20"/>
        </w:rPr>
        <w:t>e</w:t>
      </w:r>
      <w:r w:rsidRPr="00B02B91">
        <w:rPr>
          <w:rFonts w:ascii="Arial" w:hAnsi="Arial" w:cs="Arial"/>
          <w:spacing w:val="-1"/>
          <w:w w:val="105"/>
          <w:sz w:val="20"/>
          <w:szCs w:val="20"/>
        </w:rPr>
        <w:t>ntist</w:t>
      </w:r>
      <w:r w:rsidRPr="00B02B91">
        <w:rPr>
          <w:rFonts w:ascii="Arial" w:hAnsi="Arial" w:cs="Arial"/>
          <w:spacing w:val="5"/>
          <w:w w:val="105"/>
          <w:sz w:val="20"/>
          <w:szCs w:val="20"/>
        </w:rPr>
        <w:t xml:space="preserve"> </w:t>
      </w:r>
      <w:r w:rsidRPr="00B02B91">
        <w:rPr>
          <w:rFonts w:ascii="Arial" w:hAnsi="Arial" w:cs="Arial"/>
          <w:w w:val="105"/>
          <w:sz w:val="20"/>
          <w:szCs w:val="20"/>
        </w:rPr>
        <w:t>continues</w:t>
      </w:r>
      <w:r w:rsidRPr="00B02B91">
        <w:rPr>
          <w:rFonts w:ascii="Arial" w:hAnsi="Arial" w:cs="Arial"/>
          <w:spacing w:val="38"/>
          <w:w w:val="105"/>
          <w:sz w:val="20"/>
          <w:szCs w:val="20"/>
        </w:rPr>
        <w:t xml:space="preserve"> </w:t>
      </w:r>
      <w:r w:rsidRPr="00B02B91">
        <w:rPr>
          <w:rFonts w:ascii="Arial" w:hAnsi="Arial" w:cs="Arial"/>
          <w:w w:val="105"/>
          <w:sz w:val="20"/>
          <w:szCs w:val="20"/>
        </w:rPr>
        <w:t>to</w:t>
      </w:r>
      <w:r w:rsidRPr="00B02B91">
        <w:rPr>
          <w:rFonts w:ascii="Arial" w:hAnsi="Arial" w:cs="Arial"/>
          <w:spacing w:val="50"/>
          <w:w w:val="105"/>
          <w:sz w:val="20"/>
          <w:szCs w:val="20"/>
        </w:rPr>
        <w:t xml:space="preserve"> </w:t>
      </w:r>
      <w:r w:rsidRPr="00B02B91">
        <w:rPr>
          <w:rFonts w:ascii="Arial" w:hAnsi="Arial" w:cs="Arial"/>
          <w:w w:val="105"/>
          <w:sz w:val="20"/>
          <w:szCs w:val="20"/>
        </w:rPr>
        <w:t>seek</w:t>
      </w:r>
      <w:r w:rsidRPr="00B02B91">
        <w:rPr>
          <w:rFonts w:ascii="Arial" w:hAnsi="Arial" w:cs="Arial"/>
          <w:spacing w:val="3"/>
          <w:w w:val="105"/>
          <w:sz w:val="20"/>
          <w:szCs w:val="20"/>
        </w:rPr>
        <w:t xml:space="preserve"> </w:t>
      </w:r>
      <w:r w:rsidRPr="00B02B91">
        <w:rPr>
          <w:rFonts w:ascii="Arial" w:hAnsi="Arial" w:cs="Arial"/>
          <w:spacing w:val="-2"/>
          <w:w w:val="105"/>
          <w:sz w:val="20"/>
          <w:szCs w:val="20"/>
        </w:rPr>
        <w:t>new</w:t>
      </w:r>
      <w:r w:rsidRPr="00B02B91">
        <w:rPr>
          <w:rFonts w:ascii="Arial" w:hAnsi="Arial" w:cs="Arial"/>
          <w:spacing w:val="52"/>
          <w:w w:val="105"/>
          <w:sz w:val="20"/>
          <w:szCs w:val="20"/>
        </w:rPr>
        <w:t xml:space="preserve"> </w:t>
      </w:r>
      <w:r w:rsidRPr="00B02B91">
        <w:rPr>
          <w:rFonts w:ascii="Arial" w:hAnsi="Arial" w:cs="Arial"/>
          <w:w w:val="105"/>
          <w:sz w:val="20"/>
          <w:szCs w:val="20"/>
        </w:rPr>
        <w:t>and</w:t>
      </w:r>
      <w:r w:rsidRPr="00B02B91">
        <w:rPr>
          <w:rFonts w:ascii="Arial" w:hAnsi="Arial" w:cs="Arial"/>
          <w:spacing w:val="5"/>
          <w:w w:val="105"/>
          <w:sz w:val="20"/>
          <w:szCs w:val="20"/>
        </w:rPr>
        <w:t xml:space="preserve"> </w:t>
      </w:r>
      <w:r w:rsidRPr="00B02B91">
        <w:rPr>
          <w:rFonts w:ascii="Arial" w:hAnsi="Arial" w:cs="Arial"/>
          <w:spacing w:val="1"/>
          <w:w w:val="105"/>
          <w:sz w:val="20"/>
          <w:szCs w:val="20"/>
        </w:rPr>
        <w:t xml:space="preserve">improved </w:t>
      </w:r>
      <w:r w:rsidRPr="00B02B91">
        <w:rPr>
          <w:rFonts w:ascii="Arial" w:hAnsi="Arial" w:cs="Arial"/>
          <w:spacing w:val="-4"/>
          <w:w w:val="105"/>
          <w:sz w:val="20"/>
          <w:szCs w:val="20"/>
        </w:rPr>
        <w:t>m</w:t>
      </w:r>
      <w:r w:rsidRPr="00B02B91">
        <w:rPr>
          <w:rFonts w:ascii="Arial" w:hAnsi="Arial" w:cs="Arial"/>
          <w:spacing w:val="-3"/>
          <w:w w:val="105"/>
          <w:sz w:val="20"/>
          <w:szCs w:val="20"/>
        </w:rPr>
        <w:t>aterials</w:t>
      </w:r>
      <w:r w:rsidRPr="00B02B91">
        <w:rPr>
          <w:rFonts w:ascii="Arial" w:hAnsi="Arial" w:cs="Arial"/>
          <w:spacing w:val="20"/>
          <w:w w:val="105"/>
          <w:sz w:val="20"/>
          <w:szCs w:val="20"/>
        </w:rPr>
        <w:t xml:space="preserve"> </w:t>
      </w:r>
      <w:r w:rsidRPr="00B02B91">
        <w:rPr>
          <w:rFonts w:ascii="Arial" w:hAnsi="Arial" w:cs="Arial"/>
          <w:w w:val="105"/>
          <w:sz w:val="20"/>
          <w:szCs w:val="20"/>
        </w:rPr>
        <w:t>for</w:t>
      </w:r>
      <w:r w:rsidRPr="00B02B91">
        <w:rPr>
          <w:rFonts w:ascii="Arial" w:hAnsi="Arial" w:cs="Arial"/>
          <w:spacing w:val="48"/>
          <w:w w:val="105"/>
          <w:sz w:val="20"/>
          <w:szCs w:val="20"/>
        </w:rPr>
        <w:t xml:space="preserve"> </w:t>
      </w:r>
      <w:r w:rsidRPr="00B02B91">
        <w:rPr>
          <w:rFonts w:ascii="Arial" w:hAnsi="Arial" w:cs="Arial"/>
          <w:w w:val="105"/>
          <w:sz w:val="20"/>
          <w:szCs w:val="20"/>
        </w:rPr>
        <w:t>filling</w:t>
      </w:r>
      <w:r w:rsidRPr="00B02B91">
        <w:rPr>
          <w:rFonts w:ascii="Arial" w:hAnsi="Arial" w:cs="Arial"/>
          <w:spacing w:val="47"/>
          <w:sz w:val="20"/>
          <w:szCs w:val="20"/>
        </w:rPr>
        <w:t xml:space="preserve"> </w:t>
      </w:r>
      <w:r w:rsidRPr="00B02B91">
        <w:rPr>
          <w:rFonts w:ascii="Arial" w:hAnsi="Arial" w:cs="Arial"/>
          <w:spacing w:val="-1"/>
          <w:w w:val="105"/>
          <w:sz w:val="20"/>
          <w:szCs w:val="20"/>
        </w:rPr>
        <w:t>t</w:t>
      </w:r>
      <w:r w:rsidRPr="00B02B91">
        <w:rPr>
          <w:rFonts w:ascii="Arial" w:hAnsi="Arial" w:cs="Arial"/>
          <w:spacing w:val="-2"/>
          <w:w w:val="105"/>
          <w:sz w:val="20"/>
          <w:szCs w:val="20"/>
        </w:rPr>
        <w:t>ee</w:t>
      </w:r>
      <w:r w:rsidRPr="00B02B91">
        <w:rPr>
          <w:rFonts w:ascii="Arial" w:hAnsi="Arial" w:cs="Arial"/>
          <w:spacing w:val="-1"/>
          <w:w w:val="105"/>
          <w:sz w:val="20"/>
          <w:szCs w:val="20"/>
        </w:rPr>
        <w:t>th.</w:t>
      </w:r>
      <w:r w:rsidRPr="00B02B91">
        <w:rPr>
          <w:rFonts w:ascii="Arial" w:hAnsi="Arial" w:cs="Arial"/>
          <w:spacing w:val="3"/>
          <w:w w:val="105"/>
          <w:sz w:val="20"/>
          <w:szCs w:val="20"/>
        </w:rPr>
        <w:t xml:space="preserve"> </w:t>
      </w:r>
      <w:r w:rsidRPr="00B02B91">
        <w:rPr>
          <w:rFonts w:ascii="Arial" w:hAnsi="Arial" w:cs="Arial"/>
          <w:w w:val="105"/>
          <w:sz w:val="20"/>
          <w:szCs w:val="20"/>
        </w:rPr>
        <w:t>Few</w:t>
      </w:r>
      <w:r w:rsidRPr="00B02B91">
        <w:rPr>
          <w:rFonts w:ascii="Arial" w:hAnsi="Arial" w:cs="Arial"/>
          <w:spacing w:val="3"/>
          <w:w w:val="105"/>
          <w:sz w:val="20"/>
          <w:szCs w:val="20"/>
        </w:rPr>
        <w:t xml:space="preserve"> </w:t>
      </w:r>
      <w:r w:rsidRPr="00B02B91">
        <w:rPr>
          <w:rFonts w:ascii="Arial" w:hAnsi="Arial" w:cs="Arial"/>
          <w:w w:val="105"/>
          <w:sz w:val="20"/>
          <w:szCs w:val="20"/>
        </w:rPr>
        <w:t>of</w:t>
      </w:r>
      <w:r w:rsidRPr="00B02B91">
        <w:rPr>
          <w:rFonts w:ascii="Arial" w:hAnsi="Arial" w:cs="Arial"/>
          <w:spacing w:val="26"/>
          <w:w w:val="105"/>
          <w:sz w:val="20"/>
          <w:szCs w:val="20"/>
        </w:rPr>
        <w:t xml:space="preserve"> </w:t>
      </w:r>
      <w:r w:rsidRPr="00B02B91">
        <w:rPr>
          <w:rFonts w:ascii="Arial" w:hAnsi="Arial" w:cs="Arial"/>
          <w:w w:val="105"/>
          <w:sz w:val="20"/>
          <w:szCs w:val="20"/>
        </w:rPr>
        <w:t>the</w:t>
      </w:r>
      <w:r w:rsidRPr="00B02B91">
        <w:rPr>
          <w:rFonts w:ascii="Arial" w:hAnsi="Arial" w:cs="Arial"/>
          <w:spacing w:val="49"/>
          <w:w w:val="105"/>
          <w:sz w:val="20"/>
          <w:szCs w:val="20"/>
        </w:rPr>
        <w:t xml:space="preserve"> </w:t>
      </w:r>
      <w:r w:rsidRPr="00B02B91">
        <w:rPr>
          <w:rFonts w:ascii="Arial" w:hAnsi="Arial" w:cs="Arial"/>
          <w:spacing w:val="-5"/>
          <w:w w:val="105"/>
          <w:sz w:val="20"/>
          <w:szCs w:val="20"/>
        </w:rPr>
        <w:t>m</w:t>
      </w:r>
      <w:r w:rsidRPr="00B02B91">
        <w:rPr>
          <w:rFonts w:ascii="Arial" w:hAnsi="Arial" w:cs="Arial"/>
          <w:spacing w:val="-4"/>
          <w:w w:val="105"/>
          <w:sz w:val="20"/>
          <w:szCs w:val="20"/>
        </w:rPr>
        <w:t>a</w:t>
      </w:r>
      <w:r w:rsidRPr="00B02B91">
        <w:rPr>
          <w:rFonts w:ascii="Arial" w:hAnsi="Arial" w:cs="Arial"/>
          <w:spacing w:val="-3"/>
          <w:w w:val="105"/>
          <w:sz w:val="20"/>
          <w:szCs w:val="20"/>
        </w:rPr>
        <w:t>t</w:t>
      </w:r>
      <w:r w:rsidRPr="00B02B91">
        <w:rPr>
          <w:rFonts w:ascii="Arial" w:hAnsi="Arial" w:cs="Arial"/>
          <w:spacing w:val="-4"/>
          <w:w w:val="105"/>
          <w:sz w:val="20"/>
          <w:szCs w:val="20"/>
        </w:rPr>
        <w:t>e</w:t>
      </w:r>
      <w:r w:rsidRPr="00B02B91">
        <w:rPr>
          <w:rFonts w:ascii="Arial" w:hAnsi="Arial" w:cs="Arial"/>
          <w:spacing w:val="-5"/>
          <w:w w:val="105"/>
          <w:sz w:val="20"/>
          <w:szCs w:val="20"/>
        </w:rPr>
        <w:t>ri</w:t>
      </w:r>
      <w:r w:rsidRPr="00B02B91">
        <w:rPr>
          <w:rFonts w:ascii="Arial" w:hAnsi="Arial" w:cs="Arial"/>
          <w:spacing w:val="-4"/>
          <w:w w:val="105"/>
          <w:sz w:val="20"/>
          <w:szCs w:val="20"/>
        </w:rPr>
        <w:t>als</w:t>
      </w:r>
      <w:r w:rsidRPr="00B02B91">
        <w:rPr>
          <w:rFonts w:ascii="Arial" w:hAnsi="Arial" w:cs="Arial"/>
          <w:spacing w:val="40"/>
          <w:w w:val="105"/>
          <w:sz w:val="20"/>
          <w:szCs w:val="20"/>
        </w:rPr>
        <w:t xml:space="preserve"> </w:t>
      </w:r>
      <w:r w:rsidRPr="00B02B91">
        <w:rPr>
          <w:rFonts w:ascii="Arial" w:hAnsi="Arial" w:cs="Arial"/>
          <w:w w:val="105"/>
          <w:sz w:val="20"/>
          <w:szCs w:val="20"/>
        </w:rPr>
        <w:t>now</w:t>
      </w:r>
      <w:r w:rsidRPr="00B02B91">
        <w:rPr>
          <w:rFonts w:ascii="Arial" w:hAnsi="Arial" w:cs="Arial"/>
          <w:spacing w:val="7"/>
          <w:w w:val="105"/>
          <w:sz w:val="20"/>
          <w:szCs w:val="20"/>
        </w:rPr>
        <w:t xml:space="preserve"> </w:t>
      </w:r>
      <w:r w:rsidRPr="00B02B91">
        <w:rPr>
          <w:rFonts w:ascii="Arial" w:hAnsi="Arial" w:cs="Arial"/>
          <w:spacing w:val="-1"/>
          <w:w w:val="105"/>
          <w:sz w:val="20"/>
          <w:szCs w:val="20"/>
        </w:rPr>
        <w:t>available</w:t>
      </w:r>
      <w:r w:rsidRPr="00B02B91">
        <w:rPr>
          <w:rFonts w:ascii="Arial" w:hAnsi="Arial" w:cs="Arial"/>
          <w:w w:val="105"/>
          <w:sz w:val="20"/>
          <w:szCs w:val="20"/>
        </w:rPr>
        <w:t xml:space="preserve"> can</w:t>
      </w:r>
      <w:r w:rsidRPr="00B02B91">
        <w:rPr>
          <w:rFonts w:ascii="Arial" w:hAnsi="Arial" w:cs="Arial"/>
          <w:spacing w:val="50"/>
          <w:w w:val="105"/>
          <w:sz w:val="20"/>
          <w:szCs w:val="20"/>
        </w:rPr>
        <w:t xml:space="preserve"> </w:t>
      </w:r>
      <w:r w:rsidRPr="00B02B91">
        <w:rPr>
          <w:rFonts w:ascii="Arial" w:hAnsi="Arial" w:cs="Arial"/>
          <w:w w:val="105"/>
          <w:sz w:val="20"/>
          <w:szCs w:val="20"/>
        </w:rPr>
        <w:t>be r</w:t>
      </w:r>
      <w:r w:rsidRPr="00B02B91">
        <w:rPr>
          <w:rFonts w:ascii="Arial" w:hAnsi="Arial" w:cs="Arial"/>
          <w:spacing w:val="1"/>
          <w:w w:val="105"/>
          <w:sz w:val="20"/>
          <w:szCs w:val="20"/>
        </w:rPr>
        <w:t>ega</w:t>
      </w:r>
      <w:r w:rsidRPr="00B02B91">
        <w:rPr>
          <w:rFonts w:ascii="Arial" w:hAnsi="Arial" w:cs="Arial"/>
          <w:w w:val="105"/>
          <w:sz w:val="20"/>
          <w:szCs w:val="20"/>
        </w:rPr>
        <w:t>rde</w:t>
      </w:r>
      <w:r w:rsidRPr="00B02B91">
        <w:rPr>
          <w:rFonts w:ascii="Arial" w:hAnsi="Arial" w:cs="Arial"/>
          <w:spacing w:val="1"/>
          <w:w w:val="105"/>
          <w:sz w:val="20"/>
          <w:szCs w:val="20"/>
        </w:rPr>
        <w:t>d</w:t>
      </w:r>
      <w:r w:rsidRPr="00B02B91">
        <w:rPr>
          <w:rFonts w:ascii="Arial" w:hAnsi="Arial" w:cs="Arial"/>
          <w:spacing w:val="50"/>
          <w:w w:val="105"/>
          <w:sz w:val="20"/>
          <w:szCs w:val="20"/>
        </w:rPr>
        <w:t xml:space="preserve"> </w:t>
      </w:r>
      <w:r w:rsidRPr="00B02B91">
        <w:rPr>
          <w:rFonts w:ascii="Arial" w:hAnsi="Arial" w:cs="Arial"/>
          <w:w w:val="105"/>
          <w:sz w:val="20"/>
          <w:szCs w:val="20"/>
        </w:rPr>
        <w:t>as</w:t>
      </w:r>
      <w:r w:rsidRPr="00B02B91">
        <w:rPr>
          <w:rFonts w:ascii="Arial" w:hAnsi="Arial" w:cs="Arial"/>
          <w:spacing w:val="41"/>
          <w:w w:val="105"/>
          <w:sz w:val="20"/>
          <w:szCs w:val="20"/>
        </w:rPr>
        <w:t xml:space="preserve"> </w:t>
      </w:r>
      <w:r w:rsidRPr="00B02B91">
        <w:rPr>
          <w:rFonts w:ascii="Arial" w:hAnsi="Arial" w:cs="Arial"/>
          <w:w w:val="105"/>
          <w:sz w:val="20"/>
          <w:szCs w:val="20"/>
        </w:rPr>
        <w:t>perfect</w:t>
      </w:r>
      <w:r w:rsidRPr="00B02B91">
        <w:rPr>
          <w:rFonts w:ascii="Arial" w:hAnsi="Arial" w:cs="Arial"/>
          <w:spacing w:val="31"/>
          <w:w w:val="112"/>
          <w:sz w:val="20"/>
          <w:szCs w:val="20"/>
        </w:rPr>
        <w:t xml:space="preserve"> </w:t>
      </w:r>
      <w:r w:rsidRPr="00B02B91">
        <w:rPr>
          <w:rFonts w:ascii="Arial" w:hAnsi="Arial" w:cs="Arial"/>
          <w:w w:val="105"/>
          <w:sz w:val="20"/>
          <w:szCs w:val="20"/>
        </w:rPr>
        <w:t>from</w:t>
      </w:r>
      <w:r w:rsidRPr="00B02B91">
        <w:rPr>
          <w:rFonts w:ascii="Arial" w:hAnsi="Arial" w:cs="Arial"/>
          <w:spacing w:val="38"/>
          <w:w w:val="105"/>
          <w:sz w:val="20"/>
          <w:szCs w:val="20"/>
        </w:rPr>
        <w:t xml:space="preserve"> </w:t>
      </w:r>
      <w:r w:rsidRPr="00B02B91">
        <w:rPr>
          <w:rFonts w:ascii="Arial" w:hAnsi="Arial" w:cs="Arial"/>
          <w:w w:val="105"/>
          <w:sz w:val="20"/>
          <w:szCs w:val="20"/>
        </w:rPr>
        <w:t>h</w:t>
      </w:r>
      <w:r w:rsidRPr="00B02B91">
        <w:rPr>
          <w:rFonts w:ascii="Arial" w:hAnsi="Arial" w:cs="Arial"/>
          <w:spacing w:val="2"/>
          <w:w w:val="105"/>
          <w:sz w:val="20"/>
          <w:szCs w:val="20"/>
        </w:rPr>
        <w:t>i</w:t>
      </w:r>
      <w:r w:rsidRPr="00B02B91">
        <w:rPr>
          <w:rFonts w:ascii="Arial" w:hAnsi="Arial" w:cs="Arial"/>
          <w:w w:val="105"/>
          <w:sz w:val="20"/>
          <w:szCs w:val="20"/>
        </w:rPr>
        <w:t>s</w:t>
      </w:r>
      <w:r w:rsidRPr="00B02B91">
        <w:rPr>
          <w:rFonts w:ascii="Arial" w:hAnsi="Arial" w:cs="Arial"/>
          <w:spacing w:val="23"/>
          <w:w w:val="105"/>
          <w:sz w:val="20"/>
          <w:szCs w:val="20"/>
        </w:rPr>
        <w:t xml:space="preserve"> </w:t>
      </w:r>
      <w:r w:rsidRPr="00B02B91">
        <w:rPr>
          <w:rFonts w:ascii="Arial" w:hAnsi="Arial" w:cs="Arial"/>
          <w:spacing w:val="-18"/>
          <w:w w:val="105"/>
          <w:sz w:val="20"/>
          <w:szCs w:val="20"/>
        </w:rPr>
        <w:t>s</w:t>
      </w:r>
      <w:r w:rsidRPr="00B02B91">
        <w:rPr>
          <w:rFonts w:ascii="Arial" w:hAnsi="Arial" w:cs="Arial"/>
          <w:spacing w:val="4"/>
          <w:w w:val="105"/>
          <w:sz w:val="20"/>
          <w:szCs w:val="20"/>
        </w:rPr>
        <w:t>t</w:t>
      </w:r>
      <w:r w:rsidRPr="00B02B91">
        <w:rPr>
          <w:rFonts w:ascii="Arial" w:hAnsi="Arial" w:cs="Arial"/>
          <w:spacing w:val="-7"/>
          <w:w w:val="105"/>
          <w:sz w:val="20"/>
          <w:szCs w:val="20"/>
        </w:rPr>
        <w:t>a</w:t>
      </w:r>
      <w:r w:rsidRPr="00B02B91">
        <w:rPr>
          <w:rFonts w:ascii="Arial" w:hAnsi="Arial" w:cs="Arial"/>
          <w:w w:val="105"/>
          <w:sz w:val="20"/>
          <w:szCs w:val="20"/>
        </w:rPr>
        <w:t>ndpoint.</w:t>
      </w:r>
    </w:p>
    <w:p w:rsidR="005F4C00" w:rsidRPr="007D33E8" w:rsidRDefault="005F4C00" w:rsidP="005F4C00">
      <w:pPr>
        <w:pStyle w:val="Default"/>
        <w:ind w:left="720"/>
        <w:rPr>
          <w:rFonts w:ascii="Arial" w:hAnsi="Arial" w:cs="Arial"/>
          <w:color w:val="auto"/>
          <w:sz w:val="20"/>
          <w:szCs w:val="20"/>
        </w:rPr>
      </w:pPr>
    </w:p>
    <w:p w:rsidR="005F4C00" w:rsidRPr="00B02B91" w:rsidRDefault="005F4C00" w:rsidP="005F4C00">
      <w:pPr>
        <w:pStyle w:val="BodyText"/>
        <w:kinsoku w:val="0"/>
        <w:overflowPunct w:val="0"/>
        <w:ind w:left="720" w:right="720"/>
        <w:rPr>
          <w:rFonts w:ascii="Arial" w:hAnsi="Arial" w:cs="Arial"/>
          <w:w w:val="105"/>
          <w:sz w:val="20"/>
          <w:szCs w:val="20"/>
        </w:rPr>
      </w:pPr>
      <w:r w:rsidRPr="00B02B91">
        <w:rPr>
          <w:rFonts w:ascii="Arial" w:hAnsi="Arial" w:cs="Arial"/>
          <w:w w:val="105"/>
          <w:sz w:val="20"/>
          <w:szCs w:val="20"/>
        </w:rPr>
        <w:t>A list of the requirements of a perfect filling material is about as follows-:</w:t>
      </w:r>
    </w:p>
    <w:p w:rsidR="005F4C00" w:rsidRPr="00022983" w:rsidRDefault="005F4C00" w:rsidP="005F4C00">
      <w:pPr>
        <w:pStyle w:val="Default"/>
        <w:ind w:left="720"/>
        <w:rPr>
          <w:color w:val="auto"/>
          <w:sz w:val="12"/>
          <w:szCs w:val="12"/>
        </w:rPr>
      </w:pP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The material should be indestructible in the fluids of the mouth. It must be remembered that saliva is ordinarily somewhat acid and all cements and even some amalgams are slowly dissolved out in the mouth.</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 xml:space="preserve">The material should have adaptability to the walls of the tooth cavity, </w:t>
      </w:r>
      <w:r w:rsidRPr="00B02B91">
        <w:rPr>
          <w:rFonts w:ascii="Arial" w:hAnsi="Arial" w:cs="Arial"/>
          <w:i/>
          <w:iCs/>
          <w:spacing w:val="-2"/>
          <w:sz w:val="20"/>
          <w:szCs w:val="20"/>
        </w:rPr>
        <w:t xml:space="preserve">i.e., </w:t>
      </w:r>
      <w:r w:rsidRPr="00B02B91">
        <w:rPr>
          <w:rFonts w:ascii="Arial" w:hAnsi="Arial" w:cs="Arial"/>
          <w:spacing w:val="-2"/>
          <w:sz w:val="20"/>
          <w:szCs w:val="20"/>
        </w:rPr>
        <w:t>the dentist should be able to mallet or tamp it to place.</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free from shrinkage or expansion after placing in the tooth.</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hard enough to resist the attrition and wear of mastication.</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strong and tough to prevent fracture or displacement by the stresses of mastication.</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The material should have a good color and appearance. If possible it should be available in shades to match the color of tooth structure.</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is highly desirable that the filling material should be a non-conductor of thermal changes-heat and cold.</w:t>
      </w:r>
    </w:p>
    <w:p w:rsidR="005F4C00" w:rsidRPr="00B02B91" w:rsidRDefault="005F4C00" w:rsidP="00B85DE9">
      <w:pPr>
        <w:pStyle w:val="BodyText"/>
        <w:numPr>
          <w:ilvl w:val="0"/>
          <w:numId w:val="17"/>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remembered that filling material is placed in a living tooth and it must have no toxic effect on the pulp or "nerve."</w:t>
      </w:r>
    </w:p>
    <w:p w:rsidR="005F4C00" w:rsidRPr="00B02B91" w:rsidRDefault="005F4C00" w:rsidP="00B85DE9">
      <w:pPr>
        <w:pStyle w:val="BodyText"/>
        <w:numPr>
          <w:ilvl w:val="0"/>
          <w:numId w:val="17"/>
        </w:numPr>
        <w:kinsoku w:val="0"/>
        <w:overflowPunct w:val="0"/>
        <w:ind w:left="1080" w:right="720"/>
        <w:rPr>
          <w:rFonts w:ascii="Arial" w:hAnsi="Arial" w:cs="Arial"/>
          <w:spacing w:val="-2"/>
          <w:sz w:val="20"/>
          <w:szCs w:val="20"/>
        </w:rPr>
      </w:pPr>
      <w:r w:rsidRPr="00B02B91">
        <w:rPr>
          <w:rFonts w:ascii="Arial" w:hAnsi="Arial" w:cs="Arial"/>
          <w:spacing w:val="-2"/>
          <w:sz w:val="20"/>
          <w:szCs w:val="20"/>
        </w:rPr>
        <w:t>The material should be easy to manipulate, not only readily prepared or mixed, but, if plastic, it should harden promptly when inserted in the tooth.</w:t>
      </w:r>
    </w:p>
    <w:p w:rsidR="005F4C00" w:rsidRPr="005C0DC8" w:rsidRDefault="005F4C00" w:rsidP="005F4C00">
      <w:pPr>
        <w:ind w:left="720"/>
        <w:rPr>
          <w:rFonts w:ascii="Arial" w:hAnsi="Arial" w:cs="Arial"/>
          <w:w w:val="105"/>
          <w:sz w:val="20"/>
          <w:szCs w:val="20"/>
        </w:rPr>
      </w:pPr>
    </w:p>
    <w:p w:rsidR="005F4C00" w:rsidRPr="00157F09" w:rsidRDefault="005F4C00" w:rsidP="005F4C00">
      <w:pPr>
        <w:ind w:left="720" w:right="720" w:firstLine="720"/>
        <w:rPr>
          <w:rFonts w:ascii="Arial" w:hAnsi="Arial" w:cs="Arial"/>
          <w:w w:val="105"/>
          <w:sz w:val="20"/>
          <w:szCs w:val="20"/>
        </w:rPr>
      </w:pPr>
      <w:r w:rsidRPr="00157F09">
        <w:rPr>
          <w:rFonts w:ascii="Arial" w:hAnsi="Arial" w:cs="Arial"/>
          <w:w w:val="105"/>
          <w:sz w:val="20"/>
          <w:szCs w:val="20"/>
        </w:rPr>
        <w:t>No material available today for filling teeth possesses all of these desirable qualities. Some materials, like the gold inlay and silver amalgam,</w:t>
      </w:r>
      <w:r w:rsidRPr="00157F09">
        <w:rPr>
          <w:rFonts w:ascii="Arial" w:hAnsi="Arial" w:cs="Arial"/>
          <w:w w:val="104"/>
          <w:sz w:val="20"/>
          <w:szCs w:val="20"/>
        </w:rPr>
        <w:t xml:space="preserve"> </w:t>
      </w:r>
      <w:r w:rsidRPr="00157F09">
        <w:rPr>
          <w:rFonts w:ascii="Arial" w:hAnsi="Arial" w:cs="Arial"/>
          <w:w w:val="105"/>
          <w:sz w:val="20"/>
          <w:szCs w:val="20"/>
        </w:rPr>
        <w:t>possess enough of these properties to make them satisfactory: some, like</w:t>
      </w:r>
      <w:r w:rsidRPr="00157F09">
        <w:rPr>
          <w:rFonts w:ascii="Arial" w:hAnsi="Arial" w:cs="Arial"/>
          <w:w w:val="104"/>
          <w:sz w:val="20"/>
          <w:szCs w:val="20"/>
        </w:rPr>
        <w:t xml:space="preserve"> </w:t>
      </w:r>
      <w:r w:rsidRPr="00157F09">
        <w:rPr>
          <w:rFonts w:ascii="Arial" w:hAnsi="Arial" w:cs="Arial"/>
          <w:w w:val="105"/>
          <w:sz w:val="20"/>
          <w:szCs w:val="20"/>
        </w:rPr>
        <w:t>the cements, are used because nothing better is available.</w:t>
      </w:r>
    </w:p>
    <w:p w:rsidR="005F4C00" w:rsidRPr="00157F09" w:rsidRDefault="005F4C00" w:rsidP="005F4C00">
      <w:pPr>
        <w:ind w:left="720" w:right="720"/>
        <w:rPr>
          <w:rFonts w:ascii="Arial" w:hAnsi="Arial" w:cs="Arial"/>
          <w:sz w:val="6"/>
          <w:szCs w:val="6"/>
        </w:rPr>
      </w:pPr>
    </w:p>
    <w:p w:rsidR="005F4C00" w:rsidRPr="00157F09" w:rsidRDefault="005F4C00" w:rsidP="005F4C00">
      <w:pPr>
        <w:ind w:left="720" w:right="720"/>
        <w:rPr>
          <w:rFonts w:ascii="Arial" w:hAnsi="Arial" w:cs="Arial"/>
          <w:sz w:val="20"/>
          <w:szCs w:val="20"/>
        </w:rPr>
      </w:pPr>
      <w:r w:rsidRPr="00157F09">
        <w:rPr>
          <w:rFonts w:ascii="Arial" w:hAnsi="Arial" w:cs="Arial"/>
          <w:sz w:val="20"/>
          <w:szCs w:val="20"/>
        </w:rPr>
        <w:t xml:space="preserve">(Brightfield, L. The Dentist’s Problem—Satisfactory Material for Restoring Teeth. </w:t>
      </w:r>
      <w:r w:rsidRPr="00157F09">
        <w:rPr>
          <w:rStyle w:val="HTMLCite"/>
          <w:color w:val="000000"/>
          <w:sz w:val="20"/>
          <w:szCs w:val="20"/>
        </w:rPr>
        <w:t>J. Chem. Educ.,</w:t>
      </w:r>
      <w:r w:rsidRPr="00157F09">
        <w:rPr>
          <w:rStyle w:val="notinjournal2"/>
          <w:rFonts w:ascii="Arial" w:hAnsi="Arial" w:cs="Arial"/>
          <w:color w:val="000000"/>
          <w:sz w:val="20"/>
          <w:szCs w:val="20"/>
        </w:rPr>
        <w:t xml:space="preserve"> </w:t>
      </w:r>
      <w:r w:rsidRPr="00157F09">
        <w:rPr>
          <w:rStyle w:val="Strong"/>
          <w:b w:val="0"/>
          <w:color w:val="000000"/>
          <w:sz w:val="20"/>
          <w:szCs w:val="20"/>
        </w:rPr>
        <w:t>1929</w:t>
      </w:r>
      <w:r w:rsidRPr="00157F09">
        <w:rPr>
          <w:rFonts w:ascii="Arial" w:hAnsi="Arial" w:cs="Arial"/>
          <w:color w:val="000000"/>
          <w:sz w:val="20"/>
          <w:szCs w:val="20"/>
        </w:rPr>
        <w:t xml:space="preserve">, </w:t>
      </w:r>
      <w:r w:rsidRPr="00157F09">
        <w:rPr>
          <w:rStyle w:val="Emphasis"/>
          <w:rFonts w:ascii="Arial" w:hAnsi="Arial" w:cs="Arial"/>
          <w:color w:val="000000"/>
          <w:sz w:val="20"/>
          <w:szCs w:val="20"/>
        </w:rPr>
        <w:t>6</w:t>
      </w:r>
      <w:r w:rsidRPr="00157F09">
        <w:rPr>
          <w:rFonts w:ascii="Arial" w:hAnsi="Arial" w:cs="Arial"/>
          <w:color w:val="000000"/>
          <w:sz w:val="20"/>
          <w:szCs w:val="20"/>
        </w:rPr>
        <w:t xml:space="preserve"> (2), p 308)</w:t>
      </w:r>
    </w:p>
    <w:p w:rsidR="005F4C00" w:rsidRPr="00157F09" w:rsidRDefault="005F4C00" w:rsidP="005F4C00">
      <w:pPr>
        <w:ind w:right="720"/>
        <w:rPr>
          <w:rFonts w:ascii="Arial" w:hAnsi="Arial" w:cs="Arial"/>
          <w:sz w:val="22"/>
          <w:szCs w:val="22"/>
        </w:rPr>
      </w:pPr>
    </w:p>
    <w:p w:rsidR="005F4C00" w:rsidRDefault="005F4C00" w:rsidP="005F4C00">
      <w:pPr>
        <w:pStyle w:val="Default"/>
        <w:ind w:firstLine="720"/>
        <w:rPr>
          <w:rFonts w:ascii="Arial" w:hAnsi="Arial" w:cs="Arial"/>
          <w:sz w:val="22"/>
          <w:szCs w:val="22"/>
        </w:rPr>
      </w:pPr>
      <w:r w:rsidRPr="00A07E49">
        <w:rPr>
          <w:rFonts w:ascii="Arial" w:hAnsi="Arial" w:cs="Arial"/>
          <w:sz w:val="22"/>
          <w:szCs w:val="22"/>
        </w:rPr>
        <w:t xml:space="preserve">The author </w:t>
      </w:r>
      <w:r>
        <w:rPr>
          <w:rFonts w:ascii="Arial" w:hAnsi="Arial" w:cs="Arial"/>
          <w:sz w:val="22"/>
          <w:szCs w:val="22"/>
        </w:rPr>
        <w:t xml:space="preserve">also discusses at length the state of the art with regard to dental cements used to hold the fillings in place. He </w:t>
      </w:r>
      <w:r w:rsidRPr="00A07E49">
        <w:rPr>
          <w:rFonts w:ascii="Arial" w:hAnsi="Arial" w:cs="Arial"/>
          <w:sz w:val="22"/>
          <w:szCs w:val="22"/>
        </w:rPr>
        <w:t>concludes his article by saying that</w:t>
      </w:r>
    </w:p>
    <w:p w:rsidR="005F4C00" w:rsidRPr="007D33E8" w:rsidRDefault="005F4C00" w:rsidP="005F4C00">
      <w:pPr>
        <w:ind w:left="720"/>
        <w:rPr>
          <w:rFonts w:ascii="Arial" w:hAnsi="Arial" w:cs="Arial"/>
          <w:w w:val="105"/>
          <w:sz w:val="20"/>
          <w:szCs w:val="20"/>
        </w:rPr>
      </w:pPr>
    </w:p>
    <w:p w:rsidR="005F4C00" w:rsidRPr="00B02B91" w:rsidRDefault="005F4C00" w:rsidP="005F4C00">
      <w:pPr>
        <w:autoSpaceDE w:val="0"/>
        <w:autoSpaceDN w:val="0"/>
        <w:adjustRightInd w:val="0"/>
        <w:ind w:left="720" w:right="720" w:firstLine="720"/>
        <w:rPr>
          <w:rFonts w:ascii="Arial" w:hAnsi="Arial" w:cs="Arial"/>
          <w:sz w:val="20"/>
          <w:szCs w:val="20"/>
        </w:rPr>
      </w:pPr>
      <w:r w:rsidRPr="00B02B91">
        <w:rPr>
          <w:rFonts w:ascii="Arial" w:hAnsi="Arial" w:cs="Arial"/>
          <w:sz w:val="20"/>
          <w:szCs w:val="20"/>
        </w:rPr>
        <w:lastRenderedPageBreak/>
        <w:t>It is likely that some of these dental requirements will be difficult to meet.</w:t>
      </w:r>
    </w:p>
    <w:p w:rsidR="005F4C00" w:rsidRPr="00B02B91" w:rsidRDefault="005F4C00" w:rsidP="005F4C00">
      <w:pPr>
        <w:autoSpaceDE w:val="0"/>
        <w:autoSpaceDN w:val="0"/>
        <w:adjustRightInd w:val="0"/>
        <w:ind w:left="720" w:right="720"/>
        <w:rPr>
          <w:rFonts w:ascii="Arial" w:hAnsi="Arial" w:cs="Arial"/>
          <w:sz w:val="20"/>
          <w:szCs w:val="20"/>
        </w:rPr>
      </w:pPr>
    </w:p>
    <w:p w:rsidR="005F4C00" w:rsidRPr="00B02B91" w:rsidRDefault="005F4C00" w:rsidP="005F4C00">
      <w:pPr>
        <w:autoSpaceDE w:val="0"/>
        <w:autoSpaceDN w:val="0"/>
        <w:adjustRightInd w:val="0"/>
        <w:ind w:left="720" w:right="720" w:firstLine="720"/>
        <w:rPr>
          <w:rFonts w:ascii="Arial" w:hAnsi="Arial" w:cs="Arial"/>
          <w:sz w:val="20"/>
          <w:szCs w:val="20"/>
        </w:rPr>
      </w:pPr>
      <w:r w:rsidRPr="00B02B91">
        <w:rPr>
          <w:rFonts w:ascii="Arial" w:hAnsi="Arial" w:cs="Arial"/>
          <w:sz w:val="20"/>
          <w:szCs w:val="20"/>
        </w:rPr>
        <w:t>But the dentist is confident that the chemist will continue to study dental cements and eventually give him a formula that will answer most if</w:t>
      </w:r>
      <w:r>
        <w:rPr>
          <w:rFonts w:ascii="Arial" w:hAnsi="Arial" w:cs="Arial"/>
          <w:sz w:val="20"/>
          <w:szCs w:val="20"/>
        </w:rPr>
        <w:t xml:space="preserve"> </w:t>
      </w:r>
      <w:r w:rsidRPr="00B02B91">
        <w:rPr>
          <w:rFonts w:ascii="Arial" w:hAnsi="Arial" w:cs="Arial"/>
          <w:sz w:val="20"/>
          <w:szCs w:val="20"/>
        </w:rPr>
        <w:t xml:space="preserve">not all his requirements. The dentist's greatest problem has always been that of finding satisfactory materials for restoring teeth and with the aid of the chemist his problem is </w:t>
      </w:r>
      <w:r>
        <w:rPr>
          <w:rFonts w:ascii="Arial" w:hAnsi="Arial" w:cs="Arial"/>
          <w:sz w:val="20"/>
          <w:szCs w:val="20"/>
        </w:rPr>
        <w:t>o</w:t>
      </w:r>
      <w:r w:rsidRPr="00B02B91">
        <w:rPr>
          <w:rFonts w:ascii="Arial" w:hAnsi="Arial" w:cs="Arial"/>
          <w:sz w:val="20"/>
          <w:szCs w:val="20"/>
        </w:rPr>
        <w:t>n the way to satisfactory conclusion.</w:t>
      </w:r>
    </w:p>
    <w:p w:rsidR="005F4C00" w:rsidRPr="00A07E49" w:rsidRDefault="005F4C00" w:rsidP="005F4C00">
      <w:pPr>
        <w:ind w:left="720"/>
        <w:rPr>
          <w:rFonts w:ascii="Arial" w:hAnsi="Arial" w:cs="Arial"/>
          <w:sz w:val="6"/>
          <w:szCs w:val="6"/>
        </w:rPr>
      </w:pPr>
    </w:p>
    <w:p w:rsidR="005F4C00" w:rsidRPr="00A07E49" w:rsidRDefault="005F4C00" w:rsidP="005F4C00">
      <w:pPr>
        <w:ind w:left="720"/>
        <w:rPr>
          <w:rFonts w:ascii="Arial" w:hAnsi="Arial" w:cs="Arial"/>
          <w:sz w:val="20"/>
          <w:szCs w:val="20"/>
        </w:rPr>
      </w:pPr>
      <w:r w:rsidRPr="00A07E49">
        <w:rPr>
          <w:rFonts w:ascii="Arial" w:hAnsi="Arial" w:cs="Arial"/>
          <w:sz w:val="20"/>
          <w:szCs w:val="20"/>
        </w:rPr>
        <w:t>(</w:t>
      </w:r>
      <w:r>
        <w:rPr>
          <w:rFonts w:ascii="Arial" w:hAnsi="Arial" w:cs="Arial"/>
          <w:sz w:val="20"/>
          <w:szCs w:val="20"/>
        </w:rPr>
        <w:t>Ibid; p 313)</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Here is a similar list from 1999, 70 years later:</w:t>
      </w:r>
    </w:p>
    <w:p w:rsidR="005F4C00" w:rsidRDefault="005F4C00" w:rsidP="005F4C00">
      <w:pPr>
        <w:rPr>
          <w:rFonts w:ascii="Arial" w:hAnsi="Arial" w:cs="Arial"/>
          <w:sz w:val="22"/>
          <w:szCs w:val="22"/>
        </w:rPr>
      </w:pPr>
    </w:p>
    <w:p w:rsidR="005F4C00" w:rsidRPr="00301D7A" w:rsidRDefault="005F4C00" w:rsidP="005F4C00">
      <w:pPr>
        <w:autoSpaceDE w:val="0"/>
        <w:autoSpaceDN w:val="0"/>
        <w:adjustRightInd w:val="0"/>
        <w:spacing w:after="120"/>
        <w:ind w:left="720" w:right="720" w:firstLine="720"/>
        <w:rPr>
          <w:rFonts w:ascii="Arial" w:hAnsi="Arial" w:cs="Arial"/>
          <w:sz w:val="20"/>
          <w:szCs w:val="20"/>
        </w:rPr>
      </w:pPr>
      <w:r w:rsidRPr="00301D7A">
        <w:rPr>
          <w:rFonts w:ascii="Arial" w:hAnsi="Arial" w:cs="Arial"/>
          <w:sz w:val="20"/>
          <w:szCs w:val="20"/>
        </w:rPr>
        <w:t>Ideally, a dental restorative material should be perfectly compatible with the oral environment and should fulfill the criteria set out below:</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easily mixed and placed as an unset paste</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short working and setting times</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rapid buildup in mechanical properties on setting</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match of thermal and expansion properties with the tooth</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high resistance to erosion and degradation by oral</w:t>
      </w:r>
      <w:r>
        <w:rPr>
          <w:rFonts w:ascii="Arial" w:hAnsi="Arial" w:cs="Arial"/>
          <w:sz w:val="20"/>
          <w:szCs w:val="20"/>
        </w:rPr>
        <w:t xml:space="preserve"> </w:t>
      </w:r>
      <w:r w:rsidRPr="00301D7A">
        <w:rPr>
          <w:rFonts w:ascii="Arial" w:hAnsi="Arial" w:cs="Arial"/>
          <w:sz w:val="20"/>
          <w:szCs w:val="20"/>
        </w:rPr>
        <w:t>fluids/saliva, brushing, and flossing</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biologically inert or bioactive</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achieves a hermetic seal with the surrounding tooth tissue</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color and translucency to match the tooth</w:t>
      </w:r>
    </w:p>
    <w:p w:rsidR="005F4C00" w:rsidRPr="00301D7A" w:rsidRDefault="005F4C00" w:rsidP="005F4C00">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high strength (tensile and compressive)</w:t>
      </w:r>
    </w:p>
    <w:p w:rsidR="005F4C00" w:rsidRDefault="005F4C00" w:rsidP="005F4C00">
      <w:pPr>
        <w:spacing w:after="60"/>
        <w:ind w:left="1080" w:right="720"/>
        <w:rPr>
          <w:rFonts w:ascii="Arial" w:hAnsi="Arial" w:cs="Arial"/>
          <w:sz w:val="20"/>
          <w:szCs w:val="20"/>
        </w:rPr>
      </w:pPr>
      <w:r w:rsidRPr="00301D7A">
        <w:rPr>
          <w:rFonts w:ascii="Arial" w:hAnsi="Arial" w:cs="Arial"/>
          <w:sz w:val="20"/>
          <w:szCs w:val="20"/>
        </w:rPr>
        <w:t>inexpensive</w:t>
      </w:r>
    </w:p>
    <w:p w:rsidR="005F4C00" w:rsidRPr="00301D7A" w:rsidRDefault="005F4C00" w:rsidP="005F4C00">
      <w:pPr>
        <w:ind w:left="720" w:right="720"/>
        <w:rPr>
          <w:rFonts w:ascii="Arial" w:hAnsi="Arial" w:cs="Arial"/>
          <w:sz w:val="6"/>
          <w:szCs w:val="6"/>
        </w:rPr>
      </w:pPr>
    </w:p>
    <w:p w:rsidR="005F4C00" w:rsidRPr="00B23592" w:rsidRDefault="005F4C00" w:rsidP="005F4C00">
      <w:pPr>
        <w:ind w:left="720" w:right="720"/>
        <w:rPr>
          <w:rFonts w:ascii="Arial" w:hAnsi="Arial" w:cs="Arial"/>
          <w:sz w:val="20"/>
          <w:szCs w:val="20"/>
        </w:rPr>
      </w:pPr>
      <w:r w:rsidRPr="00B23592">
        <w:rPr>
          <w:rFonts w:ascii="Arial" w:hAnsi="Arial" w:cs="Arial"/>
          <w:sz w:val="20"/>
          <w:szCs w:val="20"/>
        </w:rPr>
        <w:t xml:space="preserve">(Nicholson, J.; Anstice,H. Chemistry Everyday for Everyone: The Chemistry of Modern Dental Filling Materials. </w:t>
      </w:r>
      <w:r w:rsidRPr="00B23592">
        <w:rPr>
          <w:rFonts w:ascii="Arial" w:hAnsi="Arial" w:cs="Arial"/>
          <w:i/>
          <w:sz w:val="20"/>
          <w:szCs w:val="20"/>
        </w:rPr>
        <w:t>J. Chem. Educ</w:t>
      </w:r>
      <w:r w:rsidRPr="00B23592">
        <w:rPr>
          <w:rFonts w:ascii="Arial" w:hAnsi="Arial" w:cs="Arial"/>
          <w:sz w:val="20"/>
          <w:szCs w:val="20"/>
        </w:rPr>
        <w:t>.</w:t>
      </w:r>
      <w:r>
        <w:rPr>
          <w:rFonts w:ascii="Arial" w:hAnsi="Arial" w:cs="Arial"/>
          <w:sz w:val="20"/>
          <w:szCs w:val="20"/>
        </w:rPr>
        <w:t>,</w:t>
      </w:r>
      <w:r w:rsidRPr="00B23592">
        <w:rPr>
          <w:rFonts w:ascii="Arial" w:hAnsi="Arial" w:cs="Arial"/>
          <w:sz w:val="20"/>
          <w:szCs w:val="20"/>
        </w:rPr>
        <w:t xml:space="preserve"> </w:t>
      </w:r>
      <w:r w:rsidRPr="00022983">
        <w:rPr>
          <w:rFonts w:ascii="Arial" w:hAnsi="Arial" w:cs="Arial"/>
          <w:sz w:val="20"/>
          <w:szCs w:val="20"/>
        </w:rPr>
        <w:t>1999</w:t>
      </w:r>
      <w:r w:rsidRPr="00B23592">
        <w:rPr>
          <w:rFonts w:ascii="Arial" w:hAnsi="Arial" w:cs="Arial"/>
          <w:sz w:val="20"/>
          <w:szCs w:val="20"/>
        </w:rPr>
        <w:t xml:space="preserve">, </w:t>
      </w:r>
      <w:r w:rsidRPr="00B23592">
        <w:rPr>
          <w:rFonts w:ascii="Arial" w:hAnsi="Arial" w:cs="Arial"/>
          <w:i/>
          <w:sz w:val="20"/>
          <w:szCs w:val="20"/>
        </w:rPr>
        <w:t>76</w:t>
      </w:r>
      <w:r w:rsidRPr="00B23592">
        <w:rPr>
          <w:rFonts w:ascii="Arial" w:hAnsi="Arial" w:cs="Arial"/>
          <w:sz w:val="20"/>
          <w:szCs w:val="20"/>
        </w:rPr>
        <w:t xml:space="preserve"> (11), pp 1497–1501; abstract available </w:t>
      </w:r>
      <w:r w:rsidRPr="00C3109D">
        <w:rPr>
          <w:rFonts w:ascii="Arial" w:hAnsi="Arial" w:cs="Arial"/>
          <w:sz w:val="20"/>
          <w:szCs w:val="20"/>
        </w:rPr>
        <w:t xml:space="preserve">online at </w:t>
      </w:r>
      <w:hyperlink r:id="rId263" w:history="1">
        <w:r w:rsidRPr="00C3109D">
          <w:rPr>
            <w:rStyle w:val="Hyperlink"/>
            <w:rFonts w:ascii="Arial" w:hAnsi="Arial" w:cs="Arial"/>
            <w:sz w:val="20"/>
            <w:szCs w:val="20"/>
          </w:rPr>
          <w:t>http://pubs.acs.org/doi/abs/10.1021/ed076p1497</w:t>
        </w:r>
      </w:hyperlink>
      <w:r w:rsidRPr="00C3109D">
        <w:rPr>
          <w:rFonts w:ascii="Arial" w:hAnsi="Arial" w:cs="Arial"/>
          <w:sz w:val="20"/>
          <w:szCs w:val="20"/>
        </w:rPr>
        <w:t>; article available to subscribers only</w:t>
      </w:r>
      <w:r>
        <w:rPr>
          <w:rFonts w:ascii="Arial" w:hAnsi="Arial" w:cs="Arial"/>
          <w:sz w:val="20"/>
          <w:szCs w:val="20"/>
        </w:rPr>
        <w:t xml:space="preserve"> at this same URL</w:t>
      </w:r>
      <w:r w:rsidRPr="00B23592">
        <w:rPr>
          <w:rFonts w:ascii="Arial" w:hAnsi="Arial" w:cs="Arial"/>
          <w:sz w:val="20"/>
          <w:szCs w:val="20"/>
        </w:rPr>
        <w:t>)</w:t>
      </w:r>
    </w:p>
    <w:p w:rsidR="005F4C00" w:rsidRPr="00301D7A" w:rsidRDefault="005F4C00" w:rsidP="005F4C00">
      <w:pPr>
        <w:ind w:left="720" w:right="720"/>
        <w:rPr>
          <w:rFonts w:ascii="Arial" w:hAnsi="Arial" w:cs="Arial"/>
          <w:sz w:val="20"/>
          <w:szCs w:val="20"/>
        </w:rPr>
      </w:pPr>
    </w:p>
    <w:p w:rsidR="005F4C00" w:rsidRDefault="005F4C00" w:rsidP="005F4C00">
      <w:pPr>
        <w:ind w:firstLine="720"/>
        <w:rPr>
          <w:rFonts w:ascii="Arial" w:hAnsi="Arial" w:cs="Arial"/>
          <w:sz w:val="22"/>
          <w:szCs w:val="22"/>
        </w:rPr>
      </w:pPr>
      <w:r>
        <w:rPr>
          <w:rFonts w:ascii="Arial" w:hAnsi="Arial" w:cs="Arial"/>
          <w:sz w:val="22"/>
          <w:szCs w:val="22"/>
        </w:rPr>
        <w:t>Comparing the two lists, we have:</w:t>
      </w:r>
    </w:p>
    <w:p w:rsidR="005F4C00" w:rsidRDefault="005F4C00" w:rsidP="005F4C00">
      <w:pPr>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5F4C00" w:rsidRPr="00CA6D81" w:rsidTr="005F4C00">
        <w:trPr>
          <w:trHeight w:val="395"/>
        </w:trPr>
        <w:tc>
          <w:tcPr>
            <w:tcW w:w="9350" w:type="dxa"/>
            <w:gridSpan w:val="2"/>
            <w:shd w:val="clear" w:color="auto" w:fill="808080" w:themeFill="background1" w:themeFillShade="80"/>
            <w:vAlign w:val="center"/>
          </w:tcPr>
          <w:p w:rsidR="005F4C00" w:rsidRPr="00CA6D81" w:rsidRDefault="005F4C00" w:rsidP="005F4C00">
            <w:pPr>
              <w:jc w:val="center"/>
              <w:rPr>
                <w:rFonts w:ascii="Arial" w:hAnsi="Arial" w:cs="Arial"/>
                <w:b/>
                <w:color w:val="FFFFFF" w:themeColor="background1"/>
              </w:rPr>
            </w:pPr>
            <w:r w:rsidRPr="00CA6D81">
              <w:rPr>
                <w:rFonts w:ascii="Arial" w:hAnsi="Arial" w:cs="Arial"/>
                <w:b/>
                <w:color w:val="FFFFFF" w:themeColor="background1"/>
              </w:rPr>
              <w:t>Desirable Physical Properties of Dental Fillings</w:t>
            </w:r>
          </w:p>
        </w:tc>
      </w:tr>
      <w:tr w:rsidR="005F4C00" w:rsidTr="005F4C00">
        <w:trPr>
          <w:trHeight w:val="359"/>
        </w:trPr>
        <w:tc>
          <w:tcPr>
            <w:tcW w:w="4675" w:type="dxa"/>
            <w:vAlign w:val="center"/>
          </w:tcPr>
          <w:p w:rsidR="005F4C00" w:rsidRPr="00CA6D81" w:rsidRDefault="005F4C00" w:rsidP="005F4C00">
            <w:pPr>
              <w:jc w:val="center"/>
              <w:rPr>
                <w:rFonts w:ascii="Arial" w:hAnsi="Arial" w:cs="Arial"/>
                <w:b/>
                <w:sz w:val="22"/>
                <w:szCs w:val="22"/>
              </w:rPr>
            </w:pPr>
            <w:r w:rsidRPr="00CA6D81">
              <w:rPr>
                <w:rFonts w:ascii="Arial" w:hAnsi="Arial" w:cs="Arial"/>
                <w:b/>
                <w:sz w:val="22"/>
                <w:szCs w:val="22"/>
              </w:rPr>
              <w:t>Brightfield, 1929</w:t>
            </w:r>
          </w:p>
        </w:tc>
        <w:tc>
          <w:tcPr>
            <w:tcW w:w="4675" w:type="dxa"/>
            <w:vAlign w:val="center"/>
          </w:tcPr>
          <w:p w:rsidR="005F4C00" w:rsidRPr="00CA6D81" w:rsidRDefault="005F4C00" w:rsidP="005F4C00">
            <w:pPr>
              <w:jc w:val="center"/>
              <w:rPr>
                <w:rFonts w:ascii="Arial" w:hAnsi="Arial" w:cs="Arial"/>
                <w:b/>
                <w:sz w:val="22"/>
                <w:szCs w:val="22"/>
              </w:rPr>
            </w:pPr>
            <w:r w:rsidRPr="00CA6D81">
              <w:rPr>
                <w:rFonts w:ascii="Arial" w:hAnsi="Arial" w:cs="Arial"/>
                <w:b/>
                <w:sz w:val="22"/>
                <w:szCs w:val="22"/>
              </w:rPr>
              <w:t>Anstice, 1999</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Indestructible in the mouth</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High resistance to erosion by saliva, etc.</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Adaptable to walls of tooth, tampable, malleable</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Achieves hermetic seal with surrounding tooth tissue</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Free from shrinkage</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Match expansion properties of tooth</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Hard – resistant to wear and chewing</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High strength</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Strong and tough to prevent fracture</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High tensile and compressive strength</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Good color and appearance</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Color and translucency to match tooth</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Non-conductor of thermal heat or cold</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Match of thermal properties of tooth</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Non-toxic to root or nerve</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Biologically inert or bioactive</w:t>
            </w:r>
          </w:p>
        </w:tc>
      </w:tr>
      <w:tr w:rsidR="005F4C00" w:rsidTr="005F4C00">
        <w:tc>
          <w:tcPr>
            <w:tcW w:w="4675" w:type="dxa"/>
          </w:tcPr>
          <w:p w:rsidR="005F4C00" w:rsidRDefault="005F4C00" w:rsidP="005F4C00">
            <w:pPr>
              <w:ind w:left="157"/>
              <w:rPr>
                <w:rFonts w:ascii="Arial" w:hAnsi="Arial" w:cs="Arial"/>
                <w:sz w:val="22"/>
                <w:szCs w:val="22"/>
              </w:rPr>
            </w:pPr>
            <w:r>
              <w:rPr>
                <w:rFonts w:ascii="Arial" w:hAnsi="Arial" w:cs="Arial"/>
                <w:sz w:val="22"/>
                <w:szCs w:val="22"/>
              </w:rPr>
              <w:t>Easy to manipulate; harden quickly in place</w:t>
            </w: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Easily mixed–short working and setting time–rapid buildup in mechanical properties on setting</w:t>
            </w:r>
          </w:p>
        </w:tc>
      </w:tr>
      <w:tr w:rsidR="005F4C00" w:rsidTr="005F4C00">
        <w:tc>
          <w:tcPr>
            <w:tcW w:w="4675" w:type="dxa"/>
          </w:tcPr>
          <w:p w:rsidR="005F4C00" w:rsidRDefault="005F4C00" w:rsidP="005F4C00">
            <w:pPr>
              <w:rPr>
                <w:rFonts w:ascii="Arial" w:hAnsi="Arial" w:cs="Arial"/>
                <w:sz w:val="22"/>
                <w:szCs w:val="22"/>
              </w:rPr>
            </w:pPr>
          </w:p>
        </w:tc>
        <w:tc>
          <w:tcPr>
            <w:tcW w:w="4675" w:type="dxa"/>
          </w:tcPr>
          <w:p w:rsidR="005F4C00" w:rsidRDefault="005F4C00" w:rsidP="005F4C00">
            <w:pPr>
              <w:ind w:left="162"/>
              <w:rPr>
                <w:rFonts w:ascii="Arial" w:hAnsi="Arial" w:cs="Arial"/>
                <w:sz w:val="22"/>
                <w:szCs w:val="22"/>
              </w:rPr>
            </w:pPr>
            <w:r>
              <w:rPr>
                <w:rFonts w:ascii="Arial" w:hAnsi="Arial" w:cs="Arial"/>
                <w:sz w:val="22"/>
                <w:szCs w:val="22"/>
              </w:rPr>
              <w:t>inexpensive</w:t>
            </w:r>
          </w:p>
        </w:tc>
      </w:tr>
    </w:tbl>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lastRenderedPageBreak/>
        <w:t>The list from 1999 would be relatively unchanged, even to present times. As you can see, the two lists have not changed in 70-plus years, although the means to achieving these properties has changed significantly, with the invention of the mercury amalgam and, now, composite polymeric materials.</w:t>
      </w:r>
    </w:p>
    <w:p w:rsidR="005F4C00" w:rsidRDefault="005F4C00" w:rsidP="005F4C00">
      <w:pPr>
        <w:rPr>
          <w:rFonts w:ascii="Arial" w:hAnsi="Arial" w:cs="Arial"/>
          <w:sz w:val="22"/>
          <w:szCs w:val="22"/>
        </w:rPr>
      </w:pPr>
    </w:p>
    <w:p w:rsidR="005F4C00" w:rsidRPr="00022983" w:rsidRDefault="005F4C00" w:rsidP="005F4C00">
      <w:pPr>
        <w:rPr>
          <w:rFonts w:ascii="Arial" w:hAnsi="Arial" w:cs="Arial"/>
          <w:b/>
        </w:rPr>
      </w:pPr>
      <w:r w:rsidRPr="00022983">
        <w:rPr>
          <w:rFonts w:ascii="Arial" w:hAnsi="Arial" w:cs="Arial"/>
          <w:b/>
        </w:rPr>
        <w:t>More on dental amalgams &amp; mercury</w:t>
      </w:r>
    </w:p>
    <w:p w:rsidR="005F4C00" w:rsidRDefault="005F4C00" w:rsidP="005F4C00">
      <w:pPr>
        <w:rPr>
          <w:rFonts w:ascii="Arial" w:hAnsi="Arial" w:cs="Arial"/>
          <w:sz w:val="22"/>
          <w:szCs w:val="22"/>
        </w:rPr>
      </w:pPr>
    </w:p>
    <w:p w:rsidR="005F4C00" w:rsidRPr="00B666ED" w:rsidRDefault="005F4C00" w:rsidP="005F4C00">
      <w:pPr>
        <w:rPr>
          <w:rFonts w:ascii="Arial" w:hAnsi="Arial" w:cs="Arial"/>
          <w:sz w:val="22"/>
          <w:szCs w:val="22"/>
        </w:rPr>
      </w:pPr>
      <w:r>
        <w:rPr>
          <w:rFonts w:ascii="Arial" w:hAnsi="Arial" w:cs="Arial"/>
          <w:sz w:val="22"/>
          <w:szCs w:val="22"/>
        </w:rPr>
        <w:tab/>
        <w:t>There is no question that there is controversy surrounding the use of mercury amalgam fillings. And yet, almost all professional dental organizations worldwide say that, at the present time, they find them to be safe to use. Here is some background information about amalgam fillings.</w:t>
      </w:r>
    </w:p>
    <w:p w:rsidR="005F4C00" w:rsidRPr="00C247B0" w:rsidRDefault="005F4C00" w:rsidP="005F4C00">
      <w:pPr>
        <w:ind w:left="720"/>
        <w:rPr>
          <w:rFonts w:ascii="Arial" w:hAnsi="Arial" w:cs="Arial"/>
          <w:sz w:val="20"/>
          <w:szCs w:val="20"/>
        </w:rPr>
      </w:pPr>
    </w:p>
    <w:p w:rsidR="005F4C00" w:rsidRPr="004B19A1" w:rsidRDefault="005F4C00" w:rsidP="005F4C00">
      <w:pPr>
        <w:ind w:left="720" w:right="720" w:firstLine="720"/>
        <w:rPr>
          <w:rFonts w:ascii="Arial" w:hAnsi="Arial" w:cs="Arial"/>
          <w:color w:val="333333"/>
          <w:sz w:val="20"/>
          <w:szCs w:val="20"/>
          <w:lang w:val="en"/>
        </w:rPr>
      </w:pPr>
      <w:r w:rsidRPr="004B19A1">
        <w:rPr>
          <w:rFonts w:ascii="Arial" w:hAnsi="Arial" w:cs="Arial"/>
          <w:color w:val="333333"/>
          <w:sz w:val="20"/>
          <w:szCs w:val="20"/>
          <w:lang w:val="en"/>
        </w:rPr>
        <w:t>Dental amalgam is a dental filling material used to fill cavities caused by tooth decay. It has been used for more than 150 years in hundreds of millions of patients around the world.</w:t>
      </w:r>
    </w:p>
    <w:p w:rsidR="005F4C00" w:rsidRPr="004B19A1" w:rsidRDefault="005F4C00" w:rsidP="005F4C00">
      <w:pPr>
        <w:ind w:left="720" w:right="720"/>
        <w:rPr>
          <w:rFonts w:ascii="Arial" w:hAnsi="Arial" w:cs="Arial"/>
          <w:color w:val="333333"/>
          <w:sz w:val="20"/>
          <w:szCs w:val="20"/>
          <w:lang w:val="en"/>
        </w:rPr>
      </w:pPr>
    </w:p>
    <w:p w:rsidR="005F4C00" w:rsidRDefault="005F4C00" w:rsidP="005F4C00">
      <w:pPr>
        <w:ind w:left="720" w:right="720" w:firstLine="720"/>
        <w:rPr>
          <w:rFonts w:ascii="Arial" w:hAnsi="Arial" w:cs="Arial"/>
          <w:color w:val="333333"/>
          <w:sz w:val="20"/>
          <w:szCs w:val="20"/>
          <w:lang w:val="en"/>
        </w:rPr>
      </w:pPr>
      <w:r w:rsidRPr="004B19A1">
        <w:rPr>
          <w:rFonts w:ascii="Arial" w:hAnsi="Arial" w:cs="Arial"/>
          <w:color w:val="333333"/>
          <w:sz w:val="20"/>
          <w:szCs w:val="20"/>
          <w:lang w:val="en"/>
        </w:rPr>
        <w:t>Dental amalgam is a mixture of metals, consisting of liquid (elemental) mercury and a powdered alloy composed of silver, tin, and copper. Approximately 50% of dental amalgam is elemental mercury by weight.</w:t>
      </w:r>
      <w:r>
        <w:rPr>
          <w:rFonts w:ascii="Arial" w:hAnsi="Arial" w:cs="Arial"/>
          <w:color w:val="333333"/>
          <w:sz w:val="20"/>
          <w:szCs w:val="20"/>
          <w:lang w:val="en"/>
        </w:rPr>
        <w:t xml:space="preserve"> </w:t>
      </w:r>
      <w:r w:rsidRPr="004B19A1">
        <w:rPr>
          <w:rFonts w:ascii="Arial" w:hAnsi="Arial" w:cs="Arial"/>
          <w:color w:val="333333"/>
          <w:sz w:val="20"/>
          <w:szCs w:val="20"/>
          <w:lang w:val="en"/>
        </w:rPr>
        <w:t>The chemical properties of elemental mercury allow it to react with and bind together the silver/copper/tin alloy particles to form an amalgam.</w:t>
      </w:r>
    </w:p>
    <w:p w:rsidR="005F4C00" w:rsidRPr="004B19A1" w:rsidRDefault="005F4C00" w:rsidP="005F4C00">
      <w:pPr>
        <w:ind w:left="720" w:right="720"/>
        <w:rPr>
          <w:rFonts w:ascii="Arial" w:hAnsi="Arial" w:cs="Arial"/>
          <w:color w:val="333333"/>
          <w:sz w:val="20"/>
          <w:szCs w:val="20"/>
          <w:lang w:val="en"/>
        </w:rPr>
      </w:pPr>
    </w:p>
    <w:p w:rsidR="005F4C00" w:rsidRPr="004B19A1" w:rsidRDefault="005F4C00" w:rsidP="005F4C00">
      <w:pPr>
        <w:ind w:left="720" w:right="720" w:firstLine="720"/>
        <w:rPr>
          <w:rFonts w:ascii="Arial" w:hAnsi="Arial" w:cs="Arial"/>
          <w:color w:val="333333"/>
          <w:sz w:val="20"/>
          <w:szCs w:val="20"/>
          <w:lang w:val="en"/>
        </w:rPr>
      </w:pPr>
      <w:r w:rsidRPr="004B19A1">
        <w:rPr>
          <w:rFonts w:ascii="Arial" w:hAnsi="Arial" w:cs="Arial"/>
          <w:noProof/>
          <w:color w:val="333333"/>
          <w:sz w:val="20"/>
          <w:szCs w:val="20"/>
        </w:rPr>
        <w:drawing>
          <wp:anchor distT="0" distB="0" distL="114300" distR="114300" simplePos="0" relativeHeight="251832320" behindDoc="0" locked="0" layoutInCell="1" allowOverlap="1" wp14:anchorId="72822B21" wp14:editId="06BD78B1">
            <wp:simplePos x="0" y="0"/>
            <wp:positionH relativeFrom="column">
              <wp:posOffset>3430905</wp:posOffset>
            </wp:positionH>
            <wp:positionV relativeFrom="paragraph">
              <wp:posOffset>137088</wp:posOffset>
            </wp:positionV>
            <wp:extent cx="2060575" cy="1544955"/>
            <wp:effectExtent l="0" t="0" r="0" b="0"/>
            <wp:wrapSquare wrapText="bothSides"/>
            <wp:docPr id="13" name="Picture 13" descr="Image of a capsule containing liquid mercury and amalgam pu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 capsule containing liquid mercury and amalgam putty."/>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60575" cy="1544955"/>
                    </a:xfrm>
                    <a:prstGeom prst="rect">
                      <a:avLst/>
                    </a:prstGeom>
                    <a:noFill/>
                    <a:ln>
                      <a:noFill/>
                    </a:ln>
                  </pic:spPr>
                </pic:pic>
              </a:graphicData>
            </a:graphic>
          </wp:anchor>
        </w:drawing>
      </w:r>
      <w:r w:rsidRPr="004B19A1">
        <w:rPr>
          <w:rFonts w:ascii="Arial" w:hAnsi="Arial" w:cs="Arial"/>
          <w:color w:val="333333"/>
          <w:sz w:val="20"/>
          <w:szCs w:val="20"/>
          <w:lang w:val="en"/>
        </w:rPr>
        <w:t>Dental amalgam fillings are also known as “silver fillings” because of their silver-like appearance.</w:t>
      </w:r>
      <w:r>
        <w:rPr>
          <w:rFonts w:ascii="Arial" w:hAnsi="Arial" w:cs="Arial"/>
          <w:color w:val="333333"/>
          <w:sz w:val="20"/>
          <w:szCs w:val="20"/>
          <w:lang w:val="en"/>
        </w:rPr>
        <w:t xml:space="preserve"> </w:t>
      </w:r>
      <w:r w:rsidRPr="004B19A1">
        <w:rPr>
          <w:rFonts w:ascii="Arial" w:hAnsi="Arial" w:cs="Arial"/>
          <w:color w:val="333333"/>
          <w:sz w:val="20"/>
          <w:szCs w:val="20"/>
          <w:lang w:val="en"/>
        </w:rPr>
        <w:t>Despite the name, "silver fillings" do contain elemental mercury.</w:t>
      </w:r>
    </w:p>
    <w:p w:rsidR="005F4C00" w:rsidRPr="004B19A1" w:rsidRDefault="005F4C00" w:rsidP="005F4C00">
      <w:pPr>
        <w:ind w:left="720" w:right="720"/>
        <w:rPr>
          <w:rFonts w:ascii="Arial" w:hAnsi="Arial" w:cs="Arial"/>
          <w:color w:val="333333"/>
          <w:sz w:val="20"/>
          <w:szCs w:val="20"/>
          <w:lang w:val="en"/>
        </w:rPr>
      </w:pPr>
    </w:p>
    <w:p w:rsidR="005F4C00" w:rsidRPr="004B19A1" w:rsidRDefault="005F4C00" w:rsidP="005F4C00">
      <w:pPr>
        <w:ind w:left="720" w:right="720" w:firstLine="720"/>
        <w:rPr>
          <w:rFonts w:ascii="Arial" w:hAnsi="Arial" w:cs="Arial"/>
          <w:color w:val="333333"/>
          <w:sz w:val="20"/>
          <w:szCs w:val="20"/>
          <w:lang w:val="en"/>
        </w:rPr>
      </w:pPr>
      <w:r w:rsidRPr="004B19A1">
        <w:rPr>
          <w:rFonts w:ascii="Arial" w:hAnsi="Arial" w:cs="Arial"/>
          <w:color w:val="333333"/>
          <w:sz w:val="20"/>
          <w:szCs w:val="20"/>
          <w:lang w:val="en"/>
        </w:rPr>
        <w:t>When placing dental amalgam, the dentist first drills the tooth to remove the decay and then shapes the tooth cavity for placement of the amalgam filling. Next, under appropriate safety conditions, the dentist mixes the powdered alloy with the liquid mercury to form an amalgam putty. (These components are provided to the dentist in a capsule as shown in the graphic.) This softened amalgam putty is placed and shaped in the prepared cavity, where it rapidly hardens into a solid filling.</w:t>
      </w:r>
    </w:p>
    <w:p w:rsidR="005F4C00" w:rsidRPr="004B19A1" w:rsidRDefault="005F4C00" w:rsidP="005F4C00">
      <w:pPr>
        <w:ind w:left="720" w:right="720"/>
        <w:rPr>
          <w:rFonts w:ascii="Arial" w:hAnsi="Arial" w:cs="Arial"/>
          <w:color w:val="333333"/>
          <w:sz w:val="6"/>
          <w:szCs w:val="6"/>
          <w:lang w:val="en"/>
        </w:rPr>
      </w:pPr>
    </w:p>
    <w:p w:rsidR="005F4C00" w:rsidRPr="00C3109D" w:rsidRDefault="005F4C00" w:rsidP="005F4C00">
      <w:pPr>
        <w:ind w:left="720" w:right="720"/>
        <w:rPr>
          <w:rFonts w:ascii="Arial" w:hAnsi="Arial" w:cs="Arial"/>
          <w:sz w:val="20"/>
          <w:szCs w:val="20"/>
        </w:rPr>
      </w:pPr>
      <w:r w:rsidRPr="004B19A1">
        <w:rPr>
          <w:rFonts w:ascii="Arial" w:hAnsi="Arial" w:cs="Arial"/>
          <w:sz w:val="20"/>
          <w:szCs w:val="20"/>
        </w:rPr>
        <w:t>(</w:t>
      </w:r>
      <w:r>
        <w:rPr>
          <w:rFonts w:ascii="Arial" w:hAnsi="Arial" w:cs="Arial"/>
          <w:sz w:val="20"/>
          <w:szCs w:val="20"/>
        </w:rPr>
        <w:t xml:space="preserve">U.S. Food and Drug Administration (FDA): </w:t>
      </w:r>
      <w:hyperlink r:id="rId265" w:history="1">
        <w:r w:rsidRPr="00C3109D">
          <w:rPr>
            <w:rStyle w:val="Hyperlink"/>
            <w:rFonts w:ascii="Arial" w:hAnsi="Arial" w:cs="Arial"/>
            <w:sz w:val="20"/>
            <w:szCs w:val="20"/>
          </w:rPr>
          <w:t>http://www.fda.gov/MedicalDevices/ProductsandMedicalProcedures/DentalProducts/DentalAmalgam/ucm171094.htm</w:t>
        </w:r>
      </w:hyperlink>
      <w:r w:rsidRPr="00C3109D">
        <w:rPr>
          <w:rFonts w:ascii="Arial" w:hAnsi="Arial" w:cs="Arial"/>
          <w:sz w:val="20"/>
          <w:szCs w:val="20"/>
        </w:rPr>
        <w:t>)</w:t>
      </w:r>
    </w:p>
    <w:p w:rsidR="005F4C00" w:rsidRDefault="005F4C00" w:rsidP="005F4C00">
      <w:pPr>
        <w:pStyle w:val="BodyText"/>
        <w:kinsoku w:val="0"/>
        <w:overflowPunct w:val="0"/>
        <w:spacing w:before="11"/>
        <w:rPr>
          <w:rFonts w:ascii="Arial" w:hAnsi="Arial" w:cs="Arial"/>
          <w:bCs/>
          <w:sz w:val="22"/>
          <w:szCs w:val="22"/>
        </w:rPr>
      </w:pPr>
    </w:p>
    <w:p w:rsidR="005F4C00" w:rsidRDefault="005F4C00" w:rsidP="005F4C00">
      <w:pPr>
        <w:pStyle w:val="BodyText"/>
        <w:kinsoku w:val="0"/>
        <w:overflowPunct w:val="0"/>
        <w:spacing w:before="11"/>
        <w:rPr>
          <w:rFonts w:ascii="Arial" w:hAnsi="Arial" w:cs="Arial"/>
          <w:bCs/>
          <w:sz w:val="22"/>
          <w:szCs w:val="22"/>
        </w:rPr>
      </w:pPr>
      <w:r w:rsidRPr="004B19A1">
        <w:rPr>
          <w:rFonts w:ascii="Arial" w:hAnsi="Arial" w:cs="Arial"/>
          <w:bCs/>
          <w:noProof/>
          <w:sz w:val="22"/>
          <w:szCs w:val="22"/>
        </w:rPr>
        <w:drawing>
          <wp:anchor distT="0" distB="0" distL="114300" distR="114300" simplePos="0" relativeHeight="251831296" behindDoc="0" locked="0" layoutInCell="1" allowOverlap="1" wp14:anchorId="2DCBE0C3" wp14:editId="017A771B">
            <wp:simplePos x="0" y="0"/>
            <wp:positionH relativeFrom="column">
              <wp:posOffset>3422015</wp:posOffset>
            </wp:positionH>
            <wp:positionV relativeFrom="paragraph">
              <wp:posOffset>270438</wp:posOffset>
            </wp:positionV>
            <wp:extent cx="2132965" cy="213741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13296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22"/>
          <w:szCs w:val="22"/>
        </w:rPr>
        <w:tab/>
        <w:t xml:space="preserve">Here is another description of the amalgam capsule, from a previous (1996) </w:t>
      </w:r>
      <w:r w:rsidRPr="004B19A1">
        <w:rPr>
          <w:rFonts w:ascii="Arial" w:hAnsi="Arial" w:cs="Arial"/>
          <w:bCs/>
          <w:i/>
          <w:sz w:val="22"/>
          <w:szCs w:val="22"/>
        </w:rPr>
        <w:t>ChemMatters</w:t>
      </w:r>
      <w:r>
        <w:rPr>
          <w:rFonts w:ascii="Arial" w:hAnsi="Arial" w:cs="Arial"/>
          <w:bCs/>
          <w:sz w:val="22"/>
          <w:szCs w:val="22"/>
        </w:rPr>
        <w:t xml:space="preserve"> article.</w:t>
      </w:r>
    </w:p>
    <w:p w:rsidR="005F4C00" w:rsidRPr="00D64A3A" w:rsidRDefault="005F4C00" w:rsidP="005F4C00">
      <w:pPr>
        <w:pStyle w:val="BodyText"/>
        <w:kinsoku w:val="0"/>
        <w:overflowPunct w:val="0"/>
        <w:spacing w:before="11"/>
        <w:ind w:left="720"/>
        <w:rPr>
          <w:rFonts w:ascii="Arial" w:hAnsi="Arial" w:cs="Arial"/>
          <w:bCs/>
          <w:sz w:val="20"/>
          <w:szCs w:val="20"/>
        </w:rPr>
      </w:pPr>
    </w:p>
    <w:p w:rsidR="005F4C00" w:rsidRDefault="005F4C00" w:rsidP="005F4C00">
      <w:pPr>
        <w:autoSpaceDE w:val="0"/>
        <w:autoSpaceDN w:val="0"/>
        <w:adjustRightInd w:val="0"/>
        <w:ind w:left="720" w:right="720" w:firstLine="720"/>
        <w:rPr>
          <w:rFonts w:ascii="Arial" w:hAnsi="Arial" w:cs="Arial"/>
          <w:bCs/>
          <w:sz w:val="20"/>
          <w:szCs w:val="20"/>
        </w:rPr>
      </w:pPr>
      <w:r w:rsidRPr="004B19A1">
        <w:rPr>
          <w:rFonts w:ascii="Arial" w:hAnsi="Arial" w:cs="Arial"/>
          <w:bCs/>
          <w:sz w:val="20"/>
          <w:szCs w:val="20"/>
        </w:rPr>
        <w:t>A dental amalgam capsule contains two chambers that keep the ingredients separate. When the ingredients are mixed, they form a paste that begins to harden into solid metal in just a few minutes. For this reason, the final mixing must be done in the dentist's office, just before the drilled cavity is filled. The capsule is placed in a machine that shakes it back and forth vigorously. The vibration ruptures the barrier between the two compartments and thoroughly mixes with [sic] mercury with the powdered metals.</w:t>
      </w:r>
    </w:p>
    <w:p w:rsidR="005F4C00" w:rsidRPr="00D64A3A" w:rsidRDefault="005F4C00" w:rsidP="005F4C00">
      <w:pPr>
        <w:autoSpaceDE w:val="0"/>
        <w:autoSpaceDN w:val="0"/>
        <w:adjustRightInd w:val="0"/>
        <w:ind w:left="720" w:right="720"/>
        <w:rPr>
          <w:rFonts w:ascii="Arial" w:hAnsi="Arial" w:cs="Arial"/>
          <w:bCs/>
          <w:sz w:val="6"/>
          <w:szCs w:val="6"/>
        </w:rPr>
      </w:pPr>
    </w:p>
    <w:p w:rsidR="005F4C00" w:rsidRPr="004B19A1" w:rsidRDefault="005F4C00" w:rsidP="005F4C00">
      <w:pPr>
        <w:autoSpaceDE w:val="0"/>
        <w:autoSpaceDN w:val="0"/>
        <w:adjustRightInd w:val="0"/>
        <w:ind w:left="720" w:right="720"/>
        <w:rPr>
          <w:rFonts w:ascii="Arial" w:hAnsi="Arial" w:cs="Arial"/>
          <w:sz w:val="20"/>
          <w:szCs w:val="20"/>
        </w:rPr>
      </w:pPr>
      <w:r w:rsidRPr="004B19A1">
        <w:rPr>
          <w:rFonts w:ascii="Arial" w:hAnsi="Arial" w:cs="Arial"/>
          <w:bCs/>
          <w:sz w:val="20"/>
          <w:szCs w:val="20"/>
        </w:rPr>
        <w:lastRenderedPageBreak/>
        <w:t xml:space="preserve">(Graham, T. Nightmare on White Street. </w:t>
      </w:r>
      <w:r w:rsidRPr="004B19A1">
        <w:rPr>
          <w:rFonts w:ascii="Arial" w:hAnsi="Arial" w:cs="Arial"/>
          <w:i/>
          <w:sz w:val="20"/>
          <w:szCs w:val="20"/>
        </w:rPr>
        <w:t>ChemMatters</w:t>
      </w:r>
      <w:r>
        <w:rPr>
          <w:rFonts w:ascii="Arial" w:hAnsi="Arial" w:cs="Arial"/>
          <w:i/>
          <w:sz w:val="20"/>
          <w:szCs w:val="20"/>
        </w:rPr>
        <w:t>,</w:t>
      </w:r>
      <w:r w:rsidRPr="004B19A1">
        <w:rPr>
          <w:rFonts w:ascii="Arial" w:hAnsi="Arial" w:cs="Arial"/>
          <w:sz w:val="20"/>
          <w:szCs w:val="20"/>
        </w:rPr>
        <w:t xml:space="preserve"> </w:t>
      </w:r>
      <w:r w:rsidRPr="00022983">
        <w:rPr>
          <w:rFonts w:ascii="Arial" w:hAnsi="Arial" w:cs="Arial"/>
          <w:sz w:val="20"/>
          <w:szCs w:val="20"/>
        </w:rPr>
        <w:t>1996</w:t>
      </w:r>
      <w:r w:rsidRPr="004B19A1">
        <w:rPr>
          <w:rFonts w:ascii="Arial" w:hAnsi="Arial" w:cs="Arial"/>
          <w:sz w:val="20"/>
          <w:szCs w:val="20"/>
        </w:rPr>
        <w:t xml:space="preserve">, </w:t>
      </w:r>
      <w:r w:rsidRPr="004B19A1">
        <w:rPr>
          <w:rFonts w:ascii="Arial" w:hAnsi="Arial" w:cs="Arial"/>
          <w:i/>
          <w:sz w:val="20"/>
          <w:szCs w:val="20"/>
        </w:rPr>
        <w:t>14</w:t>
      </w:r>
      <w:r w:rsidRPr="004B19A1">
        <w:rPr>
          <w:rFonts w:ascii="Arial" w:hAnsi="Arial" w:cs="Arial"/>
          <w:sz w:val="20"/>
          <w:szCs w:val="20"/>
        </w:rPr>
        <w:t xml:space="preserve"> (4), pp 9–11)</w:t>
      </w:r>
    </w:p>
    <w:p w:rsidR="005F4C00" w:rsidRDefault="005F4C00" w:rsidP="005F4C00">
      <w:pPr>
        <w:spacing w:line="216" w:lineRule="auto"/>
        <w:ind w:right="720"/>
        <w:rPr>
          <w:rFonts w:ascii="Arial" w:hAnsi="Arial" w:cs="Arial"/>
          <w:sz w:val="22"/>
          <w:szCs w:val="22"/>
        </w:rPr>
      </w:pPr>
    </w:p>
    <w:p w:rsidR="005F4C00" w:rsidRPr="00C3109D" w:rsidRDefault="005F4C00" w:rsidP="005F4C00">
      <w:pPr>
        <w:spacing w:line="216" w:lineRule="auto"/>
        <w:rPr>
          <w:rFonts w:ascii="Arial" w:hAnsi="Arial" w:cs="Arial"/>
          <w:iCs/>
          <w:color w:val="000000"/>
          <w:sz w:val="22"/>
          <w:szCs w:val="22"/>
        </w:rPr>
      </w:pPr>
      <w:r>
        <w:rPr>
          <w:rFonts w:ascii="Arial" w:hAnsi="Arial" w:cs="Arial"/>
          <w:sz w:val="22"/>
          <w:szCs w:val="22"/>
        </w:rPr>
        <w:tab/>
        <w:t xml:space="preserve">People worried about mercury in their mouth/body often ask if they should have amalgam fillings removed and replaced with composite fillings. According to the FDA, </w:t>
      </w:r>
      <w:r w:rsidRPr="00D64A3A">
        <w:rPr>
          <w:rFonts w:ascii="Arial" w:hAnsi="Arial" w:cs="Arial"/>
          <w:color w:val="000000"/>
          <w:sz w:val="22"/>
          <w:szCs w:val="22"/>
          <w:lang w:val="en"/>
        </w:rPr>
        <w:t>“If your fillings are in good condition and there is no decay beneath the filling, FDA does not recommend that you have your amalgam fillings removed or replaced. Removing sound amalgam fillings results in unnecessary loss of healthy tooth structure, and exposes you to additional mercury vapor released during the removal process.”</w:t>
      </w:r>
      <w:r>
        <w:rPr>
          <w:rFonts w:ascii="Arial" w:hAnsi="Arial" w:cs="Arial"/>
          <w:color w:val="000000"/>
          <w:sz w:val="22"/>
          <w:szCs w:val="22"/>
          <w:lang w:val="en"/>
        </w:rPr>
        <w:t xml:space="preserve"> </w:t>
      </w:r>
      <w:r w:rsidRPr="00D64A3A">
        <w:rPr>
          <w:rFonts w:ascii="Arial" w:hAnsi="Arial" w:cs="Arial"/>
          <w:iCs/>
          <w:color w:val="000000"/>
          <w:sz w:val="22"/>
          <w:szCs w:val="22"/>
        </w:rPr>
        <w:t xml:space="preserve">(U.S. Food and Drug Administration: </w:t>
      </w:r>
      <w:hyperlink r:id="rId267" w:history="1">
        <w:r w:rsidRPr="00C3109D">
          <w:rPr>
            <w:rStyle w:val="Hyperlink"/>
            <w:rFonts w:ascii="Arial" w:hAnsi="Arial" w:cs="Arial"/>
            <w:iCs/>
            <w:sz w:val="22"/>
            <w:szCs w:val="22"/>
          </w:rPr>
          <w:t>http://www.fda.gov/MedicalDevices/ProductsandMedicalProcedures/DentalProducts/DentalAmalgam/ucm171094.htm</w:t>
        </w:r>
      </w:hyperlink>
      <w:r w:rsidRPr="00C3109D">
        <w:rPr>
          <w:rFonts w:ascii="Arial" w:hAnsi="Arial" w:cs="Arial"/>
          <w:iCs/>
          <w:color w:val="000000"/>
          <w:sz w:val="22"/>
          <w:szCs w:val="22"/>
        </w:rPr>
        <w:t>)</w:t>
      </w:r>
    </w:p>
    <w:p w:rsidR="005F4C00" w:rsidRDefault="005F4C00" w:rsidP="005F4C00">
      <w:pPr>
        <w:rPr>
          <w:rFonts w:ascii="Arial" w:hAnsi="Arial" w:cs="Arial"/>
          <w:iCs/>
          <w:sz w:val="22"/>
          <w:szCs w:val="22"/>
        </w:rPr>
      </w:pPr>
    </w:p>
    <w:p w:rsidR="005F4C00" w:rsidRPr="00C3109D" w:rsidRDefault="005F4C00" w:rsidP="005F4C00">
      <w:pPr>
        <w:rPr>
          <w:rFonts w:ascii="Arial" w:hAnsi="Arial" w:cs="Arial"/>
          <w:color w:val="333333"/>
          <w:sz w:val="22"/>
          <w:szCs w:val="22"/>
          <w:lang w:val="en"/>
        </w:rPr>
      </w:pPr>
      <w:r>
        <w:rPr>
          <w:rFonts w:ascii="Arial" w:hAnsi="Arial" w:cs="Arial"/>
          <w:iCs/>
          <w:sz w:val="22"/>
          <w:szCs w:val="22"/>
        </w:rPr>
        <w:tab/>
      </w:r>
      <w:r w:rsidRPr="00C3109D">
        <w:rPr>
          <w:rFonts w:ascii="Arial" w:hAnsi="Arial" w:cs="Arial"/>
          <w:iCs/>
          <w:sz w:val="22"/>
          <w:szCs w:val="22"/>
        </w:rPr>
        <w:t>The following quote from a 2009 white paper updates the FDA position on the use of mercury amalgams: “</w:t>
      </w:r>
      <w:r w:rsidRPr="00C3109D">
        <w:rPr>
          <w:rFonts w:ascii="Arial" w:hAnsi="Arial" w:cs="Arial"/>
          <w:color w:val="333333"/>
          <w:sz w:val="22"/>
          <w:szCs w:val="22"/>
          <w:lang w:val="en"/>
        </w:rPr>
        <w:t>It is concluded that there is insufficient evidence to support an association between exposure to mercury from dental amalgams and adverse health effects in humans, including sensitive subpopulations.”</w:t>
      </w:r>
      <w:r>
        <w:rPr>
          <w:rFonts w:ascii="Helvetica" w:hAnsi="Helvetica" w:cs="Arial"/>
          <w:color w:val="333333"/>
          <w:lang w:val="en"/>
        </w:rPr>
        <w:t xml:space="preserve"> </w:t>
      </w:r>
      <w:r w:rsidRPr="00C3109D">
        <w:rPr>
          <w:rFonts w:ascii="Arial" w:hAnsi="Arial" w:cs="Arial"/>
          <w:color w:val="333333"/>
          <w:sz w:val="22"/>
          <w:szCs w:val="22"/>
          <w:lang w:val="en"/>
        </w:rPr>
        <w:t>(</w:t>
      </w:r>
      <w:hyperlink r:id="rId268" w:anchor="6" w:history="1">
        <w:r w:rsidRPr="00C3109D">
          <w:rPr>
            <w:rStyle w:val="Hyperlink"/>
            <w:rFonts w:ascii="Arial" w:hAnsi="Arial" w:cs="Arial"/>
            <w:sz w:val="22"/>
            <w:szCs w:val="22"/>
            <w:lang w:val="en"/>
          </w:rPr>
          <w:t>http://www.fda.gov/MedicalDevices/ProductsandMedicalProcedures/DentalProducts/DentalAmalgam/ucm171117.htm#6</w:t>
        </w:r>
      </w:hyperlink>
      <w:r w:rsidRPr="00C3109D">
        <w:rPr>
          <w:rFonts w:ascii="Arial" w:hAnsi="Arial" w:cs="Arial"/>
          <w:color w:val="333333"/>
          <w:sz w:val="22"/>
          <w:szCs w:val="22"/>
          <w:lang w:val="en"/>
        </w:rPr>
        <w:t>)</w:t>
      </w:r>
    </w:p>
    <w:p w:rsidR="005F4C00" w:rsidRDefault="005F4C00" w:rsidP="005F4C00">
      <w:pPr>
        <w:rPr>
          <w:rFonts w:ascii="Arial" w:hAnsi="Arial" w:cs="Arial"/>
          <w:iCs/>
          <w:sz w:val="22"/>
          <w:szCs w:val="22"/>
        </w:rPr>
      </w:pPr>
    </w:p>
    <w:p w:rsidR="005F4C00" w:rsidRPr="00C247B0" w:rsidRDefault="005F4C00" w:rsidP="005F4C00">
      <w:pPr>
        <w:ind w:firstLine="720"/>
        <w:rPr>
          <w:rFonts w:ascii="Arial" w:hAnsi="Arial" w:cs="Arial"/>
          <w:iCs/>
          <w:sz w:val="22"/>
          <w:szCs w:val="22"/>
        </w:rPr>
      </w:pPr>
      <w:r>
        <w:rPr>
          <w:rFonts w:ascii="Arial" w:hAnsi="Arial" w:cs="Arial"/>
          <w:iCs/>
          <w:sz w:val="22"/>
          <w:szCs w:val="22"/>
        </w:rPr>
        <w:t>Here is a list, from the Department of Health and Human Services, Public Health Service, of advantages and disadvantages of mercury amalgam in dental fillings:</w:t>
      </w:r>
    </w:p>
    <w:p w:rsidR="005F4C00" w:rsidRDefault="005F4C00" w:rsidP="005F4C00">
      <w:pPr>
        <w:pStyle w:val="NormalWeb"/>
        <w:spacing w:before="0" w:beforeAutospacing="0" w:after="0" w:afterAutospacing="0"/>
        <w:rPr>
          <w:rFonts w:ascii="Arial" w:hAnsi="Arial" w:cs="Arial"/>
          <w:sz w:val="20"/>
          <w:szCs w:val="20"/>
        </w:rPr>
      </w:pPr>
    </w:p>
    <w:tbl>
      <w:tblPr>
        <w:tblW w:w="7644" w:type="dxa"/>
        <w:tblCellSpacing w:w="6" w:type="dxa"/>
        <w:tblInd w:w="712"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3793"/>
        <w:gridCol w:w="3851"/>
      </w:tblGrid>
      <w:tr w:rsidR="005F4C00" w:rsidTr="005F4C00">
        <w:trPr>
          <w:tblCellSpacing w:w="6" w:type="dxa"/>
        </w:trPr>
        <w:tc>
          <w:tcPr>
            <w:tcW w:w="0" w:type="auto"/>
            <w:gridSpan w:val="2"/>
            <w:tcBorders>
              <w:top w:val="outset" w:sz="6" w:space="0" w:color="auto"/>
              <w:left w:val="outset" w:sz="6" w:space="0" w:color="auto"/>
              <w:bottom w:val="outset" w:sz="6" w:space="0" w:color="auto"/>
              <w:right w:val="outset" w:sz="6" w:space="0" w:color="auto"/>
            </w:tcBorders>
            <w:hideMark/>
          </w:tcPr>
          <w:p w:rsidR="005F4C00" w:rsidRDefault="005F4C00" w:rsidP="005F4C00">
            <w:pPr>
              <w:pStyle w:val="NormalWeb"/>
              <w:jc w:val="center"/>
            </w:pPr>
            <w:r>
              <w:rPr>
                <w:rFonts w:ascii="Arial" w:hAnsi="Arial" w:cs="Arial"/>
                <w:b/>
                <w:bCs/>
                <w:sz w:val="20"/>
                <w:szCs w:val="20"/>
              </w:rPr>
              <w:t xml:space="preserve">Table 1. </w:t>
            </w:r>
            <w:r>
              <w:rPr>
                <w:rFonts w:ascii="Arial" w:hAnsi="Arial" w:cs="Arial"/>
                <w:b/>
                <w:bCs/>
                <w:sz w:val="20"/>
                <w:szCs w:val="20"/>
              </w:rPr>
              <w:br/>
              <w:t xml:space="preserve">Comparison of the Advantages and Disadvantages of </w:t>
            </w:r>
            <w:r>
              <w:rPr>
                <w:rFonts w:ascii="Arial" w:hAnsi="Arial" w:cs="Arial"/>
                <w:b/>
                <w:bCs/>
                <w:sz w:val="20"/>
                <w:szCs w:val="20"/>
              </w:rPr>
              <w:br/>
              <w:t>Dental Amalgam as a Restorative Material</w:t>
            </w:r>
          </w:p>
        </w:tc>
      </w:tr>
      <w:tr w:rsidR="005F4C00" w:rsidTr="005F4C00">
        <w:trPr>
          <w:tblCellSpacing w:w="6" w:type="dxa"/>
        </w:trPr>
        <w:tc>
          <w:tcPr>
            <w:tcW w:w="2469" w:type="pct"/>
            <w:tcBorders>
              <w:top w:val="outset" w:sz="6" w:space="0" w:color="auto"/>
              <w:left w:val="outset" w:sz="6" w:space="0" w:color="auto"/>
              <w:bottom w:val="outset" w:sz="6" w:space="0" w:color="auto"/>
              <w:right w:val="outset" w:sz="6" w:space="0" w:color="auto"/>
            </w:tcBorders>
            <w:hideMark/>
          </w:tcPr>
          <w:p w:rsidR="005F4C00" w:rsidRDefault="005F4C00" w:rsidP="005F4C00">
            <w:pPr>
              <w:pStyle w:val="NormalWeb"/>
              <w:jc w:val="center"/>
            </w:pPr>
            <w:r>
              <w:rPr>
                <w:rFonts w:ascii="Arial" w:hAnsi="Arial" w:cs="Arial"/>
                <w:b/>
                <w:bCs/>
                <w:sz w:val="20"/>
                <w:szCs w:val="20"/>
              </w:rPr>
              <w:t>Advantages</w:t>
            </w:r>
          </w:p>
        </w:tc>
        <w:tc>
          <w:tcPr>
            <w:tcW w:w="2507" w:type="pct"/>
            <w:tcBorders>
              <w:top w:val="outset" w:sz="6" w:space="0" w:color="auto"/>
              <w:left w:val="outset" w:sz="6" w:space="0" w:color="auto"/>
              <w:bottom w:val="outset" w:sz="6" w:space="0" w:color="auto"/>
              <w:right w:val="outset" w:sz="6" w:space="0" w:color="auto"/>
            </w:tcBorders>
            <w:hideMark/>
          </w:tcPr>
          <w:p w:rsidR="005F4C00" w:rsidRDefault="005F4C00" w:rsidP="005F4C00">
            <w:pPr>
              <w:pStyle w:val="NormalWeb"/>
              <w:jc w:val="center"/>
            </w:pPr>
            <w:r>
              <w:rPr>
                <w:rFonts w:ascii="Arial" w:hAnsi="Arial" w:cs="Arial"/>
                <w:b/>
                <w:bCs/>
                <w:sz w:val="20"/>
                <w:szCs w:val="20"/>
              </w:rPr>
              <w:t>Disadvantages</w:t>
            </w:r>
          </w:p>
        </w:tc>
      </w:tr>
      <w:tr w:rsidR="005F4C00" w:rsidTr="005F4C00">
        <w:trPr>
          <w:trHeight w:val="5232"/>
          <w:tblCellSpacing w:w="6" w:type="dxa"/>
        </w:trPr>
        <w:tc>
          <w:tcPr>
            <w:tcW w:w="2469" w:type="pct"/>
            <w:tcBorders>
              <w:top w:val="outset" w:sz="6" w:space="0" w:color="auto"/>
              <w:left w:val="outset" w:sz="6" w:space="0" w:color="auto"/>
              <w:bottom w:val="outset" w:sz="6" w:space="0" w:color="auto"/>
              <w:right w:val="outset" w:sz="6" w:space="0" w:color="auto"/>
            </w:tcBorders>
            <w:hideMark/>
          </w:tcPr>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Durable</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Least technique sensitive of all restorative materials</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Applicable to a broad range of clinical situations</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Newer formulations have greater long-term resistance to surface corrosion</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Good long-term clinical performance</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Ease of manipulation by dentist</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Minimal placement time compared to other materials</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Initially, corrosion products seal the tooth-restoration interface and prevent bacterial leakage</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One appointment placement (direct material)</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Long lasting if placed under ideal conditions</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Often can be repaired</w:t>
            </w:r>
          </w:p>
          <w:p w:rsidR="005F4C00" w:rsidRDefault="005F4C00" w:rsidP="00B85DE9">
            <w:pPr>
              <w:numPr>
                <w:ilvl w:val="0"/>
                <w:numId w:val="18"/>
              </w:numPr>
              <w:spacing w:before="100" w:beforeAutospacing="1" w:after="100" w:afterAutospacing="1"/>
              <w:rPr>
                <w:rFonts w:ascii="Arial" w:hAnsi="Arial" w:cs="Arial"/>
                <w:sz w:val="20"/>
                <w:szCs w:val="20"/>
              </w:rPr>
            </w:pPr>
            <w:r>
              <w:rPr>
                <w:rFonts w:ascii="Arial" w:hAnsi="Arial" w:cs="Arial"/>
                <w:sz w:val="20"/>
                <w:szCs w:val="20"/>
              </w:rPr>
              <w:t>Economical</w:t>
            </w:r>
          </w:p>
        </w:tc>
        <w:tc>
          <w:tcPr>
            <w:tcW w:w="2507" w:type="pct"/>
            <w:tcBorders>
              <w:top w:val="outset" w:sz="6" w:space="0" w:color="auto"/>
              <w:left w:val="outset" w:sz="6" w:space="0" w:color="auto"/>
              <w:bottom w:val="outset" w:sz="6" w:space="0" w:color="auto"/>
              <w:right w:val="outset" w:sz="6" w:space="0" w:color="auto"/>
            </w:tcBorders>
            <w:hideMark/>
          </w:tcPr>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Some destruction of sound tooth tissue</w:t>
            </w:r>
          </w:p>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Poor esthetic qualities</w:t>
            </w:r>
          </w:p>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Long-term corrosion at tooth-restoration interface may result in "ditching" leading to replacement</w:t>
            </w:r>
          </w:p>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Galvanic response potential exists</w:t>
            </w:r>
          </w:p>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Local allergic potential</w:t>
            </w:r>
          </w:p>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Concern about possible mercury toxicity</w:t>
            </w:r>
          </w:p>
          <w:p w:rsidR="005F4C00" w:rsidRDefault="005F4C00" w:rsidP="00B85DE9">
            <w:pPr>
              <w:numPr>
                <w:ilvl w:val="0"/>
                <w:numId w:val="19"/>
              </w:numPr>
              <w:spacing w:before="100" w:beforeAutospacing="1" w:after="100" w:afterAutospacing="1"/>
              <w:rPr>
                <w:rFonts w:ascii="Arial" w:hAnsi="Arial" w:cs="Arial"/>
                <w:sz w:val="20"/>
                <w:szCs w:val="20"/>
              </w:rPr>
            </w:pPr>
            <w:r>
              <w:rPr>
                <w:rFonts w:ascii="Arial" w:hAnsi="Arial" w:cs="Arial"/>
                <w:sz w:val="20"/>
                <w:szCs w:val="20"/>
              </w:rPr>
              <w:t>Marginal breakdown</w:t>
            </w:r>
          </w:p>
        </w:tc>
      </w:tr>
    </w:tbl>
    <w:p w:rsidR="005F4C00" w:rsidRPr="00F600AE" w:rsidRDefault="005F4C00" w:rsidP="005F4C00">
      <w:pPr>
        <w:ind w:left="720"/>
        <w:rPr>
          <w:rFonts w:asciiTheme="minorHAnsi" w:hAnsiTheme="minorHAnsi"/>
          <w:i/>
          <w:iCs/>
          <w:sz w:val="6"/>
          <w:szCs w:val="6"/>
        </w:rPr>
      </w:pPr>
    </w:p>
    <w:p w:rsidR="005F4C00" w:rsidRPr="00F600AE" w:rsidRDefault="005F4C00" w:rsidP="005F4C00">
      <w:pPr>
        <w:ind w:left="720"/>
        <w:rPr>
          <w:rFonts w:asciiTheme="minorHAnsi" w:hAnsiTheme="minorHAnsi"/>
          <w:i/>
          <w:iCs/>
          <w:sz w:val="20"/>
          <w:szCs w:val="20"/>
        </w:rPr>
      </w:pPr>
      <w:r>
        <w:t>(</w:t>
      </w:r>
      <w:hyperlink r:id="rId269" w:history="1">
        <w:r w:rsidRPr="00F600AE">
          <w:rPr>
            <w:rStyle w:val="Hyperlink"/>
            <w:rFonts w:asciiTheme="minorHAnsi" w:hAnsiTheme="minorHAnsi"/>
            <w:i/>
            <w:iCs/>
            <w:sz w:val="20"/>
            <w:szCs w:val="20"/>
          </w:rPr>
          <w:t>http://web.health.gov/environment/amalgam1/amalgamu.htm</w:t>
        </w:r>
      </w:hyperlink>
      <w:r w:rsidRPr="00244395">
        <w:rPr>
          <w:rStyle w:val="Hyperlink"/>
          <w:rFonts w:asciiTheme="minorHAnsi" w:hAnsiTheme="minorHAnsi"/>
          <w:iCs/>
          <w:sz w:val="20"/>
          <w:szCs w:val="20"/>
        </w:rPr>
        <w:t>)</w:t>
      </w:r>
    </w:p>
    <w:p w:rsidR="005F4C00" w:rsidRPr="00C247B0" w:rsidRDefault="005F4C00" w:rsidP="005F4C00">
      <w:pPr>
        <w:rPr>
          <w:rFonts w:ascii="Arial" w:hAnsi="Arial" w:cs="Arial"/>
          <w:iCs/>
          <w:sz w:val="22"/>
          <w:szCs w:val="22"/>
        </w:rPr>
      </w:pPr>
    </w:p>
    <w:p w:rsidR="005F4C00" w:rsidRDefault="005F4C00" w:rsidP="005F4C00">
      <w:pPr>
        <w:ind w:firstLine="720"/>
        <w:rPr>
          <w:rFonts w:ascii="Arial" w:hAnsi="Arial" w:cs="Arial"/>
          <w:iCs/>
          <w:sz w:val="22"/>
          <w:szCs w:val="22"/>
        </w:rPr>
      </w:pPr>
      <w:r>
        <w:rPr>
          <w:rFonts w:ascii="Arial" w:hAnsi="Arial" w:cs="Arial"/>
          <w:iCs/>
          <w:sz w:val="22"/>
          <w:szCs w:val="22"/>
        </w:rPr>
        <w:lastRenderedPageBreak/>
        <w:t>Lest the reader think that “any old” amalgam will do, dentists early on discovered the need for exact amounts of the components and precise measurement of the mixture, in order to ensure a tight fit and good seal when the amalgam is placed in the newly drilled cavity, and thereafter. The hardened metal alloy used in fillings has a coefficient of expansion very different from that of tooth dentin and enamel. Thus it will change volume within the tooth when exposed to temperature changes. When the filling’s temperature increases, with hot food or drink, it expands, more than the tooth; when the temperature drops with cold food or drink, it shrinks, again, more than the tooth.</w:t>
      </w:r>
    </w:p>
    <w:p w:rsidR="005F4C00" w:rsidRDefault="005F4C00" w:rsidP="005F4C00">
      <w:pPr>
        <w:rPr>
          <w:rFonts w:ascii="Arial" w:hAnsi="Arial" w:cs="Arial"/>
          <w:iCs/>
          <w:sz w:val="22"/>
          <w:szCs w:val="22"/>
        </w:rPr>
      </w:pPr>
    </w:p>
    <w:p w:rsidR="005F4C00" w:rsidRDefault="005F4C00" w:rsidP="005F4C00">
      <w:pPr>
        <w:ind w:firstLine="720"/>
        <w:rPr>
          <w:rFonts w:ascii="Arial" w:hAnsi="Arial" w:cs="Arial"/>
          <w:iCs/>
          <w:sz w:val="22"/>
          <w:szCs w:val="22"/>
        </w:rPr>
      </w:pPr>
      <w:r>
        <w:rPr>
          <w:rFonts w:ascii="Arial" w:hAnsi="Arial" w:cs="Arial"/>
          <w:iCs/>
          <w:sz w:val="22"/>
          <w:szCs w:val="22"/>
        </w:rPr>
        <w:t>The tooth is strong enough to withstand the expansion component, but when the filling shrinks, it could possibly open the sides of the cavity, between the tooth material and the amalgam, exposing it to bacterial infestation and infection. Thus it must be “pre-expanded”, so that future temperature-related shrinkage does not result in re-opening the cavity.</w:t>
      </w:r>
    </w:p>
    <w:p w:rsidR="005F4C00" w:rsidRDefault="005F4C00" w:rsidP="005F4C00">
      <w:pPr>
        <w:rPr>
          <w:rFonts w:ascii="Arial" w:hAnsi="Arial" w:cs="Arial"/>
          <w:iCs/>
          <w:sz w:val="22"/>
          <w:szCs w:val="22"/>
        </w:rPr>
      </w:pPr>
    </w:p>
    <w:p w:rsidR="005F4C00" w:rsidRPr="003B4399" w:rsidRDefault="005F4C00" w:rsidP="005F4C00">
      <w:pPr>
        <w:ind w:firstLine="720"/>
        <w:rPr>
          <w:rFonts w:ascii="Arial" w:hAnsi="Arial" w:cs="Arial"/>
          <w:iCs/>
          <w:sz w:val="22"/>
          <w:szCs w:val="22"/>
        </w:rPr>
      </w:pPr>
      <w:r w:rsidRPr="003B4399">
        <w:rPr>
          <w:rFonts w:ascii="Arial" w:hAnsi="Arial" w:cs="Arial"/>
          <w:iCs/>
          <w:sz w:val="22"/>
          <w:szCs w:val="22"/>
        </w:rPr>
        <w:t>Chemists long ago experimented with varying amounts of the metals in the amalgam mix, until they discovered the best mix for this purpose, per the dental association’s parameters of 3–13 micrometers per centimeter of amalgam. The carefully measured mix of ingredients in the amalgam increases its volume slightly as the alloy is hardening, and thus it somewhat forcefully seals shut the cavity. This slight expansion of the alloy as it hardens within the cavity results in a slight compression of the material within the tooth, allowing for slight shrinkage when cold food or drink lowers its temperature, but not enough to open the cavity.</w:t>
      </w:r>
    </w:p>
    <w:p w:rsidR="005F4C00" w:rsidRPr="003B4399" w:rsidRDefault="005F4C00" w:rsidP="005F4C00">
      <w:pPr>
        <w:rPr>
          <w:rFonts w:ascii="Arial" w:hAnsi="Arial" w:cs="Arial"/>
          <w:sz w:val="22"/>
          <w:szCs w:val="22"/>
        </w:rPr>
      </w:pPr>
      <w:r w:rsidRPr="003B4399">
        <w:rPr>
          <w:rFonts w:ascii="Arial" w:hAnsi="Arial" w:cs="Arial"/>
          <w:sz w:val="22"/>
          <w:szCs w:val="22"/>
        </w:rPr>
        <w:t xml:space="preserve">(Philips, R. Dental Amalgam: A Reaction Involving Measurement of Minute Dimensional Change. J. Chem. Educ., 1945, </w:t>
      </w:r>
      <w:r w:rsidRPr="003B4399">
        <w:rPr>
          <w:rFonts w:ascii="Arial" w:hAnsi="Arial" w:cs="Arial"/>
          <w:i/>
          <w:sz w:val="22"/>
          <w:szCs w:val="22"/>
        </w:rPr>
        <w:t>22</w:t>
      </w:r>
      <w:r w:rsidRPr="003B4399">
        <w:rPr>
          <w:rFonts w:ascii="Arial" w:hAnsi="Arial" w:cs="Arial"/>
          <w:sz w:val="22"/>
          <w:szCs w:val="22"/>
        </w:rPr>
        <w:t xml:space="preserve"> (3), p 117; </w:t>
      </w:r>
      <w:r>
        <w:rPr>
          <w:rFonts w:ascii="Arial" w:hAnsi="Arial" w:cs="Arial"/>
          <w:sz w:val="22"/>
          <w:szCs w:val="22"/>
        </w:rPr>
        <w:t xml:space="preserve">first page at </w:t>
      </w:r>
      <w:hyperlink r:id="rId270" w:history="1">
        <w:r w:rsidRPr="00C3109D">
          <w:rPr>
            <w:rStyle w:val="Hyperlink"/>
            <w:rFonts w:ascii="Arial" w:hAnsi="Arial" w:cs="Arial"/>
            <w:sz w:val="22"/>
            <w:szCs w:val="22"/>
          </w:rPr>
          <w:t>http://pubs.acs.org/doi/abs/10.1021/ed022p117</w:t>
        </w:r>
      </w:hyperlink>
      <w:r w:rsidRPr="00C3109D">
        <w:rPr>
          <w:rStyle w:val="Hyperlink"/>
          <w:rFonts w:ascii="Arial" w:hAnsi="Arial" w:cs="Arial"/>
          <w:sz w:val="22"/>
          <w:szCs w:val="22"/>
        </w:rPr>
        <w:t>,</w:t>
      </w:r>
      <w:r w:rsidRPr="00C3109D">
        <w:rPr>
          <w:rFonts w:ascii="Arial" w:hAnsi="Arial" w:cs="Arial"/>
          <w:sz w:val="22"/>
          <w:szCs w:val="22"/>
        </w:rPr>
        <w:t xml:space="preserve"> entire article available to subscribers only at same</w:t>
      </w:r>
      <w:r w:rsidRPr="003B4399">
        <w:rPr>
          <w:rFonts w:ascii="Arial" w:hAnsi="Arial" w:cs="Arial"/>
          <w:sz w:val="22"/>
          <w:szCs w:val="22"/>
        </w:rPr>
        <w:t xml:space="preserve"> URL</w:t>
      </w:r>
      <w:r>
        <w:rPr>
          <w:rFonts w:ascii="Arial" w:hAnsi="Arial" w:cs="Arial"/>
          <w:sz w:val="22"/>
          <w:szCs w:val="22"/>
        </w:rPr>
        <w:t>)</w:t>
      </w:r>
    </w:p>
    <w:p w:rsidR="005F4C00" w:rsidRDefault="005F4C00" w:rsidP="005F4C00">
      <w:pPr>
        <w:rPr>
          <w:rFonts w:ascii="Arial" w:hAnsi="Arial" w:cs="Arial"/>
          <w:color w:val="000000"/>
          <w:sz w:val="22"/>
          <w:szCs w:val="22"/>
        </w:rPr>
      </w:pPr>
    </w:p>
    <w:p w:rsidR="005F4C00" w:rsidRPr="007D742F" w:rsidRDefault="005F4C00" w:rsidP="005F4C00">
      <w:pPr>
        <w:rPr>
          <w:rFonts w:ascii="Arial" w:hAnsi="Arial" w:cs="Arial"/>
          <w:b/>
          <w:color w:val="000000"/>
        </w:rPr>
      </w:pPr>
      <w:r w:rsidRPr="007D742F">
        <w:rPr>
          <w:rFonts w:ascii="Arial" w:hAnsi="Arial" w:cs="Arial"/>
          <w:b/>
          <w:color w:val="000000"/>
        </w:rPr>
        <w:t>More on composite fillings</w:t>
      </w:r>
    </w:p>
    <w:p w:rsidR="005F4C00" w:rsidRDefault="005F4C00" w:rsidP="005F4C00">
      <w:pPr>
        <w:rPr>
          <w:rFonts w:ascii="Arial" w:hAnsi="Arial" w:cs="Arial"/>
          <w:color w:val="000000"/>
          <w:sz w:val="22"/>
          <w:szCs w:val="22"/>
        </w:rPr>
      </w:pPr>
    </w:p>
    <w:p w:rsidR="005F4C00" w:rsidRDefault="005F4C00" w:rsidP="005F4C00">
      <w:pPr>
        <w:rPr>
          <w:rFonts w:ascii="Arial" w:hAnsi="Arial" w:cs="Arial"/>
          <w:color w:val="000000"/>
          <w:sz w:val="22"/>
          <w:szCs w:val="22"/>
        </w:rPr>
      </w:pPr>
      <w:r>
        <w:rPr>
          <w:rFonts w:ascii="Arial" w:hAnsi="Arial" w:cs="Arial"/>
          <w:color w:val="000000"/>
          <w:sz w:val="22"/>
          <w:szCs w:val="22"/>
        </w:rPr>
        <w:tab/>
        <w:t>Composite fillings are made primarily of polymeric materials, which exist in the composite resin material as oligomers, short-chain organic molecules, in a matrix. Some of the most used materials include:</w:t>
      </w:r>
    </w:p>
    <w:p w:rsidR="005F4C00" w:rsidRPr="0012024B" w:rsidRDefault="005F4C00" w:rsidP="005F4C00">
      <w:pPr>
        <w:rPr>
          <w:rFonts w:ascii="Arial" w:hAnsi="Arial" w:cs="Arial"/>
          <w:color w:val="000000"/>
          <w:sz w:val="22"/>
          <w:szCs w:val="22"/>
        </w:rPr>
      </w:pPr>
    </w:p>
    <w:p w:rsidR="005F4C00" w:rsidRPr="00A94668" w:rsidRDefault="005F4C00" w:rsidP="005F4C00">
      <w:pPr>
        <w:ind w:left="720" w:right="720" w:firstLine="720"/>
        <w:rPr>
          <w:rFonts w:ascii="Arial" w:hAnsi="Arial" w:cs="Arial"/>
          <w:color w:val="000000"/>
          <w:sz w:val="20"/>
          <w:szCs w:val="20"/>
        </w:rPr>
      </w:pPr>
      <w:r w:rsidRPr="00A94668">
        <w:rPr>
          <w:rFonts w:ascii="Arial" w:hAnsi="Arial" w:cs="Arial"/>
          <w:sz w:val="20"/>
          <w:szCs w:val="20"/>
          <w:lang w:val="en"/>
        </w:rPr>
        <w:t xml:space="preserve">… a </w:t>
      </w:r>
      <w:hyperlink r:id="rId271" w:tooltip="Bisphenol A-glycidyl methacrylate (page does not exist)" w:history="1">
        <w:r w:rsidRPr="00A94668">
          <w:rPr>
            <w:rStyle w:val="Hyperlink"/>
            <w:rFonts w:ascii="Arial" w:hAnsi="Arial" w:cs="Arial"/>
            <w:sz w:val="20"/>
            <w:szCs w:val="20"/>
            <w:lang w:val="en"/>
          </w:rPr>
          <w:t>bisphenol A-glycidyl methacrylate</w:t>
        </w:r>
      </w:hyperlink>
      <w:r w:rsidRPr="00A94668">
        <w:rPr>
          <w:rFonts w:ascii="Arial" w:hAnsi="Arial" w:cs="Arial"/>
          <w:sz w:val="20"/>
          <w:szCs w:val="20"/>
          <w:lang w:val="en"/>
        </w:rPr>
        <w:t xml:space="preserve"> (BISGMA) or </w:t>
      </w:r>
      <w:hyperlink r:id="rId272" w:tooltip="Urethane dimethacrylate (page does not exist)" w:history="1">
        <w:r w:rsidRPr="00A94668">
          <w:rPr>
            <w:rStyle w:val="Hyperlink"/>
            <w:rFonts w:ascii="Arial" w:hAnsi="Arial" w:cs="Arial"/>
            <w:sz w:val="20"/>
            <w:szCs w:val="20"/>
            <w:lang w:val="en"/>
          </w:rPr>
          <w:t>urethane dimethacrylate</w:t>
        </w:r>
      </w:hyperlink>
      <w:r w:rsidRPr="00A94668">
        <w:rPr>
          <w:rFonts w:ascii="Arial" w:hAnsi="Arial" w:cs="Arial"/>
          <w:sz w:val="20"/>
          <w:szCs w:val="20"/>
          <w:lang w:val="en"/>
        </w:rPr>
        <w:t xml:space="preserve"> (UDMA), and an inorganic filler such as silicon dioxide (</w:t>
      </w:r>
      <w:hyperlink r:id="rId273" w:tooltip="Silica" w:history="1">
        <w:r w:rsidRPr="00A94668">
          <w:rPr>
            <w:rStyle w:val="Hyperlink"/>
            <w:rFonts w:ascii="Arial" w:hAnsi="Arial" w:cs="Arial"/>
            <w:sz w:val="20"/>
            <w:szCs w:val="20"/>
            <w:lang w:val="en"/>
          </w:rPr>
          <w:t>silica</w:t>
        </w:r>
      </w:hyperlink>
      <w:r w:rsidRPr="00A94668">
        <w:rPr>
          <w:rFonts w:ascii="Arial" w:hAnsi="Arial" w:cs="Arial"/>
          <w:sz w:val="20"/>
          <w:szCs w:val="20"/>
          <w:lang w:val="en"/>
        </w:rPr>
        <w:t xml:space="preserve">). Compositions vary widely, with proprietary mixes of resins forming the matrix, as well as engineered filler </w:t>
      </w:r>
      <w:hyperlink r:id="rId274" w:tooltip="Glasses" w:history="1">
        <w:r w:rsidRPr="00A94668">
          <w:rPr>
            <w:rStyle w:val="Hyperlink"/>
            <w:rFonts w:ascii="Arial" w:hAnsi="Arial" w:cs="Arial"/>
            <w:sz w:val="20"/>
            <w:szCs w:val="20"/>
            <w:lang w:val="en"/>
          </w:rPr>
          <w:t>glasses</w:t>
        </w:r>
      </w:hyperlink>
      <w:r w:rsidRPr="00A94668">
        <w:rPr>
          <w:rFonts w:ascii="Arial" w:hAnsi="Arial" w:cs="Arial"/>
          <w:sz w:val="20"/>
          <w:szCs w:val="20"/>
          <w:lang w:val="en"/>
        </w:rPr>
        <w:t xml:space="preserve"> and </w:t>
      </w:r>
      <w:hyperlink r:id="rId275" w:tooltip="Glass ceramics" w:history="1">
        <w:r w:rsidRPr="00A94668">
          <w:rPr>
            <w:rStyle w:val="Hyperlink"/>
            <w:rFonts w:ascii="Arial" w:hAnsi="Arial" w:cs="Arial"/>
            <w:sz w:val="20"/>
            <w:szCs w:val="20"/>
            <w:lang w:val="en"/>
          </w:rPr>
          <w:t>glass ceramics</w:t>
        </w:r>
      </w:hyperlink>
      <w:r w:rsidRPr="00A94668">
        <w:rPr>
          <w:rFonts w:ascii="Arial" w:hAnsi="Arial" w:cs="Arial"/>
          <w:sz w:val="20"/>
          <w:szCs w:val="20"/>
          <w:lang w:val="en"/>
        </w:rPr>
        <w:t xml:space="preserve">. The </w:t>
      </w:r>
      <w:hyperlink r:id="rId276" w:tooltip="Filler (materials)" w:history="1">
        <w:r w:rsidRPr="00A94668">
          <w:rPr>
            <w:rStyle w:val="Hyperlink"/>
            <w:rFonts w:ascii="Arial" w:hAnsi="Arial" w:cs="Arial"/>
            <w:sz w:val="20"/>
            <w:szCs w:val="20"/>
            <w:lang w:val="en"/>
          </w:rPr>
          <w:t>filler</w:t>
        </w:r>
      </w:hyperlink>
      <w:r w:rsidRPr="00A94668">
        <w:rPr>
          <w:rFonts w:ascii="Arial" w:hAnsi="Arial" w:cs="Arial"/>
          <w:sz w:val="20"/>
          <w:szCs w:val="20"/>
          <w:lang w:val="en"/>
        </w:rPr>
        <w:t xml:space="preserve"> gives the composite wear resistance and translucency. A coupling agent such as </w:t>
      </w:r>
      <w:hyperlink r:id="rId277" w:tooltip="Silane" w:history="1">
        <w:r w:rsidRPr="00A94668">
          <w:rPr>
            <w:rStyle w:val="Hyperlink"/>
            <w:rFonts w:ascii="Arial" w:hAnsi="Arial" w:cs="Arial"/>
            <w:sz w:val="20"/>
            <w:szCs w:val="20"/>
            <w:lang w:val="en"/>
          </w:rPr>
          <w:t>silane</w:t>
        </w:r>
      </w:hyperlink>
      <w:r w:rsidRPr="00A94668">
        <w:rPr>
          <w:rFonts w:ascii="Arial" w:hAnsi="Arial" w:cs="Arial"/>
          <w:sz w:val="20"/>
          <w:szCs w:val="20"/>
          <w:lang w:val="en"/>
        </w:rPr>
        <w:t xml:space="preserve"> is used to enhance the bond between these two components. An initiator package (such as: </w:t>
      </w:r>
      <w:hyperlink r:id="rId278" w:tooltip="Camphorquinone (page does not exist)" w:history="1">
        <w:r w:rsidRPr="00A94668">
          <w:rPr>
            <w:rStyle w:val="Hyperlink"/>
            <w:rFonts w:ascii="Arial" w:hAnsi="Arial" w:cs="Arial"/>
            <w:sz w:val="20"/>
            <w:szCs w:val="20"/>
            <w:lang w:val="en"/>
          </w:rPr>
          <w:t>camphorquinone</w:t>
        </w:r>
      </w:hyperlink>
      <w:r w:rsidRPr="00A94668">
        <w:rPr>
          <w:rFonts w:ascii="Arial" w:hAnsi="Arial" w:cs="Arial"/>
          <w:sz w:val="20"/>
          <w:szCs w:val="20"/>
          <w:lang w:val="en"/>
        </w:rPr>
        <w:t xml:space="preserve"> (CQ), </w:t>
      </w:r>
      <w:hyperlink r:id="rId279" w:tooltip="Phenylpropanedione (page does not exist)" w:history="1">
        <w:r w:rsidRPr="00A94668">
          <w:rPr>
            <w:rStyle w:val="Hyperlink"/>
            <w:rFonts w:ascii="Arial" w:hAnsi="Arial" w:cs="Arial"/>
            <w:sz w:val="20"/>
            <w:szCs w:val="20"/>
            <w:lang w:val="en"/>
          </w:rPr>
          <w:t>phenylpropanedione</w:t>
        </w:r>
      </w:hyperlink>
      <w:r w:rsidRPr="00A94668">
        <w:rPr>
          <w:rFonts w:ascii="Arial" w:hAnsi="Arial" w:cs="Arial"/>
          <w:sz w:val="20"/>
          <w:szCs w:val="20"/>
          <w:lang w:val="en"/>
        </w:rPr>
        <w:t xml:space="preserve"> (PPD) or </w:t>
      </w:r>
      <w:hyperlink r:id="rId280" w:tooltip="Lucirin (page does not exist)" w:history="1">
        <w:r w:rsidRPr="00A94668">
          <w:rPr>
            <w:rStyle w:val="Hyperlink"/>
            <w:rFonts w:ascii="Arial" w:hAnsi="Arial" w:cs="Arial"/>
            <w:sz w:val="20"/>
            <w:szCs w:val="20"/>
            <w:lang w:val="en"/>
          </w:rPr>
          <w:t>lucirin</w:t>
        </w:r>
      </w:hyperlink>
      <w:r w:rsidRPr="00A94668">
        <w:rPr>
          <w:rFonts w:ascii="Arial" w:hAnsi="Arial" w:cs="Arial"/>
          <w:sz w:val="20"/>
          <w:szCs w:val="20"/>
          <w:lang w:val="en"/>
        </w:rPr>
        <w:t xml:space="preserve"> (TPO)) begins the </w:t>
      </w:r>
      <w:hyperlink r:id="rId281" w:tooltip="Polymerization" w:history="1">
        <w:r w:rsidRPr="00A94668">
          <w:rPr>
            <w:rStyle w:val="Hyperlink"/>
            <w:rFonts w:ascii="Arial" w:hAnsi="Arial" w:cs="Arial"/>
            <w:sz w:val="20"/>
            <w:szCs w:val="20"/>
            <w:lang w:val="en"/>
          </w:rPr>
          <w:t>polymerization</w:t>
        </w:r>
      </w:hyperlink>
      <w:r w:rsidRPr="00A94668">
        <w:rPr>
          <w:rFonts w:ascii="Arial" w:hAnsi="Arial" w:cs="Arial"/>
          <w:sz w:val="20"/>
          <w:szCs w:val="20"/>
          <w:lang w:val="en"/>
        </w:rPr>
        <w:t xml:space="preserve"> reaction of the resins when external </w:t>
      </w:r>
      <w:hyperlink r:id="rId282" w:tooltip="Energy" w:history="1">
        <w:r w:rsidRPr="00A94668">
          <w:rPr>
            <w:rStyle w:val="Hyperlink"/>
            <w:rFonts w:ascii="Arial" w:hAnsi="Arial" w:cs="Arial"/>
            <w:sz w:val="20"/>
            <w:szCs w:val="20"/>
            <w:lang w:val="en"/>
          </w:rPr>
          <w:t>energy</w:t>
        </w:r>
      </w:hyperlink>
      <w:r w:rsidRPr="00A94668">
        <w:rPr>
          <w:rFonts w:ascii="Arial" w:hAnsi="Arial" w:cs="Arial"/>
          <w:sz w:val="20"/>
          <w:szCs w:val="20"/>
          <w:lang w:val="en"/>
        </w:rPr>
        <w:t xml:space="preserve"> (light/heat, etc.) is applied. A </w:t>
      </w:r>
      <w:hyperlink r:id="rId283" w:tooltip="Catalyst" w:history="1">
        <w:r w:rsidRPr="00A94668">
          <w:rPr>
            <w:rStyle w:val="Hyperlink"/>
            <w:rFonts w:ascii="Arial" w:hAnsi="Arial" w:cs="Arial"/>
            <w:sz w:val="20"/>
            <w:szCs w:val="20"/>
            <w:lang w:val="en"/>
          </w:rPr>
          <w:t>catalyst</w:t>
        </w:r>
      </w:hyperlink>
      <w:r w:rsidRPr="00A94668">
        <w:rPr>
          <w:rFonts w:ascii="Arial" w:hAnsi="Arial" w:cs="Arial"/>
          <w:sz w:val="20"/>
          <w:szCs w:val="20"/>
          <w:lang w:val="en"/>
        </w:rPr>
        <w:t xml:space="preserve"> package can control its speed.</w:t>
      </w:r>
    </w:p>
    <w:p w:rsidR="005F4C00" w:rsidRPr="00A94668" w:rsidRDefault="005F4C00" w:rsidP="005F4C00">
      <w:pPr>
        <w:ind w:left="720" w:right="720"/>
        <w:rPr>
          <w:rFonts w:ascii="Arial" w:hAnsi="Arial" w:cs="Arial"/>
          <w:color w:val="000000"/>
          <w:sz w:val="6"/>
          <w:szCs w:val="6"/>
        </w:rPr>
      </w:pPr>
    </w:p>
    <w:p w:rsidR="005F4C00" w:rsidRPr="00A94668" w:rsidRDefault="005F4C00" w:rsidP="005F4C00">
      <w:pPr>
        <w:ind w:left="720" w:right="720"/>
        <w:rPr>
          <w:rFonts w:ascii="Arial" w:hAnsi="Arial" w:cs="Arial"/>
          <w:color w:val="000000"/>
          <w:sz w:val="20"/>
          <w:szCs w:val="20"/>
        </w:rPr>
      </w:pPr>
      <w:r w:rsidRPr="00A94668">
        <w:rPr>
          <w:rFonts w:ascii="Arial" w:hAnsi="Arial" w:cs="Arial"/>
          <w:color w:val="000000"/>
          <w:sz w:val="20"/>
          <w:szCs w:val="20"/>
        </w:rPr>
        <w:t>(</w:t>
      </w:r>
      <w:hyperlink r:id="rId284" w:history="1">
        <w:r w:rsidRPr="00A94668">
          <w:rPr>
            <w:rStyle w:val="Hyperlink"/>
            <w:rFonts w:ascii="Arial" w:hAnsi="Arial" w:cs="Arial"/>
            <w:sz w:val="20"/>
            <w:szCs w:val="20"/>
          </w:rPr>
          <w:t>https://en.wikipedia.org/wiki/Dental_composite</w:t>
        </w:r>
      </w:hyperlink>
      <w:r w:rsidRPr="00A94668">
        <w:rPr>
          <w:rFonts w:ascii="Arial" w:hAnsi="Arial" w:cs="Arial"/>
          <w:color w:val="000000"/>
          <w:sz w:val="20"/>
          <w:szCs w:val="20"/>
        </w:rPr>
        <w:t>)</w:t>
      </w:r>
    </w:p>
    <w:p w:rsidR="005F4C00" w:rsidRPr="00A94668" w:rsidRDefault="005F4C00" w:rsidP="005F4C00">
      <w:pPr>
        <w:rPr>
          <w:rFonts w:ascii="Arial" w:hAnsi="Arial" w:cs="Arial"/>
          <w:color w:val="000000"/>
          <w:sz w:val="22"/>
          <w:szCs w:val="22"/>
        </w:rPr>
      </w:pPr>
    </w:p>
    <w:p w:rsidR="005F4C00" w:rsidRDefault="005F4C00" w:rsidP="005F4C00">
      <w:pPr>
        <w:rPr>
          <w:rFonts w:ascii="Arial" w:hAnsi="Arial" w:cs="Arial"/>
          <w:color w:val="000000"/>
          <w:sz w:val="22"/>
          <w:szCs w:val="22"/>
        </w:rPr>
      </w:pPr>
      <w:r>
        <w:rPr>
          <w:rFonts w:ascii="Arial" w:hAnsi="Arial" w:cs="Arial"/>
          <w:color w:val="000000"/>
          <w:sz w:val="22"/>
          <w:szCs w:val="22"/>
        </w:rPr>
        <w:tab/>
        <w:t>Advantages of composite fillings include:</w:t>
      </w:r>
    </w:p>
    <w:p w:rsidR="005F4C00" w:rsidRPr="002A0A8C" w:rsidRDefault="005F4C00" w:rsidP="005F4C00">
      <w:pPr>
        <w:rPr>
          <w:rFonts w:ascii="Arial" w:hAnsi="Arial" w:cs="Arial"/>
          <w:color w:val="000000"/>
          <w:sz w:val="12"/>
          <w:szCs w:val="12"/>
        </w:rPr>
      </w:pPr>
    </w:p>
    <w:p w:rsidR="005F4C00" w:rsidRDefault="005F4C00" w:rsidP="00B85DE9">
      <w:pPr>
        <w:pStyle w:val="ListParagraph"/>
        <w:numPr>
          <w:ilvl w:val="0"/>
          <w:numId w:val="25"/>
        </w:numPr>
        <w:spacing w:after="60"/>
        <w:contextualSpacing w:val="0"/>
        <w:rPr>
          <w:rFonts w:ascii="Arial" w:hAnsi="Arial" w:cs="Arial"/>
          <w:color w:val="000000"/>
          <w:sz w:val="22"/>
          <w:szCs w:val="22"/>
        </w:rPr>
      </w:pPr>
      <w:r>
        <w:rPr>
          <w:rFonts w:ascii="Arial" w:hAnsi="Arial" w:cs="Arial"/>
          <w:color w:val="000000"/>
          <w:sz w:val="22"/>
          <w:szCs w:val="22"/>
        </w:rPr>
        <w:t>Esthetics—composite fillings are typically white, or tooth-colored, rather than the silver or black of amalgam fillings</w:t>
      </w:r>
    </w:p>
    <w:p w:rsidR="005F4C00" w:rsidRDefault="005F4C00" w:rsidP="00B85DE9">
      <w:pPr>
        <w:pStyle w:val="ListParagraph"/>
        <w:numPr>
          <w:ilvl w:val="0"/>
          <w:numId w:val="25"/>
        </w:numPr>
        <w:spacing w:after="60"/>
        <w:contextualSpacing w:val="0"/>
        <w:rPr>
          <w:rFonts w:ascii="Arial" w:hAnsi="Arial" w:cs="Arial"/>
          <w:color w:val="000000"/>
          <w:sz w:val="22"/>
          <w:szCs w:val="22"/>
        </w:rPr>
      </w:pPr>
      <w:r>
        <w:rPr>
          <w:rFonts w:ascii="Arial" w:hAnsi="Arial" w:cs="Arial"/>
          <w:color w:val="000000"/>
          <w:sz w:val="22"/>
          <w:szCs w:val="22"/>
        </w:rPr>
        <w:t>Less tooth damage—more healthy tooth material must be removed for amalgam fillings in order to ensure a tight lock-and-key fit for the amalgam; in composites, the filling is glued (bonded) in place, so less tooth is removed</w:t>
      </w:r>
    </w:p>
    <w:p w:rsidR="005F4C00" w:rsidRDefault="005F4C00" w:rsidP="00B85DE9">
      <w:pPr>
        <w:pStyle w:val="ListParagraph"/>
        <w:numPr>
          <w:ilvl w:val="0"/>
          <w:numId w:val="25"/>
        </w:numPr>
        <w:spacing w:after="60"/>
        <w:contextualSpacing w:val="0"/>
        <w:rPr>
          <w:rFonts w:ascii="Arial" w:hAnsi="Arial" w:cs="Arial"/>
          <w:color w:val="000000"/>
          <w:sz w:val="22"/>
          <w:szCs w:val="22"/>
        </w:rPr>
      </w:pPr>
      <w:r>
        <w:rPr>
          <w:rFonts w:ascii="Arial" w:hAnsi="Arial" w:cs="Arial"/>
          <w:color w:val="000000"/>
          <w:sz w:val="22"/>
          <w:szCs w:val="22"/>
        </w:rPr>
        <w:lastRenderedPageBreak/>
        <w:t>Bonding to tooth—amalgams are mechanically held in place, but composites are actually bonded to the tooth material chemically, ensuring a stronger bond and, hence a stronger tooth</w:t>
      </w:r>
    </w:p>
    <w:p w:rsidR="005F4C00" w:rsidRDefault="005F4C00" w:rsidP="00B85DE9">
      <w:pPr>
        <w:pStyle w:val="ListParagraph"/>
        <w:numPr>
          <w:ilvl w:val="0"/>
          <w:numId w:val="25"/>
        </w:numPr>
        <w:spacing w:after="60"/>
        <w:contextualSpacing w:val="0"/>
        <w:rPr>
          <w:rFonts w:ascii="Arial" w:hAnsi="Arial" w:cs="Arial"/>
          <w:color w:val="000000"/>
          <w:sz w:val="22"/>
          <w:szCs w:val="22"/>
        </w:rPr>
      </w:pPr>
      <w:r>
        <w:rPr>
          <w:rFonts w:ascii="Arial" w:hAnsi="Arial" w:cs="Arial"/>
          <w:color w:val="000000"/>
          <w:sz w:val="22"/>
          <w:szCs w:val="22"/>
        </w:rPr>
        <w:t>Possible prevention of tooth removal—if large portions of a tooth are decayed, it may be too much to allow an amalgam filling, but composites may still be used to preserve and strengthen the tooth</w:t>
      </w:r>
    </w:p>
    <w:p w:rsidR="005F4C00" w:rsidRDefault="005F4C00" w:rsidP="00B85DE9">
      <w:pPr>
        <w:pStyle w:val="ListParagraph"/>
        <w:numPr>
          <w:ilvl w:val="0"/>
          <w:numId w:val="25"/>
        </w:numPr>
        <w:spacing w:after="60"/>
        <w:contextualSpacing w:val="0"/>
        <w:rPr>
          <w:rFonts w:ascii="Arial" w:hAnsi="Arial" w:cs="Arial"/>
          <w:color w:val="000000"/>
          <w:sz w:val="22"/>
          <w:szCs w:val="22"/>
        </w:rPr>
      </w:pPr>
      <w:r>
        <w:rPr>
          <w:rFonts w:ascii="Arial" w:hAnsi="Arial" w:cs="Arial"/>
          <w:color w:val="000000"/>
          <w:sz w:val="22"/>
          <w:szCs w:val="22"/>
        </w:rPr>
        <w:t>Versatility—composites can be used to repair cracked or chipped teeth, not possible with amalgams</w:t>
      </w:r>
    </w:p>
    <w:p w:rsidR="005F4C00" w:rsidRDefault="005F4C00" w:rsidP="00B85DE9">
      <w:pPr>
        <w:pStyle w:val="ListParagraph"/>
        <w:numPr>
          <w:ilvl w:val="0"/>
          <w:numId w:val="25"/>
        </w:numPr>
        <w:spacing w:after="60"/>
        <w:contextualSpacing w:val="0"/>
        <w:rPr>
          <w:rFonts w:ascii="Arial" w:hAnsi="Arial" w:cs="Arial"/>
          <w:color w:val="000000"/>
          <w:sz w:val="22"/>
          <w:szCs w:val="22"/>
        </w:rPr>
      </w:pPr>
      <w:r>
        <w:rPr>
          <w:rFonts w:ascii="Arial" w:hAnsi="Arial" w:cs="Arial"/>
          <w:color w:val="000000"/>
          <w:sz w:val="22"/>
          <w:szCs w:val="22"/>
        </w:rPr>
        <w:t>Maintainability—minor damage to a composite filling may be repaired using additional composite material laid down over top of the original filling; amalgam filling damage would require removal of the old filling and replacing it with an entirely new filling</w:t>
      </w:r>
    </w:p>
    <w:p w:rsidR="005F4C00" w:rsidRDefault="005F4C00" w:rsidP="00B85DE9">
      <w:pPr>
        <w:pStyle w:val="ListParagraph"/>
        <w:numPr>
          <w:ilvl w:val="0"/>
          <w:numId w:val="25"/>
        </w:numPr>
        <w:rPr>
          <w:rFonts w:ascii="Arial" w:hAnsi="Arial" w:cs="Arial"/>
          <w:color w:val="000000"/>
          <w:sz w:val="22"/>
          <w:szCs w:val="22"/>
        </w:rPr>
      </w:pPr>
      <w:r>
        <w:rPr>
          <w:rFonts w:ascii="Arial" w:hAnsi="Arial" w:cs="Arial"/>
          <w:color w:val="000000"/>
          <w:sz w:val="22"/>
          <w:szCs w:val="22"/>
        </w:rPr>
        <w:t>Environment—no mercury in the body, no mercury in the dentists’ offices, no mercury in wastewater</w:t>
      </w:r>
    </w:p>
    <w:p w:rsidR="005F4C00" w:rsidRDefault="005F4C00" w:rsidP="005F4C00">
      <w:pPr>
        <w:pStyle w:val="ListParagraph"/>
        <w:rPr>
          <w:rFonts w:ascii="Arial" w:hAnsi="Arial" w:cs="Arial"/>
          <w:color w:val="000000"/>
          <w:sz w:val="22"/>
          <w:szCs w:val="22"/>
        </w:rPr>
      </w:pPr>
    </w:p>
    <w:p w:rsidR="005F4C00" w:rsidRPr="0086343B" w:rsidRDefault="005F4C00" w:rsidP="00A94668">
      <w:pPr>
        <w:pStyle w:val="ListParagraph"/>
        <w:ind w:left="0" w:firstLine="720"/>
        <w:rPr>
          <w:rFonts w:ascii="Arial" w:hAnsi="Arial" w:cs="Arial"/>
          <w:color w:val="000000"/>
          <w:sz w:val="22"/>
          <w:szCs w:val="22"/>
        </w:rPr>
      </w:pPr>
      <w:r>
        <w:rPr>
          <w:rFonts w:ascii="Arial" w:hAnsi="Arial" w:cs="Arial"/>
          <w:color w:val="000000"/>
          <w:sz w:val="22"/>
          <w:szCs w:val="22"/>
        </w:rPr>
        <w:t xml:space="preserve">But of course nothing has </w:t>
      </w:r>
      <w:r w:rsidRPr="00A94668">
        <w:rPr>
          <w:rFonts w:ascii="Arial" w:hAnsi="Arial" w:cs="Arial"/>
          <w:color w:val="000000"/>
          <w:sz w:val="22"/>
          <w:szCs w:val="22"/>
          <w:u w:val="single"/>
        </w:rPr>
        <w:t>only</w:t>
      </w:r>
      <w:r>
        <w:rPr>
          <w:rFonts w:ascii="Arial" w:hAnsi="Arial" w:cs="Arial"/>
          <w:color w:val="000000"/>
          <w:sz w:val="22"/>
          <w:szCs w:val="22"/>
        </w:rPr>
        <w:t xml:space="preserve"> advantages; here are some disadvantages of composite fillings:</w:t>
      </w:r>
    </w:p>
    <w:p w:rsidR="005F4C00" w:rsidRDefault="005F4C00" w:rsidP="005F4C00">
      <w:pPr>
        <w:rPr>
          <w:rFonts w:ascii="Arial" w:hAnsi="Arial" w:cs="Arial"/>
          <w:color w:val="000000"/>
          <w:sz w:val="22"/>
          <w:szCs w:val="22"/>
        </w:rPr>
      </w:pPr>
    </w:p>
    <w:p w:rsidR="005F4C00" w:rsidRDefault="005F4C00" w:rsidP="00B85DE9">
      <w:pPr>
        <w:pStyle w:val="ListParagraph"/>
        <w:numPr>
          <w:ilvl w:val="0"/>
          <w:numId w:val="25"/>
        </w:numPr>
        <w:rPr>
          <w:rFonts w:ascii="Arial" w:hAnsi="Arial" w:cs="Arial"/>
          <w:color w:val="000000"/>
          <w:sz w:val="22"/>
          <w:szCs w:val="22"/>
        </w:rPr>
      </w:pPr>
      <w:r>
        <w:rPr>
          <w:rFonts w:ascii="Arial" w:hAnsi="Arial" w:cs="Arial"/>
          <w:color w:val="000000"/>
          <w:sz w:val="22"/>
          <w:szCs w:val="22"/>
        </w:rPr>
        <w:t>Durability—composites may not last as long as amalgams, especially in large cavities, and where they bear the brunt of chewing</w:t>
      </w:r>
    </w:p>
    <w:p w:rsidR="005F4C00" w:rsidRDefault="005F4C00" w:rsidP="00B85DE9">
      <w:pPr>
        <w:pStyle w:val="ListParagraph"/>
        <w:numPr>
          <w:ilvl w:val="0"/>
          <w:numId w:val="25"/>
        </w:numPr>
        <w:rPr>
          <w:rFonts w:ascii="Arial" w:hAnsi="Arial" w:cs="Arial"/>
          <w:color w:val="000000"/>
          <w:sz w:val="22"/>
          <w:szCs w:val="22"/>
        </w:rPr>
      </w:pPr>
      <w:r>
        <w:rPr>
          <w:rFonts w:ascii="Arial" w:hAnsi="Arial" w:cs="Arial"/>
          <w:color w:val="000000"/>
          <w:sz w:val="22"/>
          <w:szCs w:val="22"/>
        </w:rPr>
        <w:t>Shrinkage—composites shrink a bit more than amalgams, leaving the areas around the filling, next to tooth material, subject to microleakage which can lead to secondary caries; new formulations of composites reduce the shrinkage factor</w:t>
      </w:r>
    </w:p>
    <w:p w:rsidR="005F4C00" w:rsidRDefault="005F4C00" w:rsidP="00B85DE9">
      <w:pPr>
        <w:pStyle w:val="ListParagraph"/>
        <w:numPr>
          <w:ilvl w:val="0"/>
          <w:numId w:val="25"/>
        </w:numPr>
        <w:rPr>
          <w:rFonts w:ascii="Arial" w:hAnsi="Arial" w:cs="Arial"/>
          <w:color w:val="000000"/>
          <w:sz w:val="22"/>
          <w:szCs w:val="22"/>
        </w:rPr>
      </w:pPr>
      <w:r>
        <w:rPr>
          <w:rFonts w:ascii="Arial" w:hAnsi="Arial" w:cs="Arial"/>
          <w:color w:val="000000"/>
          <w:sz w:val="22"/>
          <w:szCs w:val="22"/>
        </w:rPr>
        <w:t>Chipping—exposed edges of composite fillings can chip off</w:t>
      </w:r>
    </w:p>
    <w:p w:rsidR="005F4C00" w:rsidRDefault="005F4C00" w:rsidP="00B85DE9">
      <w:pPr>
        <w:pStyle w:val="ListParagraph"/>
        <w:numPr>
          <w:ilvl w:val="0"/>
          <w:numId w:val="25"/>
        </w:numPr>
        <w:rPr>
          <w:rFonts w:ascii="Arial" w:hAnsi="Arial" w:cs="Arial"/>
          <w:color w:val="000000"/>
          <w:sz w:val="22"/>
          <w:szCs w:val="22"/>
        </w:rPr>
      </w:pPr>
      <w:r>
        <w:rPr>
          <w:rFonts w:ascii="Arial" w:hAnsi="Arial" w:cs="Arial"/>
          <w:color w:val="000000"/>
          <w:sz w:val="22"/>
          <w:szCs w:val="22"/>
        </w:rPr>
        <w:t>In dentist’s office—placing composites requires more training, skill and talent than needed for amalgams; placing composites takes more time to do than for amalgams; a completely dry environment is needed to place composites, not so for amalgams</w:t>
      </w:r>
    </w:p>
    <w:p w:rsidR="005F4C00" w:rsidRPr="008163A1" w:rsidRDefault="005F4C00" w:rsidP="00B85DE9">
      <w:pPr>
        <w:pStyle w:val="ListParagraph"/>
        <w:numPr>
          <w:ilvl w:val="0"/>
          <w:numId w:val="25"/>
        </w:numPr>
        <w:rPr>
          <w:rFonts w:ascii="Arial" w:hAnsi="Arial" w:cs="Arial"/>
          <w:color w:val="000000"/>
          <w:sz w:val="22"/>
          <w:szCs w:val="22"/>
        </w:rPr>
      </w:pPr>
      <w:r w:rsidRPr="008163A1">
        <w:rPr>
          <w:rFonts w:ascii="Arial" w:hAnsi="Arial" w:cs="Arial"/>
          <w:color w:val="000000"/>
          <w:sz w:val="22"/>
          <w:szCs w:val="22"/>
        </w:rPr>
        <w:t xml:space="preserve">Cost—because they take longer to do, composites are more costly to place than amalgams, so dentists may charge more for composites; </w:t>
      </w:r>
      <w:r>
        <w:rPr>
          <w:rFonts w:ascii="Arial" w:hAnsi="Arial" w:cs="Arial"/>
          <w:color w:val="000000"/>
          <w:sz w:val="22"/>
          <w:szCs w:val="22"/>
        </w:rPr>
        <w:t xml:space="preserve">because composites are more costly, </w:t>
      </w:r>
      <w:r w:rsidRPr="008163A1">
        <w:rPr>
          <w:rFonts w:ascii="Arial" w:hAnsi="Arial" w:cs="Arial"/>
          <w:color w:val="000000"/>
          <w:sz w:val="22"/>
          <w:szCs w:val="22"/>
        </w:rPr>
        <w:t>insurance companies frequently do not cover entire cost of composite filling</w:t>
      </w:r>
    </w:p>
    <w:p w:rsidR="005F4C00" w:rsidRDefault="005F4C00" w:rsidP="005F4C00">
      <w:pPr>
        <w:rPr>
          <w:rFonts w:ascii="Arial" w:hAnsi="Arial" w:cs="Arial"/>
          <w:color w:val="000000"/>
          <w:sz w:val="22"/>
          <w:szCs w:val="22"/>
        </w:rPr>
      </w:pPr>
    </w:p>
    <w:p w:rsidR="005F4C00" w:rsidRDefault="005F4C00" w:rsidP="005F4C00">
      <w:pPr>
        <w:ind w:firstLine="720"/>
        <w:rPr>
          <w:rFonts w:ascii="Arial" w:hAnsi="Arial" w:cs="Arial"/>
          <w:color w:val="000000"/>
          <w:sz w:val="22"/>
          <w:szCs w:val="22"/>
        </w:rPr>
      </w:pPr>
      <w:r>
        <w:rPr>
          <w:rFonts w:ascii="Arial" w:hAnsi="Arial" w:cs="Arial"/>
          <w:color w:val="000000"/>
          <w:sz w:val="22"/>
          <w:szCs w:val="22"/>
        </w:rPr>
        <w:t>Composites were developed as an improvement over amalgam fillings, which they seem to be in most cases. And they certainly pose less of an environmental and health hazard than mercury amalgam fillings. Nevertheless, their safety has been questioned due to the fact that some composites can emit bisphenol-A (BPA), a known endocrine-disruptor, when they are placed in a filling. The emission seems to last only a short while (&lt;1 hour) after they are placed, so exposure is not chronic, as is the case with mercury.</w:t>
      </w:r>
    </w:p>
    <w:p w:rsidR="005F4C00" w:rsidRDefault="005F4C00" w:rsidP="005F4C00">
      <w:pPr>
        <w:rPr>
          <w:rFonts w:ascii="Arial" w:hAnsi="Arial" w:cs="Arial"/>
          <w:color w:val="000000"/>
          <w:sz w:val="22"/>
          <w:szCs w:val="22"/>
        </w:rPr>
      </w:pPr>
    </w:p>
    <w:p w:rsidR="005F4C00" w:rsidRDefault="005F4C00" w:rsidP="005F4C00">
      <w:pPr>
        <w:ind w:firstLine="720"/>
        <w:rPr>
          <w:rFonts w:ascii="Arial" w:hAnsi="Arial" w:cs="Arial"/>
          <w:color w:val="000000"/>
          <w:sz w:val="22"/>
          <w:szCs w:val="22"/>
        </w:rPr>
      </w:pPr>
      <w:r>
        <w:rPr>
          <w:rFonts w:ascii="Arial" w:hAnsi="Arial" w:cs="Arial"/>
          <w:color w:val="000000"/>
          <w:sz w:val="22"/>
          <w:szCs w:val="22"/>
        </w:rPr>
        <w:t>This emission could be from leftover BPA used in the monomer/oligomer resin that was not polymerized into the matrix, or as the result of the degradation of some of the resin after polymerization. Some studies have shown that the amount of BPA released is insignificant.</w:t>
      </w:r>
    </w:p>
    <w:p w:rsidR="005F4C00" w:rsidRDefault="005F4C00" w:rsidP="005F4C00">
      <w:pPr>
        <w:rPr>
          <w:rFonts w:ascii="Arial" w:hAnsi="Arial" w:cs="Arial"/>
          <w:color w:val="000000"/>
          <w:sz w:val="22"/>
          <w:szCs w:val="22"/>
        </w:rPr>
      </w:pPr>
    </w:p>
    <w:p w:rsidR="005F4C00" w:rsidRPr="00B74D4B" w:rsidRDefault="005F4C00" w:rsidP="005F4C00">
      <w:pPr>
        <w:rPr>
          <w:rFonts w:ascii="Arial" w:hAnsi="Arial" w:cs="Arial"/>
          <w:b/>
          <w:bCs/>
        </w:rPr>
      </w:pPr>
      <w:r w:rsidRPr="00B74D4B">
        <w:rPr>
          <w:rFonts w:ascii="Arial" w:hAnsi="Arial" w:cs="Arial"/>
          <w:b/>
          <w:bCs/>
        </w:rPr>
        <w:t xml:space="preserve">More on possible new developments in </w:t>
      </w:r>
      <w:r>
        <w:rPr>
          <w:rFonts w:ascii="Arial" w:hAnsi="Arial" w:cs="Arial"/>
          <w:b/>
          <w:bCs/>
        </w:rPr>
        <w:t>preventing/</w:t>
      </w:r>
      <w:r w:rsidRPr="00B74D4B">
        <w:rPr>
          <w:rFonts w:ascii="Arial" w:hAnsi="Arial" w:cs="Arial"/>
          <w:b/>
          <w:bCs/>
        </w:rPr>
        <w:t>treating tooth decay</w:t>
      </w:r>
    </w:p>
    <w:p w:rsidR="005F4C00" w:rsidRPr="00434D3F" w:rsidRDefault="005F4C00" w:rsidP="005F4C00">
      <w:pPr>
        <w:rPr>
          <w:rStyle w:val="Strong"/>
          <w:b w:val="0"/>
          <w:bCs w:val="0"/>
          <w:lang w:val="en"/>
        </w:rPr>
      </w:pPr>
    </w:p>
    <w:p w:rsidR="005F4C00" w:rsidRPr="00434D3F" w:rsidRDefault="005F4C00" w:rsidP="005F4C00">
      <w:pPr>
        <w:ind w:firstLine="720"/>
        <w:rPr>
          <w:rFonts w:ascii="Arial" w:hAnsi="Arial" w:cs="Arial"/>
          <w:sz w:val="22"/>
          <w:szCs w:val="22"/>
          <w:lang w:val="en"/>
        </w:rPr>
      </w:pPr>
      <w:r w:rsidRPr="00434D3F">
        <w:rPr>
          <w:rStyle w:val="Strong"/>
          <w:b w:val="0"/>
          <w:bCs w:val="0"/>
          <w:sz w:val="22"/>
          <w:szCs w:val="22"/>
          <w:lang w:val="en"/>
        </w:rPr>
        <w:t xml:space="preserve">Here’s a possible new treatment to accelerate remineralization of a dental cavity. </w:t>
      </w:r>
      <w:r>
        <w:rPr>
          <w:rStyle w:val="Strong"/>
          <w:b w:val="0"/>
          <w:bCs w:val="0"/>
          <w:sz w:val="22"/>
          <w:szCs w:val="22"/>
          <w:lang w:val="en"/>
        </w:rPr>
        <w:t xml:space="preserve">According to </w:t>
      </w:r>
      <w:r w:rsidRPr="00434D3F">
        <w:rPr>
          <w:rFonts w:ascii="Arial" w:hAnsi="Arial" w:cs="Arial"/>
          <w:sz w:val="22"/>
          <w:szCs w:val="22"/>
          <w:lang w:val="en"/>
        </w:rPr>
        <w:t>Dr. Margaret Culotta-Norton, a dentist in Washington, D.C., and former president of the D.C. Dental Society</w:t>
      </w:r>
      <w:r>
        <w:rPr>
          <w:rFonts w:ascii="Arial" w:hAnsi="Arial" w:cs="Arial"/>
          <w:sz w:val="22"/>
          <w:szCs w:val="22"/>
          <w:lang w:val="en"/>
        </w:rPr>
        <w:t>, this would eliminate the need for dental fillings which, she says, generally require repair or replacement, often several times over a lifetime.</w:t>
      </w:r>
    </w:p>
    <w:p w:rsidR="005F4C00" w:rsidRDefault="005F4C00" w:rsidP="005F4C00">
      <w:pPr>
        <w:pStyle w:val="NormalWeb"/>
        <w:spacing w:before="0" w:beforeAutospacing="0" w:after="0" w:afterAutospacing="0"/>
        <w:ind w:left="720" w:right="720"/>
        <w:rPr>
          <w:rFonts w:ascii="Arial" w:hAnsi="Arial" w:cs="Arial"/>
          <w:sz w:val="20"/>
          <w:szCs w:val="20"/>
          <w:lang w:val="en"/>
        </w:rPr>
      </w:pPr>
    </w:p>
    <w:p w:rsidR="005F4C00" w:rsidRPr="00C3109D" w:rsidRDefault="005F4C00" w:rsidP="005F4C00">
      <w:pPr>
        <w:pStyle w:val="NormalWeb"/>
        <w:spacing w:before="0" w:beforeAutospacing="0" w:after="0" w:afterAutospacing="0"/>
        <w:ind w:left="720" w:right="720" w:firstLine="720"/>
        <w:rPr>
          <w:rFonts w:ascii="Arial" w:hAnsi="Arial" w:cs="Arial"/>
          <w:sz w:val="20"/>
          <w:szCs w:val="20"/>
          <w:lang w:val="en"/>
        </w:rPr>
      </w:pPr>
      <w:r w:rsidRPr="00434D3F">
        <w:rPr>
          <w:rFonts w:ascii="Arial" w:hAnsi="Arial" w:cs="Arial"/>
          <w:sz w:val="20"/>
          <w:szCs w:val="20"/>
          <w:lang w:val="en"/>
        </w:rPr>
        <w:lastRenderedPageBreak/>
        <w:t xml:space="preserve">Culotta-Norton said that a new treatment for cavities may be on the horizon. A process </w:t>
      </w:r>
      <w:r w:rsidRPr="00B74D4B">
        <w:rPr>
          <w:rFonts w:ascii="Arial" w:hAnsi="Arial" w:cs="Arial"/>
          <w:sz w:val="20"/>
          <w:szCs w:val="20"/>
          <w:lang w:val="en"/>
        </w:rPr>
        <w:t xml:space="preserve">called electrically accelerated and enhanced remineralization (EAER) is being developed in London. She explained that this process "accelerates the natural movement of calcium and phosphorous minerals into the cavity to repair it. This process would </w:t>
      </w:r>
      <w:r w:rsidRPr="00C3109D">
        <w:rPr>
          <w:rFonts w:ascii="Arial" w:hAnsi="Arial" w:cs="Arial"/>
          <w:sz w:val="20"/>
          <w:szCs w:val="20"/>
          <w:lang w:val="en"/>
        </w:rPr>
        <w:t>eliminate drills and injections. It emits tiny electrical currents into the tooth to push the minerals into the repair site. It encourages the tooth to repair itself." According to </w:t>
      </w:r>
      <w:hyperlink r:id="rId285" w:history="1">
        <w:r w:rsidRPr="00C3109D">
          <w:rPr>
            <w:rStyle w:val="Hyperlink"/>
            <w:rFonts w:ascii="Arial" w:hAnsi="Arial" w:cs="Arial"/>
            <w:sz w:val="20"/>
            <w:szCs w:val="20"/>
            <w:lang w:val="en"/>
          </w:rPr>
          <w:t>The Guardian</w:t>
        </w:r>
      </w:hyperlink>
      <w:r w:rsidRPr="00C3109D">
        <w:rPr>
          <w:rFonts w:ascii="Arial" w:hAnsi="Arial" w:cs="Arial"/>
          <w:sz w:val="20"/>
          <w:szCs w:val="20"/>
          <w:lang w:val="en"/>
        </w:rPr>
        <w:t>, this new process could be available by 2017.</w:t>
      </w:r>
    </w:p>
    <w:p w:rsidR="005F4C00" w:rsidRPr="00C3109D" w:rsidRDefault="005F4C00" w:rsidP="005F4C00">
      <w:pPr>
        <w:ind w:firstLine="720"/>
        <w:rPr>
          <w:rFonts w:ascii="Arial" w:hAnsi="Arial" w:cs="Arial"/>
          <w:sz w:val="6"/>
          <w:szCs w:val="6"/>
        </w:rPr>
      </w:pPr>
    </w:p>
    <w:p w:rsidR="005F4C00" w:rsidRPr="00C3109D" w:rsidRDefault="005F4C00" w:rsidP="005F4C00">
      <w:pPr>
        <w:ind w:firstLine="720"/>
        <w:rPr>
          <w:rFonts w:ascii="Arial" w:hAnsi="Arial" w:cs="Arial"/>
          <w:sz w:val="20"/>
          <w:szCs w:val="20"/>
        </w:rPr>
      </w:pPr>
      <w:r w:rsidRPr="00C3109D">
        <w:rPr>
          <w:rFonts w:ascii="Arial" w:hAnsi="Arial" w:cs="Arial"/>
          <w:sz w:val="20"/>
          <w:szCs w:val="20"/>
        </w:rPr>
        <w:t>(</w:t>
      </w:r>
      <w:hyperlink r:id="rId286" w:history="1">
        <w:r w:rsidRPr="00C3109D">
          <w:rPr>
            <w:rStyle w:val="Hyperlink"/>
            <w:rFonts w:ascii="Arial" w:hAnsi="Arial" w:cs="Arial"/>
            <w:sz w:val="20"/>
            <w:szCs w:val="20"/>
          </w:rPr>
          <w:t>http://www.livescience.com/44223-cavities-tooth-decay.html</w:t>
        </w:r>
      </w:hyperlink>
      <w:r w:rsidRPr="00C3109D">
        <w:rPr>
          <w:rFonts w:ascii="Arial" w:hAnsi="Arial" w:cs="Arial"/>
          <w:sz w:val="20"/>
          <w:szCs w:val="20"/>
        </w:rPr>
        <w:t>)</w:t>
      </w:r>
    </w:p>
    <w:p w:rsidR="005F4C00" w:rsidRPr="00C3109D"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On a similar note, news (as of May 2012) from the University of Maryland School of Dentistry tells us about a nanomaterial that acts as an antibacterial agent is being added to existing—and new—composites to control the growth of bacteria in a cavity that has been prepped for a filling. It is very difficult, even impossible, to remove 100% of the decay in a cavity. Leftover bacteria are able to continue growing and reproducing—and producing acids that will continue to eat away at the enamel and dentin in the cavity—even after the filling has been placed, increasing the likelihood that the filling will eventually fail.</w:t>
      </w:r>
    </w:p>
    <w:p w:rsidR="005F4C00"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Pr>
          <w:rFonts w:ascii="Arial" w:hAnsi="Arial" w:cs="Arial"/>
          <w:sz w:val="22"/>
          <w:szCs w:val="22"/>
        </w:rPr>
        <w:tab/>
        <w:t xml:space="preserve">The new material is composed of existing composites and quaternary ammonium and silver nanoparticles, at a high pH (which helps to neutralize acid produced by bacteria). Another key feature is the addition of amorphous calcium phosphate, which helps to remineralize the tooth. This combined material is used primarily in the primer used by dentists to prepare the </w:t>
      </w:r>
      <w:r w:rsidRPr="00C3109D">
        <w:rPr>
          <w:rFonts w:ascii="Arial" w:hAnsi="Arial" w:cs="Arial"/>
          <w:sz w:val="22"/>
          <w:szCs w:val="22"/>
        </w:rPr>
        <w:t>drilled-out cavity, and in the adhesive used to coat the cavity surface to help the composite filling stick to the remaining surface of the tooth. (</w:t>
      </w:r>
      <w:hyperlink r:id="rId287" w:history="1">
        <w:r w:rsidRPr="00C3109D">
          <w:rPr>
            <w:rStyle w:val="Hyperlink"/>
            <w:rFonts w:ascii="Arial" w:hAnsi="Arial" w:cs="Arial"/>
            <w:sz w:val="22"/>
            <w:szCs w:val="22"/>
          </w:rPr>
          <w:t>http://www.sciencedaily.com/releases/2012/05/120501182830.htm</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This study shows that adding hydroxyapatite (HAP) nanofibers to existing composite resins effectively reinforces the composites and significantly improves biaxial flexural strength of the composites. (</w:t>
      </w:r>
      <w:hyperlink r:id="rId288" w:history="1">
        <w:r w:rsidRPr="00C3109D">
          <w:rPr>
            <w:rStyle w:val="Hyperlink"/>
            <w:rFonts w:ascii="Arial" w:hAnsi="Arial" w:cs="Arial"/>
            <w:sz w:val="22"/>
            <w:szCs w:val="22"/>
          </w:rPr>
          <w:t>http://www.ncbi.nlm.nih.gov/pmc/articles/PMC3422879/</w:t>
        </w:r>
      </w:hyperlink>
      <w:r w:rsidRPr="00C3109D">
        <w:rPr>
          <w:rFonts w:ascii="Arial" w:hAnsi="Arial" w:cs="Arial"/>
          <w:sz w:val="22"/>
          <w:szCs w:val="22"/>
        </w:rPr>
        <w:t>)</w:t>
      </w:r>
    </w:p>
    <w:p w:rsidR="005F4C00" w:rsidRDefault="005F4C00" w:rsidP="005F4C00">
      <w:pPr>
        <w:rPr>
          <w:rFonts w:ascii="Arial" w:hAnsi="Arial" w:cs="Arial"/>
          <w:sz w:val="22"/>
          <w:szCs w:val="22"/>
        </w:rPr>
      </w:pPr>
    </w:p>
    <w:p w:rsidR="005F4C00" w:rsidRPr="00B74D4B" w:rsidRDefault="005F4C00" w:rsidP="005F4C00">
      <w:pPr>
        <w:ind w:firstLine="720"/>
        <w:rPr>
          <w:rFonts w:ascii="Arial" w:hAnsi="Arial" w:cs="Arial"/>
          <w:sz w:val="22"/>
          <w:szCs w:val="22"/>
        </w:rPr>
      </w:pPr>
      <w:r>
        <w:rPr>
          <w:rFonts w:ascii="Arial" w:hAnsi="Arial" w:cs="Arial"/>
          <w:sz w:val="22"/>
          <w:szCs w:val="22"/>
        </w:rPr>
        <w:t xml:space="preserve">And here’s a somewhat novel approach, to genetically engineer a non-stick strain of bacteria that will adhere to tooth enamel so that </w:t>
      </w:r>
      <w:r w:rsidRPr="00911331">
        <w:rPr>
          <w:rFonts w:ascii="Arial" w:hAnsi="Arial" w:cs="Arial"/>
          <w:i/>
          <w:sz w:val="22"/>
          <w:szCs w:val="22"/>
        </w:rPr>
        <w:t>S. mutans</w:t>
      </w:r>
      <w:r>
        <w:rPr>
          <w:rFonts w:ascii="Arial" w:hAnsi="Arial" w:cs="Arial"/>
          <w:sz w:val="22"/>
          <w:szCs w:val="22"/>
        </w:rPr>
        <w:t xml:space="preserve"> can’t!</w:t>
      </w:r>
    </w:p>
    <w:p w:rsidR="005F4C00" w:rsidRPr="00EA081C" w:rsidRDefault="005F4C00" w:rsidP="005F4C00">
      <w:pPr>
        <w:autoSpaceDE w:val="0"/>
        <w:autoSpaceDN w:val="0"/>
        <w:adjustRightInd w:val="0"/>
        <w:ind w:left="720"/>
        <w:rPr>
          <w:rFonts w:ascii="Arial" w:hAnsi="Arial" w:cs="Arial"/>
          <w:bCs/>
          <w:sz w:val="20"/>
          <w:szCs w:val="20"/>
        </w:rPr>
      </w:pPr>
    </w:p>
    <w:p w:rsidR="005F4C00" w:rsidRPr="00911331" w:rsidRDefault="005F4C00" w:rsidP="005F4C00">
      <w:pPr>
        <w:autoSpaceDE w:val="0"/>
        <w:autoSpaceDN w:val="0"/>
        <w:adjustRightInd w:val="0"/>
        <w:ind w:left="720" w:firstLine="720"/>
        <w:rPr>
          <w:rFonts w:ascii="Arial" w:hAnsi="Arial" w:cs="Arial"/>
          <w:b/>
          <w:bCs/>
          <w:sz w:val="20"/>
          <w:szCs w:val="20"/>
        </w:rPr>
      </w:pPr>
      <w:r w:rsidRPr="00911331">
        <w:rPr>
          <w:rFonts w:ascii="Arial" w:hAnsi="Arial" w:cs="Arial"/>
          <w:b/>
          <w:bCs/>
          <w:sz w:val="20"/>
          <w:szCs w:val="20"/>
        </w:rPr>
        <w:t>No cavities!</w:t>
      </w:r>
    </w:p>
    <w:p w:rsidR="005F4C00" w:rsidRPr="00911331" w:rsidRDefault="005F4C00" w:rsidP="005F4C00">
      <w:pPr>
        <w:autoSpaceDE w:val="0"/>
        <w:autoSpaceDN w:val="0"/>
        <w:adjustRightInd w:val="0"/>
        <w:ind w:left="720"/>
        <w:rPr>
          <w:rFonts w:ascii="Arial" w:hAnsi="Arial" w:cs="Arial"/>
          <w:sz w:val="20"/>
          <w:szCs w:val="20"/>
        </w:rPr>
      </w:pPr>
    </w:p>
    <w:p w:rsidR="005F4C00" w:rsidRPr="003F23EA"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 xml:space="preserve">Through genetic engineering, strains of harmless bacteria have been altered to carry desirable traits into plants, making them disease and insect resistant. Other strains have been altered to be tiny factories for otherwise very expensive proteins, insulin and human growth hormone, to name just two. Soon a new strain of Salmonella may be used as an anticavity vaccine, and tooth decay may become only a bad memory The bacteria </w:t>
      </w:r>
      <w:r w:rsidRPr="003F23EA">
        <w:rPr>
          <w:rFonts w:ascii="Arial" w:hAnsi="Arial" w:cs="Arial"/>
          <w:i/>
          <w:iCs/>
          <w:sz w:val="20"/>
          <w:szCs w:val="20"/>
        </w:rPr>
        <w:t xml:space="preserve">Streptococcus mutans </w:t>
      </w:r>
      <w:r w:rsidRPr="003F23EA">
        <w:rPr>
          <w:rFonts w:ascii="Arial" w:hAnsi="Arial" w:cs="Arial"/>
          <w:sz w:val="20"/>
          <w:szCs w:val="20"/>
        </w:rPr>
        <w:t xml:space="preserve">form plaque on teeth, where they convert sugars in food to acids. Once these acids dissolve tooth enamel, teeth decay rapidly. Dr. Roy Curtiss of Washington University in Missouri discovered how </w:t>
      </w:r>
      <w:r w:rsidRPr="003F23EA">
        <w:rPr>
          <w:rFonts w:ascii="Arial" w:hAnsi="Arial" w:cs="Arial"/>
          <w:i/>
          <w:iCs/>
          <w:sz w:val="20"/>
          <w:szCs w:val="20"/>
        </w:rPr>
        <w:t xml:space="preserve">Streptococcus mutans </w:t>
      </w:r>
      <w:r w:rsidRPr="003F23EA">
        <w:rPr>
          <w:rFonts w:ascii="Arial" w:hAnsi="Arial" w:cs="Arial"/>
          <w:sz w:val="20"/>
          <w:szCs w:val="20"/>
        </w:rPr>
        <w:t>bacteria stick to teeth. One of the proteins on the surface of the bacteria, called "SpaA," attaches to tooth enamel first, then other surface proteins convert the loose hold to a much tighter one.</w:t>
      </w:r>
    </w:p>
    <w:p w:rsidR="005F4C00" w:rsidRPr="003F23EA" w:rsidRDefault="005F4C00" w:rsidP="005F4C00">
      <w:pPr>
        <w:autoSpaceDE w:val="0"/>
        <w:autoSpaceDN w:val="0"/>
        <w:adjustRightInd w:val="0"/>
        <w:ind w:left="720" w:right="720"/>
        <w:rPr>
          <w:rFonts w:ascii="Arial" w:hAnsi="Arial" w:cs="Arial"/>
          <w:sz w:val="20"/>
          <w:szCs w:val="20"/>
        </w:rPr>
      </w:pPr>
    </w:p>
    <w:p w:rsidR="005F4C00" w:rsidRPr="003F23EA"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 xml:space="preserve">The human body forms antibodies against foreign proteins, and should do so against SpaA as well, if enough is present. If surface SpaA were attacked, the bacteria couldn't attach themselves to teeth! Animal experiments on rats and monkeys have been promising, but because </w:t>
      </w:r>
      <w:r w:rsidRPr="003F23EA">
        <w:rPr>
          <w:rFonts w:ascii="Arial" w:hAnsi="Arial" w:cs="Arial"/>
          <w:i/>
          <w:iCs/>
          <w:sz w:val="20"/>
          <w:szCs w:val="20"/>
        </w:rPr>
        <w:t xml:space="preserve">Streptococcal </w:t>
      </w:r>
      <w:r w:rsidRPr="003F23EA">
        <w:rPr>
          <w:rFonts w:ascii="Arial" w:hAnsi="Arial" w:cs="Arial"/>
          <w:sz w:val="20"/>
          <w:szCs w:val="20"/>
        </w:rPr>
        <w:t>bacteria are implicated in heart and kidney damage, great caution is needed.</w:t>
      </w:r>
    </w:p>
    <w:p w:rsidR="005F4C00" w:rsidRPr="003F23EA" w:rsidRDefault="005F4C00" w:rsidP="005F4C00">
      <w:pPr>
        <w:autoSpaceDE w:val="0"/>
        <w:autoSpaceDN w:val="0"/>
        <w:adjustRightInd w:val="0"/>
        <w:ind w:left="720" w:right="720"/>
        <w:rPr>
          <w:rFonts w:ascii="Arial" w:hAnsi="Arial" w:cs="Arial"/>
          <w:sz w:val="20"/>
          <w:szCs w:val="20"/>
        </w:rPr>
      </w:pPr>
    </w:p>
    <w:p w:rsidR="005F4C00" w:rsidRPr="003F23EA" w:rsidRDefault="005F4C00" w:rsidP="005F4C00">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lastRenderedPageBreak/>
        <w:t xml:space="preserve">The antibody response cannot be created directly from the bacteria. SpaA is believed safe enough itself, so a harmless strain of Salmonella bacteria was genetically altered to produce SpaA. When injected in a vaccine, the Salmonella attach themselves to lymph nodes of the small intestine and go to work, producing lots of SpaA, enough to trigger the production of lymphocytes (produce antibodies). They migrate through the lymph system to the salivary glands, where the lymphocytes protect against new SpaA and give a permanent protection against </w:t>
      </w:r>
      <w:r w:rsidRPr="003F23EA">
        <w:rPr>
          <w:rFonts w:ascii="Arial" w:hAnsi="Arial" w:cs="Arial"/>
          <w:i/>
          <w:iCs/>
          <w:sz w:val="20"/>
          <w:szCs w:val="20"/>
        </w:rPr>
        <w:t xml:space="preserve">Streptococcus mutans. </w:t>
      </w:r>
      <w:r w:rsidRPr="003F23EA">
        <w:rPr>
          <w:rFonts w:ascii="Arial" w:hAnsi="Arial" w:cs="Arial"/>
          <w:sz w:val="20"/>
          <w:szCs w:val="20"/>
        </w:rPr>
        <w:t>Even if an anti-decay vaccine becomes a reality, you will still have to brush and floss regularly. No one wants to kiss someone with rotten gums and bad breath.</w:t>
      </w:r>
    </w:p>
    <w:p w:rsidR="005F4C00" w:rsidRPr="00434D3F" w:rsidRDefault="005F4C00" w:rsidP="005F4C00">
      <w:pPr>
        <w:ind w:left="720" w:right="720"/>
        <w:rPr>
          <w:rFonts w:ascii="Arial" w:hAnsi="Arial" w:cs="Arial"/>
          <w:sz w:val="6"/>
          <w:szCs w:val="6"/>
        </w:rPr>
      </w:pPr>
    </w:p>
    <w:p w:rsidR="005F4C00" w:rsidRPr="003F23EA" w:rsidRDefault="005F4C00" w:rsidP="005F4C00">
      <w:pPr>
        <w:ind w:left="720" w:right="720"/>
        <w:rPr>
          <w:rFonts w:ascii="Arial" w:hAnsi="Arial" w:cs="Arial"/>
          <w:sz w:val="20"/>
          <w:szCs w:val="20"/>
        </w:rPr>
      </w:pPr>
      <w:r>
        <w:rPr>
          <w:rFonts w:ascii="Arial" w:hAnsi="Arial" w:cs="Arial"/>
          <w:sz w:val="20"/>
          <w:szCs w:val="20"/>
        </w:rPr>
        <w:t xml:space="preserve">(ChemComments: No Cavities! </w:t>
      </w:r>
      <w:r w:rsidRPr="003F23EA">
        <w:rPr>
          <w:rFonts w:ascii="Arial" w:hAnsi="Arial" w:cs="Arial"/>
          <w:i/>
          <w:sz w:val="20"/>
          <w:szCs w:val="20"/>
        </w:rPr>
        <w:t>ChemMatters</w:t>
      </w:r>
      <w:r>
        <w:rPr>
          <w:rFonts w:ascii="Arial" w:hAnsi="Arial" w:cs="Arial"/>
          <w:i/>
          <w:sz w:val="20"/>
          <w:szCs w:val="20"/>
        </w:rPr>
        <w:t>,</w:t>
      </w:r>
      <w:r w:rsidRPr="003F23EA">
        <w:rPr>
          <w:rFonts w:ascii="Arial" w:hAnsi="Arial" w:cs="Arial"/>
          <w:sz w:val="20"/>
          <w:szCs w:val="20"/>
        </w:rPr>
        <w:t xml:space="preserve"> 1990,</w:t>
      </w:r>
      <w:r>
        <w:rPr>
          <w:rFonts w:ascii="Arial" w:hAnsi="Arial" w:cs="Arial"/>
          <w:sz w:val="20"/>
          <w:szCs w:val="20"/>
        </w:rPr>
        <w:t xml:space="preserve"> </w:t>
      </w:r>
      <w:r>
        <w:rPr>
          <w:rFonts w:ascii="Arial" w:hAnsi="Arial" w:cs="Arial"/>
          <w:i/>
          <w:sz w:val="20"/>
          <w:szCs w:val="20"/>
        </w:rPr>
        <w:t>8</w:t>
      </w:r>
      <w:r>
        <w:rPr>
          <w:rFonts w:ascii="Arial" w:hAnsi="Arial" w:cs="Arial"/>
          <w:sz w:val="20"/>
          <w:szCs w:val="20"/>
        </w:rPr>
        <w:t xml:space="preserve"> (2),</w:t>
      </w:r>
      <w:r w:rsidRPr="003F23EA">
        <w:rPr>
          <w:rFonts w:ascii="Arial" w:hAnsi="Arial" w:cs="Arial"/>
          <w:sz w:val="20"/>
          <w:szCs w:val="20"/>
        </w:rPr>
        <w:t xml:space="preserve"> p 1</w:t>
      </w:r>
      <w:r>
        <w:rPr>
          <w:rFonts w:ascii="Arial" w:hAnsi="Arial" w:cs="Arial"/>
          <w:sz w:val="20"/>
          <w:szCs w:val="20"/>
        </w:rPr>
        <w:t>6)</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I have to wonder what ever happened to this idea, since 25 years have elapsed. …</w:t>
      </w:r>
    </w:p>
    <w:p w:rsidR="00CD10BE" w:rsidRDefault="00CD10BE" w:rsidP="00794660">
      <w:pPr>
        <w:rPr>
          <w:rFonts w:ascii="Arial" w:hAnsi="Arial" w:cs="Arial"/>
          <w:sz w:val="22"/>
          <w:szCs w:val="22"/>
        </w:rPr>
      </w:pPr>
    </w:p>
    <w:p w:rsidR="00552AEF" w:rsidRPr="008B1A62" w:rsidRDefault="00552AEF" w:rsidP="00552AEF">
      <w:pPr>
        <w:pStyle w:val="Heading2"/>
        <w:rPr>
          <w:rFonts w:ascii="Arial" w:hAnsi="Arial" w:cs="Arial"/>
        </w:rPr>
      </w:pPr>
      <w:bookmarkStart w:id="49" w:name="_Toc430874056"/>
      <w:r w:rsidRPr="008B1A62">
        <w:rPr>
          <w:rFonts w:ascii="Arial" w:hAnsi="Arial" w:cs="Arial"/>
        </w:rPr>
        <w:t>Connections to Chemistry Concepts</w:t>
      </w:r>
      <w:bookmarkEnd w:id="47"/>
      <w:r w:rsidR="00393D9F" w:rsidRPr="008B1A62">
        <w:rPr>
          <w:rFonts w:ascii="Arial" w:hAnsi="Arial" w:cs="Arial"/>
        </w:rPr>
        <w:t xml:space="preserve"> (for correlation to course curriculum)</w:t>
      </w:r>
      <w:bookmarkEnd w:id="49"/>
    </w:p>
    <w:p w:rsidR="009E42C7" w:rsidRPr="008B1A62" w:rsidRDefault="009E42C7" w:rsidP="009E42C7">
      <w:pPr>
        <w:rPr>
          <w:rFonts w:ascii="Arial" w:hAnsi="Arial" w:cs="Arial"/>
          <w:sz w:val="22"/>
          <w:szCs w:val="22"/>
        </w:rPr>
      </w:pPr>
    </w:p>
    <w:p w:rsidR="005F4C00" w:rsidRPr="00157F09" w:rsidRDefault="005F4C00" w:rsidP="00B85DE9">
      <w:pPr>
        <w:numPr>
          <w:ilvl w:val="0"/>
          <w:numId w:val="56"/>
        </w:numPr>
        <w:rPr>
          <w:rFonts w:ascii="Arial" w:hAnsi="Arial" w:cs="Arial"/>
          <w:sz w:val="22"/>
          <w:szCs w:val="22"/>
        </w:rPr>
      </w:pPr>
      <w:bookmarkStart w:id="50" w:name="_Toc212568429"/>
      <w:r w:rsidRPr="00157F09">
        <w:rPr>
          <w:rFonts w:ascii="Arial" w:hAnsi="Arial" w:cs="Arial"/>
          <w:b/>
          <w:sz w:val="22"/>
          <w:szCs w:val="22"/>
        </w:rPr>
        <w:t>Precipitation</w:t>
      </w:r>
      <w:r w:rsidRPr="00157F09">
        <w:rPr>
          <w:rFonts w:ascii="Arial" w:hAnsi="Arial" w:cs="Arial"/>
          <w:sz w:val="22"/>
          <w:szCs w:val="22"/>
        </w:rPr>
        <w:t>—This refers to the chemist’s precipitation, not the meteorologist’s term. Precipitation, the formation of a solid, certainly applies to the process of mineralization, the formation of tooth enamel via the deposition of hydroxyapatite on the surface of the tooth.</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Dissolving and dissolution</w:t>
      </w:r>
      <w:r w:rsidRPr="00157F09">
        <w:rPr>
          <w:rFonts w:ascii="Arial" w:hAnsi="Arial" w:cs="Arial"/>
          <w:sz w:val="22"/>
          <w:szCs w:val="22"/>
        </w:rPr>
        <w:t>—The dissolving of a solid into solution occurs in demineralization, the process whereby hydroxyapatite dissolves off the tooth’s surface due to increased acidity in the mouth.</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Equilibrium</w:t>
      </w:r>
      <w:r w:rsidRPr="00157F09">
        <w:rPr>
          <w:rFonts w:ascii="Arial" w:hAnsi="Arial" w:cs="Arial"/>
          <w:sz w:val="22"/>
          <w:szCs w:val="22"/>
        </w:rPr>
        <w:t>—The equilibria discussed in this article, acid-base interactions in the mouth and those in the body, are great examples of chemical equilibria at work in nature.</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Le Châtelier’s Principle and factors affecting equilibrium</w:t>
      </w:r>
      <w:r w:rsidRPr="00157F09">
        <w:rPr>
          <w:rFonts w:ascii="Arial" w:hAnsi="Arial" w:cs="Arial"/>
          <w:sz w:val="22"/>
          <w:szCs w:val="22"/>
        </w:rPr>
        <w:t>—The article shows how eating food and exercise can be stresses to equilibrium systems within the body.</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Acid-Base chemistry</w:t>
      </w:r>
      <w:r w:rsidRPr="00157F09">
        <w:rPr>
          <w:rFonts w:ascii="Arial" w:hAnsi="Arial" w:cs="Arial"/>
          <w:sz w:val="22"/>
          <w:szCs w:val="22"/>
        </w:rPr>
        <w:t>—Although the article focuses primarily on acids, specifically lactic and carbonic acids, this information is a nice segue into the effects of bases on these equilibrium systems, and it offers the teacher a chance to show the interrelatedness of acids and bases in chemical reactions.</w:t>
      </w:r>
    </w:p>
    <w:p w:rsidR="005F4C00" w:rsidRPr="00157F09" w:rsidRDefault="005F4C00" w:rsidP="00B85DE9">
      <w:pPr>
        <w:numPr>
          <w:ilvl w:val="0"/>
          <w:numId w:val="56"/>
        </w:numPr>
        <w:rPr>
          <w:rFonts w:ascii="Arial" w:hAnsi="Arial" w:cs="Arial"/>
          <w:sz w:val="22"/>
          <w:szCs w:val="22"/>
        </w:rPr>
      </w:pPr>
      <w:r w:rsidRPr="00157F09">
        <w:rPr>
          <w:rFonts w:ascii="Arial" w:hAnsi="Arial" w:cs="Arial"/>
          <w:b/>
          <w:bCs/>
          <w:sz w:val="22"/>
          <w:szCs w:val="22"/>
        </w:rPr>
        <w:t>pH</w:t>
      </w:r>
      <w:r w:rsidRPr="00157F09">
        <w:rPr>
          <w:rFonts w:ascii="Arial" w:hAnsi="Arial" w:cs="Arial"/>
          <w:bCs/>
          <w:sz w:val="22"/>
          <w:szCs w:val="22"/>
        </w:rPr>
        <w:t>—The article reinforces the importance of pH in our study of acids and bases.</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pH, K</w:t>
      </w:r>
      <w:r w:rsidRPr="00157F09">
        <w:rPr>
          <w:rFonts w:ascii="Arial" w:hAnsi="Arial" w:cs="Arial"/>
          <w:b/>
          <w:sz w:val="22"/>
          <w:szCs w:val="22"/>
          <w:vertAlign w:val="subscript"/>
        </w:rPr>
        <w:t>a</w:t>
      </w:r>
      <w:r w:rsidRPr="00157F09">
        <w:rPr>
          <w:rFonts w:ascii="Arial" w:hAnsi="Arial" w:cs="Arial"/>
          <w:b/>
          <w:sz w:val="22"/>
          <w:szCs w:val="22"/>
        </w:rPr>
        <w:t>s, pK</w:t>
      </w:r>
      <w:r w:rsidRPr="00157F09">
        <w:rPr>
          <w:rFonts w:ascii="Arial" w:hAnsi="Arial" w:cs="Arial"/>
          <w:b/>
          <w:sz w:val="22"/>
          <w:szCs w:val="22"/>
          <w:vertAlign w:val="subscript"/>
        </w:rPr>
        <w:t>a</w:t>
      </w:r>
      <w:r w:rsidRPr="00157F09">
        <w:rPr>
          <w:rFonts w:ascii="Arial" w:hAnsi="Arial" w:cs="Arial"/>
          <w:b/>
          <w:sz w:val="22"/>
          <w:szCs w:val="22"/>
        </w:rPr>
        <w:t>s</w:t>
      </w:r>
      <w:r w:rsidRPr="00157F09">
        <w:rPr>
          <w:rFonts w:ascii="Arial" w:hAnsi="Arial" w:cs="Arial"/>
          <w:sz w:val="22"/>
          <w:szCs w:val="22"/>
        </w:rPr>
        <w:t>—The acidity of the mouth with/without food, and its role in enamel/dentin decay could be used in a class discussion of acid strength.</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Minerals</w:t>
      </w:r>
      <w:r w:rsidRPr="00157F09">
        <w:rPr>
          <w:rFonts w:ascii="Arial" w:hAnsi="Arial" w:cs="Arial"/>
          <w:sz w:val="22"/>
          <w:szCs w:val="22"/>
        </w:rPr>
        <w:t>—Minerals are usually thought of as materials that are mined from or just under the Earth’s surface, but we frequently forget that they can also be found in living organisms, as in teeth and bones in animals.</w:t>
      </w:r>
    </w:p>
    <w:p w:rsidR="005F4C00" w:rsidRPr="00157F09" w:rsidRDefault="005F4C00" w:rsidP="00B85DE9">
      <w:pPr>
        <w:numPr>
          <w:ilvl w:val="0"/>
          <w:numId w:val="56"/>
        </w:numPr>
        <w:rPr>
          <w:rFonts w:ascii="Arial" w:hAnsi="Arial" w:cs="Arial"/>
          <w:b/>
          <w:sz w:val="22"/>
          <w:szCs w:val="22"/>
        </w:rPr>
      </w:pPr>
      <w:r w:rsidRPr="00157F09">
        <w:rPr>
          <w:rFonts w:ascii="Arial" w:hAnsi="Arial" w:cs="Arial"/>
          <w:b/>
          <w:sz w:val="22"/>
          <w:szCs w:val="22"/>
        </w:rPr>
        <w:t>Fluorine/fluoride chemistry</w:t>
      </w:r>
      <w:r w:rsidRPr="00157F09">
        <w:rPr>
          <w:rFonts w:ascii="Arial" w:hAnsi="Arial" w:cs="Arial"/>
          <w:sz w:val="22"/>
          <w:szCs w:val="22"/>
        </w:rPr>
        <w:t>—Students don’t get many opportunities to discuss fluorine’s chemical reactivity. The application of fluoride treatments in the prevention of tooth decay gives them one example.</w:t>
      </w:r>
    </w:p>
    <w:p w:rsidR="005F4C00" w:rsidRPr="00157F09" w:rsidRDefault="005F4C00" w:rsidP="00B85DE9">
      <w:pPr>
        <w:numPr>
          <w:ilvl w:val="0"/>
          <w:numId w:val="56"/>
        </w:numPr>
        <w:rPr>
          <w:rFonts w:ascii="Arial" w:hAnsi="Arial" w:cs="Arial"/>
          <w:b/>
          <w:sz w:val="22"/>
          <w:szCs w:val="22"/>
        </w:rPr>
      </w:pPr>
      <w:r w:rsidRPr="00157F09">
        <w:rPr>
          <w:rFonts w:ascii="Arial" w:hAnsi="Arial" w:cs="Arial"/>
          <w:b/>
          <w:sz w:val="22"/>
          <w:szCs w:val="22"/>
        </w:rPr>
        <w:t>Adsorption</w:t>
      </w:r>
      <w:r w:rsidRPr="00157F09">
        <w:rPr>
          <w:rFonts w:ascii="Arial" w:hAnsi="Arial" w:cs="Arial"/>
          <w:sz w:val="22"/>
          <w:szCs w:val="22"/>
        </w:rPr>
        <w:t>—Fluoride used to prevent tooth decay is adsorbed onto the tooth surface, protecting the enamel from acids produced in the mouth by bacteria, or ingested from outside food/drink sources.</w:t>
      </w:r>
    </w:p>
    <w:p w:rsidR="005F4C00" w:rsidRPr="00157F09" w:rsidRDefault="005F4C00" w:rsidP="00B85DE9">
      <w:pPr>
        <w:numPr>
          <w:ilvl w:val="0"/>
          <w:numId w:val="56"/>
        </w:numPr>
        <w:rPr>
          <w:rFonts w:ascii="Arial" w:hAnsi="Arial" w:cs="Arial"/>
          <w:sz w:val="22"/>
          <w:szCs w:val="22"/>
        </w:rPr>
      </w:pPr>
      <w:r w:rsidRPr="00157F09">
        <w:rPr>
          <w:rFonts w:ascii="Arial" w:hAnsi="Arial" w:cs="Arial"/>
          <w:b/>
          <w:sz w:val="22"/>
          <w:szCs w:val="22"/>
        </w:rPr>
        <w:t>Biochemistry</w:t>
      </w:r>
      <w:r w:rsidRPr="00157F09">
        <w:rPr>
          <w:rFonts w:ascii="Arial" w:hAnsi="Arial" w:cs="Arial"/>
          <w:sz w:val="22"/>
          <w:szCs w:val="22"/>
        </w:rPr>
        <w:t>—Almost all of biochemistry involves rather complex organic chemistry; this article provides a few simple, easy-to-understand (for first year chemistry students) inorganic reactions that affect myriad biochemical reactions in the body.</w:t>
      </w:r>
    </w:p>
    <w:p w:rsidR="002F278F" w:rsidRDefault="002F278F" w:rsidP="002F278F">
      <w:pPr>
        <w:rPr>
          <w:rFonts w:ascii="Arial" w:hAnsi="Arial" w:cs="Arial"/>
          <w:sz w:val="22"/>
          <w:szCs w:val="22"/>
        </w:rPr>
      </w:pPr>
    </w:p>
    <w:p w:rsidR="00552AEF" w:rsidRPr="008B1A62" w:rsidRDefault="00552AEF" w:rsidP="00552AEF">
      <w:pPr>
        <w:pStyle w:val="Heading2"/>
        <w:rPr>
          <w:rFonts w:ascii="Arial" w:hAnsi="Arial" w:cs="Arial"/>
        </w:rPr>
      </w:pPr>
      <w:bookmarkStart w:id="51" w:name="_Toc430874057"/>
      <w:r w:rsidRPr="008B1A62">
        <w:rPr>
          <w:rFonts w:ascii="Arial" w:hAnsi="Arial" w:cs="Arial"/>
        </w:rPr>
        <w:lastRenderedPageBreak/>
        <w:t>Possible Student Misconceptions</w:t>
      </w:r>
      <w:bookmarkEnd w:id="50"/>
      <w:r w:rsidR="006E0263" w:rsidRPr="008B1A62">
        <w:rPr>
          <w:rFonts w:ascii="Arial" w:hAnsi="Arial" w:cs="Arial"/>
        </w:rPr>
        <w:t xml:space="preserve"> (to aid teacher in addressing misconceptions)</w:t>
      </w:r>
      <w:bookmarkEnd w:id="51"/>
    </w:p>
    <w:p w:rsidR="009E42C7" w:rsidRPr="008B1A62" w:rsidRDefault="009E42C7" w:rsidP="009E42C7">
      <w:pPr>
        <w:rPr>
          <w:rFonts w:ascii="Arial" w:hAnsi="Arial" w:cs="Arial"/>
          <w:sz w:val="22"/>
          <w:szCs w:val="22"/>
        </w:rPr>
      </w:pPr>
    </w:p>
    <w:p w:rsidR="005F4C00" w:rsidRPr="00157F09" w:rsidRDefault="005F4C00" w:rsidP="00B85DE9">
      <w:pPr>
        <w:numPr>
          <w:ilvl w:val="0"/>
          <w:numId w:val="16"/>
        </w:numPr>
        <w:ind w:left="360"/>
        <w:rPr>
          <w:rFonts w:ascii="Arial" w:hAnsi="Arial" w:cs="Arial"/>
          <w:sz w:val="22"/>
          <w:szCs w:val="22"/>
        </w:rPr>
      </w:pPr>
      <w:r w:rsidRPr="00157F09">
        <w:rPr>
          <w:rFonts w:ascii="Arial" w:hAnsi="Arial" w:cs="Arial"/>
          <w:b/>
          <w:sz w:val="22"/>
          <w:szCs w:val="22"/>
        </w:rPr>
        <w:t>“Chemical reactions are irreversible—they only go one way, ‘left to right’.”</w:t>
      </w:r>
      <w:r w:rsidRPr="00157F09">
        <w:rPr>
          <w:rFonts w:ascii="Arial" w:hAnsi="Arial" w:cs="Arial"/>
          <w:sz w:val="22"/>
          <w:szCs w:val="22"/>
        </w:rPr>
        <w:t xml:space="preserve"> </w:t>
      </w:r>
      <w:r w:rsidRPr="00157F09">
        <w:rPr>
          <w:rFonts w:ascii="Arial" w:hAnsi="Arial" w:cs="Arial"/>
          <w:i/>
          <w:sz w:val="22"/>
          <w:szCs w:val="22"/>
        </w:rPr>
        <w:t>Early in the academic year, all equations representing chemical reactions are written for students with the arrow pointing exclusively to the right, giving the student the illusion that reactions only go one way. It isn’t until we reach the topic of equilibrium that most students finally see that chemical reactions can be reversed, or can go in both directions simultaneously.</w:t>
      </w:r>
    </w:p>
    <w:p w:rsidR="005F4C00" w:rsidRDefault="005F4C00" w:rsidP="00B85DE9">
      <w:pPr>
        <w:numPr>
          <w:ilvl w:val="0"/>
          <w:numId w:val="16"/>
        </w:numPr>
        <w:ind w:left="360"/>
        <w:rPr>
          <w:rFonts w:ascii="Arial" w:hAnsi="Arial" w:cs="Arial"/>
          <w:i/>
          <w:sz w:val="22"/>
          <w:szCs w:val="22"/>
        </w:rPr>
      </w:pPr>
      <w:r w:rsidRPr="00157F09">
        <w:rPr>
          <w:rFonts w:ascii="Arial" w:hAnsi="Arial" w:cs="Arial"/>
          <w:b/>
          <w:sz w:val="22"/>
          <w:szCs w:val="22"/>
        </w:rPr>
        <w:t xml:space="preserve">“It doesn’t matter </w:t>
      </w:r>
      <w:r w:rsidRPr="00157F09">
        <w:rPr>
          <w:rFonts w:ascii="Arial" w:hAnsi="Arial" w:cs="Arial"/>
          <w:b/>
          <w:sz w:val="22"/>
          <w:szCs w:val="22"/>
          <w:u w:val="single"/>
        </w:rPr>
        <w:t>when</w:t>
      </w:r>
      <w:r w:rsidRPr="00157F09">
        <w:rPr>
          <w:rFonts w:ascii="Arial" w:hAnsi="Arial" w:cs="Arial"/>
          <w:b/>
          <w:sz w:val="22"/>
          <w:szCs w:val="22"/>
        </w:rPr>
        <w:t xml:space="preserve"> I eat sweet snacks, they’re </w:t>
      </w:r>
      <w:r w:rsidRPr="00157F09">
        <w:rPr>
          <w:rFonts w:ascii="Arial" w:hAnsi="Arial" w:cs="Arial"/>
          <w:b/>
          <w:sz w:val="22"/>
          <w:szCs w:val="22"/>
          <w:u w:val="single"/>
        </w:rPr>
        <w:t>always</w:t>
      </w:r>
      <w:r w:rsidRPr="00157F09">
        <w:rPr>
          <w:rFonts w:ascii="Arial" w:hAnsi="Arial" w:cs="Arial"/>
          <w:b/>
          <w:sz w:val="22"/>
          <w:szCs w:val="22"/>
        </w:rPr>
        <w:t xml:space="preserve"> bad for my teeth.”</w:t>
      </w:r>
      <w:r w:rsidRPr="00157F09">
        <w:rPr>
          <w:rFonts w:ascii="Arial" w:hAnsi="Arial" w:cs="Arial"/>
          <w:i/>
          <w:sz w:val="22"/>
          <w:szCs w:val="22"/>
        </w:rPr>
        <w:t xml:space="preserve"> Current research in tooth decay shows that sweets eaten </w:t>
      </w:r>
      <w:r w:rsidRPr="00157F09">
        <w:rPr>
          <w:rFonts w:ascii="Arial" w:hAnsi="Arial" w:cs="Arial"/>
          <w:i/>
          <w:sz w:val="22"/>
          <w:szCs w:val="22"/>
          <w:u w:val="single"/>
        </w:rPr>
        <w:t>with</w:t>
      </w:r>
      <w:r w:rsidRPr="00157F09">
        <w:rPr>
          <w:rFonts w:ascii="Arial" w:hAnsi="Arial" w:cs="Arial"/>
          <w:i/>
          <w:sz w:val="22"/>
          <w:szCs w:val="22"/>
        </w:rPr>
        <w:t xml:space="preserve"> a meal are less likely to cause tooth decay than sweets eaten by themselves between meals, primarily because the residual sugars that feed the bacteria that reside in the mouth are washed away with the rest of the food and beverage during a meal. And saliva produced from the foods eaten during the meal helps buffer the effects of the acids produced. Also, you’re more likely to brush your teeth after meals than after between-meal snacks.</w:t>
      </w:r>
    </w:p>
    <w:p w:rsidR="005F4C00" w:rsidRPr="00157F09" w:rsidRDefault="005F4C00" w:rsidP="00B85DE9">
      <w:pPr>
        <w:numPr>
          <w:ilvl w:val="0"/>
          <w:numId w:val="16"/>
        </w:numPr>
        <w:ind w:left="360"/>
        <w:rPr>
          <w:rFonts w:ascii="Arial" w:hAnsi="Arial" w:cs="Arial"/>
          <w:i/>
          <w:sz w:val="22"/>
          <w:szCs w:val="22"/>
        </w:rPr>
      </w:pPr>
      <w:r w:rsidRPr="00157F09">
        <w:rPr>
          <w:rFonts w:ascii="Arial" w:hAnsi="Arial" w:cs="Arial"/>
          <w:b/>
          <w:sz w:val="22"/>
          <w:szCs w:val="22"/>
        </w:rPr>
        <w:t>“If I use fluoride toothpaste, I won’t get any cavities.”</w:t>
      </w:r>
      <w:r w:rsidRPr="00157F09">
        <w:rPr>
          <w:rFonts w:ascii="Arial" w:hAnsi="Arial" w:cs="Arial"/>
          <w:sz w:val="22"/>
          <w:szCs w:val="22"/>
        </w:rPr>
        <w:t xml:space="preserve"> </w:t>
      </w:r>
      <w:r w:rsidRPr="00157F09">
        <w:rPr>
          <w:rFonts w:ascii="Arial" w:hAnsi="Arial" w:cs="Arial"/>
          <w:i/>
          <w:sz w:val="22"/>
          <w:szCs w:val="22"/>
        </w:rPr>
        <w:t>While fluoride treatment does provide another level of protection for your teeth, it does not prevent food materials from getting stuck to teeth. Plaque can still build up on tooth surfaces, resulting in bacterial decay of the enamel that eventually will lead to cavities. Good oral hygiene is still critical—see next misconception.</w:t>
      </w:r>
    </w:p>
    <w:p w:rsidR="005F4C00" w:rsidRPr="00157F09" w:rsidRDefault="005F4C00" w:rsidP="00B85DE9">
      <w:pPr>
        <w:numPr>
          <w:ilvl w:val="0"/>
          <w:numId w:val="16"/>
        </w:numPr>
        <w:ind w:left="360"/>
        <w:rPr>
          <w:rFonts w:ascii="Arial" w:hAnsi="Arial" w:cs="Arial"/>
          <w:i/>
          <w:sz w:val="22"/>
          <w:szCs w:val="22"/>
        </w:rPr>
      </w:pPr>
      <w:r w:rsidRPr="00157F09">
        <w:rPr>
          <w:rFonts w:ascii="Arial" w:hAnsi="Arial" w:cs="Arial"/>
          <w:b/>
          <w:sz w:val="22"/>
          <w:szCs w:val="22"/>
        </w:rPr>
        <w:t>“If I use a fluoride mouth rinse and my dentist puts fluoride stuff on my teeth, I don’t have to brush them.”</w:t>
      </w:r>
      <w:r w:rsidRPr="00157F09">
        <w:rPr>
          <w:rFonts w:ascii="Arial" w:hAnsi="Arial" w:cs="Arial"/>
          <w:sz w:val="22"/>
          <w:szCs w:val="22"/>
        </w:rPr>
        <w:t xml:space="preserve"> </w:t>
      </w:r>
      <w:r w:rsidRPr="00157F09">
        <w:rPr>
          <w:rFonts w:ascii="Arial" w:hAnsi="Arial" w:cs="Arial"/>
          <w:i/>
          <w:sz w:val="22"/>
          <w:szCs w:val="22"/>
        </w:rPr>
        <w:t>While both these procedures will reduce tooth decay, nothing works as well as brushing after meals (and snacks). The fluoride in mouth rinses and dental treatments makes tooth enamel more resistant to acids produced by bacteria as they digest sugars. (see “More on fluoride treatments”, in the Background Information section, above) Fluoride does not, however, make teeth impervious to those acids. So it’s critical that you remove the foodstuff and bacteria by brushing and flossing regularly.</w:t>
      </w:r>
    </w:p>
    <w:p w:rsidR="005F4C00" w:rsidRPr="00157F09" w:rsidRDefault="005F4C00" w:rsidP="00B85DE9">
      <w:pPr>
        <w:numPr>
          <w:ilvl w:val="0"/>
          <w:numId w:val="16"/>
        </w:numPr>
        <w:ind w:left="360"/>
        <w:rPr>
          <w:rFonts w:ascii="Arial" w:hAnsi="Arial" w:cs="Arial"/>
          <w:i/>
          <w:sz w:val="22"/>
          <w:szCs w:val="22"/>
        </w:rPr>
      </w:pPr>
      <w:r w:rsidRPr="00157F09">
        <w:rPr>
          <w:rFonts w:ascii="Arial" w:hAnsi="Arial" w:cs="Arial"/>
          <w:b/>
          <w:sz w:val="22"/>
          <w:szCs w:val="22"/>
        </w:rPr>
        <w:t>“Mercury in amalgam fillings is dangerous and dentists should stop using them.”</w:t>
      </w:r>
      <w:r w:rsidRPr="00157F09">
        <w:rPr>
          <w:rFonts w:ascii="Arial" w:hAnsi="Arial" w:cs="Arial"/>
          <w:sz w:val="22"/>
          <w:szCs w:val="22"/>
        </w:rPr>
        <w:t xml:space="preserve"> </w:t>
      </w:r>
      <w:r w:rsidRPr="00157F09">
        <w:rPr>
          <w:rFonts w:ascii="Arial" w:hAnsi="Arial" w:cs="Arial"/>
          <w:i/>
          <w:sz w:val="22"/>
          <w:szCs w:val="22"/>
        </w:rPr>
        <w:t>There is much controversy today about the use of mercury amalgam fillings, but there is little scientific evidence that the mercury leaches out of the amalgams into the bloodstream, and the American Dental Association and the Federal Food and Drug Administration have not banned their use.</w:t>
      </w:r>
    </w:p>
    <w:p w:rsidR="005F4C00" w:rsidRPr="007D33E8" w:rsidRDefault="005F4C00" w:rsidP="00B85DE9">
      <w:pPr>
        <w:numPr>
          <w:ilvl w:val="0"/>
          <w:numId w:val="16"/>
        </w:numPr>
        <w:ind w:left="360"/>
        <w:rPr>
          <w:rFonts w:ascii="Arial" w:hAnsi="Arial" w:cs="Arial"/>
          <w:sz w:val="22"/>
          <w:szCs w:val="22"/>
        </w:rPr>
      </w:pPr>
      <w:r w:rsidRPr="00157F09">
        <w:rPr>
          <w:rFonts w:ascii="Arial" w:hAnsi="Arial" w:cs="Arial"/>
          <w:b/>
          <w:sz w:val="22"/>
          <w:szCs w:val="22"/>
        </w:rPr>
        <w:t>“If I have mercury amalgam fillings, I should go to my dentist right away and have them removed.”</w:t>
      </w:r>
      <w:r w:rsidRPr="00157F09">
        <w:rPr>
          <w:rFonts w:ascii="Arial" w:hAnsi="Arial" w:cs="Arial"/>
          <w:sz w:val="22"/>
          <w:szCs w:val="22"/>
        </w:rPr>
        <w:t xml:space="preserve"> </w:t>
      </w:r>
      <w:r w:rsidRPr="00157F09">
        <w:rPr>
          <w:rFonts w:ascii="Arial" w:hAnsi="Arial" w:cs="Arial"/>
          <w:i/>
          <w:sz w:val="22"/>
          <w:szCs w:val="22"/>
          <w:lang w:val="en"/>
        </w:rPr>
        <w:t>I</w:t>
      </w:r>
      <w:r w:rsidRPr="00B962C6">
        <w:rPr>
          <w:rFonts w:ascii="Arial" w:hAnsi="Arial" w:cs="Arial"/>
          <w:i/>
          <w:color w:val="333333"/>
          <w:sz w:val="22"/>
          <w:szCs w:val="22"/>
          <w:lang w:val="en"/>
        </w:rPr>
        <w:t xml:space="preserve">f your fillings are in good condition and there is no decay beneath the filling, FDA does not recommend that you have your amalgam fillings removed or replaced. Removing sound amalgam fillings results in unnecessary loss of healthy tooth structure, and exposes you to additional mercury vapor released during the removal process.” </w:t>
      </w:r>
      <w:r w:rsidRPr="00C3109D">
        <w:rPr>
          <w:rFonts w:ascii="Arial" w:hAnsi="Arial" w:cs="Arial"/>
          <w:i/>
          <w:color w:val="333333"/>
          <w:sz w:val="22"/>
          <w:szCs w:val="22"/>
          <w:lang w:val="en"/>
        </w:rPr>
        <w:t>(</w:t>
      </w:r>
      <w:hyperlink r:id="rId289" w:history="1">
        <w:r w:rsidRPr="00C3109D">
          <w:rPr>
            <w:rStyle w:val="Hyperlink"/>
            <w:rFonts w:ascii="Arial" w:hAnsi="Arial" w:cs="Arial"/>
            <w:i/>
            <w:sz w:val="22"/>
            <w:szCs w:val="22"/>
            <w:lang w:val="en"/>
          </w:rPr>
          <w:t>http://www.fda.gov/MedicalDevices/ProductsandMedicalProcedures/DentalProducts/DentalAmalgam/ucm171094.htm</w:t>
        </w:r>
      </w:hyperlink>
      <w:r>
        <w:rPr>
          <w:rFonts w:ascii="Arial" w:hAnsi="Arial" w:cs="Arial"/>
          <w:i/>
          <w:color w:val="333333"/>
          <w:sz w:val="22"/>
          <w:szCs w:val="22"/>
          <w:lang w:val="en"/>
        </w:rPr>
        <w:t>)</w:t>
      </w:r>
    </w:p>
    <w:p w:rsidR="002F278F" w:rsidRPr="003F13ED" w:rsidRDefault="002F278F" w:rsidP="002F278F">
      <w:pPr>
        <w:rPr>
          <w:rFonts w:ascii="Arial" w:hAnsi="Arial" w:cs="Arial"/>
          <w:b/>
          <w:sz w:val="22"/>
          <w:szCs w:val="22"/>
        </w:rPr>
      </w:pPr>
    </w:p>
    <w:p w:rsidR="00552AEF" w:rsidRPr="008B1A62" w:rsidRDefault="006E0263" w:rsidP="00552AEF">
      <w:pPr>
        <w:pStyle w:val="Heading2"/>
        <w:rPr>
          <w:rFonts w:ascii="Arial" w:hAnsi="Arial" w:cs="Arial"/>
        </w:rPr>
      </w:pPr>
      <w:bookmarkStart w:id="52" w:name="_Toc430874058"/>
      <w:r w:rsidRPr="008B1A62">
        <w:rPr>
          <w:rFonts w:ascii="Arial" w:hAnsi="Arial" w:cs="Arial"/>
        </w:rPr>
        <w:t>Anticipating Student Questions (answers to questions students might ask in class)</w:t>
      </w:r>
      <w:bookmarkEnd w:id="52"/>
    </w:p>
    <w:p w:rsidR="009E42C7" w:rsidRPr="008B1A62" w:rsidRDefault="009E42C7" w:rsidP="009E42C7">
      <w:pPr>
        <w:rPr>
          <w:rFonts w:ascii="Arial" w:hAnsi="Arial" w:cs="Arial"/>
          <w:sz w:val="22"/>
          <w:szCs w:val="22"/>
        </w:rPr>
      </w:pPr>
    </w:p>
    <w:p w:rsidR="005F4C00" w:rsidRPr="00A94668" w:rsidRDefault="005F4C00" w:rsidP="00B85DE9">
      <w:pPr>
        <w:pStyle w:val="ListParagraph"/>
        <w:numPr>
          <w:ilvl w:val="0"/>
          <w:numId w:val="57"/>
        </w:numPr>
        <w:ind w:left="360"/>
        <w:rPr>
          <w:rFonts w:ascii="Arial" w:hAnsi="Arial" w:cs="Arial"/>
          <w:sz w:val="22"/>
          <w:szCs w:val="22"/>
        </w:rPr>
      </w:pPr>
      <w:r w:rsidRPr="00A94668">
        <w:rPr>
          <w:rFonts w:ascii="Arial" w:hAnsi="Arial" w:cs="Arial"/>
          <w:b/>
          <w:sz w:val="22"/>
          <w:szCs w:val="22"/>
        </w:rPr>
        <w:t>“How do acids attack tooth enamel?”</w:t>
      </w:r>
      <w:r w:rsidRPr="00A94668">
        <w:rPr>
          <w:rFonts w:ascii="Arial" w:hAnsi="Arial" w:cs="Arial"/>
          <w:sz w:val="22"/>
          <w:szCs w:val="22"/>
        </w:rPr>
        <w:t xml:space="preserve"> Essentially, the H+ ion from the organic acids produced by bacteria digesting food reacts with the hydroxyl group (OH–) from hydroxyapatite, as well as with the phosphate groups (PO</w:t>
      </w:r>
      <w:r w:rsidRPr="00A94668">
        <w:rPr>
          <w:rFonts w:ascii="Arial" w:hAnsi="Arial" w:cs="Arial"/>
          <w:sz w:val="22"/>
          <w:szCs w:val="22"/>
          <w:vertAlign w:val="subscript"/>
        </w:rPr>
        <w:t>4</w:t>
      </w:r>
      <w:r w:rsidRPr="00A94668">
        <w:rPr>
          <w:rFonts w:ascii="Arial" w:hAnsi="Arial" w:cs="Arial"/>
          <w:sz w:val="22"/>
          <w:szCs w:val="22"/>
          <w:vertAlign w:val="superscript"/>
        </w:rPr>
        <w:t>3-</w:t>
      </w:r>
      <w:r w:rsidRPr="00A94668">
        <w:rPr>
          <w:rFonts w:ascii="Arial" w:hAnsi="Arial" w:cs="Arial"/>
          <w:sz w:val="22"/>
          <w:szCs w:val="22"/>
        </w:rPr>
        <w:t>). See “More on tooth decay” in the Background Information section, above.</w:t>
      </w:r>
    </w:p>
    <w:p w:rsidR="005F4C00" w:rsidRPr="00A94668" w:rsidRDefault="005F4C00" w:rsidP="00B85DE9">
      <w:pPr>
        <w:pStyle w:val="ListParagraph"/>
        <w:numPr>
          <w:ilvl w:val="0"/>
          <w:numId w:val="57"/>
        </w:numPr>
        <w:ind w:left="360"/>
        <w:rPr>
          <w:rFonts w:ascii="Arial" w:hAnsi="Arial" w:cs="Arial"/>
          <w:bCs/>
          <w:i/>
          <w:sz w:val="22"/>
          <w:szCs w:val="22"/>
        </w:rPr>
      </w:pPr>
      <w:r w:rsidRPr="00A94668">
        <w:rPr>
          <w:rFonts w:ascii="Arial" w:hAnsi="Arial" w:cs="Arial"/>
          <w:b/>
          <w:bCs/>
          <w:sz w:val="22"/>
          <w:szCs w:val="22"/>
        </w:rPr>
        <w:lastRenderedPageBreak/>
        <w:t>“What is it about sweets that makes them so bad for our oral health?”</w:t>
      </w:r>
      <w:r w:rsidRPr="00A94668">
        <w:rPr>
          <w:rFonts w:ascii="Arial" w:hAnsi="Arial" w:cs="Arial"/>
          <w:bCs/>
          <w:sz w:val="22"/>
          <w:szCs w:val="22"/>
        </w:rPr>
        <w:t xml:space="preserve"> </w:t>
      </w:r>
      <w:r w:rsidRPr="00A94668">
        <w:rPr>
          <w:rFonts w:ascii="Arial" w:hAnsi="Arial" w:cs="Arial"/>
          <w:bCs/>
          <w:i/>
          <w:sz w:val="22"/>
          <w:szCs w:val="22"/>
        </w:rPr>
        <w:t>Sweets contain sugars, and sugars are the main food source for bacterial metabolic processes. Bacteria metabolizing these sugars results produce organic acids, which are responsible for demineralizing tooth enamel.</w:t>
      </w:r>
    </w:p>
    <w:p w:rsidR="005F4C00" w:rsidRPr="00A94668" w:rsidRDefault="005F4C00" w:rsidP="00B85DE9">
      <w:pPr>
        <w:pStyle w:val="ListParagraph"/>
        <w:numPr>
          <w:ilvl w:val="0"/>
          <w:numId w:val="57"/>
        </w:numPr>
        <w:ind w:left="360"/>
        <w:rPr>
          <w:rFonts w:ascii="Arial" w:hAnsi="Arial" w:cs="Arial"/>
          <w:bCs/>
          <w:i/>
          <w:sz w:val="22"/>
          <w:szCs w:val="22"/>
        </w:rPr>
      </w:pPr>
      <w:r w:rsidRPr="00A94668">
        <w:rPr>
          <w:rFonts w:ascii="Arial" w:hAnsi="Arial" w:cs="Arial"/>
          <w:b/>
          <w:bCs/>
          <w:sz w:val="22"/>
          <w:szCs w:val="22"/>
        </w:rPr>
        <w:t>“What is the other 4% of the enamel layer of teeth?”</w:t>
      </w:r>
      <w:r w:rsidRPr="00A94668">
        <w:rPr>
          <w:rFonts w:ascii="Arial" w:hAnsi="Arial" w:cs="Arial"/>
          <w:bCs/>
          <w:sz w:val="22"/>
          <w:szCs w:val="22"/>
        </w:rPr>
        <w:t xml:space="preserve"> </w:t>
      </w:r>
      <w:r w:rsidRPr="00A94668">
        <w:rPr>
          <w:rFonts w:ascii="Arial" w:hAnsi="Arial" w:cs="Arial"/>
          <w:bCs/>
          <w:i/>
          <w:sz w:val="22"/>
          <w:szCs w:val="22"/>
        </w:rPr>
        <w:t>The remaining 4% of tooth enamel is organic material and water.</w:t>
      </w:r>
    </w:p>
    <w:p w:rsidR="005F4C00" w:rsidRPr="00A94668" w:rsidRDefault="005F4C00" w:rsidP="00B85DE9">
      <w:pPr>
        <w:pStyle w:val="ListParagraph"/>
        <w:numPr>
          <w:ilvl w:val="0"/>
          <w:numId w:val="57"/>
        </w:numPr>
        <w:ind w:left="360"/>
        <w:rPr>
          <w:rFonts w:ascii="Arial" w:hAnsi="Arial" w:cs="Arial"/>
          <w:i/>
          <w:sz w:val="22"/>
          <w:szCs w:val="22"/>
        </w:rPr>
      </w:pPr>
      <w:r w:rsidRPr="00A94668">
        <w:rPr>
          <w:rFonts w:ascii="Arial" w:hAnsi="Arial" w:cs="Arial"/>
          <w:b/>
          <w:sz w:val="22"/>
          <w:szCs w:val="22"/>
        </w:rPr>
        <w:t>“Is carbonic acid a ‘strong’ acid? Is that why it’s bad for our teeth?”</w:t>
      </w:r>
      <w:r w:rsidRPr="00A94668">
        <w:rPr>
          <w:rFonts w:ascii="Arial" w:hAnsi="Arial" w:cs="Arial"/>
          <w:sz w:val="22"/>
          <w:szCs w:val="22"/>
        </w:rPr>
        <w:t xml:space="preserve"> </w:t>
      </w:r>
      <w:r w:rsidRPr="00A94668">
        <w:rPr>
          <w:rFonts w:ascii="Arial" w:hAnsi="Arial" w:cs="Arial"/>
          <w:i/>
          <w:sz w:val="22"/>
          <w:szCs w:val="22"/>
        </w:rPr>
        <w:t>Carbonic acid is not a particularly strong acid, as acids go; in fact, it is a rather weak acid, compared to laboratory acids like sulfuric and hydrochloric acids. But even weaker acids can, over time, affect the dissolution of hydroxyapatite from tooth enamel. Acidic foods, such as citrus fruit and spaghetti sauce, also contain weak acids. Actually, strong acids cannot be used in foods, as they would react adversely with organic material in the body. Think battery acid, or concentrated hydrochloric acid from the lab.</w:t>
      </w:r>
    </w:p>
    <w:p w:rsidR="005F4C00" w:rsidRPr="00A94668" w:rsidRDefault="005F4C00" w:rsidP="00B85DE9">
      <w:pPr>
        <w:pStyle w:val="ListParagraph"/>
        <w:numPr>
          <w:ilvl w:val="0"/>
          <w:numId w:val="57"/>
        </w:numPr>
        <w:ind w:left="360"/>
        <w:rPr>
          <w:rFonts w:ascii="Arial" w:hAnsi="Arial" w:cs="Arial"/>
          <w:sz w:val="22"/>
          <w:szCs w:val="22"/>
        </w:rPr>
      </w:pPr>
      <w:r w:rsidRPr="00A94668">
        <w:rPr>
          <w:rFonts w:ascii="Arial" w:hAnsi="Arial" w:cs="Arial"/>
          <w:b/>
          <w:bCs/>
          <w:sz w:val="22"/>
          <w:szCs w:val="22"/>
        </w:rPr>
        <w:t>“Is the carbonic acid involved in the chemical equilibrium equations in this article the same carbonic acid as the stuff found in sodas (or ‘pop’)?”</w:t>
      </w:r>
      <w:r w:rsidRPr="00A94668">
        <w:rPr>
          <w:rFonts w:ascii="Arial" w:hAnsi="Arial" w:cs="Arial"/>
          <w:bCs/>
          <w:i/>
          <w:sz w:val="22"/>
          <w:szCs w:val="22"/>
        </w:rPr>
        <w:t xml:space="preserve"> Yup. See following question.</w:t>
      </w:r>
    </w:p>
    <w:p w:rsidR="005F4C00" w:rsidRPr="00A94668" w:rsidRDefault="005F4C00" w:rsidP="00B85DE9">
      <w:pPr>
        <w:pStyle w:val="ListParagraph"/>
        <w:numPr>
          <w:ilvl w:val="0"/>
          <w:numId w:val="57"/>
        </w:numPr>
        <w:ind w:left="360"/>
        <w:rPr>
          <w:rFonts w:ascii="Arial" w:hAnsi="Arial" w:cs="Arial"/>
          <w:sz w:val="22"/>
          <w:szCs w:val="22"/>
        </w:rPr>
      </w:pPr>
      <w:r w:rsidRPr="00A94668">
        <w:rPr>
          <w:rFonts w:ascii="Arial" w:hAnsi="Arial" w:cs="Arial"/>
          <w:b/>
          <w:bCs/>
          <w:sz w:val="22"/>
          <w:szCs w:val="22"/>
        </w:rPr>
        <w:t>“Why is drinking soda (pop) so bad for your teeth?”</w:t>
      </w:r>
      <w:r w:rsidRPr="00A94668">
        <w:rPr>
          <w:rFonts w:ascii="Arial" w:hAnsi="Arial" w:cs="Arial"/>
          <w:bCs/>
          <w:sz w:val="22"/>
          <w:szCs w:val="22"/>
        </w:rPr>
        <w:t xml:space="preserve"> </w:t>
      </w:r>
      <w:r w:rsidRPr="00A94668">
        <w:rPr>
          <w:rFonts w:ascii="Arial" w:hAnsi="Arial" w:cs="Arial"/>
          <w:bCs/>
          <w:i/>
          <w:sz w:val="22"/>
          <w:szCs w:val="22"/>
        </w:rPr>
        <w:t>See previous question. But it’s not only (or even primarily) the carbonic acid found “naturally” in carbonated beverages that is responsible for the acidic erosion of tooth enamel, rather it is the extra, stronger acids added to sodas—phosphoric acid and/or citric acid that are added to increase the “sharp” or tingly taste in sodas. In addition, sodas typically contain high fructose corn syrup (HFCS), a simple sugar “loved” by bacteria, enabling them to produce more organic acids that attack enamel. This bacteria food source and the additional acid provided by the dissolved carbon dioxide in soda and the other added inorganic acids, plus all the organic acids produced by the ebullient bacteria, provides a double whammy for your teeth. But don’t think for a moment that diet sodas are off the hook. Although they do not contain HFCSs, they still contain phosphoric and/or citric acids that will erode tooth enamel over time. So, although they’re better than sodas in terms of enamel erosion, they still contribute to the process.</w:t>
      </w:r>
    </w:p>
    <w:p w:rsidR="005F4C00" w:rsidRPr="00A94668" w:rsidRDefault="005F4C00" w:rsidP="00B85DE9">
      <w:pPr>
        <w:pStyle w:val="ListParagraph"/>
        <w:numPr>
          <w:ilvl w:val="0"/>
          <w:numId w:val="57"/>
        </w:numPr>
        <w:ind w:left="360"/>
        <w:rPr>
          <w:rFonts w:ascii="Arial" w:hAnsi="Arial" w:cs="Arial"/>
          <w:i/>
          <w:iCs/>
          <w:sz w:val="22"/>
          <w:szCs w:val="22"/>
        </w:rPr>
      </w:pPr>
      <w:r w:rsidRPr="00A94668">
        <w:rPr>
          <w:rFonts w:ascii="Arial" w:hAnsi="Arial" w:cs="Arial"/>
          <w:b/>
          <w:bCs/>
          <w:sz w:val="22"/>
          <w:szCs w:val="22"/>
        </w:rPr>
        <w:t xml:space="preserve">“Does fluoride really help fight cavities?” </w:t>
      </w:r>
      <w:r w:rsidRPr="00A94668">
        <w:rPr>
          <w:rFonts w:ascii="Arial" w:hAnsi="Arial" w:cs="Arial"/>
          <w:i/>
          <w:iCs/>
          <w:sz w:val="22"/>
          <w:szCs w:val="22"/>
        </w:rPr>
        <w:t>Many studies have shown the positive effect fluoride has on tooth decay. Chemically, it greatly aids the remineralization of tooth enamel.</w:t>
      </w:r>
    </w:p>
    <w:p w:rsidR="005F4C00" w:rsidRPr="00A94668" w:rsidRDefault="005F4C00" w:rsidP="00B85DE9">
      <w:pPr>
        <w:pStyle w:val="ListParagraph"/>
        <w:numPr>
          <w:ilvl w:val="0"/>
          <w:numId w:val="57"/>
        </w:numPr>
        <w:autoSpaceDE w:val="0"/>
        <w:autoSpaceDN w:val="0"/>
        <w:adjustRightInd w:val="0"/>
        <w:ind w:left="360"/>
        <w:rPr>
          <w:rFonts w:ascii="Arial" w:hAnsi="Arial" w:cs="Arial"/>
          <w:sz w:val="22"/>
          <w:szCs w:val="22"/>
        </w:rPr>
      </w:pPr>
      <w:r w:rsidRPr="00A94668">
        <w:rPr>
          <w:rFonts w:ascii="Arial" w:hAnsi="Arial" w:cs="Arial"/>
          <w:b/>
          <w:sz w:val="22"/>
          <w:szCs w:val="22"/>
        </w:rPr>
        <w:t xml:space="preserve">“Is it true that fluoride in drinking water will stain your teeth?” </w:t>
      </w:r>
      <w:r w:rsidRPr="00A94668">
        <w:rPr>
          <w:rFonts w:ascii="Arial" w:hAnsi="Arial" w:cs="Arial"/>
          <w:i/>
          <w:sz w:val="22"/>
          <w:szCs w:val="22"/>
        </w:rPr>
        <w:t>Yes and no. It is true that at concentrations higher than 1 ppm fluoride in drinking water can definitely produce stained, or what are referred to as “mottled” teeth. In fact, the discovery that fluoride in drinking water can reduce the incidence of cavities in teeth came about when early in this century it was noted that people who lived around Colorado Springs had a very high incidence of stained or “mottled” teeth, but at the same time had a very low incidence of dental cavities. Both effects were eventually connected to high concentrations of fluoride in the local drinking water. But at concentrations below 1 ppm this staining does not occur to any significant degree.</w:t>
      </w:r>
    </w:p>
    <w:p w:rsidR="005F4C00" w:rsidRPr="00A94668" w:rsidRDefault="005F4C00" w:rsidP="00B85DE9">
      <w:pPr>
        <w:pStyle w:val="ListParagraph"/>
        <w:numPr>
          <w:ilvl w:val="0"/>
          <w:numId w:val="57"/>
        </w:numPr>
        <w:ind w:left="360"/>
        <w:rPr>
          <w:rFonts w:ascii="Arial" w:hAnsi="Arial" w:cs="Arial"/>
          <w:sz w:val="22"/>
          <w:szCs w:val="22"/>
        </w:rPr>
      </w:pPr>
      <w:r w:rsidRPr="00A94668">
        <w:rPr>
          <w:rFonts w:ascii="Arial" w:hAnsi="Arial" w:cs="Arial"/>
          <w:b/>
          <w:sz w:val="22"/>
          <w:szCs w:val="22"/>
        </w:rPr>
        <w:t>“Are mercury amalgams dangerous?”</w:t>
      </w:r>
      <w:r w:rsidRPr="00A94668">
        <w:rPr>
          <w:rFonts w:ascii="Arial" w:hAnsi="Arial" w:cs="Arial"/>
          <w:sz w:val="22"/>
          <w:szCs w:val="22"/>
        </w:rPr>
        <w:t xml:space="preserve"> </w:t>
      </w:r>
      <w:r w:rsidRPr="00A94668">
        <w:rPr>
          <w:rFonts w:ascii="Arial" w:hAnsi="Arial" w:cs="Arial"/>
          <w:i/>
          <w:sz w:val="22"/>
          <w:szCs w:val="22"/>
        </w:rPr>
        <w:t>This question has been argued over for decades, and the debate continues even today. See “More on treating tooth decay” in the Background Section above. There are definitely drawbacks to using amalgams—problems obtaining a useful 3-dimensional panoramic x-ray picture, the need to cut away extra, healthy tooth to accommodate the shaping of the filling to ensure an immobile fit, and the need for proper disposal due to the mercury content—all as mentioned in the article. In addition, many people believe that some of the mercury itself can leach out of the amalgam and travel through the bloodstream and cause nerve damage within the body. Studies to-date have not supported that belief, and the American Dental Association and other professional groups have not seen the need to ban the use of amalgams, although composite resin fillings are certainly becoming more prevalent and popular.</w:t>
      </w:r>
    </w:p>
    <w:p w:rsidR="005F4C00" w:rsidRPr="00A94668" w:rsidRDefault="005F4C00" w:rsidP="00B85DE9">
      <w:pPr>
        <w:pStyle w:val="ListParagraph"/>
        <w:numPr>
          <w:ilvl w:val="0"/>
          <w:numId w:val="57"/>
        </w:numPr>
        <w:ind w:left="360"/>
        <w:rPr>
          <w:rFonts w:ascii="Arial" w:hAnsi="Arial" w:cs="Arial"/>
          <w:i/>
          <w:iCs/>
          <w:sz w:val="22"/>
          <w:szCs w:val="22"/>
        </w:rPr>
      </w:pPr>
      <w:r w:rsidRPr="00A94668">
        <w:rPr>
          <w:rFonts w:ascii="Arial" w:hAnsi="Arial" w:cs="Arial"/>
          <w:b/>
          <w:sz w:val="22"/>
          <w:szCs w:val="22"/>
        </w:rPr>
        <w:t xml:space="preserve">“If I have mercury amalgam fillings, should I ask my dentist to remove them and replace them with composite resin fillings?” </w:t>
      </w:r>
      <w:r w:rsidRPr="00A94668">
        <w:rPr>
          <w:rFonts w:ascii="Arial" w:hAnsi="Arial" w:cs="Arial"/>
          <w:i/>
          <w:sz w:val="22"/>
          <w:szCs w:val="22"/>
          <w:lang w:val="en"/>
        </w:rPr>
        <w:t xml:space="preserve">“If your fillings are in good condition and </w:t>
      </w:r>
      <w:r w:rsidRPr="00A94668">
        <w:rPr>
          <w:rFonts w:ascii="Arial" w:hAnsi="Arial" w:cs="Arial"/>
          <w:i/>
          <w:sz w:val="22"/>
          <w:szCs w:val="22"/>
          <w:lang w:val="en"/>
        </w:rPr>
        <w:lastRenderedPageBreak/>
        <w:t xml:space="preserve">there is no decay beneath the filling, FDA [U.S. Food and Drug Administration] does not recommend that you have your amalgam fillings removed or replaced. Removing sound amalgam fillings results in unnecessary loss of healthy tooth structure, and exposes you to additional mercury vapor released during the removal process.” </w:t>
      </w:r>
      <w:r w:rsidRPr="00A94668">
        <w:rPr>
          <w:rFonts w:ascii="Arial" w:hAnsi="Arial" w:cs="Arial"/>
          <w:i/>
          <w:iCs/>
          <w:sz w:val="22"/>
          <w:szCs w:val="22"/>
        </w:rPr>
        <w:t xml:space="preserve">(U.S. Food and Drug Administration: </w:t>
      </w:r>
      <w:hyperlink r:id="rId290" w:history="1">
        <w:r w:rsidRPr="00A94668">
          <w:rPr>
            <w:rStyle w:val="Hyperlink"/>
            <w:rFonts w:ascii="Arial" w:hAnsi="Arial" w:cs="Arial"/>
            <w:i/>
            <w:iCs/>
            <w:sz w:val="22"/>
            <w:szCs w:val="22"/>
          </w:rPr>
          <w:t>http://www.fda.gov/MedicalDevices/ProductsandMedicalProcedures/DentalProducts/DentalAmalgam/ucm171094.htm</w:t>
        </w:r>
      </w:hyperlink>
      <w:r w:rsidRPr="00A94668">
        <w:rPr>
          <w:rFonts w:ascii="Arial" w:hAnsi="Arial" w:cs="Arial"/>
          <w:i/>
          <w:iCs/>
          <w:color w:val="0000FF"/>
          <w:sz w:val="22"/>
          <w:szCs w:val="22"/>
        </w:rPr>
        <w:t>)</w:t>
      </w:r>
    </w:p>
    <w:p w:rsidR="002F278F" w:rsidRPr="00794660" w:rsidRDefault="002F278F" w:rsidP="002F278F">
      <w:pPr>
        <w:rPr>
          <w:rFonts w:ascii="Arial" w:hAnsi="Arial" w:cs="Arial"/>
          <w:sz w:val="22"/>
          <w:szCs w:val="22"/>
        </w:rPr>
      </w:pPr>
    </w:p>
    <w:p w:rsidR="00552AEF" w:rsidRPr="008B1A62" w:rsidRDefault="005F4C00" w:rsidP="00552AEF">
      <w:pPr>
        <w:pStyle w:val="Heading2"/>
        <w:rPr>
          <w:rFonts w:ascii="Arial" w:hAnsi="Arial" w:cs="Arial"/>
        </w:rPr>
      </w:pPr>
      <w:bookmarkStart w:id="53" w:name="_Toc430874059"/>
      <w:r>
        <w:rPr>
          <w:rFonts w:ascii="Arial" w:hAnsi="Arial" w:cs="Arial"/>
        </w:rPr>
        <w:t>In-Class</w:t>
      </w:r>
      <w:r w:rsidR="006E0263" w:rsidRPr="008B1A62">
        <w:rPr>
          <w:rFonts w:ascii="Arial" w:hAnsi="Arial" w:cs="Arial"/>
        </w:rPr>
        <w:t xml:space="preserve"> Activities (lesson ideas, including labs &amp; demonstrations)</w:t>
      </w:r>
      <w:bookmarkEnd w:id="53"/>
    </w:p>
    <w:p w:rsidR="009E42C7" w:rsidRPr="008B1A62" w:rsidRDefault="009E42C7" w:rsidP="009E42C7">
      <w:pPr>
        <w:rPr>
          <w:rFonts w:ascii="Arial" w:hAnsi="Arial" w:cs="Arial"/>
          <w:sz w:val="22"/>
          <w:szCs w:val="22"/>
        </w:rPr>
      </w:pP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The following experiments/demonstrations can be used to investigate dissolution of solids, as in demineralization of tooth enamel. All the following use either egg shell or bone to represent teeth (although some use actual teeth):</w:t>
      </w:r>
    </w:p>
    <w:p w:rsidR="005F4C00" w:rsidRPr="00C3109D" w:rsidRDefault="005F4C00" w:rsidP="00B85DE9">
      <w:pPr>
        <w:numPr>
          <w:ilvl w:val="1"/>
          <w:numId w:val="15"/>
        </w:numPr>
        <w:ind w:left="720"/>
        <w:rPr>
          <w:rFonts w:ascii="Arial" w:hAnsi="Arial" w:cs="Arial"/>
          <w:color w:val="000000"/>
          <w:sz w:val="22"/>
          <w:szCs w:val="22"/>
        </w:rPr>
      </w:pPr>
      <w:r w:rsidRPr="00C3109D">
        <w:rPr>
          <w:rFonts w:ascii="Arial" w:hAnsi="Arial" w:cs="Arial"/>
          <w:sz w:val="22"/>
          <w:szCs w:val="22"/>
        </w:rPr>
        <w:t>Dissolve CaCO</w:t>
      </w:r>
      <w:r w:rsidRPr="00C3109D">
        <w:rPr>
          <w:rFonts w:ascii="Arial" w:hAnsi="Arial" w:cs="Arial"/>
          <w:sz w:val="22"/>
          <w:szCs w:val="22"/>
          <w:vertAlign w:val="subscript"/>
        </w:rPr>
        <w:t>3</w:t>
      </w:r>
      <w:r w:rsidRPr="00C3109D">
        <w:rPr>
          <w:rFonts w:ascii="Arial" w:hAnsi="Arial" w:cs="Arial"/>
          <w:sz w:val="22"/>
          <w:szCs w:val="22"/>
        </w:rPr>
        <w:t xml:space="preserve"> in HCl or vinegar—egg shell, limestone or even marble dissolving in the acid. </w:t>
      </w:r>
      <w:r w:rsidRPr="00C3109D">
        <w:rPr>
          <w:rFonts w:ascii="Arial" w:hAnsi="Arial" w:cs="Arial"/>
          <w:color w:val="000000"/>
          <w:sz w:val="22"/>
          <w:szCs w:val="22"/>
        </w:rPr>
        <w:t xml:space="preserve">Although tooth enamel is </w:t>
      </w:r>
      <w:r w:rsidRPr="00C3109D">
        <w:rPr>
          <w:rFonts w:ascii="Arial" w:hAnsi="Arial" w:cs="Arial"/>
          <w:bCs/>
          <w:color w:val="000000"/>
          <w:sz w:val="22"/>
          <w:szCs w:val="22"/>
        </w:rPr>
        <w:t>not</w:t>
      </w:r>
      <w:r w:rsidRPr="00C3109D">
        <w:rPr>
          <w:rFonts w:ascii="Arial" w:hAnsi="Arial" w:cs="Arial"/>
          <w:b/>
          <w:bCs/>
          <w:color w:val="000000"/>
          <w:sz w:val="22"/>
          <w:szCs w:val="22"/>
        </w:rPr>
        <w:t xml:space="preserve"> </w:t>
      </w:r>
      <w:r w:rsidRPr="00C3109D">
        <w:rPr>
          <w:rFonts w:ascii="Arial" w:hAnsi="Arial" w:cs="Arial"/>
          <w:color w:val="000000"/>
          <w:sz w:val="22"/>
          <w:szCs w:val="22"/>
        </w:rPr>
        <w:t>exactly analogous to CaCO</w:t>
      </w:r>
      <w:r w:rsidRPr="00C3109D">
        <w:rPr>
          <w:rFonts w:ascii="Arial" w:hAnsi="Arial" w:cs="Arial"/>
          <w:color w:val="000000"/>
          <w:sz w:val="14"/>
          <w:szCs w:val="14"/>
        </w:rPr>
        <w:t>3</w:t>
      </w:r>
      <w:r w:rsidRPr="00C3109D">
        <w:rPr>
          <w:rFonts w:ascii="Arial" w:hAnsi="Arial" w:cs="Arial"/>
          <w:color w:val="000000"/>
          <w:sz w:val="22"/>
          <w:szCs w:val="22"/>
        </w:rPr>
        <w:t>, you could use this as an example of what happens to a calcium-based mineral when it is exposed to acid secretions. Put an egg into vinegar and observe it over several days. The acid will dissolve the shell, similar to what happens when acid attacks tooth enamel, although that is a much slower process.</w:t>
      </w:r>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This simple experiment uses chicken bones (allegedly akin to tooth material) and vinegar to show erosion. It misses the chance to use soda as the acid. Students could check pK</w:t>
      </w:r>
      <w:r w:rsidRPr="00C3109D">
        <w:rPr>
          <w:rFonts w:ascii="Arial" w:hAnsi="Arial" w:cs="Arial"/>
          <w:sz w:val="22"/>
          <w:szCs w:val="22"/>
          <w:vertAlign w:val="subscript"/>
        </w:rPr>
        <w:t>a</w:t>
      </w:r>
      <w:r w:rsidRPr="00C3109D">
        <w:rPr>
          <w:rFonts w:ascii="Arial" w:hAnsi="Arial" w:cs="Arial"/>
          <w:sz w:val="22"/>
          <w:szCs w:val="22"/>
        </w:rPr>
        <w:t>s of relevant acids (acetic, phosphoric, citric, malic, carbonic) to predict effects on bones and do the experiment to test their hypothesis. (</w:t>
      </w:r>
      <w:hyperlink r:id="rId291" w:history="1">
        <w:r w:rsidRPr="00C3109D">
          <w:rPr>
            <w:rStyle w:val="Hyperlink"/>
            <w:rFonts w:ascii="Arial" w:hAnsi="Arial" w:cs="Arial"/>
            <w:sz w:val="22"/>
            <w:szCs w:val="22"/>
          </w:rPr>
          <w:t>http://healthyteeth.org/acid-attack/</w:t>
        </w:r>
      </w:hyperlink>
      <w:r w:rsidRPr="00C3109D">
        <w:rPr>
          <w:rFonts w:ascii="Arial" w:hAnsi="Arial" w:cs="Arial"/>
          <w:sz w:val="22"/>
          <w:szCs w:val="22"/>
        </w:rPr>
        <w:t>) (perhaps they can also draft revised experiment with improved procedure)</w:t>
      </w:r>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 xml:space="preserve">You could have students design an experiment using actual citric and phosphoric acids in varying concentrations acting on extracted teeth (obtained from a local dentist, perhaps?) to test their effects. (See this site for a science fair experiment, as an example: </w:t>
      </w:r>
      <w:hyperlink r:id="rId292" w:anchor="TOP" w:history="1">
        <w:r w:rsidRPr="00C3109D">
          <w:rPr>
            <w:rStyle w:val="Hyperlink"/>
            <w:rFonts w:ascii="Arial" w:hAnsi="Arial" w:cs="Arial"/>
            <w:sz w:val="22"/>
            <w:szCs w:val="22"/>
          </w:rPr>
          <w:t>http://www.selah.k12.wa.us/SOAR/SciProj99/ElisaSciProj.html#TOP</w:t>
        </w:r>
      </w:hyperlink>
      <w:r w:rsidRPr="00C3109D">
        <w:rPr>
          <w:rFonts w:ascii="Arial" w:hAnsi="Arial" w:cs="Arial"/>
          <w:sz w:val="22"/>
          <w:szCs w:val="22"/>
        </w:rPr>
        <w:t>.)</w:t>
      </w:r>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 xml:space="preserve">Here’s a simple demonstration to show fluoride’s protective effect on teeth (or similar substance, at least): </w:t>
      </w:r>
      <w:hyperlink r:id="rId293" w:history="1">
        <w:r w:rsidRPr="00C3109D">
          <w:rPr>
            <w:rStyle w:val="Hyperlink"/>
            <w:rFonts w:ascii="Arial" w:hAnsi="Arial" w:cs="Arial"/>
            <w:sz w:val="22"/>
            <w:szCs w:val="22"/>
          </w:rPr>
          <w:t>http://healthyteeth.org/power-of-fluoride/</w:t>
        </w:r>
      </w:hyperlink>
      <w:r w:rsidRPr="00C3109D">
        <w:rPr>
          <w:rFonts w:ascii="Arial" w:hAnsi="Arial" w:cs="Arial"/>
          <w:sz w:val="22"/>
          <w:szCs w:val="22"/>
        </w:rPr>
        <w:t>.</w:t>
      </w:r>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 xml:space="preserve">This student science fair project tests various liquids, mostly sodas, to see their effect on the decay of egg shells, chosen to represent real teeth: </w:t>
      </w:r>
      <w:hyperlink r:id="rId294" w:history="1">
        <w:r w:rsidRPr="00C3109D">
          <w:rPr>
            <w:rStyle w:val="Hyperlink"/>
            <w:rFonts w:ascii="Arial" w:hAnsi="Arial" w:cs="Arial"/>
            <w:sz w:val="22"/>
            <w:szCs w:val="22"/>
          </w:rPr>
          <w:t>http://mwvsciencefair.wikispaces.com/Teeth+Decay+in+Liquids</w:t>
        </w:r>
      </w:hyperlink>
      <w:r w:rsidRPr="00C3109D">
        <w:rPr>
          <w:rFonts w:ascii="Arial" w:hAnsi="Arial" w:cs="Arial"/>
          <w:sz w:val="22"/>
          <w:szCs w:val="22"/>
        </w:rPr>
        <w:t>. You could have students evaluate the project in terms of how well it simulates tooth decay, and how well it was designed/executed, to test their understanding of the process of science.</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You can show examples of precipitation to simulate the remineralization of hydroxyapatite on tooth surfaces using solutions of 0.1 M CaCl</w:t>
      </w:r>
      <w:r w:rsidRPr="00C3109D">
        <w:rPr>
          <w:rFonts w:ascii="Arial" w:hAnsi="Arial" w:cs="Arial"/>
          <w:sz w:val="22"/>
          <w:szCs w:val="22"/>
          <w:vertAlign w:val="subscript"/>
        </w:rPr>
        <w:t>2</w:t>
      </w:r>
      <w:r w:rsidRPr="00C3109D">
        <w:rPr>
          <w:rFonts w:ascii="Arial" w:hAnsi="Arial" w:cs="Arial"/>
          <w:sz w:val="22"/>
          <w:szCs w:val="22"/>
        </w:rPr>
        <w:t xml:space="preserve"> in Na</w:t>
      </w:r>
      <w:r w:rsidRPr="00C3109D">
        <w:rPr>
          <w:rFonts w:ascii="Arial" w:hAnsi="Arial" w:cs="Arial"/>
          <w:sz w:val="22"/>
          <w:szCs w:val="22"/>
          <w:vertAlign w:val="subscript"/>
        </w:rPr>
        <w:t>2</w:t>
      </w:r>
      <w:r w:rsidRPr="00C3109D">
        <w:rPr>
          <w:rFonts w:ascii="Arial" w:hAnsi="Arial" w:cs="Arial"/>
          <w:sz w:val="22"/>
          <w:szCs w:val="22"/>
        </w:rPr>
        <w:t>CO</w:t>
      </w:r>
      <w:r w:rsidRPr="00C3109D">
        <w:rPr>
          <w:rFonts w:ascii="Arial" w:hAnsi="Arial" w:cs="Arial"/>
          <w:sz w:val="22"/>
          <w:szCs w:val="22"/>
          <w:vertAlign w:val="subscript"/>
        </w:rPr>
        <w:t>3</w:t>
      </w:r>
      <w:r w:rsidRPr="00C3109D">
        <w:rPr>
          <w:rFonts w:ascii="Arial" w:hAnsi="Arial" w:cs="Arial"/>
          <w:sz w:val="22"/>
          <w:szCs w:val="22"/>
        </w:rPr>
        <w:t xml:space="preserve"> or CaCl</w:t>
      </w:r>
      <w:r w:rsidRPr="00C3109D">
        <w:rPr>
          <w:rFonts w:ascii="Arial" w:hAnsi="Arial" w:cs="Arial"/>
          <w:sz w:val="22"/>
          <w:szCs w:val="22"/>
          <w:vertAlign w:val="subscript"/>
        </w:rPr>
        <w:t>2</w:t>
      </w:r>
      <w:r w:rsidRPr="00C3109D">
        <w:rPr>
          <w:rFonts w:ascii="Arial" w:hAnsi="Arial" w:cs="Arial"/>
          <w:sz w:val="22"/>
          <w:szCs w:val="22"/>
        </w:rPr>
        <w:t xml:space="preserve"> &amp; NaOH.</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To show students how an equilibrium works, you could do the standard equilibrium demonstration or lab activity involving iron(III) nitrate (KNO</w:t>
      </w:r>
      <w:r w:rsidRPr="00C3109D">
        <w:rPr>
          <w:rFonts w:ascii="Arial" w:hAnsi="Arial" w:cs="Arial"/>
          <w:sz w:val="22"/>
          <w:szCs w:val="22"/>
          <w:vertAlign w:val="subscript"/>
        </w:rPr>
        <w:t>3</w:t>
      </w:r>
      <w:r w:rsidRPr="00C3109D">
        <w:rPr>
          <w:rFonts w:ascii="Arial" w:hAnsi="Arial" w:cs="Arial"/>
          <w:sz w:val="22"/>
          <w:szCs w:val="22"/>
        </w:rPr>
        <w:t xml:space="preserve">) and potassium thiocyanate (KSCN). This site presents a nice visual description of the very simple lab showing the effects of stresses on this equilibrium: </w:t>
      </w:r>
      <w:hyperlink r:id="rId295" w:history="1">
        <w:r w:rsidRPr="00C3109D">
          <w:rPr>
            <w:rStyle w:val="Hyperlink"/>
            <w:rFonts w:ascii="Arial" w:hAnsi="Arial" w:cs="Arial"/>
            <w:sz w:val="22"/>
            <w:szCs w:val="22"/>
          </w:rPr>
          <w:t>http://www.chem.uiuc.edu/chem103/equilibrium/iron.htm</w:t>
        </w:r>
      </w:hyperlink>
      <w:r w:rsidRPr="00C3109D">
        <w:rPr>
          <w:rFonts w:ascii="Arial" w:hAnsi="Arial" w:cs="Arial"/>
          <w:sz w:val="22"/>
          <w:szCs w:val="22"/>
        </w:rPr>
        <w:t xml:space="preserve">. And this one provides some nice questions as follow-up to the activity: </w:t>
      </w:r>
      <w:hyperlink r:id="rId296" w:history="1">
        <w:r w:rsidRPr="00C3109D">
          <w:rPr>
            <w:rStyle w:val="Hyperlink"/>
            <w:rFonts w:ascii="Arial" w:hAnsi="Arial" w:cs="Arial"/>
            <w:sz w:val="22"/>
            <w:szCs w:val="22"/>
          </w:rPr>
          <w:t>http://www.chalkbored.com/lessons/chemistry-12/Le-Chatelier-lab.pdf</w:t>
        </w:r>
      </w:hyperlink>
      <w:r w:rsidRPr="00C3109D">
        <w:rPr>
          <w:rFonts w:ascii="Arial" w:hAnsi="Arial" w:cs="Arial"/>
          <w:sz w:val="22"/>
          <w:szCs w:val="22"/>
        </w:rPr>
        <w:t>.</w:t>
      </w:r>
    </w:p>
    <w:p w:rsidR="005F4C00" w:rsidRPr="00C3109D" w:rsidRDefault="005F4C00" w:rsidP="005F4C00">
      <w:pPr>
        <w:ind w:left="360"/>
        <w:rPr>
          <w:rFonts w:ascii="Arial" w:hAnsi="Arial" w:cs="Arial"/>
          <w:sz w:val="22"/>
          <w:szCs w:val="22"/>
        </w:rPr>
      </w:pPr>
      <w:r w:rsidRPr="00C3109D">
        <w:rPr>
          <w:rFonts w:ascii="Arial" w:hAnsi="Arial" w:cs="Arial"/>
          <w:sz w:val="22"/>
          <w:szCs w:val="22"/>
        </w:rPr>
        <w:t xml:space="preserve">And this one provides a bit more chemistry at a slightly higher academic level: </w:t>
      </w:r>
      <w:hyperlink r:id="rId297" w:history="1">
        <w:r w:rsidRPr="00C3109D">
          <w:rPr>
            <w:rStyle w:val="Hyperlink"/>
            <w:rFonts w:ascii="Arial" w:hAnsi="Arial" w:cs="Arial"/>
            <w:sz w:val="22"/>
            <w:szCs w:val="22"/>
          </w:rPr>
          <w:t>http://faculty.scf.edu/GambinC/CHM%202046/CHM%202046%20Lab/Le%20Chatelier%27s.doc</w:t>
        </w:r>
      </w:hyperlink>
    </w:p>
    <w:p w:rsidR="005F4C00" w:rsidRPr="00C3109D" w:rsidRDefault="005F4C00" w:rsidP="005F4C00">
      <w:pPr>
        <w:ind w:left="360"/>
        <w:rPr>
          <w:rFonts w:ascii="Arial" w:hAnsi="Arial" w:cs="Arial"/>
          <w:sz w:val="22"/>
          <w:szCs w:val="22"/>
        </w:rPr>
      </w:pPr>
      <w:r w:rsidRPr="00C3109D">
        <w:rPr>
          <w:rFonts w:ascii="Arial" w:hAnsi="Arial" w:cs="Arial"/>
          <w:sz w:val="22"/>
          <w:szCs w:val="22"/>
        </w:rPr>
        <w:t xml:space="preserve">This 7:40 YouTube video clip shows various stresses on the iron-thiocyanate equilibrium: </w:t>
      </w:r>
      <w:hyperlink r:id="rId298" w:history="1">
        <w:r w:rsidRPr="00C3109D">
          <w:rPr>
            <w:rStyle w:val="Hyperlink"/>
            <w:rFonts w:ascii="Arial" w:hAnsi="Arial" w:cs="Arial"/>
            <w:sz w:val="22"/>
            <w:szCs w:val="22"/>
          </w:rPr>
          <w:t>https://www.youtube.com/watch?v=xT43fdoT_4w</w:t>
        </w:r>
      </w:hyperlink>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lastRenderedPageBreak/>
        <w:t>Or you can do one of many other demonstrations of equilibrium, such as this one:</w:t>
      </w:r>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 xml:space="preserve">This 3:04 YouTube video clip shows an instructor simulating a chemical equilibrium system using a “reaction” (water being transferred between two aquaria) approaching and reaching equilibrium: </w:t>
      </w:r>
      <w:hyperlink r:id="rId299" w:history="1">
        <w:r w:rsidRPr="00C3109D">
          <w:rPr>
            <w:rStyle w:val="Hyperlink"/>
            <w:rFonts w:ascii="Arial" w:hAnsi="Arial" w:cs="Arial"/>
            <w:sz w:val="22"/>
            <w:szCs w:val="22"/>
          </w:rPr>
          <w:t>https://www.youtube.com/watch?feature=player_embedded&amp;v=_QnRt7PYzeY</w:t>
        </w:r>
      </w:hyperlink>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 xml:space="preserve">This 14:51 Flinn video has Irwin Talesnick teaching teachers how to do the equilibrium demonstration discussed in a: </w:t>
      </w:r>
      <w:hyperlink r:id="rId300" w:history="1">
        <w:r w:rsidRPr="00C3109D">
          <w:rPr>
            <w:rStyle w:val="Hyperlink"/>
            <w:rFonts w:ascii="Arial" w:hAnsi="Arial" w:cs="Arial"/>
            <w:sz w:val="22"/>
            <w:szCs w:val="22"/>
          </w:rPr>
          <w:t>https://www.youtube.com/watch?feature=player_embedded&amp;v=ksGWvU8KaGE</w:t>
        </w:r>
      </w:hyperlink>
      <w:r w:rsidRPr="00C3109D">
        <w:rPr>
          <w:rFonts w:ascii="Arial" w:hAnsi="Arial" w:cs="Arial"/>
          <w:sz w:val="22"/>
          <w:szCs w:val="22"/>
        </w:rPr>
        <w:t>.</w:t>
      </w:r>
    </w:p>
    <w:p w:rsidR="005F4C00" w:rsidRPr="00C3109D" w:rsidRDefault="005F4C00" w:rsidP="00B85DE9">
      <w:pPr>
        <w:numPr>
          <w:ilvl w:val="1"/>
          <w:numId w:val="15"/>
        </w:numPr>
        <w:ind w:left="720"/>
        <w:rPr>
          <w:rFonts w:ascii="Arial" w:hAnsi="Arial" w:cs="Arial"/>
          <w:sz w:val="22"/>
          <w:szCs w:val="22"/>
        </w:rPr>
      </w:pPr>
      <w:r w:rsidRPr="00C3109D">
        <w:rPr>
          <w:rFonts w:ascii="Arial" w:hAnsi="Arial" w:cs="Arial"/>
          <w:sz w:val="22"/>
          <w:szCs w:val="22"/>
        </w:rPr>
        <w:t>You could also do this demonstration using clear cups as the reservoirs and straws (of differing diameters) to transfer the water between the cups. Remember to color the water to make it more obvious to your audience and be sure you have a one-color background behind the cups—or the aquaria.</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You can show pH change using Universal indicator in the reaction of baking soda (NaHCO</w:t>
      </w:r>
      <w:r w:rsidRPr="00C3109D">
        <w:rPr>
          <w:rFonts w:ascii="Arial" w:hAnsi="Arial" w:cs="Arial"/>
          <w:sz w:val="22"/>
          <w:szCs w:val="22"/>
          <w:vertAlign w:val="subscript"/>
        </w:rPr>
        <w:t>3</w:t>
      </w:r>
      <w:r w:rsidRPr="00C3109D">
        <w:rPr>
          <w:rFonts w:ascii="Arial" w:hAnsi="Arial" w:cs="Arial"/>
          <w:sz w:val="22"/>
          <w:szCs w:val="22"/>
        </w:rPr>
        <w:t>) in HCl or vinegar; or test the pH of a colorless soda, like 7 Up or Sprite.</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color w:val="000000"/>
          <w:sz w:val="22"/>
          <w:szCs w:val="22"/>
        </w:rPr>
        <w:t>Almost all of the acidity of soda pop comes from the phosphoric acid and not from the carbonic acid from the dissolved CO</w:t>
      </w:r>
      <w:r w:rsidRPr="00C3109D">
        <w:rPr>
          <w:rFonts w:ascii="Arial" w:hAnsi="Arial" w:cs="Arial"/>
          <w:color w:val="000000"/>
          <w:sz w:val="22"/>
          <w:szCs w:val="22"/>
          <w:vertAlign w:val="subscript"/>
        </w:rPr>
        <w:t>2</w:t>
      </w:r>
      <w:r w:rsidRPr="00C3109D">
        <w:rPr>
          <w:rFonts w:ascii="Arial" w:hAnsi="Arial" w:cs="Arial"/>
          <w:color w:val="000000"/>
          <w:sz w:val="22"/>
          <w:szCs w:val="22"/>
        </w:rPr>
        <w:t>. You can verify this by measuring the pH of fresh and flat soda pop (minus the CO</w:t>
      </w:r>
      <w:r w:rsidRPr="00C3109D">
        <w:rPr>
          <w:rFonts w:ascii="Arial" w:hAnsi="Arial" w:cs="Arial"/>
          <w:color w:val="000000"/>
          <w:sz w:val="22"/>
          <w:szCs w:val="22"/>
          <w:vertAlign w:val="subscript"/>
        </w:rPr>
        <w:t>2</w:t>
      </w:r>
      <w:r w:rsidRPr="00C3109D">
        <w:rPr>
          <w:rFonts w:ascii="Arial" w:hAnsi="Arial" w:cs="Arial"/>
          <w:color w:val="000000"/>
          <w:sz w:val="22"/>
          <w:szCs w:val="22"/>
        </w:rPr>
        <w:t xml:space="preserve"> and, hence the carbonic acid); there's very little difference in pH. The phosphoric acid is corrosive, but actually the acid concentration in soda pop is lower than that in orange juice or lemonade. Try submerging identical strips of magnesium (or iron staples) in each of these beverages overnight, including soda pop. Which beverage dissolves more metal? Which dissolves the metal fastest? (</w:t>
      </w:r>
      <w:hyperlink r:id="rId301" w:history="1">
        <w:r w:rsidRPr="00C3109D">
          <w:rPr>
            <w:rStyle w:val="Hyperlink"/>
            <w:rFonts w:ascii="Arial" w:hAnsi="Arial" w:cs="Arial"/>
            <w:sz w:val="22"/>
            <w:szCs w:val="22"/>
          </w:rPr>
          <w:t>http://antoine.frostburg.edu/chem/senese/101/consumer/faq/why-phosphoric-acid-in-soda-pop.shtml</w:t>
        </w:r>
      </w:hyperlink>
      <w:r w:rsidRPr="00C3109D">
        <w:rPr>
          <w:rFonts w:ascii="Arial" w:hAnsi="Arial" w:cs="Arial"/>
          <w:sz w:val="22"/>
          <w:szCs w:val="22"/>
        </w:rPr>
        <w:t>)</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Vernier Software’s “Chemistry with Vernier” lab manual, experiment 35 has students determine the phosphoric acid content of various sodas. This site provides an evaluation copy of the activity, but it includes a statement that it is an incomplete document, lacking safety instructions, preparation of materials, etc.; they provide the link for you to buy the lab manual. (</w:t>
      </w:r>
      <w:hyperlink r:id="rId302" w:history="1">
        <w:r w:rsidRPr="00C3109D">
          <w:rPr>
            <w:rStyle w:val="Hyperlink"/>
            <w:rFonts w:ascii="Arial" w:hAnsi="Arial" w:cs="Arial"/>
            <w:sz w:val="22"/>
            <w:szCs w:val="22"/>
          </w:rPr>
          <w:t>http://www2.vernier.com/sample_labs/CWV-35-COMP-phosphoric_acid.pdf</w:t>
        </w:r>
      </w:hyperlink>
      <w:r w:rsidRPr="00C3109D">
        <w:rPr>
          <w:rFonts w:ascii="Arial" w:hAnsi="Arial" w:cs="Arial"/>
          <w:sz w:val="22"/>
          <w:szCs w:val="22"/>
        </w:rPr>
        <w:t>)</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Show pH change—e.g., Universal indicator, baking soda &amp; HCl or vinegar</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 xml:space="preserve">If you teach an AP or second-year level class, this lab that describes using infrared spectroscopy (830 nm) to experimentally determine the amount of phosphorus (from phosphoric acid) in cola soft drinks may be of interest: Lozano-Calero, D.; Martin-Palomeque, P. Determination of Phosphorus in Cola Drinks. </w:t>
      </w:r>
      <w:r w:rsidRPr="00C3109D">
        <w:rPr>
          <w:rStyle w:val="HTMLCite"/>
          <w:rFonts w:ascii="Arial" w:hAnsi="Arial" w:cs="Arial"/>
          <w:color w:val="000000"/>
          <w:sz w:val="22"/>
          <w:szCs w:val="22"/>
        </w:rPr>
        <w:t>J. Chem. Educ.</w:t>
      </w:r>
      <w:r w:rsidRPr="00C3109D">
        <w:rPr>
          <w:rFonts w:ascii="Arial" w:hAnsi="Arial" w:cs="Arial"/>
          <w:color w:val="000000"/>
          <w:sz w:val="22"/>
          <w:szCs w:val="22"/>
        </w:rPr>
        <w:t xml:space="preserve">, 1996, </w:t>
      </w:r>
      <w:r w:rsidRPr="00C3109D">
        <w:rPr>
          <w:rStyle w:val="citationvolume1"/>
          <w:rFonts w:ascii="Arial" w:hAnsi="Arial" w:cs="Arial"/>
          <w:color w:val="000000"/>
          <w:sz w:val="22"/>
          <w:szCs w:val="22"/>
        </w:rPr>
        <w:t>73</w:t>
      </w:r>
      <w:r w:rsidRPr="00C3109D">
        <w:rPr>
          <w:rFonts w:ascii="Arial" w:hAnsi="Arial" w:cs="Arial"/>
          <w:color w:val="000000"/>
          <w:sz w:val="22"/>
          <w:szCs w:val="22"/>
        </w:rPr>
        <w:t xml:space="preserve"> (12), p 1173. The abstract of the article is available online at </w:t>
      </w:r>
      <w:hyperlink r:id="rId303" w:history="1">
        <w:r w:rsidRPr="00C3109D">
          <w:rPr>
            <w:rStyle w:val="Hyperlink"/>
            <w:rFonts w:ascii="Arial" w:hAnsi="Arial" w:cs="Arial"/>
            <w:sz w:val="22"/>
            <w:szCs w:val="22"/>
          </w:rPr>
          <w:t>http://pubs.acs.org/doi/abs/10.1021/ed073p1173</w:t>
        </w:r>
      </w:hyperlink>
      <w:r w:rsidRPr="00C3109D">
        <w:rPr>
          <w:rFonts w:ascii="Arial" w:hAnsi="Arial" w:cs="Arial"/>
          <w:sz w:val="22"/>
          <w:szCs w:val="22"/>
        </w:rPr>
        <w:t>. The pdf is available to subscribers only at this same URL.</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 xml:space="preserve">Have kids design an experiment to test the acidity of various sour candies. Here’s a sample from Mensa for Kids: </w:t>
      </w:r>
      <w:hyperlink r:id="rId304" w:history="1">
        <w:r w:rsidRPr="00C3109D">
          <w:rPr>
            <w:rStyle w:val="Hyperlink"/>
            <w:rFonts w:ascii="Arial" w:hAnsi="Arial" w:cs="Arial"/>
            <w:sz w:val="22"/>
            <w:szCs w:val="22"/>
          </w:rPr>
          <w:t>http://www.mensaforkids.org/teach/activity-plans/the-science-of-candy/</w:t>
        </w:r>
      </w:hyperlink>
      <w:r w:rsidRPr="00C3109D">
        <w:rPr>
          <w:rFonts w:ascii="Arial" w:hAnsi="Arial" w:cs="Arial"/>
          <w:sz w:val="22"/>
          <w:szCs w:val="22"/>
        </w:rPr>
        <w:t xml:space="preserve">. Students can review this procedure to determine its efficacy. After discussion of this test, they can devise their own, hopefully improved procedure. (You can download a pdf of the activity for classroom distribution.) This is a list of candy products and their corresponding pH levels: </w:t>
      </w:r>
      <w:hyperlink r:id="rId305" w:history="1">
        <w:r w:rsidRPr="00C3109D">
          <w:rPr>
            <w:rStyle w:val="Hyperlink"/>
            <w:rFonts w:ascii="Arial" w:hAnsi="Arial" w:cs="Arial"/>
            <w:sz w:val="22"/>
            <w:szCs w:val="22"/>
          </w:rPr>
          <w:t>http://www.drokeefe.com/pages/candy-ph.htm</w:t>
        </w:r>
      </w:hyperlink>
      <w:r w:rsidRPr="00C3109D">
        <w:rPr>
          <w:rFonts w:ascii="Arial" w:hAnsi="Arial" w:cs="Arial"/>
          <w:sz w:val="22"/>
          <w:szCs w:val="22"/>
        </w:rPr>
        <w:t>.</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 xml:space="preserve">Here’s another science experiment testing sugar and dental erosion: </w:t>
      </w:r>
      <w:hyperlink r:id="rId306" w:history="1">
        <w:r w:rsidRPr="00C3109D">
          <w:rPr>
            <w:rStyle w:val="Hyperlink"/>
            <w:rFonts w:ascii="Arial" w:hAnsi="Arial" w:cs="Arial"/>
            <w:sz w:val="22"/>
            <w:szCs w:val="22"/>
          </w:rPr>
          <w:t>http://scijourner.org/index.php?option=com_content&amp;view=article&amp;id=236:experiment-sports-drinks-possible-cause-of-tooth-erosion</w:t>
        </w:r>
      </w:hyperlink>
      <w:r w:rsidRPr="00C3109D">
        <w:rPr>
          <w:rFonts w:ascii="Arial" w:hAnsi="Arial" w:cs="Arial"/>
          <w:sz w:val="22"/>
          <w:szCs w:val="22"/>
        </w:rPr>
        <w:t>.</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 xml:space="preserve">Have students make their own toothpaste. Here’s an article from </w:t>
      </w:r>
      <w:r w:rsidRPr="00C3109D">
        <w:rPr>
          <w:rFonts w:ascii="Arial" w:hAnsi="Arial" w:cs="Arial"/>
          <w:i/>
          <w:sz w:val="22"/>
          <w:szCs w:val="22"/>
        </w:rPr>
        <w:t>J. Chem. Educ.</w:t>
      </w:r>
      <w:r w:rsidRPr="00C3109D">
        <w:rPr>
          <w:rFonts w:ascii="Arial" w:hAnsi="Arial" w:cs="Arial"/>
          <w:sz w:val="22"/>
          <w:szCs w:val="22"/>
        </w:rPr>
        <w:t xml:space="preserve"> that provides the student and teacher versions of the lab activity: Trantow, A. JCE Classroom Activity #47: Brushing Up on Chemistry. </w:t>
      </w:r>
      <w:r w:rsidRPr="00C3109D">
        <w:rPr>
          <w:rFonts w:ascii="Arial" w:hAnsi="Arial" w:cs="Arial"/>
          <w:i/>
          <w:sz w:val="22"/>
          <w:szCs w:val="22"/>
        </w:rPr>
        <w:t>J. Chem. Educ</w:t>
      </w:r>
      <w:r w:rsidRPr="00C3109D">
        <w:rPr>
          <w:rFonts w:ascii="Arial" w:hAnsi="Arial" w:cs="Arial"/>
          <w:sz w:val="22"/>
          <w:szCs w:val="22"/>
        </w:rPr>
        <w:t xml:space="preserve">., 2002, </w:t>
      </w:r>
      <w:r w:rsidRPr="00C3109D">
        <w:rPr>
          <w:rFonts w:ascii="Arial" w:hAnsi="Arial" w:cs="Arial"/>
          <w:i/>
          <w:sz w:val="22"/>
          <w:szCs w:val="22"/>
        </w:rPr>
        <w:t>79</w:t>
      </w:r>
      <w:r w:rsidRPr="00C3109D">
        <w:rPr>
          <w:rFonts w:ascii="Arial" w:hAnsi="Arial" w:cs="Arial"/>
          <w:sz w:val="22"/>
          <w:szCs w:val="22"/>
        </w:rPr>
        <w:t xml:space="preserve"> (10), pp 1168A–1168B; abstract available online at </w:t>
      </w:r>
      <w:hyperlink r:id="rId307" w:history="1">
        <w:r w:rsidRPr="00C3109D">
          <w:rPr>
            <w:rStyle w:val="Hyperlink"/>
            <w:rFonts w:ascii="Arial" w:hAnsi="Arial" w:cs="Arial"/>
            <w:sz w:val="22"/>
            <w:szCs w:val="22"/>
          </w:rPr>
          <w:t>http://pubs.acs.org/doi/abs/10.1021/ed079p1168A</w:t>
        </w:r>
      </w:hyperlink>
      <w:r w:rsidRPr="00C3109D">
        <w:rPr>
          <w:rFonts w:ascii="Arial" w:hAnsi="Arial" w:cs="Arial"/>
          <w:sz w:val="22"/>
          <w:szCs w:val="22"/>
        </w:rPr>
        <w:t>, pdf of entire article available only to subscribers, at this same URL.</w:t>
      </w:r>
    </w:p>
    <w:p w:rsidR="005F4C00" w:rsidRPr="00C3109D" w:rsidRDefault="005F4C00" w:rsidP="00B85DE9">
      <w:pPr>
        <w:numPr>
          <w:ilvl w:val="0"/>
          <w:numId w:val="15"/>
        </w:numPr>
        <w:kinsoku w:val="0"/>
        <w:overflowPunct w:val="0"/>
        <w:ind w:left="360"/>
        <w:rPr>
          <w:rFonts w:ascii="Arial" w:hAnsi="Arial" w:cs="Arial"/>
          <w:color w:val="000000"/>
          <w:sz w:val="22"/>
          <w:szCs w:val="22"/>
        </w:rPr>
      </w:pPr>
      <w:r w:rsidRPr="00C3109D">
        <w:rPr>
          <w:rFonts w:ascii="Arial" w:hAnsi="Arial" w:cs="Arial"/>
          <w:sz w:val="22"/>
          <w:szCs w:val="22"/>
        </w:rPr>
        <w:lastRenderedPageBreak/>
        <w:t xml:space="preserve">This </w:t>
      </w:r>
      <w:r w:rsidRPr="00C3109D">
        <w:rPr>
          <w:rFonts w:ascii="Arial" w:hAnsi="Arial" w:cs="Arial"/>
          <w:i/>
          <w:sz w:val="22"/>
          <w:szCs w:val="22"/>
        </w:rPr>
        <w:t>Journal of Chemical Education</w:t>
      </w:r>
      <w:r w:rsidRPr="00C3109D">
        <w:rPr>
          <w:rFonts w:ascii="Arial" w:hAnsi="Arial" w:cs="Arial"/>
          <w:sz w:val="22"/>
          <w:szCs w:val="22"/>
        </w:rPr>
        <w:t xml:space="preserve"> article provides five questions (and answers) that students of AP, second year or IB courses could be asked to solve regarding fluoride in dental applications, to give them applications of chemistry to the real world. Chemistry topics included in these questions are: “</w:t>
      </w:r>
      <w:r w:rsidRPr="00C3109D">
        <w:rPr>
          <w:rFonts w:ascii="Arial" w:hAnsi="Arial" w:cs="Arial"/>
          <w:color w:val="231F20"/>
          <w:spacing w:val="-2"/>
          <w:sz w:val="22"/>
          <w:szCs w:val="22"/>
        </w:rPr>
        <w:t>s</w:t>
      </w:r>
      <w:r w:rsidRPr="00C3109D">
        <w:rPr>
          <w:rFonts w:ascii="Arial" w:hAnsi="Arial" w:cs="Arial"/>
          <w:color w:val="231F20"/>
          <w:spacing w:val="-1"/>
          <w:sz w:val="22"/>
          <w:szCs w:val="22"/>
        </w:rPr>
        <w:t>t</w:t>
      </w:r>
      <w:r w:rsidRPr="00C3109D">
        <w:rPr>
          <w:rFonts w:ascii="Arial" w:hAnsi="Arial" w:cs="Arial"/>
          <w:color w:val="231F20"/>
          <w:spacing w:val="-2"/>
          <w:sz w:val="22"/>
          <w:szCs w:val="22"/>
        </w:rPr>
        <w:t>o</w:t>
      </w:r>
      <w:r w:rsidRPr="00C3109D">
        <w:rPr>
          <w:rFonts w:ascii="Arial" w:hAnsi="Arial" w:cs="Arial"/>
          <w:color w:val="231F20"/>
          <w:spacing w:val="-1"/>
          <w:sz w:val="22"/>
          <w:szCs w:val="22"/>
        </w:rPr>
        <w:t>i</w:t>
      </w:r>
      <w:r w:rsidRPr="00C3109D">
        <w:rPr>
          <w:rFonts w:ascii="Arial" w:hAnsi="Arial" w:cs="Arial"/>
          <w:color w:val="231F20"/>
          <w:spacing w:val="-2"/>
          <w:sz w:val="22"/>
          <w:szCs w:val="22"/>
        </w:rPr>
        <w:t>ch</w:t>
      </w:r>
      <w:r w:rsidRPr="00C3109D">
        <w:rPr>
          <w:rFonts w:ascii="Arial" w:hAnsi="Arial" w:cs="Arial"/>
          <w:color w:val="231F20"/>
          <w:spacing w:val="-1"/>
          <w:sz w:val="22"/>
          <w:szCs w:val="22"/>
        </w:rPr>
        <w:t>iometry</w:t>
      </w:r>
      <w:r w:rsidRPr="00C3109D">
        <w:rPr>
          <w:rFonts w:ascii="Arial" w:hAnsi="Arial" w:cs="Arial"/>
          <w:color w:val="231F20"/>
          <w:spacing w:val="-2"/>
          <w:sz w:val="22"/>
          <w:szCs w:val="22"/>
        </w:rPr>
        <w:t>,</w:t>
      </w:r>
      <w:r w:rsidRPr="00C3109D">
        <w:rPr>
          <w:rFonts w:ascii="Arial" w:hAnsi="Arial" w:cs="Arial"/>
          <w:color w:val="231F20"/>
          <w:spacing w:val="-8"/>
          <w:sz w:val="22"/>
          <w:szCs w:val="22"/>
        </w:rPr>
        <w:t xml:space="preserve"> </w:t>
      </w:r>
      <w:r w:rsidRPr="00C3109D">
        <w:rPr>
          <w:rFonts w:ascii="Arial" w:hAnsi="Arial" w:cs="Arial"/>
          <w:color w:val="231F20"/>
          <w:spacing w:val="-3"/>
          <w:sz w:val="22"/>
          <w:szCs w:val="22"/>
        </w:rPr>
        <w:t>conce</w:t>
      </w:r>
      <w:r w:rsidRPr="00C3109D">
        <w:rPr>
          <w:rFonts w:ascii="Arial" w:hAnsi="Arial" w:cs="Arial"/>
          <w:color w:val="231F20"/>
          <w:spacing w:val="-2"/>
          <w:sz w:val="22"/>
          <w:szCs w:val="22"/>
        </w:rPr>
        <w:t>ntr</w:t>
      </w:r>
      <w:r w:rsidRPr="00C3109D">
        <w:rPr>
          <w:rFonts w:ascii="Arial" w:hAnsi="Arial" w:cs="Arial"/>
          <w:color w:val="231F20"/>
          <w:spacing w:val="-3"/>
          <w:sz w:val="22"/>
          <w:szCs w:val="22"/>
        </w:rPr>
        <w:t>a</w:t>
      </w:r>
      <w:r w:rsidRPr="00C3109D">
        <w:rPr>
          <w:rFonts w:ascii="Arial" w:hAnsi="Arial" w:cs="Arial"/>
          <w:color w:val="231F20"/>
          <w:spacing w:val="-2"/>
          <w:sz w:val="22"/>
          <w:szCs w:val="22"/>
        </w:rPr>
        <w:t>tion</w:t>
      </w:r>
      <w:r w:rsidRPr="00C3109D">
        <w:rPr>
          <w:rFonts w:ascii="Arial" w:hAnsi="Arial" w:cs="Arial"/>
          <w:color w:val="231F20"/>
          <w:spacing w:val="-7"/>
          <w:sz w:val="22"/>
          <w:szCs w:val="22"/>
        </w:rPr>
        <w:t xml:space="preserve"> </w:t>
      </w:r>
      <w:r w:rsidRPr="00C3109D">
        <w:rPr>
          <w:rFonts w:ascii="Arial" w:hAnsi="Arial" w:cs="Arial"/>
          <w:color w:val="231F20"/>
          <w:spacing w:val="-1"/>
          <w:sz w:val="22"/>
          <w:szCs w:val="22"/>
        </w:rPr>
        <w:t>unit</w:t>
      </w:r>
      <w:r w:rsidRPr="00C3109D">
        <w:rPr>
          <w:rFonts w:ascii="Arial" w:hAnsi="Arial" w:cs="Arial"/>
          <w:color w:val="231F20"/>
          <w:spacing w:val="-2"/>
          <w:sz w:val="22"/>
          <w:szCs w:val="22"/>
        </w:rPr>
        <w:t>s,</w:t>
      </w:r>
      <w:r w:rsidRPr="00C3109D">
        <w:rPr>
          <w:rFonts w:ascii="Arial" w:hAnsi="Arial" w:cs="Arial"/>
          <w:color w:val="231F20"/>
          <w:spacing w:val="-7"/>
          <w:sz w:val="22"/>
          <w:szCs w:val="22"/>
        </w:rPr>
        <w:t xml:space="preserve"> </w:t>
      </w:r>
      <w:r w:rsidRPr="00C3109D">
        <w:rPr>
          <w:rFonts w:ascii="Arial" w:hAnsi="Arial" w:cs="Arial"/>
          <w:color w:val="231F20"/>
          <w:spacing w:val="-1"/>
          <w:sz w:val="22"/>
          <w:szCs w:val="22"/>
        </w:rPr>
        <w:t>r</w:t>
      </w:r>
      <w:r w:rsidRPr="00C3109D">
        <w:rPr>
          <w:rFonts w:ascii="Arial" w:hAnsi="Arial" w:cs="Arial"/>
          <w:color w:val="231F20"/>
          <w:spacing w:val="-2"/>
          <w:sz w:val="22"/>
          <w:szCs w:val="22"/>
        </w:rPr>
        <w:t>eso</w:t>
      </w:r>
      <w:r w:rsidRPr="00C3109D">
        <w:rPr>
          <w:rFonts w:ascii="Arial" w:hAnsi="Arial" w:cs="Arial"/>
          <w:color w:val="231F20"/>
          <w:spacing w:val="-1"/>
          <w:sz w:val="22"/>
          <w:szCs w:val="22"/>
        </w:rPr>
        <w:t>n</w:t>
      </w:r>
      <w:r w:rsidRPr="00C3109D">
        <w:rPr>
          <w:rFonts w:ascii="Arial" w:hAnsi="Arial" w:cs="Arial"/>
          <w:color w:val="231F20"/>
          <w:spacing w:val="-2"/>
          <w:sz w:val="22"/>
          <w:szCs w:val="22"/>
        </w:rPr>
        <w:t>a</w:t>
      </w:r>
      <w:r w:rsidRPr="00C3109D">
        <w:rPr>
          <w:rFonts w:ascii="Arial" w:hAnsi="Arial" w:cs="Arial"/>
          <w:color w:val="231F20"/>
          <w:spacing w:val="-1"/>
          <w:sz w:val="22"/>
          <w:szCs w:val="22"/>
        </w:rPr>
        <w:t>nc</w:t>
      </w:r>
      <w:r w:rsidRPr="00C3109D">
        <w:rPr>
          <w:rFonts w:ascii="Arial" w:hAnsi="Arial" w:cs="Arial"/>
          <w:color w:val="231F20"/>
          <w:spacing w:val="-2"/>
          <w:sz w:val="22"/>
          <w:szCs w:val="22"/>
        </w:rPr>
        <w:t>e</w:t>
      </w:r>
      <w:r w:rsidRPr="00C3109D">
        <w:rPr>
          <w:rFonts w:ascii="Arial" w:hAnsi="Arial" w:cs="Arial"/>
          <w:color w:val="231F20"/>
          <w:spacing w:val="-7"/>
          <w:sz w:val="22"/>
          <w:szCs w:val="22"/>
        </w:rPr>
        <w:t xml:space="preserve"> </w:t>
      </w:r>
      <w:r w:rsidRPr="00C3109D">
        <w:rPr>
          <w:rFonts w:ascii="Arial" w:hAnsi="Arial" w:cs="Arial"/>
          <w:color w:val="231F20"/>
          <w:spacing w:val="-1"/>
          <w:sz w:val="22"/>
          <w:szCs w:val="22"/>
        </w:rPr>
        <w:t>in</w:t>
      </w:r>
      <w:r w:rsidRPr="00C3109D">
        <w:rPr>
          <w:rFonts w:ascii="Arial" w:hAnsi="Arial" w:cs="Arial"/>
          <w:color w:val="231F20"/>
          <w:spacing w:val="-7"/>
          <w:sz w:val="22"/>
          <w:szCs w:val="22"/>
        </w:rPr>
        <w:t xml:space="preserve"> </w:t>
      </w:r>
      <w:r w:rsidRPr="00C3109D">
        <w:rPr>
          <w:rFonts w:ascii="Arial" w:hAnsi="Arial" w:cs="Arial"/>
          <w:color w:val="231F20"/>
          <w:spacing w:val="-2"/>
          <w:sz w:val="22"/>
          <w:szCs w:val="22"/>
        </w:rPr>
        <w:t>po</w:t>
      </w:r>
      <w:r w:rsidRPr="00C3109D">
        <w:rPr>
          <w:rFonts w:ascii="Arial" w:hAnsi="Arial" w:cs="Arial"/>
          <w:color w:val="231F20"/>
          <w:spacing w:val="-1"/>
          <w:sz w:val="22"/>
          <w:szCs w:val="22"/>
        </w:rPr>
        <w:t>ly</w:t>
      </w:r>
      <w:r w:rsidRPr="00C3109D">
        <w:rPr>
          <w:rFonts w:ascii="Arial" w:hAnsi="Arial" w:cs="Arial"/>
          <w:color w:val="231F20"/>
          <w:spacing w:val="-2"/>
          <w:sz w:val="22"/>
          <w:szCs w:val="22"/>
        </w:rPr>
        <w:t>a</w:t>
      </w:r>
      <w:r w:rsidRPr="00C3109D">
        <w:rPr>
          <w:rFonts w:ascii="Arial" w:hAnsi="Arial" w:cs="Arial"/>
          <w:color w:val="231F20"/>
          <w:spacing w:val="-1"/>
          <w:sz w:val="22"/>
          <w:szCs w:val="22"/>
        </w:rPr>
        <w:t>t</w:t>
      </w:r>
      <w:r w:rsidRPr="00C3109D">
        <w:rPr>
          <w:rFonts w:ascii="Arial" w:hAnsi="Arial" w:cs="Arial"/>
          <w:color w:val="231F20"/>
          <w:spacing w:val="-2"/>
          <w:sz w:val="22"/>
          <w:szCs w:val="22"/>
        </w:rPr>
        <w:t>o</w:t>
      </w:r>
      <w:r w:rsidRPr="00C3109D">
        <w:rPr>
          <w:rFonts w:ascii="Arial" w:hAnsi="Arial" w:cs="Arial"/>
          <w:color w:val="231F20"/>
          <w:spacing w:val="-1"/>
          <w:sz w:val="22"/>
          <w:szCs w:val="22"/>
        </w:rPr>
        <w:t>mic</w:t>
      </w:r>
      <w:r w:rsidRPr="00C3109D">
        <w:rPr>
          <w:rFonts w:ascii="Arial" w:hAnsi="Arial" w:cs="Arial"/>
          <w:color w:val="231F20"/>
          <w:spacing w:val="-7"/>
          <w:sz w:val="22"/>
          <w:szCs w:val="22"/>
        </w:rPr>
        <w:t xml:space="preserve"> </w:t>
      </w:r>
      <w:r w:rsidRPr="00C3109D">
        <w:rPr>
          <w:rFonts w:ascii="Arial" w:hAnsi="Arial" w:cs="Arial"/>
          <w:color w:val="231F20"/>
          <w:spacing w:val="-1"/>
          <w:sz w:val="22"/>
          <w:szCs w:val="22"/>
        </w:rPr>
        <w:t>ion</w:t>
      </w:r>
      <w:r w:rsidRPr="00C3109D">
        <w:rPr>
          <w:rFonts w:ascii="Arial" w:hAnsi="Arial" w:cs="Arial"/>
          <w:color w:val="231F20"/>
          <w:spacing w:val="-2"/>
          <w:sz w:val="22"/>
          <w:szCs w:val="22"/>
        </w:rPr>
        <w:t>s,</w:t>
      </w:r>
      <w:r w:rsidRPr="00C3109D">
        <w:rPr>
          <w:rFonts w:ascii="Arial" w:hAnsi="Arial" w:cs="Arial"/>
          <w:color w:val="231F20"/>
          <w:spacing w:val="47"/>
          <w:w w:val="90"/>
          <w:sz w:val="22"/>
          <w:szCs w:val="22"/>
        </w:rPr>
        <w:t xml:space="preserve"> </w:t>
      </w:r>
      <w:r w:rsidRPr="00C3109D">
        <w:rPr>
          <w:rFonts w:ascii="Arial" w:hAnsi="Arial" w:cs="Arial"/>
          <w:color w:val="231F20"/>
          <w:spacing w:val="1"/>
          <w:sz w:val="22"/>
          <w:szCs w:val="22"/>
        </w:rPr>
        <w:t>bo</w:t>
      </w:r>
      <w:r w:rsidRPr="00C3109D">
        <w:rPr>
          <w:rFonts w:ascii="Arial" w:hAnsi="Arial" w:cs="Arial"/>
          <w:color w:val="231F20"/>
          <w:sz w:val="22"/>
          <w:szCs w:val="22"/>
        </w:rPr>
        <w:t>n</w:t>
      </w:r>
      <w:r w:rsidRPr="00C3109D">
        <w:rPr>
          <w:rFonts w:ascii="Arial" w:hAnsi="Arial" w:cs="Arial"/>
          <w:color w:val="231F20"/>
          <w:spacing w:val="1"/>
          <w:sz w:val="22"/>
          <w:szCs w:val="22"/>
        </w:rPr>
        <w:t>d</w:t>
      </w:r>
      <w:r w:rsidRPr="00C3109D">
        <w:rPr>
          <w:rFonts w:ascii="Arial" w:hAnsi="Arial" w:cs="Arial"/>
          <w:color w:val="231F20"/>
          <w:spacing w:val="2"/>
          <w:sz w:val="22"/>
          <w:szCs w:val="22"/>
        </w:rPr>
        <w:t xml:space="preserve"> </w:t>
      </w:r>
      <w:r w:rsidRPr="00C3109D">
        <w:rPr>
          <w:rFonts w:ascii="Arial" w:hAnsi="Arial" w:cs="Arial"/>
          <w:color w:val="231F20"/>
          <w:spacing w:val="-3"/>
          <w:sz w:val="22"/>
          <w:szCs w:val="22"/>
        </w:rPr>
        <w:t>o</w:t>
      </w:r>
      <w:r w:rsidRPr="00C3109D">
        <w:rPr>
          <w:rFonts w:ascii="Arial" w:hAnsi="Arial" w:cs="Arial"/>
          <w:color w:val="231F20"/>
          <w:spacing w:val="-2"/>
          <w:sz w:val="22"/>
          <w:szCs w:val="22"/>
        </w:rPr>
        <w:t>rd</w:t>
      </w:r>
      <w:r w:rsidRPr="00C3109D">
        <w:rPr>
          <w:rFonts w:ascii="Arial" w:hAnsi="Arial" w:cs="Arial"/>
          <w:color w:val="231F20"/>
          <w:spacing w:val="-3"/>
          <w:sz w:val="22"/>
          <w:szCs w:val="22"/>
        </w:rPr>
        <w:t>e</w:t>
      </w:r>
      <w:r w:rsidRPr="00C3109D">
        <w:rPr>
          <w:rFonts w:ascii="Arial" w:hAnsi="Arial" w:cs="Arial"/>
          <w:color w:val="231F20"/>
          <w:spacing w:val="-2"/>
          <w:sz w:val="22"/>
          <w:szCs w:val="22"/>
        </w:rPr>
        <w:t>r</w:t>
      </w:r>
      <w:r w:rsidRPr="00C3109D">
        <w:rPr>
          <w:rFonts w:ascii="Arial" w:hAnsi="Arial" w:cs="Arial"/>
          <w:color w:val="231F20"/>
          <w:spacing w:val="-3"/>
          <w:sz w:val="22"/>
          <w:szCs w:val="22"/>
        </w:rPr>
        <w:t>,</w:t>
      </w:r>
      <w:r w:rsidRPr="00C3109D">
        <w:rPr>
          <w:rFonts w:ascii="Arial" w:hAnsi="Arial" w:cs="Arial"/>
          <w:color w:val="231F20"/>
          <w:spacing w:val="2"/>
          <w:sz w:val="22"/>
          <w:szCs w:val="22"/>
        </w:rPr>
        <w:t xml:space="preserve"> </w:t>
      </w:r>
      <w:r w:rsidRPr="00C3109D">
        <w:rPr>
          <w:rFonts w:ascii="Arial" w:hAnsi="Arial" w:cs="Arial"/>
          <w:color w:val="231F20"/>
          <w:spacing w:val="1"/>
          <w:sz w:val="22"/>
          <w:szCs w:val="22"/>
        </w:rPr>
        <w:t>bo</w:t>
      </w:r>
      <w:r w:rsidRPr="00C3109D">
        <w:rPr>
          <w:rFonts w:ascii="Arial" w:hAnsi="Arial" w:cs="Arial"/>
          <w:color w:val="231F20"/>
          <w:sz w:val="22"/>
          <w:szCs w:val="22"/>
        </w:rPr>
        <w:t>n</w:t>
      </w:r>
      <w:r w:rsidRPr="00C3109D">
        <w:rPr>
          <w:rFonts w:ascii="Arial" w:hAnsi="Arial" w:cs="Arial"/>
          <w:color w:val="231F20"/>
          <w:spacing w:val="1"/>
          <w:sz w:val="22"/>
          <w:szCs w:val="22"/>
        </w:rPr>
        <w:t>d</w:t>
      </w:r>
      <w:r w:rsidRPr="00C3109D">
        <w:rPr>
          <w:rFonts w:ascii="Arial" w:hAnsi="Arial" w:cs="Arial"/>
          <w:color w:val="231F20"/>
          <w:spacing w:val="3"/>
          <w:sz w:val="22"/>
          <w:szCs w:val="22"/>
        </w:rPr>
        <w:t xml:space="preserve"> </w:t>
      </w:r>
      <w:r w:rsidRPr="00C3109D">
        <w:rPr>
          <w:rFonts w:ascii="Arial" w:hAnsi="Arial" w:cs="Arial"/>
          <w:color w:val="231F20"/>
          <w:sz w:val="22"/>
          <w:szCs w:val="22"/>
        </w:rPr>
        <w:t>l</w:t>
      </w:r>
      <w:r w:rsidRPr="00C3109D">
        <w:rPr>
          <w:rFonts w:ascii="Arial" w:hAnsi="Arial" w:cs="Arial"/>
          <w:color w:val="231F20"/>
          <w:spacing w:val="1"/>
          <w:sz w:val="22"/>
          <w:szCs w:val="22"/>
        </w:rPr>
        <w:t>e</w:t>
      </w:r>
      <w:r w:rsidRPr="00C3109D">
        <w:rPr>
          <w:rFonts w:ascii="Arial" w:hAnsi="Arial" w:cs="Arial"/>
          <w:color w:val="231F20"/>
          <w:sz w:val="22"/>
          <w:szCs w:val="22"/>
        </w:rPr>
        <w:t>n</w:t>
      </w:r>
      <w:r w:rsidRPr="00C3109D">
        <w:rPr>
          <w:rFonts w:ascii="Arial" w:hAnsi="Arial" w:cs="Arial"/>
          <w:color w:val="231F20"/>
          <w:spacing w:val="1"/>
          <w:sz w:val="22"/>
          <w:szCs w:val="22"/>
        </w:rPr>
        <w:t>g</w:t>
      </w:r>
      <w:r w:rsidRPr="00C3109D">
        <w:rPr>
          <w:rFonts w:ascii="Arial" w:hAnsi="Arial" w:cs="Arial"/>
          <w:color w:val="231F20"/>
          <w:sz w:val="22"/>
          <w:szCs w:val="22"/>
        </w:rPr>
        <w:t>t</w:t>
      </w:r>
      <w:r w:rsidRPr="00C3109D">
        <w:rPr>
          <w:rFonts w:ascii="Arial" w:hAnsi="Arial" w:cs="Arial"/>
          <w:color w:val="231F20"/>
          <w:spacing w:val="1"/>
          <w:sz w:val="22"/>
          <w:szCs w:val="22"/>
        </w:rPr>
        <w:t>h,</w:t>
      </w:r>
      <w:r w:rsidRPr="00C3109D">
        <w:rPr>
          <w:rFonts w:ascii="Arial" w:hAnsi="Arial" w:cs="Arial"/>
          <w:color w:val="231F20"/>
          <w:spacing w:val="2"/>
          <w:sz w:val="22"/>
          <w:szCs w:val="22"/>
        </w:rPr>
        <w:t xml:space="preserve"> geome</w:t>
      </w:r>
      <w:r w:rsidRPr="00C3109D">
        <w:rPr>
          <w:rFonts w:ascii="Arial" w:hAnsi="Arial" w:cs="Arial"/>
          <w:color w:val="231F20"/>
          <w:spacing w:val="1"/>
          <w:sz w:val="22"/>
          <w:szCs w:val="22"/>
        </w:rPr>
        <w:t>tr</w:t>
      </w:r>
      <w:r w:rsidRPr="00C3109D">
        <w:rPr>
          <w:rFonts w:ascii="Arial" w:hAnsi="Arial" w:cs="Arial"/>
          <w:color w:val="231F20"/>
          <w:spacing w:val="2"/>
          <w:sz w:val="22"/>
          <w:szCs w:val="22"/>
        </w:rPr>
        <w:t>y</w:t>
      </w:r>
      <w:r w:rsidRPr="00C3109D">
        <w:rPr>
          <w:rFonts w:ascii="Arial" w:hAnsi="Arial" w:cs="Arial"/>
          <w:color w:val="231F20"/>
          <w:spacing w:val="3"/>
          <w:sz w:val="22"/>
          <w:szCs w:val="22"/>
        </w:rPr>
        <w:t xml:space="preserve"> </w:t>
      </w:r>
      <w:r w:rsidRPr="00C3109D">
        <w:rPr>
          <w:rFonts w:ascii="Arial" w:hAnsi="Arial" w:cs="Arial"/>
          <w:color w:val="231F20"/>
          <w:sz w:val="22"/>
          <w:szCs w:val="22"/>
        </w:rPr>
        <w:t>of</w:t>
      </w:r>
      <w:r w:rsidRPr="00C3109D">
        <w:rPr>
          <w:rFonts w:ascii="Arial" w:hAnsi="Arial" w:cs="Arial"/>
          <w:color w:val="231F20"/>
          <w:spacing w:val="2"/>
          <w:sz w:val="22"/>
          <w:szCs w:val="22"/>
        </w:rPr>
        <w:t xml:space="preserve"> </w:t>
      </w:r>
      <w:r w:rsidRPr="00C3109D">
        <w:rPr>
          <w:rFonts w:ascii="Arial" w:hAnsi="Arial" w:cs="Arial"/>
          <w:color w:val="231F20"/>
          <w:sz w:val="22"/>
          <w:szCs w:val="22"/>
        </w:rPr>
        <w:t>polyatomic</w:t>
      </w:r>
      <w:r w:rsidRPr="00C3109D">
        <w:rPr>
          <w:rFonts w:ascii="Arial" w:hAnsi="Arial" w:cs="Arial"/>
          <w:color w:val="231F20"/>
          <w:spacing w:val="3"/>
          <w:sz w:val="22"/>
          <w:szCs w:val="22"/>
        </w:rPr>
        <w:t xml:space="preserve"> </w:t>
      </w:r>
      <w:r w:rsidRPr="00C3109D">
        <w:rPr>
          <w:rFonts w:ascii="Arial" w:hAnsi="Arial" w:cs="Arial"/>
          <w:color w:val="231F20"/>
          <w:sz w:val="22"/>
          <w:szCs w:val="22"/>
        </w:rPr>
        <w:t>ions,</w:t>
      </w:r>
      <w:r w:rsidRPr="00C3109D">
        <w:rPr>
          <w:rFonts w:ascii="Arial" w:hAnsi="Arial" w:cs="Arial"/>
          <w:color w:val="231F20"/>
          <w:spacing w:val="2"/>
          <w:sz w:val="22"/>
          <w:szCs w:val="22"/>
        </w:rPr>
        <w:t xml:space="preserve"> </w:t>
      </w:r>
      <w:r w:rsidRPr="00C3109D">
        <w:rPr>
          <w:rFonts w:ascii="Arial" w:hAnsi="Arial" w:cs="Arial"/>
          <w:color w:val="231F20"/>
          <w:sz w:val="22"/>
          <w:szCs w:val="22"/>
        </w:rPr>
        <w:t>and</w:t>
      </w:r>
      <w:r w:rsidRPr="00C3109D">
        <w:rPr>
          <w:rFonts w:ascii="Arial" w:hAnsi="Arial" w:cs="Arial"/>
          <w:color w:val="231F20"/>
          <w:spacing w:val="40"/>
          <w:w w:val="99"/>
          <w:sz w:val="22"/>
          <w:szCs w:val="22"/>
        </w:rPr>
        <w:t xml:space="preserve"> </w:t>
      </w:r>
      <w:r w:rsidRPr="00C3109D">
        <w:rPr>
          <w:rFonts w:ascii="Arial" w:hAnsi="Arial" w:cs="Arial"/>
          <w:color w:val="231F20"/>
          <w:spacing w:val="-2"/>
          <w:sz w:val="22"/>
          <w:szCs w:val="22"/>
        </w:rPr>
        <w:t>tr</w:t>
      </w:r>
      <w:r w:rsidRPr="00C3109D">
        <w:rPr>
          <w:rFonts w:ascii="Arial" w:hAnsi="Arial" w:cs="Arial"/>
          <w:color w:val="231F20"/>
          <w:spacing w:val="-3"/>
          <w:sz w:val="22"/>
          <w:szCs w:val="22"/>
        </w:rPr>
        <w:t>ea</w:t>
      </w:r>
      <w:r w:rsidRPr="00C3109D">
        <w:rPr>
          <w:rFonts w:ascii="Arial" w:hAnsi="Arial" w:cs="Arial"/>
          <w:color w:val="231F20"/>
          <w:spacing w:val="-2"/>
          <w:sz w:val="22"/>
          <w:szCs w:val="22"/>
        </w:rPr>
        <w:t>t</w:t>
      </w:r>
      <w:r w:rsidRPr="00C3109D">
        <w:rPr>
          <w:rFonts w:ascii="Arial" w:hAnsi="Arial" w:cs="Arial"/>
          <w:color w:val="231F20"/>
          <w:spacing w:val="-3"/>
          <w:sz w:val="22"/>
          <w:szCs w:val="22"/>
        </w:rPr>
        <w:t>me</w:t>
      </w:r>
      <w:r w:rsidRPr="00C3109D">
        <w:rPr>
          <w:rFonts w:ascii="Arial" w:hAnsi="Arial" w:cs="Arial"/>
          <w:color w:val="231F20"/>
          <w:spacing w:val="-2"/>
          <w:sz w:val="22"/>
          <w:szCs w:val="22"/>
        </w:rPr>
        <w:t>nt</w:t>
      </w:r>
      <w:r w:rsidRPr="00C3109D">
        <w:rPr>
          <w:rFonts w:ascii="Arial" w:hAnsi="Arial" w:cs="Arial"/>
          <w:color w:val="231F20"/>
          <w:spacing w:val="-14"/>
          <w:sz w:val="22"/>
          <w:szCs w:val="22"/>
        </w:rPr>
        <w:t xml:space="preserve"> </w:t>
      </w:r>
      <w:r w:rsidRPr="00C3109D">
        <w:rPr>
          <w:rFonts w:ascii="Arial" w:hAnsi="Arial" w:cs="Arial"/>
          <w:color w:val="231F20"/>
          <w:sz w:val="22"/>
          <w:szCs w:val="22"/>
        </w:rPr>
        <w:t>of</w:t>
      </w:r>
      <w:r w:rsidRPr="00C3109D">
        <w:rPr>
          <w:rFonts w:ascii="Arial" w:hAnsi="Arial" w:cs="Arial"/>
          <w:color w:val="231F20"/>
          <w:spacing w:val="-13"/>
          <w:sz w:val="22"/>
          <w:szCs w:val="22"/>
        </w:rPr>
        <w:t xml:space="preserve"> </w:t>
      </w:r>
      <w:r w:rsidRPr="00C3109D">
        <w:rPr>
          <w:rFonts w:ascii="Arial" w:hAnsi="Arial" w:cs="Arial"/>
          <w:color w:val="231F20"/>
          <w:spacing w:val="-4"/>
          <w:sz w:val="22"/>
          <w:szCs w:val="22"/>
        </w:rPr>
        <w:t>wa</w:t>
      </w:r>
      <w:r w:rsidRPr="00C3109D">
        <w:rPr>
          <w:rFonts w:ascii="Arial" w:hAnsi="Arial" w:cs="Arial"/>
          <w:color w:val="231F20"/>
          <w:spacing w:val="-3"/>
          <w:sz w:val="22"/>
          <w:szCs w:val="22"/>
        </w:rPr>
        <w:t>t</w:t>
      </w:r>
      <w:r w:rsidRPr="00C3109D">
        <w:rPr>
          <w:rFonts w:ascii="Arial" w:hAnsi="Arial" w:cs="Arial"/>
          <w:color w:val="231F20"/>
          <w:spacing w:val="-4"/>
          <w:sz w:val="22"/>
          <w:szCs w:val="22"/>
        </w:rPr>
        <w:t>e</w:t>
      </w:r>
      <w:r w:rsidRPr="00C3109D">
        <w:rPr>
          <w:rFonts w:ascii="Arial" w:hAnsi="Arial" w:cs="Arial"/>
          <w:color w:val="231F20"/>
          <w:spacing w:val="-3"/>
          <w:sz w:val="22"/>
          <w:szCs w:val="22"/>
        </w:rPr>
        <w:t>r</w:t>
      </w:r>
      <w:r w:rsidRPr="00C3109D">
        <w:rPr>
          <w:rFonts w:ascii="Arial" w:hAnsi="Arial" w:cs="Arial"/>
          <w:color w:val="231F20"/>
          <w:spacing w:val="-4"/>
          <w:sz w:val="22"/>
          <w:szCs w:val="22"/>
        </w:rPr>
        <w:t xml:space="preserve">.” (Resources for Student Assessment. Pinto, G. </w:t>
      </w:r>
      <w:r w:rsidRPr="00C3109D">
        <w:rPr>
          <w:rFonts w:ascii="Arial" w:hAnsi="Arial" w:cs="Arial"/>
          <w:bCs/>
          <w:color w:val="221E1F"/>
          <w:sz w:val="22"/>
          <w:szCs w:val="22"/>
        </w:rPr>
        <w:t xml:space="preserve">Fluorine Compounds and Dental Health: Applications of General Chemistry Topics. </w:t>
      </w:r>
      <w:r w:rsidRPr="00C3109D">
        <w:rPr>
          <w:rStyle w:val="HTMLCite"/>
          <w:rFonts w:ascii="Arial" w:hAnsi="Arial" w:cs="Arial"/>
          <w:color w:val="000000"/>
          <w:sz w:val="22"/>
          <w:szCs w:val="22"/>
        </w:rPr>
        <w:t>J. Chem. Educ.</w:t>
      </w:r>
      <w:r w:rsidRPr="00C3109D">
        <w:rPr>
          <w:rFonts w:ascii="Arial" w:hAnsi="Arial" w:cs="Arial"/>
          <w:color w:val="000000"/>
          <w:sz w:val="22"/>
          <w:szCs w:val="22"/>
        </w:rPr>
        <w:t xml:space="preserve">, </w:t>
      </w:r>
      <w:r w:rsidRPr="00C3109D">
        <w:rPr>
          <w:rFonts w:ascii="Arial" w:hAnsi="Arial" w:cs="Arial"/>
          <w:b/>
          <w:color w:val="000000"/>
          <w:sz w:val="22"/>
          <w:szCs w:val="22"/>
        </w:rPr>
        <w:t>2009</w:t>
      </w:r>
      <w:r w:rsidRPr="00C3109D">
        <w:rPr>
          <w:rFonts w:ascii="Arial" w:hAnsi="Arial" w:cs="Arial"/>
          <w:color w:val="000000"/>
          <w:sz w:val="22"/>
          <w:szCs w:val="22"/>
        </w:rPr>
        <w:t xml:space="preserve">, </w:t>
      </w:r>
      <w:r w:rsidRPr="00C3109D">
        <w:rPr>
          <w:rStyle w:val="citationvolume1"/>
          <w:rFonts w:ascii="Arial" w:hAnsi="Arial" w:cs="Arial"/>
          <w:color w:val="000000"/>
          <w:sz w:val="22"/>
          <w:szCs w:val="22"/>
        </w:rPr>
        <w:t>86</w:t>
      </w:r>
      <w:r w:rsidRPr="00C3109D">
        <w:rPr>
          <w:rFonts w:ascii="Arial" w:hAnsi="Arial" w:cs="Arial"/>
          <w:color w:val="000000"/>
          <w:sz w:val="22"/>
          <w:szCs w:val="22"/>
        </w:rPr>
        <w:t xml:space="preserve"> (2), p 185; abstract available at </w:t>
      </w:r>
      <w:hyperlink r:id="rId308" w:history="1">
        <w:r w:rsidRPr="00C3109D">
          <w:rPr>
            <w:rStyle w:val="Hyperlink"/>
            <w:rFonts w:ascii="Arial" w:hAnsi="Arial" w:cs="Arial"/>
            <w:sz w:val="22"/>
            <w:szCs w:val="22"/>
          </w:rPr>
          <w:t>http://pubs.acs.org/doi/abs/10.1021/ed086p185</w:t>
        </w:r>
      </w:hyperlink>
      <w:r w:rsidRPr="00C3109D">
        <w:rPr>
          <w:rFonts w:ascii="Arial" w:hAnsi="Arial" w:cs="Arial"/>
          <w:color w:val="000000"/>
          <w:sz w:val="22"/>
          <w:szCs w:val="22"/>
        </w:rPr>
        <w:t>; the pdf of the article is also available to subscribers at this same URL)</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 xml:space="preserve">You can have students research and debate the water fluoridation controversy. “Pros” can start with information from the Fluoride Information Network, </w:t>
      </w:r>
      <w:hyperlink r:id="rId309" w:history="1">
        <w:r w:rsidRPr="00C3109D">
          <w:rPr>
            <w:rStyle w:val="Hyperlink"/>
            <w:rFonts w:ascii="Arial" w:hAnsi="Arial" w:cs="Arial"/>
            <w:sz w:val="22"/>
            <w:szCs w:val="22"/>
          </w:rPr>
          <w:t>http://fluorideinfo.org/</w:t>
        </w:r>
      </w:hyperlink>
      <w:r w:rsidRPr="00C3109D">
        <w:rPr>
          <w:rFonts w:ascii="Arial" w:hAnsi="Arial" w:cs="Arial"/>
          <w:sz w:val="22"/>
          <w:szCs w:val="22"/>
        </w:rPr>
        <w:t xml:space="preserve">, while “cons” can begin with information from the Fluoride Alert Network, this source: </w:t>
      </w:r>
      <w:hyperlink r:id="rId310" w:history="1">
        <w:r w:rsidRPr="00C3109D">
          <w:rPr>
            <w:rStyle w:val="Hyperlink"/>
            <w:rFonts w:ascii="Arial" w:hAnsi="Arial" w:cs="Arial"/>
            <w:sz w:val="22"/>
            <w:szCs w:val="22"/>
          </w:rPr>
          <w:t>http://fluoridealert.org/</w:t>
        </w:r>
      </w:hyperlink>
      <w:r w:rsidRPr="00C3109D">
        <w:rPr>
          <w:rFonts w:ascii="Arial" w:hAnsi="Arial" w:cs="Arial"/>
          <w:sz w:val="22"/>
          <w:szCs w:val="22"/>
        </w:rPr>
        <w:t xml:space="preserve">. Perhaps a more balanced view can be found at the Centers for Disease Control (CDC) Web site, here: </w:t>
      </w:r>
      <w:hyperlink r:id="rId311" w:history="1">
        <w:r w:rsidRPr="00C3109D">
          <w:rPr>
            <w:rStyle w:val="Hyperlink"/>
            <w:rFonts w:ascii="Arial" w:hAnsi="Arial" w:cs="Arial"/>
            <w:sz w:val="22"/>
            <w:szCs w:val="22"/>
          </w:rPr>
          <w:t>http://www.cdc.gov/fluoridation/benefits/index.htm</w:t>
        </w:r>
      </w:hyperlink>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As mentioned in the “More on saliva and equilibrium in the mouth” section, amylase is one of the enzymes in saliva that helps digest starches.</w:t>
      </w:r>
    </w:p>
    <w:p w:rsidR="005F4C00" w:rsidRPr="00C3109D" w:rsidRDefault="005F4C00" w:rsidP="00B85DE9">
      <w:pPr>
        <w:pStyle w:val="ListParagraph"/>
        <w:numPr>
          <w:ilvl w:val="0"/>
          <w:numId w:val="21"/>
        </w:numPr>
        <w:ind w:left="720"/>
        <w:rPr>
          <w:rFonts w:ascii="Arial" w:hAnsi="Arial" w:cs="Arial"/>
          <w:sz w:val="22"/>
          <w:szCs w:val="22"/>
        </w:rPr>
      </w:pPr>
      <w:r w:rsidRPr="00C3109D">
        <w:rPr>
          <w:rFonts w:ascii="Arial" w:hAnsi="Arial" w:cs="Arial"/>
          <w:sz w:val="22"/>
          <w:szCs w:val="22"/>
        </w:rPr>
        <w:t xml:space="preserve">There is a standard activity that shows amylase activity on starch. The student chews on a carbohydrate and tests the result with tincture of iodine. (simple: </w:t>
      </w:r>
      <w:hyperlink r:id="rId312" w:history="1">
        <w:r w:rsidRPr="00C3109D">
          <w:rPr>
            <w:rStyle w:val="Hyperlink"/>
            <w:rFonts w:ascii="Arial" w:hAnsi="Arial" w:cs="Arial"/>
            <w:sz w:val="22"/>
            <w:szCs w:val="22"/>
          </w:rPr>
          <w:t>http://www.coolscience.org/CoolScience/KidScientists/IodineStarch.htm</w:t>
        </w:r>
      </w:hyperlink>
      <w:r w:rsidRPr="00C3109D">
        <w:rPr>
          <w:rFonts w:ascii="Arial" w:hAnsi="Arial" w:cs="Arial"/>
          <w:sz w:val="22"/>
          <w:szCs w:val="22"/>
        </w:rPr>
        <w:t>) and</w:t>
      </w:r>
    </w:p>
    <w:p w:rsidR="005F4C00" w:rsidRPr="00C3109D" w:rsidRDefault="005F4C00" w:rsidP="005F4C00">
      <w:pPr>
        <w:pStyle w:val="ListParagraph"/>
        <w:rPr>
          <w:rFonts w:ascii="Arial" w:hAnsi="Arial" w:cs="Arial"/>
          <w:sz w:val="22"/>
          <w:szCs w:val="22"/>
        </w:rPr>
      </w:pPr>
      <w:r w:rsidRPr="00C3109D">
        <w:rPr>
          <w:rFonts w:ascii="Arial" w:hAnsi="Arial" w:cs="Arial"/>
          <w:sz w:val="22"/>
          <w:szCs w:val="22"/>
        </w:rPr>
        <w:t xml:space="preserve">(a bit more complex: </w:t>
      </w:r>
      <w:hyperlink r:id="rId313" w:history="1">
        <w:r w:rsidRPr="00C3109D">
          <w:rPr>
            <w:rStyle w:val="Hyperlink"/>
            <w:rFonts w:ascii="Arial" w:hAnsi="Arial" w:cs="Arial"/>
            <w:sz w:val="22"/>
            <w:szCs w:val="22"/>
          </w:rPr>
          <w:t>http://www.juliantrubin.com/encyclopedia/biochemistry/saliva_amylase.html</w:t>
        </w:r>
      </w:hyperlink>
      <w:r w:rsidRPr="00C3109D">
        <w:rPr>
          <w:rFonts w:ascii="Arial" w:hAnsi="Arial" w:cs="Arial"/>
          <w:sz w:val="22"/>
          <w:szCs w:val="22"/>
        </w:rPr>
        <w:t>)</w:t>
      </w:r>
    </w:p>
    <w:p w:rsidR="005F4C00" w:rsidRPr="00C3109D" w:rsidRDefault="005F4C00" w:rsidP="00B85DE9">
      <w:pPr>
        <w:pStyle w:val="ListParagraph"/>
        <w:numPr>
          <w:ilvl w:val="0"/>
          <w:numId w:val="21"/>
        </w:numPr>
        <w:ind w:left="720"/>
        <w:rPr>
          <w:rFonts w:ascii="Arial" w:hAnsi="Arial" w:cs="Arial"/>
          <w:sz w:val="22"/>
          <w:szCs w:val="22"/>
        </w:rPr>
      </w:pPr>
      <w:r w:rsidRPr="00C3109D">
        <w:rPr>
          <w:rFonts w:ascii="Arial" w:hAnsi="Arial" w:cs="Arial"/>
          <w:sz w:val="22"/>
          <w:szCs w:val="22"/>
        </w:rPr>
        <w:t xml:space="preserve">Or you can use amylase by itself. Here’s a YouTube video clip (7:13) that shows the process in detail, and then the result after several minutes: </w:t>
      </w:r>
      <w:hyperlink r:id="rId314" w:history="1">
        <w:r w:rsidRPr="00C3109D">
          <w:rPr>
            <w:rStyle w:val="Hyperlink"/>
            <w:rFonts w:ascii="Arial" w:hAnsi="Arial" w:cs="Arial"/>
            <w:sz w:val="22"/>
            <w:szCs w:val="22"/>
          </w:rPr>
          <w:t>https://www.youtube.com/watch?v=cZyq4koUCNM</w:t>
        </w:r>
      </w:hyperlink>
      <w:r w:rsidRPr="00C3109D">
        <w:rPr>
          <w:rFonts w:ascii="Arial" w:hAnsi="Arial" w:cs="Arial"/>
          <w:sz w:val="22"/>
          <w:szCs w:val="22"/>
        </w:rPr>
        <w:t>.</w:t>
      </w:r>
    </w:p>
    <w:p w:rsidR="005F4C00" w:rsidRPr="00C3109D" w:rsidRDefault="005F4C00" w:rsidP="00B85DE9">
      <w:pPr>
        <w:pStyle w:val="ListParagraph"/>
        <w:numPr>
          <w:ilvl w:val="0"/>
          <w:numId w:val="21"/>
        </w:numPr>
        <w:ind w:left="720"/>
        <w:rPr>
          <w:rFonts w:ascii="Arial" w:hAnsi="Arial" w:cs="Arial"/>
          <w:sz w:val="22"/>
          <w:szCs w:val="22"/>
        </w:rPr>
      </w:pPr>
      <w:r w:rsidRPr="00C3109D">
        <w:rPr>
          <w:rFonts w:ascii="Arial" w:hAnsi="Arial" w:cs="Arial"/>
          <w:sz w:val="22"/>
          <w:szCs w:val="22"/>
        </w:rPr>
        <w:t xml:space="preserve">And here is an inquiry-based student activity from </w:t>
      </w:r>
      <w:r w:rsidRPr="00C3109D">
        <w:rPr>
          <w:rFonts w:ascii="Arial" w:hAnsi="Arial" w:cs="Arial"/>
          <w:i/>
          <w:sz w:val="22"/>
          <w:szCs w:val="22"/>
        </w:rPr>
        <w:t>The Science Teacher</w:t>
      </w:r>
      <w:r w:rsidRPr="00C3109D">
        <w:rPr>
          <w:rFonts w:ascii="Arial" w:hAnsi="Arial" w:cs="Arial"/>
          <w:sz w:val="22"/>
          <w:szCs w:val="22"/>
        </w:rPr>
        <w:t xml:space="preserve">, “Enzyme Inquiry”, to take the previous student activity a step further: </w:t>
      </w:r>
      <w:hyperlink r:id="rId315" w:history="1">
        <w:r w:rsidRPr="00C3109D">
          <w:rPr>
            <w:rStyle w:val="Hyperlink"/>
            <w:rFonts w:ascii="Arial" w:hAnsi="Arial" w:cs="Arial"/>
            <w:sz w:val="22"/>
            <w:szCs w:val="22"/>
          </w:rPr>
          <w:t>http://science.kennesaw.edu/~mdias/SCED%204415/Biology%20Teaching%20Resources/Enzyme%20Inquiry.pdf</w:t>
        </w:r>
      </w:hyperlink>
      <w:r w:rsidRPr="00C3109D">
        <w:rPr>
          <w:rFonts w:ascii="Arial" w:hAnsi="Arial" w:cs="Arial"/>
          <w:sz w:val="22"/>
          <w:szCs w:val="22"/>
        </w:rPr>
        <w:t>.</w:t>
      </w:r>
    </w:p>
    <w:p w:rsidR="005F4C00" w:rsidRPr="00C3109D" w:rsidRDefault="005F4C00" w:rsidP="00B85DE9">
      <w:pPr>
        <w:pStyle w:val="NormalWeb"/>
        <w:numPr>
          <w:ilvl w:val="0"/>
          <w:numId w:val="15"/>
        </w:numPr>
        <w:spacing w:before="0" w:beforeAutospacing="0" w:after="0" w:afterAutospacing="0"/>
        <w:ind w:left="360"/>
        <w:rPr>
          <w:rFonts w:ascii="Arial" w:hAnsi="Arial" w:cs="Arial"/>
          <w:color w:val="000000"/>
          <w:sz w:val="22"/>
          <w:szCs w:val="22"/>
        </w:rPr>
      </w:pPr>
      <w:r w:rsidRPr="00C3109D">
        <w:rPr>
          <w:rFonts w:ascii="Arial" w:hAnsi="Arial" w:cs="Arial"/>
          <w:color w:val="000000"/>
          <w:sz w:val="22"/>
          <w:szCs w:val="22"/>
        </w:rPr>
        <w:t xml:space="preserve">Another activity showing saliva’s effects is to test mouth pH before and after eating. “Wait at least two hours after eating or drinking to ensure that the food consumed does not alter test results. Cleanse the mouth by filling the mouth with saliva and then swallowing or spitting. Fill the mouth again with saliva and place a small amount on a pH strip. The strip will change colors based on the results.” </w:t>
      </w:r>
      <w:hyperlink r:id="rId316" w:history="1">
        <w:r w:rsidRPr="00C3109D">
          <w:rPr>
            <w:rStyle w:val="Hyperlink"/>
            <w:rFonts w:ascii="Arial" w:hAnsi="Arial" w:cs="Arial"/>
            <w:sz w:val="22"/>
            <w:szCs w:val="22"/>
          </w:rPr>
          <w:t>http://www.livestrong.com/article/192281-what-is-ph-of-saliva/</w:t>
        </w:r>
      </w:hyperlink>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sz w:val="22"/>
          <w:szCs w:val="22"/>
        </w:rPr>
        <w:t>In this student activity (college-level, but not that difficult), students measure the “amylase number”, a relative value that reflects the individual’s amount of amylase and its ability to break down starch. They then compare class results. (</w:t>
      </w:r>
      <w:hyperlink r:id="rId317" w:history="1">
        <w:r w:rsidRPr="00C3109D">
          <w:rPr>
            <w:rStyle w:val="Hyperlink"/>
            <w:rFonts w:ascii="Arial" w:hAnsi="Arial" w:cs="Arial"/>
            <w:sz w:val="22"/>
            <w:szCs w:val="22"/>
          </w:rPr>
          <w:t>https://www.apsu.edu/sites/apsu.edu/files/chemistry/SP11_1021_BREAKING_DOWN_STARCH_USING_SALIVARY_ENZYMES.pdf</w:t>
        </w:r>
      </w:hyperlink>
      <w:r w:rsidRPr="00C3109D">
        <w:rPr>
          <w:rFonts w:ascii="Arial" w:hAnsi="Arial" w:cs="Arial"/>
          <w:sz w:val="22"/>
          <w:szCs w:val="22"/>
        </w:rPr>
        <w:t>)</w:t>
      </w:r>
    </w:p>
    <w:p w:rsidR="005F4C00" w:rsidRPr="00C3109D" w:rsidRDefault="005F4C00" w:rsidP="00B85DE9">
      <w:pPr>
        <w:numPr>
          <w:ilvl w:val="0"/>
          <w:numId w:val="15"/>
        </w:numPr>
        <w:ind w:left="360"/>
        <w:rPr>
          <w:rFonts w:ascii="Arial" w:hAnsi="Arial" w:cs="Arial"/>
          <w:sz w:val="22"/>
          <w:szCs w:val="22"/>
        </w:rPr>
      </w:pPr>
      <w:r w:rsidRPr="00C3109D">
        <w:rPr>
          <w:rFonts w:ascii="Arial" w:hAnsi="Arial" w:cs="Arial"/>
          <w:color w:val="000000"/>
          <w:sz w:val="22"/>
          <w:szCs w:val="22"/>
        </w:rPr>
        <w:t>You may want to use the idea of the photo-initiated catalysts to begin the polymerization process in materials used for composite fillings as an example of light’s effects on chemical reactions. The light used in this process is usually a blue, or even ultraviolet light. You can ask students why a blue light is used, rather than a red or green light, for example.</w:t>
      </w:r>
    </w:p>
    <w:p w:rsidR="005F4C00" w:rsidRPr="00C3109D" w:rsidRDefault="005F4C00" w:rsidP="00B85DE9">
      <w:pPr>
        <w:numPr>
          <w:ilvl w:val="0"/>
          <w:numId w:val="15"/>
        </w:numPr>
        <w:ind w:left="360"/>
        <w:rPr>
          <w:rFonts w:ascii="Arial" w:hAnsi="Arial" w:cs="Arial"/>
          <w:iCs/>
          <w:sz w:val="22"/>
          <w:szCs w:val="22"/>
        </w:rPr>
      </w:pPr>
      <w:r w:rsidRPr="00C3109D">
        <w:rPr>
          <w:rFonts w:ascii="Arial" w:hAnsi="Arial" w:cs="Arial"/>
          <w:iCs/>
          <w:color w:val="000000"/>
          <w:sz w:val="22"/>
          <w:szCs w:val="22"/>
        </w:rPr>
        <w:t xml:space="preserve">Depending on the level of your students, you might want to have them do the following </w:t>
      </w:r>
      <w:r w:rsidRPr="00C3109D">
        <w:rPr>
          <w:rFonts w:ascii="Arial" w:hAnsi="Arial" w:cs="Arial"/>
          <w:iCs/>
          <w:sz w:val="22"/>
          <w:szCs w:val="22"/>
        </w:rPr>
        <w:t>calculations to show the difference in solubility between hydroxyapatite and fluoroapatite.</w:t>
      </w:r>
    </w:p>
    <w:p w:rsidR="005F4C00" w:rsidRPr="00C3109D" w:rsidRDefault="005F4C00" w:rsidP="005F4C00">
      <w:pPr>
        <w:pStyle w:val="NormalWeb"/>
        <w:spacing w:before="0" w:beforeAutospacing="0" w:after="0" w:afterAutospacing="0"/>
        <w:rPr>
          <w:rFonts w:ascii="Arial" w:hAnsi="Arial" w:cs="Arial"/>
          <w:b/>
          <w:bCs/>
          <w:i/>
          <w:iCs/>
          <w:sz w:val="8"/>
          <w:szCs w:val="8"/>
        </w:rPr>
      </w:pPr>
      <w:bookmarkStart w:id="54" w:name="Exercise:"/>
      <w:bookmarkEnd w:id="54"/>
    </w:p>
    <w:p w:rsidR="005F4C00" w:rsidRPr="00C3109D" w:rsidRDefault="005F4C00" w:rsidP="005F4C00">
      <w:pPr>
        <w:pStyle w:val="NormalWeb"/>
        <w:spacing w:before="0" w:beforeAutospacing="0" w:after="0" w:afterAutospacing="0"/>
        <w:ind w:left="720" w:right="720"/>
        <w:rPr>
          <w:rFonts w:ascii="Arial" w:hAnsi="Arial" w:cs="Arial"/>
          <w:sz w:val="20"/>
          <w:szCs w:val="20"/>
        </w:rPr>
      </w:pPr>
      <w:r w:rsidRPr="00C3109D">
        <w:rPr>
          <w:rFonts w:ascii="Arial" w:hAnsi="Arial" w:cs="Arial"/>
          <w:bCs/>
          <w:iCs/>
          <w:sz w:val="20"/>
          <w:szCs w:val="20"/>
        </w:rPr>
        <w:t>Exercise: SOLUBILITY and SOLUBILITY PRODUCT</w:t>
      </w:r>
    </w:p>
    <w:p w:rsidR="005F4C00" w:rsidRPr="00C3109D" w:rsidRDefault="005F4C00" w:rsidP="005F4C00">
      <w:pPr>
        <w:pStyle w:val="NormalWeb"/>
        <w:spacing w:before="0" w:beforeAutospacing="0" w:after="0" w:afterAutospacing="0"/>
        <w:ind w:left="720" w:right="720"/>
        <w:rPr>
          <w:rFonts w:ascii="Arial" w:hAnsi="Arial" w:cs="Arial"/>
          <w:bCs/>
          <w:iCs/>
          <w:sz w:val="8"/>
          <w:szCs w:val="8"/>
        </w:rPr>
      </w:pPr>
    </w:p>
    <w:p w:rsidR="005F4C00" w:rsidRPr="00C3109D" w:rsidRDefault="005F4C00" w:rsidP="005F4C00">
      <w:pPr>
        <w:pStyle w:val="NormalWeb"/>
        <w:spacing w:before="0" w:beforeAutospacing="0" w:after="0" w:afterAutospacing="0"/>
        <w:ind w:left="720" w:right="720"/>
        <w:rPr>
          <w:rFonts w:ascii="Arial" w:hAnsi="Arial" w:cs="Arial"/>
          <w:sz w:val="20"/>
          <w:szCs w:val="20"/>
        </w:rPr>
      </w:pPr>
      <w:r w:rsidRPr="00C3109D">
        <w:rPr>
          <w:rFonts w:ascii="Arial" w:hAnsi="Arial" w:cs="Arial"/>
          <w:bCs/>
          <w:iCs/>
          <w:sz w:val="20"/>
          <w:szCs w:val="20"/>
        </w:rPr>
        <w:t>Tooth enamel is composed of the mineral hydroxyapatite,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 xml:space="preserve">OH </w:t>
      </w:r>
      <w:r w:rsidRPr="00C3109D">
        <w:rPr>
          <w:rFonts w:ascii="Arial" w:hAnsi="Arial" w:cs="Arial"/>
          <w:bCs/>
          <w:iCs/>
          <w:sz w:val="20"/>
          <w:szCs w:val="20"/>
        </w:rPr>
        <w:br/>
        <w:t>(K</w:t>
      </w:r>
      <w:r w:rsidRPr="00C3109D">
        <w:rPr>
          <w:rFonts w:ascii="Arial" w:hAnsi="Arial" w:cs="Arial"/>
          <w:bCs/>
          <w:iCs/>
          <w:sz w:val="20"/>
          <w:szCs w:val="20"/>
          <w:vertAlign w:val="subscript"/>
        </w:rPr>
        <w:t>sp</w:t>
      </w:r>
      <w:r w:rsidRPr="00C3109D">
        <w:rPr>
          <w:rFonts w:ascii="Arial" w:hAnsi="Arial" w:cs="Arial"/>
          <w:bCs/>
          <w:iCs/>
          <w:sz w:val="20"/>
          <w:szCs w:val="20"/>
        </w:rPr>
        <w:t xml:space="preserve"> = 6.8 x</w:t>
      </w:r>
      <w:r w:rsidRPr="00C3109D">
        <w:rPr>
          <w:rFonts w:ascii="Arial" w:hAnsi="Arial" w:cs="Arial"/>
          <w:sz w:val="20"/>
          <w:szCs w:val="20"/>
        </w:rPr>
        <w:t xml:space="preserve"> </w:t>
      </w:r>
      <w:r w:rsidRPr="00C3109D">
        <w:rPr>
          <w:rFonts w:ascii="Arial" w:hAnsi="Arial" w:cs="Arial"/>
          <w:bCs/>
          <w:iCs/>
          <w:sz w:val="20"/>
          <w:szCs w:val="20"/>
        </w:rPr>
        <w:t>10</w:t>
      </w:r>
      <w:r w:rsidRPr="00C3109D">
        <w:rPr>
          <w:rFonts w:ascii="Arial" w:hAnsi="Arial" w:cs="Arial"/>
          <w:bCs/>
          <w:iCs/>
          <w:sz w:val="20"/>
          <w:szCs w:val="20"/>
          <w:vertAlign w:val="superscript"/>
        </w:rPr>
        <w:t>-37</w:t>
      </w:r>
      <w:r w:rsidRPr="00C3109D">
        <w:rPr>
          <w:rFonts w:ascii="Arial" w:hAnsi="Arial" w:cs="Arial"/>
          <w:bCs/>
          <w:iCs/>
          <w:sz w:val="20"/>
          <w:szCs w:val="20"/>
        </w:rPr>
        <w:t xml:space="preserve">). The presence of acids, i.e. acidic fruits and fruit juices or acids that are formed when various sugars are metabolized by bacteria, will react with the hydroxyapatite, thus leading to tooth decay. Fluoride is often added to toothpaste and water treatment plants in some communities add fluoride to drinking water to prevent </w:t>
      </w:r>
      <w:r w:rsidRPr="00C3109D">
        <w:rPr>
          <w:rFonts w:ascii="Arial" w:hAnsi="Arial" w:cs="Arial"/>
          <w:bCs/>
          <w:iCs/>
          <w:sz w:val="20"/>
          <w:szCs w:val="20"/>
        </w:rPr>
        <w:lastRenderedPageBreak/>
        <w:t>tooth decay. The fluoride reacts with the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OH to form the more decay resistant fluorapatite,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F (K</w:t>
      </w:r>
      <w:r w:rsidRPr="00C3109D">
        <w:rPr>
          <w:rFonts w:ascii="Arial" w:hAnsi="Arial" w:cs="Arial"/>
          <w:bCs/>
          <w:iCs/>
          <w:sz w:val="20"/>
          <w:szCs w:val="20"/>
          <w:vertAlign w:val="subscript"/>
        </w:rPr>
        <w:t>sp</w:t>
      </w:r>
      <w:r w:rsidRPr="00C3109D">
        <w:rPr>
          <w:rFonts w:ascii="Arial" w:hAnsi="Arial" w:cs="Arial"/>
          <w:bCs/>
          <w:iCs/>
          <w:sz w:val="20"/>
          <w:szCs w:val="20"/>
        </w:rPr>
        <w:t xml:space="preserve"> = 1.0 x 10</w:t>
      </w:r>
      <w:r w:rsidRPr="00C3109D">
        <w:rPr>
          <w:rFonts w:ascii="Arial" w:hAnsi="Arial" w:cs="Arial"/>
          <w:bCs/>
          <w:iCs/>
          <w:sz w:val="20"/>
          <w:szCs w:val="20"/>
          <w:vertAlign w:val="superscript"/>
        </w:rPr>
        <w:t>-60</w:t>
      </w:r>
      <w:r w:rsidRPr="00C3109D">
        <w:rPr>
          <w:rFonts w:ascii="Arial" w:hAnsi="Arial" w:cs="Arial"/>
          <w:bCs/>
          <w:iCs/>
          <w:sz w:val="20"/>
          <w:szCs w:val="20"/>
        </w:rPr>
        <w:t>). These measures have resulted in a dramatic decrease in the number of cavities among children. Calculate the solubility of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OH and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F in water.</w:t>
      </w:r>
    </w:p>
    <w:p w:rsidR="005F4C00" w:rsidRPr="00C3109D" w:rsidRDefault="005F4C00" w:rsidP="005F4C00">
      <w:pPr>
        <w:pStyle w:val="NormalWeb"/>
        <w:spacing w:before="0" w:beforeAutospacing="0" w:after="0" w:afterAutospacing="0"/>
        <w:ind w:left="720" w:right="720"/>
        <w:rPr>
          <w:rFonts w:ascii="Arial" w:hAnsi="Arial" w:cs="Arial"/>
          <w:bCs/>
          <w:iCs/>
          <w:sz w:val="8"/>
          <w:szCs w:val="8"/>
        </w:rPr>
      </w:pPr>
    </w:p>
    <w:p w:rsidR="005F4C00" w:rsidRPr="00C3109D" w:rsidRDefault="005F4C00" w:rsidP="005F4C00">
      <w:pPr>
        <w:pStyle w:val="NormalWeb"/>
        <w:spacing w:before="0" w:beforeAutospacing="0" w:after="0" w:afterAutospacing="0"/>
        <w:ind w:left="720" w:right="720"/>
        <w:rPr>
          <w:rFonts w:ascii="Arial" w:hAnsi="Arial" w:cs="Arial"/>
          <w:sz w:val="20"/>
          <w:szCs w:val="20"/>
        </w:rPr>
      </w:pPr>
      <w:r w:rsidRPr="00C3109D">
        <w:rPr>
          <w:rFonts w:ascii="Arial" w:hAnsi="Arial" w:cs="Arial"/>
          <w:bCs/>
          <w:iCs/>
          <w:sz w:val="20"/>
          <w:szCs w:val="20"/>
        </w:rPr>
        <w:t>1. Write a chemical equation for the reaction of hydroxyapatite with acids (H</w:t>
      </w:r>
      <w:r w:rsidRPr="00C3109D">
        <w:rPr>
          <w:rFonts w:ascii="Arial" w:hAnsi="Arial" w:cs="Arial"/>
          <w:bCs/>
          <w:iCs/>
          <w:sz w:val="20"/>
          <w:szCs w:val="20"/>
          <w:vertAlign w:val="superscript"/>
        </w:rPr>
        <w:t>+</w:t>
      </w:r>
      <w:r w:rsidRPr="00C3109D">
        <w:rPr>
          <w:rFonts w:ascii="Arial" w:hAnsi="Arial" w:cs="Arial"/>
          <w:bCs/>
          <w:iCs/>
          <w:sz w:val="20"/>
          <w:szCs w:val="20"/>
        </w:rPr>
        <w:t>):</w:t>
      </w:r>
    </w:p>
    <w:p w:rsidR="005F4C00" w:rsidRPr="00C3109D" w:rsidRDefault="005F4C00" w:rsidP="005F4C00">
      <w:pPr>
        <w:pStyle w:val="NormalWeb"/>
        <w:spacing w:before="0" w:beforeAutospacing="0" w:after="0" w:afterAutospacing="0"/>
        <w:ind w:left="720" w:right="720"/>
        <w:rPr>
          <w:rFonts w:ascii="Arial" w:hAnsi="Arial" w:cs="Arial"/>
          <w:bCs/>
          <w:iCs/>
          <w:sz w:val="8"/>
          <w:szCs w:val="8"/>
        </w:rPr>
      </w:pPr>
    </w:p>
    <w:p w:rsidR="005F4C00" w:rsidRPr="00C3109D" w:rsidRDefault="005F4C00" w:rsidP="005F4C00">
      <w:pPr>
        <w:pStyle w:val="NormalWeb"/>
        <w:spacing w:before="0" w:beforeAutospacing="0" w:after="0" w:afterAutospacing="0"/>
        <w:ind w:left="720" w:right="720"/>
        <w:rPr>
          <w:rFonts w:ascii="Arial" w:hAnsi="Arial" w:cs="Arial"/>
          <w:bCs/>
          <w:iCs/>
          <w:sz w:val="20"/>
          <w:szCs w:val="20"/>
        </w:rPr>
      </w:pPr>
      <w:r w:rsidRPr="00C3109D">
        <w:rPr>
          <w:rFonts w:ascii="Arial" w:hAnsi="Arial" w:cs="Arial"/>
          <w:bCs/>
          <w:iCs/>
          <w:sz w:val="20"/>
          <w:szCs w:val="20"/>
        </w:rPr>
        <w:t>2. Calculate the solubility of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OH in water</w:t>
      </w:r>
    </w:p>
    <w:p w:rsidR="005F4C00" w:rsidRPr="00C3109D" w:rsidRDefault="005F4C00" w:rsidP="005F4C00">
      <w:pPr>
        <w:pStyle w:val="NormalWeb"/>
        <w:spacing w:before="0" w:beforeAutospacing="0" w:after="0" w:afterAutospacing="0"/>
        <w:ind w:left="720" w:right="720"/>
        <w:rPr>
          <w:rFonts w:ascii="Arial" w:hAnsi="Arial" w:cs="Arial"/>
          <w:bCs/>
          <w:iCs/>
          <w:sz w:val="8"/>
          <w:szCs w:val="8"/>
        </w:rPr>
      </w:pPr>
    </w:p>
    <w:p w:rsidR="005F4C00" w:rsidRPr="00C3109D" w:rsidRDefault="005F4C00" w:rsidP="005F4C00">
      <w:pPr>
        <w:pStyle w:val="NormalWeb"/>
        <w:spacing w:before="0" w:beforeAutospacing="0" w:after="0" w:afterAutospacing="0"/>
        <w:ind w:left="720" w:right="720"/>
        <w:rPr>
          <w:rFonts w:ascii="Arial" w:hAnsi="Arial" w:cs="Arial"/>
          <w:sz w:val="20"/>
          <w:szCs w:val="20"/>
        </w:rPr>
      </w:pPr>
      <w:r w:rsidRPr="00C3109D">
        <w:rPr>
          <w:rFonts w:ascii="Arial" w:hAnsi="Arial" w:cs="Arial"/>
          <w:sz w:val="20"/>
          <w:szCs w:val="20"/>
        </w:rPr>
        <w:t>[</w:t>
      </w:r>
      <w:r w:rsidRPr="00C3109D">
        <w:rPr>
          <w:rFonts w:ascii="Arial" w:hAnsi="Arial" w:cs="Arial"/>
          <w:i/>
          <w:sz w:val="20"/>
          <w:szCs w:val="20"/>
        </w:rPr>
        <w:t>ICE</w:t>
      </w:r>
      <w:r w:rsidRPr="00C3109D">
        <w:rPr>
          <w:rFonts w:ascii="Arial" w:hAnsi="Arial" w:cs="Arial"/>
          <w:sz w:val="20"/>
          <w:szCs w:val="20"/>
        </w:rPr>
        <w:t xml:space="preserve"> tables—samples are given on the site below to show how to solve this problem]</w:t>
      </w:r>
    </w:p>
    <w:tbl>
      <w:tblPr>
        <w:tblW w:w="6552" w:type="dxa"/>
        <w:tblCellSpacing w:w="15" w:type="dxa"/>
        <w:tblInd w:w="73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703"/>
        <w:gridCol w:w="1785"/>
        <w:gridCol w:w="1015"/>
        <w:gridCol w:w="1065"/>
        <w:gridCol w:w="984"/>
      </w:tblGrid>
      <w:tr w:rsidR="005F4C00" w:rsidRPr="00C3109D" w:rsidTr="005F4C00">
        <w:trPr>
          <w:tblCellSpacing w:w="15" w:type="dxa"/>
        </w:trPr>
        <w:tc>
          <w:tcPr>
            <w:tcW w:w="1265" w:type="pct"/>
            <w:tcBorders>
              <w:top w:val="outset" w:sz="6" w:space="0" w:color="auto"/>
              <w:left w:val="outset" w:sz="6" w:space="0" w:color="auto"/>
              <w:bottom w:val="outset" w:sz="6" w:space="0" w:color="auto"/>
              <w:right w:val="outset" w:sz="6" w:space="0" w:color="auto"/>
            </w:tcBorders>
            <w:vAlign w:val="center"/>
            <w:hideMark/>
          </w:tcPr>
          <w:p w:rsidR="005F4C00" w:rsidRPr="00C3109D" w:rsidRDefault="005F4C00" w:rsidP="005F4C00">
            <w:pPr>
              <w:ind w:left="180" w:right="180"/>
              <w:jc w:val="center"/>
              <w:rPr>
                <w:rFonts w:ascii="Arial" w:hAnsi="Arial" w:cs="Arial"/>
                <w:sz w:val="20"/>
                <w:szCs w:val="20"/>
              </w:rPr>
            </w:pPr>
          </w:p>
        </w:tc>
        <w:tc>
          <w:tcPr>
            <w:tcW w:w="1339" w:type="pct"/>
            <w:tcBorders>
              <w:top w:val="outset" w:sz="6" w:space="0" w:color="auto"/>
              <w:left w:val="outset" w:sz="6" w:space="0" w:color="auto"/>
              <w:bottom w:val="outset" w:sz="6" w:space="0" w:color="auto"/>
              <w:right w:val="outset" w:sz="6" w:space="0" w:color="auto"/>
            </w:tcBorders>
            <w:vAlign w:val="center"/>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Ca</w:t>
            </w:r>
            <w:r w:rsidRPr="00C3109D">
              <w:rPr>
                <w:rFonts w:ascii="Arial" w:hAnsi="Arial" w:cs="Arial"/>
                <w:i/>
                <w:iCs/>
                <w:sz w:val="20"/>
                <w:szCs w:val="20"/>
                <w:vertAlign w:val="subscript"/>
              </w:rPr>
              <w:t>5</w:t>
            </w:r>
            <w:r w:rsidRPr="00C3109D">
              <w:rPr>
                <w:rFonts w:ascii="Arial" w:hAnsi="Arial" w:cs="Arial"/>
                <w:i/>
                <w:iCs/>
                <w:sz w:val="20"/>
                <w:szCs w:val="20"/>
              </w:rPr>
              <w:t>(PO</w:t>
            </w:r>
            <w:r w:rsidRPr="00C3109D">
              <w:rPr>
                <w:rFonts w:ascii="Arial" w:hAnsi="Arial" w:cs="Arial"/>
                <w:i/>
                <w:iCs/>
                <w:sz w:val="20"/>
                <w:szCs w:val="20"/>
                <w:vertAlign w:val="subscript"/>
              </w:rPr>
              <w:t>4</w:t>
            </w:r>
            <w:r w:rsidRPr="00C3109D">
              <w:rPr>
                <w:rFonts w:ascii="Arial" w:hAnsi="Arial" w:cs="Arial"/>
                <w:i/>
                <w:iCs/>
                <w:sz w:val="20"/>
                <w:szCs w:val="20"/>
              </w:rPr>
              <w:t>)</w:t>
            </w:r>
            <w:r w:rsidRPr="00C3109D">
              <w:rPr>
                <w:rFonts w:ascii="Arial" w:hAnsi="Arial" w:cs="Arial"/>
                <w:i/>
                <w:iCs/>
                <w:sz w:val="20"/>
                <w:szCs w:val="20"/>
                <w:vertAlign w:val="subscript"/>
              </w:rPr>
              <w:t>3</w:t>
            </w:r>
            <w:r w:rsidRPr="00C3109D">
              <w:rPr>
                <w:rFonts w:ascii="Arial" w:hAnsi="Arial" w:cs="Arial"/>
                <w:i/>
                <w:iCs/>
                <w:sz w:val="20"/>
                <w:szCs w:val="20"/>
              </w:rPr>
              <w:t>OH</w:t>
            </w:r>
          </w:p>
        </w:tc>
        <w:tc>
          <w:tcPr>
            <w:tcW w:w="752" w:type="pct"/>
            <w:tcBorders>
              <w:top w:val="outset" w:sz="6" w:space="0" w:color="auto"/>
              <w:left w:val="outset" w:sz="6" w:space="0" w:color="auto"/>
              <w:bottom w:val="outset" w:sz="6" w:space="0" w:color="auto"/>
              <w:right w:val="outset" w:sz="6" w:space="0" w:color="auto"/>
            </w:tcBorders>
            <w:vAlign w:val="center"/>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Ca</w:t>
            </w:r>
            <w:r w:rsidRPr="00C3109D">
              <w:rPr>
                <w:rFonts w:ascii="Arial" w:hAnsi="Arial" w:cs="Arial"/>
                <w:i/>
                <w:iCs/>
                <w:sz w:val="20"/>
                <w:szCs w:val="20"/>
                <w:vertAlign w:val="superscript"/>
              </w:rPr>
              <w:t>2+</w:t>
            </w:r>
          </w:p>
        </w:tc>
        <w:tc>
          <w:tcPr>
            <w:tcW w:w="790" w:type="pct"/>
            <w:tcBorders>
              <w:top w:val="outset" w:sz="6" w:space="0" w:color="auto"/>
              <w:left w:val="outset" w:sz="6" w:space="0" w:color="auto"/>
              <w:bottom w:val="outset" w:sz="6" w:space="0" w:color="auto"/>
              <w:right w:val="outset" w:sz="6" w:space="0" w:color="auto"/>
            </w:tcBorders>
            <w:vAlign w:val="center"/>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PO</w:t>
            </w:r>
            <w:r w:rsidRPr="00C3109D">
              <w:rPr>
                <w:rFonts w:ascii="Arial" w:hAnsi="Arial" w:cs="Arial"/>
                <w:i/>
                <w:iCs/>
                <w:sz w:val="20"/>
                <w:szCs w:val="20"/>
                <w:vertAlign w:val="subscript"/>
              </w:rPr>
              <w:t>4</w:t>
            </w:r>
            <w:r w:rsidRPr="00C3109D">
              <w:rPr>
                <w:rFonts w:ascii="Arial" w:hAnsi="Arial" w:cs="Arial"/>
                <w:i/>
                <w:iCs/>
                <w:sz w:val="20"/>
                <w:szCs w:val="20"/>
                <w:vertAlign w:val="superscript"/>
              </w:rPr>
              <w:t>3-</w:t>
            </w:r>
          </w:p>
        </w:tc>
        <w:tc>
          <w:tcPr>
            <w:tcW w:w="717" w:type="pct"/>
            <w:tcBorders>
              <w:top w:val="outset" w:sz="6" w:space="0" w:color="auto"/>
              <w:left w:val="outset" w:sz="6" w:space="0" w:color="auto"/>
              <w:bottom w:val="outset" w:sz="6" w:space="0" w:color="auto"/>
              <w:right w:val="outset" w:sz="6" w:space="0" w:color="auto"/>
            </w:tcBorders>
            <w:vAlign w:val="center"/>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OH</w:t>
            </w:r>
            <w:r w:rsidRPr="00C3109D">
              <w:rPr>
                <w:rFonts w:ascii="Arial" w:hAnsi="Arial" w:cs="Arial"/>
                <w:i/>
                <w:iCs/>
                <w:sz w:val="20"/>
                <w:szCs w:val="20"/>
                <w:vertAlign w:val="superscript"/>
              </w:rPr>
              <w:t>-</w:t>
            </w:r>
          </w:p>
        </w:tc>
      </w:tr>
      <w:tr w:rsidR="005F4C00" w:rsidRPr="00C3109D" w:rsidTr="005F4C00">
        <w:trPr>
          <w:tblCellSpacing w:w="15" w:type="dxa"/>
        </w:trPr>
        <w:tc>
          <w:tcPr>
            <w:tcW w:w="1265"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b/>
                <w:bCs/>
                <w:i/>
                <w:iCs/>
                <w:sz w:val="20"/>
                <w:szCs w:val="20"/>
              </w:rPr>
              <w:t>I</w:t>
            </w:r>
            <w:r w:rsidRPr="00C3109D">
              <w:rPr>
                <w:rFonts w:ascii="Arial" w:hAnsi="Arial" w:cs="Arial"/>
                <w:bCs/>
                <w:sz w:val="20"/>
                <w:szCs w:val="20"/>
              </w:rPr>
              <w:t>nitial</w:t>
            </w:r>
          </w:p>
        </w:tc>
        <w:tc>
          <w:tcPr>
            <w:tcW w:w="133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52"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90"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17"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r>
      <w:tr w:rsidR="005F4C00" w:rsidRPr="00C3109D" w:rsidTr="005F4C00">
        <w:trPr>
          <w:tblCellSpacing w:w="15" w:type="dxa"/>
        </w:trPr>
        <w:tc>
          <w:tcPr>
            <w:tcW w:w="1265"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b/>
                <w:bCs/>
                <w:i/>
                <w:iCs/>
                <w:sz w:val="20"/>
                <w:szCs w:val="20"/>
              </w:rPr>
              <w:t>C</w:t>
            </w:r>
            <w:r w:rsidRPr="00C3109D">
              <w:rPr>
                <w:rFonts w:ascii="Arial" w:hAnsi="Arial" w:cs="Arial"/>
                <w:bCs/>
                <w:sz w:val="20"/>
                <w:szCs w:val="20"/>
              </w:rPr>
              <w:t>hange</w:t>
            </w:r>
          </w:p>
        </w:tc>
        <w:tc>
          <w:tcPr>
            <w:tcW w:w="133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52"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90"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17"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r>
      <w:tr w:rsidR="005F4C00" w:rsidRPr="00C3109D" w:rsidTr="005F4C00">
        <w:trPr>
          <w:tblCellSpacing w:w="15" w:type="dxa"/>
        </w:trPr>
        <w:tc>
          <w:tcPr>
            <w:tcW w:w="1265"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b/>
                <w:bCs/>
                <w:i/>
                <w:iCs/>
                <w:sz w:val="20"/>
                <w:szCs w:val="20"/>
              </w:rPr>
              <w:t>E</w:t>
            </w:r>
            <w:r w:rsidRPr="00C3109D">
              <w:rPr>
                <w:rFonts w:ascii="Arial" w:hAnsi="Arial" w:cs="Arial"/>
                <w:bCs/>
                <w:sz w:val="20"/>
                <w:szCs w:val="20"/>
              </w:rPr>
              <w:t>quilibrium</w:t>
            </w:r>
          </w:p>
        </w:tc>
        <w:tc>
          <w:tcPr>
            <w:tcW w:w="133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52"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90"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17"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r>
    </w:tbl>
    <w:p w:rsidR="005F4C00" w:rsidRPr="00C3109D" w:rsidRDefault="005F4C00" w:rsidP="005F4C00">
      <w:pPr>
        <w:pStyle w:val="NormalWeb"/>
        <w:spacing w:before="0" w:beforeAutospacing="0" w:after="0" w:afterAutospacing="0"/>
        <w:ind w:left="720" w:right="720"/>
        <w:rPr>
          <w:rFonts w:ascii="Arial" w:hAnsi="Arial" w:cs="Arial"/>
          <w:bCs/>
          <w:iCs/>
          <w:sz w:val="8"/>
          <w:szCs w:val="8"/>
        </w:rPr>
      </w:pPr>
    </w:p>
    <w:p w:rsidR="005F4C00" w:rsidRPr="00C3109D" w:rsidRDefault="005F4C00" w:rsidP="005F4C00">
      <w:pPr>
        <w:pStyle w:val="NormalWeb"/>
        <w:spacing w:before="0" w:beforeAutospacing="0" w:after="0" w:afterAutospacing="0"/>
        <w:ind w:left="720" w:right="720"/>
        <w:rPr>
          <w:rFonts w:ascii="Arial" w:hAnsi="Arial" w:cs="Arial"/>
          <w:bCs/>
          <w:iCs/>
          <w:sz w:val="8"/>
          <w:szCs w:val="8"/>
        </w:rPr>
      </w:pPr>
      <w:r w:rsidRPr="00C3109D">
        <w:rPr>
          <w:rFonts w:ascii="Arial" w:hAnsi="Arial" w:cs="Arial"/>
          <w:bCs/>
          <w:iCs/>
          <w:sz w:val="20"/>
          <w:szCs w:val="20"/>
        </w:rPr>
        <w:t>3. Calculate the solubility of Ca</w:t>
      </w:r>
      <w:r w:rsidRPr="00C3109D">
        <w:rPr>
          <w:rFonts w:ascii="Arial" w:hAnsi="Arial" w:cs="Arial"/>
          <w:bCs/>
          <w:iCs/>
          <w:sz w:val="20"/>
          <w:szCs w:val="20"/>
          <w:vertAlign w:val="subscript"/>
        </w:rPr>
        <w:t>5</w:t>
      </w:r>
      <w:r w:rsidRPr="00C3109D">
        <w:rPr>
          <w:rFonts w:ascii="Arial" w:hAnsi="Arial" w:cs="Arial"/>
          <w:bCs/>
          <w:iCs/>
          <w:sz w:val="20"/>
          <w:szCs w:val="20"/>
        </w:rPr>
        <w:t>(PO</w:t>
      </w:r>
      <w:r w:rsidRPr="00C3109D">
        <w:rPr>
          <w:rFonts w:ascii="Arial" w:hAnsi="Arial" w:cs="Arial"/>
          <w:bCs/>
          <w:iCs/>
          <w:sz w:val="20"/>
          <w:szCs w:val="20"/>
          <w:vertAlign w:val="subscript"/>
        </w:rPr>
        <w:t>4</w:t>
      </w:r>
      <w:r w:rsidRPr="00C3109D">
        <w:rPr>
          <w:rFonts w:ascii="Arial" w:hAnsi="Arial" w:cs="Arial"/>
          <w:bCs/>
          <w:iCs/>
          <w:sz w:val="20"/>
          <w:szCs w:val="20"/>
        </w:rPr>
        <w:t>)</w:t>
      </w:r>
      <w:r w:rsidRPr="00C3109D">
        <w:rPr>
          <w:rFonts w:ascii="Arial" w:hAnsi="Arial" w:cs="Arial"/>
          <w:bCs/>
          <w:iCs/>
          <w:sz w:val="20"/>
          <w:szCs w:val="20"/>
          <w:vertAlign w:val="subscript"/>
        </w:rPr>
        <w:t>3</w:t>
      </w:r>
      <w:r w:rsidRPr="00C3109D">
        <w:rPr>
          <w:rFonts w:ascii="Arial" w:hAnsi="Arial" w:cs="Arial"/>
          <w:bCs/>
          <w:iCs/>
          <w:sz w:val="20"/>
          <w:szCs w:val="20"/>
        </w:rPr>
        <w:t>F in water</w:t>
      </w:r>
    </w:p>
    <w:p w:rsidR="005F4C00" w:rsidRPr="00C3109D" w:rsidRDefault="005F4C00" w:rsidP="005F4C00">
      <w:pPr>
        <w:pStyle w:val="NormalWeb"/>
        <w:spacing w:before="0" w:beforeAutospacing="0" w:after="0" w:afterAutospacing="0"/>
        <w:ind w:left="720" w:right="720"/>
        <w:rPr>
          <w:rFonts w:ascii="Arial" w:hAnsi="Arial" w:cs="Arial"/>
          <w:bCs/>
          <w:iCs/>
          <w:sz w:val="8"/>
          <w:szCs w:val="8"/>
        </w:rPr>
      </w:pPr>
    </w:p>
    <w:tbl>
      <w:tblPr>
        <w:tblW w:w="6562" w:type="dxa"/>
        <w:tblCellSpacing w:w="15" w:type="dxa"/>
        <w:tblInd w:w="760"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691"/>
        <w:gridCol w:w="1784"/>
        <w:gridCol w:w="992"/>
        <w:gridCol w:w="1065"/>
        <w:gridCol w:w="1030"/>
      </w:tblGrid>
      <w:tr w:rsidR="005F4C00" w:rsidRPr="00C3109D" w:rsidTr="005F4C00">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jc w:val="center"/>
              <w:rPr>
                <w:rFonts w:ascii="Arial" w:hAnsi="Arial" w:cs="Arial"/>
                <w:sz w:val="20"/>
                <w:szCs w:val="20"/>
              </w:rPr>
            </w:pPr>
          </w:p>
        </w:tc>
        <w:tc>
          <w:tcPr>
            <w:tcW w:w="1336"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Ca</w:t>
            </w:r>
            <w:r w:rsidRPr="00C3109D">
              <w:rPr>
                <w:rFonts w:ascii="Arial" w:hAnsi="Arial" w:cs="Arial"/>
                <w:i/>
                <w:iCs/>
                <w:sz w:val="20"/>
                <w:szCs w:val="20"/>
                <w:vertAlign w:val="subscript"/>
              </w:rPr>
              <w:t>5</w:t>
            </w:r>
            <w:r w:rsidRPr="00C3109D">
              <w:rPr>
                <w:rFonts w:ascii="Arial" w:hAnsi="Arial" w:cs="Arial"/>
                <w:i/>
                <w:iCs/>
                <w:sz w:val="20"/>
                <w:szCs w:val="20"/>
              </w:rPr>
              <w:t>(PO</w:t>
            </w:r>
            <w:r w:rsidRPr="00C3109D">
              <w:rPr>
                <w:rFonts w:ascii="Arial" w:hAnsi="Arial" w:cs="Arial"/>
                <w:i/>
                <w:iCs/>
                <w:sz w:val="20"/>
                <w:szCs w:val="20"/>
                <w:vertAlign w:val="subscript"/>
              </w:rPr>
              <w:t>4</w:t>
            </w:r>
            <w:r w:rsidRPr="00C3109D">
              <w:rPr>
                <w:rFonts w:ascii="Arial" w:hAnsi="Arial" w:cs="Arial"/>
                <w:i/>
                <w:iCs/>
                <w:sz w:val="20"/>
                <w:szCs w:val="20"/>
              </w:rPr>
              <w:t>)</w:t>
            </w:r>
            <w:r w:rsidRPr="00C3109D">
              <w:rPr>
                <w:rFonts w:ascii="Arial" w:hAnsi="Arial" w:cs="Arial"/>
                <w:i/>
                <w:iCs/>
                <w:sz w:val="20"/>
                <w:szCs w:val="20"/>
                <w:vertAlign w:val="subscript"/>
              </w:rPr>
              <w:t>3</w:t>
            </w:r>
            <w:r w:rsidRPr="00C3109D">
              <w:rPr>
                <w:rFonts w:ascii="Arial" w:hAnsi="Arial" w:cs="Arial"/>
                <w:i/>
                <w:iCs/>
                <w:sz w:val="20"/>
                <w:szCs w:val="20"/>
              </w:rPr>
              <w:t>F</w:t>
            </w:r>
          </w:p>
        </w:tc>
        <w:tc>
          <w:tcPr>
            <w:tcW w:w="73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Ca</w:t>
            </w:r>
            <w:r w:rsidRPr="00C3109D">
              <w:rPr>
                <w:rFonts w:ascii="Arial" w:hAnsi="Arial" w:cs="Arial"/>
                <w:i/>
                <w:iCs/>
                <w:sz w:val="20"/>
                <w:szCs w:val="20"/>
                <w:vertAlign w:val="superscript"/>
              </w:rPr>
              <w:t>2+</w:t>
            </w:r>
          </w:p>
        </w:tc>
        <w:tc>
          <w:tcPr>
            <w:tcW w:w="78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PO</w:t>
            </w:r>
            <w:r w:rsidRPr="00C3109D">
              <w:rPr>
                <w:rFonts w:ascii="Arial" w:hAnsi="Arial" w:cs="Arial"/>
                <w:i/>
                <w:iCs/>
                <w:sz w:val="20"/>
                <w:szCs w:val="20"/>
                <w:vertAlign w:val="subscript"/>
              </w:rPr>
              <w:t>4</w:t>
            </w:r>
            <w:r w:rsidRPr="00C3109D">
              <w:rPr>
                <w:rFonts w:ascii="Arial" w:hAnsi="Arial" w:cs="Arial"/>
                <w:i/>
                <w:iCs/>
                <w:sz w:val="20"/>
                <w:szCs w:val="20"/>
                <w:vertAlign w:val="superscript"/>
              </w:rPr>
              <w:t>3-</w:t>
            </w:r>
          </w:p>
        </w:tc>
        <w:tc>
          <w:tcPr>
            <w:tcW w:w="751"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jc w:val="center"/>
              <w:rPr>
                <w:rFonts w:ascii="Arial" w:hAnsi="Arial" w:cs="Arial"/>
                <w:sz w:val="20"/>
                <w:szCs w:val="20"/>
              </w:rPr>
            </w:pPr>
            <w:r w:rsidRPr="00C3109D">
              <w:rPr>
                <w:rFonts w:ascii="Arial" w:hAnsi="Arial" w:cs="Arial"/>
                <w:i/>
                <w:iCs/>
                <w:sz w:val="20"/>
                <w:szCs w:val="20"/>
              </w:rPr>
              <w:t>F</w:t>
            </w:r>
            <w:r w:rsidRPr="00C3109D">
              <w:rPr>
                <w:rFonts w:ascii="Arial" w:hAnsi="Arial" w:cs="Arial"/>
                <w:i/>
                <w:iCs/>
                <w:sz w:val="20"/>
                <w:szCs w:val="20"/>
                <w:vertAlign w:val="superscript"/>
              </w:rPr>
              <w:t>-</w:t>
            </w:r>
          </w:p>
        </w:tc>
      </w:tr>
      <w:tr w:rsidR="005F4C00" w:rsidRPr="00C3109D" w:rsidTr="005F4C00">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b/>
                <w:bCs/>
                <w:i/>
                <w:iCs/>
                <w:sz w:val="20"/>
                <w:szCs w:val="20"/>
              </w:rPr>
              <w:t>I</w:t>
            </w:r>
            <w:r w:rsidRPr="00C3109D">
              <w:rPr>
                <w:rFonts w:ascii="Arial" w:hAnsi="Arial" w:cs="Arial"/>
                <w:bCs/>
                <w:sz w:val="20"/>
                <w:szCs w:val="20"/>
              </w:rPr>
              <w:t>nitial</w:t>
            </w:r>
          </w:p>
        </w:tc>
        <w:tc>
          <w:tcPr>
            <w:tcW w:w="1336"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3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8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51"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r>
      <w:tr w:rsidR="005F4C00" w:rsidRPr="00C3109D" w:rsidTr="005F4C00">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b/>
                <w:bCs/>
                <w:i/>
                <w:iCs/>
                <w:sz w:val="20"/>
                <w:szCs w:val="20"/>
              </w:rPr>
              <w:t>C</w:t>
            </w:r>
            <w:r w:rsidRPr="00C3109D">
              <w:rPr>
                <w:rFonts w:ascii="Arial" w:hAnsi="Arial" w:cs="Arial"/>
                <w:bCs/>
                <w:sz w:val="20"/>
                <w:szCs w:val="20"/>
              </w:rPr>
              <w:t>hange</w:t>
            </w:r>
          </w:p>
        </w:tc>
        <w:tc>
          <w:tcPr>
            <w:tcW w:w="1336"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3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8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51"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r>
      <w:tr w:rsidR="005F4C00" w:rsidRPr="00C3109D" w:rsidTr="005F4C00">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b/>
                <w:bCs/>
                <w:i/>
                <w:iCs/>
                <w:sz w:val="20"/>
                <w:szCs w:val="20"/>
              </w:rPr>
              <w:t>E</w:t>
            </w:r>
            <w:r w:rsidRPr="00C3109D">
              <w:rPr>
                <w:rFonts w:ascii="Arial" w:hAnsi="Arial" w:cs="Arial"/>
                <w:bCs/>
                <w:sz w:val="20"/>
                <w:szCs w:val="20"/>
              </w:rPr>
              <w:t>quilibrium</w:t>
            </w:r>
          </w:p>
        </w:tc>
        <w:tc>
          <w:tcPr>
            <w:tcW w:w="1336"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33"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89"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c>
          <w:tcPr>
            <w:tcW w:w="751" w:type="pct"/>
            <w:tcBorders>
              <w:top w:val="outset" w:sz="6" w:space="0" w:color="auto"/>
              <w:left w:val="outset" w:sz="6" w:space="0" w:color="auto"/>
              <w:bottom w:val="outset" w:sz="6" w:space="0" w:color="auto"/>
              <w:right w:val="outset" w:sz="6" w:space="0" w:color="auto"/>
            </w:tcBorders>
            <w:hideMark/>
          </w:tcPr>
          <w:p w:rsidR="005F4C00" w:rsidRPr="00C3109D" w:rsidRDefault="005F4C00" w:rsidP="005F4C00">
            <w:pPr>
              <w:ind w:left="180" w:right="180"/>
              <w:rPr>
                <w:rFonts w:ascii="Arial" w:hAnsi="Arial" w:cs="Arial"/>
                <w:sz w:val="20"/>
                <w:szCs w:val="20"/>
              </w:rPr>
            </w:pPr>
            <w:r w:rsidRPr="00C3109D">
              <w:rPr>
                <w:rFonts w:ascii="Arial" w:hAnsi="Arial" w:cs="Arial"/>
                <w:sz w:val="20"/>
                <w:szCs w:val="20"/>
              </w:rPr>
              <w:t> </w:t>
            </w:r>
          </w:p>
        </w:tc>
      </w:tr>
    </w:tbl>
    <w:p w:rsidR="005F4C00" w:rsidRPr="00C3109D" w:rsidRDefault="005F4C00" w:rsidP="005F4C00">
      <w:pPr>
        <w:autoSpaceDE w:val="0"/>
        <w:autoSpaceDN w:val="0"/>
        <w:adjustRightInd w:val="0"/>
        <w:ind w:left="810" w:right="720"/>
        <w:rPr>
          <w:rFonts w:ascii="Arial" w:hAnsi="Arial" w:cs="Arial"/>
          <w:sz w:val="6"/>
          <w:szCs w:val="6"/>
        </w:rPr>
      </w:pPr>
    </w:p>
    <w:p w:rsidR="005F4C00" w:rsidRPr="00C3109D" w:rsidRDefault="005F4C00" w:rsidP="005F4C00">
      <w:pPr>
        <w:autoSpaceDE w:val="0"/>
        <w:autoSpaceDN w:val="0"/>
        <w:adjustRightInd w:val="0"/>
        <w:ind w:left="810" w:right="720"/>
        <w:rPr>
          <w:rFonts w:ascii="Arial" w:hAnsi="Arial" w:cs="Arial"/>
          <w:color w:val="000000"/>
          <w:sz w:val="20"/>
          <w:szCs w:val="20"/>
        </w:rPr>
      </w:pPr>
      <w:r w:rsidRPr="00C3109D">
        <w:rPr>
          <w:rFonts w:ascii="Arial" w:hAnsi="Arial" w:cs="Arial"/>
          <w:color w:val="0000FF"/>
          <w:sz w:val="20"/>
          <w:szCs w:val="20"/>
        </w:rPr>
        <w:t>(</w:t>
      </w:r>
      <w:hyperlink r:id="rId318" w:history="1">
        <w:r w:rsidRPr="00C3109D">
          <w:rPr>
            <w:rStyle w:val="Hyperlink"/>
            <w:rFonts w:ascii="Arial" w:hAnsi="Arial" w:cs="Arial"/>
            <w:sz w:val="20"/>
            <w:szCs w:val="20"/>
          </w:rPr>
          <w:t>http://wc.pima.edu/~skolchens/C152OL/Ch19/Ksp.htm</w:t>
        </w:r>
      </w:hyperlink>
      <w:r w:rsidRPr="00C3109D">
        <w:rPr>
          <w:rFonts w:ascii="Arial" w:hAnsi="Arial" w:cs="Arial"/>
          <w:color w:val="0000FF"/>
          <w:sz w:val="20"/>
          <w:szCs w:val="20"/>
        </w:rPr>
        <w:t>)</w:t>
      </w:r>
    </w:p>
    <w:p w:rsidR="005E70F4" w:rsidRDefault="005E70F4" w:rsidP="005E70F4">
      <w:pPr>
        <w:rPr>
          <w:rFonts w:ascii="Arial" w:hAnsi="Arial" w:cs="Arial"/>
          <w:sz w:val="22"/>
          <w:szCs w:val="22"/>
        </w:rPr>
      </w:pPr>
    </w:p>
    <w:p w:rsidR="00552AEF" w:rsidRPr="008B1A62" w:rsidRDefault="00C3109D" w:rsidP="00552AEF">
      <w:pPr>
        <w:pStyle w:val="Heading2"/>
        <w:rPr>
          <w:rFonts w:ascii="Arial" w:hAnsi="Arial" w:cs="Arial"/>
        </w:rPr>
      </w:pPr>
      <w:bookmarkStart w:id="55" w:name="_Toc430874060"/>
      <w:r>
        <w:rPr>
          <w:rFonts w:ascii="Arial" w:hAnsi="Arial" w:cs="Arial"/>
        </w:rPr>
        <w:t>Out-of-Class</w:t>
      </w:r>
      <w:r w:rsidR="006E0263" w:rsidRPr="008B1A62">
        <w:rPr>
          <w:rFonts w:ascii="Arial" w:hAnsi="Arial" w:cs="Arial"/>
        </w:rPr>
        <w:t xml:space="preserve"> Activities and Projects (student research, class projects)</w:t>
      </w:r>
      <w:bookmarkEnd w:id="55"/>
    </w:p>
    <w:p w:rsidR="009E42C7" w:rsidRPr="008B1A62" w:rsidRDefault="009E42C7" w:rsidP="009E42C7">
      <w:pPr>
        <w:rPr>
          <w:rFonts w:ascii="Arial" w:hAnsi="Arial" w:cs="Arial"/>
          <w:sz w:val="22"/>
          <w:szCs w:val="22"/>
        </w:rPr>
      </w:pP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 xml:space="preserve">Students can research and debate the mercury-in-amalgam fillings issue. Anti-amalgam groups abound online. Here is one set of documents said to support the anti-amalgam position: </w:t>
      </w:r>
      <w:hyperlink r:id="rId319" w:history="1">
        <w:r w:rsidRPr="00C3109D">
          <w:rPr>
            <w:rStyle w:val="Hyperlink"/>
            <w:rFonts w:ascii="Arial" w:hAnsi="Arial" w:cs="Arial"/>
            <w:sz w:val="22"/>
            <w:szCs w:val="22"/>
          </w:rPr>
          <w:t>http://www.flcv.com/dams.html</w:t>
        </w:r>
      </w:hyperlink>
      <w:r w:rsidRPr="00C3109D">
        <w:rPr>
          <w:rFonts w:ascii="Arial" w:hAnsi="Arial" w:cs="Arial"/>
          <w:sz w:val="22"/>
          <w:szCs w:val="22"/>
        </w:rPr>
        <w:t xml:space="preserve">. Here is another: </w:t>
      </w:r>
      <w:hyperlink r:id="rId320" w:history="1">
        <w:r w:rsidRPr="00C3109D">
          <w:rPr>
            <w:rStyle w:val="Hyperlink"/>
            <w:rFonts w:ascii="Arial" w:hAnsi="Arial" w:cs="Arial"/>
            <w:sz w:val="22"/>
            <w:szCs w:val="22"/>
          </w:rPr>
          <w:t>http://www.thenaturalrecoveryplan.com/research.php</w:t>
        </w:r>
      </w:hyperlink>
      <w:r w:rsidRPr="00C3109D">
        <w:rPr>
          <w:rFonts w:ascii="Arial" w:hAnsi="Arial" w:cs="Arial"/>
          <w:sz w:val="22"/>
          <w:szCs w:val="22"/>
        </w:rPr>
        <w:t xml:space="preserve">. Students must be made aware of the bias inherent in some of these sites. Pro-amalgam positions include the ADA </w:t>
      </w:r>
      <w:hyperlink r:id="rId321" w:history="1">
        <w:r w:rsidRPr="00C3109D">
          <w:rPr>
            <w:rStyle w:val="Hyperlink"/>
            <w:rFonts w:ascii="Arial" w:hAnsi="Arial" w:cs="Arial"/>
            <w:sz w:val="22"/>
            <w:szCs w:val="22"/>
          </w:rPr>
          <w:t>http://www.ada.org/en/about-the-ada/ada-positions-policies-and-statements/statement-on-dental-amalgam</w:t>
        </w:r>
      </w:hyperlink>
      <w:r w:rsidRPr="00C3109D">
        <w:rPr>
          <w:rFonts w:ascii="Arial" w:hAnsi="Arial" w:cs="Arial"/>
          <w:sz w:val="22"/>
          <w:szCs w:val="22"/>
        </w:rPr>
        <w:t>), the FDA (</w:t>
      </w:r>
      <w:hyperlink r:id="rId322" w:history="1">
        <w:r w:rsidRPr="00C3109D">
          <w:rPr>
            <w:rStyle w:val="Hyperlink"/>
            <w:rFonts w:ascii="Arial" w:hAnsi="Arial" w:cs="Arial"/>
            <w:sz w:val="22"/>
            <w:szCs w:val="22"/>
          </w:rPr>
          <w:t>http://www.fda.gov/MedicalDevices/ProductsandMedicalProcedures/DentalProducts/DentalAmalgam/ucm171094.htm</w:t>
        </w:r>
      </w:hyperlink>
      <w:r w:rsidRPr="00C3109D">
        <w:rPr>
          <w:rFonts w:ascii="Arial" w:hAnsi="Arial" w:cs="Arial"/>
          <w:sz w:val="22"/>
          <w:szCs w:val="22"/>
        </w:rPr>
        <w:t>) and FDI World Dental Federation (</w:t>
      </w:r>
      <w:hyperlink r:id="rId323" w:history="1">
        <w:r w:rsidRPr="00C3109D">
          <w:rPr>
            <w:rStyle w:val="Hyperlink"/>
            <w:rFonts w:ascii="Arial" w:hAnsi="Arial" w:cs="Arial"/>
            <w:sz w:val="22"/>
            <w:szCs w:val="22"/>
          </w:rPr>
          <w:t>http://www.fdiworldental.org/media/11351/Safety-of-dental-amalgam-2007.pdf</w:t>
        </w:r>
      </w:hyperlink>
      <w:r w:rsidRPr="00C3109D">
        <w:rPr>
          <w:rFonts w:ascii="Arial" w:hAnsi="Arial" w:cs="Arial"/>
          <w:sz w:val="22"/>
          <w:szCs w:val="22"/>
        </w:rPr>
        <w:t xml:space="preserve">). It is enlightening to see how one group can cite specific scientific studies that support its position, while the group espousing the opposite position uses the same study to support their position. (reminiscent of global warming, er … I mean, climate change) Wikipedia’s page on the dental amalgam controversy can be found here: </w:t>
      </w:r>
      <w:hyperlink r:id="rId324" w:history="1">
        <w:r w:rsidRPr="00C3109D">
          <w:rPr>
            <w:rStyle w:val="Hyperlink"/>
            <w:rFonts w:ascii="Arial" w:hAnsi="Arial" w:cs="Arial"/>
            <w:sz w:val="22"/>
            <w:szCs w:val="22"/>
          </w:rPr>
          <w:t>https://en.wikipedia.org/wiki/Dental_amalgam_controversy</w:t>
        </w:r>
      </w:hyperlink>
      <w:r w:rsidRPr="00C3109D">
        <w:rPr>
          <w:rFonts w:ascii="Arial" w:hAnsi="Arial" w:cs="Arial"/>
          <w:sz w:val="22"/>
          <w:szCs w:val="22"/>
        </w:rPr>
        <w:t>.</w:t>
      </w:r>
    </w:p>
    <w:p w:rsidR="005F4C00" w:rsidRPr="00C3109D" w:rsidRDefault="005F4C00" w:rsidP="005F4C00">
      <w:pPr>
        <w:ind w:left="360"/>
        <w:rPr>
          <w:rFonts w:ascii="Arial" w:hAnsi="Arial" w:cs="Arial"/>
          <w:sz w:val="22"/>
          <w:szCs w:val="22"/>
        </w:rPr>
      </w:pPr>
      <w:r w:rsidRPr="00C3109D">
        <w:rPr>
          <w:rFonts w:ascii="Arial" w:hAnsi="Arial" w:cs="Arial"/>
          <w:sz w:val="22"/>
          <w:szCs w:val="22"/>
        </w:rPr>
        <w:t>Also see “Web Sites for Additional Information” below for more sites on amalgam fillings.</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Students can research and debate the fluoride treatment issue.</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Students might be able to obtain teeth from their dentist on which to do long-term research re: dental caries formation and prevention.</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Students can research and report on other equilibrium systems at work in the body.</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lastRenderedPageBreak/>
        <w:t>Students can research and report on acidic and basic foods and their effects on tooth erosion/decay.</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 xml:space="preserve">Students can research and report on types of acid contained in various candies (from food labels) and seek a correlation between type of acid and level of tartness/sourness. Here is a sample, very rudimentary experiment: </w:t>
      </w:r>
      <w:hyperlink r:id="rId325" w:history="1">
        <w:r w:rsidRPr="00C3109D">
          <w:rPr>
            <w:rStyle w:val="Hyperlink"/>
            <w:rFonts w:ascii="Arial" w:hAnsi="Arial" w:cs="Arial"/>
            <w:sz w:val="22"/>
            <w:szCs w:val="22"/>
          </w:rPr>
          <w:t>http://www.education.com/science-fair/article/candy-ph/</w:t>
        </w:r>
      </w:hyperlink>
      <w:r w:rsidRPr="00C3109D">
        <w:rPr>
          <w:rFonts w:ascii="Arial" w:hAnsi="Arial" w:cs="Arial"/>
          <w:sz w:val="22"/>
          <w:szCs w:val="22"/>
        </w:rPr>
        <w:t xml:space="preserve">. Although rudimentary, it requires melting of each of the candies, perhaps a painstakingly slow process. This one dissolves the candies instead (although no chocolates were tested): </w:t>
      </w:r>
      <w:hyperlink r:id="rId326" w:history="1">
        <w:r w:rsidRPr="00C3109D">
          <w:rPr>
            <w:rStyle w:val="Hyperlink"/>
            <w:rFonts w:ascii="Arial" w:hAnsi="Arial" w:cs="Arial"/>
            <w:sz w:val="22"/>
            <w:szCs w:val="22"/>
          </w:rPr>
          <w:t>http://cascience6isp.wikispaces.com/file/view/Emily%20K2013.pdf/415709538/Emily%20K2013.pdf</w:t>
        </w:r>
      </w:hyperlink>
      <w:r w:rsidRPr="00C3109D">
        <w:rPr>
          <w:rFonts w:ascii="Arial" w:hAnsi="Arial" w:cs="Arial"/>
          <w:sz w:val="22"/>
          <w:szCs w:val="22"/>
        </w:rPr>
        <w:t>. It also uses a pH meter, rather than pH paper, as in the first experiment.</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Students can investigate this study on tooth erosion as it relates to Gatorade imbibement, and comment on the scientific rigor of the experiment, possibly suggesting ways to improve the procedure. (</w:t>
      </w:r>
      <w:hyperlink r:id="rId327" w:history="1">
        <w:r w:rsidRPr="00C3109D">
          <w:rPr>
            <w:rStyle w:val="Hyperlink"/>
            <w:rFonts w:ascii="Arial" w:hAnsi="Arial" w:cs="Arial"/>
            <w:sz w:val="22"/>
            <w:szCs w:val="22"/>
          </w:rPr>
          <w:t>http://www.webdental.com/profiles/blogs/why-gatorade-erodes-teeth</w:t>
        </w:r>
      </w:hyperlink>
      <w:r w:rsidRPr="00C3109D">
        <w:rPr>
          <w:rFonts w:ascii="Arial" w:hAnsi="Arial" w:cs="Arial"/>
          <w:sz w:val="22"/>
          <w:szCs w:val="22"/>
        </w:rPr>
        <w:t>)</w:t>
      </w:r>
    </w:p>
    <w:p w:rsidR="005F4C00" w:rsidRPr="00C3109D" w:rsidRDefault="005F4C00" w:rsidP="00B85DE9">
      <w:pPr>
        <w:numPr>
          <w:ilvl w:val="0"/>
          <w:numId w:val="28"/>
        </w:numPr>
        <w:tabs>
          <w:tab w:val="clear" w:pos="720"/>
        </w:tabs>
        <w:ind w:left="360"/>
        <w:rPr>
          <w:rFonts w:ascii="Arial" w:hAnsi="Arial" w:cs="Arial"/>
          <w:color w:val="000000"/>
          <w:sz w:val="22"/>
          <w:szCs w:val="22"/>
        </w:rPr>
      </w:pPr>
      <w:r w:rsidRPr="00C3109D">
        <w:rPr>
          <w:rFonts w:ascii="Arial" w:hAnsi="Arial" w:cs="Arial"/>
          <w:sz w:val="22"/>
          <w:szCs w:val="22"/>
        </w:rPr>
        <w:t xml:space="preserve">Interested students can test their own saliva before and after eating, to show changes in pH as a result of ingested food. The standard way of testing pH of saliva is the following: </w:t>
      </w:r>
      <w:r w:rsidRPr="00C3109D">
        <w:rPr>
          <w:rFonts w:ascii="Arial" w:hAnsi="Arial" w:cs="Arial"/>
          <w:color w:val="000000"/>
          <w:sz w:val="22"/>
          <w:szCs w:val="22"/>
        </w:rPr>
        <w:t>Wait at least two hours after eating or drinking to ensure that the food consumed does not alter test results. Cleanse the mouth by filling the mouth with saliva and then swallowing or spitting. Fill the mouth again with saliva and place a small amount on a pH strip. The strip will change colors based on the results. (</w:t>
      </w:r>
      <w:hyperlink r:id="rId328" w:history="1">
        <w:r w:rsidRPr="00C3109D">
          <w:rPr>
            <w:rStyle w:val="Hyperlink"/>
            <w:rFonts w:ascii="Arial" w:hAnsi="Arial" w:cs="Arial"/>
            <w:sz w:val="22"/>
            <w:szCs w:val="22"/>
          </w:rPr>
          <w:t>http://www.livestrong.com/article/192281-what-is-ph-of-saliva/</w:t>
        </w:r>
      </w:hyperlink>
      <w:r w:rsidRPr="00C3109D">
        <w:rPr>
          <w:rFonts w:ascii="Arial" w:hAnsi="Arial" w:cs="Arial"/>
          <w:color w:val="000000"/>
          <w:sz w:val="22"/>
          <w:szCs w:val="22"/>
        </w:rPr>
        <w:t>) Varying the times following eating can show changes in pH. Be sure to include a test after brushing the teeth.</w:t>
      </w:r>
    </w:p>
    <w:p w:rsidR="005F4C00" w:rsidRPr="00C3109D" w:rsidRDefault="005F4C00" w:rsidP="00B85DE9">
      <w:pPr>
        <w:numPr>
          <w:ilvl w:val="0"/>
          <w:numId w:val="28"/>
        </w:numPr>
        <w:tabs>
          <w:tab w:val="clear" w:pos="720"/>
        </w:tabs>
        <w:ind w:left="360"/>
        <w:rPr>
          <w:rFonts w:ascii="Arial" w:hAnsi="Arial" w:cs="Arial"/>
          <w:sz w:val="22"/>
          <w:szCs w:val="22"/>
        </w:rPr>
      </w:pPr>
      <w:r w:rsidRPr="00C3109D">
        <w:rPr>
          <w:rFonts w:ascii="Arial" w:hAnsi="Arial" w:cs="Arial"/>
          <w:sz w:val="22"/>
          <w:szCs w:val="22"/>
        </w:rPr>
        <w:t xml:space="preserve">If you’re not planning to do a debate on the role of water fluoridation in reducing tooth decay in your classes, students can research the pros and cons of this topic and write a report/make a class presentation. See the reference in the “In-Class Activities” section, above, for links to sites to begin their online research. Note: you may NOT want to give them this site: </w:t>
      </w:r>
      <w:hyperlink r:id="rId329" w:history="1">
        <w:r w:rsidRPr="00C3109D">
          <w:rPr>
            <w:rStyle w:val="Hyperlink"/>
            <w:rFonts w:ascii="Arial" w:hAnsi="Arial" w:cs="Arial"/>
            <w:sz w:val="22"/>
            <w:szCs w:val="22"/>
          </w:rPr>
          <w:t>http://www.debate.org/debates/Water-fluoridation-is-safe/1/</w:t>
        </w:r>
      </w:hyperlink>
      <w:r w:rsidRPr="00C3109D">
        <w:rPr>
          <w:rFonts w:ascii="Arial" w:hAnsi="Arial" w:cs="Arial"/>
          <w:sz w:val="22"/>
          <w:szCs w:val="22"/>
        </w:rPr>
        <w:t>, as it contains an already-established debate. Alternatively, you may want to restrict the debate to one aspect of the controversy, as the debate above does, focusing on the safety of fluoride in the diet.</w:t>
      </w:r>
    </w:p>
    <w:p w:rsidR="002F278F" w:rsidRDefault="002F278F" w:rsidP="002F278F">
      <w:pPr>
        <w:rPr>
          <w:rFonts w:ascii="Arial" w:hAnsi="Arial" w:cs="Arial"/>
          <w:sz w:val="22"/>
          <w:szCs w:val="22"/>
        </w:rPr>
      </w:pPr>
    </w:p>
    <w:p w:rsidR="007C594E" w:rsidRPr="008B1A62" w:rsidRDefault="007C594E" w:rsidP="007C594E">
      <w:pPr>
        <w:pStyle w:val="Heading2"/>
        <w:rPr>
          <w:rFonts w:ascii="Arial" w:hAnsi="Arial" w:cs="Arial"/>
        </w:rPr>
      </w:pPr>
      <w:bookmarkStart w:id="56" w:name="_Toc430874061"/>
      <w:r w:rsidRPr="008B1A62">
        <w:rPr>
          <w:rFonts w:ascii="Arial" w:hAnsi="Arial" w:cs="Arial"/>
        </w:rPr>
        <w:t>References (non-Web-based information sources)</w:t>
      </w:r>
      <w:bookmarkEnd w:id="56"/>
    </w:p>
    <w:p w:rsidR="00095BB1" w:rsidRPr="001D2FC4" w:rsidRDefault="00095BB1" w:rsidP="001D2FC4">
      <w:pPr>
        <w:pStyle w:val="g"/>
        <w:spacing w:before="0" w:beforeAutospacing="0" w:after="0" w:afterAutospacing="0"/>
        <w:rPr>
          <w:rFonts w:ascii="Arial" w:hAnsi="Arial" w:cs="Arial"/>
          <w:sz w:val="16"/>
          <w:szCs w:val="16"/>
        </w:rPr>
      </w:pPr>
    </w:p>
    <w:p w:rsidR="009D25AB" w:rsidRDefault="009D25AB" w:rsidP="009D25AB">
      <w:pPr>
        <w:rPr>
          <w:rFonts w:ascii="Arial" w:hAnsi="Arial" w:cs="Arial"/>
          <w:sz w:val="22"/>
          <w:szCs w:val="22"/>
        </w:rPr>
      </w:pPr>
      <w:bookmarkStart w:id="57" w:name="_Toc212568434"/>
      <w:r>
        <w:rPr>
          <w:noProof/>
        </w:rPr>
        <mc:AlternateContent>
          <mc:Choice Requires="wpg">
            <w:drawing>
              <wp:inline distT="0" distB="0" distL="0" distR="0" wp14:anchorId="335E823C" wp14:editId="4BB6F9BC">
                <wp:extent cx="5843270" cy="2999105"/>
                <wp:effectExtent l="0" t="0" r="508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216" name="Picture 18" descr="2013 CMcdcover label1-crop"/>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219"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30"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215" o:spid="_x0000_s1096"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">
                <v:shape id="Picture 18" o:spid="_x0000_s1097"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axOzDAAAA3AAAAA8AAABkcnMvZG93bnJldi54bWxEj0GLwjAUhO8L/ofwBG9rqoci1SgiiCse&#10;ZNtlz8/m2RSbl5Jktf57s7Cwx2FmvmFWm8F24k4+tI4VzKYZCOLa6ZYbBV/V/n0BIkRkjZ1jUvCk&#10;AJv16G2FhXYP/qR7GRuRIBwKVGBi7AspQ23IYpi6njh5V+ctxiR9I7XHR4LbTs6zLJcWW04LBnva&#10;Gapv5Y9V8H04Zae8MpdoG/88+0V5rPpWqcl42C5BRBrif/iv/aEVzGc5/J5JR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rE7MMAAADcAAAADwAAAAAAAAAAAAAAAACf&#10;AgAAZHJzL2Rvd25yZXYueG1sUEsFBgAAAAAEAAQA9wAAAI8DAAAAAA==&#10;" strokecolor="black [0]" insetpen="t">
                  <v:imagedata r:id="rId188" o:title="2013 CMcdcover label1-crop"/>
                  <v:shadow color="#ccc"/>
                  <v:path arrowok="t"/>
                </v:shape>
                <v:shape id="Text Box 19" o:spid="_x0000_s1098"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In8AA&#10;AADcAAAADwAAAGRycy9kb3ducmV2LnhtbERPy4rCMBTdC/5DuAOz01QFlY6piCC4EHzi+k5zpy1t&#10;bkoSbcevnywGXB7Oe7XuTSOe5HxlWcFknIAgzq2uuFBwu+5GSxA+IGtsLJOCX/KwzoaDFabadnym&#10;5yUUIoawT1FBGUKbSunzkgz6sW2JI/djncEQoSukdtjFcNPIaZLMpcGKY0OJLW1LyuvLwyi4fy8e&#10;p87NTuf61c4bu/HHQ/BKfX70my8QgfrwFv+791rBdBLXxjPx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aIn8AAAADcAAAADwAAAAAAAAAAAAAAAACYAgAAZHJzL2Rvd25y&#10;ZXYueG1sUEsFBgAAAAAEAAQA9QAAAIUDAAAAAA==&#10;" filled="f" stroked="f" strokecolor="black [0]" insetpen="t">
                  <v:textbox inset="2.88pt,2.88pt,2.88pt,2.88pt">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v:textbox>
                </v:shape>
                <v:shape id="Text Box 17" o:spid="_x0000_s1099"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tBMUA&#10;AADcAAAADwAAAGRycy9kb3ducmV2LnhtbESPT2vCQBTE7wW/w/IK3upGhdRGVxGh0IPQaKXnZ/Y1&#10;CWbfht3NH/vpu4VCj8PM/IbZ7EbTiJ6cry0rmM8SEMSF1TWXCi4fr08rED4ga2wsk4I7edhtJw8b&#10;zLQd+ET9OZQiQthnqKAKoc2k9EVFBv3MtsTR+7LOYIjSlVI7HCLcNHKRJKk0WHNcqLClQ0XF7dwZ&#10;BZ/X5y4f3DI/3b7btLF7/34MXqnp47hfgwg0hv/wX/tNK1jMX+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i0ExQAAANwAAAAPAAAAAAAAAAAAAAAAAJgCAABkcnMv&#10;ZG93bnJldi54bWxQSwUGAAAAAAQABAD1AAAAigMAAAAA&#10;" filled="f" stroked="f" strokecolor="black [0]" insetpen="t">
                  <v:textbox inset="2.88pt,2.88pt,2.88pt,2.88pt">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331"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9D25AB" w:rsidRDefault="009D25AB" w:rsidP="009D25AB">
      <w:pPr>
        <w:rPr>
          <w:rFonts w:ascii="Arial" w:hAnsi="Arial" w:cs="Arial"/>
          <w:sz w:val="22"/>
          <w:szCs w:val="22"/>
        </w:rPr>
      </w:pPr>
    </w:p>
    <w:p w:rsidR="005F4C00" w:rsidRPr="00B50608" w:rsidRDefault="005F4C00" w:rsidP="005F4C00">
      <w:pPr>
        <w:ind w:firstLine="720"/>
        <w:rPr>
          <w:rFonts w:ascii="Arial" w:hAnsi="Arial" w:cs="Arial"/>
          <w:sz w:val="22"/>
          <w:szCs w:val="22"/>
        </w:rPr>
      </w:pPr>
      <w:r w:rsidRPr="00B50608">
        <w:rPr>
          <w:rFonts w:ascii="Arial" w:hAnsi="Arial" w:cs="Arial"/>
          <w:sz w:val="22"/>
          <w:szCs w:val="22"/>
        </w:rPr>
        <w:t xml:space="preserve">This article from 1986 provides a brief history of tooth decay prevention and discusses the role tooth paste plays in preventing tooth decay and the ingredients of present-day tooth pastes. The author also discusses demineralization and re-mineralization of tooth enamel. (Yohe, B. Tooth Paste. </w:t>
      </w:r>
      <w:r w:rsidRPr="00B50608">
        <w:rPr>
          <w:rFonts w:ascii="Arial" w:hAnsi="Arial" w:cs="Arial"/>
          <w:i/>
          <w:sz w:val="22"/>
          <w:szCs w:val="22"/>
        </w:rPr>
        <w:t>ChemMatters,</w:t>
      </w:r>
      <w:r w:rsidRPr="00B50608">
        <w:rPr>
          <w:rFonts w:ascii="Arial" w:hAnsi="Arial" w:cs="Arial"/>
          <w:sz w:val="22"/>
          <w:szCs w:val="22"/>
        </w:rPr>
        <w:t xml:space="preserve"> 1986, </w:t>
      </w:r>
      <w:r w:rsidRPr="00B50608">
        <w:rPr>
          <w:rFonts w:ascii="Arial" w:hAnsi="Arial" w:cs="Arial"/>
          <w:i/>
          <w:sz w:val="22"/>
          <w:szCs w:val="22"/>
        </w:rPr>
        <w:t>4</w:t>
      </w:r>
      <w:r w:rsidRPr="00B50608">
        <w:rPr>
          <w:rFonts w:ascii="Arial" w:hAnsi="Arial" w:cs="Arial"/>
          <w:sz w:val="22"/>
          <w:szCs w:val="22"/>
        </w:rPr>
        <w:t xml:space="preserve"> (1), pp 12–13)</w:t>
      </w:r>
    </w:p>
    <w:p w:rsidR="005F4C00" w:rsidRPr="00B50608" w:rsidRDefault="005F4C00" w:rsidP="005F4C00">
      <w:pPr>
        <w:rPr>
          <w:rFonts w:ascii="Arial" w:hAnsi="Arial" w:cs="Arial"/>
          <w:sz w:val="22"/>
          <w:szCs w:val="22"/>
        </w:rPr>
      </w:pPr>
    </w:p>
    <w:p w:rsidR="005F4C00" w:rsidRPr="00B50608" w:rsidRDefault="005F4C00" w:rsidP="005F4C00">
      <w:pPr>
        <w:ind w:firstLine="720"/>
        <w:rPr>
          <w:rFonts w:ascii="Arial" w:hAnsi="Arial" w:cs="Arial"/>
          <w:sz w:val="22"/>
          <w:szCs w:val="22"/>
        </w:rPr>
      </w:pPr>
      <w:r w:rsidRPr="00B50608">
        <w:rPr>
          <w:rFonts w:ascii="Arial" w:hAnsi="Arial" w:cs="Arial"/>
          <w:sz w:val="22"/>
          <w:szCs w:val="22"/>
        </w:rPr>
        <w:t xml:space="preserve">OK, fluoride is used to prevent cavities, but where does fluorine come from? Here’s a brief history of the trials and tribulations of the search for and discovery/isolation of the element fluorine. (Davenport, D. The Back Burner: Going Against the Flow: The Isolation of Fluorine. </w:t>
      </w:r>
      <w:r w:rsidRPr="00B50608">
        <w:rPr>
          <w:rFonts w:ascii="Arial" w:hAnsi="Arial" w:cs="Arial"/>
          <w:i/>
          <w:sz w:val="22"/>
          <w:szCs w:val="22"/>
        </w:rPr>
        <w:t>ChemMatters,</w:t>
      </w:r>
      <w:r w:rsidRPr="00B50608">
        <w:rPr>
          <w:rFonts w:ascii="Arial" w:hAnsi="Arial" w:cs="Arial"/>
          <w:sz w:val="22"/>
          <w:szCs w:val="22"/>
        </w:rPr>
        <w:t xml:space="preserve"> 1986, </w:t>
      </w:r>
      <w:r w:rsidRPr="00B50608">
        <w:rPr>
          <w:rFonts w:ascii="Arial" w:hAnsi="Arial" w:cs="Arial"/>
          <w:i/>
          <w:sz w:val="22"/>
          <w:szCs w:val="22"/>
        </w:rPr>
        <w:t>4</w:t>
      </w:r>
      <w:r w:rsidRPr="00B50608">
        <w:rPr>
          <w:rFonts w:ascii="Arial" w:hAnsi="Arial" w:cs="Arial"/>
          <w:sz w:val="22"/>
          <w:szCs w:val="22"/>
        </w:rPr>
        <w:t xml:space="preserve"> (4), pp 13–15)</w:t>
      </w:r>
    </w:p>
    <w:p w:rsidR="005F4C00" w:rsidRPr="009F25A9" w:rsidRDefault="005F4C00" w:rsidP="005F4C00">
      <w:pPr>
        <w:rPr>
          <w:rFonts w:ascii="Arial" w:hAnsi="Arial" w:cs="Arial"/>
          <w:sz w:val="22"/>
          <w:szCs w:val="22"/>
        </w:rPr>
      </w:pPr>
    </w:p>
    <w:p w:rsidR="005F4C00" w:rsidRPr="009F25A9" w:rsidRDefault="005F4C00" w:rsidP="005F4C00">
      <w:pPr>
        <w:ind w:firstLine="720"/>
        <w:rPr>
          <w:rFonts w:ascii="Arial" w:hAnsi="Arial" w:cs="Arial"/>
          <w:sz w:val="22"/>
          <w:szCs w:val="22"/>
        </w:rPr>
      </w:pPr>
      <w:r>
        <w:rPr>
          <w:rFonts w:ascii="Arial" w:hAnsi="Arial" w:cs="Arial"/>
          <w:sz w:val="22"/>
          <w:szCs w:val="22"/>
        </w:rPr>
        <w:t>This</w:t>
      </w:r>
      <w:r w:rsidRPr="009F25A9">
        <w:rPr>
          <w:rFonts w:ascii="Arial" w:hAnsi="Arial" w:cs="Arial"/>
          <w:sz w:val="22"/>
          <w:szCs w:val="22"/>
        </w:rPr>
        <w:t xml:space="preserve"> </w:t>
      </w:r>
      <w:r>
        <w:rPr>
          <w:rFonts w:ascii="Arial" w:hAnsi="Arial" w:cs="Arial"/>
          <w:sz w:val="22"/>
          <w:szCs w:val="22"/>
        </w:rPr>
        <w:t xml:space="preserve">1988 </w:t>
      </w:r>
      <w:r w:rsidRPr="009F25A9">
        <w:rPr>
          <w:rFonts w:ascii="Arial" w:hAnsi="Arial" w:cs="Arial"/>
          <w:sz w:val="22"/>
          <w:szCs w:val="22"/>
        </w:rPr>
        <w:t xml:space="preserve">article </w:t>
      </w:r>
      <w:r>
        <w:rPr>
          <w:rFonts w:ascii="Arial" w:hAnsi="Arial" w:cs="Arial"/>
          <w:sz w:val="22"/>
          <w:szCs w:val="22"/>
        </w:rPr>
        <w:t xml:space="preserve">discusses sugar and artificial sweeteners. It shows their structures and discusses a “triangle of sweetness” (a 3-sided structure containing corners of a hydrogen bond donor site, a receptor site, and a hydrophobic site) to which all sweeteners must relate chemically and by shape. At the end of the article is a 2-page insert form that contains paper molecular models of glucose and cyclamate that can be cut out and then used to show how they relate to the triangle of sweetness. </w:t>
      </w:r>
      <w:r w:rsidRPr="009F25A9">
        <w:rPr>
          <w:rFonts w:ascii="Arial" w:hAnsi="Arial" w:cs="Arial"/>
          <w:sz w:val="22"/>
          <w:szCs w:val="22"/>
        </w:rPr>
        <w:t>(</w:t>
      </w:r>
      <w:r>
        <w:rPr>
          <w:rFonts w:ascii="Arial" w:hAnsi="Arial" w:cs="Arial"/>
          <w:sz w:val="22"/>
          <w:szCs w:val="22"/>
        </w:rPr>
        <w:t>Emsley, J. Artificial Sweeteners.</w:t>
      </w:r>
      <w:r w:rsidRPr="009F25A9">
        <w:rPr>
          <w:rFonts w:ascii="Arial" w:hAnsi="Arial" w:cs="Arial"/>
          <w:sz w:val="22"/>
          <w:szCs w:val="22"/>
        </w:rPr>
        <w:t xml:space="preserve"> </w:t>
      </w:r>
      <w:r w:rsidRPr="009F25A9">
        <w:rPr>
          <w:rFonts w:ascii="Arial" w:hAnsi="Arial" w:cs="Arial"/>
          <w:i/>
          <w:sz w:val="22"/>
          <w:szCs w:val="22"/>
        </w:rPr>
        <w:t>ChemMatters</w:t>
      </w:r>
      <w:r>
        <w:rPr>
          <w:rFonts w:ascii="Arial" w:hAnsi="Arial" w:cs="Arial"/>
          <w:i/>
          <w:sz w:val="22"/>
          <w:szCs w:val="22"/>
        </w:rPr>
        <w:t>,</w:t>
      </w:r>
      <w:r w:rsidRPr="009F25A9">
        <w:rPr>
          <w:rFonts w:ascii="Arial" w:hAnsi="Arial" w:cs="Arial"/>
          <w:sz w:val="22"/>
          <w:szCs w:val="22"/>
        </w:rPr>
        <w:t xml:space="preserve"> </w:t>
      </w:r>
      <w:r w:rsidRPr="00E21A2D">
        <w:rPr>
          <w:rFonts w:ascii="Arial" w:hAnsi="Arial" w:cs="Arial"/>
          <w:sz w:val="22"/>
          <w:szCs w:val="22"/>
        </w:rPr>
        <w:t>1988</w:t>
      </w:r>
      <w:r w:rsidRPr="009F25A9">
        <w:rPr>
          <w:rFonts w:ascii="Arial" w:hAnsi="Arial" w:cs="Arial"/>
          <w:sz w:val="22"/>
          <w:szCs w:val="22"/>
        </w:rPr>
        <w:t xml:space="preserve">, </w:t>
      </w:r>
      <w:r w:rsidRPr="004D2E06">
        <w:rPr>
          <w:rFonts w:ascii="Arial" w:hAnsi="Arial" w:cs="Arial"/>
          <w:i/>
          <w:sz w:val="22"/>
          <w:szCs w:val="22"/>
        </w:rPr>
        <w:t>6</w:t>
      </w:r>
      <w:r w:rsidRPr="009F25A9">
        <w:rPr>
          <w:rFonts w:ascii="Arial" w:hAnsi="Arial" w:cs="Arial"/>
          <w:sz w:val="22"/>
          <w:szCs w:val="22"/>
        </w:rPr>
        <w:t xml:space="preserve"> (</w:t>
      </w:r>
      <w:r>
        <w:rPr>
          <w:rFonts w:ascii="Arial" w:hAnsi="Arial" w:cs="Arial"/>
          <w:sz w:val="22"/>
          <w:szCs w:val="22"/>
        </w:rPr>
        <w:t>1</w:t>
      </w:r>
      <w:r w:rsidRPr="009F25A9">
        <w:rPr>
          <w:rFonts w:ascii="Arial" w:hAnsi="Arial" w:cs="Arial"/>
          <w:sz w:val="22"/>
          <w:szCs w:val="22"/>
        </w:rPr>
        <w:t>), pp 4–</w:t>
      </w:r>
      <w:r>
        <w:rPr>
          <w:rFonts w:ascii="Arial" w:hAnsi="Arial" w:cs="Arial"/>
          <w:sz w:val="22"/>
          <w:szCs w:val="22"/>
        </w:rPr>
        <w:t>8, plus 2-page insert</w:t>
      </w:r>
      <w:r w:rsidRPr="009F25A9">
        <w:rPr>
          <w:rFonts w:ascii="Arial" w:hAnsi="Arial" w:cs="Arial"/>
          <w:sz w:val="22"/>
          <w:szCs w:val="22"/>
        </w:rPr>
        <w:t>)</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Author Owsley relates the story of a horrific murder in which the body was burned and crushed, leaving almost no traceable evidence. But small bone and tooth fragments left behind were enough to test using forensic apparatus. In this case, amalgam fillings finally led to the solving of the case. (Owsley, D. Fragments of Murder.</w:t>
      </w:r>
      <w:r w:rsidRPr="002A39F9">
        <w:rPr>
          <w:rFonts w:ascii="Arial" w:hAnsi="Arial" w:cs="Arial"/>
          <w:sz w:val="22"/>
          <w:szCs w:val="22"/>
        </w:rPr>
        <w:t xml:space="preserve"> </w:t>
      </w:r>
      <w:r w:rsidRPr="002A39F9">
        <w:rPr>
          <w:rFonts w:ascii="Arial" w:hAnsi="Arial" w:cs="Arial"/>
          <w:i/>
          <w:iCs/>
          <w:sz w:val="22"/>
          <w:szCs w:val="22"/>
        </w:rPr>
        <w:t>ChemMatters</w:t>
      </w:r>
      <w:r w:rsidRPr="00786114">
        <w:rPr>
          <w:rFonts w:ascii="Arial" w:hAnsi="Arial" w:cs="Arial"/>
          <w:sz w:val="22"/>
          <w:szCs w:val="22"/>
        </w:rPr>
        <w:t>,</w:t>
      </w:r>
      <w:r w:rsidRPr="002A39F9">
        <w:rPr>
          <w:rFonts w:ascii="Arial" w:hAnsi="Arial" w:cs="Arial"/>
          <w:sz w:val="22"/>
          <w:szCs w:val="22"/>
        </w:rPr>
        <w:t xml:space="preserve"> </w:t>
      </w:r>
      <w:r w:rsidRPr="00E21A2D">
        <w:rPr>
          <w:rFonts w:ascii="Arial" w:hAnsi="Arial" w:cs="Arial"/>
          <w:bCs/>
          <w:sz w:val="22"/>
          <w:szCs w:val="22"/>
        </w:rPr>
        <w:t>1996</w:t>
      </w:r>
      <w:r w:rsidRPr="002A39F9">
        <w:rPr>
          <w:rFonts w:ascii="Arial" w:hAnsi="Arial" w:cs="Arial"/>
          <w:sz w:val="22"/>
          <w:szCs w:val="22"/>
        </w:rPr>
        <w:t xml:space="preserve">, </w:t>
      </w:r>
      <w:r w:rsidRPr="002A39F9">
        <w:rPr>
          <w:rFonts w:ascii="Arial" w:hAnsi="Arial" w:cs="Arial"/>
          <w:i/>
          <w:iCs/>
          <w:sz w:val="22"/>
          <w:szCs w:val="22"/>
        </w:rPr>
        <w:t xml:space="preserve">14 </w:t>
      </w:r>
      <w:r w:rsidRPr="002A39F9">
        <w:rPr>
          <w:rFonts w:ascii="Arial" w:hAnsi="Arial" w:cs="Arial"/>
          <w:sz w:val="22"/>
          <w:szCs w:val="22"/>
        </w:rPr>
        <w:t>(</w:t>
      </w:r>
      <w:r>
        <w:rPr>
          <w:rFonts w:ascii="Arial" w:hAnsi="Arial" w:cs="Arial"/>
          <w:sz w:val="22"/>
          <w:szCs w:val="22"/>
        </w:rPr>
        <w:t>2</w:t>
      </w:r>
      <w:r w:rsidRPr="002A39F9">
        <w:rPr>
          <w:rFonts w:ascii="Arial" w:hAnsi="Arial" w:cs="Arial"/>
          <w:sz w:val="22"/>
          <w:szCs w:val="22"/>
        </w:rPr>
        <w:t xml:space="preserve">), pp </w:t>
      </w:r>
      <w:r>
        <w:rPr>
          <w:rFonts w:ascii="Arial" w:hAnsi="Arial" w:cs="Arial"/>
          <w:sz w:val="22"/>
          <w:szCs w:val="22"/>
        </w:rPr>
        <w:t>12</w:t>
      </w:r>
      <w:r w:rsidRPr="009F25A9">
        <w:rPr>
          <w:rFonts w:ascii="Arial" w:hAnsi="Arial" w:cs="Arial"/>
          <w:sz w:val="22"/>
          <w:szCs w:val="22"/>
        </w:rPr>
        <w:t>–</w:t>
      </w:r>
      <w:r>
        <w:rPr>
          <w:rFonts w:ascii="Arial" w:hAnsi="Arial" w:cs="Arial"/>
          <w:sz w:val="22"/>
          <w:szCs w:val="22"/>
        </w:rPr>
        <w:t>15)</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In this article, author </w:t>
      </w:r>
      <w:r w:rsidRPr="002A39F9">
        <w:rPr>
          <w:rFonts w:ascii="Arial" w:hAnsi="Arial" w:cs="Arial"/>
          <w:sz w:val="22"/>
          <w:szCs w:val="22"/>
        </w:rPr>
        <w:t>Baxter investigates mouthwashes and their effectiveness at reducing bad breath and tooth decay.</w:t>
      </w:r>
      <w:r>
        <w:rPr>
          <w:rFonts w:ascii="Arial" w:hAnsi="Arial" w:cs="Arial"/>
          <w:sz w:val="22"/>
          <w:szCs w:val="22"/>
        </w:rPr>
        <w:t xml:space="preserve"> (</w:t>
      </w:r>
      <w:r w:rsidRPr="002A39F9">
        <w:rPr>
          <w:rFonts w:ascii="Arial" w:hAnsi="Arial" w:cs="Arial"/>
          <w:sz w:val="22"/>
          <w:szCs w:val="22"/>
        </w:rPr>
        <w:t>Baxter, R. Mouthwash: What’s in it for</w:t>
      </w:r>
      <w:r>
        <w:rPr>
          <w:rFonts w:ascii="Arial" w:hAnsi="Arial" w:cs="Arial"/>
          <w:sz w:val="22"/>
          <w:szCs w:val="22"/>
        </w:rPr>
        <w:t xml:space="preserve"> Y</w:t>
      </w:r>
      <w:r w:rsidRPr="002A39F9">
        <w:rPr>
          <w:rFonts w:ascii="Arial" w:hAnsi="Arial" w:cs="Arial"/>
          <w:sz w:val="22"/>
          <w:szCs w:val="22"/>
        </w:rPr>
        <w:t xml:space="preserve">ou? </w:t>
      </w:r>
      <w:r w:rsidRPr="002A39F9">
        <w:rPr>
          <w:rFonts w:ascii="Arial" w:hAnsi="Arial" w:cs="Arial"/>
          <w:i/>
          <w:iCs/>
          <w:sz w:val="22"/>
          <w:szCs w:val="22"/>
        </w:rPr>
        <w:t>ChemMatters</w:t>
      </w:r>
      <w:r w:rsidRPr="00786114">
        <w:rPr>
          <w:rFonts w:ascii="Arial" w:hAnsi="Arial" w:cs="Arial"/>
          <w:sz w:val="22"/>
          <w:szCs w:val="22"/>
        </w:rPr>
        <w:t>,</w:t>
      </w:r>
      <w:r w:rsidRPr="002A39F9">
        <w:rPr>
          <w:rFonts w:ascii="Arial" w:hAnsi="Arial" w:cs="Arial"/>
          <w:sz w:val="22"/>
          <w:szCs w:val="22"/>
        </w:rPr>
        <w:t xml:space="preserve"> </w:t>
      </w:r>
      <w:r w:rsidRPr="00E21A2D">
        <w:rPr>
          <w:rFonts w:ascii="Arial" w:hAnsi="Arial" w:cs="Arial"/>
          <w:bCs/>
          <w:sz w:val="22"/>
          <w:szCs w:val="22"/>
        </w:rPr>
        <w:t>1996</w:t>
      </w:r>
      <w:r w:rsidRPr="002A39F9">
        <w:rPr>
          <w:rFonts w:ascii="Arial" w:hAnsi="Arial" w:cs="Arial"/>
          <w:sz w:val="22"/>
          <w:szCs w:val="22"/>
        </w:rPr>
        <w:t xml:space="preserve">, </w:t>
      </w:r>
      <w:r w:rsidRPr="002A39F9">
        <w:rPr>
          <w:rFonts w:ascii="Arial" w:hAnsi="Arial" w:cs="Arial"/>
          <w:i/>
          <w:iCs/>
          <w:sz w:val="22"/>
          <w:szCs w:val="22"/>
        </w:rPr>
        <w:t xml:space="preserve">14 </w:t>
      </w:r>
      <w:r w:rsidRPr="002A39F9">
        <w:rPr>
          <w:rFonts w:ascii="Arial" w:hAnsi="Arial" w:cs="Arial"/>
          <w:sz w:val="22"/>
          <w:szCs w:val="22"/>
        </w:rPr>
        <w:t>(4), pp 6</w:t>
      </w:r>
      <w:r w:rsidRPr="009F25A9">
        <w:rPr>
          <w:rFonts w:ascii="Arial" w:hAnsi="Arial" w:cs="Arial"/>
          <w:sz w:val="22"/>
          <w:szCs w:val="22"/>
        </w:rPr>
        <w:t>–</w:t>
      </w:r>
      <w:r w:rsidRPr="002A39F9">
        <w:rPr>
          <w:rFonts w:ascii="Arial" w:hAnsi="Arial" w:cs="Arial"/>
          <w:sz w:val="22"/>
          <w:szCs w:val="22"/>
        </w:rPr>
        <w:t>8</w:t>
      </w:r>
      <w:r>
        <w:rPr>
          <w:rFonts w:ascii="Arial" w:hAnsi="Arial" w:cs="Arial"/>
          <w:sz w:val="22"/>
          <w:szCs w:val="22"/>
        </w:rPr>
        <w:t>)</w:t>
      </w:r>
    </w:p>
    <w:p w:rsidR="005F4C00" w:rsidRDefault="005F4C00" w:rsidP="005F4C00">
      <w:pPr>
        <w:rPr>
          <w:rFonts w:ascii="Arial" w:hAnsi="Arial" w:cs="Arial"/>
          <w:sz w:val="22"/>
          <w:szCs w:val="22"/>
        </w:rPr>
      </w:pPr>
    </w:p>
    <w:p w:rsidR="005F4C00" w:rsidRPr="00BE0845" w:rsidRDefault="005F4C00" w:rsidP="005F4C00">
      <w:pPr>
        <w:autoSpaceDE w:val="0"/>
        <w:autoSpaceDN w:val="0"/>
        <w:adjustRightInd w:val="0"/>
        <w:spacing w:line="216" w:lineRule="auto"/>
        <w:ind w:firstLine="720"/>
        <w:rPr>
          <w:rFonts w:ascii="Arial" w:hAnsi="Arial" w:cs="Arial"/>
          <w:sz w:val="22"/>
          <w:szCs w:val="22"/>
        </w:rPr>
      </w:pPr>
      <w:r>
        <w:rPr>
          <w:rFonts w:ascii="Arial" w:hAnsi="Arial" w:cs="Arial"/>
          <w:bCs/>
          <w:sz w:val="22"/>
          <w:szCs w:val="22"/>
        </w:rPr>
        <w:t xml:space="preserve">Author Graham describes the mysterious deaths of 4 family members after a fire. He describes the symptoms of the family members and the investigation done by scientists to establish mercury poisoning—from the refining of contaminated metals from unused mercury-amalgam dental capsules. A sidebar explains the chemistry behind the toxicity of mercury. (Graham, T. </w:t>
      </w:r>
      <w:r w:rsidRPr="00BE0845">
        <w:rPr>
          <w:rFonts w:ascii="Arial" w:hAnsi="Arial" w:cs="Arial"/>
          <w:bCs/>
          <w:i/>
          <w:sz w:val="22"/>
          <w:szCs w:val="22"/>
        </w:rPr>
        <w:t>Mystery Matters</w:t>
      </w:r>
      <w:r>
        <w:rPr>
          <w:rFonts w:ascii="Arial" w:hAnsi="Arial" w:cs="Arial"/>
          <w:bCs/>
          <w:sz w:val="22"/>
          <w:szCs w:val="22"/>
        </w:rPr>
        <w:t xml:space="preserve">: Nightmare on White Street. </w:t>
      </w:r>
      <w:r w:rsidRPr="009F25A9">
        <w:rPr>
          <w:rFonts w:ascii="Arial" w:hAnsi="Arial" w:cs="Arial"/>
          <w:i/>
          <w:sz w:val="22"/>
          <w:szCs w:val="22"/>
        </w:rPr>
        <w:t>ChemMatters</w:t>
      </w:r>
      <w:r>
        <w:rPr>
          <w:rFonts w:ascii="Arial" w:hAnsi="Arial" w:cs="Arial"/>
          <w:i/>
          <w:sz w:val="22"/>
          <w:szCs w:val="22"/>
        </w:rPr>
        <w:t>,</w:t>
      </w:r>
      <w:r w:rsidRPr="009F25A9">
        <w:rPr>
          <w:rFonts w:ascii="Arial" w:hAnsi="Arial" w:cs="Arial"/>
          <w:sz w:val="22"/>
          <w:szCs w:val="22"/>
        </w:rPr>
        <w:t xml:space="preserve"> </w:t>
      </w:r>
      <w:r w:rsidRPr="00E21A2D">
        <w:rPr>
          <w:rFonts w:ascii="Arial" w:hAnsi="Arial" w:cs="Arial"/>
          <w:sz w:val="22"/>
          <w:szCs w:val="22"/>
        </w:rPr>
        <w:t>1996</w:t>
      </w:r>
      <w:r w:rsidRPr="009F25A9">
        <w:rPr>
          <w:rFonts w:ascii="Arial" w:hAnsi="Arial" w:cs="Arial"/>
          <w:sz w:val="22"/>
          <w:szCs w:val="22"/>
        </w:rPr>
        <w:t xml:space="preserve">, </w:t>
      </w:r>
      <w:r>
        <w:rPr>
          <w:rFonts w:ascii="Arial" w:hAnsi="Arial" w:cs="Arial"/>
          <w:i/>
          <w:sz w:val="22"/>
          <w:szCs w:val="22"/>
        </w:rPr>
        <w:t>14</w:t>
      </w:r>
      <w:r w:rsidRPr="009F25A9">
        <w:rPr>
          <w:rFonts w:ascii="Arial" w:hAnsi="Arial" w:cs="Arial"/>
          <w:sz w:val="22"/>
          <w:szCs w:val="22"/>
        </w:rPr>
        <w:t xml:space="preserve"> (</w:t>
      </w:r>
      <w:r>
        <w:rPr>
          <w:rFonts w:ascii="Arial" w:hAnsi="Arial" w:cs="Arial"/>
          <w:sz w:val="22"/>
          <w:szCs w:val="22"/>
        </w:rPr>
        <w:t>4</w:t>
      </w:r>
      <w:r w:rsidRPr="009F25A9">
        <w:rPr>
          <w:rFonts w:ascii="Arial" w:hAnsi="Arial" w:cs="Arial"/>
          <w:sz w:val="22"/>
          <w:szCs w:val="22"/>
        </w:rPr>
        <w:t xml:space="preserve">), pp </w:t>
      </w:r>
      <w:r>
        <w:rPr>
          <w:rFonts w:ascii="Arial" w:hAnsi="Arial" w:cs="Arial"/>
          <w:sz w:val="22"/>
          <w:szCs w:val="22"/>
        </w:rPr>
        <w:t>9</w:t>
      </w:r>
      <w:r w:rsidRPr="009F25A9">
        <w:rPr>
          <w:rFonts w:ascii="Arial" w:hAnsi="Arial" w:cs="Arial"/>
          <w:sz w:val="22"/>
          <w:szCs w:val="22"/>
        </w:rPr>
        <w:t>–</w:t>
      </w:r>
      <w:r>
        <w:rPr>
          <w:rFonts w:ascii="Arial" w:hAnsi="Arial" w:cs="Arial"/>
          <w:sz w:val="22"/>
          <w:szCs w:val="22"/>
        </w:rPr>
        <w:t>11</w:t>
      </w:r>
      <w:r w:rsidRPr="009F25A9">
        <w:rPr>
          <w:rFonts w:ascii="Arial" w:hAnsi="Arial" w:cs="Arial"/>
          <w:sz w:val="22"/>
          <w:szCs w:val="22"/>
        </w:rPr>
        <w:t>)</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This is an early article on whitening of teeth that briefly discusses the history of tooth whitening, and the present-day use of carbamide peroxide as a source of hydrogen peroxide to bleach teeth. (Ruth, C. Teeth Whitening. </w:t>
      </w:r>
      <w:r w:rsidRPr="00BA40D1">
        <w:rPr>
          <w:rFonts w:ascii="Arial" w:hAnsi="Arial" w:cs="Arial"/>
          <w:i/>
          <w:sz w:val="22"/>
          <w:szCs w:val="22"/>
        </w:rPr>
        <w:t>ChemMatters</w:t>
      </w:r>
      <w:r w:rsidRPr="002A39F9">
        <w:rPr>
          <w:rFonts w:ascii="Arial" w:hAnsi="Arial" w:cs="Arial"/>
          <w:sz w:val="22"/>
          <w:szCs w:val="22"/>
        </w:rPr>
        <w:t xml:space="preserve">, </w:t>
      </w:r>
      <w:r w:rsidRPr="00E21A2D">
        <w:rPr>
          <w:rFonts w:ascii="Arial" w:hAnsi="Arial" w:cs="Arial"/>
          <w:bCs/>
          <w:sz w:val="22"/>
          <w:szCs w:val="22"/>
        </w:rPr>
        <w:t>2003</w:t>
      </w:r>
      <w:r w:rsidRPr="002A39F9">
        <w:rPr>
          <w:rFonts w:ascii="Arial" w:hAnsi="Arial" w:cs="Arial"/>
          <w:sz w:val="22"/>
          <w:szCs w:val="22"/>
        </w:rPr>
        <w:t xml:space="preserve">, </w:t>
      </w:r>
      <w:r>
        <w:rPr>
          <w:rFonts w:ascii="Arial" w:hAnsi="Arial" w:cs="Arial"/>
          <w:i/>
          <w:iCs/>
          <w:sz w:val="22"/>
          <w:szCs w:val="22"/>
        </w:rPr>
        <w:t>21</w:t>
      </w:r>
      <w:r w:rsidRPr="002A39F9">
        <w:rPr>
          <w:rFonts w:ascii="Arial" w:hAnsi="Arial" w:cs="Arial"/>
          <w:i/>
          <w:iCs/>
          <w:sz w:val="22"/>
          <w:szCs w:val="22"/>
        </w:rPr>
        <w:t xml:space="preserve"> </w:t>
      </w:r>
      <w:r>
        <w:rPr>
          <w:rFonts w:ascii="Arial" w:hAnsi="Arial" w:cs="Arial"/>
          <w:sz w:val="22"/>
          <w:szCs w:val="22"/>
        </w:rPr>
        <w:t>(4</w:t>
      </w:r>
      <w:r w:rsidRPr="002A39F9">
        <w:rPr>
          <w:rFonts w:ascii="Arial" w:hAnsi="Arial" w:cs="Arial"/>
          <w:sz w:val="22"/>
          <w:szCs w:val="22"/>
        </w:rPr>
        <w:t xml:space="preserve">), pp </w:t>
      </w:r>
      <w:r>
        <w:rPr>
          <w:rFonts w:ascii="Arial" w:hAnsi="Arial" w:cs="Arial"/>
          <w:sz w:val="22"/>
          <w:szCs w:val="22"/>
        </w:rPr>
        <w:t>7</w:t>
      </w:r>
      <w:r w:rsidRPr="009F25A9">
        <w:rPr>
          <w:rFonts w:ascii="Arial" w:hAnsi="Arial" w:cs="Arial"/>
          <w:sz w:val="22"/>
          <w:szCs w:val="22"/>
        </w:rPr>
        <w:t>–</w:t>
      </w:r>
      <w:r>
        <w:rPr>
          <w:rFonts w:ascii="Arial" w:hAnsi="Arial" w:cs="Arial"/>
          <w:sz w:val="22"/>
          <w:szCs w:val="22"/>
        </w:rPr>
        <w:t>9)</w:t>
      </w:r>
    </w:p>
    <w:p w:rsidR="005F4C00" w:rsidRDefault="005F4C00" w:rsidP="005F4C00">
      <w:pPr>
        <w:rPr>
          <w:rFonts w:ascii="Arial" w:hAnsi="Arial" w:cs="Arial"/>
          <w:sz w:val="22"/>
          <w:szCs w:val="22"/>
        </w:rPr>
      </w:pPr>
    </w:p>
    <w:p w:rsidR="005F4C00" w:rsidRPr="00B43245" w:rsidRDefault="005F4C00" w:rsidP="005F4C00">
      <w:pPr>
        <w:ind w:firstLine="720"/>
        <w:rPr>
          <w:rFonts w:ascii="Arial" w:hAnsi="Arial" w:cs="Arial"/>
          <w:sz w:val="22"/>
          <w:szCs w:val="22"/>
        </w:rPr>
      </w:pPr>
      <w:r>
        <w:rPr>
          <w:rFonts w:ascii="Arial" w:hAnsi="Arial" w:cs="Arial"/>
          <w:sz w:val="22"/>
          <w:szCs w:val="22"/>
        </w:rPr>
        <w:t xml:space="preserve">The December 2003 </w:t>
      </w:r>
      <w:r w:rsidRPr="00BA40D1">
        <w:rPr>
          <w:rFonts w:ascii="Arial" w:hAnsi="Arial" w:cs="Arial"/>
          <w:i/>
          <w:sz w:val="22"/>
          <w:szCs w:val="22"/>
        </w:rPr>
        <w:t>ChemMatters</w:t>
      </w:r>
      <w:r w:rsidRPr="00B43245">
        <w:rPr>
          <w:rFonts w:ascii="Arial" w:hAnsi="Arial" w:cs="Arial"/>
          <w:sz w:val="22"/>
          <w:szCs w:val="22"/>
        </w:rPr>
        <w:t xml:space="preserve"> </w:t>
      </w:r>
      <w:r>
        <w:rPr>
          <w:rFonts w:ascii="Arial" w:hAnsi="Arial" w:cs="Arial"/>
          <w:sz w:val="22"/>
          <w:szCs w:val="22"/>
        </w:rPr>
        <w:t>Teacher’s Guide accompanying the “Teeth Whitening” article above contains more on the history of whitening agents and toothpaste. It even offers a “toothbrush timeline”.</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Here’s another, more recent article on artificial sweeteners. (Brownlee, C. The Skinny on Sweeteners. </w:t>
      </w:r>
      <w:r w:rsidRPr="00BA40D1">
        <w:rPr>
          <w:rFonts w:ascii="Arial" w:hAnsi="Arial" w:cs="Arial"/>
          <w:i/>
          <w:sz w:val="22"/>
          <w:szCs w:val="22"/>
        </w:rPr>
        <w:t>ChemMatters</w:t>
      </w:r>
      <w:r w:rsidRPr="002A39F9">
        <w:rPr>
          <w:rFonts w:ascii="Arial" w:hAnsi="Arial" w:cs="Arial"/>
          <w:sz w:val="22"/>
          <w:szCs w:val="22"/>
        </w:rPr>
        <w:t xml:space="preserve">, </w:t>
      </w:r>
      <w:r w:rsidRPr="00E21A2D">
        <w:rPr>
          <w:rFonts w:ascii="Arial" w:hAnsi="Arial" w:cs="Arial"/>
          <w:bCs/>
          <w:sz w:val="22"/>
          <w:szCs w:val="22"/>
        </w:rPr>
        <w:t>2011</w:t>
      </w:r>
      <w:r w:rsidRPr="002A39F9">
        <w:rPr>
          <w:rFonts w:ascii="Arial" w:hAnsi="Arial" w:cs="Arial"/>
          <w:sz w:val="22"/>
          <w:szCs w:val="22"/>
        </w:rPr>
        <w:t xml:space="preserve">, </w:t>
      </w:r>
      <w:r>
        <w:rPr>
          <w:rFonts w:ascii="Arial" w:hAnsi="Arial" w:cs="Arial"/>
          <w:i/>
          <w:iCs/>
          <w:sz w:val="22"/>
          <w:szCs w:val="22"/>
        </w:rPr>
        <w:t>29</w:t>
      </w:r>
      <w:r w:rsidRPr="002A39F9">
        <w:rPr>
          <w:rFonts w:ascii="Arial" w:hAnsi="Arial" w:cs="Arial"/>
          <w:i/>
          <w:iCs/>
          <w:sz w:val="22"/>
          <w:szCs w:val="22"/>
        </w:rPr>
        <w:t xml:space="preserve"> </w:t>
      </w:r>
      <w:r>
        <w:rPr>
          <w:rFonts w:ascii="Arial" w:hAnsi="Arial" w:cs="Arial"/>
          <w:sz w:val="22"/>
          <w:szCs w:val="22"/>
        </w:rPr>
        <w:t>(3</w:t>
      </w:r>
      <w:r w:rsidRPr="002A39F9">
        <w:rPr>
          <w:rFonts w:ascii="Arial" w:hAnsi="Arial" w:cs="Arial"/>
          <w:sz w:val="22"/>
          <w:szCs w:val="22"/>
        </w:rPr>
        <w:t xml:space="preserve">), pp </w:t>
      </w:r>
      <w:r>
        <w:rPr>
          <w:rFonts w:ascii="Arial" w:hAnsi="Arial" w:cs="Arial"/>
          <w:sz w:val="22"/>
          <w:szCs w:val="22"/>
        </w:rPr>
        <w:t>15</w:t>
      </w:r>
      <w:r w:rsidRPr="009F25A9">
        <w:rPr>
          <w:rFonts w:ascii="Arial" w:hAnsi="Arial" w:cs="Arial"/>
          <w:sz w:val="22"/>
          <w:szCs w:val="22"/>
        </w:rPr>
        <w:t>–</w:t>
      </w:r>
      <w:r>
        <w:rPr>
          <w:rFonts w:ascii="Arial" w:hAnsi="Arial" w:cs="Arial"/>
          <w:sz w:val="22"/>
          <w:szCs w:val="22"/>
        </w:rPr>
        <w:t>16)</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The October 2011 </w:t>
      </w:r>
      <w:r w:rsidRPr="00BA40D1">
        <w:rPr>
          <w:rFonts w:ascii="Arial" w:hAnsi="Arial" w:cs="Arial"/>
          <w:i/>
          <w:sz w:val="22"/>
          <w:szCs w:val="22"/>
        </w:rPr>
        <w:t>ChemMatters</w:t>
      </w:r>
      <w:r>
        <w:rPr>
          <w:rFonts w:ascii="Arial" w:hAnsi="Arial" w:cs="Arial"/>
          <w:sz w:val="22"/>
          <w:szCs w:val="22"/>
        </w:rPr>
        <w:t xml:space="preserve"> Teacher’s Guide has lots more information on artificial sweeteners.</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This article discusses bodily functions that result in bad smells or less-than-flattering appearance (acne, bad breath and flatulence). In his coverage of bad breath, author Rohrig discusses tooth decay as an offshoot of bad breath. He describes demineralization and </w:t>
      </w:r>
      <w:r>
        <w:rPr>
          <w:rFonts w:ascii="Arial" w:hAnsi="Arial" w:cs="Arial"/>
          <w:sz w:val="22"/>
          <w:szCs w:val="22"/>
        </w:rPr>
        <w:lastRenderedPageBreak/>
        <w:t xml:space="preserve">remineralization and the role of fluoride in tooth decay. (Rohrig, B. Demystifying Gross Stuff. </w:t>
      </w:r>
      <w:r w:rsidRPr="00BA40D1">
        <w:rPr>
          <w:rFonts w:ascii="Arial" w:hAnsi="Arial" w:cs="Arial"/>
          <w:i/>
          <w:sz w:val="22"/>
          <w:szCs w:val="22"/>
        </w:rPr>
        <w:t>ChemMatters</w:t>
      </w:r>
      <w:r w:rsidRPr="00E21A2D">
        <w:rPr>
          <w:rFonts w:ascii="Arial" w:hAnsi="Arial" w:cs="Arial"/>
          <w:sz w:val="22"/>
          <w:szCs w:val="22"/>
        </w:rPr>
        <w:t xml:space="preserve">, </w:t>
      </w:r>
      <w:r w:rsidRPr="00E21A2D">
        <w:rPr>
          <w:rFonts w:ascii="Arial" w:hAnsi="Arial" w:cs="Arial"/>
          <w:bCs/>
          <w:sz w:val="22"/>
          <w:szCs w:val="22"/>
        </w:rPr>
        <w:t>2011</w:t>
      </w:r>
      <w:r w:rsidRPr="002A39F9">
        <w:rPr>
          <w:rFonts w:ascii="Arial" w:hAnsi="Arial" w:cs="Arial"/>
          <w:sz w:val="22"/>
          <w:szCs w:val="22"/>
        </w:rPr>
        <w:t xml:space="preserve">, </w:t>
      </w:r>
      <w:r>
        <w:rPr>
          <w:rFonts w:ascii="Arial" w:hAnsi="Arial" w:cs="Arial"/>
          <w:i/>
          <w:iCs/>
          <w:sz w:val="22"/>
          <w:szCs w:val="22"/>
        </w:rPr>
        <w:t>29</w:t>
      </w:r>
      <w:r w:rsidRPr="002A39F9">
        <w:rPr>
          <w:rFonts w:ascii="Arial" w:hAnsi="Arial" w:cs="Arial"/>
          <w:i/>
          <w:iCs/>
          <w:sz w:val="22"/>
          <w:szCs w:val="22"/>
        </w:rPr>
        <w:t xml:space="preserve"> </w:t>
      </w:r>
      <w:r>
        <w:rPr>
          <w:rFonts w:ascii="Arial" w:hAnsi="Arial" w:cs="Arial"/>
          <w:sz w:val="22"/>
          <w:szCs w:val="22"/>
        </w:rPr>
        <w:t>(3</w:t>
      </w:r>
      <w:r w:rsidRPr="002A39F9">
        <w:rPr>
          <w:rFonts w:ascii="Arial" w:hAnsi="Arial" w:cs="Arial"/>
          <w:sz w:val="22"/>
          <w:szCs w:val="22"/>
        </w:rPr>
        <w:t xml:space="preserve">), pp </w:t>
      </w:r>
      <w:r>
        <w:rPr>
          <w:rFonts w:ascii="Arial" w:hAnsi="Arial" w:cs="Arial"/>
          <w:sz w:val="22"/>
          <w:szCs w:val="22"/>
        </w:rPr>
        <w:t>12</w:t>
      </w:r>
      <w:r w:rsidRPr="009F25A9">
        <w:rPr>
          <w:rFonts w:ascii="Arial" w:hAnsi="Arial" w:cs="Arial"/>
          <w:sz w:val="22"/>
          <w:szCs w:val="22"/>
        </w:rPr>
        <w:t>–</w:t>
      </w:r>
      <w:r>
        <w:rPr>
          <w:rFonts w:ascii="Arial" w:hAnsi="Arial" w:cs="Arial"/>
          <w:sz w:val="22"/>
          <w:szCs w:val="22"/>
        </w:rPr>
        <w:t>14)</w:t>
      </w:r>
    </w:p>
    <w:p w:rsidR="005F4C00" w:rsidRDefault="005F4C00" w:rsidP="005F4C00">
      <w:pPr>
        <w:rPr>
          <w:rFonts w:ascii="Arial" w:hAnsi="Arial" w:cs="Arial"/>
          <w:sz w:val="22"/>
          <w:szCs w:val="22"/>
        </w:rPr>
      </w:pPr>
    </w:p>
    <w:p w:rsidR="005F4C00" w:rsidRDefault="005F4C00" w:rsidP="005F4C00">
      <w:pPr>
        <w:ind w:firstLine="720"/>
        <w:rPr>
          <w:rFonts w:ascii="Arial" w:hAnsi="Arial" w:cs="Arial"/>
          <w:sz w:val="22"/>
          <w:szCs w:val="22"/>
        </w:rPr>
      </w:pPr>
      <w:r>
        <w:rPr>
          <w:rFonts w:ascii="Arial" w:hAnsi="Arial" w:cs="Arial"/>
          <w:sz w:val="22"/>
          <w:szCs w:val="22"/>
        </w:rPr>
        <w:t xml:space="preserve">The October 2011 </w:t>
      </w:r>
      <w:r w:rsidRPr="00BA40D1">
        <w:rPr>
          <w:rFonts w:ascii="Arial" w:hAnsi="Arial" w:cs="Arial"/>
          <w:i/>
          <w:sz w:val="22"/>
          <w:szCs w:val="22"/>
        </w:rPr>
        <w:t>ChemMatters</w:t>
      </w:r>
      <w:r>
        <w:rPr>
          <w:rFonts w:ascii="Arial" w:hAnsi="Arial" w:cs="Arial"/>
          <w:sz w:val="22"/>
          <w:szCs w:val="22"/>
        </w:rPr>
        <w:t xml:space="preserve"> Teacher’s Guide has lots more information about tooth decay and fluoride water treatment to combat decay.</w:t>
      </w:r>
    </w:p>
    <w:p w:rsidR="005F4C00" w:rsidRDefault="005F4C00" w:rsidP="005F4C00">
      <w:pPr>
        <w:rPr>
          <w:rFonts w:ascii="Arial" w:hAnsi="Arial" w:cs="Arial"/>
          <w:sz w:val="22"/>
          <w:szCs w:val="22"/>
        </w:rPr>
      </w:pPr>
    </w:p>
    <w:p w:rsidR="005F4C00" w:rsidRDefault="005F4C00" w:rsidP="005F4C00">
      <w:pPr>
        <w:rPr>
          <w:rFonts w:ascii="Arial" w:hAnsi="Arial" w:cs="Arial"/>
          <w:sz w:val="22"/>
          <w:szCs w:val="22"/>
        </w:rPr>
      </w:pPr>
      <w:r>
        <w:rPr>
          <w:rFonts w:ascii="Arial" w:hAnsi="Arial" w:cs="Arial"/>
          <w:sz w:val="22"/>
          <w:szCs w:val="22"/>
        </w:rPr>
        <w:tab/>
        <w:t xml:space="preserve">The topic of tooth whitening is discussed in this article. It includes the safety of whitening methods used today. (Sitzman, B.; Goode, R. Open for Discussion: Teeth Whiteners. </w:t>
      </w:r>
      <w:r w:rsidRPr="00BA40D1">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E21A2D">
        <w:rPr>
          <w:rFonts w:ascii="Arial" w:hAnsi="Arial" w:cs="Arial"/>
          <w:bCs/>
          <w:sz w:val="22"/>
          <w:szCs w:val="22"/>
        </w:rPr>
        <w:t>2013</w:t>
      </w:r>
      <w:r w:rsidRPr="002A39F9">
        <w:rPr>
          <w:rFonts w:ascii="Arial" w:hAnsi="Arial" w:cs="Arial"/>
          <w:sz w:val="22"/>
          <w:szCs w:val="22"/>
        </w:rPr>
        <w:t xml:space="preserve">, </w:t>
      </w:r>
      <w:r>
        <w:rPr>
          <w:rFonts w:ascii="Arial" w:hAnsi="Arial" w:cs="Arial"/>
          <w:i/>
          <w:iCs/>
          <w:sz w:val="22"/>
          <w:szCs w:val="22"/>
        </w:rPr>
        <w:t>31</w:t>
      </w:r>
      <w:r w:rsidRPr="002A39F9">
        <w:rPr>
          <w:rFonts w:ascii="Arial" w:hAnsi="Arial" w:cs="Arial"/>
          <w:i/>
          <w:iCs/>
          <w:sz w:val="22"/>
          <w:szCs w:val="22"/>
        </w:rPr>
        <w:t xml:space="preserve"> </w:t>
      </w:r>
      <w:r>
        <w:rPr>
          <w:rFonts w:ascii="Arial" w:hAnsi="Arial" w:cs="Arial"/>
          <w:sz w:val="22"/>
          <w:szCs w:val="22"/>
        </w:rPr>
        <w:t>(1</w:t>
      </w:r>
      <w:r w:rsidRPr="002A39F9">
        <w:rPr>
          <w:rFonts w:ascii="Arial" w:hAnsi="Arial" w:cs="Arial"/>
          <w:sz w:val="22"/>
          <w:szCs w:val="22"/>
        </w:rPr>
        <w:t xml:space="preserve">), p </w:t>
      </w:r>
      <w:r>
        <w:rPr>
          <w:rFonts w:ascii="Arial" w:hAnsi="Arial" w:cs="Arial"/>
          <w:sz w:val="22"/>
          <w:szCs w:val="22"/>
        </w:rPr>
        <w:t>5)</w:t>
      </w:r>
    </w:p>
    <w:p w:rsidR="009656D8" w:rsidRPr="00B9517E" w:rsidRDefault="009656D8" w:rsidP="009656D8">
      <w:pPr>
        <w:rPr>
          <w:rFonts w:ascii="Arial" w:hAnsi="Arial" w:cs="Arial"/>
          <w:color w:val="000000"/>
          <w:sz w:val="22"/>
          <w:szCs w:val="22"/>
        </w:rPr>
      </w:pPr>
    </w:p>
    <w:p w:rsidR="00552AEF" w:rsidRPr="008B1A62" w:rsidRDefault="00552AEF" w:rsidP="00552AEF">
      <w:pPr>
        <w:pStyle w:val="Heading2"/>
        <w:rPr>
          <w:rFonts w:ascii="Arial" w:hAnsi="Arial" w:cs="Arial"/>
        </w:rPr>
      </w:pPr>
      <w:bookmarkStart w:id="58" w:name="_Toc430874062"/>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Pr="008B1A62">
        <w:rPr>
          <w:rFonts w:ascii="Arial" w:hAnsi="Arial" w:cs="Arial"/>
        </w:rPr>
        <w:t>ites for Additional Information</w:t>
      </w:r>
      <w:bookmarkEnd w:id="57"/>
      <w:r w:rsidR="006E0263" w:rsidRPr="008B1A62">
        <w:rPr>
          <w:rFonts w:ascii="Arial" w:hAnsi="Arial" w:cs="Arial"/>
        </w:rPr>
        <w:t xml:space="preserve"> (Web-based information sources)</w:t>
      </w:r>
      <w:bookmarkEnd w:id="58"/>
    </w:p>
    <w:p w:rsidR="00552AEF" w:rsidRPr="008B1A62" w:rsidRDefault="00552AEF" w:rsidP="00552AEF">
      <w:pPr>
        <w:rPr>
          <w:rFonts w:ascii="Arial" w:hAnsi="Arial" w:cs="Arial"/>
          <w:sz w:val="22"/>
          <w:szCs w:val="22"/>
        </w:rPr>
      </w:pPr>
    </w:p>
    <w:p w:rsidR="005F4C00" w:rsidRPr="00D33CD8" w:rsidRDefault="005F4C00" w:rsidP="005F4C00">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structure of the tooth</w:t>
      </w:r>
    </w:p>
    <w:p w:rsidR="005F4C00" w:rsidRPr="00C3109D" w:rsidRDefault="005F4C00" w:rsidP="005F4C00">
      <w:pPr>
        <w:rPr>
          <w:rFonts w:ascii="Arial" w:hAnsi="Arial" w:cs="Arial"/>
          <w:sz w:val="22"/>
          <w:szCs w:val="22"/>
        </w:rPr>
      </w:pPr>
    </w:p>
    <w:p w:rsidR="005F4C00" w:rsidRPr="00C3109D" w:rsidRDefault="005F4C00" w:rsidP="005F4C00">
      <w:pPr>
        <w:autoSpaceDE w:val="0"/>
        <w:autoSpaceDN w:val="0"/>
        <w:adjustRightInd w:val="0"/>
        <w:ind w:right="90" w:firstLine="720"/>
        <w:rPr>
          <w:rFonts w:ascii="Arial" w:hAnsi="Arial" w:cs="Arial"/>
          <w:sz w:val="22"/>
          <w:szCs w:val="22"/>
        </w:rPr>
      </w:pPr>
      <w:r w:rsidRPr="00C3109D">
        <w:rPr>
          <w:rFonts w:ascii="Arial" w:hAnsi="Arial" w:cs="Arial"/>
          <w:color w:val="000000"/>
          <w:sz w:val="22"/>
          <w:szCs w:val="22"/>
        </w:rPr>
        <w:t xml:space="preserve">A good black-and-white diagram of a tooth’s structure can be found at </w:t>
      </w:r>
      <w:hyperlink r:id="rId332" w:history="1">
        <w:r w:rsidRPr="00C3109D">
          <w:rPr>
            <w:rStyle w:val="Hyperlink"/>
            <w:rFonts w:ascii="Arial" w:hAnsi="Arial" w:cs="Arial"/>
            <w:sz w:val="22"/>
            <w:szCs w:val="22"/>
          </w:rPr>
          <w:t>http://www1.us.elsevierhealth.com/SIMON/Bird/modern/EIC/graphics/7627_04_24.jpg</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Style w:val="Hyperlink"/>
          <w:rFonts w:ascii="Arial" w:hAnsi="Arial" w:cs="Arial"/>
          <w:sz w:val="22"/>
          <w:szCs w:val="22"/>
        </w:rPr>
      </w:pPr>
      <w:r w:rsidRPr="00C3109D">
        <w:rPr>
          <w:rFonts w:ascii="Arial" w:hAnsi="Arial" w:cs="Arial"/>
          <w:sz w:val="22"/>
          <w:szCs w:val="22"/>
        </w:rPr>
        <w:t xml:space="preserve">This 2007 paper, “An Overview of the Dental Pulp: Its Function and Responses to Injury,” describes the role of dental pulp in maintaining healthy teeth: </w:t>
      </w:r>
      <w:hyperlink r:id="rId333" w:history="1">
        <w:r w:rsidRPr="00C3109D">
          <w:rPr>
            <w:rStyle w:val="Hyperlink"/>
            <w:rFonts w:ascii="Arial" w:hAnsi="Arial" w:cs="Arial"/>
            <w:sz w:val="22"/>
            <w:szCs w:val="22"/>
          </w:rPr>
          <w:t>http://www.ada.org.au/app_cmslib/media/lib/0704/m70470_v1_633112728503963750.pdf</w:t>
        </w:r>
      </w:hyperlink>
      <w:r w:rsidRPr="00C3109D">
        <w:rPr>
          <w:rStyle w:val="Hyperlink"/>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paper, “The Role of Dentin in Tooth Fracture”, reports on studies using scanning electron microscopes (SEM) that show that the softer-than-enamel dentin absorbs some of the stresses of mastication on the enamel, thus preventing propagation of microfractures through the enamel, which would result in cracking the enamel: </w:t>
      </w:r>
      <w:hyperlink r:id="rId334" w:history="1">
        <w:r w:rsidRPr="00C3109D">
          <w:rPr>
            <w:rStyle w:val="Hyperlink"/>
            <w:rFonts w:ascii="Arial" w:hAnsi="Arial" w:cs="Arial"/>
            <w:sz w:val="22"/>
            <w:szCs w:val="22"/>
          </w:rPr>
          <w:t>https://str.llnl.gov/str/JanFeb08/pdfs/01.08.3.pdf</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b/>
        </w:rPr>
        <w:t>More sites on the chemical structure of tooth enamel</w:t>
      </w:r>
    </w:p>
    <w:p w:rsidR="005F4C00" w:rsidRPr="00C3109D" w:rsidRDefault="005F4C00" w:rsidP="005F4C00">
      <w:pPr>
        <w:rPr>
          <w:rFonts w:ascii="Arial" w:hAnsi="Arial" w:cs="Arial"/>
          <w:sz w:val="22"/>
          <w:szCs w:val="22"/>
        </w:rPr>
      </w:pPr>
    </w:p>
    <w:p w:rsidR="005F4C00" w:rsidRPr="00C3109D" w:rsidRDefault="005F4C00" w:rsidP="005F4C00">
      <w:pPr>
        <w:autoSpaceDE w:val="0"/>
        <w:autoSpaceDN w:val="0"/>
        <w:adjustRightInd w:val="0"/>
        <w:ind w:firstLine="720"/>
        <w:rPr>
          <w:rFonts w:ascii="Arial" w:hAnsi="Arial" w:cs="Arial"/>
          <w:bCs/>
          <w:sz w:val="22"/>
          <w:szCs w:val="22"/>
        </w:rPr>
      </w:pPr>
      <w:r w:rsidRPr="00C3109D">
        <w:rPr>
          <w:rFonts w:ascii="Arial" w:hAnsi="Arial" w:cs="Arial"/>
          <w:bCs/>
          <w:sz w:val="22"/>
          <w:szCs w:val="22"/>
        </w:rPr>
        <w:t xml:space="preserve">A May 2006 article in the </w:t>
      </w:r>
      <w:r w:rsidRPr="00C3109D">
        <w:rPr>
          <w:rFonts w:ascii="Arial" w:hAnsi="Arial" w:cs="Arial"/>
          <w:bCs/>
          <w:i/>
          <w:sz w:val="22"/>
          <w:szCs w:val="22"/>
        </w:rPr>
        <w:t>Journal of Chemical Education</w:t>
      </w:r>
      <w:r w:rsidRPr="00C3109D">
        <w:rPr>
          <w:rFonts w:ascii="Arial" w:hAnsi="Arial" w:cs="Arial"/>
          <w:bCs/>
          <w:sz w:val="22"/>
          <w:szCs w:val="22"/>
        </w:rPr>
        <w:t xml:space="preserve">, “Calcium Phosphates and Human Beings” by Sergey V. Dorozhkin discusses at length the naturally-occurring crystalline varieties of apatite (calcium phosphate) in rocks and minerals, and its role in mammals, especially humans, in their bones and teeth. (Dorozhkin, S. Calcium Phosphates and Human Beings. </w:t>
      </w:r>
      <w:r w:rsidRPr="00C3109D">
        <w:rPr>
          <w:rStyle w:val="HTMLCite"/>
          <w:rFonts w:ascii="Arial" w:hAnsi="Arial" w:cs="Arial"/>
          <w:color w:val="000000"/>
          <w:sz w:val="22"/>
          <w:szCs w:val="22"/>
        </w:rPr>
        <w:t>J. Chem. Educ.</w:t>
      </w:r>
      <w:r w:rsidRPr="00C3109D">
        <w:rPr>
          <w:rStyle w:val="notinjournal2"/>
          <w:rFonts w:ascii="Arial" w:hAnsi="Arial" w:cs="Arial"/>
          <w:color w:val="000000"/>
          <w:sz w:val="22"/>
          <w:szCs w:val="22"/>
        </w:rPr>
        <w:t xml:space="preserve">, </w:t>
      </w:r>
      <w:r w:rsidRPr="00C3109D">
        <w:rPr>
          <w:rStyle w:val="Strong"/>
          <w:rFonts w:ascii="Arial" w:hAnsi="Arial" w:cs="Arial"/>
          <w:b w:val="0"/>
          <w:color w:val="000000"/>
          <w:sz w:val="22"/>
          <w:szCs w:val="22"/>
        </w:rPr>
        <w:t>2006</w:t>
      </w:r>
      <w:r w:rsidRPr="00C3109D">
        <w:rPr>
          <w:rFonts w:ascii="Arial" w:hAnsi="Arial" w:cs="Arial"/>
          <w:color w:val="000000"/>
          <w:sz w:val="22"/>
          <w:szCs w:val="22"/>
        </w:rPr>
        <w:t xml:space="preserve">, </w:t>
      </w:r>
      <w:r w:rsidRPr="00C3109D">
        <w:rPr>
          <w:rStyle w:val="Emphasis"/>
          <w:rFonts w:ascii="Arial" w:hAnsi="Arial" w:cs="Arial"/>
          <w:color w:val="000000"/>
          <w:sz w:val="22"/>
          <w:szCs w:val="22"/>
        </w:rPr>
        <w:t>83</w:t>
      </w:r>
      <w:r w:rsidRPr="00C3109D">
        <w:rPr>
          <w:rFonts w:ascii="Arial" w:hAnsi="Arial" w:cs="Arial"/>
          <w:color w:val="000000"/>
          <w:sz w:val="22"/>
          <w:szCs w:val="22"/>
        </w:rPr>
        <w:t xml:space="preserve"> (5), p 713)</w:t>
      </w:r>
      <w:r w:rsidRPr="00C3109D">
        <w:rPr>
          <w:rFonts w:ascii="Arial" w:hAnsi="Arial" w:cs="Arial"/>
          <w:bCs/>
          <w:sz w:val="22"/>
          <w:szCs w:val="22"/>
        </w:rPr>
        <w:t xml:space="preserve"> The abstract of the article is available online at </w:t>
      </w:r>
      <w:hyperlink r:id="rId335" w:history="1">
        <w:r w:rsidRPr="00C3109D">
          <w:rPr>
            <w:rStyle w:val="Hyperlink"/>
            <w:rFonts w:ascii="Arial" w:hAnsi="Arial" w:cs="Arial"/>
            <w:sz w:val="22"/>
            <w:szCs w:val="22"/>
          </w:rPr>
          <w:t>http://pubs.acs.org/doi/abs/10.1021/ed083p713</w:t>
        </w:r>
      </w:hyperlink>
      <w:r w:rsidRPr="00C3109D">
        <w:rPr>
          <w:rFonts w:ascii="Arial" w:hAnsi="Arial" w:cs="Arial"/>
          <w:sz w:val="22"/>
          <w:szCs w:val="22"/>
        </w:rPr>
        <w:t xml:space="preserve">; the pdf of the article is available only to </w:t>
      </w:r>
      <w:r w:rsidRPr="00C3109D">
        <w:rPr>
          <w:rFonts w:ascii="Arial" w:hAnsi="Arial" w:cs="Arial"/>
          <w:bCs/>
          <w:sz w:val="22"/>
          <w:szCs w:val="22"/>
        </w:rPr>
        <w:t xml:space="preserve">subscribers </w:t>
      </w:r>
      <w:r w:rsidRPr="00C3109D">
        <w:rPr>
          <w:rFonts w:ascii="Arial" w:hAnsi="Arial" w:cs="Arial"/>
          <w:bCs/>
          <w:i/>
          <w:sz w:val="22"/>
          <w:szCs w:val="22"/>
        </w:rPr>
        <w:t>of J Chem. Educ.</w:t>
      </w:r>
      <w:r w:rsidRPr="00C3109D">
        <w:rPr>
          <w:rFonts w:ascii="Arial" w:hAnsi="Arial" w:cs="Arial"/>
          <w:bCs/>
          <w:sz w:val="22"/>
          <w:szCs w:val="22"/>
        </w:rPr>
        <w:t xml:space="preserve"> at this same URL.</w:t>
      </w:r>
    </w:p>
    <w:p w:rsidR="005F4C00" w:rsidRPr="00C3109D" w:rsidRDefault="005F4C00" w:rsidP="005F4C00">
      <w:pPr>
        <w:autoSpaceDE w:val="0"/>
        <w:autoSpaceDN w:val="0"/>
        <w:adjustRightInd w:val="0"/>
        <w:rPr>
          <w:rFonts w:ascii="Arial" w:hAnsi="Arial" w:cs="Arial"/>
          <w:sz w:val="22"/>
          <w:szCs w:val="22"/>
        </w:rPr>
      </w:pPr>
    </w:p>
    <w:p w:rsidR="005F4C00" w:rsidRPr="00C3109D" w:rsidRDefault="005F4C00" w:rsidP="005F4C00">
      <w:pPr>
        <w:spacing w:after="60"/>
        <w:rPr>
          <w:rFonts w:ascii="Arial" w:hAnsi="Arial" w:cs="Arial"/>
          <w:sz w:val="22"/>
          <w:szCs w:val="22"/>
        </w:rPr>
      </w:pPr>
      <w:r w:rsidRPr="00C3109D">
        <w:rPr>
          <w:rFonts w:ascii="Arial" w:hAnsi="Arial" w:cs="Arial"/>
          <w:sz w:val="22"/>
          <w:szCs w:val="22"/>
        </w:rPr>
        <w:tab/>
        <w:t>A series of 32 slides from Prof. Colin Robinson of the Leeds Dental Institute, UK, provides information on tooth enamel. His slides aim</w:t>
      </w:r>
    </w:p>
    <w:p w:rsidR="005F4C00" w:rsidRPr="00C3109D" w:rsidRDefault="005F4C00" w:rsidP="00B85DE9">
      <w:pPr>
        <w:pStyle w:val="ListParagraph"/>
        <w:numPr>
          <w:ilvl w:val="0"/>
          <w:numId w:val="22"/>
        </w:numPr>
        <w:spacing w:after="60"/>
        <w:rPr>
          <w:rFonts w:ascii="Arial" w:hAnsi="Arial" w:cs="Arial"/>
          <w:sz w:val="22"/>
          <w:szCs w:val="22"/>
          <w:bdr w:val="none" w:sz="0" w:space="0" w:color="auto" w:frame="1"/>
          <w:lang w:val="en"/>
        </w:rPr>
      </w:pPr>
      <w:r w:rsidRPr="00C3109D">
        <w:rPr>
          <w:rFonts w:ascii="Arial" w:hAnsi="Arial" w:cs="Arial"/>
          <w:spacing w:val="15"/>
          <w:sz w:val="22"/>
          <w:szCs w:val="22"/>
          <w:bdr w:val="none" w:sz="0" w:space="0" w:color="auto" w:frame="1"/>
          <w:lang w:val="en"/>
        </w:rPr>
        <w:t xml:space="preserve">To recognise the structure of calcium hydroxyapatite, the main </w:t>
      </w:r>
      <w:r w:rsidRPr="00C3109D">
        <w:rPr>
          <w:rFonts w:ascii="Arial" w:hAnsi="Arial" w:cs="Arial"/>
          <w:sz w:val="22"/>
          <w:szCs w:val="22"/>
          <w:bdr w:val="none" w:sz="0" w:space="0" w:color="auto" w:frame="1"/>
          <w:lang w:val="en"/>
        </w:rPr>
        <w:t>mineral component of the dental tissues</w:t>
      </w:r>
    </w:p>
    <w:p w:rsidR="005F4C00" w:rsidRPr="00C3109D" w:rsidRDefault="005F4C00" w:rsidP="00B85DE9">
      <w:pPr>
        <w:pStyle w:val="ListParagraph"/>
        <w:numPr>
          <w:ilvl w:val="0"/>
          <w:numId w:val="22"/>
        </w:numPr>
        <w:spacing w:after="60"/>
        <w:rPr>
          <w:rFonts w:ascii="Arial" w:hAnsi="Arial" w:cs="Arial"/>
          <w:sz w:val="22"/>
          <w:szCs w:val="22"/>
          <w:bdr w:val="none" w:sz="0" w:space="0" w:color="auto" w:frame="1"/>
          <w:lang w:val="en"/>
        </w:rPr>
      </w:pPr>
      <w:r w:rsidRPr="00C3109D">
        <w:rPr>
          <w:rFonts w:ascii="Arial" w:hAnsi="Arial" w:cs="Arial"/>
          <w:sz w:val="22"/>
          <w:szCs w:val="22"/>
          <w:bdr w:val="none" w:sz="0" w:space="0" w:color="auto" w:frame="1"/>
          <w:lang w:val="en"/>
        </w:rPr>
        <w:t>To understand apatite structure in terms of foreign ion substitutions and their effect in relation to enamel behaviour</w:t>
      </w:r>
    </w:p>
    <w:p w:rsidR="005F4C00" w:rsidRPr="00C3109D" w:rsidRDefault="005F4C00" w:rsidP="00B85DE9">
      <w:pPr>
        <w:pStyle w:val="ListParagraph"/>
        <w:numPr>
          <w:ilvl w:val="0"/>
          <w:numId w:val="22"/>
        </w:numPr>
        <w:rPr>
          <w:rFonts w:ascii="Arial" w:hAnsi="Arial" w:cs="Arial"/>
          <w:sz w:val="22"/>
          <w:szCs w:val="22"/>
          <w:lang w:val="en"/>
        </w:rPr>
      </w:pPr>
      <w:r w:rsidRPr="00C3109D">
        <w:rPr>
          <w:rFonts w:ascii="Arial" w:hAnsi="Arial" w:cs="Arial"/>
          <w:sz w:val="22"/>
          <w:szCs w:val="22"/>
          <w:bdr w:val="none" w:sz="0" w:space="0" w:color="auto" w:frame="1"/>
          <w:lang w:val="en"/>
        </w:rPr>
        <w:t>To recognise the variations in chemical composition of dental enamel in relation to disease and eventually development</w:t>
      </w:r>
    </w:p>
    <w:p w:rsidR="005F4C00" w:rsidRPr="00C3109D" w:rsidRDefault="005F4C00" w:rsidP="005F4C00">
      <w:pPr>
        <w:rPr>
          <w:rFonts w:ascii="Arial" w:hAnsi="Arial" w:cs="Arial"/>
          <w:sz w:val="6"/>
          <w:szCs w:val="6"/>
          <w:lang w:val="en"/>
        </w:rPr>
      </w:pPr>
    </w:p>
    <w:p w:rsidR="005F4C00" w:rsidRPr="00C3109D" w:rsidRDefault="005F4C00" w:rsidP="005F4C00">
      <w:pPr>
        <w:autoSpaceDE w:val="0"/>
        <w:autoSpaceDN w:val="0"/>
        <w:adjustRightInd w:val="0"/>
        <w:ind w:firstLine="720"/>
        <w:rPr>
          <w:rFonts w:ascii="Arial" w:hAnsi="Arial" w:cs="Arial"/>
          <w:sz w:val="22"/>
          <w:szCs w:val="22"/>
        </w:rPr>
      </w:pPr>
      <w:r w:rsidRPr="00C3109D">
        <w:rPr>
          <w:rFonts w:ascii="Arial" w:hAnsi="Arial" w:cs="Arial"/>
          <w:sz w:val="22"/>
          <w:szCs w:val="22"/>
        </w:rPr>
        <w:lastRenderedPageBreak/>
        <w:t>The slides illustrate the chemical content and structural arrangement of hydroxyapatite, and the varying chemical content of tooth enamel in various locations on the tooth. (</w:t>
      </w:r>
      <w:hyperlink r:id="rId336" w:history="1">
        <w:r w:rsidRPr="00C3109D">
          <w:rPr>
            <w:rStyle w:val="Hyperlink"/>
            <w:rFonts w:ascii="Arial" w:hAnsi="Arial" w:cs="Arial"/>
            <w:sz w:val="22"/>
            <w:szCs w:val="22"/>
          </w:rPr>
          <w:t>http://www.academia.edu/1732481/Dental_Enamel_Chemistry</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This page from webmineral.com provides the unit-cell structure of apatite. This page requires Java to work, and you probably will need to add this site to your “exceptions list” in Java, otherwise security prevents you from viewing it. The Java structure is rotatable, it can be animated to rotate, and you can change the appearance to include/exclude atoms, bonds, polyhedral structures, labels, etc. (</w:t>
      </w:r>
      <w:hyperlink r:id="rId337" w:anchor=".Ve3uWM-FNOQ" w:history="1">
        <w:r w:rsidRPr="00C3109D">
          <w:rPr>
            <w:rStyle w:val="Hyperlink"/>
            <w:rFonts w:ascii="Arial" w:hAnsi="Arial" w:cs="Arial"/>
            <w:sz w:val="22"/>
            <w:szCs w:val="22"/>
          </w:rPr>
          <w:t>http://webmineral.com/jpowd/JPX/jpowd.php?target_file=Apatite-%28CaOH%29.jpx#.Ve3uWM-FNOQ</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b/>
        </w:rPr>
        <w:t>More sites on tooth decay</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Simplyteeth.com provides a wealth of basic information about teeth, from anatomy to decay causes, prevention, and treatment: </w:t>
      </w:r>
      <w:hyperlink r:id="rId338" w:history="1">
        <w:r w:rsidRPr="00C3109D">
          <w:rPr>
            <w:rStyle w:val="Hyperlink"/>
            <w:rFonts w:ascii="Arial" w:hAnsi="Arial" w:cs="Arial"/>
            <w:sz w:val="22"/>
            <w:szCs w:val="22"/>
          </w:rPr>
          <w:t>http://simplyteeth.com/</w:t>
        </w:r>
      </w:hyperlink>
      <w:r w:rsidRPr="00C3109D">
        <w:rPr>
          <w:rStyle w:val="Hyperlink"/>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right="720" w:firstLine="720"/>
        <w:rPr>
          <w:rFonts w:ascii="Arial" w:hAnsi="Arial" w:cs="Arial"/>
          <w:sz w:val="22"/>
          <w:szCs w:val="22"/>
        </w:rPr>
      </w:pPr>
      <w:r w:rsidRPr="00C3109D">
        <w:rPr>
          <w:rFonts w:ascii="Arial" w:hAnsi="Arial" w:cs="Arial"/>
          <w:sz w:val="22"/>
          <w:szCs w:val="22"/>
        </w:rPr>
        <w:t>This site discusses the dental erosion experienced by a man who drank 1.5 liters of cola per day for several years. It offers a detailed medical description of his case. It also includes photos of his teeth. (</w:t>
      </w:r>
      <w:hyperlink r:id="rId339" w:history="1">
        <w:r w:rsidRPr="00C3109D">
          <w:rPr>
            <w:rStyle w:val="Hyperlink"/>
            <w:rFonts w:ascii="Arial" w:hAnsi="Arial" w:cs="Arial"/>
            <w:sz w:val="22"/>
            <w:szCs w:val="22"/>
          </w:rPr>
          <w:t>http://www.ncbi.nlm.nih.gov/pmc/articles/PMC2676420/</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PubMed site provides a very detailed 2010 report discussing tests done with colas to show their effects on teeth and the environment of the mouth: </w:t>
      </w:r>
      <w:hyperlink r:id="rId340" w:history="1">
        <w:r w:rsidRPr="00C3109D">
          <w:rPr>
            <w:rStyle w:val="Hyperlink"/>
            <w:rFonts w:ascii="Arial" w:hAnsi="Arial" w:cs="Arial"/>
            <w:sz w:val="22"/>
            <w:szCs w:val="22"/>
          </w:rPr>
          <w:t>http://www.ncbi.nlm.nih.gov/pmc/articles/PMC2997506/?tool=pubmed</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webmd.com site discusses the various causes of dental erosion: extrinsic, intrinsic and environmental: </w:t>
      </w:r>
      <w:hyperlink r:id="rId341" w:history="1">
        <w:r w:rsidRPr="00C3109D">
          <w:rPr>
            <w:rStyle w:val="Hyperlink"/>
            <w:rFonts w:ascii="Arial" w:hAnsi="Arial" w:cs="Arial"/>
            <w:sz w:val="22"/>
            <w:szCs w:val="22"/>
          </w:rPr>
          <w:t>http://www.webmd.com/oral-health/guide/tooth-enamel-erosion-restoration</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This site provides a brief table of K</w:t>
      </w:r>
      <w:r w:rsidRPr="00C3109D">
        <w:rPr>
          <w:rFonts w:ascii="Arial" w:hAnsi="Arial" w:cs="Arial"/>
          <w:sz w:val="22"/>
          <w:szCs w:val="22"/>
          <w:vertAlign w:val="subscript"/>
        </w:rPr>
        <w:t>a</w:t>
      </w:r>
      <w:r w:rsidRPr="00C3109D">
        <w:rPr>
          <w:rFonts w:ascii="Arial" w:hAnsi="Arial" w:cs="Arial"/>
          <w:sz w:val="22"/>
          <w:szCs w:val="22"/>
        </w:rPr>
        <w:t>s and pK</w:t>
      </w:r>
      <w:r w:rsidRPr="00C3109D">
        <w:rPr>
          <w:rFonts w:ascii="Arial" w:hAnsi="Arial" w:cs="Arial"/>
          <w:sz w:val="22"/>
          <w:szCs w:val="22"/>
          <w:vertAlign w:val="subscript"/>
        </w:rPr>
        <w:t>a</w:t>
      </w:r>
      <w:r w:rsidRPr="00C3109D">
        <w:rPr>
          <w:rFonts w:ascii="Arial" w:hAnsi="Arial" w:cs="Arial"/>
          <w:sz w:val="22"/>
          <w:szCs w:val="22"/>
        </w:rPr>
        <w:t xml:space="preserve">s of various common acids (with names and formulas), including carbonic, phosphoric and citric acids: </w:t>
      </w:r>
      <w:hyperlink r:id="rId342" w:history="1">
        <w:r w:rsidRPr="00C3109D">
          <w:rPr>
            <w:rStyle w:val="Hyperlink"/>
            <w:rFonts w:ascii="Arial" w:hAnsi="Arial" w:cs="Arial"/>
            <w:sz w:val="22"/>
            <w:szCs w:val="22"/>
          </w:rPr>
          <w:t>http://2012books.lardbucket.org/books/principles-of-general-chemistry-v1.0/s31-appendix-c-dissociation-consta.html</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Here’s a site that covers rather extensively “Acidity, Basicity, and pK</w:t>
      </w:r>
      <w:r w:rsidRPr="00C3109D">
        <w:rPr>
          <w:rFonts w:ascii="Arial" w:hAnsi="Arial" w:cs="Arial"/>
          <w:sz w:val="22"/>
          <w:szCs w:val="22"/>
          <w:vertAlign w:val="subscript"/>
        </w:rPr>
        <w:t>a</w:t>
      </w:r>
      <w:r w:rsidRPr="00C3109D">
        <w:rPr>
          <w:rFonts w:ascii="Arial" w:hAnsi="Arial" w:cs="Arial"/>
          <w:sz w:val="22"/>
          <w:szCs w:val="22"/>
        </w:rPr>
        <w:t xml:space="preserve">”. This might be most useful as a teacher introduction/review of the topics, although portions (or maybe all for a better student) could be used by students. </w:t>
      </w:r>
      <w:hyperlink r:id="rId343" w:history="1">
        <w:r w:rsidRPr="00C3109D">
          <w:rPr>
            <w:rStyle w:val="Hyperlink"/>
            <w:rFonts w:ascii="Arial" w:hAnsi="Arial" w:cs="Arial"/>
            <w:sz w:val="22"/>
            <w:szCs w:val="22"/>
          </w:rPr>
          <w:t>http://www.columbia.edu/~crg2133/Files/CambridgeIA/Chemistry/AcidityBasicitykPa.pdf</w:t>
        </w:r>
      </w:hyperlink>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Here is a set of 9 sessions from the Khan Academy on acid-base equilibria: </w:t>
      </w:r>
      <w:hyperlink r:id="rId344" w:history="1">
        <w:r w:rsidRPr="00C3109D">
          <w:rPr>
            <w:rStyle w:val="Hyperlink"/>
            <w:rFonts w:ascii="Arial" w:hAnsi="Arial" w:cs="Arial"/>
            <w:sz w:val="22"/>
            <w:szCs w:val="22"/>
          </w:rPr>
          <w:t>https://www.khanacademy.org/science/chemistry/acids-and-bases-topic/copy-of-acid-base-equilibria</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autoSpaceDE w:val="0"/>
        <w:autoSpaceDN w:val="0"/>
        <w:adjustRightInd w:val="0"/>
        <w:ind w:firstLine="720"/>
        <w:rPr>
          <w:rFonts w:ascii="Arial" w:hAnsi="Arial" w:cs="Arial"/>
          <w:sz w:val="22"/>
          <w:szCs w:val="22"/>
        </w:rPr>
      </w:pPr>
      <w:r w:rsidRPr="00C3109D">
        <w:rPr>
          <w:rFonts w:ascii="Arial" w:hAnsi="Arial" w:cs="Arial"/>
          <w:sz w:val="22"/>
          <w:szCs w:val="22"/>
        </w:rPr>
        <w:t xml:space="preserve">The American Chemical Society publication </w:t>
      </w:r>
      <w:r w:rsidRPr="00C3109D">
        <w:rPr>
          <w:rFonts w:ascii="Arial" w:hAnsi="Arial" w:cs="Arial"/>
          <w:i/>
          <w:sz w:val="22"/>
          <w:szCs w:val="22"/>
        </w:rPr>
        <w:t>Chemical and Engineering News</w:t>
      </w:r>
      <w:r w:rsidRPr="00C3109D">
        <w:rPr>
          <w:rFonts w:ascii="Arial" w:hAnsi="Arial" w:cs="Arial"/>
          <w:sz w:val="22"/>
          <w:szCs w:val="22"/>
        </w:rPr>
        <w:t xml:space="preserve"> (</w:t>
      </w:r>
      <w:r w:rsidRPr="00C3109D">
        <w:rPr>
          <w:rFonts w:ascii="Arial" w:hAnsi="Arial" w:cs="Arial"/>
          <w:i/>
          <w:sz w:val="22"/>
          <w:szCs w:val="22"/>
        </w:rPr>
        <w:t>C&amp;EN</w:t>
      </w:r>
      <w:r w:rsidRPr="00C3109D">
        <w:rPr>
          <w:rFonts w:ascii="Arial" w:hAnsi="Arial" w:cs="Arial"/>
          <w:sz w:val="22"/>
          <w:szCs w:val="22"/>
        </w:rPr>
        <w:t xml:space="preserve">) frequently publishes “What’s That Stuff?”, one-page articles on specific useful items. This article focuses on fluoride toothpaste and fluoridated water, and the sources for the fluoride in both: </w:t>
      </w:r>
      <w:hyperlink r:id="rId345" w:history="1">
        <w:r w:rsidRPr="00C3109D">
          <w:rPr>
            <w:rStyle w:val="Hyperlink"/>
            <w:rFonts w:ascii="Arial" w:hAnsi="Arial" w:cs="Arial"/>
            <w:sz w:val="22"/>
            <w:szCs w:val="22"/>
          </w:rPr>
          <w:t>http://pubs.acs.org/cen/whatstuff/stuff/7916sci4.html</w:t>
        </w:r>
      </w:hyperlink>
      <w:r w:rsidRPr="00C3109D">
        <w:rPr>
          <w:rFonts w:ascii="Arial" w:hAnsi="Arial" w:cs="Arial"/>
          <w:sz w:val="22"/>
          <w:szCs w:val="22"/>
        </w:rPr>
        <w:t>, available to all.</w:t>
      </w:r>
    </w:p>
    <w:p w:rsidR="005F4C00" w:rsidRPr="00C3109D" w:rsidRDefault="005F4C00" w:rsidP="005F4C00">
      <w:pPr>
        <w:autoSpaceDE w:val="0"/>
        <w:autoSpaceDN w:val="0"/>
        <w:adjustRightInd w:val="0"/>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You can access a rather detailed description of how enamel forms and how it demineralizes, as well as photomicrographs of tooth enamel, with and without fluoride, at </w:t>
      </w:r>
      <w:hyperlink r:id="rId346" w:history="1">
        <w:r w:rsidRPr="00C3109D">
          <w:rPr>
            <w:rStyle w:val="Hyperlink"/>
            <w:rFonts w:ascii="Arial" w:hAnsi="Arial" w:cs="Arial"/>
            <w:sz w:val="22"/>
            <w:szCs w:val="22"/>
          </w:rPr>
          <w:t>http://www.dimensionsofdentalhygiene.com/ddhright.aspx?id=5620</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This site discusses what causes tooth decay, and how to prevent it. Its focus is on the role played by foods we eat. (</w:t>
      </w:r>
      <w:hyperlink r:id="rId347" w:anchor="How%20to%20prevent%20tooth%20decay" w:history="1">
        <w:r w:rsidRPr="00C3109D">
          <w:rPr>
            <w:rStyle w:val="Hyperlink"/>
            <w:rFonts w:ascii="Arial" w:hAnsi="Arial" w:cs="Arial"/>
            <w:sz w:val="22"/>
            <w:szCs w:val="22"/>
          </w:rPr>
          <w:t>http://www.human-health-and-animal-ethics.com/health/dental-care/tooth-decay.php#How%20to%20prevent%20tooth%20decay</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lang w:val="en"/>
        </w:rPr>
      </w:pPr>
      <w:r w:rsidRPr="00C3109D">
        <w:rPr>
          <w:rFonts w:ascii="Arial" w:hAnsi="Arial" w:cs="Arial"/>
          <w:sz w:val="22"/>
          <w:szCs w:val="22"/>
        </w:rPr>
        <w:t xml:space="preserve">This site from Virtual Chembook describes the process of food, saliva and </w:t>
      </w:r>
      <w:r w:rsidRPr="00C3109D">
        <w:rPr>
          <w:rFonts w:ascii="Arial" w:hAnsi="Arial" w:cs="Arial"/>
          <w:i/>
          <w:sz w:val="22"/>
          <w:szCs w:val="22"/>
        </w:rPr>
        <w:t xml:space="preserve">S. mutans </w:t>
      </w:r>
      <w:r w:rsidRPr="00C3109D">
        <w:rPr>
          <w:rFonts w:ascii="Arial" w:hAnsi="Arial" w:cs="Arial"/>
          <w:sz w:val="22"/>
          <w:szCs w:val="22"/>
        </w:rPr>
        <w:t xml:space="preserve">mixing in the mouth, most likely resulting in dental cavities: </w:t>
      </w:r>
      <w:hyperlink r:id="rId348" w:history="1">
        <w:r w:rsidRPr="00C3109D">
          <w:rPr>
            <w:rStyle w:val="Hyperlink"/>
            <w:rFonts w:ascii="Arial" w:hAnsi="Arial" w:cs="Arial"/>
            <w:sz w:val="22"/>
            <w:szCs w:val="22"/>
            <w:lang w:val="en"/>
          </w:rPr>
          <w:t>http://chemistry.elmhurst.edu/vchembook/548toothdecay.html</w:t>
        </w:r>
      </w:hyperlink>
      <w:r w:rsidRPr="00C3109D">
        <w:rPr>
          <w:rStyle w:val="Hyperlink"/>
          <w:rFonts w:ascii="Arial" w:hAnsi="Arial" w:cs="Arial"/>
          <w:sz w:val="22"/>
          <w:szCs w:val="22"/>
          <w:lang w:val="en"/>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Dentist Brian Palmer’s site contains 3 pdf documents (among others) that discuss abfraction of teeth. Apparently, some dentists believe this theory and some do not. (</w:t>
      </w:r>
      <w:hyperlink r:id="rId349" w:history="1">
        <w:r w:rsidRPr="00C3109D">
          <w:rPr>
            <w:rStyle w:val="Hyperlink"/>
            <w:rFonts w:ascii="Arial" w:hAnsi="Arial" w:cs="Arial"/>
            <w:sz w:val="22"/>
            <w:szCs w:val="22"/>
          </w:rPr>
          <w:t>http://www.brianpalmerdds.com/hypothesis_abfractions.htm</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b/>
        </w:rPr>
      </w:pPr>
      <w:r w:rsidRPr="00C3109D">
        <w:rPr>
          <w:rFonts w:ascii="Arial" w:hAnsi="Arial" w:cs="Arial"/>
          <w:b/>
        </w:rPr>
        <w:t>More sites on food’s effects on tooth decay</w:t>
      </w:r>
    </w:p>
    <w:p w:rsidR="005F4C00" w:rsidRPr="00C3109D" w:rsidRDefault="005F4C00" w:rsidP="005F4C00">
      <w:pPr>
        <w:rPr>
          <w:rFonts w:ascii="Arial" w:hAnsi="Arial" w:cs="Arial"/>
          <w:sz w:val="22"/>
          <w:szCs w:val="22"/>
          <w:lang w:val="en"/>
        </w:rPr>
      </w:pPr>
    </w:p>
    <w:p w:rsidR="005F4C00" w:rsidRPr="00C3109D" w:rsidRDefault="005F4C00" w:rsidP="005F4C00">
      <w:pPr>
        <w:ind w:firstLine="720"/>
        <w:rPr>
          <w:rFonts w:ascii="Arial" w:hAnsi="Arial" w:cs="Arial"/>
          <w:sz w:val="22"/>
          <w:szCs w:val="22"/>
          <w:lang w:val="en"/>
        </w:rPr>
      </w:pPr>
      <w:r w:rsidRPr="00C3109D">
        <w:rPr>
          <w:rFonts w:ascii="Arial" w:hAnsi="Arial" w:cs="Arial"/>
          <w:sz w:val="22"/>
          <w:szCs w:val="22"/>
          <w:lang w:val="en"/>
        </w:rPr>
        <w:t xml:space="preserve">This site from the Mayo Clinic discusses artificial sweeteners and sugar substitutes: </w:t>
      </w:r>
      <w:hyperlink r:id="rId350" w:history="1">
        <w:r w:rsidRPr="00C3109D">
          <w:rPr>
            <w:rStyle w:val="Hyperlink"/>
            <w:rFonts w:ascii="Arial" w:hAnsi="Arial" w:cs="Arial"/>
            <w:sz w:val="22"/>
            <w:szCs w:val="22"/>
            <w:lang w:val="en"/>
          </w:rPr>
          <w:t>http://www.mayoclinic.org/healthy-lifestyle/nutrition-and-healthy-eating/in-depth/artificial-sweeteners/art-20046936</w:t>
        </w:r>
      </w:hyperlink>
      <w:r w:rsidRPr="00C3109D">
        <w:rPr>
          <w:rFonts w:ascii="Arial" w:hAnsi="Arial" w:cs="Arial"/>
          <w:sz w:val="22"/>
          <w:szCs w:val="22"/>
          <w:lang w:val="en"/>
        </w:rPr>
        <w:t>.</w:t>
      </w:r>
    </w:p>
    <w:p w:rsidR="005F4C00" w:rsidRPr="00C3109D" w:rsidRDefault="005F4C00" w:rsidP="005F4C00">
      <w:pPr>
        <w:rPr>
          <w:rFonts w:ascii="Arial" w:hAnsi="Arial" w:cs="Arial"/>
          <w:sz w:val="22"/>
          <w:szCs w:val="22"/>
          <w:lang w:val="en"/>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2003 paper from the </w:t>
      </w:r>
      <w:r w:rsidRPr="00C3109D">
        <w:rPr>
          <w:rFonts w:ascii="Arial" w:hAnsi="Arial" w:cs="Arial"/>
          <w:i/>
          <w:sz w:val="22"/>
          <w:szCs w:val="22"/>
        </w:rPr>
        <w:t>American Journal of Clinical Nutrition</w:t>
      </w:r>
      <w:r w:rsidRPr="00C3109D">
        <w:rPr>
          <w:rFonts w:ascii="Arial" w:hAnsi="Arial" w:cs="Arial"/>
          <w:sz w:val="22"/>
          <w:szCs w:val="22"/>
        </w:rPr>
        <w:t xml:space="preserve"> reports on research done on the relationship between food intake and dental caries worldwide. (Touger-Decker, R. and van Loveren, C. Sugar and Dental Caries. </w:t>
      </w:r>
      <w:r w:rsidRPr="00C3109D">
        <w:rPr>
          <w:rFonts w:ascii="Arial" w:hAnsi="Arial" w:cs="Arial"/>
          <w:i/>
          <w:iCs/>
          <w:sz w:val="22"/>
          <w:szCs w:val="22"/>
        </w:rPr>
        <w:t xml:space="preserve">Am J Clin Nutr, </w:t>
      </w:r>
      <w:r w:rsidRPr="00C3109D">
        <w:rPr>
          <w:rFonts w:ascii="Arial" w:hAnsi="Arial" w:cs="Arial"/>
          <w:sz w:val="22"/>
          <w:szCs w:val="22"/>
        </w:rPr>
        <w:t xml:space="preserve">2003, 78 (suppl), 881S–92S; </w:t>
      </w:r>
      <w:hyperlink r:id="rId351" w:history="1">
        <w:r w:rsidRPr="00C3109D">
          <w:rPr>
            <w:rStyle w:val="Hyperlink"/>
            <w:rFonts w:ascii="Arial" w:hAnsi="Arial" w:cs="Arial"/>
            <w:sz w:val="22"/>
            <w:szCs w:val="22"/>
          </w:rPr>
          <w:t>http://ajcn.nutrition.org/content/78/4/881S.full.pdf+html</w:t>
        </w:r>
      </w:hyperlink>
      <w:r w:rsidRPr="00C3109D">
        <w:rPr>
          <w:rFonts w:ascii="Arial" w:hAnsi="Arial" w:cs="Arial"/>
          <w:sz w:val="22"/>
          <w:szCs w:val="22"/>
        </w:rPr>
        <w:t>)</w:t>
      </w:r>
    </w:p>
    <w:p w:rsidR="005F4C00" w:rsidRPr="00C3109D" w:rsidRDefault="005F4C00" w:rsidP="005F4C00">
      <w:pPr>
        <w:rPr>
          <w:rFonts w:ascii="Arial" w:hAnsi="Arial" w:cs="Arial"/>
          <w:sz w:val="22"/>
          <w:szCs w:val="22"/>
          <w:lang w:val="en"/>
        </w:rPr>
      </w:pPr>
    </w:p>
    <w:p w:rsidR="005F4C00" w:rsidRPr="00C3109D" w:rsidRDefault="005F4C00" w:rsidP="005F4C00">
      <w:pPr>
        <w:rPr>
          <w:rFonts w:ascii="Arial" w:hAnsi="Arial" w:cs="Arial"/>
          <w:b/>
        </w:rPr>
      </w:pPr>
      <w:r w:rsidRPr="00C3109D">
        <w:rPr>
          <w:rFonts w:ascii="Arial" w:hAnsi="Arial" w:cs="Arial"/>
          <w:b/>
        </w:rPr>
        <w:t>More sites on effects of brushing and flossing</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Here’s a site from “Save Your Smile”. Everything You Wanted to Know about Toothpaste: </w:t>
      </w:r>
      <w:hyperlink r:id="rId352" w:history="1">
        <w:r w:rsidRPr="00C3109D">
          <w:rPr>
            <w:rStyle w:val="Hyperlink"/>
            <w:rFonts w:ascii="Arial" w:hAnsi="Arial" w:cs="Arial"/>
            <w:sz w:val="22"/>
            <w:szCs w:val="22"/>
          </w:rPr>
          <w:t>http://www.saveyoursmile.com/toothpaste/toothpaste-a.html</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1978 article from </w:t>
      </w:r>
      <w:r w:rsidRPr="00C3109D">
        <w:rPr>
          <w:rFonts w:ascii="Arial" w:hAnsi="Arial" w:cs="Arial"/>
          <w:i/>
          <w:sz w:val="22"/>
          <w:szCs w:val="22"/>
        </w:rPr>
        <w:t>J. Chem. Educ.</w:t>
      </w:r>
      <w:r w:rsidRPr="00C3109D">
        <w:rPr>
          <w:rFonts w:ascii="Arial" w:hAnsi="Arial" w:cs="Arial"/>
          <w:sz w:val="22"/>
          <w:szCs w:val="22"/>
        </w:rPr>
        <w:t xml:space="preserve">, Chem I Supplement: Chemistry in Oral Health describes the four main ingredients in oral dentifrices. (Chemistry in Oral Health. </w:t>
      </w:r>
      <w:r w:rsidRPr="00C3109D">
        <w:rPr>
          <w:rStyle w:val="HTMLCite"/>
          <w:rFonts w:ascii="Arial" w:hAnsi="Arial" w:cs="Arial"/>
          <w:color w:val="000000"/>
          <w:sz w:val="22"/>
          <w:szCs w:val="22"/>
        </w:rPr>
        <w:t>J. Chem. Educ.</w:t>
      </w:r>
      <w:r w:rsidRPr="00C3109D">
        <w:rPr>
          <w:rFonts w:ascii="Arial" w:hAnsi="Arial" w:cs="Arial"/>
          <w:color w:val="000000"/>
          <w:sz w:val="22"/>
          <w:szCs w:val="22"/>
        </w:rPr>
        <w:t xml:space="preserve">, 1978, </w:t>
      </w:r>
      <w:r w:rsidRPr="00C3109D">
        <w:rPr>
          <w:rStyle w:val="citationvolume1"/>
          <w:rFonts w:ascii="Arial" w:hAnsi="Arial" w:cs="Arial"/>
          <w:color w:val="000000"/>
          <w:sz w:val="22"/>
          <w:szCs w:val="22"/>
        </w:rPr>
        <w:t>55</w:t>
      </w:r>
      <w:r w:rsidRPr="00C3109D">
        <w:rPr>
          <w:rFonts w:ascii="Arial" w:hAnsi="Arial" w:cs="Arial"/>
          <w:color w:val="000000"/>
          <w:sz w:val="22"/>
          <w:szCs w:val="22"/>
        </w:rPr>
        <w:t xml:space="preserve"> (11), p 736; </w:t>
      </w:r>
      <w:r w:rsidRPr="00C3109D">
        <w:rPr>
          <w:rFonts w:ascii="Arial" w:hAnsi="Arial" w:cs="Arial"/>
          <w:sz w:val="22"/>
          <w:szCs w:val="22"/>
        </w:rPr>
        <w:t xml:space="preserve">abstract only, </w:t>
      </w:r>
      <w:hyperlink r:id="rId353" w:history="1">
        <w:r w:rsidRPr="00C3109D">
          <w:rPr>
            <w:rStyle w:val="Hyperlink"/>
            <w:rFonts w:ascii="Arial" w:hAnsi="Arial" w:cs="Arial"/>
            <w:sz w:val="22"/>
            <w:szCs w:val="22"/>
          </w:rPr>
          <w:t>http://pubs.acs.org/doi/abs/10.1021/ed055p736</w:t>
        </w:r>
      </w:hyperlink>
      <w:r w:rsidRPr="00C3109D">
        <w:rPr>
          <w:rFonts w:ascii="Arial" w:hAnsi="Arial" w:cs="Arial"/>
          <w:sz w:val="22"/>
          <w:szCs w:val="22"/>
        </w:rPr>
        <w:t>. The article is available at this same URL only to subscribers.)</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b/>
        </w:rPr>
      </w:pPr>
      <w:r w:rsidRPr="00C3109D">
        <w:rPr>
          <w:rFonts w:ascii="Arial" w:hAnsi="Arial" w:cs="Arial"/>
          <w:b/>
        </w:rPr>
        <w:t>More sites on fluorine and fluoride treatment of teeth</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page from the </w:t>
      </w:r>
      <w:r w:rsidRPr="00C3109D">
        <w:rPr>
          <w:rFonts w:ascii="Arial" w:hAnsi="Arial" w:cs="Arial"/>
          <w:i/>
          <w:sz w:val="22"/>
          <w:szCs w:val="22"/>
        </w:rPr>
        <w:t>Journal of Chemical Education</w:t>
      </w:r>
      <w:r w:rsidRPr="00C3109D">
        <w:rPr>
          <w:rFonts w:ascii="Arial" w:hAnsi="Arial" w:cs="Arial"/>
          <w:sz w:val="22"/>
          <w:szCs w:val="22"/>
        </w:rPr>
        <w:t xml:space="preserve"> discusses fluorine’s history of discovery and uses: Banks, A. What’s the Use? Fluorine. </w:t>
      </w:r>
      <w:r w:rsidRPr="00C3109D">
        <w:rPr>
          <w:rFonts w:ascii="Arial" w:hAnsi="Arial" w:cs="Arial"/>
          <w:i/>
          <w:sz w:val="22"/>
          <w:szCs w:val="22"/>
        </w:rPr>
        <w:t>J. Chem. Educ.</w:t>
      </w:r>
      <w:r w:rsidRPr="00C3109D">
        <w:rPr>
          <w:rFonts w:ascii="Arial" w:hAnsi="Arial" w:cs="Arial"/>
          <w:sz w:val="22"/>
          <w:szCs w:val="22"/>
        </w:rPr>
        <w:t xml:space="preserve"> 1990, </w:t>
      </w:r>
      <w:r w:rsidRPr="00C3109D">
        <w:rPr>
          <w:rFonts w:ascii="Arial" w:hAnsi="Arial" w:cs="Arial"/>
          <w:i/>
          <w:sz w:val="22"/>
          <w:szCs w:val="22"/>
        </w:rPr>
        <w:t>67</w:t>
      </w:r>
      <w:r w:rsidRPr="00C3109D">
        <w:rPr>
          <w:rFonts w:ascii="Arial" w:hAnsi="Arial" w:cs="Arial"/>
          <w:sz w:val="22"/>
          <w:szCs w:val="22"/>
        </w:rPr>
        <w:t xml:space="preserve"> (5), p 373; abstract here: </w:t>
      </w:r>
      <w:hyperlink r:id="rId354" w:history="1">
        <w:r w:rsidRPr="00C3109D">
          <w:rPr>
            <w:rStyle w:val="Hyperlink"/>
            <w:rFonts w:ascii="Arial" w:hAnsi="Arial" w:cs="Arial"/>
            <w:sz w:val="22"/>
            <w:szCs w:val="22"/>
          </w:rPr>
          <w:t>http://pubs.acs.org/doi/abs/10.1021/ed055p736</w:t>
        </w:r>
      </w:hyperlink>
      <w:r w:rsidRPr="00C3109D">
        <w:rPr>
          <w:rFonts w:ascii="Arial" w:hAnsi="Arial" w:cs="Arial"/>
          <w:sz w:val="22"/>
          <w:szCs w:val="22"/>
        </w:rPr>
        <w:t>; article available to subscribers at this same URL.</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Another article from </w:t>
      </w:r>
      <w:r w:rsidRPr="00C3109D">
        <w:rPr>
          <w:rFonts w:ascii="Arial" w:hAnsi="Arial" w:cs="Arial"/>
          <w:i/>
          <w:sz w:val="22"/>
          <w:szCs w:val="22"/>
        </w:rPr>
        <w:t>J. Chem. Educ</w:t>
      </w:r>
      <w:r w:rsidRPr="00C3109D">
        <w:rPr>
          <w:rFonts w:ascii="Arial" w:hAnsi="Arial" w:cs="Arial"/>
          <w:sz w:val="22"/>
          <w:szCs w:val="22"/>
        </w:rPr>
        <w:t xml:space="preserve">. Discusses fluoride: its history, natural source, various compounds used in dental materials, and chemistry in preventing caries. (Rakita, P. Chemistry for Everyone: Dentifrice Fluoride. </w:t>
      </w:r>
      <w:r w:rsidRPr="00C3109D">
        <w:rPr>
          <w:rFonts w:ascii="Arial" w:hAnsi="Arial" w:cs="Arial"/>
          <w:i/>
          <w:sz w:val="22"/>
          <w:szCs w:val="22"/>
        </w:rPr>
        <w:t>J. Chem. Educ.,</w:t>
      </w:r>
      <w:r w:rsidRPr="00C3109D">
        <w:rPr>
          <w:rFonts w:ascii="Arial" w:hAnsi="Arial" w:cs="Arial"/>
          <w:sz w:val="22"/>
          <w:szCs w:val="22"/>
        </w:rPr>
        <w:t xml:space="preserve"> 2004, </w:t>
      </w:r>
      <w:r w:rsidRPr="00C3109D">
        <w:rPr>
          <w:rFonts w:ascii="Arial" w:hAnsi="Arial" w:cs="Arial"/>
          <w:i/>
          <w:sz w:val="22"/>
          <w:szCs w:val="22"/>
        </w:rPr>
        <w:t>81</w:t>
      </w:r>
      <w:r w:rsidRPr="00C3109D">
        <w:rPr>
          <w:rFonts w:ascii="Arial" w:hAnsi="Arial" w:cs="Arial"/>
          <w:sz w:val="22"/>
          <w:szCs w:val="22"/>
        </w:rPr>
        <w:t xml:space="preserve"> (5), pp 677–679; abstract online at </w:t>
      </w:r>
      <w:hyperlink r:id="rId355" w:history="1">
        <w:r w:rsidRPr="00C3109D">
          <w:rPr>
            <w:rStyle w:val="Hyperlink"/>
            <w:rFonts w:ascii="Arial" w:hAnsi="Arial" w:cs="Arial"/>
            <w:sz w:val="22"/>
            <w:szCs w:val="22"/>
          </w:rPr>
          <w:t>http://pubs.acs.org/doi/abs/10.1021/ed081p677</w:t>
        </w:r>
      </w:hyperlink>
      <w:r w:rsidRPr="00C3109D">
        <w:rPr>
          <w:rFonts w:ascii="Arial" w:hAnsi="Arial" w:cs="Arial"/>
          <w:sz w:val="22"/>
          <w:szCs w:val="22"/>
        </w:rPr>
        <w:t>; article for subscribers at same URL.</w:t>
      </w:r>
    </w:p>
    <w:p w:rsidR="005F4C00" w:rsidRPr="00C3109D" w:rsidRDefault="005F4C00" w:rsidP="005F4C00">
      <w:pPr>
        <w:rPr>
          <w:rFonts w:ascii="Arial" w:hAnsi="Arial" w:cs="Arial"/>
          <w:sz w:val="22"/>
          <w:szCs w:val="22"/>
        </w:rPr>
      </w:pPr>
    </w:p>
    <w:p w:rsidR="005F4C00" w:rsidRPr="00C3109D" w:rsidRDefault="005F4C00" w:rsidP="005F4C00">
      <w:pPr>
        <w:autoSpaceDE w:val="0"/>
        <w:autoSpaceDN w:val="0"/>
        <w:adjustRightInd w:val="0"/>
        <w:ind w:firstLine="720"/>
        <w:rPr>
          <w:rFonts w:ascii="Arial" w:hAnsi="Arial" w:cs="Arial"/>
          <w:sz w:val="22"/>
          <w:szCs w:val="22"/>
        </w:rPr>
      </w:pPr>
      <w:r w:rsidRPr="00C3109D">
        <w:rPr>
          <w:rFonts w:ascii="Arial" w:hAnsi="Arial" w:cs="Arial"/>
          <w:sz w:val="22"/>
          <w:szCs w:val="22"/>
        </w:rPr>
        <w:t xml:space="preserve">An article in the 1963 Proceedings of the Nutrition Society titled, “Theories on the Mode of Action of Fluoride in Reducing Dental Decay,” presents an in-depth treatment of the role of fluoride in prevention of tooth decay, at </w:t>
      </w:r>
      <w:hyperlink r:id="rId356" w:history="1">
        <w:r w:rsidRPr="00C3109D">
          <w:rPr>
            <w:rStyle w:val="Hyperlink"/>
            <w:rFonts w:ascii="Arial" w:hAnsi="Arial" w:cs="Arial"/>
            <w:sz w:val="22"/>
            <w:szCs w:val="22"/>
          </w:rPr>
          <w:t>http://journals.cambridge.org/action/displayFulltext?type=1&amp;fid=784036&amp;jid=PNS&amp;volumeId=22&amp;issueId=01&amp;aid=784028</w:t>
        </w:r>
      </w:hyperlink>
      <w:r w:rsidRPr="00C3109D">
        <w:rPr>
          <w:rFonts w:ascii="Arial" w:hAnsi="Arial" w:cs="Arial"/>
          <w:color w:val="833C0B" w:themeColor="accent2" w:themeShade="80"/>
          <w:sz w:val="22"/>
          <w:szCs w:val="22"/>
        </w:rPr>
        <w:t>.</w:t>
      </w:r>
    </w:p>
    <w:p w:rsidR="005F4C00" w:rsidRPr="00C3109D" w:rsidRDefault="005F4C00" w:rsidP="005F4C00">
      <w:pPr>
        <w:autoSpaceDE w:val="0"/>
        <w:autoSpaceDN w:val="0"/>
        <w:adjustRightInd w:val="0"/>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 xml:space="preserve">The 1963 paper “Theories on the Mode of Action by Fluoride in Reducing Dental Decay” from the Proceedings of the Nutrition Society discusses then-recent research into the ways that fluoride aids in cavity-reduction: </w:t>
      </w:r>
      <w:hyperlink r:id="rId357" w:history="1">
        <w:r w:rsidRPr="00C3109D">
          <w:rPr>
            <w:rStyle w:val="Hyperlink"/>
            <w:rFonts w:ascii="Arial" w:hAnsi="Arial" w:cs="Arial"/>
            <w:sz w:val="22"/>
            <w:szCs w:val="22"/>
          </w:rPr>
          <w:t>http://journals.cambridge.org/download.php?file=%2FPNS%2FPNS22_01%2FS0029665163000227a.pdf&amp;code=6b757e835089bfe0cc1b3917051f9ad5</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Here is a 2006 very brief, 2-page flyer from the Centers for Disease Control (CDC) on the benefits of water fluoridation: </w:t>
      </w:r>
      <w:hyperlink r:id="rId358" w:history="1">
        <w:r w:rsidRPr="00C3109D">
          <w:rPr>
            <w:rStyle w:val="Hyperlink"/>
            <w:rFonts w:ascii="Arial" w:hAnsi="Arial" w:cs="Arial"/>
            <w:sz w:val="22"/>
            <w:szCs w:val="22"/>
          </w:rPr>
          <w:t>http://www.cdc.gov/fluoridation/pdf/natures_way.pdf</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And a 69-page 2005 document, “Fluoridation Facts”, from the American Dental Association (ADA) provides detailed answers and facts to substantiate their answers to more than 50 commonly-asked questions about water fluoridation. The document also contains more than 350 references (vast majority of references are not linked to World Wide Web). (</w:t>
      </w:r>
      <w:hyperlink r:id="rId359" w:history="1">
        <w:r w:rsidRPr="00C3109D">
          <w:rPr>
            <w:rStyle w:val="Hyperlink"/>
            <w:rFonts w:ascii="Arial" w:hAnsi="Arial" w:cs="Arial"/>
            <w:sz w:val="22"/>
            <w:szCs w:val="22"/>
          </w:rPr>
          <w:t>http://www.ada.org/~/media/ADA/Member%20Center/FIles/fluoridation_facts.ashx</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is a 2013 video clip (9:09) from an Australian (Queensland [Qld]) ABC television news show that discusses the pros and cons of water fluoridation: </w:t>
      </w:r>
      <w:hyperlink r:id="rId360" w:history="1">
        <w:r w:rsidRPr="00C3109D">
          <w:rPr>
            <w:rStyle w:val="Hyperlink"/>
            <w:rFonts w:ascii="Arial" w:hAnsi="Arial" w:cs="Arial"/>
            <w:sz w:val="22"/>
            <w:szCs w:val="22"/>
          </w:rPr>
          <w:t>http://www.abc.net.au/catalyst/stories/3821248.htm</w:t>
        </w:r>
      </w:hyperlink>
      <w:r w:rsidRPr="00C3109D">
        <w:rPr>
          <w:rFonts w:ascii="Arial" w:hAnsi="Arial" w:cs="Arial"/>
          <w:sz w:val="22"/>
          <w:szCs w:val="22"/>
        </w:rPr>
        <w:t>. Viewing this might be a good way to begin a research study/debate on the controversy, as it presents some of both sides of the issue.</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 xml:space="preserve">This site from the Fluoride Action Network provides 50 reasons NOT to fluoridate drinking water: </w:t>
      </w:r>
      <w:hyperlink r:id="rId361" w:history="1">
        <w:r w:rsidRPr="00C3109D">
          <w:rPr>
            <w:rStyle w:val="Hyperlink"/>
            <w:rFonts w:ascii="Arial" w:hAnsi="Arial" w:cs="Arial"/>
            <w:sz w:val="22"/>
            <w:szCs w:val="22"/>
          </w:rPr>
          <w:t>http://fluoridealert.org/articles/50-reasons/</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 xml:space="preserve">And from the same organization comes the document “The Case Against Fluoride”, with 40 ways to rebut claims from pro-fluoridation groups: </w:t>
      </w:r>
      <w:hyperlink r:id="rId362" w:history="1">
        <w:r w:rsidRPr="00C3109D">
          <w:rPr>
            <w:rStyle w:val="Hyperlink"/>
            <w:rFonts w:ascii="Arial" w:hAnsi="Arial" w:cs="Arial"/>
            <w:sz w:val="22"/>
            <w:szCs w:val="22"/>
          </w:rPr>
          <w:t>http://www.fluoridealert.org/wp-content/uploads/proponent_claims.pdf</w:t>
        </w:r>
      </w:hyperlink>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From the National Academy of Sciences (NAP), you can download a pdf copy of the 507-page 2006 National Research Council’s document “Fluoride in Drinking Water: A Scientific Review of EPA’s Standards” at </w:t>
      </w:r>
      <w:hyperlink r:id="rId363" w:history="1">
        <w:r w:rsidRPr="00C3109D">
          <w:rPr>
            <w:rStyle w:val="Hyperlink"/>
            <w:rFonts w:ascii="Arial" w:hAnsi="Arial" w:cs="Arial"/>
            <w:sz w:val="22"/>
            <w:szCs w:val="22"/>
          </w:rPr>
          <w:t>http://www.nap.edu/openbook.php?record_id=11571</w:t>
        </w:r>
      </w:hyperlink>
      <w:r w:rsidRPr="00C3109D">
        <w:rPr>
          <w:rFonts w:ascii="Arial" w:hAnsi="Arial" w:cs="Arial"/>
          <w:sz w:val="22"/>
          <w:szCs w:val="22"/>
        </w:rPr>
        <w:t>. The document is replete with detailed information on all known aspects of fluoride effects on health, and only a small portion is concerned with fluoride in teeth. You can download chapter by chapter or the entire document. You can register with NAP, or you can download a copy as a guest. NAP has many very useful documents available for purchase or for free download, so it might be useful to register.</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b/>
        </w:rPr>
      </w:pPr>
      <w:r w:rsidRPr="00C3109D">
        <w:rPr>
          <w:rFonts w:ascii="Arial" w:hAnsi="Arial" w:cs="Arial"/>
          <w:b/>
        </w:rPr>
        <w:t>More sites on saliva and equilibrium in the mouth</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This site from the European Food Information Council (EUFIC), “Saliva—more than just water in your mouth”, provides much information on the role of saliva in preventing tooth erosion. It includes material on inorganic erosion (providing calcium and phosphate ions), as its effects on bacteria (preventing bacterial build-up on enamel via its slipperiness, attracting bacteria to it instead of to enamel, thus subsequently being swallowed, and actually killing bacteria via lysozyme). (</w:t>
      </w:r>
      <w:hyperlink r:id="rId364" w:history="1">
        <w:r w:rsidRPr="00C3109D">
          <w:rPr>
            <w:rStyle w:val="Hyperlink"/>
            <w:rFonts w:ascii="Arial" w:hAnsi="Arial" w:cs="Arial"/>
            <w:sz w:val="22"/>
            <w:szCs w:val="22"/>
          </w:rPr>
          <w:t>http://www.eufic.org/article/en/artid/Saliva-more-than-just-water-in-your-mouth/</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b/>
        </w:rPr>
      </w:pPr>
      <w:r w:rsidRPr="00C3109D">
        <w:rPr>
          <w:rFonts w:ascii="Arial" w:hAnsi="Arial" w:cs="Arial"/>
          <w:b/>
        </w:rPr>
        <w:t>More sites on treating tooth decay—mercury amalgam fillings</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lastRenderedPageBreak/>
        <w:t>The National Capital Poison Center has an extensive, well-documented Web page describing fillings in general and amalgam fillings in particular, especially relative to their safety. (</w:t>
      </w:r>
      <w:hyperlink r:id="rId365" w:history="1">
        <w:r w:rsidRPr="00C3109D">
          <w:rPr>
            <w:rStyle w:val="Hyperlink"/>
            <w:rFonts w:ascii="Arial" w:hAnsi="Arial" w:cs="Arial"/>
            <w:sz w:val="22"/>
            <w:szCs w:val="22"/>
          </w:rPr>
          <w:t>http://www.poison.org/current/dentalamalgamsandmercury.htm</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pStyle w:val="Default"/>
        <w:ind w:firstLine="720"/>
        <w:rPr>
          <w:rFonts w:ascii="Arial" w:hAnsi="Arial" w:cs="Arial"/>
          <w:sz w:val="22"/>
          <w:szCs w:val="22"/>
        </w:rPr>
      </w:pPr>
      <w:r w:rsidRPr="00C3109D">
        <w:rPr>
          <w:rFonts w:ascii="Arial" w:hAnsi="Arial" w:cs="Arial"/>
          <w:sz w:val="22"/>
          <w:szCs w:val="22"/>
        </w:rPr>
        <w:t>This 116-page pdf document comprises the complete FDA 2008 final ruling on “Dental Devices: Classification of Dental Amalgam, Reclassification of Dental Mercury, Designation of Special Controls for Dental Amalgam, Mercury, and Amalgam Alloy. It includes more than 80 references the FDA used in its study/decision to change dental amalgams from Class I to Class II devices. (</w:t>
      </w:r>
      <w:hyperlink r:id="rId366" w:history="1">
        <w:r w:rsidRPr="00C3109D">
          <w:rPr>
            <w:rStyle w:val="Hyperlink"/>
            <w:rFonts w:ascii="Arial" w:hAnsi="Arial" w:cs="Arial"/>
            <w:sz w:val="22"/>
            <w:szCs w:val="22"/>
          </w:rPr>
          <w:t>http://www.fda.gov/downloads/MedicalDevices/ProductsandMedicalProcedures/DentalProducts/DentalAmalgam/UCM174024.pdf</w:t>
        </w:r>
      </w:hyperlink>
      <w:r w:rsidRPr="00C3109D">
        <w:rPr>
          <w:rFonts w:ascii="Arial" w:hAnsi="Arial" w:cs="Arial"/>
          <w:sz w:val="22"/>
          <w:szCs w:val="22"/>
        </w:rPr>
        <w:t>)</w:t>
      </w:r>
    </w:p>
    <w:p w:rsidR="005F4C00" w:rsidRPr="00C3109D" w:rsidRDefault="005F4C00" w:rsidP="005F4C00">
      <w:pPr>
        <w:pStyle w:val="Default"/>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This site from the European Commission, Health &amp; Consumer Protection, Consulate-General’s Scientific Committee on Emerging and Newly Identified Health Risks (SCENIHR), presents information on amalgam fillings, and alternative materials used for fillings, through a simple series of Q &amp; As. The document is distributed via GreenFacts.org. (</w:t>
      </w:r>
      <w:hyperlink r:id="rId367" w:history="1">
        <w:r w:rsidRPr="00C3109D">
          <w:rPr>
            <w:rStyle w:val="Hyperlink"/>
            <w:rFonts w:ascii="Arial" w:hAnsi="Arial" w:cs="Arial"/>
            <w:sz w:val="22"/>
            <w:szCs w:val="22"/>
          </w:rPr>
          <w:t>http://ec.europa.eu/health/opinions/dental-amalgam-l1_en.pdf</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This 74-page 2008 document from the European Commission, Health &amp; Consumer Protection, Consulate-General’s Scientific Committee on Emerging and Newly Identified Health Risks (SCENIHR) provides detailed information on their research and findings regarding the safety of mercury amalgams. This is the complete document from which the preceding source was taken and reformatted. (</w:t>
      </w:r>
      <w:hyperlink r:id="rId368" w:history="1">
        <w:r w:rsidRPr="00C3109D">
          <w:rPr>
            <w:rStyle w:val="Hyperlink"/>
            <w:rFonts w:ascii="Arial" w:hAnsi="Arial" w:cs="Arial"/>
            <w:sz w:val="22"/>
            <w:szCs w:val="22"/>
          </w:rPr>
          <w:t>http://ec.europa.eu/health/ph_risk/committees/04_scenihr/docs/scenihr_o_016.pdf</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 xml:space="preserve">Here is a 4:26 video clip close-up of a cavity and its repair via an amalgam restoration: </w:t>
      </w:r>
      <w:hyperlink r:id="rId369" w:history="1">
        <w:r w:rsidRPr="00C3109D">
          <w:rPr>
            <w:rStyle w:val="Hyperlink"/>
            <w:rFonts w:ascii="Arial" w:hAnsi="Arial" w:cs="Arial"/>
            <w:sz w:val="22"/>
            <w:szCs w:val="22"/>
          </w:rPr>
          <w:t>https://www.youtube.com/watch?v=ehFUq2t5O-U&amp;feature=player_embedded</w:t>
        </w:r>
      </w:hyperlink>
    </w:p>
    <w:p w:rsidR="005F4C00" w:rsidRPr="00C3109D" w:rsidRDefault="005F4C00" w:rsidP="005F4C00">
      <w:pPr>
        <w:rPr>
          <w:rFonts w:ascii="Arial" w:hAnsi="Arial" w:cs="Arial"/>
          <w:sz w:val="22"/>
          <w:szCs w:val="22"/>
        </w:rPr>
      </w:pPr>
    </w:p>
    <w:p w:rsidR="005F4C00" w:rsidRPr="00C3109D" w:rsidRDefault="008F0B0D" w:rsidP="005F4C00">
      <w:pPr>
        <w:rPr>
          <w:rFonts w:ascii="Arial" w:hAnsi="Arial" w:cs="Arial"/>
          <w:sz w:val="22"/>
          <w:szCs w:val="22"/>
        </w:rPr>
      </w:pPr>
      <w:hyperlink r:id="rId370" w:history="1">
        <w:r w:rsidR="005F4C00" w:rsidRPr="00C3109D">
          <w:rPr>
            <w:rStyle w:val="Hyperlink"/>
            <w:rFonts w:ascii="Arial" w:hAnsi="Arial" w:cs="Arial"/>
            <w:sz w:val="22"/>
            <w:szCs w:val="22"/>
          </w:rPr>
          <w:t>http://www.azom.com/article.aspx?ArticleID=8081</w:t>
        </w:r>
      </w:hyperlink>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The online source “Dental Amalgam: A Scientific Review and Recommended Public Health Service Strategy for Research, Education and Regulation”</w:t>
      </w:r>
      <w:r w:rsidRPr="00C3109D">
        <w:rPr>
          <w:rFonts w:ascii="Arial" w:hAnsi="Arial" w:cs="Arial"/>
        </w:rPr>
        <w:t xml:space="preserve"> is an extensive report published in 1993 of research done and compiled b</w:t>
      </w:r>
      <w:r w:rsidRPr="00C3109D">
        <w:rPr>
          <w:rFonts w:ascii="Arial" w:hAnsi="Arial" w:cs="Arial"/>
          <w:sz w:val="22"/>
          <w:szCs w:val="22"/>
        </w:rPr>
        <w:t xml:space="preserve">y </w:t>
      </w:r>
      <w:r w:rsidRPr="00C3109D">
        <w:rPr>
          <w:rFonts w:ascii="Arial" w:hAnsi="Arial" w:cs="Arial"/>
          <w:bCs/>
          <w:sz w:val="22"/>
          <w:szCs w:val="22"/>
        </w:rPr>
        <w:t xml:space="preserve">the Subcommittee on Risk Management of the Committee to Coordinate Environmental Health and Related Programs, of the Public Health Service. </w:t>
      </w:r>
      <w:hyperlink r:id="rId371" w:history="1">
        <w:r w:rsidRPr="00C3109D">
          <w:rPr>
            <w:rStyle w:val="Hyperlink"/>
            <w:rFonts w:ascii="Arial" w:hAnsi="Arial" w:cs="Arial"/>
            <w:sz w:val="22"/>
            <w:szCs w:val="22"/>
          </w:rPr>
          <w:t>http://web.health.gov/environment/amalgam1/ct.htm</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6-page pdf document discusses the history, production and use of mercury amalgam in tooth fillings: </w:t>
      </w:r>
      <w:hyperlink r:id="rId372" w:history="1">
        <w:r w:rsidRPr="00C3109D">
          <w:rPr>
            <w:rStyle w:val="Hyperlink"/>
            <w:rFonts w:ascii="Arial" w:hAnsi="Arial" w:cs="Arial"/>
            <w:sz w:val="22"/>
            <w:szCs w:val="22"/>
          </w:rPr>
          <w:t>http://prospect.rsc.org/metalsandlife/9.16b.pdf</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This site on the FDA Web site provides a passionate plea by doctors, dentists, and researchers, backed up by much evidence, asking the FDA to ban mercury in the United States: </w:t>
      </w:r>
      <w:hyperlink r:id="rId373" w:history="1">
        <w:r w:rsidRPr="00C3109D">
          <w:rPr>
            <w:rStyle w:val="Hyperlink"/>
            <w:rFonts w:ascii="Arial" w:hAnsi="Arial" w:cs="Arial"/>
            <w:sz w:val="22"/>
            <w:szCs w:val="22"/>
          </w:rPr>
          <w:t>http://www.fda.gov/downloads/advisorycommittees/committeesmeetingmaterials/medicaldevices/medicaldevicesadvisorycommittee/dentalproductspanel/ucm236379.pdf</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sz w:val="22"/>
          <w:szCs w:val="22"/>
        </w:rPr>
      </w:pPr>
      <w:r w:rsidRPr="00C3109D">
        <w:rPr>
          <w:rFonts w:ascii="Arial" w:hAnsi="Arial" w:cs="Arial"/>
          <w:sz w:val="22"/>
          <w:szCs w:val="22"/>
        </w:rPr>
        <w:tab/>
        <w:t xml:space="preserve">The article “Toxic Teeth: Are Amalgam Fillings Safe?” from the Dr. Oz television show, discusses amalgam fillings: </w:t>
      </w:r>
      <w:hyperlink r:id="rId374" w:history="1">
        <w:r w:rsidRPr="00C3109D">
          <w:rPr>
            <w:rStyle w:val="Hyperlink"/>
            <w:rFonts w:ascii="Arial" w:hAnsi="Arial" w:cs="Arial"/>
            <w:sz w:val="22"/>
            <w:szCs w:val="22"/>
          </w:rPr>
          <w:t>http://www.doctoroz.com/article/toxic-teeth-are-our-amalgam-fillings-safe</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rPr>
          <w:rFonts w:ascii="Arial" w:hAnsi="Arial" w:cs="Arial"/>
          <w:b/>
        </w:rPr>
      </w:pPr>
      <w:r w:rsidRPr="00C3109D">
        <w:rPr>
          <w:rFonts w:ascii="Arial" w:hAnsi="Arial" w:cs="Arial"/>
          <w:b/>
        </w:rPr>
        <w:t>More sites on treating tooth decay—composite fillings</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color w:val="000000"/>
          <w:sz w:val="22"/>
          <w:szCs w:val="22"/>
        </w:rPr>
        <w:lastRenderedPageBreak/>
        <w:t xml:space="preserve">Webmd.com provides a 7-page Web site detailing the work dentists do on fillings. Page 2 in particular lists advantages and disadvantages of each type of tooth filling: cast gold, mercury amalgam, and composite: </w:t>
      </w:r>
      <w:hyperlink r:id="rId375" w:history="1">
        <w:r w:rsidRPr="00C3109D">
          <w:rPr>
            <w:rStyle w:val="Hyperlink"/>
            <w:rFonts w:ascii="Arial" w:hAnsi="Arial" w:cs="Arial"/>
            <w:sz w:val="22"/>
            <w:szCs w:val="22"/>
          </w:rPr>
          <w:t>http://www.webmd.com/oral-health/guide/dental-health-fillings</w:t>
        </w:r>
      </w:hyperlink>
      <w:r w:rsidRPr="00C3109D">
        <w:rPr>
          <w:rFonts w:ascii="Arial" w:hAnsi="Arial" w:cs="Arial"/>
          <w:sz w:val="22"/>
          <w:szCs w:val="22"/>
        </w:rPr>
        <w:t>.</w:t>
      </w:r>
    </w:p>
    <w:p w:rsidR="005F4C00" w:rsidRPr="00C3109D" w:rsidRDefault="005F4C00" w:rsidP="005F4C00">
      <w:pPr>
        <w:rPr>
          <w:rFonts w:ascii="Arial" w:hAnsi="Arial" w:cs="Arial"/>
          <w:sz w:val="22"/>
          <w:szCs w:val="22"/>
        </w:rPr>
      </w:pPr>
    </w:p>
    <w:p w:rsidR="005F4C00" w:rsidRPr="00C3109D" w:rsidRDefault="005F4C00" w:rsidP="005F4C00">
      <w:pPr>
        <w:ind w:firstLine="720"/>
        <w:rPr>
          <w:rFonts w:ascii="Arial" w:hAnsi="Arial" w:cs="Arial"/>
          <w:sz w:val="22"/>
          <w:szCs w:val="22"/>
        </w:rPr>
      </w:pPr>
      <w:r w:rsidRPr="00C3109D">
        <w:rPr>
          <w:rFonts w:ascii="Arial" w:hAnsi="Arial" w:cs="Arial"/>
          <w:sz w:val="22"/>
          <w:szCs w:val="22"/>
        </w:rPr>
        <w:t xml:space="preserve">The bisphenol-A.org Web site provides much information about bisphenol-A (BPA) in general, and this page specifically deals with the topic of BPA leaching from composite fillings and dental sealants: </w:t>
      </w:r>
      <w:hyperlink r:id="rId376" w:history="1">
        <w:r w:rsidRPr="00C3109D">
          <w:rPr>
            <w:rStyle w:val="Hyperlink"/>
            <w:rFonts w:ascii="Arial" w:hAnsi="Arial" w:cs="Arial"/>
            <w:sz w:val="22"/>
            <w:szCs w:val="22"/>
          </w:rPr>
          <w:t>http://bisphenol-a.org/human/dental.html</w:t>
        </w:r>
      </w:hyperlink>
      <w:r w:rsidRPr="00C3109D">
        <w:rPr>
          <w:rFonts w:ascii="Arial" w:hAnsi="Arial" w:cs="Arial"/>
          <w:sz w:val="22"/>
          <w:szCs w:val="22"/>
        </w:rPr>
        <w:t>. Going to their “Myths about BPA” page (</w:t>
      </w:r>
      <w:hyperlink r:id="rId377" w:history="1">
        <w:r w:rsidRPr="00C3109D">
          <w:rPr>
            <w:rStyle w:val="Hyperlink"/>
            <w:rFonts w:ascii="Arial" w:hAnsi="Arial" w:cs="Arial"/>
            <w:sz w:val="22"/>
            <w:szCs w:val="22"/>
          </w:rPr>
          <w:t>http://bisphenol-a.org/about/bpa-myths/index.html</w:t>
        </w:r>
      </w:hyperlink>
      <w:r w:rsidRPr="00C3109D">
        <w:rPr>
          <w:rFonts w:ascii="Arial" w:hAnsi="Arial" w:cs="Arial"/>
          <w:sz w:val="22"/>
          <w:szCs w:val="22"/>
        </w:rPr>
        <w:t>) gives the discerning reader a better understanding on their position concerning the health effects of BPA.</w:t>
      </w:r>
    </w:p>
    <w:p w:rsidR="00CE13D3" w:rsidRPr="00C3109D" w:rsidRDefault="00CE13D3" w:rsidP="002C73CA">
      <w:pPr>
        <w:rPr>
          <w:rFonts w:ascii="Arial" w:hAnsi="Arial" w:cs="Arial"/>
          <w:sz w:val="22"/>
          <w:szCs w:val="22"/>
        </w:rPr>
      </w:pPr>
    </w:p>
    <w:p w:rsidR="00552AEF" w:rsidRPr="008B1A62" w:rsidRDefault="00552AEF" w:rsidP="00552AEF">
      <w:pPr>
        <w:rPr>
          <w:rFonts w:ascii="Arial" w:hAnsi="Arial" w:cs="Arial"/>
          <w:sz w:val="22"/>
          <w:szCs w:val="22"/>
        </w:rPr>
      </w:pPr>
      <w:r w:rsidRPr="008B1A62">
        <w:rPr>
          <w:rFonts w:ascii="Arial" w:hAnsi="Arial" w:cs="Arial"/>
          <w:sz w:val="22"/>
          <w:szCs w:val="22"/>
        </w:rPr>
        <w:br w:type="page"/>
      </w:r>
    </w:p>
    <w:p w:rsidR="00C7154F" w:rsidRPr="008B1A62" w:rsidRDefault="001B4098" w:rsidP="00F8251C">
      <w:pPr>
        <w:pStyle w:val="Heading1"/>
        <w:ind w:right="-90"/>
      </w:pPr>
      <w:bookmarkStart w:id="59" w:name="_Toc430874063"/>
      <w:r>
        <w:lastRenderedPageBreak/>
        <w:t>Probiotics: Good Bacteria, Good Health</w:t>
      </w:r>
      <w:bookmarkEnd w:id="59"/>
    </w:p>
    <w:p w:rsidR="00A8168B" w:rsidRPr="008B1A62" w:rsidRDefault="00A8168B" w:rsidP="00A8168B">
      <w:pPr>
        <w:pStyle w:val="Heading2"/>
        <w:rPr>
          <w:rFonts w:ascii="Arial" w:hAnsi="Arial" w:cs="Arial"/>
        </w:rPr>
      </w:pPr>
      <w:bookmarkStart w:id="60" w:name="_Toc430874064"/>
      <w:r w:rsidRPr="008B1A62">
        <w:rPr>
          <w:rFonts w:ascii="Arial" w:hAnsi="Arial" w:cs="Arial"/>
        </w:rPr>
        <w:t>Background Information (teacher information)</w:t>
      </w:r>
      <w:bookmarkEnd w:id="60"/>
    </w:p>
    <w:p w:rsidR="00A8168B" w:rsidRDefault="00A8168B" w:rsidP="00D74F8D">
      <w:pPr>
        <w:rPr>
          <w:rFonts w:ascii="Arial" w:hAnsi="Arial" w:cs="Arial"/>
          <w:b/>
        </w:rPr>
      </w:pPr>
    </w:p>
    <w:p w:rsidR="001B4098" w:rsidRDefault="001B4098" w:rsidP="001B4098">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science of probiotics</w:t>
      </w:r>
    </w:p>
    <w:p w:rsidR="001B4098" w:rsidRDefault="001B4098" w:rsidP="001B4098">
      <w:pPr>
        <w:rPr>
          <w:rFonts w:ascii="Arial" w:hAnsi="Arial" w:cs="Arial"/>
          <w:sz w:val="22"/>
          <w:szCs w:val="22"/>
        </w:rPr>
      </w:pPr>
    </w:p>
    <w:p w:rsidR="001B4098" w:rsidRPr="00A94668" w:rsidRDefault="001B4098" w:rsidP="001B4098">
      <w:pPr>
        <w:rPr>
          <w:rFonts w:ascii="Arial" w:hAnsi="Arial" w:cs="Arial"/>
          <w:sz w:val="22"/>
          <w:szCs w:val="22"/>
        </w:rPr>
      </w:pPr>
      <w:r>
        <w:rPr>
          <w:rFonts w:ascii="Arial" w:hAnsi="Arial" w:cs="Arial"/>
          <w:sz w:val="22"/>
          <w:szCs w:val="22"/>
        </w:rPr>
        <w:tab/>
        <w:t xml:space="preserve">The term probiotics is a general one which requires the specific names of bacteria and the chemicals they emit that may produce a variety of effects mentioned in the </w:t>
      </w:r>
      <w:r w:rsidRPr="006E2FA0">
        <w:rPr>
          <w:rFonts w:ascii="Arial" w:hAnsi="Arial" w:cs="Arial"/>
          <w:i/>
          <w:sz w:val="22"/>
          <w:szCs w:val="22"/>
        </w:rPr>
        <w:t>ChemMatters</w:t>
      </w:r>
      <w:r>
        <w:rPr>
          <w:rFonts w:ascii="Arial" w:hAnsi="Arial" w:cs="Arial"/>
          <w:sz w:val="22"/>
          <w:szCs w:val="22"/>
        </w:rPr>
        <w:t xml:space="preserve"> article. In general parlance, the role of probiotics often strays from documented evidence of what these substances can do. This is particularly true when non-scientific publications report on the properties of the probiotics. The present state of affairs hints at what these organisms might be capable of doing. What is badly needed is scientific documentation (i.e., isolation) of the particular chemicals that are produced by various probiotics and specifically what biological targets respond to these chemicals. As mentioned in a government report by NIH (National Institutes of Health), “…it is important to stress that the biological effects of probiotics are strain specific and the success or failure of one strain cannot be extrapolated to another strain. Thus proper identification using novel molecular and based technologies is imperative.” </w:t>
      </w:r>
      <w:r w:rsidRPr="00A94668">
        <w:rPr>
          <w:rFonts w:ascii="Arial" w:hAnsi="Arial" w:cs="Arial"/>
          <w:sz w:val="22"/>
          <w:szCs w:val="22"/>
        </w:rPr>
        <w:t>(</w:t>
      </w:r>
      <w:hyperlink r:id="rId378" w:history="1">
        <w:r w:rsidRPr="00A94668">
          <w:rPr>
            <w:rStyle w:val="Hyperlink"/>
            <w:rFonts w:ascii="Arial" w:hAnsi="Arial" w:cs="Arial"/>
            <w:sz w:val="22"/>
            <w:szCs w:val="22"/>
          </w:rPr>
          <w:t>http://www.ncbi.nlm.nih.gov/pmc/articles/PMC4053917/</w:t>
        </w:r>
      </w:hyperlink>
      <w:r w:rsidRPr="00A94668">
        <w:rPr>
          <w:rFonts w:ascii="Arial" w:hAnsi="Arial" w:cs="Arial"/>
          <w:sz w:val="22"/>
          <w:szCs w:val="22"/>
        </w:rPr>
        <w:t>).</w:t>
      </w:r>
    </w:p>
    <w:p w:rsidR="001B4098" w:rsidRPr="00A94668" w:rsidRDefault="001B4098" w:rsidP="001B4098">
      <w:pPr>
        <w:rPr>
          <w:rFonts w:ascii="Arial" w:hAnsi="Arial" w:cs="Arial"/>
          <w:sz w:val="22"/>
          <w:szCs w:val="22"/>
        </w:rPr>
      </w:pPr>
    </w:p>
    <w:p w:rsidR="001B4098" w:rsidRPr="00A94668" w:rsidRDefault="001B4098" w:rsidP="001B4098">
      <w:pPr>
        <w:ind w:firstLine="720"/>
        <w:rPr>
          <w:rFonts w:ascii="Arial" w:hAnsi="Arial" w:cs="Arial"/>
          <w:sz w:val="22"/>
          <w:szCs w:val="22"/>
        </w:rPr>
      </w:pPr>
      <w:r w:rsidRPr="00A94668">
        <w:rPr>
          <w:rFonts w:ascii="Arial" w:hAnsi="Arial" w:cs="Arial"/>
          <w:sz w:val="22"/>
          <w:szCs w:val="22"/>
        </w:rPr>
        <w:t>Then again, some of the functions of the microbiome in the human digestive tract are well documented.</w:t>
      </w:r>
    </w:p>
    <w:p w:rsidR="001B4098" w:rsidRPr="00A94668" w:rsidRDefault="001B4098" w:rsidP="001B4098">
      <w:pPr>
        <w:rPr>
          <w:rFonts w:ascii="Arial" w:hAnsi="Arial" w:cs="Arial"/>
          <w:sz w:val="20"/>
          <w:szCs w:val="20"/>
        </w:rPr>
      </w:pPr>
    </w:p>
    <w:p w:rsidR="001B4098" w:rsidRPr="00A94668" w:rsidRDefault="001B4098" w:rsidP="001B4098">
      <w:pPr>
        <w:ind w:left="720" w:right="720" w:firstLine="720"/>
        <w:rPr>
          <w:rFonts w:ascii="Arial" w:hAnsi="Arial" w:cs="Arial"/>
          <w:sz w:val="20"/>
          <w:szCs w:val="20"/>
        </w:rPr>
      </w:pPr>
      <w:r w:rsidRPr="00A94668">
        <w:rPr>
          <w:rFonts w:ascii="Arial" w:hAnsi="Arial" w:cs="Arial"/>
          <w:sz w:val="20"/>
          <w:szCs w:val="20"/>
        </w:rPr>
        <w:t>Research suggests that the relationship between gut flora and humans is not merely commensal (a non-harmful coexistence), but rather a mutualistic relationship. Though people can survive without gut flora, the microorganisms perform a host of useful functions, such as fermenting unused energy substrates, training the immune system, preventing growth of harmful, pathogenic bacteria, regulating the development of the gut, producing vitamins for the host, such as biotin and vitamin K, and producing hormones to direct the host to store fats. In return, these microorganisms procure within the host a protected, nutrient-rich environment in which they can thrive….Not all the species in the gut have been identified because most cannot be cultured, and identification is difficult.</w:t>
      </w:r>
    </w:p>
    <w:p w:rsidR="001B4098" w:rsidRPr="00A94668" w:rsidRDefault="001B4098" w:rsidP="001B4098">
      <w:pPr>
        <w:ind w:left="720" w:right="720"/>
        <w:rPr>
          <w:rFonts w:ascii="Arial" w:hAnsi="Arial" w:cs="Arial"/>
          <w:sz w:val="6"/>
          <w:szCs w:val="6"/>
        </w:rPr>
      </w:pPr>
    </w:p>
    <w:p w:rsidR="001B4098" w:rsidRPr="00A94668" w:rsidRDefault="001B4098" w:rsidP="001B4098">
      <w:pPr>
        <w:ind w:left="720" w:right="720"/>
        <w:rPr>
          <w:rFonts w:ascii="Arial" w:hAnsi="Arial" w:cs="Arial"/>
          <w:i/>
          <w:sz w:val="20"/>
          <w:szCs w:val="20"/>
        </w:rPr>
      </w:pPr>
      <w:r w:rsidRPr="00A94668">
        <w:rPr>
          <w:rFonts w:ascii="Arial" w:hAnsi="Arial" w:cs="Arial"/>
          <w:i/>
          <w:sz w:val="20"/>
          <w:szCs w:val="20"/>
        </w:rPr>
        <w:t>(</w:t>
      </w:r>
      <w:hyperlink r:id="rId379" w:history="1">
        <w:r w:rsidRPr="00A94668">
          <w:rPr>
            <w:rStyle w:val="Hyperlink"/>
            <w:rFonts w:ascii="Arial" w:hAnsi="Arial" w:cs="Arial"/>
            <w:i/>
            <w:sz w:val="20"/>
            <w:szCs w:val="20"/>
          </w:rPr>
          <w:t>https://en.wikipedia.org/wiki/Gut_flora</w:t>
        </w:r>
      </w:hyperlink>
      <w:r w:rsidRPr="00A94668">
        <w:rPr>
          <w:rFonts w:ascii="Arial" w:hAnsi="Arial" w:cs="Arial"/>
          <w:i/>
          <w:sz w:val="20"/>
          <w:szCs w:val="20"/>
        </w:rPr>
        <w:t>)</w:t>
      </w:r>
    </w:p>
    <w:p w:rsidR="001B4098" w:rsidRDefault="001B4098" w:rsidP="001B4098">
      <w:pPr>
        <w:rPr>
          <w:rFonts w:ascii="Arial" w:hAnsi="Arial" w:cs="Arial"/>
          <w:sz w:val="22"/>
          <w:szCs w:val="22"/>
        </w:rPr>
      </w:pPr>
    </w:p>
    <w:p w:rsidR="001B4098" w:rsidRDefault="001B4098" w:rsidP="001B4098">
      <w:pPr>
        <w:pStyle w:val="NormalWeb"/>
        <w:spacing w:before="0" w:beforeAutospacing="0" w:after="0" w:afterAutospacing="0"/>
        <w:ind w:left="720" w:right="720" w:firstLine="720"/>
        <w:rPr>
          <w:rFonts w:ascii="Arial" w:hAnsi="Arial" w:cs="Arial"/>
          <w:color w:val="000000"/>
          <w:sz w:val="20"/>
          <w:szCs w:val="20"/>
        </w:rPr>
      </w:pPr>
      <w:r w:rsidRPr="004D364E">
        <w:rPr>
          <w:rFonts w:ascii="Arial" w:hAnsi="Arial" w:cs="Arial"/>
          <w:color w:val="000000"/>
          <w:sz w:val="20"/>
          <w:szCs w:val="20"/>
        </w:rPr>
        <w:t>The</w:t>
      </w:r>
      <w:r w:rsidRPr="004D364E">
        <w:rPr>
          <w:rFonts w:ascii="Arial" w:hAnsi="Arial" w:cs="Arial"/>
          <w:sz w:val="20"/>
          <w:szCs w:val="20"/>
        </w:rPr>
        <w:t xml:space="preserve"> standard bacteria used for making yogurt, an oft-cited source of probiotics, </w:t>
      </w:r>
      <w:r w:rsidRPr="004D364E">
        <w:rPr>
          <w:rFonts w:ascii="Arial" w:hAnsi="Arial" w:cs="Arial"/>
          <w:color w:val="000000"/>
          <w:sz w:val="20"/>
          <w:szCs w:val="20"/>
        </w:rPr>
        <w:t>have been well studied for years.</w:t>
      </w:r>
      <w:r>
        <w:rPr>
          <w:rFonts w:ascii="Arial" w:hAnsi="Arial" w:cs="Arial"/>
          <w:color w:val="000000"/>
          <w:sz w:val="20"/>
          <w:szCs w:val="20"/>
        </w:rPr>
        <w:t xml:space="preserve"> </w:t>
      </w:r>
      <w:r w:rsidRPr="004D364E">
        <w:rPr>
          <w:rFonts w:ascii="Arial" w:hAnsi="Arial" w:cs="Arial"/>
          <w:color w:val="000000"/>
          <w:sz w:val="20"/>
          <w:szCs w:val="20"/>
        </w:rPr>
        <w:t>They are considered to be probiotics because they help lactose-intolerant people digest yogurt by breaking down the sugar lactose, which these people cannot do because they lack the enzyme lactase. However, these bacteria—</w:t>
      </w:r>
      <w:r w:rsidRPr="004D364E">
        <w:rPr>
          <w:rFonts w:ascii="Arial" w:hAnsi="Arial" w:cs="Arial"/>
          <w:i/>
          <w:iCs/>
          <w:color w:val="000000"/>
          <w:sz w:val="20"/>
          <w:szCs w:val="20"/>
        </w:rPr>
        <w:t>Lactobacillus delbrueckii</w:t>
      </w:r>
      <w:r w:rsidRPr="00801603">
        <w:rPr>
          <w:rFonts w:ascii="Arial" w:hAnsi="Arial" w:cs="Arial"/>
          <w:iCs/>
          <w:color w:val="000000"/>
          <w:sz w:val="20"/>
          <w:szCs w:val="20"/>
        </w:rPr>
        <w:t xml:space="preserve"> subspecies </w:t>
      </w:r>
      <w:r w:rsidRPr="004D364E">
        <w:rPr>
          <w:rFonts w:ascii="Arial" w:hAnsi="Arial" w:cs="Arial"/>
          <w:i/>
          <w:iCs/>
          <w:color w:val="000000"/>
          <w:sz w:val="20"/>
          <w:szCs w:val="20"/>
        </w:rPr>
        <w:t>bulgaricus</w:t>
      </w:r>
      <w:r w:rsidRPr="004D364E">
        <w:rPr>
          <w:rFonts w:ascii="Arial" w:hAnsi="Arial" w:cs="Arial"/>
          <w:color w:val="000000"/>
          <w:sz w:val="20"/>
          <w:szCs w:val="20"/>
        </w:rPr>
        <w:t xml:space="preserve"> and </w:t>
      </w:r>
      <w:r w:rsidRPr="004D364E">
        <w:rPr>
          <w:rFonts w:ascii="Arial" w:hAnsi="Arial" w:cs="Arial"/>
          <w:i/>
          <w:iCs/>
          <w:color w:val="000000"/>
          <w:sz w:val="20"/>
          <w:szCs w:val="20"/>
        </w:rPr>
        <w:t>Streptococcus thermophilus</w:t>
      </w:r>
      <w:r w:rsidRPr="004D364E">
        <w:rPr>
          <w:rFonts w:ascii="Arial" w:hAnsi="Arial" w:cs="Arial"/>
          <w:color w:val="000000"/>
          <w:sz w:val="20"/>
          <w:szCs w:val="20"/>
        </w:rPr>
        <w:t>—don't make it through the intestines alive. That's why many yogurt producers add other probiotics that can survive in the gut.</w:t>
      </w:r>
      <w:r>
        <w:rPr>
          <w:rFonts w:ascii="Arial" w:hAnsi="Arial" w:cs="Arial"/>
          <w:color w:val="000000"/>
          <w:sz w:val="20"/>
          <w:szCs w:val="20"/>
        </w:rPr>
        <w:t xml:space="preserve"> </w:t>
      </w:r>
      <w:r w:rsidRPr="004D364E">
        <w:rPr>
          <w:rFonts w:ascii="Arial" w:hAnsi="Arial" w:cs="Arial"/>
          <w:color w:val="000000"/>
          <w:sz w:val="20"/>
          <w:szCs w:val="20"/>
        </w:rPr>
        <w:t>Lactic acid bacteria (LAB) are the most common microbial genera used in probiotics.</w:t>
      </w:r>
    </w:p>
    <w:p w:rsidR="001B4098" w:rsidRPr="004D364E" w:rsidRDefault="001B4098" w:rsidP="001B4098">
      <w:pPr>
        <w:pStyle w:val="NormalWeb"/>
        <w:spacing w:before="0" w:beforeAutospacing="0" w:after="0" w:afterAutospacing="0"/>
        <w:ind w:left="720" w:right="720"/>
        <w:rPr>
          <w:rFonts w:ascii="Arial" w:hAnsi="Arial" w:cs="Arial"/>
          <w:color w:val="000000"/>
          <w:sz w:val="6"/>
          <w:szCs w:val="6"/>
        </w:rPr>
      </w:pPr>
    </w:p>
    <w:p w:rsidR="001B4098" w:rsidRPr="00A94668" w:rsidRDefault="001B4098" w:rsidP="001B4098">
      <w:pPr>
        <w:pStyle w:val="NormalWeb"/>
        <w:spacing w:before="0" w:beforeAutospacing="0" w:after="0" w:afterAutospacing="0"/>
        <w:ind w:left="720" w:right="720"/>
        <w:rPr>
          <w:rFonts w:ascii="Arial" w:hAnsi="Arial" w:cs="Arial"/>
          <w:color w:val="000000"/>
          <w:sz w:val="20"/>
          <w:szCs w:val="20"/>
        </w:rPr>
      </w:pPr>
      <w:r w:rsidRPr="00A94668">
        <w:rPr>
          <w:rFonts w:ascii="Arial" w:hAnsi="Arial" w:cs="Arial"/>
          <w:color w:val="0000FF"/>
          <w:sz w:val="20"/>
          <w:szCs w:val="20"/>
        </w:rPr>
        <w:t>(</w:t>
      </w:r>
      <w:hyperlink r:id="rId380" w:history="1">
        <w:r w:rsidRPr="00A94668">
          <w:rPr>
            <w:rStyle w:val="Hyperlink"/>
            <w:rFonts w:ascii="Arial" w:hAnsi="Arial" w:cs="Arial"/>
            <w:sz w:val="20"/>
            <w:szCs w:val="20"/>
          </w:rPr>
          <w:t>http://www.livescience.com/46298-the-lowdown-on-probiotics.html</w:t>
        </w:r>
      </w:hyperlink>
      <w:r w:rsidRPr="00A94668">
        <w:rPr>
          <w:rFonts w:ascii="Arial" w:hAnsi="Arial" w:cs="Arial"/>
          <w:sz w:val="20"/>
          <w:szCs w:val="20"/>
        </w:rPr>
        <w:t>)</w:t>
      </w:r>
    </w:p>
    <w:p w:rsidR="001B4098" w:rsidRDefault="001B4098" w:rsidP="001B4098">
      <w:pPr>
        <w:pStyle w:val="NormalWeb"/>
        <w:spacing w:before="0" w:beforeAutospacing="0" w:after="0" w:afterAutospacing="0"/>
        <w:rPr>
          <w:rFonts w:ascii="Arial" w:hAnsi="Arial" w:cs="Arial"/>
          <w:color w:val="000000"/>
          <w:sz w:val="22"/>
          <w:szCs w:val="22"/>
        </w:rPr>
      </w:pPr>
    </w:p>
    <w:p w:rsidR="001B4098" w:rsidRDefault="001B4098" w:rsidP="001B4098">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Research shows that feeding mice with yogurt containing probiotics does not produce colonization of the cultures in the gut. But ingesting the bacteria directly does produce beneficial effects related to obesity and possibly sugar metabolism (i.e., reducing insulin resistance in diabetes). VSL#3, a commercial product name, has been shown to increase probiotic bacteria, which in turn reduce certain circulating inflammatory cytokines that are related to inflammation associated with diabetes.</w:t>
      </w:r>
    </w:p>
    <w:p w:rsidR="001B4098" w:rsidRDefault="001B4098" w:rsidP="001B4098">
      <w:pPr>
        <w:pStyle w:val="NormalWeb"/>
        <w:spacing w:before="0" w:beforeAutospacing="0" w:after="0" w:afterAutospacing="0"/>
        <w:rPr>
          <w:rFonts w:ascii="Arial" w:hAnsi="Arial" w:cs="Arial"/>
          <w:color w:val="000000"/>
          <w:sz w:val="22"/>
          <w:szCs w:val="22"/>
        </w:rPr>
      </w:pPr>
    </w:p>
    <w:p w:rsidR="001B4098" w:rsidRDefault="001B4098" w:rsidP="001B4098">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Research scientists suggest certain criteria for probiotic bacteria.</w:t>
      </w:r>
    </w:p>
    <w:p w:rsidR="001B4098" w:rsidRDefault="001B4098" w:rsidP="001B4098">
      <w:pPr>
        <w:pStyle w:val="NormalWeb"/>
        <w:spacing w:before="0" w:beforeAutospacing="0" w:after="0" w:afterAutospacing="0"/>
        <w:rPr>
          <w:rFonts w:ascii="Arial" w:hAnsi="Arial" w:cs="Arial"/>
          <w:color w:val="000000"/>
          <w:sz w:val="22"/>
          <w:szCs w:val="22"/>
        </w:rPr>
      </w:pPr>
    </w:p>
    <w:p w:rsidR="001B4098" w:rsidRPr="00AD6121" w:rsidRDefault="001B4098" w:rsidP="001B4098">
      <w:pPr>
        <w:pStyle w:val="NormalWeb"/>
        <w:spacing w:before="0" w:beforeAutospacing="0" w:after="60" w:afterAutospacing="0"/>
        <w:ind w:left="720" w:firstLine="720"/>
        <w:rPr>
          <w:rFonts w:ascii="Arial" w:hAnsi="Arial" w:cs="Arial"/>
          <w:color w:val="000000"/>
          <w:sz w:val="20"/>
          <w:szCs w:val="20"/>
        </w:rPr>
      </w:pPr>
      <w:r w:rsidRPr="00AD6121">
        <w:rPr>
          <w:rFonts w:ascii="Arial" w:hAnsi="Arial" w:cs="Arial"/>
          <w:color w:val="000000"/>
          <w:sz w:val="20"/>
          <w:szCs w:val="20"/>
        </w:rPr>
        <w:t>The bacterial strains that are selected for probiotic milk products by the culture supplier should fulfill the following requirements:</w:t>
      </w:r>
    </w:p>
    <w:p w:rsidR="001B4098" w:rsidRPr="00AD6121" w:rsidRDefault="001B4098" w:rsidP="00B85DE9">
      <w:pPr>
        <w:pStyle w:val="NormalWeb"/>
        <w:numPr>
          <w:ilvl w:val="0"/>
          <w:numId w:val="31"/>
        </w:numPr>
        <w:tabs>
          <w:tab w:val="clear" w:pos="720"/>
        </w:tabs>
        <w:spacing w:before="0" w:beforeAutospacing="0" w:after="60" w:afterAutospacing="0"/>
        <w:ind w:left="1080"/>
        <w:textAlignment w:val="baseline"/>
        <w:rPr>
          <w:rFonts w:ascii="Arial" w:hAnsi="Arial" w:cs="Arial"/>
          <w:color w:val="000000"/>
          <w:sz w:val="20"/>
          <w:szCs w:val="20"/>
        </w:rPr>
      </w:pPr>
      <w:r w:rsidRPr="00AD6121">
        <w:rPr>
          <w:rFonts w:ascii="Arial" w:hAnsi="Arial" w:cs="Arial"/>
          <w:color w:val="000000"/>
          <w:sz w:val="20"/>
          <w:szCs w:val="20"/>
        </w:rPr>
        <w:t>Survive the gastric acidic conditions (pH 1–4).</w:t>
      </w:r>
    </w:p>
    <w:p w:rsidR="001B4098" w:rsidRPr="00AD6121" w:rsidRDefault="001B4098" w:rsidP="00B85DE9">
      <w:pPr>
        <w:pStyle w:val="NormalWeb"/>
        <w:numPr>
          <w:ilvl w:val="0"/>
          <w:numId w:val="31"/>
        </w:numPr>
        <w:tabs>
          <w:tab w:val="clear" w:pos="720"/>
        </w:tabs>
        <w:spacing w:before="0" w:beforeAutospacing="0" w:after="60" w:afterAutospacing="0"/>
        <w:ind w:left="1080"/>
        <w:textAlignment w:val="baseline"/>
        <w:rPr>
          <w:rFonts w:ascii="Arial" w:hAnsi="Arial" w:cs="Arial"/>
          <w:color w:val="000000"/>
          <w:sz w:val="20"/>
          <w:szCs w:val="20"/>
        </w:rPr>
      </w:pPr>
      <w:r w:rsidRPr="00AD6121">
        <w:rPr>
          <w:rFonts w:ascii="Arial" w:hAnsi="Arial" w:cs="Arial"/>
          <w:color w:val="000000"/>
          <w:sz w:val="20"/>
          <w:szCs w:val="20"/>
        </w:rPr>
        <w:t>Be resistant to the action of bile salts.</w:t>
      </w:r>
    </w:p>
    <w:p w:rsidR="001B4098" w:rsidRPr="00AD6121" w:rsidRDefault="001B4098" w:rsidP="00B85DE9">
      <w:pPr>
        <w:pStyle w:val="NormalWeb"/>
        <w:numPr>
          <w:ilvl w:val="0"/>
          <w:numId w:val="31"/>
        </w:numPr>
        <w:tabs>
          <w:tab w:val="clear" w:pos="720"/>
        </w:tabs>
        <w:spacing w:before="0" w:beforeAutospacing="0" w:after="60" w:afterAutospacing="0"/>
        <w:ind w:left="1080"/>
        <w:textAlignment w:val="baseline"/>
        <w:rPr>
          <w:rFonts w:ascii="Arial" w:hAnsi="Arial" w:cs="Arial"/>
          <w:color w:val="000000"/>
          <w:sz w:val="20"/>
          <w:szCs w:val="20"/>
        </w:rPr>
      </w:pPr>
      <w:r w:rsidRPr="00AD6121">
        <w:rPr>
          <w:rFonts w:ascii="Arial" w:hAnsi="Arial" w:cs="Arial"/>
          <w:color w:val="000000"/>
          <w:sz w:val="20"/>
          <w:szCs w:val="20"/>
        </w:rPr>
        <w:t>Resist degradation by digestive enzymes present in the intestines (e.g. lysozymes).</w:t>
      </w:r>
    </w:p>
    <w:p w:rsidR="001B4098" w:rsidRDefault="001B4098" w:rsidP="00B85DE9">
      <w:pPr>
        <w:pStyle w:val="NormalWeb"/>
        <w:numPr>
          <w:ilvl w:val="0"/>
          <w:numId w:val="31"/>
        </w:numPr>
        <w:tabs>
          <w:tab w:val="clear" w:pos="720"/>
        </w:tabs>
        <w:spacing w:before="0" w:beforeAutospacing="0" w:after="60" w:afterAutospacing="0"/>
        <w:ind w:left="1080"/>
        <w:rPr>
          <w:rFonts w:ascii="Arial" w:hAnsi="Arial" w:cs="Arial"/>
          <w:color w:val="000000"/>
          <w:sz w:val="20"/>
          <w:szCs w:val="20"/>
        </w:rPr>
      </w:pPr>
      <w:r w:rsidRPr="00AD6121">
        <w:rPr>
          <w:rFonts w:ascii="Arial" w:hAnsi="Arial" w:cs="Arial"/>
          <w:color w:val="000000"/>
          <w:sz w:val="20"/>
          <w:szCs w:val="20"/>
        </w:rPr>
        <w:t>Survive action of toxic metabolites, primarily phenols, produced during the digestion process, antibiotics and phage, anaerobic growth conditions and storage conditions of the food carrier.</w:t>
      </w:r>
    </w:p>
    <w:p w:rsidR="001B4098" w:rsidRPr="00A94668" w:rsidRDefault="001B4098" w:rsidP="001B4098">
      <w:pPr>
        <w:pStyle w:val="NormalWeb"/>
        <w:spacing w:before="0" w:beforeAutospacing="0" w:after="60" w:afterAutospacing="0"/>
        <w:ind w:left="720"/>
        <w:rPr>
          <w:rFonts w:ascii="Arial" w:hAnsi="Arial" w:cs="Arial"/>
          <w:color w:val="000000"/>
          <w:sz w:val="20"/>
          <w:szCs w:val="20"/>
        </w:rPr>
      </w:pPr>
      <w:r w:rsidRPr="00A94668">
        <w:rPr>
          <w:rFonts w:ascii="Arial" w:hAnsi="Arial" w:cs="Arial"/>
          <w:color w:val="000000"/>
          <w:sz w:val="20"/>
          <w:szCs w:val="20"/>
        </w:rPr>
        <w:t>(</w:t>
      </w:r>
      <w:hyperlink r:id="rId381" w:history="1">
        <w:r w:rsidRPr="00A94668">
          <w:rPr>
            <w:rStyle w:val="Hyperlink"/>
            <w:rFonts w:ascii="Arial" w:hAnsi="Arial" w:cs="Arial"/>
            <w:sz w:val="20"/>
            <w:szCs w:val="20"/>
          </w:rPr>
          <w:t>http://www.nature.com/icb/journal/v78/n1/full/icb200012a.html</w:t>
        </w:r>
      </w:hyperlink>
      <w:r w:rsidRPr="00A94668">
        <w:rPr>
          <w:rFonts w:ascii="Arial" w:hAnsi="Arial" w:cs="Arial"/>
          <w:sz w:val="20"/>
          <w:szCs w:val="20"/>
        </w:rPr>
        <w:t>)</w:t>
      </w:r>
    </w:p>
    <w:p w:rsidR="001B4098" w:rsidRPr="00A94668" w:rsidRDefault="001B4098" w:rsidP="001B4098">
      <w:pPr>
        <w:rPr>
          <w:rFonts w:ascii="Arial" w:hAnsi="Arial" w:cs="Arial"/>
          <w:sz w:val="22"/>
          <w:szCs w:val="22"/>
        </w:rPr>
      </w:pPr>
    </w:p>
    <w:p w:rsidR="001B4098" w:rsidRPr="00A94668" w:rsidRDefault="001B4098" w:rsidP="001B4098">
      <w:pPr>
        <w:ind w:firstLine="720"/>
        <w:rPr>
          <w:rFonts w:ascii="Arial" w:hAnsi="Arial" w:cs="Arial"/>
          <w:i/>
          <w:sz w:val="20"/>
          <w:szCs w:val="20"/>
        </w:rPr>
      </w:pPr>
      <w:r w:rsidRPr="00A94668">
        <w:rPr>
          <w:rFonts w:ascii="Arial" w:hAnsi="Arial" w:cs="Arial"/>
          <w:sz w:val="22"/>
          <w:szCs w:val="22"/>
        </w:rPr>
        <w:t xml:space="preserve">What other things can probiotics do that have some scientific validity? </w:t>
      </w:r>
      <w:r w:rsidRPr="00A94668">
        <w:rPr>
          <w:rFonts w:ascii="Arial" w:hAnsi="Arial" w:cs="Arial"/>
          <w:color w:val="000000"/>
          <w:sz w:val="22"/>
          <w:szCs w:val="22"/>
        </w:rPr>
        <w:t>Scientists have already demonstrated that the gut microbiome is importantly involved in the development of the human immune system, and that abnormalities in microbial diversity are correlated with several inflammatory diseases.</w:t>
      </w:r>
      <w:r w:rsidRPr="00A94668">
        <w:rPr>
          <w:rFonts w:ascii="Arial" w:hAnsi="Arial" w:cs="Arial"/>
          <w:sz w:val="22"/>
          <w:szCs w:val="22"/>
        </w:rPr>
        <w:t xml:space="preserve"> Some probiotics have been shown to be effective or possibly effective in preventing pediatric antibiotic-associated diarrhea, necrotizing enterocolitis in preterm infants, and upper respiratory tract infections. They have been shown to be effective or possibly effective in treating acute infectious diarrhea and persistent diarrhea in children. To date, probiotics, such as</w:t>
      </w:r>
      <w:r w:rsidRPr="00A94668">
        <w:rPr>
          <w:rFonts w:ascii="Arial" w:hAnsi="Arial" w:cs="Arial"/>
          <w:i/>
          <w:sz w:val="22"/>
          <w:szCs w:val="22"/>
        </w:rPr>
        <w:t xml:space="preserve"> L. acidophilus</w:t>
      </w:r>
      <w:r w:rsidRPr="00A94668">
        <w:rPr>
          <w:rFonts w:ascii="Arial" w:hAnsi="Arial" w:cs="Arial"/>
          <w:sz w:val="22"/>
          <w:szCs w:val="22"/>
        </w:rPr>
        <w:t xml:space="preserve"> (found in yogurt) have not been shown to be effective against bacterial vaginosis, ulcerative colitis, Crohn’s disease, or preterm labor. These conclusions are based on reports from the National Center for Biotechnology Information. (</w:t>
      </w:r>
      <w:hyperlink r:id="rId382" w:history="1">
        <w:r w:rsidRPr="00A94668">
          <w:rPr>
            <w:rStyle w:val="Hyperlink"/>
            <w:rFonts w:ascii="Arial" w:hAnsi="Arial" w:cs="Arial"/>
            <w:sz w:val="22"/>
            <w:szCs w:val="22"/>
          </w:rPr>
          <w:t>http://www.ncbi.nlm.nih.gov/pmc/articles/PMC3859987/</w:t>
        </w:r>
      </w:hyperlink>
      <w:r w:rsidRPr="00A94668">
        <w:rPr>
          <w:rFonts w:ascii="Arial" w:hAnsi="Arial" w:cs="Arial"/>
        </w:rPr>
        <w:t>)</w:t>
      </w:r>
    </w:p>
    <w:p w:rsidR="001B4098" w:rsidRDefault="001B4098" w:rsidP="001B4098">
      <w:pPr>
        <w:rPr>
          <w:rFonts w:ascii="Arial" w:hAnsi="Arial" w:cs="Arial"/>
          <w:sz w:val="22"/>
          <w:szCs w:val="22"/>
        </w:rPr>
      </w:pPr>
    </w:p>
    <w:p w:rsidR="001B4098" w:rsidRDefault="001B4098" w:rsidP="001B4098">
      <w:pPr>
        <w:ind w:firstLine="720"/>
        <w:rPr>
          <w:rFonts w:ascii="Arial" w:hAnsi="Arial" w:cs="Arial"/>
          <w:sz w:val="22"/>
          <w:szCs w:val="22"/>
        </w:rPr>
      </w:pPr>
      <w:r>
        <w:rPr>
          <w:rFonts w:ascii="Arial" w:hAnsi="Arial" w:cs="Arial"/>
          <w:sz w:val="22"/>
          <w:szCs w:val="22"/>
        </w:rPr>
        <w:t>Additionally,</w:t>
      </w:r>
      <w:r>
        <w:rPr>
          <w:rFonts w:ascii="Arial" w:hAnsi="Arial" w:cs="Arial"/>
          <w:color w:val="000000"/>
          <w:sz w:val="22"/>
          <w:szCs w:val="22"/>
        </w:rPr>
        <w:t xml:space="preserve"> many studies have shown that different probiotics can impact</w:t>
      </w:r>
      <w:hyperlink r:id="rId383" w:history="1"/>
      <w:r>
        <w:t xml:space="preserve"> </w:t>
      </w:r>
      <w:r w:rsidRPr="007117BB">
        <w:rPr>
          <w:rFonts w:ascii="Arial" w:hAnsi="Arial" w:cs="Arial"/>
          <w:sz w:val="22"/>
          <w:szCs w:val="22"/>
        </w:rPr>
        <w:t>immune function</w:t>
      </w:r>
      <w:r>
        <w:rPr>
          <w:rFonts w:ascii="Arial" w:hAnsi="Arial" w:cs="Arial"/>
          <w:color w:val="000000"/>
          <w:sz w:val="22"/>
          <w:szCs w:val="22"/>
        </w:rPr>
        <w:t xml:space="preserve"> in different ways. But, because the effects of probiotic strains can vary broadly, and immune-system effects are incredibly diverse, an international panel of researchers have decided that an immune-system boost should not be considered a core benefit of probiotics,</w:t>
      </w:r>
    </w:p>
    <w:p w:rsidR="001B4098" w:rsidRDefault="001B4098" w:rsidP="001B4098">
      <w:pPr>
        <w:rPr>
          <w:rFonts w:ascii="Arial" w:hAnsi="Arial" w:cs="Arial"/>
          <w:sz w:val="22"/>
          <w:szCs w:val="22"/>
        </w:rPr>
      </w:pPr>
    </w:p>
    <w:p w:rsidR="001B4098" w:rsidRDefault="001B4098" w:rsidP="001B4098">
      <w:pPr>
        <w:ind w:firstLine="720"/>
        <w:rPr>
          <w:rFonts w:ascii="Arial" w:hAnsi="Arial" w:cs="Arial"/>
          <w:sz w:val="22"/>
          <w:szCs w:val="22"/>
        </w:rPr>
      </w:pPr>
      <w:r>
        <w:rPr>
          <w:rFonts w:ascii="Arial" w:hAnsi="Arial" w:cs="Arial"/>
          <w:sz w:val="22"/>
          <w:szCs w:val="22"/>
        </w:rPr>
        <w:t xml:space="preserve">And from an article by one of the medical authorities at Tufts University, </w:t>
      </w:r>
      <w:r w:rsidRPr="00ED488A">
        <w:rPr>
          <w:rFonts w:ascii="Arial" w:hAnsi="Arial" w:cs="Arial"/>
          <w:sz w:val="22"/>
          <w:szCs w:val="22"/>
        </w:rPr>
        <w:t>Joel Mason</w:t>
      </w:r>
      <w:r>
        <w:rPr>
          <w:rFonts w:ascii="Arial" w:hAnsi="Arial" w:cs="Arial"/>
          <w:sz w:val="22"/>
          <w:szCs w:val="22"/>
        </w:rPr>
        <w:t>, who</w:t>
      </w:r>
      <w:r w:rsidRPr="00ED488A">
        <w:rPr>
          <w:rFonts w:ascii="Arial" w:hAnsi="Arial" w:cs="Arial"/>
          <w:sz w:val="22"/>
          <w:szCs w:val="22"/>
        </w:rPr>
        <w:t xml:space="preserve"> is a physician and senior scientist at the Jean Mayer USDA Human Nutrition Research Center on Aging and a faculty member at Tufts School of Medicine and the Friedm</w:t>
      </w:r>
      <w:r>
        <w:rPr>
          <w:rFonts w:ascii="Arial" w:hAnsi="Arial" w:cs="Arial"/>
          <w:sz w:val="22"/>
          <w:szCs w:val="22"/>
        </w:rPr>
        <w:t>an School:</w:t>
      </w:r>
    </w:p>
    <w:p w:rsidR="001B4098" w:rsidRPr="00AD6121" w:rsidRDefault="001B4098" w:rsidP="001B4098">
      <w:pPr>
        <w:rPr>
          <w:rFonts w:ascii="Arial" w:hAnsi="Arial" w:cs="Arial"/>
          <w:sz w:val="20"/>
          <w:szCs w:val="20"/>
        </w:rPr>
      </w:pPr>
    </w:p>
    <w:p w:rsidR="001B4098" w:rsidRPr="00AD6121" w:rsidRDefault="001B4098" w:rsidP="001B4098">
      <w:pPr>
        <w:ind w:left="720" w:right="720" w:firstLine="720"/>
        <w:rPr>
          <w:rFonts w:ascii="Arial" w:hAnsi="Arial" w:cs="Arial"/>
          <w:sz w:val="20"/>
          <w:szCs w:val="20"/>
        </w:rPr>
      </w:pPr>
      <w:r w:rsidRPr="00AD6121">
        <w:rPr>
          <w:rFonts w:ascii="Arial" w:hAnsi="Arial" w:cs="Arial"/>
          <w:sz w:val="20"/>
          <w:szCs w:val="20"/>
        </w:rPr>
        <w:t>Many advertisements and Internet postings say probiotics are effective for the treatment of asthma, dermatitis, irritable bowel syndrome and other conditions. At best, there is marginal evidence that probiotics help these conditions.</w:t>
      </w:r>
    </w:p>
    <w:p w:rsidR="001B4098" w:rsidRPr="00AD6121" w:rsidRDefault="001B4098" w:rsidP="001B4098">
      <w:pPr>
        <w:ind w:left="720" w:right="720"/>
        <w:rPr>
          <w:rFonts w:ascii="Arial" w:hAnsi="Arial" w:cs="Arial"/>
          <w:sz w:val="20"/>
          <w:szCs w:val="20"/>
        </w:rPr>
      </w:pPr>
    </w:p>
    <w:p w:rsidR="001B4098" w:rsidRDefault="001B4098" w:rsidP="001B4098">
      <w:pPr>
        <w:ind w:left="720" w:right="720" w:firstLine="720"/>
        <w:rPr>
          <w:rFonts w:ascii="Arial" w:hAnsi="Arial" w:cs="Arial"/>
          <w:sz w:val="22"/>
          <w:szCs w:val="22"/>
        </w:rPr>
      </w:pPr>
      <w:r w:rsidRPr="00AD6121">
        <w:rPr>
          <w:rFonts w:ascii="Arial" w:hAnsi="Arial" w:cs="Arial"/>
          <w:sz w:val="20"/>
          <w:szCs w:val="20"/>
        </w:rPr>
        <w:t>Where they have been convincingly shown to be beneficial is in the treatment or prevention of certain kinds of diarrhea, as well as in ulcerative colitis and with certain problems that can accompany fat malabsorption….Many people eat yogurt because it contains probiotics, but studies looking at the potential usefulness of probiotics in a rigorous scientific manner have generally used pure preparations, not yogurt. So whether the helpful bacteria you get by eating yogurt are really as effective as pure probiotics is up in the air right now.</w:t>
      </w:r>
    </w:p>
    <w:p w:rsidR="001B4098" w:rsidRPr="00AD6121" w:rsidRDefault="001B4098" w:rsidP="001B4098">
      <w:pPr>
        <w:ind w:left="720" w:right="720"/>
        <w:rPr>
          <w:rFonts w:ascii="Arial" w:hAnsi="Arial" w:cs="Arial"/>
          <w:sz w:val="6"/>
          <w:szCs w:val="6"/>
        </w:rPr>
      </w:pPr>
    </w:p>
    <w:p w:rsidR="001B4098" w:rsidRPr="00A94668" w:rsidRDefault="001B4098" w:rsidP="001B4098">
      <w:pPr>
        <w:ind w:left="720" w:right="720"/>
        <w:rPr>
          <w:rFonts w:ascii="Arial" w:hAnsi="Arial" w:cs="Arial"/>
          <w:sz w:val="20"/>
          <w:szCs w:val="20"/>
        </w:rPr>
      </w:pPr>
      <w:r w:rsidRPr="00A94668">
        <w:rPr>
          <w:rFonts w:ascii="Arial" w:hAnsi="Arial" w:cs="Arial"/>
          <w:sz w:val="20"/>
          <w:szCs w:val="20"/>
        </w:rPr>
        <w:t>(</w:t>
      </w:r>
      <w:hyperlink r:id="rId384" w:anchor="sthash.S9ekHblO.dpuf" w:history="1">
        <w:r w:rsidRPr="00A94668">
          <w:rPr>
            <w:rStyle w:val="Hyperlink"/>
            <w:rFonts w:ascii="Arial" w:hAnsi="Arial" w:cs="Arial"/>
            <w:sz w:val="20"/>
            <w:szCs w:val="20"/>
          </w:rPr>
          <w:t>http://now.tufts.edu/articles/can-probiotics-keep-gastrointestinal-health#sthash.S9ekHblO.dpuf</w:t>
        </w:r>
      </w:hyperlink>
      <w:r w:rsidRPr="00A94668">
        <w:rPr>
          <w:rFonts w:ascii="Arial" w:hAnsi="Arial" w:cs="Arial"/>
          <w:sz w:val="20"/>
          <w:szCs w:val="20"/>
        </w:rPr>
        <w:t>)</w:t>
      </w:r>
    </w:p>
    <w:p w:rsidR="001B4098" w:rsidRDefault="001B4098" w:rsidP="001B4098">
      <w:pPr>
        <w:rPr>
          <w:rFonts w:ascii="Arial" w:hAnsi="Arial" w:cs="Arial"/>
          <w:sz w:val="22"/>
          <w:szCs w:val="22"/>
        </w:rPr>
      </w:pPr>
    </w:p>
    <w:p w:rsidR="001B4098" w:rsidRDefault="001B4098" w:rsidP="001B4098">
      <w:pPr>
        <w:ind w:firstLine="720"/>
        <w:rPr>
          <w:rFonts w:ascii="Arial" w:hAnsi="Arial" w:cs="Arial"/>
          <w:sz w:val="22"/>
          <w:szCs w:val="22"/>
        </w:rPr>
      </w:pPr>
      <w:r>
        <w:rPr>
          <w:rFonts w:ascii="Arial" w:hAnsi="Arial" w:cs="Arial"/>
          <w:sz w:val="22"/>
          <w:szCs w:val="22"/>
        </w:rPr>
        <w:t xml:space="preserve">The </w:t>
      </w:r>
      <w:r w:rsidRPr="00AD6121">
        <w:rPr>
          <w:rFonts w:ascii="Arial" w:hAnsi="Arial" w:cs="Arial"/>
          <w:i/>
          <w:sz w:val="22"/>
          <w:szCs w:val="22"/>
        </w:rPr>
        <w:t>ChemMatters</w:t>
      </w:r>
      <w:r>
        <w:rPr>
          <w:rFonts w:ascii="Arial" w:hAnsi="Arial" w:cs="Arial"/>
          <w:sz w:val="22"/>
          <w:szCs w:val="22"/>
        </w:rPr>
        <w:t xml:space="preserve"> article mentioned a number of probiotic food products that contain live bacteria. Researchers feel that these foods should not be labeled as containing probiotics unless the bacterial cultures have been shown to provide health benefits as probiotics. Rather they should be labeled as sources of particular bacteria and not sources of probiotics. Three of the products (Asian), Kefir, kimchee, and kombucha have not been shown to have any beneficial effects other than being of nutritional, rather than probiotic, value. And one of them, </w:t>
      </w:r>
      <w:r>
        <w:rPr>
          <w:rFonts w:ascii="Arial" w:hAnsi="Arial" w:cs="Arial"/>
          <w:sz w:val="22"/>
          <w:szCs w:val="22"/>
        </w:rPr>
        <w:lastRenderedPageBreak/>
        <w:t>kombucha, presents some health risk, according to the Mayo Clinic. On the other hand, combining yogurt with kefir, both fermented milk products, create a symbiotic situation, in that the two</w:t>
      </w:r>
      <w:r w:rsidRPr="00BD16FC">
        <w:rPr>
          <w:rFonts w:ascii="Arial" w:hAnsi="Arial" w:cs="Arial"/>
          <w:sz w:val="22"/>
          <w:szCs w:val="22"/>
        </w:rPr>
        <w:t xml:space="preserve"> contain live bacteria and the fuel they need to thrive.</w:t>
      </w:r>
    </w:p>
    <w:p w:rsidR="001B4098" w:rsidRDefault="001B4098" w:rsidP="001B4098">
      <w:pPr>
        <w:rPr>
          <w:rFonts w:ascii="Arial" w:hAnsi="Arial" w:cs="Arial"/>
          <w:sz w:val="22"/>
          <w:szCs w:val="22"/>
        </w:rPr>
      </w:pPr>
    </w:p>
    <w:p w:rsidR="001B4098" w:rsidRPr="00A94668" w:rsidRDefault="001B4098" w:rsidP="001B4098">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A basic problem with identifying these beneficial bacteria is that not all the species in the gut have been identified because most cannot be cultured. So this fact limits identification. </w:t>
      </w:r>
      <w:r w:rsidRPr="0056350C">
        <w:rPr>
          <w:rFonts w:ascii="Arial" w:hAnsi="Arial" w:cs="Arial"/>
          <w:sz w:val="22"/>
          <w:szCs w:val="22"/>
        </w:rPr>
        <w:t xml:space="preserve">Bacteria make up most of the flora in the colon and up to </w:t>
      </w:r>
      <w:r>
        <w:rPr>
          <w:rFonts w:ascii="Arial" w:hAnsi="Arial" w:cs="Arial"/>
          <w:sz w:val="22"/>
          <w:szCs w:val="22"/>
        </w:rPr>
        <w:t>60% of the dry mass of feces.</w:t>
      </w:r>
      <w:r w:rsidRPr="0056350C">
        <w:rPr>
          <w:rFonts w:ascii="Arial" w:hAnsi="Arial" w:cs="Arial"/>
          <w:sz w:val="22"/>
          <w:szCs w:val="22"/>
        </w:rPr>
        <w:t xml:space="preserve"> Somewhere between</w:t>
      </w:r>
      <w:r>
        <w:rPr>
          <w:rFonts w:ascii="Arial" w:hAnsi="Arial" w:cs="Arial"/>
          <w:sz w:val="22"/>
          <w:szCs w:val="22"/>
        </w:rPr>
        <w:t xml:space="preserve"> 300</w:t>
      </w:r>
      <w:r w:rsidRPr="0056350C">
        <w:rPr>
          <w:rFonts w:ascii="Arial" w:hAnsi="Arial" w:cs="Arial"/>
          <w:sz w:val="22"/>
          <w:szCs w:val="22"/>
        </w:rPr>
        <w:t xml:space="preserve"> and 1000 differ</w:t>
      </w:r>
      <w:r>
        <w:rPr>
          <w:rFonts w:ascii="Arial" w:hAnsi="Arial" w:cs="Arial"/>
          <w:sz w:val="22"/>
          <w:szCs w:val="22"/>
        </w:rPr>
        <w:t xml:space="preserve">ent species live in the gut, </w:t>
      </w:r>
      <w:r w:rsidRPr="0056350C">
        <w:rPr>
          <w:rFonts w:ascii="Arial" w:hAnsi="Arial" w:cs="Arial"/>
          <w:sz w:val="22"/>
          <w:szCs w:val="22"/>
        </w:rPr>
        <w:t>with most es</w:t>
      </w:r>
      <w:r>
        <w:rPr>
          <w:rFonts w:ascii="Arial" w:hAnsi="Arial" w:cs="Arial"/>
          <w:sz w:val="22"/>
          <w:szCs w:val="22"/>
        </w:rPr>
        <w:t xml:space="preserve">timates at about 500. </w:t>
      </w:r>
      <w:r w:rsidRPr="0056350C">
        <w:rPr>
          <w:rFonts w:ascii="Arial" w:hAnsi="Arial" w:cs="Arial"/>
          <w:sz w:val="22"/>
          <w:szCs w:val="22"/>
        </w:rPr>
        <w:t xml:space="preserve">However, it is probable that 99% of the bacteria come </w:t>
      </w:r>
      <w:r>
        <w:rPr>
          <w:rFonts w:ascii="Arial" w:hAnsi="Arial" w:cs="Arial"/>
          <w:sz w:val="22"/>
          <w:szCs w:val="22"/>
        </w:rPr>
        <w:t>from about 30 or 40 species.</w:t>
      </w:r>
      <w:r w:rsidRPr="0056350C">
        <w:rPr>
          <w:rFonts w:ascii="Arial" w:hAnsi="Arial" w:cs="Arial"/>
          <w:sz w:val="22"/>
          <w:szCs w:val="22"/>
        </w:rPr>
        <w:t xml:space="preserve"> Fungi, protozoa, and archaea also make up a part of the gut flora, but little is known about their </w:t>
      </w:r>
      <w:r w:rsidRPr="00A94668">
        <w:rPr>
          <w:rFonts w:ascii="Arial" w:hAnsi="Arial" w:cs="Arial"/>
          <w:sz w:val="22"/>
          <w:szCs w:val="22"/>
        </w:rPr>
        <w:t>activities. (</w:t>
      </w:r>
      <w:hyperlink r:id="rId385" w:history="1">
        <w:r w:rsidRPr="00A94668">
          <w:rPr>
            <w:rStyle w:val="Hyperlink"/>
            <w:rFonts w:ascii="Arial" w:hAnsi="Arial" w:cs="Arial"/>
            <w:sz w:val="22"/>
            <w:szCs w:val="22"/>
          </w:rPr>
          <w:t>https://en.wikipedia.org/wiki/Gut_flora</w:t>
        </w:r>
      </w:hyperlink>
      <w:r w:rsidRPr="00A94668">
        <w:rPr>
          <w:rFonts w:ascii="Arial" w:hAnsi="Arial" w:cs="Arial"/>
          <w:sz w:val="22"/>
          <w:szCs w:val="22"/>
        </w:rPr>
        <w:t>)</w:t>
      </w:r>
    </w:p>
    <w:p w:rsidR="001B4098" w:rsidRPr="00A94668" w:rsidRDefault="001B4098" w:rsidP="001B4098">
      <w:pPr>
        <w:pStyle w:val="NormalWeb"/>
        <w:spacing w:before="0" w:beforeAutospacing="0" w:after="0" w:afterAutospacing="0"/>
        <w:rPr>
          <w:rFonts w:ascii="Arial" w:hAnsi="Arial" w:cs="Arial"/>
          <w:color w:val="000000"/>
          <w:sz w:val="22"/>
          <w:szCs w:val="22"/>
        </w:rPr>
      </w:pPr>
    </w:p>
    <w:p w:rsidR="001B4098" w:rsidRPr="00A94668" w:rsidRDefault="001B4098" w:rsidP="001B4098">
      <w:pPr>
        <w:pStyle w:val="NormalWeb"/>
        <w:spacing w:before="0" w:beforeAutospacing="0" w:after="0" w:afterAutospacing="0"/>
        <w:ind w:firstLine="720"/>
        <w:rPr>
          <w:rFonts w:ascii="Arial" w:hAnsi="Arial" w:cs="Arial"/>
          <w:color w:val="000000"/>
          <w:sz w:val="22"/>
          <w:szCs w:val="22"/>
        </w:rPr>
      </w:pPr>
      <w:r w:rsidRPr="00A94668">
        <w:rPr>
          <w:rFonts w:ascii="Arial" w:hAnsi="Arial" w:cs="Arial"/>
          <w:color w:val="000000"/>
          <w:sz w:val="22"/>
          <w:szCs w:val="22"/>
        </w:rPr>
        <w:t>A healthy gut is mostly composed of bacterial species that fall within two different groups of bacteria: the phyla Bacteroidete</w:t>
      </w:r>
      <w:r w:rsidRPr="00A94668">
        <w:rPr>
          <w:rFonts w:ascii="Arial" w:hAnsi="Arial" w:cs="Arial"/>
          <w:i/>
          <w:iCs/>
          <w:color w:val="000000"/>
          <w:sz w:val="22"/>
          <w:szCs w:val="22"/>
        </w:rPr>
        <w:t>s</w:t>
      </w:r>
      <w:r w:rsidRPr="00A94668">
        <w:rPr>
          <w:rFonts w:ascii="Arial" w:hAnsi="Arial" w:cs="Arial"/>
          <w:color w:val="000000"/>
          <w:sz w:val="22"/>
          <w:szCs w:val="22"/>
        </w:rPr>
        <w:t xml:space="preserve"> and Firmicutes.</w:t>
      </w:r>
    </w:p>
    <w:p w:rsidR="001B4098" w:rsidRPr="00A94668" w:rsidRDefault="001B4098" w:rsidP="001B4098">
      <w:pPr>
        <w:pStyle w:val="NormalWeb"/>
        <w:spacing w:before="0" w:beforeAutospacing="0" w:after="0" w:afterAutospacing="0"/>
        <w:rPr>
          <w:rFonts w:ascii="Arial" w:hAnsi="Arial" w:cs="Arial"/>
          <w:sz w:val="22"/>
          <w:szCs w:val="22"/>
        </w:rPr>
      </w:pPr>
    </w:p>
    <w:p w:rsidR="001B4098" w:rsidRPr="00A94668" w:rsidRDefault="001B4098" w:rsidP="001B4098">
      <w:pPr>
        <w:pStyle w:val="justified"/>
        <w:spacing w:before="0" w:beforeAutospacing="0" w:after="0" w:afterAutospacing="0"/>
        <w:ind w:firstLine="720"/>
        <w:rPr>
          <w:rFonts w:ascii="Arial" w:hAnsi="Arial" w:cs="Arial"/>
        </w:rPr>
      </w:pPr>
      <w:r w:rsidRPr="00A94668">
        <w:rPr>
          <w:rFonts w:ascii="Arial" w:hAnsi="Arial" w:cs="Arial"/>
          <w:sz w:val="22"/>
          <w:szCs w:val="22"/>
        </w:rPr>
        <w:t>A large, government-funded project known as the Human Microbiome Project is in operation to determine the genetic markers on the many bacteria in the body. The purpose of the Human Microbiome Project is to collect all the microorganisms living in association with the human body. These communities consist of a variety of microorganisms including eukaryotes, archaea, bacteria and viruses. An understanding of what microbes exist in the body as well as their genetics and biochemical activity could lead to the development of pharmaceuticals that can either control their behavior (think antibiotics) or enhance their beneficial functions. To date, “… the Human Microbiome Project has published an analysis of 178 genomes from microbes that live in or on the human body. The researchers discovered novel genes and proteins that serve functions in human health and disease, adding a new level of understanding to what is known about the complexity and diversity of these organisms.”</w:t>
      </w:r>
      <w:r w:rsidRPr="00A94668">
        <w:rPr>
          <w:rFonts w:ascii="Arial" w:hAnsi="Arial" w:cs="Arial"/>
        </w:rPr>
        <w:t xml:space="preserve"> (</w:t>
      </w:r>
      <w:hyperlink r:id="rId386" w:history="1">
        <w:r w:rsidRPr="00A94668">
          <w:rPr>
            <w:rStyle w:val="Hyperlink"/>
            <w:rFonts w:ascii="Arial" w:hAnsi="Arial" w:cs="Arial"/>
            <w:sz w:val="22"/>
            <w:szCs w:val="22"/>
          </w:rPr>
          <w:t>http://www.sciencedaily.com/releases/2010/05/100520141214.htm</w:t>
        </w:r>
      </w:hyperlink>
      <w:r w:rsidRPr="00A94668">
        <w:rPr>
          <w:rFonts w:ascii="Arial" w:hAnsi="Arial" w:cs="Arial"/>
        </w:rPr>
        <w:t>)</w:t>
      </w:r>
    </w:p>
    <w:p w:rsidR="001B4098" w:rsidRPr="00A94668" w:rsidRDefault="001B4098" w:rsidP="001B4098">
      <w:pPr>
        <w:rPr>
          <w:rFonts w:ascii="Arial" w:hAnsi="Arial" w:cs="Arial"/>
          <w:sz w:val="22"/>
          <w:szCs w:val="22"/>
        </w:rPr>
      </w:pPr>
    </w:p>
    <w:p w:rsidR="001B4098" w:rsidRPr="00A94668" w:rsidRDefault="001B4098" w:rsidP="001B4098">
      <w:pPr>
        <w:rPr>
          <w:rFonts w:ascii="Arial" w:hAnsi="Arial" w:cs="Arial"/>
          <w:color w:val="000000"/>
          <w:sz w:val="22"/>
          <w:szCs w:val="22"/>
        </w:rPr>
      </w:pPr>
      <w:r w:rsidRPr="00A94668">
        <w:rPr>
          <w:rFonts w:ascii="Arial" w:hAnsi="Arial" w:cs="Arial"/>
          <w:color w:val="000000"/>
          <w:sz w:val="22"/>
          <w:szCs w:val="22"/>
        </w:rPr>
        <w:t xml:space="preserve"> </w:t>
      </w:r>
      <w:r w:rsidRPr="00A94668">
        <w:rPr>
          <w:rFonts w:ascii="Arial" w:hAnsi="Arial" w:cs="Arial"/>
          <w:b/>
        </w:rPr>
        <w:t>More on</w:t>
      </w:r>
      <w:r w:rsidRPr="00A94668">
        <w:rPr>
          <w:rFonts w:ascii="Arial" w:hAnsi="Arial" w:cs="Arial"/>
        </w:rPr>
        <w:t xml:space="preserve"> </w:t>
      </w:r>
      <w:r w:rsidRPr="00A94668">
        <w:rPr>
          <w:rFonts w:ascii="Arial" w:hAnsi="Arial" w:cs="Arial"/>
          <w:b/>
        </w:rPr>
        <w:t>the role of certain gut bacteria in affecting obesity and insulin-resistant diabetes.</w:t>
      </w:r>
    </w:p>
    <w:p w:rsidR="001B4098" w:rsidRPr="00A94668" w:rsidRDefault="001B4098" w:rsidP="001B4098">
      <w:pPr>
        <w:rPr>
          <w:rFonts w:ascii="Arial" w:hAnsi="Arial" w:cs="Arial"/>
          <w:sz w:val="22"/>
          <w:szCs w:val="22"/>
        </w:rPr>
      </w:pPr>
    </w:p>
    <w:p w:rsidR="001B4098" w:rsidRPr="00A94668" w:rsidRDefault="001B4098" w:rsidP="001B4098">
      <w:pPr>
        <w:rPr>
          <w:rFonts w:ascii="Arial" w:hAnsi="Arial" w:cs="Arial"/>
          <w:color w:val="000000"/>
          <w:sz w:val="22"/>
          <w:szCs w:val="22"/>
        </w:rPr>
      </w:pPr>
      <w:r w:rsidRPr="00A94668">
        <w:rPr>
          <w:rFonts w:ascii="Arial" w:hAnsi="Arial" w:cs="Arial"/>
          <w:b/>
          <w:sz w:val="22"/>
          <w:szCs w:val="22"/>
        </w:rPr>
        <w:tab/>
      </w:r>
      <w:r w:rsidRPr="00A94668">
        <w:rPr>
          <w:rFonts w:ascii="Arial" w:hAnsi="Arial" w:cs="Arial"/>
          <w:color w:val="000000"/>
          <w:sz w:val="22"/>
          <w:szCs w:val="22"/>
        </w:rPr>
        <w:t>Another idea about a gut bacterium producing some product related to reducing obesity comes from research done at Vanderbilt University. The design of the research is described in a press release published by the American Chemical Society. (</w:t>
      </w:r>
      <w:hyperlink r:id="rId387" w:history="1">
        <w:r w:rsidRPr="00A94668">
          <w:rPr>
            <w:rStyle w:val="Hyperlink"/>
            <w:rFonts w:ascii="Arial" w:hAnsi="Arial" w:cs="Arial"/>
            <w:sz w:val="22"/>
            <w:szCs w:val="22"/>
          </w:rPr>
          <w:t>www.acs.org/content/acs/en/pressroom/newsreleases/2015/march/special-microbes-make-anti-obesity-molecule-in-the-gut.html</w:t>
        </w:r>
      </w:hyperlink>
      <w:r w:rsidRPr="00A94668">
        <w:rPr>
          <w:rFonts w:ascii="Arial" w:hAnsi="Arial" w:cs="Arial"/>
          <w:color w:val="000000"/>
          <w:sz w:val="22"/>
          <w:szCs w:val="22"/>
        </w:rPr>
        <w:t>)</w:t>
      </w:r>
    </w:p>
    <w:p w:rsidR="001B4098" w:rsidRPr="00A94668" w:rsidRDefault="001B4098" w:rsidP="001B4098">
      <w:pPr>
        <w:rPr>
          <w:rFonts w:ascii="Arial" w:hAnsi="Arial" w:cs="Arial"/>
          <w:color w:val="000000"/>
          <w:sz w:val="22"/>
          <w:szCs w:val="22"/>
        </w:rPr>
      </w:pPr>
    </w:p>
    <w:p w:rsidR="001B4098" w:rsidRDefault="001B4098" w:rsidP="001B4098">
      <w:pPr>
        <w:ind w:firstLine="720"/>
        <w:rPr>
          <w:rFonts w:ascii="Arial" w:hAnsi="Arial" w:cs="Arial"/>
          <w:sz w:val="22"/>
          <w:szCs w:val="22"/>
        </w:rPr>
      </w:pPr>
      <w:r>
        <w:rPr>
          <w:rFonts w:ascii="Arial" w:hAnsi="Arial" w:cs="Arial"/>
          <w:sz w:val="22"/>
          <w:szCs w:val="22"/>
        </w:rPr>
        <w:t xml:space="preserve">Related to the idea of weight or obesity reduction is the discovery of a lipid produced by certain gut bacteria that reduces feeling of hunger. A chemical called </w:t>
      </w:r>
      <w:r w:rsidRPr="003A3B18">
        <w:rPr>
          <w:rFonts w:ascii="Arial" w:hAnsi="Arial" w:cs="Arial"/>
          <w:sz w:val="22"/>
          <w:szCs w:val="22"/>
        </w:rPr>
        <w:t>N-acyl-phosphatidyl</w:t>
      </w:r>
      <w:r>
        <w:rPr>
          <w:rFonts w:ascii="Arial" w:hAnsi="Arial" w:cs="Arial"/>
          <w:sz w:val="22"/>
          <w:szCs w:val="22"/>
        </w:rPr>
        <w:t>ethanolamines (NAPEs) is</w:t>
      </w:r>
      <w:r w:rsidRPr="003A3B18">
        <w:rPr>
          <w:rFonts w:ascii="Arial" w:hAnsi="Arial" w:cs="Arial"/>
          <w:sz w:val="22"/>
          <w:szCs w:val="22"/>
        </w:rPr>
        <w:t xml:space="preserve"> produced in the smal</w:t>
      </w:r>
      <w:r>
        <w:rPr>
          <w:rFonts w:ascii="Arial" w:hAnsi="Arial" w:cs="Arial"/>
          <w:sz w:val="22"/>
          <w:szCs w:val="22"/>
        </w:rPr>
        <w:t>l intestine after a meal and is</w:t>
      </w:r>
      <w:r w:rsidRPr="003A3B18">
        <w:rPr>
          <w:rFonts w:ascii="Arial" w:hAnsi="Arial" w:cs="Arial"/>
          <w:sz w:val="22"/>
          <w:szCs w:val="22"/>
        </w:rPr>
        <w:t xml:space="preserve"> quickly converted into N-acyl-ethanolamines (NAEs), potent appetite-suppressing lipids.</w:t>
      </w:r>
      <w:r>
        <w:rPr>
          <w:rFonts w:ascii="Arial" w:hAnsi="Arial" w:cs="Arial"/>
          <w:sz w:val="22"/>
          <w:szCs w:val="22"/>
        </w:rPr>
        <w:t xml:space="preserve"> Researchers have been able to genetically alter certain probiotic bacteria to produce NAPE. Then they have special mice, bred to gain weight on a regular diet, ingest these altered bacteria. Compared with controls, these mice do not gain excess weight (in fact, a weight </w:t>
      </w:r>
      <w:r w:rsidRPr="00555C64">
        <w:rPr>
          <w:rFonts w:ascii="Arial" w:hAnsi="Arial" w:cs="Arial"/>
          <w:i/>
          <w:sz w:val="22"/>
          <w:szCs w:val="22"/>
        </w:rPr>
        <w:t>reduction</w:t>
      </w:r>
      <w:r>
        <w:rPr>
          <w:rFonts w:ascii="Arial" w:hAnsi="Arial" w:cs="Arial"/>
          <w:sz w:val="22"/>
          <w:szCs w:val="22"/>
        </w:rPr>
        <w:t xml:space="preserve"> of 15%) while on their normal diet. In addition, these mice do not show the usual development of fatty livers and diabetes.</w:t>
      </w:r>
    </w:p>
    <w:p w:rsidR="001B4098" w:rsidRPr="00E43ECD" w:rsidRDefault="001B4098" w:rsidP="001B4098">
      <w:pPr>
        <w:rPr>
          <w:rFonts w:ascii="Arial" w:hAnsi="Arial" w:cs="Arial"/>
          <w:color w:val="000000"/>
          <w:sz w:val="22"/>
          <w:szCs w:val="22"/>
        </w:rPr>
      </w:pPr>
    </w:p>
    <w:p w:rsidR="001B4098" w:rsidRDefault="001B4098" w:rsidP="001B4098">
      <w:pPr>
        <w:ind w:firstLine="720"/>
        <w:rPr>
          <w:rFonts w:ascii="Arial" w:hAnsi="Arial" w:cs="Arial"/>
          <w:color w:val="000000"/>
          <w:sz w:val="22"/>
          <w:szCs w:val="22"/>
        </w:rPr>
      </w:pPr>
      <w:r>
        <w:rPr>
          <w:rFonts w:ascii="Arial" w:hAnsi="Arial" w:cs="Arial"/>
          <w:color w:val="000000"/>
          <w:sz w:val="22"/>
          <w:szCs w:val="22"/>
        </w:rPr>
        <w:t>One</w:t>
      </w:r>
      <w:r w:rsidRPr="00E43ECD">
        <w:rPr>
          <w:rFonts w:ascii="Arial" w:hAnsi="Arial" w:cs="Arial"/>
          <w:color w:val="000000"/>
          <w:sz w:val="22"/>
          <w:szCs w:val="22"/>
        </w:rPr>
        <w:t xml:space="preserve"> study shows that the use of </w:t>
      </w:r>
      <w:r>
        <w:rPr>
          <w:rFonts w:ascii="Arial" w:hAnsi="Arial" w:cs="Arial"/>
          <w:color w:val="000000"/>
          <w:sz w:val="22"/>
          <w:szCs w:val="22"/>
        </w:rPr>
        <w:t>a</w:t>
      </w:r>
      <w:r w:rsidRPr="00E43ECD">
        <w:rPr>
          <w:rFonts w:ascii="Arial" w:hAnsi="Arial" w:cs="Arial"/>
          <w:color w:val="000000"/>
          <w:sz w:val="22"/>
          <w:szCs w:val="22"/>
        </w:rPr>
        <w:t xml:space="preserve"> commercial product</w:t>
      </w:r>
      <w:r>
        <w:rPr>
          <w:rFonts w:ascii="Arial" w:hAnsi="Arial" w:cs="Arial"/>
          <w:color w:val="000000"/>
          <w:sz w:val="22"/>
          <w:szCs w:val="22"/>
        </w:rPr>
        <w:t xml:space="preserve"> (one of many)</w:t>
      </w:r>
      <w:r w:rsidRPr="00E43ECD">
        <w:rPr>
          <w:rFonts w:ascii="Arial" w:hAnsi="Arial" w:cs="Arial"/>
          <w:color w:val="000000"/>
          <w:sz w:val="22"/>
          <w:szCs w:val="22"/>
        </w:rPr>
        <w:t xml:space="preserve"> called VLS#3 w</w:t>
      </w:r>
      <w:r>
        <w:rPr>
          <w:rFonts w:ascii="Arial" w:hAnsi="Arial" w:cs="Arial"/>
          <w:color w:val="000000"/>
          <w:sz w:val="22"/>
          <w:szCs w:val="22"/>
        </w:rPr>
        <w:t>hich contains viable probiotics</w:t>
      </w:r>
      <w:r w:rsidRPr="00E43ECD">
        <w:rPr>
          <w:rFonts w:ascii="Arial" w:hAnsi="Arial" w:cs="Arial"/>
          <w:color w:val="000000"/>
          <w:sz w:val="22"/>
          <w:szCs w:val="22"/>
        </w:rPr>
        <w:t xml:space="preserve"> both reduces or controls o</w:t>
      </w:r>
      <w:r>
        <w:rPr>
          <w:rFonts w:ascii="Arial" w:hAnsi="Arial" w:cs="Arial"/>
          <w:color w:val="000000"/>
          <w:sz w:val="22"/>
          <w:szCs w:val="22"/>
        </w:rPr>
        <w:t>besity gains as well as reducing</w:t>
      </w:r>
      <w:r w:rsidRPr="00E43ECD">
        <w:rPr>
          <w:rFonts w:ascii="Arial" w:hAnsi="Arial" w:cs="Arial"/>
          <w:color w:val="000000"/>
          <w:sz w:val="22"/>
          <w:szCs w:val="22"/>
        </w:rPr>
        <w:t xml:space="preserve"> the development of insulin</w:t>
      </w:r>
      <w:r>
        <w:rPr>
          <w:rFonts w:ascii="Arial" w:hAnsi="Arial" w:cs="Arial"/>
          <w:color w:val="000000"/>
          <w:sz w:val="22"/>
          <w:szCs w:val="22"/>
        </w:rPr>
        <w:t>-</w:t>
      </w:r>
      <w:r w:rsidRPr="00E43ECD">
        <w:rPr>
          <w:rFonts w:ascii="Arial" w:hAnsi="Arial" w:cs="Arial"/>
          <w:color w:val="000000"/>
          <w:sz w:val="22"/>
          <w:szCs w:val="22"/>
        </w:rPr>
        <w:t>resistance in mice.</w:t>
      </w:r>
      <w:r>
        <w:rPr>
          <w:rFonts w:ascii="Arial" w:hAnsi="Arial" w:cs="Arial"/>
          <w:color w:val="000000"/>
          <w:sz w:val="22"/>
          <w:szCs w:val="22"/>
        </w:rPr>
        <w:t xml:space="preserve"> </w:t>
      </w:r>
      <w:r w:rsidRPr="00E43ECD">
        <w:rPr>
          <w:rFonts w:ascii="Arial" w:hAnsi="Arial" w:cs="Arial"/>
          <w:color w:val="000000"/>
          <w:sz w:val="22"/>
          <w:szCs w:val="22"/>
        </w:rPr>
        <w:t xml:space="preserve">The manner in which this product works is that it </w:t>
      </w:r>
      <w:r w:rsidRPr="00E43ECD">
        <w:rPr>
          <w:rFonts w:ascii="Arial" w:hAnsi="Arial" w:cs="Arial"/>
          <w:color w:val="000000"/>
          <w:sz w:val="22"/>
          <w:szCs w:val="22"/>
        </w:rPr>
        <w:lastRenderedPageBreak/>
        <w:t>causes an increase in a short chain fatty acid,</w:t>
      </w:r>
      <w:r>
        <w:rPr>
          <w:rFonts w:ascii="Arial" w:hAnsi="Arial" w:cs="Arial"/>
          <w:color w:val="000000"/>
          <w:sz w:val="22"/>
          <w:szCs w:val="22"/>
        </w:rPr>
        <w:t xml:space="preserve"> butanoic acid,</w:t>
      </w:r>
      <w:r w:rsidRPr="00E43ECD">
        <w:rPr>
          <w:rFonts w:ascii="Arial" w:hAnsi="Arial" w:cs="Arial"/>
          <w:color w:val="000000"/>
          <w:sz w:val="22"/>
          <w:szCs w:val="22"/>
        </w:rPr>
        <w:t xml:space="preserve"> which in turn stimulates the production of an appetite-suppressing hormone called GLP-1 that reduces food intake and improves glucose tolerance.</w:t>
      </w:r>
    </w:p>
    <w:p w:rsidR="001B4098" w:rsidRDefault="001B4098" w:rsidP="001B4098">
      <w:pPr>
        <w:rPr>
          <w:rFonts w:ascii="Arial" w:hAnsi="Arial" w:cs="Arial"/>
          <w:color w:val="000000"/>
          <w:sz w:val="22"/>
          <w:szCs w:val="22"/>
        </w:rPr>
      </w:pPr>
    </w:p>
    <w:p w:rsidR="001B4098" w:rsidRPr="00E43ECD" w:rsidRDefault="001B4098" w:rsidP="001B4098">
      <w:pPr>
        <w:spacing w:after="60"/>
        <w:ind w:firstLine="720"/>
        <w:rPr>
          <w:rFonts w:ascii="Arial" w:hAnsi="Arial" w:cs="Arial"/>
          <w:color w:val="000000"/>
          <w:sz w:val="22"/>
          <w:szCs w:val="22"/>
        </w:rPr>
      </w:pPr>
      <w:r w:rsidRPr="00E43ECD">
        <w:rPr>
          <w:rFonts w:ascii="Arial" w:hAnsi="Arial" w:cs="Arial"/>
          <w:color w:val="000000"/>
          <w:sz w:val="22"/>
          <w:szCs w:val="22"/>
        </w:rPr>
        <w:t xml:space="preserve">The VLS-#3 product contains eight different bacterial strains which are able to survive in the </w:t>
      </w:r>
      <w:r>
        <w:rPr>
          <w:rFonts w:ascii="Arial" w:hAnsi="Arial" w:cs="Arial"/>
          <w:color w:val="000000"/>
          <w:sz w:val="22"/>
          <w:szCs w:val="22"/>
        </w:rPr>
        <w:t>gut. The mix of bacteria Include</w:t>
      </w:r>
      <w:r w:rsidRPr="00E43ECD">
        <w:rPr>
          <w:rFonts w:ascii="Arial" w:hAnsi="Arial" w:cs="Arial"/>
          <w:color w:val="000000"/>
          <w:sz w:val="22"/>
          <w:szCs w:val="22"/>
        </w:rPr>
        <w:t>:</w:t>
      </w:r>
    </w:p>
    <w:p w:rsidR="001B4098" w:rsidRDefault="001B4098" w:rsidP="001B4098">
      <w:pPr>
        <w:pStyle w:val="NormalWeb"/>
        <w:spacing w:before="0" w:beforeAutospacing="0" w:after="60" w:afterAutospacing="0"/>
        <w:ind w:firstLine="720"/>
        <w:rPr>
          <w:rFonts w:ascii="Arial" w:hAnsi="Arial" w:cs="Arial"/>
          <w:color w:val="000000"/>
          <w:sz w:val="22"/>
          <w:szCs w:val="22"/>
        </w:rPr>
      </w:pPr>
      <w:r>
        <w:rPr>
          <w:rFonts w:ascii="Arial" w:hAnsi="Arial" w:cs="Arial"/>
          <w:color w:val="000000"/>
          <w:sz w:val="22"/>
          <w:szCs w:val="22"/>
        </w:rPr>
        <w:t xml:space="preserve">4 strains of </w:t>
      </w:r>
      <w:r>
        <w:rPr>
          <w:rFonts w:ascii="Arial" w:hAnsi="Arial" w:cs="Arial"/>
          <w:i/>
          <w:iCs/>
          <w:color w:val="000000"/>
          <w:sz w:val="22"/>
          <w:szCs w:val="22"/>
        </w:rPr>
        <w:t>Lactobacilli:</w:t>
      </w:r>
    </w:p>
    <w:p w:rsidR="001B4098" w:rsidRDefault="001B4098" w:rsidP="001B4098">
      <w:pPr>
        <w:pStyle w:val="NormalWeb"/>
        <w:spacing w:before="0" w:beforeAutospacing="0" w:after="60" w:afterAutospacing="0"/>
        <w:ind w:firstLine="1080"/>
        <w:rPr>
          <w:rFonts w:ascii="Arial" w:hAnsi="Arial" w:cs="Arial"/>
          <w:i/>
          <w:iCs/>
          <w:color w:val="000000"/>
          <w:sz w:val="22"/>
          <w:szCs w:val="22"/>
        </w:rPr>
      </w:pPr>
      <w:r>
        <w:rPr>
          <w:rFonts w:ascii="Arial" w:hAnsi="Arial" w:cs="Arial"/>
          <w:i/>
          <w:iCs/>
          <w:color w:val="000000"/>
          <w:sz w:val="22"/>
          <w:szCs w:val="22"/>
        </w:rPr>
        <w:t>L. acidophilus,</w:t>
      </w:r>
    </w:p>
    <w:p w:rsidR="001B4098" w:rsidRDefault="001B4098" w:rsidP="001B4098">
      <w:pPr>
        <w:pStyle w:val="NormalWeb"/>
        <w:spacing w:before="0" w:beforeAutospacing="0" w:after="60" w:afterAutospacing="0"/>
        <w:ind w:firstLine="1080"/>
        <w:rPr>
          <w:rFonts w:ascii="Arial" w:hAnsi="Arial" w:cs="Arial"/>
          <w:i/>
          <w:iCs/>
          <w:color w:val="000000"/>
          <w:sz w:val="22"/>
          <w:szCs w:val="22"/>
        </w:rPr>
      </w:pPr>
      <w:r w:rsidRPr="0047059A">
        <w:rPr>
          <w:rFonts w:ascii="Arial" w:hAnsi="Arial" w:cs="Arial"/>
          <w:i/>
          <w:iCs/>
          <w:color w:val="000000"/>
          <w:sz w:val="22"/>
          <w:szCs w:val="22"/>
        </w:rPr>
        <w:t>L. paracasei,</w:t>
      </w:r>
    </w:p>
    <w:p w:rsidR="001B4098" w:rsidRDefault="001B4098" w:rsidP="001B4098">
      <w:pPr>
        <w:pStyle w:val="NormalWeb"/>
        <w:spacing w:before="0" w:beforeAutospacing="0" w:after="60" w:afterAutospacing="0"/>
        <w:ind w:firstLine="1080"/>
        <w:rPr>
          <w:rFonts w:ascii="Arial" w:hAnsi="Arial" w:cs="Arial"/>
          <w:i/>
          <w:iCs/>
          <w:color w:val="000000"/>
          <w:sz w:val="22"/>
          <w:szCs w:val="22"/>
        </w:rPr>
      </w:pPr>
      <w:r w:rsidRPr="0047059A">
        <w:rPr>
          <w:rFonts w:ascii="Arial" w:hAnsi="Arial" w:cs="Arial"/>
          <w:i/>
          <w:iCs/>
          <w:color w:val="000000"/>
          <w:sz w:val="22"/>
          <w:szCs w:val="22"/>
        </w:rPr>
        <w:t>L. delbrueckii subsp. bulgaricus,</w:t>
      </w:r>
    </w:p>
    <w:p w:rsidR="001B4098" w:rsidRDefault="001B4098" w:rsidP="001B4098">
      <w:pPr>
        <w:pStyle w:val="NormalWeb"/>
        <w:spacing w:before="0" w:beforeAutospacing="0" w:after="60" w:afterAutospacing="0"/>
        <w:ind w:firstLine="1080"/>
        <w:rPr>
          <w:rFonts w:ascii="Arial" w:hAnsi="Arial" w:cs="Arial"/>
          <w:color w:val="000000"/>
          <w:sz w:val="22"/>
          <w:szCs w:val="22"/>
        </w:rPr>
      </w:pPr>
      <w:r w:rsidRPr="00E43ECD">
        <w:rPr>
          <w:rFonts w:ascii="Arial" w:hAnsi="Arial" w:cs="Arial"/>
          <w:i/>
          <w:iCs/>
          <w:color w:val="000000"/>
          <w:sz w:val="22"/>
          <w:szCs w:val="22"/>
        </w:rPr>
        <w:t>L. plantarum</w:t>
      </w:r>
      <w:r w:rsidRPr="00E43ECD">
        <w:rPr>
          <w:rFonts w:ascii="Arial" w:hAnsi="Arial" w:cs="Arial"/>
          <w:color w:val="000000"/>
          <w:sz w:val="22"/>
          <w:szCs w:val="22"/>
        </w:rPr>
        <w:t>)</w:t>
      </w:r>
      <w:r>
        <w:rPr>
          <w:rFonts w:ascii="Arial" w:hAnsi="Arial" w:cs="Arial"/>
          <w:color w:val="000000"/>
          <w:sz w:val="22"/>
          <w:szCs w:val="22"/>
        </w:rPr>
        <w:t xml:space="preserve"> and</w:t>
      </w:r>
    </w:p>
    <w:p w:rsidR="001B4098" w:rsidRDefault="001B4098" w:rsidP="001B4098">
      <w:pPr>
        <w:pStyle w:val="NormalWeb"/>
        <w:spacing w:before="0" w:beforeAutospacing="0" w:after="60" w:afterAutospacing="0"/>
        <w:ind w:firstLine="720"/>
      </w:pPr>
      <w:r>
        <w:rPr>
          <w:rFonts w:ascii="Arial" w:hAnsi="Arial" w:cs="Arial"/>
          <w:color w:val="000000"/>
          <w:sz w:val="22"/>
          <w:szCs w:val="22"/>
        </w:rPr>
        <w:t xml:space="preserve">3 strains of </w:t>
      </w:r>
      <w:r>
        <w:rPr>
          <w:rFonts w:ascii="Arial" w:hAnsi="Arial" w:cs="Arial"/>
          <w:i/>
          <w:iCs/>
          <w:color w:val="000000"/>
          <w:sz w:val="22"/>
          <w:szCs w:val="22"/>
        </w:rPr>
        <w:t>Bifidobacteria:</w:t>
      </w:r>
      <w:r>
        <w:rPr>
          <w:rFonts w:ascii="Arial" w:hAnsi="Arial" w:cs="Arial"/>
          <w:color w:val="000000"/>
          <w:sz w:val="22"/>
          <w:szCs w:val="22"/>
        </w:rPr>
        <w:t xml:space="preserve"> (</w:t>
      </w:r>
      <w:r>
        <w:rPr>
          <w:rFonts w:ascii="Arial" w:hAnsi="Arial" w:cs="Arial"/>
          <w:i/>
          <w:iCs/>
          <w:color w:val="000000"/>
          <w:sz w:val="22"/>
          <w:szCs w:val="22"/>
        </w:rPr>
        <w:t>B. breve, B. infantis, and B. longum</w:t>
      </w:r>
      <w:r>
        <w:rPr>
          <w:rFonts w:ascii="Arial" w:hAnsi="Arial" w:cs="Arial"/>
          <w:color w:val="000000"/>
          <w:sz w:val="22"/>
          <w:szCs w:val="22"/>
        </w:rPr>
        <w:t>) and</w:t>
      </w:r>
    </w:p>
    <w:p w:rsidR="001B4098" w:rsidRDefault="001B4098" w:rsidP="001B4098">
      <w:pPr>
        <w:ind w:firstLine="720"/>
        <w:rPr>
          <w:rFonts w:ascii="Arial" w:hAnsi="Arial" w:cs="Arial"/>
          <w:i/>
          <w:iCs/>
          <w:color w:val="000000"/>
          <w:sz w:val="22"/>
          <w:szCs w:val="22"/>
        </w:rPr>
      </w:pPr>
      <w:r>
        <w:rPr>
          <w:rFonts w:ascii="Arial" w:hAnsi="Arial" w:cs="Arial"/>
          <w:color w:val="000000"/>
          <w:sz w:val="22"/>
          <w:szCs w:val="22"/>
        </w:rPr>
        <w:t xml:space="preserve">1 strain of </w:t>
      </w:r>
      <w:r>
        <w:rPr>
          <w:rFonts w:ascii="Arial" w:hAnsi="Arial" w:cs="Arial"/>
          <w:i/>
          <w:iCs/>
          <w:color w:val="000000"/>
          <w:sz w:val="22"/>
          <w:szCs w:val="22"/>
        </w:rPr>
        <w:t>Streptococcus thermophiles</w:t>
      </w:r>
    </w:p>
    <w:p w:rsidR="001B4098" w:rsidRPr="003D555C" w:rsidRDefault="001B4098" w:rsidP="001B4098">
      <w:pPr>
        <w:rPr>
          <w:rFonts w:ascii="Arial" w:hAnsi="Arial" w:cs="Arial"/>
          <w:iCs/>
          <w:color w:val="000000"/>
          <w:sz w:val="22"/>
          <w:szCs w:val="22"/>
        </w:rPr>
      </w:pPr>
    </w:p>
    <w:p w:rsidR="001B4098" w:rsidRPr="00A94668" w:rsidRDefault="001B4098" w:rsidP="001B4098">
      <w:pPr>
        <w:ind w:firstLine="720"/>
        <w:rPr>
          <w:rFonts w:ascii="Arial" w:hAnsi="Arial" w:cs="Arial"/>
          <w:color w:val="000000"/>
          <w:sz w:val="22"/>
          <w:szCs w:val="22"/>
        </w:rPr>
      </w:pPr>
      <w:r w:rsidRPr="003D555C">
        <w:rPr>
          <w:rFonts w:ascii="Arial" w:hAnsi="Arial" w:cs="Arial"/>
          <w:iCs/>
          <w:color w:val="000000"/>
          <w:sz w:val="22"/>
          <w:szCs w:val="22"/>
        </w:rPr>
        <w:t>Four formulations are available including capsules with 112.5 billion live bacteria, packets with 450 billion live bacteria, double strength packets and junior packets, each with 225 billion bacteria.</w:t>
      </w:r>
      <w:r>
        <w:rPr>
          <w:rFonts w:ascii="Arial" w:hAnsi="Arial" w:cs="Arial"/>
          <w:color w:val="000000"/>
          <w:sz w:val="22"/>
          <w:szCs w:val="22"/>
        </w:rPr>
        <w:t xml:space="preserve"> </w:t>
      </w:r>
      <w:r w:rsidRPr="003D555C">
        <w:rPr>
          <w:rFonts w:ascii="Arial" w:hAnsi="Arial" w:cs="Arial"/>
          <w:color w:val="000000"/>
          <w:sz w:val="22"/>
          <w:szCs w:val="22"/>
        </w:rPr>
        <w:t xml:space="preserve">A commercial description of VLS#3 can be found at </w:t>
      </w:r>
      <w:hyperlink r:id="rId388" w:history="1">
        <w:r w:rsidRPr="00A94668">
          <w:rPr>
            <w:rStyle w:val="Hyperlink"/>
            <w:rFonts w:ascii="Arial" w:hAnsi="Arial" w:cs="Arial"/>
            <w:sz w:val="22"/>
            <w:szCs w:val="22"/>
          </w:rPr>
          <w:t>http://www.vsl3.com/discover/about-probiotics/</w:t>
        </w:r>
      </w:hyperlink>
      <w:r w:rsidRPr="00A94668">
        <w:rPr>
          <w:rFonts w:ascii="Arial" w:hAnsi="Arial" w:cs="Arial"/>
          <w:color w:val="000000"/>
          <w:sz w:val="22"/>
          <w:szCs w:val="22"/>
        </w:rPr>
        <w:t xml:space="preserve">. And drugs.com provides a fact sheet on VLS#3 here: </w:t>
      </w:r>
      <w:hyperlink r:id="rId389" w:history="1">
        <w:r w:rsidRPr="00A94668">
          <w:rPr>
            <w:rStyle w:val="Hyperlink"/>
            <w:rFonts w:ascii="Arial" w:hAnsi="Arial" w:cs="Arial"/>
            <w:sz w:val="22"/>
            <w:szCs w:val="22"/>
          </w:rPr>
          <w:t>http://www.drugs.com/mtm/vsl-3.html</w:t>
        </w:r>
      </w:hyperlink>
      <w:r w:rsidRPr="00A94668">
        <w:rPr>
          <w:rFonts w:ascii="Arial" w:hAnsi="Arial" w:cs="Arial"/>
          <w:color w:val="000000"/>
          <w:sz w:val="22"/>
          <w:szCs w:val="22"/>
        </w:rPr>
        <w:t>.</w:t>
      </w:r>
    </w:p>
    <w:p w:rsidR="001B4098" w:rsidRPr="00A94668" w:rsidRDefault="001B4098" w:rsidP="001B4098">
      <w:pPr>
        <w:rPr>
          <w:rFonts w:ascii="Arial" w:hAnsi="Arial" w:cs="Arial"/>
          <w:sz w:val="22"/>
          <w:szCs w:val="22"/>
        </w:rPr>
      </w:pPr>
    </w:p>
    <w:p w:rsidR="001B4098" w:rsidRPr="00A94668" w:rsidRDefault="001B4098" w:rsidP="001B4098">
      <w:pPr>
        <w:rPr>
          <w:rFonts w:ascii="Arial" w:hAnsi="Arial" w:cs="Arial"/>
        </w:rPr>
      </w:pPr>
      <w:r w:rsidRPr="00A94668">
        <w:rPr>
          <w:rFonts w:ascii="Arial" w:hAnsi="Arial" w:cs="Arial"/>
          <w:b/>
        </w:rPr>
        <w:t>More on preventing intestinal infections with probiotics</w:t>
      </w:r>
    </w:p>
    <w:p w:rsidR="001B4098" w:rsidRPr="00A94668" w:rsidRDefault="001B4098" w:rsidP="001B4098">
      <w:pPr>
        <w:rPr>
          <w:rFonts w:ascii="Arial" w:hAnsi="Arial" w:cs="Arial"/>
          <w:sz w:val="22"/>
          <w:szCs w:val="22"/>
        </w:rPr>
      </w:pPr>
    </w:p>
    <w:p w:rsidR="001B4098" w:rsidRPr="00A94668" w:rsidRDefault="001B4098" w:rsidP="001B4098">
      <w:pPr>
        <w:ind w:firstLine="720"/>
        <w:rPr>
          <w:rFonts w:ascii="Arial" w:hAnsi="Arial" w:cs="Arial"/>
          <w:sz w:val="22"/>
          <w:szCs w:val="22"/>
        </w:rPr>
      </w:pPr>
      <w:r w:rsidRPr="00A94668">
        <w:rPr>
          <w:rFonts w:ascii="Arial" w:hAnsi="Arial" w:cs="Arial"/>
          <w:sz w:val="22"/>
          <w:szCs w:val="22"/>
        </w:rPr>
        <w:t>There is increasing evidence that probiotics can benefit the human host by acting as a first line of defense against disease-causing pathogens by improving the intestinal microflora. Biologically effective probiotic bacteria exert their influence by inhibiting the growth of enteric pathogens through the production of lactic acid and antimicrobial peptides, known as bacteriocins.</w:t>
      </w:r>
    </w:p>
    <w:p w:rsidR="001B4098" w:rsidRPr="00A94668" w:rsidRDefault="001B4098" w:rsidP="001B4098">
      <w:pPr>
        <w:rPr>
          <w:rFonts w:ascii="Arial" w:hAnsi="Arial" w:cs="Arial"/>
          <w:sz w:val="20"/>
          <w:szCs w:val="20"/>
        </w:rPr>
      </w:pPr>
    </w:p>
    <w:p w:rsidR="001B4098" w:rsidRPr="00A94668" w:rsidRDefault="001B4098" w:rsidP="001B4098">
      <w:pPr>
        <w:ind w:left="720" w:right="720" w:firstLine="720"/>
        <w:rPr>
          <w:rFonts w:ascii="Arial" w:hAnsi="Arial" w:cs="Arial"/>
          <w:sz w:val="20"/>
          <w:szCs w:val="20"/>
        </w:rPr>
      </w:pPr>
      <w:r w:rsidRPr="00A94668">
        <w:rPr>
          <w:rFonts w:ascii="Arial" w:hAnsi="Arial" w:cs="Arial"/>
          <w:sz w:val="20"/>
          <w:szCs w:val="20"/>
        </w:rPr>
        <w:t xml:space="preserve">Lactobacillus acidophilus and bifidobacteria exert antagonistic effects on the growth of pathogens such as </w:t>
      </w:r>
      <w:r w:rsidRPr="00A94668">
        <w:rPr>
          <w:rFonts w:ascii="Arial" w:hAnsi="Arial" w:cs="Arial"/>
          <w:i/>
          <w:sz w:val="20"/>
          <w:szCs w:val="20"/>
        </w:rPr>
        <w:t>Staphylococcus aureus, Salmonella typhimurium, Yersinia enterocolitica</w:t>
      </w:r>
      <w:r w:rsidRPr="00A94668">
        <w:rPr>
          <w:rFonts w:ascii="Arial" w:hAnsi="Arial" w:cs="Arial"/>
          <w:sz w:val="20"/>
          <w:szCs w:val="20"/>
        </w:rPr>
        <w:t xml:space="preserve"> and </w:t>
      </w:r>
      <w:r w:rsidRPr="00A94668">
        <w:rPr>
          <w:rFonts w:ascii="Arial" w:hAnsi="Arial" w:cs="Arial"/>
          <w:i/>
          <w:sz w:val="20"/>
          <w:szCs w:val="20"/>
        </w:rPr>
        <w:t>Clostridium perfringens</w:t>
      </w:r>
      <w:r w:rsidRPr="00A94668">
        <w:rPr>
          <w:rFonts w:ascii="Arial" w:hAnsi="Arial" w:cs="Arial"/>
          <w:sz w:val="20"/>
          <w:szCs w:val="20"/>
        </w:rPr>
        <w:t>. Probiotic bacteria enhance resistance against intestinal pathogens via antimicrobial mechanisms. These include competitive colonization and production of organic acids, such as lactic and acetic acids, bacteriocins and other primary metabolites, such as hydrogen peroxide, carbon dioxide and diacetyl. By competitive colonization, probiotic bacteria inhibit the adhesion of gastrointestinal pathogens to the intestinal mucosa. Production of organic acids, such as lactic and acetic acids, by probiotic bacteria lowers intestinal pH and thereby inhibits the growth of pathogens.</w:t>
      </w:r>
    </w:p>
    <w:p w:rsidR="001B4098" w:rsidRPr="00A94668" w:rsidRDefault="001B4098" w:rsidP="001B4098">
      <w:pPr>
        <w:ind w:left="720" w:right="720"/>
        <w:rPr>
          <w:rFonts w:ascii="Arial" w:hAnsi="Arial" w:cs="Arial"/>
          <w:sz w:val="6"/>
          <w:szCs w:val="6"/>
        </w:rPr>
      </w:pPr>
    </w:p>
    <w:p w:rsidR="001B4098" w:rsidRPr="00A94668" w:rsidRDefault="001B4098" w:rsidP="001B4098">
      <w:pPr>
        <w:ind w:left="720" w:right="720"/>
        <w:rPr>
          <w:rFonts w:ascii="Arial" w:hAnsi="Arial" w:cs="Arial"/>
          <w:b/>
          <w:sz w:val="20"/>
          <w:szCs w:val="20"/>
        </w:rPr>
      </w:pPr>
      <w:r w:rsidRPr="00A94668">
        <w:rPr>
          <w:rFonts w:ascii="Arial" w:hAnsi="Arial" w:cs="Arial"/>
          <w:sz w:val="20"/>
          <w:szCs w:val="20"/>
        </w:rPr>
        <w:t>(</w:t>
      </w:r>
      <w:hyperlink r:id="rId390" w:history="1">
        <w:r w:rsidRPr="00A94668">
          <w:rPr>
            <w:rStyle w:val="Hyperlink"/>
            <w:rFonts w:ascii="Arial" w:hAnsi="Arial" w:cs="Arial"/>
            <w:sz w:val="20"/>
            <w:szCs w:val="20"/>
          </w:rPr>
          <w:t>http://www.nature.com/icb/journal/v78/n1/full/icb200012a.html</w:t>
        </w:r>
      </w:hyperlink>
      <w:r w:rsidRPr="00A94668">
        <w:rPr>
          <w:rFonts w:ascii="Arial" w:hAnsi="Arial" w:cs="Arial"/>
          <w:sz w:val="20"/>
          <w:szCs w:val="20"/>
        </w:rPr>
        <w:t>)</w:t>
      </w:r>
    </w:p>
    <w:p w:rsidR="001B4098" w:rsidRDefault="001B4098" w:rsidP="001B4098">
      <w:pPr>
        <w:rPr>
          <w:rFonts w:ascii="Arial" w:hAnsi="Arial" w:cs="Arial"/>
          <w:sz w:val="22"/>
          <w:szCs w:val="22"/>
        </w:rPr>
      </w:pPr>
    </w:p>
    <w:p w:rsidR="001B4098" w:rsidRPr="00FB528C" w:rsidRDefault="001B4098" w:rsidP="001B4098">
      <w:pPr>
        <w:rPr>
          <w:rFonts w:ascii="Arial" w:hAnsi="Arial" w:cs="Arial"/>
          <w:sz w:val="22"/>
          <w:szCs w:val="22"/>
        </w:rPr>
      </w:pPr>
      <w:r>
        <w:rPr>
          <w:rFonts w:ascii="Arial" w:hAnsi="Arial" w:cs="Arial"/>
          <w:sz w:val="22"/>
          <w:szCs w:val="22"/>
        </w:rPr>
        <w:t xml:space="preserve">And probiotics can provide </w:t>
      </w:r>
      <w:r w:rsidRPr="00FB528C">
        <w:rPr>
          <w:rFonts w:ascii="Arial" w:hAnsi="Arial" w:cs="Arial"/>
          <w:sz w:val="22"/>
          <w:szCs w:val="22"/>
        </w:rPr>
        <w:t>Immune enhancement</w:t>
      </w:r>
      <w:r>
        <w:rPr>
          <w:rFonts w:ascii="Arial" w:hAnsi="Arial" w:cs="Arial"/>
          <w:sz w:val="22"/>
          <w:szCs w:val="22"/>
        </w:rPr>
        <w:t xml:space="preserve"> at the gut level.</w:t>
      </w:r>
    </w:p>
    <w:p w:rsidR="001B4098" w:rsidRPr="00306E7E" w:rsidRDefault="001B4098" w:rsidP="001B4098">
      <w:pPr>
        <w:ind w:left="720"/>
        <w:rPr>
          <w:rFonts w:ascii="Arial" w:hAnsi="Arial" w:cs="Arial"/>
          <w:sz w:val="20"/>
          <w:szCs w:val="20"/>
        </w:rPr>
      </w:pPr>
    </w:p>
    <w:p w:rsidR="001B4098" w:rsidRDefault="001B4098" w:rsidP="001B4098">
      <w:pPr>
        <w:ind w:left="720" w:firstLine="720"/>
        <w:rPr>
          <w:rFonts w:ascii="Arial" w:hAnsi="Arial" w:cs="Arial"/>
          <w:sz w:val="20"/>
          <w:szCs w:val="20"/>
        </w:rPr>
      </w:pPr>
      <w:r w:rsidRPr="00306E7E">
        <w:rPr>
          <w:rFonts w:ascii="Arial" w:hAnsi="Arial" w:cs="Arial"/>
          <w:sz w:val="20"/>
          <w:szCs w:val="20"/>
        </w:rPr>
        <w:t>The epithelial lining of the gastrointestinal tract offers a vast surface area for the absorption of molecules and presents a barrier to the countless number of extraneous antigens that may pass through the gut. The exclusion or elimination of potential foreign antigens is mediated by the gut immune system, known as the gut-associated lymphoid tissue (GALT). It is well known that a variety of dietary antigens and commercial and pathogenic micro-organisms can cross the gut mucosal barrier and cause disease or stimulate an immune response. …</w:t>
      </w:r>
      <w:r>
        <w:rPr>
          <w:rFonts w:ascii="Arial" w:hAnsi="Arial" w:cs="Arial"/>
          <w:sz w:val="20"/>
          <w:szCs w:val="20"/>
        </w:rPr>
        <w:t xml:space="preserve"> </w:t>
      </w:r>
      <w:r w:rsidRPr="00306E7E">
        <w:rPr>
          <w:rFonts w:ascii="Arial" w:hAnsi="Arial" w:cs="Arial"/>
          <w:sz w:val="20"/>
          <w:szCs w:val="20"/>
        </w:rPr>
        <w:t xml:space="preserve">(A researcher) has reported that there is sufficient evidence to suggest that lactic acid bacteria exert their immunity enhancing effects by augmenting both non-specific (e.g. phagocyte function, NK </w:t>
      </w:r>
      <w:r w:rsidRPr="00306E7E">
        <w:rPr>
          <w:rFonts w:ascii="Arial" w:hAnsi="Arial" w:cs="Arial"/>
          <w:sz w:val="20"/>
          <w:szCs w:val="20"/>
        </w:rPr>
        <w:lastRenderedPageBreak/>
        <w:t>cell activity) and specific (e.g. antibody production, cytokinase production, lymphocyte proliferation, delayed-type hypersensitivity) host immune responses.</w:t>
      </w:r>
    </w:p>
    <w:p w:rsidR="001B4098" w:rsidRPr="00306E7E" w:rsidRDefault="001B4098" w:rsidP="001B4098">
      <w:pPr>
        <w:ind w:left="720"/>
        <w:rPr>
          <w:rFonts w:ascii="Arial" w:hAnsi="Arial" w:cs="Arial"/>
          <w:sz w:val="6"/>
          <w:szCs w:val="6"/>
        </w:rPr>
      </w:pPr>
    </w:p>
    <w:p w:rsidR="001B4098" w:rsidRPr="00A94668" w:rsidRDefault="001B4098" w:rsidP="001B4098">
      <w:pPr>
        <w:ind w:left="720"/>
        <w:rPr>
          <w:rFonts w:ascii="Arial" w:hAnsi="Arial" w:cs="Arial"/>
          <w:sz w:val="20"/>
          <w:szCs w:val="20"/>
        </w:rPr>
      </w:pPr>
      <w:r w:rsidRPr="00A94668">
        <w:rPr>
          <w:rFonts w:ascii="Arial" w:hAnsi="Arial" w:cs="Arial"/>
          <w:sz w:val="20"/>
          <w:szCs w:val="20"/>
        </w:rPr>
        <w:t>(</w:t>
      </w:r>
      <w:hyperlink r:id="rId391" w:history="1">
        <w:r w:rsidRPr="00A94668">
          <w:rPr>
            <w:rStyle w:val="Hyperlink"/>
            <w:rFonts w:ascii="Arial" w:hAnsi="Arial" w:cs="Arial"/>
            <w:sz w:val="20"/>
            <w:szCs w:val="20"/>
          </w:rPr>
          <w:t>http://www.nature.com/icb/journal/v78/n1/full/icb200012a.html</w:t>
        </w:r>
      </w:hyperlink>
      <w:r w:rsidRPr="00A94668">
        <w:rPr>
          <w:rFonts w:ascii="Arial" w:hAnsi="Arial" w:cs="Arial"/>
          <w:sz w:val="20"/>
          <w:szCs w:val="20"/>
        </w:rPr>
        <w:t>)</w:t>
      </w:r>
    </w:p>
    <w:p w:rsidR="001B4098" w:rsidRPr="00A94668" w:rsidRDefault="001B4098" w:rsidP="001B4098">
      <w:pPr>
        <w:rPr>
          <w:rFonts w:ascii="Arial" w:hAnsi="Arial" w:cs="Arial"/>
          <w:sz w:val="22"/>
          <w:szCs w:val="22"/>
        </w:rPr>
      </w:pPr>
    </w:p>
    <w:p w:rsidR="001B4098" w:rsidRPr="00A94668" w:rsidRDefault="001B4098" w:rsidP="001B4098">
      <w:pPr>
        <w:ind w:firstLine="720"/>
        <w:rPr>
          <w:rFonts w:ascii="Arial" w:hAnsi="Arial" w:cs="Arial"/>
          <w:sz w:val="22"/>
          <w:szCs w:val="22"/>
        </w:rPr>
      </w:pPr>
      <w:r w:rsidRPr="00A94668">
        <w:rPr>
          <w:rFonts w:ascii="Arial" w:hAnsi="Arial" w:cs="Arial"/>
          <w:sz w:val="22"/>
          <w:szCs w:val="22"/>
        </w:rPr>
        <w:t>Another function of probiotics, in terms of the gut mucosal barrier, is to restore the integrity of the intestinal mucosa if it loses its ability to block passage of pathogenic bacteria because of intestinal inflammation. Ingesting probiotic bacteria that then establish themselves (colonize) in the intestine have been shown to effectively treat patients with intestinal disorders including rotavirus diarrhea in children, persons with food allergies, and patients undergoing pelvic radiotherapy. All these health conditions have their etiology in a disturbed intestinal mucosa and altered gut permeability.</w:t>
      </w:r>
    </w:p>
    <w:p w:rsidR="001B4098" w:rsidRPr="00A94668" w:rsidRDefault="001B4098" w:rsidP="001B4098">
      <w:pPr>
        <w:rPr>
          <w:rFonts w:ascii="Arial" w:hAnsi="Arial" w:cs="Arial"/>
          <w:sz w:val="22"/>
          <w:szCs w:val="22"/>
        </w:rPr>
      </w:pPr>
    </w:p>
    <w:p w:rsidR="001B4098" w:rsidRPr="00A94668" w:rsidRDefault="001B4098" w:rsidP="001B4098">
      <w:pPr>
        <w:rPr>
          <w:rFonts w:ascii="Arial" w:hAnsi="Arial" w:cs="Arial"/>
          <w:b/>
        </w:rPr>
      </w:pPr>
      <w:r w:rsidRPr="00A94668">
        <w:rPr>
          <w:rFonts w:ascii="Arial" w:hAnsi="Arial" w:cs="Arial"/>
          <w:b/>
        </w:rPr>
        <w:t>More on fecal transplants</w:t>
      </w:r>
    </w:p>
    <w:p w:rsidR="001B4098" w:rsidRPr="00A94668" w:rsidRDefault="001B4098" w:rsidP="001B4098">
      <w:pPr>
        <w:rPr>
          <w:rFonts w:ascii="Arial" w:hAnsi="Arial" w:cs="Arial"/>
          <w:sz w:val="22"/>
          <w:szCs w:val="22"/>
        </w:rPr>
      </w:pPr>
      <w:r w:rsidRPr="00A94668">
        <w:rPr>
          <w:rFonts w:ascii="Arial" w:hAnsi="Arial" w:cs="Arial"/>
          <w:sz w:val="22"/>
          <w:szCs w:val="22"/>
        </w:rPr>
        <w:tab/>
      </w:r>
    </w:p>
    <w:p w:rsidR="001B4098" w:rsidRPr="00A94668" w:rsidRDefault="001B4098" w:rsidP="001B4098">
      <w:pPr>
        <w:ind w:firstLine="720"/>
        <w:rPr>
          <w:rFonts w:ascii="Arial" w:hAnsi="Arial" w:cs="Arial"/>
          <w:sz w:val="22"/>
          <w:szCs w:val="22"/>
        </w:rPr>
      </w:pPr>
      <w:r w:rsidRPr="00A94668">
        <w:rPr>
          <w:rFonts w:ascii="Arial" w:hAnsi="Arial" w:cs="Arial"/>
          <w:sz w:val="22"/>
          <w:szCs w:val="22"/>
        </w:rPr>
        <w:t xml:space="preserve">One infectious condition that can be cured using gut bacteria is </w:t>
      </w:r>
      <w:r w:rsidRPr="00A94668">
        <w:rPr>
          <w:rFonts w:ascii="Arial" w:hAnsi="Arial" w:cs="Arial"/>
          <w:i/>
          <w:sz w:val="22"/>
          <w:szCs w:val="22"/>
        </w:rPr>
        <w:t>clostridium difficile</w:t>
      </w:r>
      <w:r w:rsidRPr="00A94668">
        <w:rPr>
          <w:rFonts w:ascii="Arial" w:hAnsi="Arial" w:cs="Arial"/>
          <w:sz w:val="22"/>
          <w:szCs w:val="22"/>
        </w:rPr>
        <w:t xml:space="preserve"> infection, CDI. Fecal Microbiota Transplant (FMT) is a procedure in which fecal matter, or stool, is collected from a tested donor, mixed with a saline or other solution, strained, and placed in a patient, by colonoscopy, endoscopy, sigmoidoscopy, or enema. </w:t>
      </w:r>
      <w:r w:rsidRPr="00A94668">
        <w:rPr>
          <w:rFonts w:ascii="Arial" w:hAnsi="Arial" w:cs="Arial"/>
          <w:i/>
          <w:sz w:val="22"/>
          <w:szCs w:val="22"/>
        </w:rPr>
        <w:t>Clostridium difficile</w:t>
      </w:r>
      <w:r w:rsidRPr="00A94668">
        <w:rPr>
          <w:rFonts w:ascii="Arial" w:hAnsi="Arial" w:cs="Arial"/>
          <w:sz w:val="22"/>
          <w:szCs w:val="22"/>
        </w:rPr>
        <w:t xml:space="preserve"> is a very serious infection, and its incidence is on the rise throughout the world. The CDC reports that approximately 347,000 people in the U.S. alone were diagnosed with this infection in 2012. Of those, at least 14,000 died. Fecal transplant is considered to be an inexpensive and low risk treatment for a clostridium infection. (</w:t>
      </w:r>
      <w:hyperlink r:id="rId392" w:history="1">
        <w:r w:rsidRPr="00A94668">
          <w:rPr>
            <w:rStyle w:val="Hyperlink"/>
            <w:rFonts w:ascii="Arial" w:hAnsi="Arial" w:cs="Arial"/>
            <w:sz w:val="22"/>
            <w:szCs w:val="22"/>
          </w:rPr>
          <w:t>http://thefecaltransplantfoundation.org/what-is-fecal-transplant/</w:t>
        </w:r>
      </w:hyperlink>
      <w:r w:rsidRPr="00A94668">
        <w:rPr>
          <w:rFonts w:ascii="Arial" w:hAnsi="Arial" w:cs="Arial"/>
          <w:sz w:val="22"/>
          <w:szCs w:val="22"/>
        </w:rPr>
        <w:t>)</w:t>
      </w:r>
    </w:p>
    <w:p w:rsidR="001B4098" w:rsidRPr="00A94668" w:rsidRDefault="001B4098" w:rsidP="001B4098">
      <w:pPr>
        <w:ind w:firstLine="720"/>
        <w:rPr>
          <w:rFonts w:ascii="Arial" w:hAnsi="Arial" w:cs="Arial"/>
          <w:sz w:val="22"/>
          <w:szCs w:val="22"/>
        </w:rPr>
      </w:pPr>
    </w:p>
    <w:p w:rsidR="001B4098" w:rsidRPr="00A94668" w:rsidRDefault="001B4098" w:rsidP="001B4098">
      <w:pPr>
        <w:ind w:firstLine="720"/>
        <w:rPr>
          <w:rFonts w:ascii="Arial" w:hAnsi="Arial" w:cs="Arial"/>
          <w:b/>
          <w:sz w:val="22"/>
          <w:szCs w:val="22"/>
        </w:rPr>
      </w:pPr>
      <w:r w:rsidRPr="00A94668">
        <w:rPr>
          <w:rFonts w:ascii="Arial" w:hAnsi="Arial" w:cs="Arial"/>
          <w:sz w:val="22"/>
          <w:szCs w:val="22"/>
        </w:rPr>
        <w:t xml:space="preserve">CDI infections are considered a very serious health situation for the elderly (those over 65). This population segment develops complications with the disease and attended relapses, compared with the under-65 group of patients. These patients often are missing certain gut flora, most likely due to antibiotic usage. It is thought that some kind of signaling takes place between healthy bacteria and the mucosa of the gut, and without that signaling, </w:t>
      </w:r>
      <w:r w:rsidRPr="00A94668">
        <w:rPr>
          <w:rFonts w:ascii="Arial" w:hAnsi="Arial" w:cs="Arial"/>
          <w:i/>
          <w:sz w:val="22"/>
          <w:szCs w:val="22"/>
        </w:rPr>
        <w:t>C. difficile</w:t>
      </w:r>
      <w:r w:rsidRPr="00A94668">
        <w:rPr>
          <w:rFonts w:ascii="Arial" w:hAnsi="Arial" w:cs="Arial"/>
          <w:sz w:val="22"/>
          <w:szCs w:val="22"/>
        </w:rPr>
        <w:t xml:space="preserve"> can take over. Restoring the missing flora seems to be the key. And that is what happens when fecal transplants are done. It has been shown that patients having undergone a fecal transplant are cured within 24 hours to several days. This research is from respected health organizations such as the Mayo clinic; it is not anecdotal information. (</w:t>
      </w:r>
      <w:hyperlink r:id="rId393" w:history="1">
        <w:r w:rsidRPr="00A94668">
          <w:rPr>
            <w:rStyle w:val="Hyperlink"/>
            <w:rFonts w:ascii="Arial" w:hAnsi="Arial" w:cs="Arial"/>
            <w:sz w:val="22"/>
            <w:szCs w:val="22"/>
          </w:rPr>
          <w:t>http://www.mayoclinic.org/medical-professionals/clinical-updates/digestive-diseases/quick-inexpensive-90-percent-cure-rate</w:t>
        </w:r>
      </w:hyperlink>
      <w:r w:rsidRPr="00A94668">
        <w:rPr>
          <w:rFonts w:ascii="Arial" w:hAnsi="Arial" w:cs="Arial"/>
          <w:sz w:val="22"/>
          <w:szCs w:val="22"/>
        </w:rPr>
        <w:t>)</w:t>
      </w:r>
    </w:p>
    <w:p w:rsidR="001B4098" w:rsidRPr="00A94668" w:rsidRDefault="001B4098" w:rsidP="001B4098">
      <w:pPr>
        <w:rPr>
          <w:rFonts w:ascii="Arial" w:hAnsi="Arial" w:cs="Arial"/>
          <w:sz w:val="22"/>
          <w:szCs w:val="22"/>
        </w:rPr>
      </w:pPr>
    </w:p>
    <w:p w:rsidR="001B4098" w:rsidRDefault="001B4098" w:rsidP="001B4098">
      <w:pPr>
        <w:ind w:firstLine="720"/>
        <w:rPr>
          <w:rFonts w:ascii="Arial" w:hAnsi="Arial" w:cs="Arial"/>
          <w:sz w:val="22"/>
          <w:szCs w:val="22"/>
        </w:rPr>
      </w:pPr>
      <w:r>
        <w:rPr>
          <w:rFonts w:ascii="Arial" w:hAnsi="Arial" w:cs="Arial"/>
          <w:sz w:val="22"/>
          <w:szCs w:val="22"/>
        </w:rPr>
        <w:t>On the other hand, there is interest in using the fecal transplant procedure for treating a number of other disease conditions such as irritable bowel syndrome (IBS), celiac disease and ulcerative colitis as well as rheumatoid arthritis, obesity, and diabetes. These are some of the same medical conditions that are being investigated for links to specific probiotic control. But the situation is still in the anecdotal stage—sound data is difficult to come by at this point.</w:t>
      </w:r>
    </w:p>
    <w:p w:rsidR="001B4098" w:rsidRDefault="001B4098" w:rsidP="001B4098">
      <w:pPr>
        <w:rPr>
          <w:rFonts w:ascii="Arial" w:hAnsi="Arial" w:cs="Arial"/>
          <w:sz w:val="22"/>
          <w:szCs w:val="22"/>
        </w:rPr>
      </w:pPr>
    </w:p>
    <w:p w:rsidR="001B4098" w:rsidRPr="0052093A" w:rsidRDefault="001B4098" w:rsidP="001B4098">
      <w:pPr>
        <w:rPr>
          <w:rFonts w:ascii="Arial" w:hAnsi="Arial" w:cs="Arial"/>
          <w:b/>
        </w:rPr>
      </w:pPr>
      <w:r w:rsidRPr="0052093A">
        <w:rPr>
          <w:rFonts w:ascii="Arial" w:hAnsi="Arial" w:cs="Arial"/>
          <w:b/>
        </w:rPr>
        <w:t xml:space="preserve">More on </w:t>
      </w:r>
      <w:r>
        <w:rPr>
          <w:rFonts w:ascii="Arial" w:hAnsi="Arial" w:cs="Arial"/>
          <w:b/>
        </w:rPr>
        <w:t>using gut bacteria for weight loss</w:t>
      </w:r>
    </w:p>
    <w:p w:rsidR="001B4098" w:rsidRDefault="001B4098" w:rsidP="001B4098">
      <w:pPr>
        <w:rPr>
          <w:rFonts w:ascii="Arial" w:hAnsi="Arial" w:cs="Arial"/>
          <w:sz w:val="22"/>
          <w:szCs w:val="22"/>
        </w:rPr>
      </w:pPr>
    </w:p>
    <w:p w:rsidR="001B4098" w:rsidRDefault="001B4098" w:rsidP="001B4098">
      <w:pPr>
        <w:rPr>
          <w:rFonts w:ascii="Arial" w:hAnsi="Arial" w:cs="Arial"/>
          <w:sz w:val="22"/>
          <w:szCs w:val="22"/>
        </w:rPr>
      </w:pPr>
      <w:r>
        <w:rPr>
          <w:rFonts w:ascii="Arial" w:hAnsi="Arial" w:cs="Arial"/>
          <w:sz w:val="22"/>
          <w:szCs w:val="22"/>
        </w:rPr>
        <w:tab/>
        <w:t xml:space="preserve">The previous section described using a transplant of fecal bacteria to change the gut biota (bacterial) to cure a serious infection due to </w:t>
      </w:r>
      <w:r w:rsidRPr="00925339">
        <w:rPr>
          <w:rFonts w:ascii="Arial" w:hAnsi="Arial" w:cs="Arial"/>
          <w:i/>
          <w:sz w:val="22"/>
          <w:szCs w:val="22"/>
        </w:rPr>
        <w:t>Clostridium difficile</w:t>
      </w:r>
      <w:r>
        <w:rPr>
          <w:rFonts w:ascii="Arial" w:hAnsi="Arial" w:cs="Arial"/>
          <w:i/>
          <w:sz w:val="22"/>
          <w:szCs w:val="22"/>
        </w:rPr>
        <w:t xml:space="preserve">. </w:t>
      </w:r>
      <w:r w:rsidRPr="00F614E8">
        <w:rPr>
          <w:rFonts w:ascii="Arial" w:hAnsi="Arial" w:cs="Arial"/>
          <w:sz w:val="22"/>
          <w:szCs w:val="22"/>
        </w:rPr>
        <w:t>The same idea</w:t>
      </w:r>
      <w:r>
        <w:rPr>
          <w:rFonts w:ascii="Arial" w:hAnsi="Arial" w:cs="Arial"/>
          <w:sz w:val="22"/>
          <w:szCs w:val="22"/>
        </w:rPr>
        <w:t xml:space="preserve"> or technique is now being considered to reduce obesity rather than using the surgical procedure called gastric bypass.</w:t>
      </w:r>
    </w:p>
    <w:p w:rsidR="001B4098" w:rsidRPr="00306E7E" w:rsidRDefault="001B4098" w:rsidP="001B4098">
      <w:pPr>
        <w:ind w:left="720"/>
        <w:rPr>
          <w:rFonts w:ascii="Arial" w:hAnsi="Arial" w:cs="Arial"/>
          <w:sz w:val="20"/>
          <w:szCs w:val="20"/>
        </w:rPr>
      </w:pPr>
    </w:p>
    <w:p w:rsidR="001B4098" w:rsidRDefault="001B4098" w:rsidP="001B4098">
      <w:pPr>
        <w:ind w:left="720" w:right="720" w:firstLine="720"/>
        <w:rPr>
          <w:rFonts w:ascii="Arial" w:hAnsi="Arial" w:cs="Arial"/>
          <w:sz w:val="20"/>
          <w:szCs w:val="20"/>
        </w:rPr>
      </w:pPr>
      <w:r w:rsidRPr="00306E7E">
        <w:rPr>
          <w:rFonts w:ascii="Arial" w:hAnsi="Arial" w:cs="Arial"/>
          <w:sz w:val="20"/>
          <w:szCs w:val="20"/>
        </w:rPr>
        <w:t>A bypass operation separates off a small part of the stomach and connects that directly to the intestines. Recipients tend to feel less hungry, fill up more quickly and burn more calories at rest, and they often lose up to 75% of their excess fat. Counter-</w:t>
      </w:r>
      <w:r w:rsidRPr="00306E7E">
        <w:rPr>
          <w:rFonts w:ascii="Arial" w:hAnsi="Arial" w:cs="Arial"/>
          <w:sz w:val="20"/>
          <w:szCs w:val="20"/>
        </w:rPr>
        <w:lastRenderedPageBreak/>
        <w:t>intuitively, this is thought to be caused by a change in metabolism, rather than by the reduced size of the stomach. Gut microbes are thought to be part of this picture. People who have had bypasses are known to experience changes in the selection of microbes in their guts. Fat people have been shown to host a different selection of gut bacteria from people who are obese, and transferring the gut bacteria of fat mice into thin ones can cause the thin mice to pack on extra weight. But no one knew whether the microbes in bypass patients changed because they got thin, or if the patients got thin because the microbes changed.</w:t>
      </w:r>
    </w:p>
    <w:p w:rsidR="001B4098" w:rsidRPr="00306E7E" w:rsidRDefault="001B4098" w:rsidP="001B4098">
      <w:pPr>
        <w:ind w:left="720" w:right="720"/>
        <w:rPr>
          <w:rFonts w:ascii="Arial" w:hAnsi="Arial" w:cs="Arial"/>
          <w:sz w:val="6"/>
          <w:szCs w:val="6"/>
        </w:rPr>
      </w:pPr>
    </w:p>
    <w:p w:rsidR="001B4098" w:rsidRPr="00A94668" w:rsidRDefault="001B4098" w:rsidP="001B4098">
      <w:pPr>
        <w:ind w:left="720" w:right="720"/>
        <w:rPr>
          <w:rFonts w:ascii="Arial" w:hAnsi="Arial" w:cs="Arial"/>
          <w:b/>
          <w:sz w:val="20"/>
          <w:szCs w:val="20"/>
        </w:rPr>
      </w:pPr>
      <w:r w:rsidRPr="00A94668">
        <w:rPr>
          <w:rFonts w:ascii="Arial" w:hAnsi="Arial" w:cs="Arial"/>
          <w:sz w:val="20"/>
          <w:szCs w:val="20"/>
        </w:rPr>
        <w:t>(</w:t>
      </w:r>
      <w:hyperlink r:id="rId394" w:history="1">
        <w:r w:rsidRPr="00A94668">
          <w:rPr>
            <w:rStyle w:val="Hyperlink"/>
            <w:rFonts w:ascii="Arial" w:hAnsi="Arial" w:cs="Arial"/>
            <w:sz w:val="20"/>
            <w:szCs w:val="20"/>
          </w:rPr>
          <w:t>http://www.scientificamerican.com/article/gut-microbe-swap-helps-weight-loss/</w:t>
        </w:r>
      </w:hyperlink>
      <w:r w:rsidRPr="00A94668">
        <w:rPr>
          <w:rFonts w:ascii="Arial" w:hAnsi="Arial" w:cs="Arial"/>
          <w:sz w:val="20"/>
          <w:szCs w:val="20"/>
        </w:rPr>
        <w:t xml:space="preserve"> )</w:t>
      </w:r>
    </w:p>
    <w:p w:rsidR="001B4098" w:rsidRPr="00A94668" w:rsidRDefault="001B4098" w:rsidP="001B4098">
      <w:pPr>
        <w:rPr>
          <w:rFonts w:ascii="Arial" w:hAnsi="Arial" w:cs="Arial"/>
          <w:sz w:val="22"/>
          <w:szCs w:val="22"/>
        </w:rPr>
      </w:pPr>
    </w:p>
    <w:p w:rsidR="001B4098" w:rsidRPr="00A94668" w:rsidRDefault="001B4098" w:rsidP="001B4098">
      <w:pPr>
        <w:ind w:firstLine="720"/>
        <w:rPr>
          <w:rFonts w:ascii="Arial" w:hAnsi="Arial" w:cs="Arial"/>
          <w:sz w:val="22"/>
          <w:szCs w:val="22"/>
        </w:rPr>
      </w:pPr>
      <w:r w:rsidRPr="00A94668">
        <w:rPr>
          <w:rFonts w:ascii="Arial" w:hAnsi="Arial" w:cs="Arial"/>
          <w:sz w:val="22"/>
          <w:szCs w:val="22"/>
        </w:rPr>
        <w:t>In experiments done at Massachusetts General Hospital, two sets of mice were set up, one having had bypass surgery. The other group was specially bred mice that lacked any gut flora. Fecal bacteria from the bypass mice were introduced into the mice that lacked gut flora. As a result, this recipient group of mice lost 5 % of their body weight. That these mice did not lose as much weight as the surgical group suggests that there are other factors involved in weight loss. The amount of weight loss however is considered significant. Should this technique be refined, it will require methods to keep the special gut flora intact and not be replaced by other, perhaps harmful, gut bacteria. The next step in the research is to isolate the four different types of bacteria that were instrumental in affecting weight change and introduce them into obese mice or people.</w:t>
      </w:r>
    </w:p>
    <w:p w:rsidR="001B4098" w:rsidRPr="00A94668" w:rsidRDefault="001B4098" w:rsidP="001B4098">
      <w:pPr>
        <w:rPr>
          <w:rFonts w:ascii="Arial" w:hAnsi="Arial" w:cs="Arial"/>
          <w:sz w:val="22"/>
          <w:szCs w:val="22"/>
        </w:rPr>
      </w:pPr>
    </w:p>
    <w:p w:rsidR="001B4098" w:rsidRPr="00A94668" w:rsidRDefault="001B4098" w:rsidP="001B4098">
      <w:pPr>
        <w:rPr>
          <w:rFonts w:ascii="Arial" w:hAnsi="Arial" w:cs="Arial"/>
        </w:rPr>
      </w:pPr>
      <w:r w:rsidRPr="00A94668">
        <w:rPr>
          <w:rFonts w:ascii="Arial" w:hAnsi="Arial" w:cs="Arial"/>
          <w:b/>
        </w:rPr>
        <w:t>More on</w:t>
      </w:r>
      <w:r w:rsidRPr="00A94668">
        <w:rPr>
          <w:rFonts w:ascii="Arial" w:hAnsi="Arial" w:cs="Arial"/>
        </w:rPr>
        <w:t xml:space="preserve"> </w:t>
      </w:r>
      <w:r w:rsidRPr="00A94668">
        <w:rPr>
          <w:rFonts w:ascii="Arial" w:hAnsi="Arial" w:cs="Arial"/>
          <w:b/>
        </w:rPr>
        <w:t>the relationship between certain gut bacteria and autism</w:t>
      </w:r>
    </w:p>
    <w:p w:rsidR="001B4098" w:rsidRPr="00A94668" w:rsidRDefault="001B4098" w:rsidP="001B4098">
      <w:pPr>
        <w:rPr>
          <w:rFonts w:ascii="Arial" w:hAnsi="Arial" w:cs="Arial"/>
          <w:sz w:val="22"/>
          <w:szCs w:val="22"/>
        </w:rPr>
      </w:pPr>
    </w:p>
    <w:p w:rsidR="001B4098" w:rsidRPr="00A94668" w:rsidRDefault="001B4098" w:rsidP="001B4098">
      <w:pPr>
        <w:rPr>
          <w:rFonts w:ascii="Arial" w:hAnsi="Arial" w:cs="Arial"/>
          <w:sz w:val="22"/>
          <w:szCs w:val="22"/>
        </w:rPr>
      </w:pPr>
      <w:r w:rsidRPr="00A94668">
        <w:rPr>
          <w:rFonts w:ascii="Arial" w:hAnsi="Arial" w:cs="Arial"/>
          <w:sz w:val="22"/>
          <w:szCs w:val="22"/>
        </w:rPr>
        <w:tab/>
        <w:t>While the occurrence of autism remains a big mystery as to its etiology, some studies suggest a link between certain bacterial types and their possible influence on the nervous system.</w:t>
      </w:r>
    </w:p>
    <w:p w:rsidR="001B4098" w:rsidRPr="00A94668" w:rsidRDefault="001B4098" w:rsidP="001B4098">
      <w:pPr>
        <w:ind w:left="720" w:right="720"/>
        <w:rPr>
          <w:rFonts w:ascii="Arial" w:hAnsi="Arial" w:cs="Arial"/>
          <w:sz w:val="20"/>
          <w:szCs w:val="20"/>
        </w:rPr>
      </w:pPr>
    </w:p>
    <w:p w:rsidR="001B4098" w:rsidRPr="00A94668" w:rsidRDefault="001B4098" w:rsidP="001B4098">
      <w:pPr>
        <w:ind w:left="720" w:right="720"/>
        <w:rPr>
          <w:rFonts w:ascii="Arial" w:hAnsi="Arial" w:cs="Arial"/>
          <w:sz w:val="20"/>
          <w:szCs w:val="20"/>
        </w:rPr>
      </w:pPr>
      <w:r w:rsidRPr="00A94668">
        <w:rPr>
          <w:rFonts w:ascii="Arial" w:hAnsi="Arial" w:cs="Arial"/>
          <w:sz w:val="20"/>
          <w:szCs w:val="20"/>
        </w:rPr>
        <w:t xml:space="preserve"> A ... 2013 study from Mazmanian’s lab found that a mouse model with some features of autism had much lower levels of a common gut bacterium called </w:t>
      </w:r>
      <w:r w:rsidRPr="00A94668">
        <w:rPr>
          <w:rFonts w:ascii="Arial" w:hAnsi="Arial" w:cs="Arial"/>
          <w:i/>
          <w:sz w:val="20"/>
          <w:szCs w:val="20"/>
        </w:rPr>
        <w:t>Bacteroides fragilis</w:t>
      </w:r>
      <w:r w:rsidRPr="00A94668">
        <w:rPr>
          <w:rFonts w:ascii="Arial" w:hAnsi="Arial" w:cs="Arial"/>
          <w:sz w:val="20"/>
          <w:szCs w:val="20"/>
        </w:rPr>
        <w:t xml:space="preserve"> than did normal mice. The animals were also stressed, antisocial and had gastrointestinal symptoms often seen in autism. Feeding </w:t>
      </w:r>
      <w:r w:rsidRPr="00A94668">
        <w:rPr>
          <w:rFonts w:ascii="Arial" w:hAnsi="Arial" w:cs="Arial"/>
          <w:i/>
          <w:sz w:val="20"/>
          <w:szCs w:val="20"/>
        </w:rPr>
        <w:t>B. fragilis</w:t>
      </w:r>
      <w:r w:rsidRPr="00A94668">
        <w:rPr>
          <w:rFonts w:ascii="Arial" w:hAnsi="Arial" w:cs="Arial"/>
          <w:sz w:val="20"/>
          <w:szCs w:val="20"/>
        </w:rPr>
        <w:t xml:space="preserve"> to the mice reversed the symptoms. The group also found that the mice with these symptoms had higher levels of a bacterial metabolite called 4-ethylphenylsulphate (4EPS) in their blood, and that injecting that chemical into normal mice caused the same behavioral problems.</w:t>
      </w:r>
    </w:p>
    <w:p w:rsidR="001B4098" w:rsidRPr="00A94668" w:rsidRDefault="001B4098" w:rsidP="001B4098">
      <w:pPr>
        <w:ind w:left="720" w:right="720"/>
        <w:rPr>
          <w:rFonts w:ascii="Arial" w:hAnsi="Arial" w:cs="Arial"/>
          <w:sz w:val="6"/>
          <w:szCs w:val="6"/>
        </w:rPr>
      </w:pPr>
    </w:p>
    <w:p w:rsidR="001B4098" w:rsidRPr="00A94668" w:rsidRDefault="001B4098" w:rsidP="001B4098">
      <w:pPr>
        <w:ind w:left="720" w:right="720"/>
        <w:rPr>
          <w:rFonts w:ascii="Arial" w:hAnsi="Arial" w:cs="Arial"/>
          <w:sz w:val="20"/>
          <w:szCs w:val="20"/>
        </w:rPr>
      </w:pPr>
      <w:r w:rsidRPr="00A94668">
        <w:rPr>
          <w:rFonts w:ascii="Arial" w:hAnsi="Arial" w:cs="Arial"/>
          <w:sz w:val="20"/>
          <w:szCs w:val="20"/>
        </w:rPr>
        <w:t>(</w:t>
      </w:r>
      <w:hyperlink r:id="rId395" w:history="1">
        <w:r w:rsidRPr="00A94668">
          <w:rPr>
            <w:rStyle w:val="Hyperlink"/>
            <w:rFonts w:ascii="Arial" w:hAnsi="Arial" w:cs="Arial"/>
            <w:sz w:val="20"/>
            <w:szCs w:val="20"/>
          </w:rPr>
          <w:t>http://www.nature.com/news/gut-brain-link-grabs-neuroscientists-1.16316</w:t>
        </w:r>
      </w:hyperlink>
      <w:r w:rsidRPr="00A94668">
        <w:rPr>
          <w:rFonts w:ascii="Arial" w:hAnsi="Arial" w:cs="Arial"/>
          <w:sz w:val="20"/>
          <w:szCs w:val="20"/>
        </w:rPr>
        <w:t>)</w:t>
      </w:r>
    </w:p>
    <w:p w:rsidR="001B4098" w:rsidRDefault="001B4098" w:rsidP="001B4098">
      <w:pPr>
        <w:rPr>
          <w:rFonts w:ascii="Arial" w:hAnsi="Arial" w:cs="Arial"/>
          <w:sz w:val="22"/>
          <w:szCs w:val="22"/>
        </w:rPr>
      </w:pPr>
    </w:p>
    <w:p w:rsidR="001B4098" w:rsidRDefault="001B4098" w:rsidP="001B4098">
      <w:pPr>
        <w:ind w:firstLine="720"/>
        <w:rPr>
          <w:rFonts w:ascii="Arial" w:hAnsi="Arial" w:cs="Arial"/>
          <w:sz w:val="22"/>
          <w:szCs w:val="22"/>
        </w:rPr>
      </w:pPr>
      <w:r>
        <w:rPr>
          <w:rFonts w:ascii="Arial" w:hAnsi="Arial" w:cs="Arial"/>
          <w:sz w:val="22"/>
          <w:szCs w:val="22"/>
        </w:rPr>
        <w:t xml:space="preserve">These same bacteria influence the body’s use of vitamin B-6 which is associated with the normal development of nerve and muscle cells. In autism there are reports that there is an alteration of these bacteria resulting in gastrointestinal problems which, in turn, influence behavior. One test for autism is based on certain end products from bacterial metabolism. (The B vitamins including B-6, folate, and riboflavin are synthesized by lactic acid bacteria and </w:t>
      </w:r>
      <w:r w:rsidRPr="00FB00E7">
        <w:rPr>
          <w:rFonts w:ascii="Arial" w:hAnsi="Arial" w:cs="Arial"/>
          <w:sz w:val="22"/>
          <w:szCs w:val="22"/>
        </w:rPr>
        <w:t>bifidobacteria</w:t>
      </w:r>
      <w:r>
        <w:rPr>
          <w:rFonts w:ascii="Arial" w:hAnsi="Arial" w:cs="Arial"/>
          <w:sz w:val="22"/>
          <w:szCs w:val="22"/>
        </w:rPr>
        <w:t xml:space="preserve"> in the gut.)</w:t>
      </w:r>
    </w:p>
    <w:p w:rsidR="00D74F8D" w:rsidRPr="00054CE8" w:rsidRDefault="00D74F8D" w:rsidP="00D74F8D">
      <w:pPr>
        <w:ind w:right="1440"/>
        <w:rPr>
          <w:rFonts w:ascii="Arial" w:hAnsi="Arial" w:cs="Arial"/>
          <w:sz w:val="22"/>
        </w:rPr>
      </w:pPr>
    </w:p>
    <w:p w:rsidR="00C7154F" w:rsidRPr="008B1A62" w:rsidRDefault="00C7154F" w:rsidP="00C7154F">
      <w:pPr>
        <w:pStyle w:val="Heading2"/>
        <w:rPr>
          <w:rFonts w:ascii="Arial" w:hAnsi="Arial" w:cs="Arial"/>
        </w:rPr>
      </w:pPr>
      <w:bookmarkStart w:id="61" w:name="_Toc430874065"/>
      <w:r w:rsidRPr="008B1A62">
        <w:rPr>
          <w:rFonts w:ascii="Arial" w:hAnsi="Arial" w:cs="Arial"/>
        </w:rPr>
        <w:t>Connections to Chemistry Concepts</w:t>
      </w:r>
      <w:r w:rsidR="00393D9F" w:rsidRPr="008B1A62">
        <w:rPr>
          <w:rFonts w:ascii="Arial" w:hAnsi="Arial" w:cs="Arial"/>
        </w:rPr>
        <w:t xml:space="preserve"> (for correlation to course curriculum)</w:t>
      </w:r>
      <w:bookmarkEnd w:id="61"/>
    </w:p>
    <w:p w:rsidR="00C7154F" w:rsidRPr="008B1A62" w:rsidRDefault="00C7154F" w:rsidP="00206321">
      <w:pPr>
        <w:rPr>
          <w:rFonts w:ascii="Arial" w:hAnsi="Arial" w:cs="Arial"/>
          <w:b/>
          <w:sz w:val="22"/>
          <w:szCs w:val="22"/>
        </w:rPr>
      </w:pPr>
    </w:p>
    <w:p w:rsidR="001B4098" w:rsidRPr="00D6503E" w:rsidRDefault="001B4098" w:rsidP="00B85DE9">
      <w:pPr>
        <w:pStyle w:val="ListParagraph"/>
        <w:numPr>
          <w:ilvl w:val="0"/>
          <w:numId w:val="33"/>
        </w:numPr>
        <w:ind w:left="360"/>
        <w:rPr>
          <w:rFonts w:ascii="Arial" w:hAnsi="Arial" w:cs="Arial"/>
          <w:sz w:val="22"/>
          <w:szCs w:val="22"/>
        </w:rPr>
      </w:pPr>
      <w:r w:rsidRPr="00D6503E">
        <w:rPr>
          <w:rFonts w:ascii="Arial" w:hAnsi="Arial" w:cs="Arial"/>
          <w:b/>
          <w:sz w:val="22"/>
          <w:szCs w:val="22"/>
        </w:rPr>
        <w:t>Bond breaking and reforming</w:t>
      </w:r>
      <w:r w:rsidRPr="00D6503E">
        <w:rPr>
          <w:rFonts w:ascii="Arial" w:hAnsi="Arial" w:cs="Arial"/>
          <w:sz w:val="22"/>
          <w:szCs w:val="22"/>
        </w:rPr>
        <w:t>—Fermentation and respiration reactions both involve the rearrangement of bonds within molecules.</w:t>
      </w:r>
    </w:p>
    <w:p w:rsidR="001B4098" w:rsidRPr="00D6503E" w:rsidRDefault="001B4098" w:rsidP="00B85DE9">
      <w:pPr>
        <w:pStyle w:val="ListParagraph"/>
        <w:numPr>
          <w:ilvl w:val="0"/>
          <w:numId w:val="33"/>
        </w:numPr>
        <w:ind w:left="360"/>
        <w:rPr>
          <w:rFonts w:ascii="Arial" w:hAnsi="Arial" w:cs="Arial"/>
          <w:sz w:val="22"/>
          <w:szCs w:val="22"/>
        </w:rPr>
      </w:pPr>
      <w:r w:rsidRPr="00D6503E">
        <w:rPr>
          <w:rFonts w:ascii="Arial" w:hAnsi="Arial" w:cs="Arial"/>
          <w:b/>
          <w:sz w:val="22"/>
          <w:szCs w:val="22"/>
        </w:rPr>
        <w:t>Chemical Thermodynamics</w:t>
      </w:r>
      <w:r w:rsidRPr="00D6503E">
        <w:rPr>
          <w:rFonts w:ascii="Arial" w:hAnsi="Arial" w:cs="Arial"/>
          <w:sz w:val="22"/>
          <w:szCs w:val="22"/>
        </w:rPr>
        <w:t xml:space="preserve">—The breaking and reforming of chemical bonds in the cellular respiration process could be used to illustrate, with chemical equations (see article for these </w:t>
      </w:r>
      <w:r w:rsidRPr="00D6503E">
        <w:rPr>
          <w:rFonts w:ascii="Arial" w:hAnsi="Arial" w:cs="Arial"/>
          <w:sz w:val="22"/>
          <w:szCs w:val="22"/>
        </w:rPr>
        <w:lastRenderedPageBreak/>
        <w:t>equations), exothermic reactions in which the energies for bond breaking are less than the energy resulting from bond formation. Students can be asked to calculate the energy changes in these reactions.</w:t>
      </w:r>
    </w:p>
    <w:p w:rsidR="001B4098" w:rsidRPr="00D6503E" w:rsidRDefault="001B4098" w:rsidP="00B85DE9">
      <w:pPr>
        <w:pStyle w:val="ListParagraph"/>
        <w:numPr>
          <w:ilvl w:val="0"/>
          <w:numId w:val="33"/>
        </w:numPr>
        <w:ind w:left="360"/>
        <w:rPr>
          <w:rFonts w:ascii="Arial" w:hAnsi="Arial" w:cs="Arial"/>
          <w:sz w:val="22"/>
          <w:szCs w:val="22"/>
        </w:rPr>
      </w:pPr>
      <w:r w:rsidRPr="00D6503E">
        <w:rPr>
          <w:rFonts w:ascii="Arial" w:hAnsi="Arial" w:cs="Arial"/>
          <w:b/>
          <w:sz w:val="22"/>
          <w:szCs w:val="22"/>
        </w:rPr>
        <w:t>Alcohols</w:t>
      </w:r>
      <w:r w:rsidRPr="00D6503E">
        <w:rPr>
          <w:rFonts w:ascii="Arial" w:hAnsi="Arial" w:cs="Arial"/>
          <w:sz w:val="22"/>
          <w:szCs w:val="22"/>
        </w:rPr>
        <w:t>—The specific alcohol, ethanol, a product of probiotic activity in the gut and part of fermentation is a great example for alcohols in organic chemistry.</w:t>
      </w:r>
    </w:p>
    <w:p w:rsidR="001B4098" w:rsidRPr="00D6503E" w:rsidRDefault="001B4098" w:rsidP="00B85DE9">
      <w:pPr>
        <w:pStyle w:val="ListParagraph"/>
        <w:numPr>
          <w:ilvl w:val="0"/>
          <w:numId w:val="33"/>
        </w:numPr>
        <w:ind w:left="360"/>
        <w:rPr>
          <w:rFonts w:ascii="Arial" w:hAnsi="Arial" w:cs="Arial"/>
          <w:sz w:val="22"/>
          <w:szCs w:val="22"/>
        </w:rPr>
      </w:pPr>
      <w:r w:rsidRPr="00D6503E">
        <w:rPr>
          <w:rFonts w:ascii="Arial" w:hAnsi="Arial" w:cs="Arial"/>
          <w:b/>
          <w:sz w:val="22"/>
          <w:szCs w:val="22"/>
        </w:rPr>
        <w:t>Organic acids</w:t>
      </w:r>
      <w:r w:rsidRPr="00D6503E">
        <w:rPr>
          <w:rFonts w:ascii="Arial" w:hAnsi="Arial" w:cs="Arial"/>
          <w:sz w:val="22"/>
          <w:szCs w:val="22"/>
        </w:rPr>
        <w:t>—In the gut, probiotics produce organic acids such as lactic acid due to their metabolic activity to generate energy. Lactic acid is a byproduct, as are butyric, propionic, and acetic acids. These are relatively simple organic acids to illustrate the carboxyl group in organic chemistry.</w:t>
      </w:r>
    </w:p>
    <w:p w:rsidR="001B4098" w:rsidRPr="00D6503E" w:rsidRDefault="001B4098" w:rsidP="00B85DE9">
      <w:pPr>
        <w:pStyle w:val="ListParagraph"/>
        <w:numPr>
          <w:ilvl w:val="0"/>
          <w:numId w:val="33"/>
        </w:numPr>
        <w:ind w:left="360"/>
        <w:rPr>
          <w:rFonts w:ascii="Arial" w:hAnsi="Arial" w:cs="Arial"/>
          <w:sz w:val="22"/>
          <w:szCs w:val="22"/>
        </w:rPr>
      </w:pPr>
      <w:r w:rsidRPr="00D6503E">
        <w:rPr>
          <w:rFonts w:ascii="Arial" w:hAnsi="Arial" w:cs="Arial"/>
          <w:b/>
          <w:sz w:val="22"/>
          <w:szCs w:val="22"/>
        </w:rPr>
        <w:t>Carbohydrates</w:t>
      </w:r>
      <w:r w:rsidRPr="00D6503E">
        <w:rPr>
          <w:rFonts w:ascii="Arial" w:hAnsi="Arial" w:cs="Arial"/>
          <w:sz w:val="22"/>
          <w:szCs w:val="22"/>
        </w:rPr>
        <w:t>—These organic compounds are formed in plants through photosynthesis and are used by other organisms to produce energy. Carbohydrates are good examples to use in class discussions involving bond breaking and reforming and the accompanying energy changes, and in developing structural formulas in organic chemistry,</w:t>
      </w:r>
    </w:p>
    <w:p w:rsidR="001B4098" w:rsidRPr="00D6503E" w:rsidRDefault="001B4098" w:rsidP="00B85DE9">
      <w:pPr>
        <w:pStyle w:val="ListParagraph"/>
        <w:numPr>
          <w:ilvl w:val="0"/>
          <w:numId w:val="33"/>
        </w:numPr>
        <w:ind w:left="360"/>
        <w:rPr>
          <w:rFonts w:ascii="Arial" w:hAnsi="Arial" w:cs="Arial"/>
          <w:sz w:val="22"/>
          <w:szCs w:val="22"/>
        </w:rPr>
      </w:pPr>
      <w:r w:rsidRPr="00D6503E">
        <w:rPr>
          <w:rFonts w:ascii="Arial" w:hAnsi="Arial" w:cs="Arial"/>
          <w:b/>
          <w:sz w:val="22"/>
          <w:szCs w:val="22"/>
        </w:rPr>
        <w:t>Fermentation</w:t>
      </w:r>
      <w:r w:rsidRPr="00D6503E">
        <w:rPr>
          <w:rFonts w:ascii="Arial" w:hAnsi="Arial" w:cs="Arial"/>
          <w:sz w:val="22"/>
          <w:szCs w:val="22"/>
        </w:rPr>
        <w:t>—This is an important energy-generating process (exothermic), used by bacteria and fungi. This process could be used in the chemistry curriculum to illustrate energy changes (exothermic, endothermic) in chemical reactions.</w:t>
      </w:r>
    </w:p>
    <w:p w:rsidR="00D74F8D" w:rsidRPr="002A7286" w:rsidRDefault="00D74F8D" w:rsidP="00D74F8D">
      <w:pPr>
        <w:rPr>
          <w:rFonts w:ascii="Arial" w:hAnsi="Arial" w:cs="Arial"/>
          <w:b/>
          <w:sz w:val="22"/>
          <w:szCs w:val="22"/>
        </w:rPr>
      </w:pPr>
    </w:p>
    <w:p w:rsidR="00C7154F" w:rsidRPr="008B1A62" w:rsidRDefault="00C7154F" w:rsidP="00C7154F">
      <w:pPr>
        <w:pStyle w:val="Heading2"/>
        <w:rPr>
          <w:rFonts w:ascii="Arial" w:hAnsi="Arial" w:cs="Arial"/>
        </w:rPr>
      </w:pPr>
      <w:bookmarkStart w:id="62" w:name="_Toc430874066"/>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62"/>
    </w:p>
    <w:p w:rsidR="00C7154F" w:rsidRPr="008B1A62" w:rsidRDefault="00C7154F" w:rsidP="00206321">
      <w:pPr>
        <w:rPr>
          <w:rFonts w:ascii="Arial" w:hAnsi="Arial" w:cs="Arial"/>
          <w:b/>
          <w:sz w:val="22"/>
          <w:szCs w:val="22"/>
        </w:rPr>
      </w:pPr>
    </w:p>
    <w:p w:rsidR="001B4098" w:rsidRPr="009F7BBC" w:rsidRDefault="001B4098" w:rsidP="00B85DE9">
      <w:pPr>
        <w:numPr>
          <w:ilvl w:val="0"/>
          <w:numId w:val="32"/>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All probiotics are basically the same.</w:t>
      </w:r>
      <w:r w:rsidRPr="00B3418C">
        <w:rPr>
          <w:rFonts w:ascii="Arial" w:hAnsi="Arial" w:cs="Arial"/>
          <w:b/>
          <w:sz w:val="22"/>
          <w:szCs w:val="22"/>
        </w:rPr>
        <w:t>”</w:t>
      </w:r>
      <w:r>
        <w:rPr>
          <w:rFonts w:ascii="Arial" w:hAnsi="Arial" w:cs="Arial"/>
          <w:b/>
          <w:sz w:val="22"/>
          <w:szCs w:val="22"/>
        </w:rPr>
        <w:t xml:space="preserve"> </w:t>
      </w:r>
      <w:r w:rsidRPr="006E73F3">
        <w:rPr>
          <w:rFonts w:ascii="Arial" w:hAnsi="Arial" w:cs="Arial"/>
          <w:i/>
          <w:sz w:val="22"/>
          <w:szCs w:val="22"/>
        </w:rPr>
        <w:t>Some probiotics have a single strain of organisms, while others contain multiple strains. Different strains of the same species may even be different, and could have different effects on health</w:t>
      </w:r>
      <w:r>
        <w:rPr>
          <w:rFonts w:ascii="Arial" w:hAnsi="Arial" w:cs="Arial"/>
          <w:i/>
          <w:sz w:val="22"/>
          <w:szCs w:val="22"/>
        </w:rPr>
        <w:t>.</w:t>
      </w:r>
    </w:p>
    <w:p w:rsidR="001B4098" w:rsidRPr="009F7BBC" w:rsidRDefault="001B4098" w:rsidP="00B85DE9">
      <w:pPr>
        <w:numPr>
          <w:ilvl w:val="0"/>
          <w:numId w:val="32"/>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Probiotics can be used in place of medications.</w:t>
      </w:r>
      <w:r w:rsidRPr="00B3418C">
        <w:rPr>
          <w:rFonts w:ascii="Arial" w:hAnsi="Arial" w:cs="Arial"/>
          <w:b/>
          <w:sz w:val="22"/>
          <w:szCs w:val="22"/>
        </w:rPr>
        <w:t>”</w:t>
      </w:r>
      <w:r>
        <w:rPr>
          <w:rFonts w:ascii="Arial" w:hAnsi="Arial" w:cs="Arial"/>
          <w:sz w:val="22"/>
          <w:szCs w:val="22"/>
        </w:rPr>
        <w:t xml:space="preserve"> </w:t>
      </w:r>
      <w:r w:rsidRPr="006E73F3">
        <w:rPr>
          <w:rFonts w:ascii="Arial" w:hAnsi="Arial" w:cs="Arial"/>
          <w:i/>
          <w:sz w:val="22"/>
          <w:szCs w:val="22"/>
        </w:rPr>
        <w:t>Although some people may prefer natural treatments, probiotics have typically been studied in conjunction with medications—not as a substitute for them.</w:t>
      </w:r>
    </w:p>
    <w:p w:rsidR="001B4098" w:rsidRDefault="001B4098" w:rsidP="00B85DE9">
      <w:pPr>
        <w:numPr>
          <w:ilvl w:val="0"/>
          <w:numId w:val="32"/>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Most yogurts are generally a good source of probiotics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Just because it is yogurt does not mean it contains probiotics. If probiotics are present in yogurt, the container label will say “live and active cultures”. </w:t>
      </w:r>
      <w:r w:rsidRPr="006E73F3">
        <w:rPr>
          <w:rFonts w:ascii="Arial" w:hAnsi="Arial" w:cs="Arial"/>
          <w:i/>
          <w:sz w:val="22"/>
          <w:szCs w:val="22"/>
        </w:rPr>
        <w:t>All yogurts with live bacteria contain Lactobacillus bulgaricus and Streptococcus thermophilus, but some manufacturers add other probiotic bacteria after pasteurization, such as L. acidophilus, L. bulgaricus, L. rhamnosus and L. casei.</w:t>
      </w:r>
    </w:p>
    <w:p w:rsidR="001B4098" w:rsidRPr="009F7BBC" w:rsidRDefault="001B4098" w:rsidP="00B85DE9">
      <w:pPr>
        <w:numPr>
          <w:ilvl w:val="0"/>
          <w:numId w:val="32"/>
        </w:numPr>
        <w:tabs>
          <w:tab w:val="clear" w:pos="720"/>
        </w:tabs>
        <w:ind w:left="360"/>
        <w:rPr>
          <w:rFonts w:ascii="Arial" w:hAnsi="Arial" w:cs="Arial"/>
          <w:i/>
          <w:sz w:val="22"/>
          <w:szCs w:val="22"/>
        </w:rPr>
      </w:pPr>
      <w:r w:rsidRPr="00B3418C">
        <w:rPr>
          <w:rFonts w:ascii="Arial" w:hAnsi="Arial" w:cs="Arial"/>
          <w:b/>
          <w:sz w:val="22"/>
          <w:szCs w:val="22"/>
        </w:rPr>
        <w:t>“</w:t>
      </w:r>
      <w:r w:rsidRPr="008D6D84">
        <w:rPr>
          <w:rFonts w:ascii="Arial" w:hAnsi="Arial" w:cs="Arial"/>
          <w:b/>
          <w:sz w:val="22"/>
          <w:szCs w:val="22"/>
        </w:rPr>
        <w:t>Taking probiotics might help prevent colds</w:t>
      </w:r>
      <w:r>
        <w:rPr>
          <w:rFonts w:ascii="Arial" w:hAnsi="Arial" w:cs="Arial"/>
          <w:b/>
          <w:sz w:val="22"/>
          <w:szCs w:val="22"/>
        </w:rPr>
        <w:t>.</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There is no solid evidence that probiotics either prevent or mitigate the severity or length of time for the illness.</w:t>
      </w:r>
    </w:p>
    <w:p w:rsidR="001B4098" w:rsidRDefault="001B4098" w:rsidP="00B85DE9">
      <w:pPr>
        <w:numPr>
          <w:ilvl w:val="0"/>
          <w:numId w:val="32"/>
        </w:numPr>
        <w:tabs>
          <w:tab w:val="clear" w:pos="720"/>
        </w:tabs>
        <w:ind w:left="360"/>
        <w:rPr>
          <w:rFonts w:ascii="Arial" w:hAnsi="Arial" w:cs="Arial"/>
          <w:sz w:val="22"/>
          <w:szCs w:val="22"/>
        </w:rPr>
      </w:pPr>
      <w:r w:rsidRPr="00B3418C">
        <w:rPr>
          <w:rFonts w:ascii="Arial" w:hAnsi="Arial" w:cs="Arial"/>
          <w:b/>
          <w:sz w:val="22"/>
          <w:szCs w:val="22"/>
        </w:rPr>
        <w:t>“</w:t>
      </w:r>
      <w:r>
        <w:rPr>
          <w:rFonts w:ascii="Arial" w:hAnsi="Arial" w:cs="Arial"/>
          <w:b/>
          <w:sz w:val="22"/>
          <w:szCs w:val="22"/>
        </w:rPr>
        <w:t>Single strain probiotics are as effective as multiple strain probiotics.</w:t>
      </w:r>
      <w:r w:rsidRPr="00B3418C">
        <w:rPr>
          <w:rFonts w:ascii="Arial" w:hAnsi="Arial" w:cs="Arial"/>
          <w:b/>
          <w:sz w:val="22"/>
          <w:szCs w:val="22"/>
        </w:rPr>
        <w:t>”</w:t>
      </w:r>
      <w:r>
        <w:rPr>
          <w:rFonts w:ascii="Arial" w:hAnsi="Arial" w:cs="Arial"/>
          <w:b/>
          <w:sz w:val="22"/>
          <w:szCs w:val="22"/>
        </w:rPr>
        <w:t xml:space="preserve"> </w:t>
      </w:r>
      <w:r>
        <w:rPr>
          <w:rFonts w:ascii="Arial" w:hAnsi="Arial" w:cs="Arial"/>
          <w:i/>
          <w:sz w:val="22"/>
          <w:szCs w:val="22"/>
        </w:rPr>
        <w:t>Because different locations in the gut provide different microenvironments for different probiotic organisms, a single strain approach will not obviously cover all the different loci in the gut for the cultivation and activity of any one probiotic.</w:t>
      </w:r>
    </w:p>
    <w:p w:rsidR="001B4098" w:rsidRDefault="001B4098" w:rsidP="00B85DE9">
      <w:pPr>
        <w:numPr>
          <w:ilvl w:val="0"/>
          <w:numId w:val="32"/>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Diet does not play a part in the effectiveness of a probiotic</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In fact, depending on the components of a particular diet, the effectiveness of a probiotic is definitely enhanced by the contents of a meal or snack. For instance, consuming certain amino acids such as lysine and methionine (found in fish and whey protein [e.g., tofu]) provide nutrition for certain probiotics. The same is true for the sugar galactose that supports probiotic metabolism.</w:t>
      </w:r>
    </w:p>
    <w:p w:rsidR="001B4098" w:rsidRDefault="001B4098" w:rsidP="00B85DE9">
      <w:pPr>
        <w:numPr>
          <w:ilvl w:val="0"/>
          <w:numId w:val="32"/>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You need to take probiotics every day like a multivitamin.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Various studies suggest that you take the probiotic daily for about two weeks to establish cultures in the gut. After that, taking the probiotics just twice a week seems sufficient to maintain good colonies of probiotic bacteria.</w:t>
      </w:r>
    </w:p>
    <w:p w:rsidR="00B55F60" w:rsidRPr="00160A52" w:rsidRDefault="00B55F60" w:rsidP="008B0B55">
      <w:pPr>
        <w:rPr>
          <w:rFonts w:ascii="Arial" w:hAnsi="Arial" w:cs="Arial"/>
          <w:sz w:val="22"/>
          <w:szCs w:val="22"/>
        </w:rPr>
      </w:pPr>
    </w:p>
    <w:p w:rsidR="00C7154F" w:rsidRPr="008B1A62" w:rsidRDefault="006E0263" w:rsidP="00C7154F">
      <w:pPr>
        <w:pStyle w:val="Heading2"/>
        <w:rPr>
          <w:rFonts w:ascii="Arial" w:hAnsi="Arial" w:cs="Arial"/>
        </w:rPr>
      </w:pPr>
      <w:bookmarkStart w:id="63" w:name="_Toc430874067"/>
      <w:r w:rsidRPr="008B1A62">
        <w:rPr>
          <w:rFonts w:ascii="Arial" w:hAnsi="Arial" w:cs="Arial"/>
        </w:rPr>
        <w:lastRenderedPageBreak/>
        <w:t>Anticipating Student Questions (answers to questions students might ask in class)</w:t>
      </w:r>
      <w:bookmarkEnd w:id="63"/>
    </w:p>
    <w:p w:rsidR="00C7154F" w:rsidRPr="008B1A62" w:rsidRDefault="00C7154F" w:rsidP="00206321">
      <w:pPr>
        <w:rPr>
          <w:rFonts w:ascii="Arial" w:hAnsi="Arial" w:cs="Arial"/>
          <w:b/>
          <w:sz w:val="22"/>
          <w:szCs w:val="22"/>
        </w:rPr>
      </w:pPr>
    </w:p>
    <w:p w:rsidR="001B4098" w:rsidRPr="00D6503E" w:rsidRDefault="001B4098" w:rsidP="00B85DE9">
      <w:pPr>
        <w:pStyle w:val="ListParagraph"/>
        <w:numPr>
          <w:ilvl w:val="0"/>
          <w:numId w:val="34"/>
        </w:numPr>
        <w:ind w:left="360"/>
        <w:rPr>
          <w:rFonts w:ascii="Arial" w:hAnsi="Arial" w:cs="Arial"/>
          <w:i/>
          <w:sz w:val="22"/>
          <w:szCs w:val="22"/>
        </w:rPr>
      </w:pPr>
      <w:r>
        <w:rPr>
          <w:noProof/>
        </w:rPr>
        <w:drawing>
          <wp:anchor distT="0" distB="0" distL="114300" distR="114300" simplePos="0" relativeHeight="251841536" behindDoc="0" locked="0" layoutInCell="1" allowOverlap="1" wp14:anchorId="26B14B2D" wp14:editId="7A9DB491">
            <wp:simplePos x="0" y="0"/>
            <wp:positionH relativeFrom="column">
              <wp:posOffset>2575560</wp:posOffset>
            </wp:positionH>
            <wp:positionV relativeFrom="paragraph">
              <wp:posOffset>71755</wp:posOffset>
            </wp:positionV>
            <wp:extent cx="3307080" cy="2026920"/>
            <wp:effectExtent l="0" t="0" r="0" b="0"/>
            <wp:wrapSquare wrapText="bothSides"/>
            <wp:docPr id="341" name="Picture 6" descr="https://lh6.googleusercontent.com/GX8mKb2DHWjSavAKHFyPhHSs8regnwNNivIHLBPo0y_iS0zqqIx0rDMZPri91hBE82gph1FA_jtMgdf-7yaXjWq_muoapk3UMkzuEjouKkdhRDuOvdyILCuwS69kLO7hWBWx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X8mKb2DHWjSavAKHFyPhHSs8regnwNNivIHLBPo0y_iS0zqqIx0rDMZPri91hBE82gph1FA_jtMgdf-7yaXjWq_muoapk3UMkzuEjouKkdhRDuOvdyILCuwS69kLO7hWBWxfAM"/>
                    <pic:cNvPicPr>
                      <a:picLocks noChangeAspect="1" noChangeArrowheads="1"/>
                    </pic:cNvPicPr>
                  </pic:nvPicPr>
                  <pic:blipFill>
                    <a:blip r:embed="rId396" r:link="rId397" cstate="print">
                      <a:extLst>
                        <a:ext uri="{28A0092B-C50C-407E-A947-70E740481C1C}">
                          <a14:useLocalDpi xmlns:a14="http://schemas.microsoft.com/office/drawing/2010/main" val="0"/>
                        </a:ext>
                      </a:extLst>
                    </a:blip>
                    <a:srcRect/>
                    <a:stretch>
                      <a:fillRect/>
                    </a:stretch>
                  </pic:blipFill>
                  <pic:spPr bwMode="auto">
                    <a:xfrm>
                      <a:off x="0" y="0"/>
                      <a:ext cx="330708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03E">
        <w:rPr>
          <w:rFonts w:ascii="Arial" w:hAnsi="Arial" w:cs="Arial"/>
          <w:b/>
          <w:sz w:val="22"/>
          <w:szCs w:val="22"/>
        </w:rPr>
        <w:t>“What is the difference between a prebiotic and a probiotic?”</w:t>
      </w:r>
      <w:r w:rsidRPr="00D6503E">
        <w:rPr>
          <w:rFonts w:ascii="Arial" w:hAnsi="Arial" w:cs="Arial"/>
          <w:sz w:val="22"/>
          <w:szCs w:val="22"/>
        </w:rPr>
        <w:t xml:space="preserve"> </w:t>
      </w:r>
      <w:r w:rsidRPr="00D6503E">
        <w:rPr>
          <w:rFonts w:ascii="Arial" w:hAnsi="Arial" w:cs="Arial"/>
          <w:i/>
          <w:sz w:val="22"/>
          <w:szCs w:val="22"/>
        </w:rPr>
        <w:t>A prebiotic is non-biological, most often a carbohydrate of the fructo-oligosaccharide category. These are plant sugars as found in cereals, fruit, and vegetables. They are consumed as a fiber which means they can reach the intestine without being degraded (digested) before aiding the probiotics’ growth and activity. A combination of the two is known as synbiotics.</w:t>
      </w:r>
    </w:p>
    <w:p w:rsidR="001B4098" w:rsidRPr="00801603" w:rsidRDefault="001B4098" w:rsidP="001B4098">
      <w:pPr>
        <w:rPr>
          <w:rFonts w:ascii="Arial" w:hAnsi="Arial" w:cs="Arial"/>
          <w:noProof/>
          <w:color w:val="0000FF"/>
          <w:sz w:val="6"/>
          <w:szCs w:val="6"/>
        </w:rPr>
      </w:pPr>
    </w:p>
    <w:p w:rsidR="001B4098" w:rsidRPr="003541B2" w:rsidRDefault="001B4098" w:rsidP="001B4098">
      <w:pPr>
        <w:ind w:left="360"/>
        <w:jc w:val="right"/>
        <w:rPr>
          <w:rFonts w:ascii="Arial" w:hAnsi="Arial" w:cs="Arial"/>
          <w:b/>
          <w:i/>
          <w:sz w:val="22"/>
          <w:szCs w:val="22"/>
        </w:rPr>
      </w:pPr>
      <w:r w:rsidRPr="00801603">
        <w:rPr>
          <w:color w:val="0000FF"/>
          <w:sz w:val="22"/>
          <w:szCs w:val="22"/>
        </w:rPr>
        <w:t>(</w:t>
      </w:r>
      <w:hyperlink r:id="rId398" w:history="1">
        <w:r w:rsidRPr="00801603">
          <w:rPr>
            <w:rStyle w:val="Hyperlink"/>
            <w:rFonts w:ascii="Calibri" w:hAnsi="Calibri"/>
            <w:i/>
            <w:sz w:val="20"/>
            <w:szCs w:val="20"/>
          </w:rPr>
          <w:t>http://sitn.hms.harvard.edu/flash/2015/the-human-microbiome-and-media-confusion/</w:t>
        </w:r>
      </w:hyperlink>
      <w:r>
        <w:rPr>
          <w:rFonts w:ascii="Arial" w:hAnsi="Arial" w:cs="Arial"/>
          <w:sz w:val="22"/>
          <w:szCs w:val="22"/>
        </w:rPr>
        <w:t>)</w:t>
      </w:r>
    </w:p>
    <w:p w:rsidR="001B4098" w:rsidRPr="00D6503E" w:rsidRDefault="001B4098" w:rsidP="00B85DE9">
      <w:pPr>
        <w:pStyle w:val="ListParagraph"/>
        <w:numPr>
          <w:ilvl w:val="0"/>
          <w:numId w:val="34"/>
        </w:numPr>
        <w:ind w:left="360"/>
        <w:rPr>
          <w:rFonts w:ascii="Arial" w:hAnsi="Arial" w:cs="Arial"/>
          <w:b/>
          <w:i/>
          <w:sz w:val="22"/>
          <w:szCs w:val="22"/>
        </w:rPr>
      </w:pPr>
      <w:r w:rsidRPr="00D6503E">
        <w:rPr>
          <w:rFonts w:ascii="Arial" w:hAnsi="Arial" w:cs="Arial"/>
          <w:b/>
          <w:sz w:val="22"/>
          <w:szCs w:val="22"/>
        </w:rPr>
        <w:t>“Since probiotics are actually bacteria, are they really safe to add to our body?”</w:t>
      </w:r>
      <w:r w:rsidRPr="00D6503E">
        <w:rPr>
          <w:rFonts w:ascii="Arial" w:hAnsi="Arial" w:cs="Arial"/>
          <w:sz w:val="22"/>
          <w:szCs w:val="22"/>
        </w:rPr>
        <w:t xml:space="preserve"> </w:t>
      </w:r>
      <w:r w:rsidRPr="00D6503E">
        <w:rPr>
          <w:rFonts w:ascii="Arial" w:hAnsi="Arial" w:cs="Arial"/>
          <w:i/>
          <w:sz w:val="22"/>
          <w:szCs w:val="22"/>
        </w:rPr>
        <w:t>Probiotics are generally safe. But they may cause problems for young children, seniors, and those with a serious illness or a weak immune system. Always check with your doctor.</w:t>
      </w:r>
    </w:p>
    <w:p w:rsidR="001B4098" w:rsidRPr="00D6503E" w:rsidRDefault="001B4098" w:rsidP="00B85DE9">
      <w:pPr>
        <w:pStyle w:val="ListParagraph"/>
        <w:numPr>
          <w:ilvl w:val="0"/>
          <w:numId w:val="34"/>
        </w:numPr>
        <w:ind w:left="360"/>
        <w:rPr>
          <w:rFonts w:ascii="Arial" w:hAnsi="Arial" w:cs="Arial"/>
          <w:b/>
          <w:i/>
          <w:sz w:val="22"/>
          <w:szCs w:val="22"/>
        </w:rPr>
      </w:pPr>
      <w:r w:rsidRPr="00D6503E">
        <w:rPr>
          <w:rFonts w:ascii="Arial" w:hAnsi="Arial" w:cs="Arial"/>
          <w:b/>
          <w:sz w:val="22"/>
          <w:szCs w:val="22"/>
        </w:rPr>
        <w:t>“For how long does one have to take probiotics?”</w:t>
      </w:r>
      <w:r w:rsidRPr="00D6503E">
        <w:rPr>
          <w:rFonts w:ascii="Arial" w:hAnsi="Arial" w:cs="Arial"/>
          <w:sz w:val="22"/>
          <w:szCs w:val="22"/>
        </w:rPr>
        <w:t xml:space="preserve"> </w:t>
      </w:r>
      <w:r w:rsidRPr="00D6503E">
        <w:rPr>
          <w:rFonts w:ascii="Arial" w:hAnsi="Arial" w:cs="Arial"/>
          <w:i/>
          <w:sz w:val="22"/>
          <w:szCs w:val="22"/>
        </w:rPr>
        <w:t>Depending on what reason you are taking a probiotic source, the time span for the probiotic will vary. The effects of supplements last for just a few weeks after you stop taking them.</w:t>
      </w:r>
    </w:p>
    <w:p w:rsidR="001B4098" w:rsidRPr="00D6503E" w:rsidRDefault="001B4098" w:rsidP="00B85DE9">
      <w:pPr>
        <w:pStyle w:val="ListParagraph"/>
        <w:numPr>
          <w:ilvl w:val="0"/>
          <w:numId w:val="34"/>
        </w:numPr>
        <w:ind w:left="360"/>
        <w:rPr>
          <w:rFonts w:ascii="Arial" w:hAnsi="Arial" w:cs="Arial"/>
          <w:i/>
          <w:sz w:val="22"/>
          <w:szCs w:val="22"/>
        </w:rPr>
      </w:pPr>
      <w:r w:rsidRPr="00D6503E">
        <w:rPr>
          <w:rFonts w:ascii="Arial" w:hAnsi="Arial" w:cs="Arial"/>
          <w:b/>
          <w:sz w:val="22"/>
          <w:szCs w:val="22"/>
        </w:rPr>
        <w:t>“What other available foods contain probiotics besides those mentioned in the article?”</w:t>
      </w:r>
      <w:r w:rsidRPr="00D6503E">
        <w:rPr>
          <w:rFonts w:ascii="Arial" w:hAnsi="Arial" w:cs="Arial"/>
          <w:sz w:val="22"/>
          <w:szCs w:val="22"/>
        </w:rPr>
        <w:t xml:space="preserve"> </w:t>
      </w:r>
      <w:r w:rsidRPr="00D6503E">
        <w:rPr>
          <w:rFonts w:ascii="Arial" w:hAnsi="Arial" w:cs="Arial"/>
          <w:i/>
          <w:sz w:val="22"/>
          <w:szCs w:val="22"/>
        </w:rPr>
        <w:t>Certain juices and cereals have probiotics added to them. Other sources include the Japanese Miso soup, tempeh (Indonesian meat substitute), soy-based foods, pickled cabbage (other than sauerkraut) such as kimchi, curtido, and choucroute, brine pickles and olives.</w:t>
      </w:r>
    </w:p>
    <w:p w:rsidR="001B4098" w:rsidRPr="00D6503E" w:rsidRDefault="001B4098" w:rsidP="00B85DE9">
      <w:pPr>
        <w:pStyle w:val="ListParagraph"/>
        <w:numPr>
          <w:ilvl w:val="0"/>
          <w:numId w:val="34"/>
        </w:numPr>
        <w:ind w:left="360"/>
        <w:rPr>
          <w:rFonts w:ascii="Arial" w:hAnsi="Arial" w:cs="Arial"/>
          <w:i/>
          <w:sz w:val="22"/>
          <w:szCs w:val="22"/>
        </w:rPr>
      </w:pPr>
      <w:r w:rsidRPr="00D6503E">
        <w:rPr>
          <w:rFonts w:ascii="Arial" w:hAnsi="Arial" w:cs="Arial"/>
          <w:b/>
          <w:sz w:val="22"/>
          <w:szCs w:val="22"/>
        </w:rPr>
        <w:t>“What is the difference between live cultures and probiotics?”</w:t>
      </w:r>
      <w:r w:rsidRPr="00D6503E">
        <w:rPr>
          <w:rFonts w:ascii="Arial" w:hAnsi="Arial" w:cs="Arial"/>
          <w:sz w:val="22"/>
          <w:szCs w:val="22"/>
        </w:rPr>
        <w:t xml:space="preserve"> </w:t>
      </w:r>
      <w:r w:rsidRPr="00D6503E">
        <w:rPr>
          <w:rFonts w:ascii="Arial" w:hAnsi="Arial" w:cs="Arial"/>
          <w:i/>
          <w:sz w:val="22"/>
          <w:szCs w:val="22"/>
        </w:rPr>
        <w:t>Live cultures are microbes associated with foods, often as food fermentation agents. Many of these have not been directly tested for health benefits. Probiotics are live microbes that have been shown to have a health effect.</w:t>
      </w:r>
    </w:p>
    <w:p w:rsidR="001B4098" w:rsidRPr="00D6503E" w:rsidRDefault="001B4098" w:rsidP="00B85DE9">
      <w:pPr>
        <w:pStyle w:val="ListParagraph"/>
        <w:numPr>
          <w:ilvl w:val="0"/>
          <w:numId w:val="34"/>
        </w:numPr>
        <w:ind w:left="360"/>
        <w:rPr>
          <w:rFonts w:ascii="Arial" w:hAnsi="Arial" w:cs="Arial"/>
          <w:i/>
          <w:sz w:val="22"/>
          <w:szCs w:val="22"/>
        </w:rPr>
      </w:pPr>
      <w:r w:rsidRPr="00D6503E">
        <w:rPr>
          <w:rFonts w:ascii="Arial" w:hAnsi="Arial" w:cs="Arial"/>
          <w:b/>
          <w:sz w:val="22"/>
          <w:szCs w:val="22"/>
        </w:rPr>
        <w:t>“Can dead bacteria function as a probiotic?”</w:t>
      </w:r>
      <w:r w:rsidRPr="00D6503E">
        <w:rPr>
          <w:rFonts w:ascii="Arial" w:hAnsi="Arial" w:cs="Arial"/>
          <w:sz w:val="22"/>
          <w:szCs w:val="22"/>
        </w:rPr>
        <w:t xml:space="preserve"> </w:t>
      </w:r>
      <w:r w:rsidRPr="00D6503E">
        <w:rPr>
          <w:rFonts w:ascii="Arial" w:hAnsi="Arial" w:cs="Arial"/>
          <w:i/>
          <w:sz w:val="22"/>
          <w:szCs w:val="22"/>
        </w:rPr>
        <w:t>No, by definition probiotics must be alive when ingested.</w:t>
      </w:r>
    </w:p>
    <w:p w:rsidR="00D74F8D" w:rsidRPr="002A7286" w:rsidRDefault="00D74F8D" w:rsidP="00D74F8D">
      <w:pPr>
        <w:rPr>
          <w:rFonts w:ascii="Arial" w:hAnsi="Arial" w:cs="Arial"/>
          <w:i/>
          <w:sz w:val="22"/>
          <w:szCs w:val="22"/>
        </w:rPr>
      </w:pPr>
    </w:p>
    <w:p w:rsidR="00C7154F" w:rsidRPr="008B1A62" w:rsidRDefault="005F4C00" w:rsidP="00606AD6">
      <w:pPr>
        <w:pStyle w:val="Heading2"/>
        <w:rPr>
          <w:rFonts w:ascii="Arial" w:hAnsi="Arial" w:cs="Arial"/>
        </w:rPr>
      </w:pPr>
      <w:bookmarkStart w:id="64" w:name="_Toc430874068"/>
      <w:r>
        <w:rPr>
          <w:rFonts w:ascii="Arial" w:hAnsi="Arial" w:cs="Arial"/>
        </w:rPr>
        <w:t>In-Class</w:t>
      </w:r>
      <w:r w:rsidR="006E0263" w:rsidRPr="008B1A62">
        <w:rPr>
          <w:rFonts w:ascii="Arial" w:hAnsi="Arial" w:cs="Arial"/>
        </w:rPr>
        <w:t xml:space="preserve"> Activities (lesson ideas, including labs &amp; demonstrations)</w:t>
      </w:r>
      <w:bookmarkEnd w:id="64"/>
    </w:p>
    <w:p w:rsidR="00C7154F" w:rsidRPr="008B1A62" w:rsidRDefault="00C7154F" w:rsidP="00206321">
      <w:pPr>
        <w:rPr>
          <w:rFonts w:ascii="Arial" w:hAnsi="Arial" w:cs="Arial"/>
          <w:b/>
          <w:sz w:val="22"/>
          <w:szCs w:val="22"/>
        </w:rPr>
      </w:pPr>
    </w:p>
    <w:p w:rsidR="001B4098" w:rsidRPr="00D6503E" w:rsidRDefault="001B4098" w:rsidP="00B85DE9">
      <w:pPr>
        <w:pStyle w:val="ListParagraph"/>
        <w:numPr>
          <w:ilvl w:val="0"/>
          <w:numId w:val="35"/>
        </w:numPr>
        <w:ind w:left="360"/>
        <w:rPr>
          <w:rFonts w:ascii="Arial" w:hAnsi="Arial" w:cs="Arial"/>
          <w:sz w:val="22"/>
          <w:szCs w:val="22"/>
        </w:rPr>
      </w:pPr>
      <w:r w:rsidRPr="00D6503E">
        <w:rPr>
          <w:rFonts w:ascii="Arial" w:hAnsi="Arial" w:cs="Arial"/>
          <w:sz w:val="22"/>
          <w:szCs w:val="22"/>
        </w:rPr>
        <w:t>The fermentation process is an energy-generating process which some bacteria and certain fungi use. Students can study fermentation as a chemical process, evaluating the various components that determine both rate of the process including the specific substrate, its concentration, pH, and the temperature of the reacting medium.</w:t>
      </w:r>
    </w:p>
    <w:p w:rsidR="001B4098" w:rsidRPr="00D6503E" w:rsidRDefault="001B4098" w:rsidP="00B85DE9">
      <w:pPr>
        <w:pStyle w:val="ListParagraph"/>
        <w:numPr>
          <w:ilvl w:val="0"/>
          <w:numId w:val="36"/>
        </w:numPr>
        <w:ind w:left="720"/>
        <w:rPr>
          <w:rFonts w:ascii="Arial" w:hAnsi="Arial" w:cs="Arial"/>
          <w:sz w:val="22"/>
          <w:szCs w:val="22"/>
        </w:rPr>
      </w:pPr>
      <w:r w:rsidRPr="00D6503E">
        <w:rPr>
          <w:rFonts w:ascii="Arial" w:hAnsi="Arial" w:cs="Arial"/>
          <w:sz w:val="22"/>
          <w:szCs w:val="22"/>
        </w:rPr>
        <w:t xml:space="preserve">There are several different lab procedures for doing this activity, including electronic monitoring of products using software and hardware from companies like Pasco or Vernier, if you have such. The Web site for the lab book for Vernier’s activities can be found here: </w:t>
      </w:r>
      <w:hyperlink r:id="rId399" w:history="1">
        <w:r w:rsidRPr="00D6503E">
          <w:rPr>
            <w:rStyle w:val="Hyperlink"/>
            <w:rFonts w:ascii="Arial" w:hAnsi="Arial" w:cs="Arial"/>
            <w:sz w:val="22"/>
            <w:szCs w:val="22"/>
          </w:rPr>
          <w:t>http://www.vernier.com/products/books/bio-i/</w:t>
        </w:r>
      </w:hyperlink>
      <w:r w:rsidRPr="00D6503E">
        <w:rPr>
          <w:rFonts w:ascii="Arial" w:hAnsi="Arial" w:cs="Arial"/>
          <w:sz w:val="22"/>
          <w:szCs w:val="22"/>
        </w:rPr>
        <w:t xml:space="preserve">, while the Pasco lab book is described here: </w:t>
      </w:r>
      <w:hyperlink r:id="rId400" w:history="1">
        <w:r w:rsidRPr="00D6503E">
          <w:rPr>
            <w:rStyle w:val="Hyperlink"/>
            <w:rFonts w:ascii="Arial" w:hAnsi="Arial" w:cs="Arial"/>
            <w:sz w:val="22"/>
            <w:szCs w:val="22"/>
          </w:rPr>
          <w:t>http://www.pasco.com/prodCatalog/PS/PS-2870_biology-through-inquiry-teacher-guide/index.cfm</w:t>
        </w:r>
      </w:hyperlink>
      <w:r w:rsidRPr="00D6503E">
        <w:rPr>
          <w:rFonts w:ascii="Arial" w:hAnsi="Arial" w:cs="Arial"/>
          <w:sz w:val="22"/>
          <w:szCs w:val="22"/>
        </w:rPr>
        <w:t>.</w:t>
      </w:r>
    </w:p>
    <w:p w:rsidR="001B4098" w:rsidRPr="00D6503E" w:rsidRDefault="001B4098" w:rsidP="001B4098">
      <w:pPr>
        <w:ind w:left="720"/>
        <w:rPr>
          <w:rFonts w:ascii="Arial" w:hAnsi="Arial" w:cs="Arial"/>
          <w:sz w:val="22"/>
          <w:szCs w:val="22"/>
        </w:rPr>
      </w:pPr>
      <w:r w:rsidRPr="00D6503E">
        <w:rPr>
          <w:rFonts w:ascii="Arial" w:hAnsi="Arial" w:cs="Arial"/>
          <w:sz w:val="22"/>
          <w:szCs w:val="22"/>
        </w:rPr>
        <w:lastRenderedPageBreak/>
        <w:t>The Pasco site provides brief descriptions of the activities, while the Vernier site allows you to see evaluation copies of each of the activities.</w:t>
      </w:r>
    </w:p>
    <w:p w:rsidR="001B4098" w:rsidRPr="00D6503E" w:rsidRDefault="001B4098" w:rsidP="001B4098">
      <w:pPr>
        <w:ind w:left="720"/>
        <w:rPr>
          <w:rFonts w:ascii="Arial" w:hAnsi="Arial" w:cs="Arial"/>
          <w:sz w:val="22"/>
          <w:szCs w:val="22"/>
        </w:rPr>
      </w:pPr>
      <w:r w:rsidRPr="00D6503E">
        <w:rPr>
          <w:rFonts w:ascii="Arial" w:hAnsi="Arial" w:cs="Arial"/>
          <w:color w:val="000000"/>
          <w:sz w:val="22"/>
          <w:szCs w:val="22"/>
        </w:rPr>
        <w:t>The Vernier fermentation experiments ask students to research the various parameters of the fermentation reaction, then decide on a particular lab procedure to measure carbon dioxide production or ethanol production</w:t>
      </w:r>
      <w:r w:rsidRPr="00D6503E">
        <w:rPr>
          <w:rFonts w:ascii="Arial" w:hAnsi="Arial" w:cs="Arial"/>
          <w:sz w:val="22"/>
          <w:szCs w:val="22"/>
        </w:rPr>
        <w:t xml:space="preserve"> over time, plotting the data using Vernier software.</w:t>
      </w:r>
    </w:p>
    <w:p w:rsidR="001B4098" w:rsidRPr="00D6503E" w:rsidRDefault="001B4098" w:rsidP="001B4098">
      <w:pPr>
        <w:ind w:left="720"/>
        <w:rPr>
          <w:rFonts w:ascii="Arial" w:hAnsi="Arial" w:cs="Arial"/>
          <w:sz w:val="22"/>
          <w:szCs w:val="22"/>
        </w:rPr>
      </w:pPr>
      <w:r w:rsidRPr="00D6503E">
        <w:rPr>
          <w:rFonts w:ascii="Arial" w:hAnsi="Arial" w:cs="Arial"/>
          <w:sz w:val="22"/>
          <w:szCs w:val="22"/>
        </w:rPr>
        <w:t>The Pasco activity has students study the process under aerobic and anaerobic conditions and at different temperatures.</w:t>
      </w:r>
    </w:p>
    <w:p w:rsidR="001B4098" w:rsidRPr="00D6503E" w:rsidRDefault="001B4098" w:rsidP="001B4098">
      <w:pPr>
        <w:ind w:left="720"/>
        <w:rPr>
          <w:rFonts w:ascii="Arial" w:hAnsi="Arial" w:cs="Arial"/>
          <w:sz w:val="22"/>
          <w:szCs w:val="22"/>
        </w:rPr>
      </w:pPr>
      <w:r w:rsidRPr="00D6503E">
        <w:rPr>
          <w:rFonts w:ascii="Arial" w:hAnsi="Arial" w:cs="Arial"/>
          <w:sz w:val="22"/>
          <w:szCs w:val="22"/>
        </w:rPr>
        <w:t>Both of these lab books and their lab activities require company-specific software and hardware.</w:t>
      </w:r>
    </w:p>
    <w:p w:rsidR="001B4098" w:rsidRPr="00D6503E" w:rsidRDefault="001B4098" w:rsidP="00B85DE9">
      <w:pPr>
        <w:pStyle w:val="ListParagraph"/>
        <w:numPr>
          <w:ilvl w:val="0"/>
          <w:numId w:val="36"/>
        </w:numPr>
        <w:ind w:left="720"/>
        <w:rPr>
          <w:rFonts w:ascii="Arial" w:hAnsi="Arial" w:cs="Arial"/>
          <w:sz w:val="22"/>
          <w:szCs w:val="22"/>
        </w:rPr>
      </w:pPr>
      <w:r w:rsidRPr="00D6503E">
        <w:rPr>
          <w:rFonts w:ascii="Arial" w:hAnsi="Arial" w:cs="Arial"/>
          <w:sz w:val="22"/>
          <w:szCs w:val="22"/>
        </w:rPr>
        <w:t xml:space="preserve">A less technical approach to measuring the rate of the fermentation process by measuring volumes of gas production over time is found at </w:t>
      </w:r>
      <w:hyperlink r:id="rId401" w:history="1">
        <w:r w:rsidRPr="00D6503E">
          <w:rPr>
            <w:rStyle w:val="Hyperlink"/>
            <w:rFonts w:ascii="Arial" w:hAnsi="Arial" w:cs="Arial"/>
            <w:sz w:val="22"/>
            <w:szCs w:val="22"/>
          </w:rPr>
          <w:t>http://www.math.unl.edu/~jump/Center1/Labs/FermentationExercisesforTeachers.pdf</w:t>
        </w:r>
      </w:hyperlink>
      <w:r w:rsidRPr="00D6503E">
        <w:rPr>
          <w:rFonts w:ascii="Arial" w:hAnsi="Arial" w:cs="Arial"/>
          <w:sz w:val="22"/>
          <w:szCs w:val="22"/>
        </w:rPr>
        <w:t>.</w:t>
      </w:r>
    </w:p>
    <w:p w:rsidR="001B4098" w:rsidRPr="00D6503E" w:rsidRDefault="001B4098" w:rsidP="00B85DE9">
      <w:pPr>
        <w:pStyle w:val="ListParagraph"/>
        <w:numPr>
          <w:ilvl w:val="0"/>
          <w:numId w:val="36"/>
        </w:numPr>
        <w:ind w:left="720"/>
        <w:rPr>
          <w:rFonts w:ascii="Arial" w:hAnsi="Arial" w:cs="Arial"/>
          <w:sz w:val="22"/>
          <w:szCs w:val="22"/>
        </w:rPr>
      </w:pPr>
      <w:r w:rsidRPr="00D6503E">
        <w:rPr>
          <w:rFonts w:ascii="Arial" w:hAnsi="Arial" w:cs="Arial"/>
          <w:sz w:val="22"/>
          <w:szCs w:val="22"/>
        </w:rPr>
        <w:t xml:space="preserve">Instead of using balloons to determine volume of generated gas, a respirometer using a pipette in the fermenting solution can be used. Refer to </w:t>
      </w:r>
      <w:hyperlink r:id="rId402" w:history="1">
        <w:r w:rsidRPr="00D6503E">
          <w:rPr>
            <w:rStyle w:val="Hyperlink"/>
            <w:rFonts w:ascii="Arial" w:hAnsi="Arial" w:cs="Arial"/>
            <w:sz w:val="22"/>
            <w:szCs w:val="22"/>
          </w:rPr>
          <w:t>https://www.google.com/search?q=Fermentation+lab+exercise&amp;ie=utf-8&amp;oe=utf-8</w:t>
        </w:r>
      </w:hyperlink>
      <w:r w:rsidRPr="00D6503E">
        <w:rPr>
          <w:rFonts w:ascii="Arial" w:hAnsi="Arial" w:cs="Arial"/>
          <w:sz w:val="22"/>
          <w:szCs w:val="22"/>
        </w:rPr>
        <w:t>.</w:t>
      </w:r>
    </w:p>
    <w:p w:rsidR="001B4098" w:rsidRPr="00D6503E" w:rsidRDefault="001B4098" w:rsidP="00B85DE9">
      <w:pPr>
        <w:pStyle w:val="ListParagraph"/>
        <w:numPr>
          <w:ilvl w:val="0"/>
          <w:numId w:val="36"/>
        </w:numPr>
        <w:ind w:left="720"/>
        <w:rPr>
          <w:rFonts w:ascii="Arial" w:hAnsi="Arial" w:cs="Arial"/>
          <w:sz w:val="22"/>
          <w:szCs w:val="22"/>
        </w:rPr>
      </w:pPr>
      <w:r w:rsidRPr="00D6503E">
        <w:rPr>
          <w:rFonts w:ascii="Arial" w:hAnsi="Arial" w:cs="Arial"/>
          <w:sz w:val="22"/>
          <w:szCs w:val="22"/>
        </w:rPr>
        <w:t xml:space="preserve">A college-level reference on fermentation as a lab activity is found at </w:t>
      </w:r>
      <w:hyperlink r:id="rId403" w:history="1">
        <w:r w:rsidRPr="00D6503E">
          <w:rPr>
            <w:rStyle w:val="Hyperlink"/>
            <w:rFonts w:ascii="Arial" w:hAnsi="Arial" w:cs="Arial"/>
            <w:sz w:val="22"/>
            <w:szCs w:val="22"/>
          </w:rPr>
          <w:t>http://www.instruction.greenriver.edu/kmarr/biology%20211/Labs%20and%20ALEs/B211%20Labs/B211%20Labs/5%20_Lab%205_Alc%20Ferm%20in%20Yeast_F2009.pdf</w:t>
        </w:r>
      </w:hyperlink>
      <w:r w:rsidRPr="00D6503E">
        <w:rPr>
          <w:rFonts w:ascii="Arial" w:hAnsi="Arial" w:cs="Arial"/>
          <w:sz w:val="22"/>
          <w:szCs w:val="22"/>
        </w:rPr>
        <w:t xml:space="preserve"> . Included in this reference are ideas about yeast metabolism, the experiment design (the variables to be considered), and the chemistry involved, including equations. At the very least, teachers will find this a useful background resource if not used directly by students.</w:t>
      </w:r>
    </w:p>
    <w:p w:rsidR="001B4098" w:rsidRPr="00D6503E" w:rsidRDefault="001B4098" w:rsidP="00B85DE9">
      <w:pPr>
        <w:pStyle w:val="ListParagraph"/>
        <w:numPr>
          <w:ilvl w:val="0"/>
          <w:numId w:val="36"/>
        </w:numPr>
        <w:ind w:left="720"/>
        <w:rPr>
          <w:rFonts w:ascii="Arial" w:hAnsi="Arial" w:cs="Arial"/>
          <w:sz w:val="22"/>
          <w:szCs w:val="22"/>
        </w:rPr>
      </w:pPr>
      <w:r w:rsidRPr="00D6503E">
        <w:rPr>
          <w:rFonts w:ascii="Arial" w:hAnsi="Arial" w:cs="Arial"/>
          <w:sz w:val="22"/>
          <w:szCs w:val="22"/>
        </w:rPr>
        <w:t xml:space="preserve">Another lab on fermentation which includes using distillation to isolate the alcohol product is found at </w:t>
      </w:r>
      <w:hyperlink r:id="rId404" w:history="1">
        <w:r w:rsidRPr="00D6503E">
          <w:rPr>
            <w:rStyle w:val="Hyperlink"/>
            <w:rFonts w:ascii="Arial" w:hAnsi="Arial" w:cs="Arial"/>
            <w:sz w:val="22"/>
            <w:szCs w:val="22"/>
          </w:rPr>
          <w:t>http://www.nuffieldfoundation.org/practical-chemistry/fermentation-glucose-using-yeast</w:t>
        </w:r>
      </w:hyperlink>
      <w:r w:rsidRPr="00D6503E">
        <w:rPr>
          <w:rFonts w:ascii="Arial" w:hAnsi="Arial" w:cs="Arial"/>
          <w:sz w:val="22"/>
          <w:szCs w:val="22"/>
        </w:rPr>
        <w:t>.</w:t>
      </w:r>
    </w:p>
    <w:p w:rsidR="001B4098" w:rsidRPr="00D6503E" w:rsidRDefault="001B4098" w:rsidP="00B85DE9">
      <w:pPr>
        <w:pStyle w:val="ListParagraph"/>
        <w:numPr>
          <w:ilvl w:val="0"/>
          <w:numId w:val="35"/>
        </w:numPr>
        <w:ind w:left="360"/>
        <w:rPr>
          <w:rFonts w:ascii="Arial" w:hAnsi="Arial" w:cs="Arial"/>
          <w:sz w:val="22"/>
          <w:szCs w:val="22"/>
        </w:rPr>
      </w:pPr>
      <w:r w:rsidRPr="00D6503E">
        <w:rPr>
          <w:rFonts w:ascii="Arial" w:hAnsi="Arial" w:cs="Arial"/>
          <w:sz w:val="22"/>
          <w:szCs w:val="22"/>
        </w:rPr>
        <w:t xml:space="preserve">A very informative and practical series of lab activities on fermentation, involving a large variety of foods, is found at the National Centre for Biotechnical Education (UK), at </w:t>
      </w:r>
      <w:hyperlink r:id="rId405" w:history="1">
        <w:r w:rsidRPr="00D6503E">
          <w:rPr>
            <w:rStyle w:val="Hyperlink"/>
            <w:rFonts w:ascii="Arial" w:hAnsi="Arial" w:cs="Arial"/>
            <w:sz w:val="22"/>
            <w:szCs w:val="22"/>
          </w:rPr>
          <w:t>http://www.ncbe.reading.ac.uk/NCBE/PROTOCOLS/fermentation.html</w:t>
        </w:r>
      </w:hyperlink>
      <w:r w:rsidRPr="00D6503E">
        <w:rPr>
          <w:rFonts w:ascii="Arial" w:hAnsi="Arial" w:cs="Arial"/>
          <w:sz w:val="22"/>
          <w:szCs w:val="22"/>
        </w:rPr>
        <w:t>. There is a student lab manual here as well as a teacher guide that can be downloaded.</w:t>
      </w:r>
    </w:p>
    <w:p w:rsidR="001B4098" w:rsidRPr="00D6503E" w:rsidRDefault="001B4098" w:rsidP="00B85DE9">
      <w:pPr>
        <w:pStyle w:val="ListParagraph"/>
        <w:numPr>
          <w:ilvl w:val="0"/>
          <w:numId w:val="35"/>
        </w:numPr>
        <w:ind w:left="360"/>
        <w:rPr>
          <w:rFonts w:ascii="Arial" w:hAnsi="Arial" w:cs="Arial"/>
          <w:sz w:val="22"/>
          <w:szCs w:val="22"/>
        </w:rPr>
      </w:pPr>
      <w:r w:rsidRPr="00D6503E">
        <w:rPr>
          <w:rFonts w:ascii="Arial" w:hAnsi="Arial" w:cs="Arial"/>
          <w:sz w:val="22"/>
          <w:szCs w:val="22"/>
        </w:rPr>
        <w:t xml:space="preserve">Another interesting exercise for students is to make yogurt. Again the lab exercise can be used to illustrate the control of variables in the design of the experiment—temperature, types of bacteria cultures if listed on the inoculation source (other yogurts). Does adding sugar make any difference in the yogurt-forming process? Guidelines for making yogurt with suggestions for making the exercise a bit of an investigation are found at </w:t>
      </w:r>
      <w:hyperlink r:id="rId406" w:history="1">
        <w:r w:rsidRPr="00D6503E">
          <w:rPr>
            <w:rStyle w:val="Hyperlink"/>
            <w:rFonts w:ascii="Arial" w:hAnsi="Arial" w:cs="Arial"/>
            <w:sz w:val="22"/>
            <w:szCs w:val="22"/>
          </w:rPr>
          <w:t>http://www.math.unl.edu/~jump/Center1/Labs/FermentationExercisesforTeachers.pdf</w:t>
        </w:r>
      </w:hyperlink>
      <w:r w:rsidRPr="00D6503E">
        <w:rPr>
          <w:rFonts w:ascii="Arial" w:hAnsi="Arial" w:cs="Arial"/>
          <w:color w:val="0000FF"/>
          <w:sz w:val="22"/>
          <w:szCs w:val="22"/>
        </w:rPr>
        <w:t xml:space="preserve"> </w:t>
      </w:r>
      <w:r w:rsidRPr="00D6503E">
        <w:rPr>
          <w:rFonts w:ascii="Arial" w:hAnsi="Arial" w:cs="Arial"/>
          <w:color w:val="000000"/>
          <w:sz w:val="22"/>
          <w:szCs w:val="22"/>
        </w:rPr>
        <w:t>(same reference noted above for fermentation of sugar).</w:t>
      </w:r>
    </w:p>
    <w:p w:rsidR="001B4098" w:rsidRPr="00D6503E" w:rsidRDefault="001B4098" w:rsidP="001B4098">
      <w:pPr>
        <w:ind w:left="360"/>
        <w:rPr>
          <w:rFonts w:ascii="Arial" w:hAnsi="Arial" w:cs="Arial"/>
          <w:sz w:val="22"/>
          <w:szCs w:val="22"/>
        </w:rPr>
      </w:pPr>
      <w:r w:rsidRPr="00D6503E">
        <w:rPr>
          <w:rFonts w:ascii="Arial" w:hAnsi="Arial" w:cs="Arial"/>
          <w:color w:val="000000"/>
          <w:sz w:val="22"/>
          <w:szCs w:val="22"/>
        </w:rPr>
        <w:t xml:space="preserve">There’s another lab for making yogurt at this college site: </w:t>
      </w:r>
      <w:hyperlink r:id="rId407" w:history="1">
        <w:r w:rsidRPr="00D6503E">
          <w:rPr>
            <w:rStyle w:val="Hyperlink"/>
            <w:rFonts w:ascii="Arial" w:hAnsi="Arial" w:cs="Arial"/>
            <w:sz w:val="22"/>
            <w:szCs w:val="22"/>
          </w:rPr>
          <w:t>http://biology.clc.uc.edu/fankhauser/Cheese/yogurt_making/YOGURT2000.htm</w:t>
        </w:r>
      </w:hyperlink>
      <w:r w:rsidRPr="00D6503E">
        <w:rPr>
          <w:rFonts w:ascii="Arial" w:hAnsi="Arial" w:cs="Arial"/>
          <w:color w:val="000000"/>
          <w:sz w:val="22"/>
          <w:szCs w:val="22"/>
        </w:rPr>
        <w:t>.</w:t>
      </w:r>
    </w:p>
    <w:p w:rsidR="001B4098" w:rsidRPr="00D6503E" w:rsidRDefault="001B4098" w:rsidP="001B4098">
      <w:pPr>
        <w:ind w:left="360"/>
        <w:rPr>
          <w:rFonts w:ascii="Arial" w:hAnsi="Arial" w:cs="Arial"/>
          <w:sz w:val="22"/>
          <w:szCs w:val="22"/>
        </w:rPr>
      </w:pPr>
      <w:r w:rsidRPr="00D6503E">
        <w:rPr>
          <w:rFonts w:ascii="Arial" w:hAnsi="Arial" w:cs="Arial"/>
          <w:sz w:val="22"/>
          <w:szCs w:val="22"/>
        </w:rPr>
        <w:t xml:space="preserve">Students might be able to examine the yogurt culture for bacteria before and after the yogurt-making process (see </w:t>
      </w:r>
      <w:hyperlink r:id="rId408" w:history="1">
        <w:r w:rsidRPr="00D6503E">
          <w:rPr>
            <w:rStyle w:val="Hyperlink"/>
            <w:rFonts w:ascii="Arial" w:hAnsi="Arial" w:cs="Arial"/>
            <w:sz w:val="22"/>
            <w:szCs w:val="22"/>
          </w:rPr>
          <w:t>http://www2.mrclmb.cam.ac.uk/microscopes4schools/yoghurt.php</w:t>
        </w:r>
      </w:hyperlink>
      <w:r w:rsidRPr="00D6503E">
        <w:rPr>
          <w:rFonts w:ascii="Arial" w:hAnsi="Arial" w:cs="Arial"/>
          <w:sz w:val="22"/>
          <w:szCs w:val="22"/>
        </w:rPr>
        <w:t>).</w:t>
      </w:r>
    </w:p>
    <w:p w:rsidR="001B4098" w:rsidRPr="00D6503E" w:rsidRDefault="001B4098" w:rsidP="00B85DE9">
      <w:pPr>
        <w:pStyle w:val="ListParagraph"/>
        <w:numPr>
          <w:ilvl w:val="0"/>
          <w:numId w:val="35"/>
        </w:numPr>
        <w:ind w:left="360"/>
        <w:rPr>
          <w:rFonts w:ascii="Arial" w:hAnsi="Arial" w:cs="Arial"/>
          <w:sz w:val="22"/>
          <w:szCs w:val="22"/>
        </w:rPr>
      </w:pPr>
      <w:r w:rsidRPr="00D6503E">
        <w:rPr>
          <w:rFonts w:ascii="Arial" w:hAnsi="Arial" w:cs="Arial"/>
          <w:sz w:val="22"/>
          <w:szCs w:val="22"/>
        </w:rPr>
        <w:t xml:space="preserve">Students could also read the labels of different yogurt products for any information about added probiotics, whether pasteurized or not (dead bacteria are not of any value as a probiotic source!), and how effective a given yogurt product is in terms of being the inoculating source for starting a yogurt culture. Students can compare their yogurt-making process to that of commercially prepared yogurt. The details associated with the commercial yogurt-making process are found at </w:t>
      </w:r>
      <w:hyperlink r:id="rId409" w:history="1">
        <w:r w:rsidRPr="00D6503E">
          <w:rPr>
            <w:rStyle w:val="Hyperlink"/>
            <w:rFonts w:ascii="Arial" w:hAnsi="Arial" w:cs="Arial"/>
            <w:sz w:val="22"/>
            <w:szCs w:val="22"/>
          </w:rPr>
          <w:t>http://milkfacts.info/Milk%20Processing/Yogurt%20Production.htm</w:t>
        </w:r>
      </w:hyperlink>
      <w:r w:rsidRPr="00D6503E">
        <w:rPr>
          <w:rFonts w:ascii="Arial" w:hAnsi="Arial" w:cs="Arial"/>
          <w:sz w:val="22"/>
          <w:szCs w:val="22"/>
        </w:rPr>
        <w:t xml:space="preserve"> and </w:t>
      </w:r>
      <w:hyperlink r:id="rId410" w:history="1">
        <w:r w:rsidRPr="00D6503E">
          <w:rPr>
            <w:rStyle w:val="Hyperlink"/>
            <w:rFonts w:ascii="Arial" w:hAnsi="Arial" w:cs="Arial"/>
            <w:sz w:val="22"/>
            <w:szCs w:val="22"/>
          </w:rPr>
          <w:t>http://science.howstuffworks.com/innovation/edible-innovations/yogurt1.htm</w:t>
        </w:r>
      </w:hyperlink>
      <w:r w:rsidRPr="00D6503E">
        <w:rPr>
          <w:rFonts w:ascii="Arial" w:hAnsi="Arial" w:cs="Arial"/>
          <w:sz w:val="22"/>
          <w:szCs w:val="22"/>
        </w:rPr>
        <w:t>.</w:t>
      </w:r>
    </w:p>
    <w:p w:rsidR="00D74F8D" w:rsidRDefault="00D74F8D" w:rsidP="00D74F8D">
      <w:pPr>
        <w:rPr>
          <w:rFonts w:ascii="Arial" w:hAnsi="Arial" w:cs="Arial"/>
          <w:sz w:val="22"/>
          <w:szCs w:val="22"/>
        </w:rPr>
      </w:pPr>
    </w:p>
    <w:p w:rsidR="00964494" w:rsidRPr="008B1A62" w:rsidRDefault="00C3109D" w:rsidP="00964494">
      <w:pPr>
        <w:pStyle w:val="Heading2"/>
        <w:rPr>
          <w:rFonts w:ascii="Arial" w:hAnsi="Arial" w:cs="Arial"/>
        </w:rPr>
      </w:pPr>
      <w:bookmarkStart w:id="65" w:name="_Toc430874069"/>
      <w:r>
        <w:rPr>
          <w:rFonts w:ascii="Arial" w:hAnsi="Arial" w:cs="Arial"/>
        </w:rPr>
        <w:lastRenderedPageBreak/>
        <w:t>Out-of-Class</w:t>
      </w:r>
      <w:r w:rsidR="00964494" w:rsidRPr="008B1A62">
        <w:rPr>
          <w:rFonts w:ascii="Arial" w:hAnsi="Arial" w:cs="Arial"/>
        </w:rPr>
        <w:t xml:space="preserve"> Activities and Projects (student research, class projects)</w:t>
      </w:r>
      <w:bookmarkEnd w:id="65"/>
    </w:p>
    <w:p w:rsidR="00964494" w:rsidRPr="008B1A62" w:rsidRDefault="00964494" w:rsidP="00964494">
      <w:pPr>
        <w:rPr>
          <w:rFonts w:ascii="Arial" w:hAnsi="Arial" w:cs="Arial"/>
          <w:sz w:val="22"/>
          <w:szCs w:val="22"/>
        </w:rPr>
      </w:pPr>
    </w:p>
    <w:p w:rsidR="001B4098" w:rsidRPr="00D6503E" w:rsidRDefault="001B4098" w:rsidP="00B85DE9">
      <w:pPr>
        <w:pStyle w:val="ListParagraph"/>
        <w:numPr>
          <w:ilvl w:val="0"/>
          <w:numId w:val="37"/>
        </w:numPr>
        <w:ind w:left="360"/>
        <w:rPr>
          <w:rFonts w:ascii="Arial" w:hAnsi="Arial" w:cs="Arial"/>
          <w:sz w:val="22"/>
          <w:szCs w:val="22"/>
        </w:rPr>
      </w:pPr>
      <w:r w:rsidRPr="00D6503E">
        <w:rPr>
          <w:rFonts w:ascii="Arial" w:hAnsi="Arial" w:cs="Arial"/>
          <w:sz w:val="22"/>
          <w:szCs w:val="22"/>
        </w:rPr>
        <w:t xml:space="preserve">For students who would like to combine their interest in biology and chemistry, an involved series of experiments using lactic acid-producing bacteria (LABs) requires the experimenter(s) to collect this category of bacteria from a variety of common sources, then examine the conditions for cultivation of these bacteria. Students will monitor three parameters: growth (as determined by culture turbidity), culture diversity (as determined by microscopy), and pH. For a complete guide to this activity, consult </w:t>
      </w:r>
      <w:hyperlink r:id="rId411" w:history="1">
        <w:r w:rsidRPr="00D6503E">
          <w:rPr>
            <w:rStyle w:val="Hyperlink"/>
            <w:rFonts w:ascii="Arial" w:hAnsi="Arial" w:cs="Arial"/>
            <w:sz w:val="22"/>
            <w:szCs w:val="22"/>
          </w:rPr>
          <w:t>http://serc.carleton.edu/microbelife/k12/LIMW/lactic_acid.html</w:t>
        </w:r>
      </w:hyperlink>
      <w:r w:rsidRPr="00D6503E">
        <w:rPr>
          <w:rFonts w:ascii="Arial" w:hAnsi="Arial" w:cs="Arial"/>
          <w:sz w:val="22"/>
          <w:szCs w:val="22"/>
        </w:rPr>
        <w:t>. Because of the need for specialized equipment and teacher oversight, this activity is best done in school.</w:t>
      </w:r>
    </w:p>
    <w:p w:rsidR="001B4098" w:rsidRPr="00D6503E" w:rsidRDefault="001B4098" w:rsidP="00B85DE9">
      <w:pPr>
        <w:pStyle w:val="ListParagraph"/>
        <w:numPr>
          <w:ilvl w:val="0"/>
          <w:numId w:val="37"/>
        </w:numPr>
        <w:ind w:left="360"/>
        <w:rPr>
          <w:rFonts w:ascii="Arial" w:hAnsi="Arial" w:cs="Arial"/>
          <w:sz w:val="22"/>
          <w:szCs w:val="22"/>
        </w:rPr>
      </w:pPr>
      <w:r w:rsidRPr="00D6503E">
        <w:rPr>
          <w:rFonts w:ascii="Arial" w:hAnsi="Arial" w:cs="Arial"/>
          <w:sz w:val="22"/>
          <w:szCs w:val="22"/>
        </w:rPr>
        <w:t xml:space="preserve">Students could research the literature that supports the ideas for the influence of gut microbe metabolites on the nervous system, particularly the brain, and a person’s mood or behavior. A starting read for students is found in an article from the </w:t>
      </w:r>
      <w:r w:rsidRPr="00D6503E">
        <w:rPr>
          <w:rFonts w:ascii="Arial" w:hAnsi="Arial" w:cs="Arial"/>
          <w:i/>
          <w:sz w:val="22"/>
          <w:szCs w:val="22"/>
        </w:rPr>
        <w:t>Atlantic</w:t>
      </w:r>
      <w:r w:rsidRPr="00D6503E">
        <w:rPr>
          <w:rFonts w:ascii="Arial" w:hAnsi="Arial" w:cs="Arial"/>
          <w:sz w:val="22"/>
          <w:szCs w:val="22"/>
        </w:rPr>
        <w:t xml:space="preserve"> magazine, titled “When Gut Bacteria Change the Brain”. Refer to </w:t>
      </w:r>
      <w:hyperlink r:id="rId412" w:history="1">
        <w:r w:rsidRPr="00D6503E">
          <w:rPr>
            <w:rStyle w:val="Hyperlink"/>
            <w:rFonts w:ascii="Arial" w:hAnsi="Arial" w:cs="Arial"/>
            <w:sz w:val="22"/>
            <w:szCs w:val="22"/>
          </w:rPr>
          <w:t>http://www.theatlantic.com/health/archive/2015/06/gut-bacteria-on-the-brain/395918/</w:t>
        </w:r>
      </w:hyperlink>
      <w:r w:rsidRPr="00D6503E">
        <w:rPr>
          <w:rFonts w:ascii="Arial" w:hAnsi="Arial" w:cs="Arial"/>
          <w:sz w:val="22"/>
          <w:szCs w:val="22"/>
        </w:rPr>
        <w:t>.</w:t>
      </w:r>
    </w:p>
    <w:p w:rsidR="001B4098" w:rsidRPr="00D6503E" w:rsidRDefault="001B4098" w:rsidP="001B4098">
      <w:pPr>
        <w:ind w:left="360"/>
        <w:rPr>
          <w:rFonts w:ascii="Arial" w:hAnsi="Arial" w:cs="Arial"/>
          <w:sz w:val="22"/>
          <w:szCs w:val="22"/>
        </w:rPr>
      </w:pPr>
      <w:r w:rsidRPr="00D6503E">
        <w:rPr>
          <w:rFonts w:ascii="Arial" w:hAnsi="Arial" w:cs="Arial"/>
          <w:sz w:val="22"/>
          <w:szCs w:val="22"/>
        </w:rPr>
        <w:t xml:space="preserve">Here’s a research article that details an experiment done to test the idea that certain gut microbes influence behavior (in mice): </w:t>
      </w:r>
      <w:hyperlink r:id="rId413" w:history="1">
        <w:r w:rsidRPr="00D6503E">
          <w:rPr>
            <w:rStyle w:val="Hyperlink"/>
            <w:rFonts w:ascii="Arial" w:hAnsi="Arial" w:cs="Arial"/>
            <w:sz w:val="22"/>
            <w:szCs w:val="22"/>
          </w:rPr>
          <w:t>http://www.nature.com/news/gut-brain-link-grabs-neuroscientists-1.16316</w:t>
        </w:r>
      </w:hyperlink>
      <w:r w:rsidRPr="00D6503E">
        <w:rPr>
          <w:rFonts w:ascii="Arial" w:hAnsi="Arial" w:cs="Arial"/>
          <w:sz w:val="22"/>
          <w:szCs w:val="22"/>
        </w:rPr>
        <w:t>. This research report illustrates for students how some of the ideas about microbes come about through scientific investigating.</w:t>
      </w:r>
    </w:p>
    <w:p w:rsidR="002529A5" w:rsidRPr="002A7286" w:rsidRDefault="002529A5" w:rsidP="00D74F8D">
      <w:pPr>
        <w:rPr>
          <w:rFonts w:ascii="Arial" w:hAnsi="Arial" w:cs="Arial"/>
          <w:sz w:val="22"/>
          <w:szCs w:val="22"/>
        </w:rPr>
      </w:pPr>
    </w:p>
    <w:p w:rsidR="00A71AE1" w:rsidRDefault="00A71AE1" w:rsidP="00A71AE1">
      <w:pPr>
        <w:pStyle w:val="Heading2"/>
        <w:rPr>
          <w:rFonts w:ascii="Arial" w:hAnsi="Arial" w:cs="Arial"/>
        </w:rPr>
      </w:pPr>
      <w:bookmarkStart w:id="66" w:name="_Toc430874070"/>
      <w:r w:rsidRPr="008B1A62">
        <w:rPr>
          <w:rFonts w:ascii="Arial" w:hAnsi="Arial" w:cs="Arial"/>
        </w:rPr>
        <w:t>References</w:t>
      </w:r>
      <w:r w:rsidR="006E0263" w:rsidRPr="008B1A62">
        <w:rPr>
          <w:rFonts w:ascii="Arial" w:hAnsi="Arial" w:cs="Arial"/>
        </w:rPr>
        <w:t xml:space="preserve"> (non-Web-based information sources)</w:t>
      </w:r>
      <w:bookmarkEnd w:id="66"/>
    </w:p>
    <w:p w:rsidR="00697A81" w:rsidRPr="00697A81" w:rsidRDefault="00697A81" w:rsidP="00697A81">
      <w:pPr>
        <w:rPr>
          <w:rFonts w:ascii="Arial" w:hAnsi="Arial" w:cs="Arial"/>
          <w:sz w:val="22"/>
          <w:szCs w:val="22"/>
        </w:rPr>
      </w:pPr>
    </w:p>
    <w:p w:rsidR="00CA25F4" w:rsidRDefault="009D25AB" w:rsidP="000414E8">
      <w:pPr>
        <w:rPr>
          <w:rFonts w:ascii="Arial" w:hAnsi="Arial" w:cs="Arial"/>
          <w:sz w:val="22"/>
          <w:szCs w:val="22"/>
        </w:rPr>
      </w:pPr>
      <w:r>
        <w:rPr>
          <w:noProof/>
        </w:rPr>
        <mc:AlternateContent>
          <mc:Choice Requires="wpg">
            <w:drawing>
              <wp:inline distT="0" distB="0" distL="0" distR="0" wp14:anchorId="335E823C" wp14:editId="4BB6F9BC">
                <wp:extent cx="5843270" cy="2999105"/>
                <wp:effectExtent l="0" t="0" r="508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221" name="Picture 18" descr="2013 CMcdcover label1-crop"/>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22"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223"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14"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220" o:spid="_x0000_s1100"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">
                <v:shape id="Picture 18" o:spid="_x0000_s110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liXDAAAA3AAAAA8AAABkcnMvZG93bnJldi54bWxEj0FrwkAUhO9C/8PyhN50Yw5BUlcpBanF&#10;gzQRz6/ZZzaYfRt2V43/3i0Uehxm5htmtRltL27kQ+dYwWKegSBunO64VXCst7MliBCRNfaOScGD&#10;AmzWL5MVltrd+ZtuVWxFgnAoUYGJcSilDI0hi2HuBuLknZ23GJP0rdQe7wlue5lnWSEtdpwWDA70&#10;Yai5VFer4PS5z/ZFbX6ibf3j4JfVVz10Sr1Ox/c3EJHG+B/+a++0gjxfwO+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JcMAAADcAAAADwAAAAAAAAAAAAAAAACf&#10;AgAAZHJzL2Rvd25yZXYueG1sUEsFBgAAAAAEAAQA9wAAAI8DAAAAAA==&#10;" strokecolor="black [0]" insetpen="t">
                  <v:imagedata r:id="rId188" o:title="2013 CMcdcover label1-crop"/>
                  <v:shadow color="#ccc"/>
                  <v:path arrowok="t"/>
                </v:shape>
                <v:shape id="Text Box 19" o:spid="_x0000_s110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1yMMA&#10;AADcAAAADwAAAGRycy9kb3ducmV2LnhtbESPT4vCMBTE78J+h/AW9qapXdClGkUWFjwI/mXPz+bZ&#10;FpuXkkRb/fRGEDwOM/MbZjrvTC2u5HxlWcFwkIAgzq2uuFBw2P/1f0D4gKyxtkwKbuRhPvvoTTHT&#10;tuUtXXehEBHCPkMFZQhNJqXPSzLoB7Yhjt7JOoMhSldI7bCNcFPLNElG0mDFcaHEhn5Lys+7i1Hw&#10;fxxfNq373mzP92ZU24Vfr4JX6uuzW0xABOrCO/xqL7WCNE3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J1yMMAAADcAAAADwAAAAAAAAAAAAAAAACYAgAAZHJzL2Rv&#10;d25yZXYueG1sUEsFBgAAAAAEAAQA9QAAAIgDAAAAAA==&#10;" filled="f" stroked="f" strokecolor="black [0]" insetpen="t">
                  <v:textbox inset="2.88pt,2.88pt,2.88pt,2.88pt">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v:textbox>
                </v:shape>
                <v:shape id="Text Box 17" o:spid="_x0000_s110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U8UA&#10;AADcAAAADwAAAGRycy9kb3ducmV2LnhtbESPQWvCQBSE70L/w/IKvemmCaQluooUCj0UTLT0/Jp9&#10;JsHs27C7mthf3xWEHoeZ+YZZbSbTiws531lW8LxIQBDXVnfcKPg6vM9fQfiArLG3TAqu5GGzfpit&#10;sNB25Iou+9CICGFfoII2hKGQ0tctGfQLOxBH72idwRCla6R2OEa46WWaJLk02HFcaHGgt5bq0/5s&#10;FHz/vJzL0WVldfod8t5u/e4zeKWeHqftEkSgKfyH7+0PrSBNM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BTxQAAANwAAAAPAAAAAAAAAAAAAAAAAJgCAABkcnMv&#10;ZG93bnJldi54bWxQSwUGAAAAAAQABAD1AAAAigMAAAAA&#10;" filled="f" stroked="f" strokecolor="black [0]" insetpen="t">
                  <v:textbox inset="2.88pt,2.88pt,2.88pt,2.88pt">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15"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B55F60" w:rsidRPr="00B55F60" w:rsidRDefault="00B55F60" w:rsidP="00B55F60">
      <w:pPr>
        <w:rPr>
          <w:rFonts w:ascii="Arial" w:hAnsi="Arial" w:cs="Arial"/>
          <w:sz w:val="12"/>
          <w:szCs w:val="12"/>
        </w:rPr>
      </w:pPr>
    </w:p>
    <w:p w:rsidR="001B4098" w:rsidRDefault="001B4098" w:rsidP="001B4098">
      <w:pPr>
        <w:ind w:firstLine="720"/>
        <w:rPr>
          <w:rFonts w:ascii="Arial" w:hAnsi="Arial" w:cs="Arial"/>
          <w:sz w:val="22"/>
          <w:szCs w:val="22"/>
        </w:rPr>
      </w:pPr>
      <w:r>
        <w:rPr>
          <w:rFonts w:ascii="Arial" w:hAnsi="Arial" w:cs="Arial"/>
          <w:sz w:val="22"/>
          <w:szCs w:val="22"/>
        </w:rPr>
        <w:t xml:space="preserve">An article from a 1989 issue of </w:t>
      </w:r>
      <w:r w:rsidRPr="00540CB3">
        <w:rPr>
          <w:rFonts w:ascii="Arial" w:hAnsi="Arial" w:cs="Arial"/>
          <w:i/>
          <w:sz w:val="22"/>
          <w:szCs w:val="22"/>
        </w:rPr>
        <w:t>ChemMatters</w:t>
      </w:r>
      <w:r>
        <w:rPr>
          <w:rFonts w:ascii="Arial" w:hAnsi="Arial" w:cs="Arial"/>
          <w:sz w:val="22"/>
          <w:szCs w:val="22"/>
        </w:rPr>
        <w:t xml:space="preserve"> describes the history of yogurt making (including a modern recipe for making yogurt), as well detailing the important bacteria present in yogurt. This includes the important role of these yogurt bacteria in changing 25–50% of the disaccharide lactose (milk sugar), found in milk products, into glucose and galactose so that lactose-intolerant people will not have as serious a digestive problem eating yogurt compared with other milk products. (Evan, G.D. Yogurt. </w:t>
      </w:r>
      <w:r>
        <w:rPr>
          <w:rFonts w:ascii="Arial" w:hAnsi="Arial" w:cs="Arial"/>
          <w:i/>
          <w:sz w:val="22"/>
          <w:szCs w:val="22"/>
        </w:rPr>
        <w:t>ChemMatters,</w:t>
      </w:r>
      <w:r w:rsidRPr="00540CB3">
        <w:rPr>
          <w:rFonts w:ascii="Arial" w:hAnsi="Arial" w:cs="Arial"/>
          <w:i/>
          <w:sz w:val="22"/>
          <w:szCs w:val="22"/>
        </w:rPr>
        <w:t xml:space="preserve"> </w:t>
      </w:r>
      <w:r w:rsidRPr="00540CB3">
        <w:rPr>
          <w:rFonts w:ascii="Arial" w:hAnsi="Arial" w:cs="Arial"/>
          <w:sz w:val="22"/>
          <w:szCs w:val="22"/>
        </w:rPr>
        <w:t>1989,</w:t>
      </w:r>
      <w:r>
        <w:rPr>
          <w:rFonts w:ascii="Arial" w:hAnsi="Arial" w:cs="Arial"/>
          <w:sz w:val="22"/>
          <w:szCs w:val="22"/>
        </w:rPr>
        <w:t xml:space="preserve"> </w:t>
      </w:r>
      <w:r>
        <w:rPr>
          <w:rFonts w:ascii="Arial" w:hAnsi="Arial" w:cs="Arial"/>
          <w:i/>
          <w:sz w:val="22"/>
          <w:szCs w:val="22"/>
        </w:rPr>
        <w:t xml:space="preserve">7 </w:t>
      </w:r>
      <w:r>
        <w:rPr>
          <w:rFonts w:ascii="Arial" w:hAnsi="Arial" w:cs="Arial"/>
          <w:sz w:val="22"/>
          <w:szCs w:val="22"/>
        </w:rPr>
        <w:t>(3), pp 9–12.</w:t>
      </w:r>
    </w:p>
    <w:p w:rsidR="001B4098" w:rsidRDefault="001B4098" w:rsidP="001B4098">
      <w:pPr>
        <w:rPr>
          <w:rFonts w:ascii="Arial" w:hAnsi="Arial" w:cs="Arial"/>
          <w:sz w:val="22"/>
          <w:szCs w:val="22"/>
        </w:rPr>
      </w:pPr>
    </w:p>
    <w:p w:rsidR="001B4098" w:rsidRDefault="001B4098" w:rsidP="001B4098">
      <w:pPr>
        <w:rPr>
          <w:rFonts w:ascii="Arial" w:hAnsi="Arial" w:cs="Arial"/>
          <w:sz w:val="22"/>
          <w:szCs w:val="22"/>
        </w:rPr>
      </w:pPr>
      <w:r>
        <w:rPr>
          <w:rFonts w:ascii="Arial" w:hAnsi="Arial" w:cs="Arial"/>
          <w:sz w:val="22"/>
          <w:szCs w:val="22"/>
        </w:rPr>
        <w:lastRenderedPageBreak/>
        <w:tab/>
        <w:t xml:space="preserve">Another article from this 2013 issue is all about lactose intolerance and its relationship to digestion of milk products in the gut. Tests for lactose intolerance and ways around the problem using foods without lactose or taking a pill containing the missing enzyme, lactase, are described. Refer to Rohrig, B. Not Milk? Living With Lactose Intolerance. </w:t>
      </w:r>
      <w:r>
        <w:rPr>
          <w:rFonts w:ascii="Arial" w:hAnsi="Arial" w:cs="Arial"/>
          <w:i/>
          <w:sz w:val="22"/>
          <w:szCs w:val="22"/>
        </w:rPr>
        <w:t>ChemMatters,</w:t>
      </w:r>
      <w:r>
        <w:rPr>
          <w:rFonts w:ascii="Arial" w:hAnsi="Arial" w:cs="Arial"/>
          <w:sz w:val="22"/>
          <w:szCs w:val="22"/>
        </w:rPr>
        <w:t xml:space="preserve"> 2013, </w:t>
      </w:r>
      <w:r w:rsidRPr="00B10BDB">
        <w:rPr>
          <w:rFonts w:ascii="Arial" w:hAnsi="Arial" w:cs="Arial"/>
          <w:i/>
          <w:sz w:val="22"/>
          <w:szCs w:val="22"/>
        </w:rPr>
        <w:t>31</w:t>
      </w:r>
      <w:r>
        <w:rPr>
          <w:rFonts w:ascii="Arial" w:hAnsi="Arial" w:cs="Arial"/>
          <w:sz w:val="22"/>
          <w:szCs w:val="22"/>
        </w:rPr>
        <w:t xml:space="preserve"> (2), pp 18–19.</w:t>
      </w:r>
    </w:p>
    <w:p w:rsidR="00D74F8D" w:rsidRPr="002E477B" w:rsidRDefault="00D74F8D" w:rsidP="00D74F8D">
      <w:pPr>
        <w:rPr>
          <w:rFonts w:ascii="Arial" w:hAnsi="Arial" w:cs="Arial"/>
          <w:sz w:val="22"/>
          <w:szCs w:val="22"/>
        </w:rPr>
      </w:pPr>
    </w:p>
    <w:p w:rsidR="00C7154F" w:rsidRPr="008B1A62" w:rsidRDefault="00C7154F" w:rsidP="00C7154F">
      <w:pPr>
        <w:pStyle w:val="Heading2"/>
        <w:rPr>
          <w:rFonts w:ascii="Arial" w:hAnsi="Arial" w:cs="Arial"/>
        </w:rPr>
      </w:pPr>
      <w:bookmarkStart w:id="67" w:name="_Toc430874071"/>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Pr="008B1A62">
        <w:rPr>
          <w:rFonts w:ascii="Arial" w:hAnsi="Arial" w:cs="Arial"/>
        </w:rPr>
        <w:t>ites for Additional Information</w:t>
      </w:r>
      <w:r w:rsidR="006E0263" w:rsidRPr="008B1A62">
        <w:rPr>
          <w:rFonts w:ascii="Arial" w:hAnsi="Arial" w:cs="Arial"/>
        </w:rPr>
        <w:t xml:space="preserve"> (Web-based information sources)</w:t>
      </w:r>
      <w:bookmarkEnd w:id="67"/>
    </w:p>
    <w:p w:rsidR="00C7154F" w:rsidRPr="008B1A62" w:rsidRDefault="00C7154F" w:rsidP="00A71AE1">
      <w:pPr>
        <w:rPr>
          <w:rFonts w:ascii="Arial" w:hAnsi="Arial" w:cs="Arial"/>
          <w:b/>
          <w:sz w:val="22"/>
          <w:szCs w:val="22"/>
        </w:rPr>
      </w:pPr>
    </w:p>
    <w:p w:rsidR="00D6503E" w:rsidRPr="00D6503E" w:rsidRDefault="00D6503E" w:rsidP="00D6503E">
      <w:pPr>
        <w:rPr>
          <w:rFonts w:ascii="Arial" w:hAnsi="Arial" w:cs="Arial"/>
          <w:sz w:val="22"/>
          <w:szCs w:val="22"/>
        </w:rPr>
      </w:pPr>
      <w:r w:rsidRPr="00D6503E">
        <w:rPr>
          <w:rFonts w:ascii="Arial" w:hAnsi="Arial" w:cs="Arial"/>
          <w:b/>
        </w:rPr>
        <w:t>More sites on</w:t>
      </w:r>
      <w:r w:rsidRPr="00D6503E">
        <w:rPr>
          <w:rFonts w:ascii="Arial" w:hAnsi="Arial" w:cs="Arial"/>
        </w:rPr>
        <w:t xml:space="preserve"> </w:t>
      </w:r>
      <w:r w:rsidRPr="00D6503E">
        <w:rPr>
          <w:rFonts w:ascii="Arial" w:hAnsi="Arial" w:cs="Arial"/>
          <w:b/>
        </w:rPr>
        <w:t>probiotics</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sz w:val="22"/>
          <w:szCs w:val="22"/>
        </w:rPr>
        <w:tab/>
        <w:t xml:space="preserve">A useful summary article about probiotics in terms of what probiotics can and cannot do is found at </w:t>
      </w:r>
      <w:hyperlink r:id="rId416" w:history="1">
        <w:r w:rsidRPr="00D6503E">
          <w:rPr>
            <w:rStyle w:val="Hyperlink"/>
            <w:rFonts w:ascii="Arial" w:hAnsi="Arial" w:cs="Arial"/>
            <w:sz w:val="22"/>
            <w:szCs w:val="22"/>
          </w:rPr>
          <w:t>http://www.livescience.com/46298-the-lowdown-on-probiotics.html</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rPr>
      </w:pPr>
      <w:r w:rsidRPr="00D6503E">
        <w:rPr>
          <w:rFonts w:ascii="Arial" w:hAnsi="Arial" w:cs="Arial"/>
          <w:sz w:val="22"/>
          <w:szCs w:val="22"/>
        </w:rPr>
        <w:tab/>
        <w:t xml:space="preserve">A second general article on the balanced view about the potential of probiotics is found at </w:t>
      </w:r>
      <w:hyperlink r:id="rId417" w:history="1">
        <w:r w:rsidRPr="00D6503E">
          <w:rPr>
            <w:rStyle w:val="Hyperlink"/>
            <w:rFonts w:ascii="Arial" w:hAnsi="Arial" w:cs="Arial"/>
            <w:sz w:val="22"/>
            <w:szCs w:val="22"/>
          </w:rPr>
          <w:t>http://www.theguardian.com/lifeandstyle/2014/nov/30/probiotics-myth-or-miracle-prebiotics</w:t>
        </w:r>
      </w:hyperlink>
      <w:r w:rsidRPr="00D6503E">
        <w:rPr>
          <w:rFonts w:ascii="Arial" w:hAnsi="Arial" w:cs="Arial"/>
        </w:rPr>
        <w:t>.</w:t>
      </w:r>
    </w:p>
    <w:p w:rsidR="00D6503E" w:rsidRPr="00D6503E" w:rsidRDefault="00D6503E" w:rsidP="00D6503E">
      <w:pPr>
        <w:rPr>
          <w:rFonts w:ascii="Arial" w:hAnsi="Arial" w:cs="Arial"/>
        </w:rPr>
      </w:pPr>
    </w:p>
    <w:p w:rsidR="00D6503E" w:rsidRPr="00D6503E" w:rsidRDefault="00D6503E" w:rsidP="00D6503E">
      <w:pPr>
        <w:rPr>
          <w:rFonts w:ascii="Arial" w:hAnsi="Arial" w:cs="Arial"/>
          <w:sz w:val="22"/>
          <w:szCs w:val="22"/>
        </w:rPr>
      </w:pPr>
      <w:r w:rsidRPr="00D6503E">
        <w:rPr>
          <w:rFonts w:ascii="Arial" w:hAnsi="Arial" w:cs="Arial"/>
        </w:rPr>
        <w:tab/>
      </w:r>
      <w:r w:rsidRPr="00D6503E">
        <w:rPr>
          <w:rFonts w:ascii="Arial" w:hAnsi="Arial" w:cs="Arial"/>
          <w:sz w:val="22"/>
          <w:szCs w:val="22"/>
        </w:rPr>
        <w:t xml:space="preserve">A scientific article that elaborates on separating myth from medical evidence about the role of probiotics in human health is found at </w:t>
      </w:r>
      <w:hyperlink r:id="rId418" w:history="1">
        <w:r w:rsidRPr="00D6503E">
          <w:rPr>
            <w:rStyle w:val="Hyperlink"/>
            <w:rFonts w:ascii="Arial" w:hAnsi="Arial" w:cs="Arial"/>
            <w:sz w:val="22"/>
            <w:szCs w:val="22"/>
          </w:rPr>
          <w:t>https://www.mja.com.au/journal/2008/188/5/probiotics-sorting-evidence-myths</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sz w:val="22"/>
          <w:szCs w:val="22"/>
        </w:rPr>
        <w:tab/>
        <w:t xml:space="preserve">A handout for patients to answer their possible questions about probiotics and their use is provided by the University of Wisconsin School of Medicine at </w:t>
      </w:r>
      <w:hyperlink r:id="rId419" w:history="1">
        <w:r w:rsidRPr="00D6503E">
          <w:rPr>
            <w:rStyle w:val="Hyperlink"/>
            <w:rFonts w:ascii="Arial" w:hAnsi="Arial" w:cs="Arial"/>
            <w:sz w:val="22"/>
            <w:szCs w:val="22"/>
          </w:rPr>
          <w:t>http://www.fammed.wisc.edu/sites/default/files/webfm-uploads/documents/outreach/im/handout_probiotics_patient.pdf</w:t>
        </w:r>
      </w:hyperlink>
      <w:r w:rsidRPr="00D6503E">
        <w:rPr>
          <w:rFonts w:ascii="Arial" w:hAnsi="Arial" w:cs="Arial"/>
          <w:sz w:val="22"/>
          <w:szCs w:val="22"/>
        </w:rPr>
        <w:t>. Among other things is a listing of probiotic-containing products and the specific bacteria that are present. Naturally one needs to know what bacteria are needed, which may not be known to the patient unless suggested by a knowledgeable clinician.</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b/>
        </w:rPr>
      </w:pPr>
      <w:r w:rsidRPr="00D6503E">
        <w:rPr>
          <w:rFonts w:ascii="Arial" w:hAnsi="Arial" w:cs="Arial"/>
          <w:b/>
        </w:rPr>
        <w:t>More sites on</w:t>
      </w:r>
      <w:r w:rsidRPr="00D6503E">
        <w:rPr>
          <w:rFonts w:ascii="Arial" w:hAnsi="Arial" w:cs="Arial"/>
        </w:rPr>
        <w:t xml:space="preserve"> </w:t>
      </w:r>
      <w:r w:rsidRPr="00D6503E">
        <w:rPr>
          <w:rFonts w:ascii="Arial" w:hAnsi="Arial" w:cs="Arial"/>
          <w:b/>
        </w:rPr>
        <w:t>gut bacteria effects</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b/>
          <w:sz w:val="22"/>
          <w:szCs w:val="22"/>
        </w:rPr>
        <w:tab/>
      </w:r>
      <w:r w:rsidRPr="00D6503E">
        <w:rPr>
          <w:rFonts w:ascii="Arial" w:hAnsi="Arial" w:cs="Arial"/>
          <w:sz w:val="22"/>
          <w:szCs w:val="22"/>
        </w:rPr>
        <w:t xml:space="preserve">A useful site that describes the various types of bacteria and their functions in the human body, other than those of the probiotic type (“5 Ways That Gut Bacteria Affect your Health”), is found at </w:t>
      </w:r>
      <w:hyperlink r:id="rId420" w:history="1">
        <w:r w:rsidRPr="00D6503E">
          <w:rPr>
            <w:rStyle w:val="Hyperlink"/>
            <w:rFonts w:ascii="Arial" w:hAnsi="Arial" w:cs="Arial"/>
            <w:sz w:val="22"/>
            <w:szCs w:val="22"/>
          </w:rPr>
          <w:t>http://www.livescience.com/39444-gut-bacteria-health.html</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6503E" w:rsidRPr="00D6503E" w:rsidRDefault="00D6503E" w:rsidP="00D6503E">
      <w:pPr>
        <w:ind w:firstLine="720"/>
        <w:rPr>
          <w:rFonts w:ascii="Arial" w:hAnsi="Arial" w:cs="Arial"/>
          <w:sz w:val="22"/>
          <w:szCs w:val="22"/>
        </w:rPr>
      </w:pPr>
      <w:r w:rsidRPr="00D6503E">
        <w:rPr>
          <w:rFonts w:ascii="Arial" w:hAnsi="Arial" w:cs="Arial"/>
          <w:sz w:val="22"/>
          <w:szCs w:val="22"/>
        </w:rPr>
        <w:t xml:space="preserve">A generalized article from </w:t>
      </w:r>
      <w:r w:rsidRPr="00D6503E">
        <w:rPr>
          <w:rFonts w:ascii="Arial" w:hAnsi="Arial" w:cs="Arial"/>
          <w:i/>
          <w:sz w:val="22"/>
          <w:szCs w:val="22"/>
        </w:rPr>
        <w:t>The Atlantic</w:t>
      </w:r>
      <w:r w:rsidRPr="00D6503E">
        <w:rPr>
          <w:rFonts w:ascii="Arial" w:hAnsi="Arial" w:cs="Arial"/>
          <w:sz w:val="22"/>
          <w:szCs w:val="22"/>
        </w:rPr>
        <w:t xml:space="preserve"> magazine that describes the various studies on the possible effects of gut bacteria on the brain and certain behaviors is found at </w:t>
      </w:r>
      <w:hyperlink r:id="rId421" w:history="1">
        <w:r w:rsidRPr="00D6503E">
          <w:rPr>
            <w:rStyle w:val="Hyperlink"/>
            <w:rFonts w:ascii="Arial" w:hAnsi="Arial" w:cs="Arial"/>
            <w:sz w:val="22"/>
            <w:szCs w:val="22"/>
          </w:rPr>
          <w:t>http://www.theatlantic.com/health/archive/2015/06/gut-bacteria-on-the-brain/395918/</w:t>
        </w:r>
      </w:hyperlink>
      <w:r w:rsidRPr="00D6503E">
        <w:rPr>
          <w:rFonts w:ascii="Arial" w:hAnsi="Arial" w:cs="Arial"/>
          <w:color w:val="333333"/>
          <w:sz w:val="22"/>
          <w:szCs w:val="22"/>
        </w:rPr>
        <w:t>.</w:t>
      </w:r>
    </w:p>
    <w:p w:rsidR="00D6503E" w:rsidRPr="00D6503E" w:rsidRDefault="00D6503E" w:rsidP="00D6503E">
      <w:pPr>
        <w:rPr>
          <w:rFonts w:ascii="Arial" w:hAnsi="Arial" w:cs="Arial"/>
          <w:sz w:val="22"/>
          <w:szCs w:val="22"/>
        </w:rPr>
      </w:pPr>
    </w:p>
    <w:p w:rsidR="00D6503E" w:rsidRPr="00D6503E" w:rsidRDefault="00D6503E" w:rsidP="00D6503E">
      <w:pPr>
        <w:ind w:firstLine="720"/>
        <w:rPr>
          <w:rFonts w:ascii="Arial" w:hAnsi="Arial" w:cs="Arial"/>
          <w:sz w:val="22"/>
          <w:szCs w:val="22"/>
        </w:rPr>
      </w:pPr>
      <w:r w:rsidRPr="00D6503E">
        <w:rPr>
          <w:rFonts w:ascii="Arial" w:hAnsi="Arial" w:cs="Arial"/>
          <w:sz w:val="22"/>
          <w:szCs w:val="22"/>
        </w:rPr>
        <w:t xml:space="preserve">Recent research has suggested that certain vaccines are more effective if specific bacteria are present in the gut. Specifically, a link has been established between the effectiveness of a vaccine used to treat infant diarrhea caused by rotavirus and certain flagellated bacteria of the Proteobacteria group. A description of the problem and potential solution is found at the </w:t>
      </w:r>
      <w:r w:rsidRPr="00D6503E">
        <w:rPr>
          <w:rFonts w:ascii="Arial" w:hAnsi="Arial" w:cs="Arial"/>
          <w:i/>
          <w:sz w:val="22"/>
          <w:szCs w:val="22"/>
        </w:rPr>
        <w:t>Scientific American</w:t>
      </w:r>
      <w:r w:rsidRPr="00D6503E">
        <w:rPr>
          <w:rFonts w:ascii="Arial" w:hAnsi="Arial" w:cs="Arial"/>
          <w:sz w:val="22"/>
          <w:szCs w:val="22"/>
        </w:rPr>
        <w:t xml:space="preserve"> Web address, </w:t>
      </w:r>
      <w:hyperlink r:id="rId422" w:history="1">
        <w:r w:rsidRPr="00D6503E">
          <w:rPr>
            <w:rStyle w:val="Hyperlink"/>
            <w:rFonts w:ascii="Arial" w:hAnsi="Arial" w:cs="Arial"/>
            <w:sz w:val="22"/>
            <w:szCs w:val="22"/>
          </w:rPr>
          <w:t>http://www.scientificamerican.com/article/gut-microbes-may-help-determine-our-immune-response-to-vaccines/</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sz w:val="22"/>
          <w:szCs w:val="22"/>
        </w:rPr>
        <w:lastRenderedPageBreak/>
        <w:tab/>
        <w:t xml:space="preserve">A very scientific but informative article on all aspects of probiotics, in particular, their therapeutic potential and survivability, is found at </w:t>
      </w:r>
      <w:hyperlink r:id="rId423" w:history="1">
        <w:r w:rsidRPr="00D6503E">
          <w:rPr>
            <w:rStyle w:val="Hyperlink"/>
            <w:rFonts w:ascii="Arial" w:hAnsi="Arial" w:cs="Arial"/>
            <w:sz w:val="22"/>
            <w:szCs w:val="22"/>
          </w:rPr>
          <w:t>http://www.nature.com/icb/journal/v78/n1/full/icb200012a.html</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sz w:val="22"/>
          <w:szCs w:val="22"/>
        </w:rPr>
        <w:tab/>
        <w:t xml:space="preserve">Another different but interesting approach involving the gut and body bacteria is to use their metabolic end products to diagnose both the healthy as well as the disease state in humans. The body and its intestinal flora produce chemicals with hidden health information according to one investigator, Jeremy Nicholson. Someday, treating disease may mean treating those bacteria associated with different disease states, including neurological conditions. Knowing the chemical byproducts of bacteria would contribute to understanding their metabolism, from which pharmaceuticals could be designed. The story behind Nicholson’s research is found at </w:t>
      </w:r>
      <w:hyperlink r:id="rId424" w:history="1">
        <w:r w:rsidRPr="00D6503E">
          <w:rPr>
            <w:rStyle w:val="Hyperlink"/>
            <w:rFonts w:ascii="Arial" w:hAnsi="Arial" w:cs="Arial"/>
            <w:sz w:val="22"/>
            <w:szCs w:val="22"/>
          </w:rPr>
          <w:t>http://www.scientificamerican.com/article/jeremy-nicholsons-gut-instincts/?page=2</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b/>
        </w:rPr>
      </w:pPr>
      <w:r w:rsidRPr="00D6503E">
        <w:rPr>
          <w:rFonts w:ascii="Arial" w:hAnsi="Arial" w:cs="Arial"/>
          <w:b/>
        </w:rPr>
        <w:t>More sites on informed and critical reporting of scientific research</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b/>
          <w:sz w:val="22"/>
          <w:szCs w:val="22"/>
        </w:rPr>
        <w:tab/>
      </w:r>
      <w:r w:rsidRPr="00D6503E">
        <w:rPr>
          <w:rFonts w:ascii="Arial" w:hAnsi="Arial" w:cs="Arial"/>
          <w:sz w:val="22"/>
          <w:szCs w:val="22"/>
        </w:rPr>
        <w:t xml:space="preserve">In part, the </w:t>
      </w:r>
      <w:r w:rsidRPr="00D6503E">
        <w:rPr>
          <w:rFonts w:ascii="Arial" w:hAnsi="Arial" w:cs="Arial"/>
          <w:i/>
          <w:sz w:val="22"/>
          <w:szCs w:val="22"/>
        </w:rPr>
        <w:t>ChemMatters</w:t>
      </w:r>
      <w:r w:rsidRPr="00D6503E">
        <w:rPr>
          <w:rFonts w:ascii="Arial" w:hAnsi="Arial" w:cs="Arial"/>
          <w:sz w:val="22"/>
          <w:szCs w:val="22"/>
        </w:rPr>
        <w:t xml:space="preserve"> article illustrates how scientific research, particularly in the realm of medical issues, can be misrepresented to the public. One day coffee is dangerous (excess causes chromosomal damage), the next day, so to speak, it is found to be a good thing (a source of antioxidants). A cautionary note to explain the issue is provided by a Harvard researcher at </w:t>
      </w:r>
      <w:hyperlink r:id="rId425" w:history="1">
        <w:r w:rsidRPr="00D6503E">
          <w:rPr>
            <w:rStyle w:val="Hyperlink"/>
            <w:rFonts w:ascii="Arial" w:hAnsi="Arial" w:cs="Arial"/>
            <w:sz w:val="22"/>
            <w:szCs w:val="22"/>
          </w:rPr>
          <w:t>http://sitn.hms.harvard.edu/flash/2015/the-human-microbiome-and-media-confusion/</w:t>
        </w:r>
      </w:hyperlink>
      <w:r w:rsidRPr="00D6503E">
        <w:rPr>
          <w:rFonts w:ascii="Arial" w:hAnsi="Arial" w:cs="Arial"/>
          <w:sz w:val="22"/>
          <w:szCs w:val="22"/>
        </w:rPr>
        <w:t>. One of the concerns is that some of the research (and results reported) is funded by a variety of commercial entities with an investment in positive outcomes for their product’s effectiveness.</w:t>
      </w:r>
    </w:p>
    <w:p w:rsidR="00D6503E" w:rsidRPr="00D6503E" w:rsidRDefault="00D6503E" w:rsidP="00D6503E">
      <w:pPr>
        <w:rPr>
          <w:rFonts w:ascii="Arial" w:hAnsi="Arial" w:cs="Arial"/>
          <w:sz w:val="22"/>
          <w:szCs w:val="22"/>
        </w:rPr>
      </w:pPr>
    </w:p>
    <w:p w:rsidR="00D6503E" w:rsidRPr="00D6503E" w:rsidRDefault="00D6503E" w:rsidP="00D6503E">
      <w:pPr>
        <w:ind w:firstLine="720"/>
        <w:rPr>
          <w:rFonts w:ascii="Arial" w:hAnsi="Arial" w:cs="Arial"/>
          <w:sz w:val="22"/>
          <w:szCs w:val="22"/>
        </w:rPr>
      </w:pPr>
      <w:r w:rsidRPr="00D6503E">
        <w:rPr>
          <w:rFonts w:ascii="Arial" w:hAnsi="Arial" w:cs="Arial"/>
          <w:sz w:val="22"/>
          <w:szCs w:val="22"/>
        </w:rPr>
        <w:t xml:space="preserve">A related article expressing caution about what probiotics can and cannot do is found at </w:t>
      </w:r>
      <w:hyperlink r:id="rId426" w:history="1">
        <w:r w:rsidRPr="00D6503E">
          <w:rPr>
            <w:rStyle w:val="Hyperlink"/>
            <w:rFonts w:ascii="Arial" w:hAnsi="Arial" w:cs="Arial"/>
            <w:sz w:val="22"/>
            <w:szCs w:val="22"/>
          </w:rPr>
          <w:t>http://now.tufts.edu/articles/can-probiotics-keep-gastrointestinal-health</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BB4C3A" w:rsidRDefault="00D6503E" w:rsidP="00D6503E">
      <w:pPr>
        <w:rPr>
          <w:rFonts w:ascii="Arial" w:hAnsi="Arial" w:cs="Arial"/>
          <w:sz w:val="22"/>
          <w:szCs w:val="22"/>
        </w:rPr>
      </w:pPr>
      <w:r w:rsidRPr="00D6503E">
        <w:rPr>
          <w:rFonts w:ascii="Arial" w:hAnsi="Arial" w:cs="Arial"/>
          <w:sz w:val="22"/>
          <w:szCs w:val="22"/>
        </w:rPr>
        <w:tab/>
        <w:t xml:space="preserve">A useful Web site that reports on the science behind news reports is found at </w:t>
      </w:r>
      <w:hyperlink r:id="rId427" w:history="1">
        <w:r w:rsidRPr="00D6503E">
          <w:rPr>
            <w:rStyle w:val="Hyperlink"/>
            <w:rFonts w:ascii="Arial" w:hAnsi="Arial" w:cs="Arial"/>
            <w:sz w:val="22"/>
            <w:szCs w:val="22"/>
          </w:rPr>
          <w:t>http://sitn.hms.harvard.edu/</w:t>
        </w:r>
      </w:hyperlink>
      <w:r w:rsidRPr="00D6503E">
        <w:rPr>
          <w:rFonts w:ascii="Arial" w:hAnsi="Arial" w:cs="Arial"/>
          <w:sz w:val="22"/>
          <w:szCs w:val="22"/>
        </w:rPr>
        <w:t>. This Web site is run by graduate students in the sciences and reports on current science topics that garner both general interest and criticism. Among other topics is the much maligned and misunderstood topic of Genetically Modified Organisms, GMO’s. (</w:t>
      </w:r>
      <w:hyperlink r:id="rId428" w:history="1">
        <w:r w:rsidRPr="00D6503E">
          <w:rPr>
            <w:rStyle w:val="Hyperlink"/>
            <w:rFonts w:ascii="Arial" w:hAnsi="Arial" w:cs="Arial"/>
            <w:sz w:val="22"/>
            <w:szCs w:val="22"/>
          </w:rPr>
          <w:t>http://sitn.hms.harvard.edu/signal-to-noise-special-edition-gmos-and-our-food/</w:t>
        </w:r>
      </w:hyperlink>
      <w:r w:rsidRPr="00D6503E">
        <w:rPr>
          <w:rFonts w:ascii="Arial" w:hAnsi="Arial" w:cs="Arial"/>
          <w:sz w:val="22"/>
          <w:szCs w:val="22"/>
        </w:rPr>
        <w:t>)</w:t>
      </w:r>
    </w:p>
    <w:p w:rsidR="00D6503E" w:rsidRPr="00D6503E" w:rsidRDefault="00D6503E" w:rsidP="00D6503E">
      <w:pPr>
        <w:tabs>
          <w:tab w:val="left" w:pos="1020"/>
        </w:tabs>
        <w:rPr>
          <w:rFonts w:ascii="Arial" w:hAnsi="Arial" w:cs="Arial"/>
          <w:sz w:val="22"/>
          <w:szCs w:val="22"/>
        </w:rPr>
      </w:pPr>
    </w:p>
    <w:p w:rsidR="00D6503E" w:rsidRPr="00D6503E" w:rsidRDefault="00D6503E" w:rsidP="00D6503E">
      <w:pPr>
        <w:rPr>
          <w:rFonts w:ascii="Arial" w:hAnsi="Arial" w:cs="Arial"/>
          <w:b/>
        </w:rPr>
      </w:pPr>
      <w:r w:rsidRPr="00D6503E">
        <w:rPr>
          <w:rFonts w:ascii="Arial" w:hAnsi="Arial" w:cs="Arial"/>
          <w:b/>
        </w:rPr>
        <w:t>More sites on probiotics and control of obesity</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color w:val="000000"/>
          <w:sz w:val="22"/>
          <w:szCs w:val="22"/>
        </w:rPr>
      </w:pPr>
      <w:r w:rsidRPr="00D6503E">
        <w:rPr>
          <w:rFonts w:ascii="Arial" w:hAnsi="Arial" w:cs="Arial"/>
          <w:b/>
          <w:sz w:val="22"/>
          <w:szCs w:val="22"/>
        </w:rPr>
        <w:tab/>
      </w:r>
      <w:r w:rsidRPr="00D6503E">
        <w:rPr>
          <w:rFonts w:ascii="Arial" w:hAnsi="Arial" w:cs="Arial"/>
          <w:sz w:val="22"/>
          <w:szCs w:val="22"/>
        </w:rPr>
        <w:t xml:space="preserve">For a complete description of the experimental procedure to determine the relationship between probiotics and their influence on controlling the development of obesity and diabetes, refer to </w:t>
      </w:r>
      <w:hyperlink r:id="rId429" w:history="1">
        <w:r w:rsidRPr="00D6503E">
          <w:rPr>
            <w:rStyle w:val="Hyperlink"/>
            <w:rFonts w:ascii="Arial" w:hAnsi="Arial" w:cs="Arial"/>
            <w:sz w:val="22"/>
            <w:szCs w:val="22"/>
          </w:rPr>
          <w:t>http://www.nutraingredients-usa.com/Research/Probiotics-may-counter-obesity-and-diabetes-NIH-study</w:t>
        </w:r>
      </w:hyperlink>
      <w:r w:rsidRPr="00D6503E">
        <w:rPr>
          <w:rFonts w:ascii="Arial" w:hAnsi="Arial" w:cs="Arial"/>
          <w:color w:val="000000"/>
          <w:sz w:val="22"/>
          <w:szCs w:val="22"/>
        </w:rPr>
        <w:t>. It could be used with students to illustrate both the design of an experiment and how data is generated and what the limits are to “cause and effect” conclusions.</w:t>
      </w:r>
    </w:p>
    <w:p w:rsidR="00D6503E" w:rsidRPr="00D6503E" w:rsidRDefault="00D6503E" w:rsidP="00D6503E">
      <w:pPr>
        <w:rPr>
          <w:rFonts w:ascii="Arial" w:hAnsi="Arial" w:cs="Arial"/>
          <w:color w:val="000000"/>
          <w:sz w:val="22"/>
          <w:szCs w:val="22"/>
        </w:rPr>
      </w:pPr>
    </w:p>
    <w:p w:rsidR="00D6503E" w:rsidRPr="00D6503E" w:rsidRDefault="00D6503E" w:rsidP="00D6503E">
      <w:pPr>
        <w:rPr>
          <w:rFonts w:ascii="Arial" w:hAnsi="Arial" w:cs="Arial"/>
          <w:sz w:val="22"/>
          <w:szCs w:val="22"/>
        </w:rPr>
      </w:pPr>
      <w:r w:rsidRPr="00D6503E">
        <w:rPr>
          <w:rFonts w:ascii="Arial" w:hAnsi="Arial" w:cs="Arial"/>
          <w:color w:val="000000"/>
          <w:sz w:val="22"/>
          <w:szCs w:val="22"/>
        </w:rPr>
        <w:tab/>
        <w:t>A more recent experimental approach for controlling obesity without involving probiotics focuses on cellular metabolism through the lipid-controlling hormone</w:t>
      </w:r>
      <w:r w:rsidRPr="00D6503E">
        <w:rPr>
          <w:rFonts w:ascii="Arial" w:hAnsi="Arial" w:cs="Arial"/>
          <w:sz w:val="22"/>
          <w:szCs w:val="22"/>
        </w:rPr>
        <w:t xml:space="preserve"> leptin (the “thin” hormone) and a chemical called celastrol, isolated from a plant called the Thunder God vine. Normally, leptin suppresses food intake. Second, it increases energy expenditure by altering metabolic rate; both effects reduce calorie build-up or storage. The research is clearly described at the Harvard Web site </w:t>
      </w:r>
      <w:hyperlink r:id="rId430" w:history="1">
        <w:r w:rsidRPr="00D6503E">
          <w:rPr>
            <w:rStyle w:val="Hyperlink"/>
            <w:rFonts w:ascii="Arial" w:hAnsi="Arial" w:cs="Arial"/>
            <w:sz w:val="22"/>
            <w:szCs w:val="22"/>
          </w:rPr>
          <w:t>http://sitn.hms.harvard.edu/flash/2015/the-skinny-on-celastrol-a-potential-future-anti-obesity-drug/</w:t>
        </w:r>
      </w:hyperlink>
      <w:r w:rsidRPr="00D6503E">
        <w:rPr>
          <w:rFonts w:ascii="Arial" w:hAnsi="Arial" w:cs="Arial"/>
          <w:sz w:val="22"/>
          <w:szCs w:val="22"/>
        </w:rPr>
        <w:t>. The content requires careful reading to understand. But it does illustrate what is involved in trying to discover connections in the complicated biological but chemically-dependent systems at the cellular level.</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b/>
        </w:rPr>
      </w:pPr>
      <w:r w:rsidRPr="00D6503E">
        <w:rPr>
          <w:rFonts w:ascii="Arial" w:hAnsi="Arial" w:cs="Arial"/>
          <w:b/>
        </w:rPr>
        <w:t>More sites on the Human Microbiome Project</w:t>
      </w:r>
    </w:p>
    <w:p w:rsidR="00D6503E" w:rsidRPr="00D6503E" w:rsidRDefault="00D6503E" w:rsidP="00D6503E">
      <w:pPr>
        <w:pStyle w:val="justified"/>
        <w:spacing w:before="0" w:beforeAutospacing="0" w:after="0" w:afterAutospacing="0"/>
        <w:rPr>
          <w:rFonts w:ascii="Arial" w:hAnsi="Arial" w:cs="Arial"/>
          <w:sz w:val="22"/>
          <w:szCs w:val="22"/>
        </w:rPr>
      </w:pPr>
    </w:p>
    <w:p w:rsidR="00D6503E" w:rsidRPr="00D6503E" w:rsidRDefault="00D6503E" w:rsidP="00D6503E">
      <w:pPr>
        <w:pStyle w:val="justified"/>
        <w:spacing w:before="0" w:beforeAutospacing="0" w:after="0" w:afterAutospacing="0"/>
        <w:ind w:firstLine="720"/>
        <w:rPr>
          <w:rFonts w:ascii="Arial" w:hAnsi="Arial" w:cs="Arial"/>
        </w:rPr>
      </w:pPr>
      <w:r w:rsidRPr="00D6503E">
        <w:rPr>
          <w:rFonts w:ascii="Arial" w:hAnsi="Arial" w:cs="Arial"/>
          <w:sz w:val="22"/>
          <w:szCs w:val="22"/>
        </w:rPr>
        <w:t xml:space="preserve">The purpose of the Human Microbiome Project is to collect all the microorganisms living in association with the human body. For a complete description of this government project, refer to this Web site at Tufts University: </w:t>
      </w:r>
      <w:hyperlink r:id="rId431" w:history="1">
        <w:r w:rsidRPr="00D6503E">
          <w:rPr>
            <w:rStyle w:val="Hyperlink"/>
            <w:rFonts w:ascii="Arial" w:hAnsi="Arial" w:cs="Arial"/>
            <w:sz w:val="22"/>
            <w:szCs w:val="22"/>
          </w:rPr>
          <w:t>http://now.tufts.edu/articles/microbiome</w:t>
        </w:r>
      </w:hyperlink>
      <w:r w:rsidRPr="00D6503E">
        <w:rPr>
          <w:rFonts w:ascii="Arial" w:hAnsi="Arial" w:cs="Arial"/>
          <w:color w:val="000000"/>
          <w:sz w:val="22"/>
          <w:szCs w:val="22"/>
        </w:rPr>
        <w:t>.</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b/>
        </w:rPr>
      </w:pPr>
      <w:r w:rsidRPr="00D6503E">
        <w:rPr>
          <w:rFonts w:ascii="Arial" w:hAnsi="Arial" w:cs="Arial"/>
          <w:b/>
        </w:rPr>
        <w:t>More sites on the life and work of Elie Metchnikoff</w:t>
      </w:r>
    </w:p>
    <w:p w:rsidR="00D6503E" w:rsidRPr="00D6503E" w:rsidRDefault="00D6503E" w:rsidP="00D6503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b/>
        </w:rPr>
        <w:tab/>
      </w:r>
      <w:r w:rsidRPr="00D6503E">
        <w:rPr>
          <w:rFonts w:ascii="Arial" w:hAnsi="Arial" w:cs="Arial"/>
        </w:rPr>
        <w:t>Ilya Ilyich (</w:t>
      </w:r>
      <w:r w:rsidRPr="00D6503E">
        <w:rPr>
          <w:rFonts w:ascii="Arial" w:hAnsi="Arial" w:cs="Arial"/>
          <w:sz w:val="22"/>
          <w:szCs w:val="22"/>
        </w:rPr>
        <w:t>Elie) Metchnikoff, who can be considered the “father” of the probiotics idea back in the beginning of the 20</w:t>
      </w:r>
      <w:r w:rsidRPr="00D6503E">
        <w:rPr>
          <w:rFonts w:ascii="Arial" w:hAnsi="Arial" w:cs="Arial"/>
          <w:sz w:val="22"/>
          <w:szCs w:val="22"/>
          <w:vertAlign w:val="superscript"/>
        </w:rPr>
        <w:t>th</w:t>
      </w:r>
      <w:r w:rsidRPr="00D6503E">
        <w:rPr>
          <w:rFonts w:ascii="Arial" w:hAnsi="Arial" w:cs="Arial"/>
          <w:sz w:val="22"/>
          <w:szCs w:val="22"/>
        </w:rPr>
        <w:t xml:space="preserve"> century, was a pioneer in the field of human physiology, immunology, and medicine, winning the Nobel Prize in Immunology or Medicine in 1908. Teachers, as well as some students, might find Metchnikoff an interesting person to research, learning that there were creative scientists long before the age of computers and sophisticated lab technology! A starter reference is found at </w:t>
      </w:r>
      <w:hyperlink r:id="rId432" w:anchor="sthash.EZ3K0di0.dpuf" w:history="1">
        <w:r w:rsidRPr="00D6503E">
          <w:rPr>
            <w:rStyle w:val="Hyperlink"/>
            <w:rFonts w:ascii="Arial" w:hAnsi="Arial" w:cs="Arial"/>
            <w:sz w:val="22"/>
            <w:szCs w:val="22"/>
          </w:rPr>
          <w:t>https://embryo.asu.edu/pages/ilya-ilyich-mechnikov-elie-metchnikoff-1845-1916#sthash.EZ3K0di0.dpuf</w:t>
        </w:r>
      </w:hyperlink>
      <w:r w:rsidRPr="00D6503E">
        <w:rPr>
          <w:rFonts w:ascii="Arial" w:hAnsi="Arial" w:cs="Arial"/>
          <w:sz w:val="22"/>
          <w:szCs w:val="22"/>
        </w:rPr>
        <w:t>.</w:t>
      </w:r>
    </w:p>
    <w:p w:rsidR="00D6503E" w:rsidRPr="00D6503E" w:rsidRDefault="00D6503E" w:rsidP="00D6503E">
      <w:pPr>
        <w:rPr>
          <w:rFonts w:ascii="Arial" w:hAnsi="Arial" w:cs="Arial"/>
          <w:b/>
          <w:sz w:val="22"/>
          <w:szCs w:val="22"/>
        </w:rPr>
      </w:pPr>
    </w:p>
    <w:p w:rsidR="00D6503E" w:rsidRDefault="00D6503E" w:rsidP="00D6503E">
      <w:pPr>
        <w:ind w:firstLine="720"/>
        <w:rPr>
          <w:rFonts w:ascii="Arial" w:hAnsi="Arial" w:cs="Arial"/>
          <w:sz w:val="22"/>
          <w:szCs w:val="22"/>
        </w:rPr>
      </w:pPr>
      <w:r w:rsidRPr="00D6503E">
        <w:rPr>
          <w:rFonts w:ascii="Arial" w:hAnsi="Arial" w:cs="Arial"/>
          <w:sz w:val="22"/>
          <w:szCs w:val="22"/>
        </w:rPr>
        <w:t xml:space="preserve">A second biography about Metchnikoff comes from the Nobel Prize Web site. Refer to </w:t>
      </w:r>
      <w:hyperlink r:id="rId433" w:history="1">
        <w:r w:rsidRPr="00D6503E">
          <w:rPr>
            <w:rStyle w:val="Hyperlink"/>
            <w:rFonts w:ascii="Arial" w:hAnsi="Arial" w:cs="Arial"/>
            <w:sz w:val="22"/>
            <w:szCs w:val="22"/>
          </w:rPr>
          <w:t>http://www.nobelprize.org/nobel_prizes/medicine/laureates/1908/mechnikov-bio.html</w:t>
        </w:r>
      </w:hyperlink>
      <w:r w:rsidRPr="00D6503E">
        <w:rPr>
          <w:rFonts w:ascii="Arial" w:hAnsi="Arial" w:cs="Arial"/>
          <w:sz w:val="22"/>
          <w:szCs w:val="22"/>
        </w:rPr>
        <w:t>.</w:t>
      </w:r>
    </w:p>
    <w:p w:rsidR="00D6503E" w:rsidRPr="00D6503E" w:rsidRDefault="00D6503E" w:rsidP="00D6503E">
      <w:pPr>
        <w:rPr>
          <w:rFonts w:ascii="Arial" w:hAnsi="Arial" w:cs="Arial"/>
          <w:sz w:val="22"/>
          <w:szCs w:val="22"/>
        </w:rPr>
      </w:pPr>
    </w:p>
    <w:p w:rsidR="00D410AE" w:rsidRPr="00D6503E" w:rsidRDefault="00D410AE" w:rsidP="00D410AE">
      <w:pPr>
        <w:pStyle w:val="Heading2"/>
        <w:rPr>
          <w:rFonts w:ascii="Arial" w:hAnsi="Arial" w:cs="Arial"/>
        </w:rPr>
      </w:pPr>
      <w:bookmarkStart w:id="68" w:name="_Toc430874072"/>
      <w:r w:rsidRPr="00D6503E">
        <w:rPr>
          <w:rFonts w:ascii="Arial" w:hAnsi="Arial" w:cs="Arial"/>
        </w:rPr>
        <w:t>G</w:t>
      </w:r>
      <w:r w:rsidR="005D60FC" w:rsidRPr="00D6503E">
        <w:rPr>
          <w:rFonts w:ascii="Arial" w:hAnsi="Arial" w:cs="Arial"/>
        </w:rPr>
        <w:t>e</w:t>
      </w:r>
      <w:r w:rsidRPr="00D6503E">
        <w:rPr>
          <w:rFonts w:ascii="Arial" w:hAnsi="Arial" w:cs="Arial"/>
        </w:rPr>
        <w:t>neral Web References (Web information not solely related to topic)</w:t>
      </w:r>
      <w:bookmarkEnd w:id="68"/>
    </w:p>
    <w:p w:rsidR="00D410AE" w:rsidRPr="00D6503E" w:rsidRDefault="00D410AE" w:rsidP="00D410AE">
      <w:pPr>
        <w:rPr>
          <w:rFonts w:ascii="Arial" w:hAnsi="Arial" w:cs="Arial"/>
          <w:sz w:val="22"/>
          <w:szCs w:val="22"/>
        </w:rPr>
      </w:pPr>
    </w:p>
    <w:p w:rsidR="00D6503E" w:rsidRPr="00D6503E" w:rsidRDefault="00D6503E" w:rsidP="00D6503E">
      <w:pPr>
        <w:rPr>
          <w:rFonts w:ascii="Arial" w:hAnsi="Arial" w:cs="Arial"/>
          <w:sz w:val="22"/>
          <w:szCs w:val="22"/>
        </w:rPr>
      </w:pPr>
      <w:r w:rsidRPr="00D6503E">
        <w:rPr>
          <w:rFonts w:ascii="Arial" w:hAnsi="Arial" w:cs="Arial"/>
          <w:b/>
          <w:sz w:val="22"/>
          <w:szCs w:val="22"/>
        </w:rPr>
        <w:tab/>
      </w:r>
      <w:r w:rsidRPr="00D6503E">
        <w:rPr>
          <w:rFonts w:ascii="Arial" w:hAnsi="Arial" w:cs="Arial"/>
          <w:sz w:val="22"/>
          <w:szCs w:val="22"/>
        </w:rPr>
        <w:t xml:space="preserve">As mentioned above, there is a Web site that elaborates on a wide range of science topics that are reported in the press, providing critical information that gives both perspective and validation (or not!) of ideas that are being promulgated for public consumption. This is a good reference for teachers to consult when students bring up a variety of questions about such topics as global warming, the “dangers” of GMO’s (genetically modified organisms), cell phones and cancer, and the like. Refer to </w:t>
      </w:r>
      <w:hyperlink r:id="rId434" w:history="1">
        <w:r w:rsidRPr="00D6503E">
          <w:rPr>
            <w:rStyle w:val="Hyperlink"/>
            <w:rFonts w:ascii="Arial" w:hAnsi="Arial" w:cs="Arial"/>
            <w:sz w:val="22"/>
            <w:szCs w:val="22"/>
          </w:rPr>
          <w:t>http://sitn.hms.harvard.edu/</w:t>
        </w:r>
      </w:hyperlink>
      <w:r w:rsidRPr="00D6503E">
        <w:rPr>
          <w:rFonts w:ascii="Arial" w:hAnsi="Arial" w:cs="Arial"/>
          <w:sz w:val="22"/>
          <w:szCs w:val="22"/>
        </w:rPr>
        <w:t>.</w:t>
      </w:r>
    </w:p>
    <w:p w:rsidR="006837F3" w:rsidRPr="00D410AE" w:rsidRDefault="006837F3" w:rsidP="006837F3">
      <w:pPr>
        <w:rPr>
          <w:rFonts w:ascii="Arial" w:hAnsi="Arial" w:cs="Arial"/>
          <w:sz w:val="22"/>
          <w:szCs w:val="22"/>
        </w:rPr>
      </w:pPr>
    </w:p>
    <w:p w:rsidR="006837F3" w:rsidRPr="00D410AE" w:rsidRDefault="006837F3" w:rsidP="00D3672D">
      <w:pPr>
        <w:rPr>
          <w:rFonts w:ascii="Arial" w:hAnsi="Arial" w:cs="Arial"/>
          <w:sz w:val="22"/>
          <w:szCs w:val="22"/>
        </w:rPr>
        <w:sectPr w:rsidR="006837F3" w:rsidRPr="00D410AE" w:rsidSect="00CC3A47">
          <w:footerReference w:type="default" r:id="rId435"/>
          <w:footerReference w:type="first" r:id="rId436"/>
          <w:pgSz w:w="12240" w:h="15840" w:code="1"/>
          <w:pgMar w:top="1440" w:right="1440" w:bottom="1440" w:left="1440" w:header="720" w:footer="720" w:gutter="0"/>
          <w:cols w:space="720"/>
          <w:docGrid w:linePitch="360"/>
        </w:sectPr>
      </w:pPr>
    </w:p>
    <w:p w:rsidR="00CA25F4" w:rsidRDefault="003B7EC1" w:rsidP="00172419">
      <w:pPr>
        <w:pStyle w:val="Heading1"/>
      </w:pPr>
      <w:bookmarkStart w:id="69" w:name="_Toc430874073"/>
      <w:r>
        <w:lastRenderedPageBreak/>
        <w:t>Dirt? Who Needs It? How Hydroponics Is Poised to Change the World</w:t>
      </w:r>
      <w:bookmarkEnd w:id="69"/>
    </w:p>
    <w:p w:rsidR="00651772" w:rsidRPr="008B1A62" w:rsidRDefault="00651772" w:rsidP="00651772">
      <w:pPr>
        <w:pStyle w:val="Heading2"/>
        <w:rPr>
          <w:rFonts w:ascii="Arial" w:hAnsi="Arial" w:cs="Arial"/>
        </w:rPr>
      </w:pPr>
      <w:bookmarkStart w:id="70" w:name="_Toc430874074"/>
      <w:r w:rsidRPr="008B1A62">
        <w:rPr>
          <w:rFonts w:ascii="Arial" w:hAnsi="Arial" w:cs="Arial"/>
        </w:rPr>
        <w:t>Background Information (teacher information)</w:t>
      </w:r>
      <w:bookmarkEnd w:id="70"/>
    </w:p>
    <w:p w:rsidR="00651772" w:rsidRDefault="00651772" w:rsidP="00E92E2B">
      <w:pPr>
        <w:rPr>
          <w:rFonts w:ascii="Arial" w:hAnsi="Arial" w:cs="Arial"/>
          <w:sz w:val="22"/>
          <w:szCs w:val="22"/>
        </w:rPr>
      </w:pPr>
    </w:p>
    <w:p w:rsidR="003B7EC1" w:rsidRPr="0052093A" w:rsidRDefault="003B7EC1" w:rsidP="003B7EC1">
      <w:pPr>
        <w:rPr>
          <w:rFonts w:ascii="Arial" w:hAnsi="Arial" w:cs="Arial"/>
        </w:rPr>
      </w:pPr>
      <w:r w:rsidRPr="0052093A">
        <w:rPr>
          <w:rFonts w:ascii="Arial" w:hAnsi="Arial" w:cs="Arial"/>
          <w:b/>
        </w:rPr>
        <w:t>More on</w:t>
      </w:r>
      <w:r w:rsidRPr="008310E7">
        <w:rPr>
          <w:rFonts w:ascii="Arial" w:hAnsi="Arial" w:cs="Arial"/>
          <w:b/>
        </w:rPr>
        <w:t xml:space="preserve"> agricultural</w:t>
      </w:r>
      <w:r>
        <w:rPr>
          <w:rFonts w:ascii="Arial" w:hAnsi="Arial" w:cs="Arial"/>
        </w:rPr>
        <w:t xml:space="preserve"> </w:t>
      </w:r>
      <w:r>
        <w:rPr>
          <w:rFonts w:ascii="Arial" w:hAnsi="Arial" w:cs="Arial"/>
          <w:b/>
        </w:rPr>
        <w:t>land and water use</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The development of hydroponic and aquaponic agriculture today is a function of a decreasing supply of arable land and a parallel decrease in water available for irrigation. In the U.S., for example, about twenty per cent of the land is used for growing crops. However, according to the U.S. Environmental Protection Agency:</w:t>
      </w:r>
    </w:p>
    <w:p w:rsidR="003B7EC1" w:rsidRDefault="003B7EC1" w:rsidP="003B7EC1">
      <w:pPr>
        <w:pStyle w:val="NormalWeb"/>
        <w:shd w:val="clear" w:color="auto" w:fill="FFFFFF"/>
        <w:spacing w:before="0" w:beforeAutospacing="0" w:after="0" w:afterAutospacing="0"/>
        <w:ind w:left="720" w:right="720"/>
        <w:rPr>
          <w:rFonts w:ascii="Arial" w:hAnsi="Arial" w:cs="Arial"/>
          <w:color w:val="000000"/>
          <w:sz w:val="20"/>
          <w:szCs w:val="20"/>
        </w:rPr>
      </w:pPr>
    </w:p>
    <w:p w:rsidR="003B7EC1" w:rsidRPr="00E65BE0" w:rsidRDefault="003B7EC1" w:rsidP="003B7EC1">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65BE0">
        <w:rPr>
          <w:rFonts w:ascii="Arial" w:hAnsi="Arial" w:cs="Arial"/>
          <w:color w:val="000000"/>
          <w:sz w:val="20"/>
          <w:szCs w:val="20"/>
        </w:rPr>
        <w:t>In spite of a growing population and increased demand for agricultural products, the land area under cultivation in this country has not increased. While advanced farming techniques, including irrigation and genetic manipulation of crops, has permitted an expansion of crop production in some areas of the country, there has been a decrease in other areas. In fact, some 3,000 acres of productive farmland are lost to development each day in this country. There was an 8% decline in the number of acres in farms over the last twenty years. In 1990, there were almost 987 million acres in farms in the U.S., that number was reduced to just under 943 million acres by 2000, and then reduced to 914 million acres in 2012 (*1).</w:t>
      </w:r>
    </w:p>
    <w:p w:rsidR="003B7EC1" w:rsidRDefault="003B7EC1" w:rsidP="003B7EC1">
      <w:pPr>
        <w:pStyle w:val="NormalWeb"/>
        <w:shd w:val="clear" w:color="auto" w:fill="FFFFFF"/>
        <w:spacing w:before="0" w:beforeAutospacing="0" w:after="0" w:afterAutospacing="0"/>
        <w:ind w:left="720" w:right="720"/>
        <w:rPr>
          <w:rFonts w:ascii="Arial" w:hAnsi="Arial" w:cs="Arial"/>
          <w:color w:val="000000"/>
          <w:sz w:val="20"/>
          <w:szCs w:val="20"/>
        </w:rPr>
      </w:pPr>
    </w:p>
    <w:p w:rsidR="003B7EC1" w:rsidRDefault="003B7EC1" w:rsidP="003B7EC1">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65BE0">
        <w:rPr>
          <w:rFonts w:ascii="Arial" w:hAnsi="Arial" w:cs="Arial"/>
          <w:color w:val="000000"/>
          <w:sz w:val="20"/>
          <w:szCs w:val="20"/>
        </w:rPr>
        <w:t>Development pressure on farmland at the rural-urban interface is posing long-term challenges for production agriculture and for the country as a whole. This is especially significant since about two-thirds of the total value of U.S. agricultural production takes place in, or adjacent to, metropolitan counties (NRCS). About 1/3 of all U.S. farms are actually within metropolitan areas, representing 18% of the total farmland in this country (1992 – 1997 NRCS Report) (*3).</w:t>
      </w:r>
    </w:p>
    <w:p w:rsidR="003B7EC1" w:rsidRPr="00FC1C27" w:rsidRDefault="003B7EC1" w:rsidP="003B7EC1">
      <w:pPr>
        <w:pStyle w:val="NormalWeb"/>
        <w:shd w:val="clear" w:color="auto" w:fill="FFFFFF"/>
        <w:spacing w:before="0" w:beforeAutospacing="0" w:after="0" w:afterAutospacing="0"/>
        <w:ind w:left="720" w:right="720"/>
        <w:rPr>
          <w:rFonts w:ascii="Arial" w:hAnsi="Arial" w:cs="Arial"/>
          <w:color w:val="000000"/>
          <w:sz w:val="6"/>
          <w:szCs w:val="6"/>
        </w:rPr>
      </w:pPr>
    </w:p>
    <w:p w:rsidR="003B7EC1" w:rsidRPr="00210124" w:rsidRDefault="008F0B0D" w:rsidP="003B7EC1">
      <w:pPr>
        <w:pStyle w:val="NormalWeb"/>
        <w:shd w:val="clear" w:color="auto" w:fill="FFFFFF"/>
        <w:spacing w:before="0" w:beforeAutospacing="0" w:after="0" w:afterAutospacing="0"/>
        <w:ind w:left="720" w:right="720"/>
        <w:rPr>
          <w:rFonts w:ascii="Arial" w:hAnsi="Arial" w:cs="Arial"/>
          <w:color w:val="000000"/>
          <w:sz w:val="20"/>
          <w:szCs w:val="20"/>
        </w:rPr>
      </w:pPr>
      <w:hyperlink r:id="rId437" w:history="1">
        <w:r w:rsidR="003B7EC1" w:rsidRPr="00210124">
          <w:rPr>
            <w:rStyle w:val="Hyperlink"/>
            <w:rFonts w:ascii="Arial" w:hAnsi="Arial" w:cs="Arial"/>
            <w:sz w:val="20"/>
            <w:szCs w:val="20"/>
          </w:rPr>
          <w:t>http://www.epa.gov/agriculture/ag101/landuse.html</w:t>
        </w:r>
      </w:hyperlink>
    </w:p>
    <w:p w:rsidR="003B7EC1" w:rsidRPr="000D3B0D" w:rsidRDefault="003B7EC1" w:rsidP="003B7EC1">
      <w:pPr>
        <w:pStyle w:val="NoSpacing"/>
        <w:rPr>
          <w:rFonts w:ascii="Arial" w:hAnsi="Arial" w:cs="Arial"/>
          <w:color w:val="000000"/>
          <w:sz w:val="22"/>
          <w:szCs w:val="22"/>
        </w:rPr>
      </w:pPr>
    </w:p>
    <w:p w:rsidR="003B7EC1" w:rsidRPr="00342355" w:rsidRDefault="003B7EC1" w:rsidP="003B7EC1">
      <w:pPr>
        <w:pStyle w:val="NoSpacing"/>
        <w:ind w:firstLine="720"/>
        <w:rPr>
          <w:rFonts w:ascii="Arial" w:hAnsi="Arial" w:cs="Arial"/>
          <w:sz w:val="22"/>
          <w:szCs w:val="22"/>
        </w:rPr>
      </w:pPr>
      <w:r w:rsidRPr="00342355">
        <w:rPr>
          <w:rFonts w:ascii="Arial" w:hAnsi="Arial" w:cs="Arial"/>
          <w:sz w:val="22"/>
          <w:szCs w:val="22"/>
        </w:rPr>
        <w:t>In order to produce ever-increasing amounts of food for the growing population, farmers have had to resort to the use of pesticides and herbicides, artificial fertilizers and genetically-modified crops. The first two have had negative consequences for the environment and GMOs remain controversial. In 2014, the U.S. Department of Agriculture</w:t>
      </w:r>
      <w:r>
        <w:rPr>
          <w:rFonts w:ascii="Arial" w:hAnsi="Arial" w:cs="Arial"/>
          <w:sz w:val="22"/>
          <w:szCs w:val="22"/>
        </w:rPr>
        <w:t xml:space="preserve"> (USDA)</w:t>
      </w:r>
      <w:r w:rsidRPr="00342355">
        <w:rPr>
          <w:rFonts w:ascii="Arial" w:hAnsi="Arial" w:cs="Arial"/>
          <w:sz w:val="22"/>
          <w:szCs w:val="22"/>
        </w:rPr>
        <w:t xml:space="preserve"> reported that:</w:t>
      </w:r>
    </w:p>
    <w:p w:rsidR="003B7EC1" w:rsidRDefault="003B7EC1" w:rsidP="003B7EC1">
      <w:pPr>
        <w:pStyle w:val="NoSpacing"/>
        <w:ind w:left="720" w:right="720"/>
        <w:rPr>
          <w:rFonts w:ascii="Arial" w:hAnsi="Arial" w:cs="Arial"/>
          <w:sz w:val="20"/>
          <w:szCs w:val="20"/>
        </w:rPr>
      </w:pPr>
    </w:p>
    <w:p w:rsidR="003B7EC1" w:rsidRDefault="003B7EC1" w:rsidP="003B7EC1">
      <w:pPr>
        <w:pStyle w:val="NoSpacing"/>
        <w:ind w:left="720" w:right="720" w:firstLine="720"/>
      </w:pPr>
      <w:r w:rsidRPr="00342355">
        <w:rPr>
          <w:rFonts w:ascii="Arial" w:hAnsi="Arial" w:cs="Arial"/>
          <w:sz w:val="20"/>
          <w:szCs w:val="20"/>
        </w:rPr>
        <w:t>Pesticides—including herbicides, insecticides, and fungicides—have contributed to substantial increases in crop yields over the past five decades. Properly applied, pesticides contribute to higher yields and improved product quality by controlling weeds, insects, nematodes, and plant pathogens. In addition, herbicides reduce the amount of labor, machinery, and fuel used for mechanical weed control. However, because pesticides may possess toxic properties, their use often prompts concern about human health and environmental consequences. The examination of pesticide use trends is critical for informed pesticide policy debate and science-based decisions</w:t>
      </w:r>
      <w:r>
        <w:rPr>
          <w:sz w:val="20"/>
          <w:szCs w:val="20"/>
        </w:rPr>
        <w:t>.</w:t>
      </w:r>
    </w:p>
    <w:p w:rsidR="003B7EC1" w:rsidRPr="00FC1C27" w:rsidRDefault="003B7EC1" w:rsidP="003B7EC1">
      <w:pPr>
        <w:pStyle w:val="NoSpacing"/>
        <w:ind w:left="720" w:right="720"/>
        <w:rPr>
          <w:rFonts w:ascii="Arial" w:hAnsi="Arial" w:cs="Arial"/>
          <w:sz w:val="6"/>
          <w:szCs w:val="6"/>
        </w:rPr>
      </w:pPr>
    </w:p>
    <w:p w:rsidR="003B7EC1" w:rsidRPr="00210124" w:rsidRDefault="003B7EC1" w:rsidP="003B7EC1">
      <w:pPr>
        <w:pStyle w:val="NoSpacing"/>
        <w:ind w:left="720" w:right="720"/>
        <w:rPr>
          <w:rFonts w:ascii="Arial" w:hAnsi="Arial" w:cs="Arial"/>
        </w:rPr>
      </w:pPr>
      <w:r w:rsidRPr="00210124">
        <w:rPr>
          <w:rFonts w:ascii="Arial" w:hAnsi="Arial" w:cs="Arial"/>
          <w:sz w:val="20"/>
          <w:szCs w:val="20"/>
        </w:rPr>
        <w:t>(</w:t>
      </w:r>
      <w:hyperlink r:id="rId438" w:history="1">
        <w:r w:rsidRPr="00210124">
          <w:rPr>
            <w:rStyle w:val="Hyperlink"/>
            <w:rFonts w:ascii="Arial" w:hAnsi="Arial" w:cs="Arial"/>
            <w:sz w:val="20"/>
            <w:szCs w:val="20"/>
          </w:rPr>
          <w:t>http://www.ers.usda.gov/media/1424195/eib124_summary.pdf</w:t>
        </w:r>
      </w:hyperlink>
      <w:r w:rsidRPr="00210124">
        <w:rPr>
          <w:rFonts w:ascii="Arial" w:hAnsi="Arial" w:cs="Arial"/>
          <w:sz w:val="20"/>
          <w:szCs w:val="20"/>
        </w:rPr>
        <w:t>)</w:t>
      </w:r>
    </w:p>
    <w:p w:rsidR="003B7EC1" w:rsidRDefault="003B7EC1" w:rsidP="003B7EC1">
      <w:pPr>
        <w:pStyle w:val="NoSpacing"/>
        <w:ind w:right="720"/>
        <w:rPr>
          <w:rFonts w:ascii="Arial" w:hAnsi="Arial" w:cs="Arial"/>
          <w:sz w:val="22"/>
          <w:szCs w:val="22"/>
        </w:rPr>
      </w:pPr>
    </w:p>
    <w:p w:rsidR="003B7EC1" w:rsidRPr="00FC1C27" w:rsidRDefault="003B7EC1" w:rsidP="003B7EC1">
      <w:pPr>
        <w:pStyle w:val="NoSpacing"/>
        <w:ind w:right="720" w:firstLine="720"/>
        <w:rPr>
          <w:rFonts w:ascii="Arial" w:hAnsi="Arial" w:cs="Arial"/>
          <w:sz w:val="22"/>
          <w:szCs w:val="22"/>
        </w:rPr>
      </w:pPr>
      <w:r w:rsidRPr="00FC1C27">
        <w:rPr>
          <w:rFonts w:ascii="Arial" w:hAnsi="Arial" w:cs="Arial"/>
          <w:sz w:val="22"/>
          <w:szCs w:val="22"/>
        </w:rPr>
        <w:t xml:space="preserve">Similar USDA reports indicate that fertilizer use began its steady increase in the 1960s, and reached nearly 25 </w:t>
      </w:r>
      <w:r>
        <w:rPr>
          <w:rFonts w:ascii="Arial" w:hAnsi="Arial" w:cs="Arial"/>
          <w:sz w:val="22"/>
          <w:szCs w:val="22"/>
        </w:rPr>
        <w:t xml:space="preserve">million </w:t>
      </w:r>
      <w:r w:rsidRPr="00FC1C27">
        <w:rPr>
          <w:rFonts w:ascii="Arial" w:hAnsi="Arial" w:cs="Arial"/>
          <w:sz w:val="22"/>
          <w:szCs w:val="22"/>
        </w:rPr>
        <w:t xml:space="preserve">tons by 1980. The graph below shows overall usage in addition to tracking </w:t>
      </w:r>
      <w:r>
        <w:rPr>
          <w:rFonts w:ascii="Arial" w:hAnsi="Arial" w:cs="Arial"/>
          <w:sz w:val="22"/>
          <w:szCs w:val="22"/>
        </w:rPr>
        <w:t>potash (</w:t>
      </w:r>
      <w:r w:rsidRPr="00FC1C27">
        <w:rPr>
          <w:rFonts w:ascii="Arial" w:hAnsi="Arial" w:cs="Arial"/>
          <w:sz w:val="22"/>
          <w:szCs w:val="22"/>
        </w:rPr>
        <w:t>potassium</w:t>
      </w:r>
      <w:r>
        <w:rPr>
          <w:rFonts w:ascii="Arial" w:hAnsi="Arial" w:cs="Arial"/>
          <w:sz w:val="22"/>
          <w:szCs w:val="22"/>
        </w:rPr>
        <w:t>)</w:t>
      </w:r>
      <w:r w:rsidRPr="00FC1C27">
        <w:rPr>
          <w:rFonts w:ascii="Arial" w:hAnsi="Arial" w:cs="Arial"/>
          <w:sz w:val="22"/>
          <w:szCs w:val="22"/>
        </w:rPr>
        <w:t>, nitrogen and phosphate consumption individually.</w:t>
      </w:r>
    </w:p>
    <w:p w:rsidR="003B7EC1" w:rsidRPr="00355298" w:rsidRDefault="003B7EC1" w:rsidP="003B7EC1">
      <w:pPr>
        <w:pStyle w:val="NoSpacing"/>
        <w:rPr>
          <w:rFonts w:ascii="Calibri" w:hAnsi="Calibri" w:cs="Arial"/>
          <w:sz w:val="20"/>
          <w:szCs w:val="20"/>
        </w:rPr>
      </w:pPr>
    </w:p>
    <w:p w:rsidR="003B7EC1" w:rsidRPr="00355298" w:rsidRDefault="003B7EC1" w:rsidP="003B7EC1">
      <w:pPr>
        <w:pStyle w:val="NoSpacing"/>
        <w:ind w:left="720"/>
        <w:rPr>
          <w:rFonts w:ascii="Calibri" w:hAnsi="Calibri" w:cs="Arial"/>
          <w:sz w:val="20"/>
          <w:szCs w:val="20"/>
        </w:rPr>
      </w:pPr>
      <w:r w:rsidRPr="000D3B0D">
        <w:rPr>
          <w:i/>
          <w:noProof/>
        </w:rPr>
        <w:lastRenderedPageBreak/>
        <w:drawing>
          <wp:inline distT="0" distB="0" distL="0" distR="0" wp14:anchorId="4266D5AE" wp14:editId="7E205EAE">
            <wp:extent cx="4114800" cy="3291840"/>
            <wp:effectExtent l="0" t="0" r="0" b="3810"/>
            <wp:docPr id="132" name="Picture 8" descr="http://www.ers.usda.gov/ImageGen.ashx?image=/media/634600/usfertilizeruse.png&amp;widt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s.usda.gov/ImageGen.ashx?image=/media/634600/usfertilizeruse.png&amp;width=480"/>
                    <pic:cNvPicPr>
                      <a:picLocks noChangeAspect="1" noChangeArrowheads="1"/>
                    </pic:cNvPicPr>
                  </pic:nvPicPr>
                  <pic:blipFill>
                    <a:blip r:embed="rId439" r:link="rId440">
                      <a:extLst>
                        <a:ext uri="{28A0092B-C50C-407E-A947-70E740481C1C}">
                          <a14:useLocalDpi xmlns:a14="http://schemas.microsoft.com/office/drawing/2010/main" val="0"/>
                        </a:ext>
                      </a:extLst>
                    </a:blip>
                    <a:srcRect/>
                    <a:stretch>
                      <a:fillRect/>
                    </a:stretch>
                  </pic:blipFill>
                  <pic:spPr bwMode="auto">
                    <a:xfrm>
                      <a:off x="0" y="0"/>
                      <a:ext cx="4114800" cy="3291840"/>
                    </a:xfrm>
                    <a:prstGeom prst="rect">
                      <a:avLst/>
                    </a:prstGeom>
                    <a:noFill/>
                    <a:ln>
                      <a:noFill/>
                    </a:ln>
                  </pic:spPr>
                </pic:pic>
              </a:graphicData>
            </a:graphic>
          </wp:inline>
        </w:drawing>
      </w:r>
    </w:p>
    <w:p w:rsidR="003B7EC1" w:rsidRPr="00355298" w:rsidRDefault="003B7EC1" w:rsidP="003B7EC1">
      <w:pPr>
        <w:pStyle w:val="NoSpacing"/>
        <w:ind w:left="720"/>
        <w:rPr>
          <w:rFonts w:ascii="Calibri" w:hAnsi="Calibri" w:cs="Arial"/>
          <w:sz w:val="6"/>
          <w:szCs w:val="6"/>
        </w:rPr>
      </w:pPr>
    </w:p>
    <w:p w:rsidR="003B7EC1" w:rsidRPr="000D3B0D" w:rsidRDefault="003B7EC1" w:rsidP="003B7EC1">
      <w:pPr>
        <w:pStyle w:val="NoSpacing"/>
        <w:ind w:left="720"/>
        <w:rPr>
          <w:rFonts w:ascii="Calibri" w:hAnsi="Calibri" w:cs="Arial"/>
          <w:i/>
          <w:sz w:val="20"/>
          <w:szCs w:val="20"/>
        </w:rPr>
      </w:pPr>
      <w:r w:rsidRPr="000D3B0D">
        <w:rPr>
          <w:rFonts w:ascii="Calibri" w:hAnsi="Calibri" w:cs="Arial"/>
          <w:i/>
          <w:sz w:val="20"/>
          <w:szCs w:val="20"/>
        </w:rPr>
        <w:t>(</w:t>
      </w:r>
      <w:hyperlink r:id="rId441" w:history="1">
        <w:r w:rsidRPr="000D3B0D">
          <w:rPr>
            <w:rStyle w:val="Hyperlink"/>
            <w:rFonts w:ascii="Calibri" w:hAnsi="Calibri"/>
            <w:i/>
            <w:sz w:val="20"/>
            <w:szCs w:val="20"/>
          </w:rPr>
          <w:t>http://www.ers.usda.gov/topics/farm-practices-management/chemical-inputs/fertilizer-use-markets.aspx</w:t>
        </w:r>
      </w:hyperlink>
      <w:r w:rsidRPr="000D3B0D">
        <w:rPr>
          <w:rFonts w:ascii="Calibri" w:hAnsi="Calibri" w:cs="Arial"/>
          <w:i/>
          <w:sz w:val="20"/>
          <w:szCs w:val="20"/>
        </w:rPr>
        <w:t>)</w:t>
      </w:r>
    </w:p>
    <w:p w:rsidR="003B7EC1" w:rsidRPr="0094471F" w:rsidRDefault="003B7EC1" w:rsidP="003B7EC1">
      <w:pPr>
        <w:rPr>
          <w:rFonts w:ascii="Arial" w:hAnsi="Arial" w:cs="Arial"/>
          <w:sz w:val="22"/>
          <w:szCs w:val="22"/>
        </w:rPr>
      </w:pPr>
    </w:p>
    <w:p w:rsidR="003B7EC1" w:rsidRDefault="003B7EC1" w:rsidP="003B7EC1">
      <w:pPr>
        <w:rPr>
          <w:rFonts w:ascii="Arial" w:hAnsi="Arial" w:cs="Arial"/>
          <w:color w:val="000000"/>
          <w:sz w:val="22"/>
          <w:szCs w:val="22"/>
          <w:shd w:val="clear" w:color="auto" w:fill="FFFFFF"/>
        </w:rPr>
      </w:pPr>
      <w:r w:rsidRPr="00FC1C27">
        <w:rPr>
          <w:rFonts w:ascii="Arial" w:hAnsi="Arial" w:cs="Arial"/>
        </w:rPr>
        <w:tab/>
      </w:r>
      <w:r w:rsidRPr="00FC1C27">
        <w:rPr>
          <w:rFonts w:ascii="Arial" w:hAnsi="Arial" w:cs="Arial"/>
          <w:sz w:val="22"/>
          <w:szCs w:val="22"/>
        </w:rPr>
        <w:t>These kinds of data lead us to search for a method of farming that is not dependent on land use.</w:t>
      </w:r>
      <w:r>
        <w:rPr>
          <w:rFonts w:ascii="Arial" w:hAnsi="Arial" w:cs="Arial"/>
          <w:sz w:val="22"/>
          <w:szCs w:val="22"/>
        </w:rPr>
        <w:t xml:space="preserve"> </w:t>
      </w:r>
      <w:r w:rsidRPr="00FC1C27">
        <w:rPr>
          <w:rFonts w:ascii="Arial" w:hAnsi="Arial" w:cs="Arial"/>
          <w:sz w:val="22"/>
          <w:szCs w:val="22"/>
        </w:rPr>
        <w:t>Similarly, water use for farm irrigation is another important factor in the increase in hydroponics.</w:t>
      </w:r>
      <w:r w:rsidRPr="00FC1C27">
        <w:rPr>
          <w:rFonts w:ascii="Arial" w:hAnsi="Arial" w:cs="Arial"/>
          <w:color w:val="FF0000"/>
          <w:sz w:val="22"/>
          <w:szCs w:val="22"/>
        </w:rPr>
        <w:t xml:space="preserve"> </w:t>
      </w:r>
      <w:r w:rsidRPr="00B730B1">
        <w:rPr>
          <w:rFonts w:ascii="Arial" w:hAnsi="Arial" w:cs="Arial"/>
          <w:color w:val="000000"/>
          <w:sz w:val="22"/>
          <w:szCs w:val="22"/>
          <w:shd w:val="clear" w:color="auto" w:fill="FFFFFF"/>
        </w:rPr>
        <w:t>Agriculture is a major user of ground and surface water in the United States, accounting for approximately 80 percent of the nation's water use and over 90 percent in many western states. The chart below shows the major uses of water in the United States with water for irrigation second only to its use in electric power plants.</w:t>
      </w:r>
    </w:p>
    <w:p w:rsidR="003B7EC1" w:rsidRPr="00A53CD2" w:rsidRDefault="003B7EC1" w:rsidP="003B7EC1">
      <w:pPr>
        <w:rPr>
          <w:rFonts w:ascii="Arial" w:hAnsi="Arial" w:cs="Arial"/>
          <w:color w:val="000000"/>
          <w:sz w:val="12"/>
          <w:szCs w:val="12"/>
          <w:shd w:val="clear" w:color="auto" w:fill="FFFFFF"/>
        </w:rPr>
      </w:pPr>
    </w:p>
    <w:p w:rsidR="003B7EC1" w:rsidRDefault="003B7EC1" w:rsidP="003B7EC1">
      <w:r>
        <w:rPr>
          <w:noProof/>
        </w:rPr>
        <w:drawing>
          <wp:inline distT="0" distB="0" distL="0" distR="0" wp14:anchorId="3ADD3DAF" wp14:editId="549441CF">
            <wp:extent cx="4404360" cy="2308860"/>
            <wp:effectExtent l="0" t="0" r="0" b="0"/>
            <wp:docPr id="133" name="Picture 133" descr="total-category-pi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al-category-pie-201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404360" cy="2308860"/>
                    </a:xfrm>
                    <a:prstGeom prst="rect">
                      <a:avLst/>
                    </a:prstGeom>
                    <a:noFill/>
                    <a:ln>
                      <a:noFill/>
                    </a:ln>
                  </pic:spPr>
                </pic:pic>
              </a:graphicData>
            </a:graphic>
          </wp:inline>
        </w:drawing>
      </w:r>
    </w:p>
    <w:p w:rsidR="003B7EC1" w:rsidRPr="000D3B0D" w:rsidRDefault="003B7EC1" w:rsidP="003B7EC1">
      <w:pPr>
        <w:ind w:left="720" w:firstLine="720"/>
        <w:rPr>
          <w:rFonts w:ascii="Calibri" w:hAnsi="Calibri" w:cs="Arial"/>
          <w:i/>
          <w:sz w:val="20"/>
          <w:szCs w:val="20"/>
        </w:rPr>
      </w:pPr>
      <w:r w:rsidRPr="000D3B0D">
        <w:rPr>
          <w:rFonts w:ascii="Calibri" w:hAnsi="Calibri" w:cs="Arial"/>
          <w:i/>
          <w:sz w:val="20"/>
          <w:szCs w:val="20"/>
        </w:rPr>
        <w:t>(</w:t>
      </w:r>
      <w:hyperlink r:id="rId443" w:history="1">
        <w:r w:rsidRPr="000D3B0D">
          <w:rPr>
            <w:rStyle w:val="Hyperlink"/>
            <w:rFonts w:ascii="Calibri" w:hAnsi="Calibri"/>
            <w:i/>
            <w:sz w:val="20"/>
            <w:szCs w:val="20"/>
          </w:rPr>
          <w:t>http://water.usgs.gov/watuse/wuto.html</w:t>
        </w:r>
      </w:hyperlink>
      <w:r w:rsidRPr="000D3B0D">
        <w:rPr>
          <w:rFonts w:ascii="Calibri" w:hAnsi="Calibri" w:cs="Arial"/>
          <w:i/>
          <w:sz w:val="20"/>
          <w:szCs w:val="20"/>
        </w:rPr>
        <w:t>)</w:t>
      </w:r>
    </w:p>
    <w:p w:rsidR="003B7EC1" w:rsidRDefault="003B7EC1" w:rsidP="003B7EC1">
      <w:pPr>
        <w:rPr>
          <w:rFonts w:ascii="Arial" w:hAnsi="Arial" w:cs="Arial"/>
          <w:color w:val="000000"/>
          <w:sz w:val="20"/>
          <w:szCs w:val="20"/>
          <w:shd w:val="clear" w:color="auto" w:fill="FFFFFF"/>
        </w:rPr>
      </w:pPr>
    </w:p>
    <w:p w:rsidR="003B7EC1" w:rsidRDefault="003B7EC1" w:rsidP="003B7EC1">
      <w:pPr>
        <w:ind w:firstLine="720"/>
        <w:rPr>
          <w:rFonts w:ascii="Arial" w:hAnsi="Arial" w:cs="Arial"/>
          <w:color w:val="000000"/>
          <w:sz w:val="22"/>
          <w:szCs w:val="22"/>
          <w:shd w:val="clear" w:color="auto" w:fill="FFFFFF"/>
        </w:rPr>
      </w:pPr>
      <w:r w:rsidRPr="00B730B1">
        <w:rPr>
          <w:rFonts w:ascii="Arial" w:hAnsi="Arial" w:cs="Arial"/>
          <w:color w:val="000000"/>
          <w:sz w:val="22"/>
          <w:szCs w:val="22"/>
          <w:shd w:val="clear" w:color="auto" w:fill="FFFFFF"/>
        </w:rPr>
        <w:t>According to the United States Geologic Survey:</w:t>
      </w:r>
    </w:p>
    <w:p w:rsidR="003B7EC1" w:rsidRPr="00F40859" w:rsidRDefault="003B7EC1" w:rsidP="003B7EC1">
      <w:pPr>
        <w:ind w:firstLine="720"/>
        <w:rPr>
          <w:rFonts w:ascii="Arial" w:hAnsi="Arial" w:cs="Arial"/>
          <w:color w:val="000000"/>
          <w:sz w:val="20"/>
          <w:szCs w:val="20"/>
          <w:shd w:val="clear" w:color="auto" w:fill="FFFFFF"/>
        </w:rPr>
      </w:pPr>
    </w:p>
    <w:p w:rsidR="003B7EC1" w:rsidRDefault="003B7EC1" w:rsidP="003B7EC1">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A86890">
        <w:rPr>
          <w:rFonts w:ascii="Arial" w:hAnsi="Arial" w:cs="Arial"/>
          <w:color w:val="000000"/>
          <w:sz w:val="20"/>
          <w:szCs w:val="20"/>
        </w:rPr>
        <w:t xml:space="preserve">For 2010, total irrigation withdrawals were 115,000 Mgal/d, which accounted for 38 percent of total freshwater withdrawals. Withdrawals from surface-water sources were </w:t>
      </w:r>
      <w:r w:rsidRPr="00A86890">
        <w:rPr>
          <w:rFonts w:ascii="Arial" w:hAnsi="Arial" w:cs="Arial"/>
          <w:color w:val="000000"/>
          <w:sz w:val="20"/>
          <w:szCs w:val="20"/>
        </w:rPr>
        <w:lastRenderedPageBreak/>
        <w:t>65,900 Mgal/d, which accounted for 57 percent of the total irrigation withdrawals. Groundwater withdrawals for 2010 were 49,500 Mgal/d.</w:t>
      </w:r>
    </w:p>
    <w:p w:rsidR="003B7EC1" w:rsidRPr="00A86890" w:rsidRDefault="003B7EC1" w:rsidP="003B7EC1">
      <w:pPr>
        <w:pStyle w:val="NormalWeb"/>
        <w:shd w:val="clear" w:color="auto" w:fill="FFFFFF"/>
        <w:spacing w:before="0" w:beforeAutospacing="0" w:after="0" w:afterAutospacing="0"/>
        <w:ind w:left="720" w:right="720"/>
        <w:rPr>
          <w:rFonts w:ascii="Arial" w:hAnsi="Arial" w:cs="Arial"/>
          <w:color w:val="000000"/>
          <w:sz w:val="20"/>
          <w:szCs w:val="20"/>
        </w:rPr>
      </w:pPr>
    </w:p>
    <w:p w:rsidR="003B7EC1" w:rsidRDefault="003B7EC1" w:rsidP="003B7EC1">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A86890">
        <w:rPr>
          <w:rFonts w:ascii="Arial" w:hAnsi="Arial" w:cs="Arial"/>
          <w:color w:val="000000"/>
          <w:sz w:val="20"/>
          <w:szCs w:val="20"/>
        </w:rPr>
        <w:t>About 62,400 thousand acres were irrigated in 2010, 31,600 thousand acres (51 percent) with sprinkler systems, 26,200 thousand acres with surface (flood), and 4,610 thousand acres with micro</w:t>
      </w:r>
      <w:r>
        <w:rPr>
          <w:rFonts w:ascii="Arial" w:hAnsi="Arial" w:cs="Arial"/>
          <w:color w:val="000000"/>
          <w:sz w:val="20"/>
          <w:szCs w:val="20"/>
        </w:rPr>
        <w:t>-</w:t>
      </w:r>
      <w:r w:rsidRPr="00A86890">
        <w:rPr>
          <w:rFonts w:ascii="Arial" w:hAnsi="Arial" w:cs="Arial"/>
          <w:color w:val="000000"/>
          <w:sz w:val="20"/>
          <w:szCs w:val="20"/>
        </w:rPr>
        <w:t>irrigation systems. The national average application rate for 2010 was 2.07 acre-feet per acre.</w:t>
      </w:r>
    </w:p>
    <w:p w:rsidR="003B7EC1" w:rsidRDefault="003B7EC1" w:rsidP="003B7EC1">
      <w:pPr>
        <w:pStyle w:val="NormalWeb"/>
        <w:shd w:val="clear" w:color="auto" w:fill="FFFFFF"/>
        <w:spacing w:before="0" w:beforeAutospacing="0" w:after="0" w:afterAutospacing="0"/>
        <w:ind w:right="720"/>
        <w:rPr>
          <w:rFonts w:ascii="Arial" w:hAnsi="Arial" w:cs="Arial"/>
          <w:sz w:val="22"/>
          <w:szCs w:val="22"/>
          <w:shd w:val="clear" w:color="auto" w:fill="FFFFFF"/>
        </w:rPr>
      </w:pPr>
    </w:p>
    <w:p w:rsidR="003B7EC1" w:rsidRPr="00683F85" w:rsidRDefault="003B7EC1" w:rsidP="003B7EC1">
      <w:pPr>
        <w:pStyle w:val="NormalWeb"/>
        <w:shd w:val="clear" w:color="auto" w:fill="FFFFFF"/>
        <w:spacing w:before="0" w:beforeAutospacing="0"/>
        <w:ind w:right="720" w:firstLine="720"/>
        <w:rPr>
          <w:rFonts w:ascii="Arial" w:hAnsi="Arial" w:cs="Arial"/>
          <w:sz w:val="22"/>
          <w:szCs w:val="22"/>
          <w:shd w:val="clear" w:color="auto" w:fill="FFFFFF"/>
        </w:rPr>
      </w:pPr>
      <w:r w:rsidRPr="00683F85">
        <w:rPr>
          <w:rFonts w:ascii="Arial" w:hAnsi="Arial" w:cs="Arial"/>
          <w:sz w:val="22"/>
          <w:szCs w:val="22"/>
          <w:shd w:val="clear" w:color="auto" w:fill="FFFFFF"/>
        </w:rPr>
        <w:t xml:space="preserve">The map below shows the pattern of </w:t>
      </w:r>
      <w:r>
        <w:rPr>
          <w:rFonts w:ascii="Arial" w:hAnsi="Arial" w:cs="Arial"/>
          <w:sz w:val="22"/>
          <w:szCs w:val="22"/>
          <w:shd w:val="clear" w:color="auto" w:fill="FFFFFF"/>
        </w:rPr>
        <w:t xml:space="preserve">water </w:t>
      </w:r>
      <w:r w:rsidRPr="00683F85">
        <w:rPr>
          <w:rFonts w:ascii="Arial" w:hAnsi="Arial" w:cs="Arial"/>
          <w:sz w:val="22"/>
          <w:szCs w:val="22"/>
          <w:shd w:val="clear" w:color="auto" w:fill="FFFFFF"/>
        </w:rPr>
        <w:t xml:space="preserve">use in the </w:t>
      </w:r>
      <w:r>
        <w:rPr>
          <w:rFonts w:ascii="Arial" w:hAnsi="Arial" w:cs="Arial"/>
          <w:sz w:val="22"/>
          <w:szCs w:val="22"/>
          <w:shd w:val="clear" w:color="auto" w:fill="FFFFFF"/>
        </w:rPr>
        <w:t>United S</w:t>
      </w:r>
      <w:r w:rsidRPr="00683F85">
        <w:rPr>
          <w:rFonts w:ascii="Arial" w:hAnsi="Arial" w:cs="Arial"/>
          <w:sz w:val="22"/>
          <w:szCs w:val="22"/>
          <w:shd w:val="clear" w:color="auto" w:fill="FFFFFF"/>
        </w:rPr>
        <w:t>tates</w:t>
      </w:r>
      <w:r>
        <w:rPr>
          <w:rFonts w:ascii="Arial" w:hAnsi="Arial" w:cs="Arial"/>
          <w:sz w:val="22"/>
          <w:szCs w:val="22"/>
          <w:shd w:val="clear" w:color="auto" w:fill="FFFFFF"/>
        </w:rPr>
        <w:t>, by state</w:t>
      </w:r>
      <w:r w:rsidRPr="00683F85">
        <w:rPr>
          <w:rFonts w:ascii="Arial" w:hAnsi="Arial" w:cs="Arial"/>
          <w:sz w:val="22"/>
          <w:szCs w:val="22"/>
          <w:shd w:val="clear" w:color="auto" w:fill="FFFFFF"/>
        </w:rPr>
        <w:t>. Note the highest use is in California which is currently experiencing a four-year drought.</w:t>
      </w:r>
    </w:p>
    <w:p w:rsidR="003B7EC1" w:rsidRPr="00355298" w:rsidRDefault="003B7EC1" w:rsidP="003B7EC1">
      <w:pPr>
        <w:pStyle w:val="NormalWeb"/>
        <w:shd w:val="clear" w:color="auto" w:fill="FFFFFF"/>
        <w:spacing w:before="0" w:beforeAutospacing="0"/>
        <w:ind w:right="720"/>
        <w:rPr>
          <w:rFonts w:ascii="Arial" w:hAnsi="Arial" w:cs="Arial"/>
          <w:sz w:val="20"/>
          <w:szCs w:val="20"/>
        </w:rPr>
      </w:pPr>
      <w:r>
        <w:rPr>
          <w:noProof/>
        </w:rPr>
        <w:drawing>
          <wp:inline distT="0" distB="0" distL="0" distR="0" wp14:anchorId="56AD76DE" wp14:editId="57B6063A">
            <wp:extent cx="5455920" cy="3444240"/>
            <wp:effectExtent l="0" t="0" r="0" b="0"/>
            <wp:docPr id="165" name="Picture 165" descr="totalwateruse-ma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alwateruse-map-201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455920" cy="3444240"/>
                    </a:xfrm>
                    <a:prstGeom prst="rect">
                      <a:avLst/>
                    </a:prstGeom>
                    <a:noFill/>
                    <a:ln>
                      <a:noFill/>
                    </a:ln>
                  </pic:spPr>
                </pic:pic>
              </a:graphicData>
            </a:graphic>
          </wp:inline>
        </w:drawing>
      </w:r>
    </w:p>
    <w:p w:rsidR="003B7EC1" w:rsidRPr="00210124" w:rsidRDefault="00210124" w:rsidP="003B7EC1">
      <w:pPr>
        <w:ind w:left="2160" w:firstLine="720"/>
        <w:rPr>
          <w:rFonts w:asciiTheme="minorHAnsi" w:hAnsiTheme="minorHAnsi" w:cs="Arial"/>
          <w:i/>
          <w:sz w:val="20"/>
          <w:szCs w:val="20"/>
        </w:rPr>
      </w:pPr>
      <w:r w:rsidRPr="00210124">
        <w:rPr>
          <w:rFonts w:asciiTheme="minorHAnsi" w:hAnsiTheme="minorHAnsi"/>
          <w:i/>
          <w:sz w:val="20"/>
          <w:szCs w:val="20"/>
        </w:rPr>
        <w:t>(</w:t>
      </w:r>
      <w:hyperlink r:id="rId445" w:history="1">
        <w:r w:rsidR="003B7EC1" w:rsidRPr="00210124">
          <w:rPr>
            <w:rStyle w:val="Hyperlink"/>
            <w:rFonts w:asciiTheme="minorHAnsi" w:hAnsiTheme="minorHAnsi"/>
            <w:i/>
            <w:sz w:val="20"/>
            <w:szCs w:val="20"/>
          </w:rPr>
          <w:t>http://water.usgs.gov/watuse/wuto.html</w:t>
        </w:r>
      </w:hyperlink>
      <w:r w:rsidRPr="00210124">
        <w:rPr>
          <w:rStyle w:val="Hyperlink"/>
          <w:rFonts w:asciiTheme="minorHAnsi" w:hAnsiTheme="minorHAnsi" w:cs="Arial"/>
          <w:i/>
          <w:sz w:val="20"/>
          <w:szCs w:val="20"/>
          <w:u w:val="none"/>
        </w:rPr>
        <w:t>)</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This map shows the current drought conditions in the United States. Western states, many of which are agricultural states, are most severely affected.</w:t>
      </w:r>
    </w:p>
    <w:p w:rsidR="003B7EC1" w:rsidRDefault="003B7EC1" w:rsidP="003B7EC1">
      <w:pPr>
        <w:rPr>
          <w:rFonts w:ascii="Arial" w:hAnsi="Arial" w:cs="Arial"/>
          <w:sz w:val="22"/>
          <w:szCs w:val="22"/>
        </w:rPr>
      </w:pPr>
    </w:p>
    <w:p w:rsidR="003B7EC1" w:rsidRPr="00A86890" w:rsidRDefault="003B7EC1" w:rsidP="003B7EC1">
      <w:pPr>
        <w:ind w:left="720" w:right="720"/>
        <w:rPr>
          <w:rFonts w:ascii="Calibri" w:hAnsi="Calibri" w:cs="Arial"/>
          <w:color w:val="000000"/>
          <w:sz w:val="20"/>
          <w:szCs w:val="20"/>
          <w:shd w:val="clear" w:color="auto" w:fill="FFFFFF"/>
        </w:rPr>
      </w:pPr>
      <w:r>
        <w:rPr>
          <w:noProof/>
        </w:rPr>
        <w:lastRenderedPageBreak/>
        <w:drawing>
          <wp:inline distT="0" distB="0" distL="0" distR="0" wp14:anchorId="7D19C844" wp14:editId="6124D9CE">
            <wp:extent cx="5029200" cy="3886200"/>
            <wp:effectExtent l="0" t="0" r="0" b="0"/>
            <wp:docPr id="184" name="Picture 184" descr="Current U.S. Drought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U.S. Drought Monito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rsidR="003B7EC1" w:rsidRPr="00F40859" w:rsidRDefault="003B7EC1" w:rsidP="003B7EC1">
      <w:pPr>
        <w:ind w:left="2160" w:firstLine="720"/>
        <w:rPr>
          <w:rFonts w:ascii="Calibri" w:hAnsi="Calibri" w:cs="Arial"/>
          <w:i/>
          <w:color w:val="000000"/>
          <w:sz w:val="6"/>
          <w:szCs w:val="6"/>
          <w:shd w:val="clear" w:color="auto" w:fill="FFFFFF"/>
        </w:rPr>
      </w:pPr>
    </w:p>
    <w:p w:rsidR="003B7EC1" w:rsidRPr="00143D6C" w:rsidRDefault="003B7EC1" w:rsidP="003B7EC1">
      <w:pPr>
        <w:ind w:left="2160" w:firstLine="720"/>
        <w:rPr>
          <w:rFonts w:ascii="Calibri" w:hAnsi="Calibri" w:cs="Arial"/>
          <w:i/>
          <w:color w:val="000000"/>
          <w:sz w:val="20"/>
          <w:szCs w:val="20"/>
          <w:shd w:val="clear" w:color="auto" w:fill="FFFFFF"/>
        </w:rPr>
      </w:pPr>
      <w:r>
        <w:rPr>
          <w:rFonts w:ascii="Calibri" w:hAnsi="Calibri" w:cs="Arial"/>
          <w:i/>
          <w:color w:val="000000"/>
          <w:sz w:val="20"/>
          <w:szCs w:val="20"/>
          <w:shd w:val="clear" w:color="auto" w:fill="FFFFFF"/>
        </w:rPr>
        <w:t>(</w:t>
      </w:r>
      <w:hyperlink r:id="rId447" w:history="1">
        <w:r w:rsidRPr="00143D6C">
          <w:rPr>
            <w:rStyle w:val="Hyperlink"/>
            <w:rFonts w:ascii="Calibri" w:hAnsi="Calibri"/>
            <w:i/>
            <w:sz w:val="20"/>
            <w:szCs w:val="20"/>
            <w:shd w:val="clear" w:color="auto" w:fill="FFFFFF"/>
          </w:rPr>
          <w:t>http://droughtmonitor.unl.edu/</w:t>
        </w:r>
      </w:hyperlink>
      <w:r>
        <w:rPr>
          <w:rFonts w:ascii="Calibri" w:hAnsi="Calibri" w:cs="Arial"/>
          <w:i/>
          <w:color w:val="000000"/>
          <w:sz w:val="20"/>
          <w:szCs w:val="20"/>
          <w:shd w:val="clear" w:color="auto" w:fill="FFFFFF"/>
        </w:rPr>
        <w:t>)</w:t>
      </w:r>
    </w:p>
    <w:p w:rsidR="003B7EC1" w:rsidRPr="00143D6C" w:rsidRDefault="003B7EC1" w:rsidP="003B7EC1">
      <w:pPr>
        <w:rPr>
          <w:rFonts w:ascii="Arial" w:hAnsi="Arial" w:cs="Arial"/>
          <w:color w:val="000000"/>
          <w:sz w:val="22"/>
          <w:szCs w:val="22"/>
          <w:shd w:val="clear" w:color="auto" w:fill="FFFFFF"/>
        </w:rPr>
      </w:pPr>
    </w:p>
    <w:p w:rsidR="003B7EC1" w:rsidRPr="00070573" w:rsidRDefault="003B7EC1" w:rsidP="003B7EC1">
      <w:pPr>
        <w:rPr>
          <w:rFonts w:ascii="Arial" w:hAnsi="Arial" w:cs="Arial"/>
          <w:sz w:val="22"/>
          <w:szCs w:val="22"/>
        </w:rPr>
      </w:pPr>
      <w:r>
        <w:rPr>
          <w:rFonts w:ascii="Arial" w:hAnsi="Arial" w:cs="Arial"/>
          <w:b/>
        </w:rPr>
        <w:tab/>
      </w:r>
      <w:r w:rsidRPr="00070573">
        <w:rPr>
          <w:rFonts w:ascii="Arial" w:hAnsi="Arial" w:cs="Arial"/>
          <w:sz w:val="22"/>
          <w:szCs w:val="22"/>
        </w:rPr>
        <w:t xml:space="preserve">In summary, then, as </w:t>
      </w:r>
      <w:r>
        <w:rPr>
          <w:rFonts w:ascii="Arial" w:hAnsi="Arial" w:cs="Arial"/>
          <w:sz w:val="22"/>
          <w:szCs w:val="22"/>
        </w:rPr>
        <w:t>the number of acres of agricultural land decreases and drought conditions are observed in more and more parts of the world, hydroponic growing becomes an attractive alternative to traditional agriculture.</w:t>
      </w:r>
    </w:p>
    <w:p w:rsidR="003B7EC1" w:rsidRPr="000D3B0D" w:rsidRDefault="003B7EC1" w:rsidP="003B7EC1">
      <w:pPr>
        <w:rPr>
          <w:rFonts w:ascii="Arial" w:hAnsi="Arial" w:cs="Arial"/>
          <w:sz w:val="22"/>
          <w:szCs w:val="22"/>
        </w:rPr>
      </w:pPr>
    </w:p>
    <w:p w:rsidR="003B7EC1" w:rsidRDefault="003B7EC1" w:rsidP="003B7EC1">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how plants grow</w:t>
      </w:r>
    </w:p>
    <w:p w:rsidR="003B7EC1" w:rsidRPr="000D3B0D" w:rsidRDefault="003B7EC1" w:rsidP="003B7EC1">
      <w:pPr>
        <w:rPr>
          <w:rFonts w:ascii="Arial" w:hAnsi="Arial" w:cs="Arial"/>
          <w:b/>
          <w:sz w:val="22"/>
          <w:szCs w:val="22"/>
        </w:rPr>
      </w:pPr>
    </w:p>
    <w:p w:rsidR="003B7EC1" w:rsidRPr="001D7F14" w:rsidRDefault="003B7EC1" w:rsidP="003B7EC1">
      <w:pPr>
        <w:ind w:firstLine="720"/>
        <w:rPr>
          <w:rFonts w:ascii="Arial" w:hAnsi="Arial" w:cs="Arial"/>
          <w:bCs/>
          <w:color w:val="000000"/>
          <w:sz w:val="22"/>
          <w:szCs w:val="22"/>
          <w:shd w:val="clear" w:color="auto" w:fill="FFFFFF"/>
        </w:rPr>
      </w:pPr>
      <w:r w:rsidRPr="001D7F14">
        <w:rPr>
          <w:rFonts w:ascii="Arial" w:hAnsi="Arial" w:cs="Arial"/>
          <w:bCs/>
          <w:color w:val="000000"/>
          <w:sz w:val="22"/>
          <w:szCs w:val="22"/>
          <w:shd w:val="clear" w:color="auto" w:fill="FFFFFF"/>
        </w:rPr>
        <w:t>The article indicates that soil is not necessary for plant growth. What, then, do plants need and how do they grow? If students understand the growth process for plants, then they will be able to better understand hydroponic farming.</w:t>
      </w:r>
    </w:p>
    <w:p w:rsidR="003B7EC1" w:rsidRPr="001D7F14" w:rsidRDefault="003B7EC1" w:rsidP="003B7EC1">
      <w:pPr>
        <w:rPr>
          <w:rFonts w:ascii="Arial" w:hAnsi="Arial" w:cs="Arial"/>
          <w:bCs/>
          <w:color w:val="000000"/>
          <w:sz w:val="22"/>
          <w:szCs w:val="22"/>
          <w:shd w:val="clear" w:color="auto" w:fill="FFFFFF"/>
        </w:rPr>
      </w:pPr>
    </w:p>
    <w:p w:rsidR="003B7EC1" w:rsidRPr="001D7F14" w:rsidRDefault="003B7EC1" w:rsidP="003B7EC1">
      <w:pPr>
        <w:ind w:firstLine="720"/>
        <w:rPr>
          <w:rFonts w:ascii="Arial" w:hAnsi="Arial" w:cs="Arial"/>
          <w:bCs/>
          <w:color w:val="000000"/>
          <w:sz w:val="22"/>
          <w:szCs w:val="22"/>
          <w:shd w:val="clear" w:color="auto" w:fill="FFFFFF"/>
        </w:rPr>
      </w:pPr>
      <w:r w:rsidRPr="001D7F14">
        <w:rPr>
          <w:rFonts w:ascii="Arial" w:hAnsi="Arial" w:cs="Arial"/>
          <w:bCs/>
          <w:color w:val="000000"/>
          <w:sz w:val="22"/>
          <w:szCs w:val="22"/>
          <w:shd w:val="clear" w:color="auto" w:fill="FFFFFF"/>
        </w:rPr>
        <w:t>Plants need air, light, warmth, water and nutrients to be healthy along with certain inorganic nutrients. These are generally classified as macronutrients and micronutrients.</w:t>
      </w:r>
    </w:p>
    <w:p w:rsidR="003B7EC1" w:rsidRPr="001D7F14" w:rsidRDefault="003B7EC1" w:rsidP="003B7EC1">
      <w:pPr>
        <w:rPr>
          <w:rFonts w:ascii="Arial" w:hAnsi="Arial" w:cs="Arial"/>
          <w:bCs/>
          <w:color w:val="000000"/>
          <w:sz w:val="22"/>
          <w:szCs w:val="22"/>
          <w:shd w:val="clear" w:color="auto" w:fill="FFFFFF"/>
        </w:rPr>
      </w:pPr>
    </w:p>
    <w:p w:rsidR="003B7EC1" w:rsidRDefault="003B7EC1" w:rsidP="003B7EC1">
      <w:pPr>
        <w:rPr>
          <w:rFonts w:ascii="Arial" w:hAnsi="Arial" w:cs="Arial"/>
          <w:sz w:val="22"/>
          <w:szCs w:val="22"/>
        </w:rPr>
      </w:pPr>
      <w:r>
        <w:rPr>
          <w:rFonts w:ascii="Arial" w:hAnsi="Arial" w:cs="Arial"/>
          <w:sz w:val="22"/>
          <w:szCs w:val="22"/>
        </w:rPr>
        <w:tab/>
        <w:t>Green plants grow by means of three processes—photosynthesis, respiration and transpiration. Photosynthesis accumulates the sun’s energy in the bonds of molecules like sugars and starches, and respiration uses that energy in order for plants to function. The basic chemistry of both processes should be well known to your students, but to review, the basic photosynthesis equation is:</w:t>
      </w:r>
    </w:p>
    <w:p w:rsidR="003B7EC1" w:rsidRPr="00262539" w:rsidRDefault="003B7EC1" w:rsidP="003B7EC1">
      <w:pPr>
        <w:rPr>
          <w:rFonts w:ascii="Arial" w:hAnsi="Arial" w:cs="Arial"/>
          <w:sz w:val="12"/>
          <w:szCs w:val="12"/>
        </w:rPr>
      </w:pPr>
    </w:p>
    <w:p w:rsidR="003B7EC1" w:rsidRDefault="003B7EC1" w:rsidP="003B7EC1">
      <w:pPr>
        <w:rPr>
          <w:rFonts w:ascii="Arial" w:hAnsi="Arial" w:cs="Arial"/>
          <w:sz w:val="22"/>
          <w:szCs w:val="22"/>
          <w:vertAlign w:val="subscript"/>
        </w:rPr>
      </w:pPr>
      <w:r>
        <w:rPr>
          <w:rFonts w:ascii="Arial" w:hAnsi="Arial" w:cs="Arial"/>
          <w:sz w:val="22"/>
          <w:szCs w:val="22"/>
        </w:rPr>
        <w:tab/>
        <w:t>6 CO</w:t>
      </w:r>
      <w:r w:rsidRPr="00CE7FE8">
        <w:rPr>
          <w:rFonts w:ascii="Arial" w:hAnsi="Arial" w:cs="Arial"/>
          <w:sz w:val="22"/>
          <w:szCs w:val="22"/>
          <w:vertAlign w:val="subscript"/>
        </w:rPr>
        <w:t>2</w:t>
      </w:r>
      <w:r>
        <w:rPr>
          <w:rFonts w:ascii="Arial" w:hAnsi="Arial" w:cs="Arial"/>
          <w:sz w:val="22"/>
          <w:szCs w:val="22"/>
        </w:rPr>
        <w:t xml:space="preserve">  +  6 H</w:t>
      </w:r>
      <w:r w:rsidRPr="00CE7FE8">
        <w:rPr>
          <w:rFonts w:ascii="Arial" w:hAnsi="Arial" w:cs="Arial"/>
          <w:sz w:val="22"/>
          <w:szCs w:val="22"/>
          <w:vertAlign w:val="subscript"/>
        </w:rPr>
        <w:t>2</w:t>
      </w:r>
      <w:r>
        <w:rPr>
          <w:rFonts w:ascii="Arial" w:hAnsi="Arial" w:cs="Arial"/>
          <w:sz w:val="22"/>
          <w:szCs w:val="22"/>
        </w:rPr>
        <w:t xml:space="preserve">O  +  energy  </w:t>
      </w:r>
      <w:r w:rsidRPr="00CE7FE8">
        <w:rPr>
          <w:rFonts w:ascii="Arial" w:hAnsi="Arial" w:cs="Arial"/>
          <w:sz w:val="22"/>
          <w:szCs w:val="22"/>
        </w:rPr>
        <w:sym w:font="Wingdings" w:char="F0E0"/>
      </w:r>
      <w:r>
        <w:rPr>
          <w:rFonts w:ascii="Arial" w:hAnsi="Arial" w:cs="Arial"/>
          <w:sz w:val="22"/>
          <w:szCs w:val="22"/>
        </w:rPr>
        <w:t xml:space="preserve">  C</w:t>
      </w:r>
      <w:r w:rsidRPr="00CE7FE8">
        <w:rPr>
          <w:rFonts w:ascii="Arial" w:hAnsi="Arial" w:cs="Arial"/>
          <w:sz w:val="22"/>
          <w:szCs w:val="22"/>
          <w:vertAlign w:val="subscript"/>
        </w:rPr>
        <w:t>6</w:t>
      </w:r>
      <w:r>
        <w:rPr>
          <w:rFonts w:ascii="Arial" w:hAnsi="Arial" w:cs="Arial"/>
          <w:sz w:val="22"/>
          <w:szCs w:val="22"/>
        </w:rPr>
        <w:t>H</w:t>
      </w:r>
      <w:r w:rsidRPr="00CE7FE8">
        <w:rPr>
          <w:rFonts w:ascii="Arial" w:hAnsi="Arial" w:cs="Arial"/>
          <w:sz w:val="22"/>
          <w:szCs w:val="22"/>
          <w:vertAlign w:val="subscript"/>
        </w:rPr>
        <w:t>12</w:t>
      </w:r>
      <w:r>
        <w:rPr>
          <w:rFonts w:ascii="Arial" w:hAnsi="Arial" w:cs="Arial"/>
          <w:sz w:val="22"/>
          <w:szCs w:val="22"/>
        </w:rPr>
        <w:t>O</w:t>
      </w:r>
      <w:r w:rsidRPr="00CE7FE8">
        <w:rPr>
          <w:rFonts w:ascii="Arial" w:hAnsi="Arial" w:cs="Arial"/>
          <w:sz w:val="22"/>
          <w:szCs w:val="22"/>
          <w:vertAlign w:val="subscript"/>
        </w:rPr>
        <w:t>6</w:t>
      </w:r>
      <w:r>
        <w:rPr>
          <w:rFonts w:ascii="Arial" w:hAnsi="Arial" w:cs="Arial"/>
          <w:sz w:val="22"/>
          <w:szCs w:val="22"/>
        </w:rPr>
        <w:t xml:space="preserve">  +  6O</w:t>
      </w:r>
      <w:r w:rsidRPr="00CE7FE8">
        <w:rPr>
          <w:rFonts w:ascii="Arial" w:hAnsi="Arial" w:cs="Arial"/>
          <w:sz w:val="22"/>
          <w:szCs w:val="22"/>
          <w:vertAlign w:val="subscript"/>
        </w:rPr>
        <w:t>2</w:t>
      </w:r>
    </w:p>
    <w:p w:rsidR="003B7EC1" w:rsidRPr="00262539" w:rsidRDefault="003B7EC1" w:rsidP="003B7EC1">
      <w:pPr>
        <w:rPr>
          <w:rFonts w:ascii="Arial" w:hAnsi="Arial" w:cs="Arial"/>
          <w:sz w:val="12"/>
          <w:szCs w:val="12"/>
        </w:rPr>
      </w:pPr>
    </w:p>
    <w:p w:rsidR="003B7EC1" w:rsidRDefault="003B7EC1" w:rsidP="003B7EC1">
      <w:pPr>
        <w:rPr>
          <w:rFonts w:ascii="Arial" w:hAnsi="Arial" w:cs="Arial"/>
          <w:sz w:val="22"/>
          <w:szCs w:val="22"/>
        </w:rPr>
      </w:pPr>
      <w:r>
        <w:rPr>
          <w:rFonts w:ascii="Arial" w:hAnsi="Arial" w:cs="Arial"/>
          <w:sz w:val="22"/>
          <w:szCs w:val="22"/>
        </w:rPr>
        <w:br w:type="page"/>
      </w:r>
    </w:p>
    <w:p w:rsidR="003B7EC1" w:rsidRDefault="003B7EC1" w:rsidP="003B7EC1">
      <w:pPr>
        <w:ind w:firstLine="720"/>
        <w:rPr>
          <w:rFonts w:ascii="Arial" w:hAnsi="Arial" w:cs="Arial"/>
          <w:sz w:val="22"/>
          <w:szCs w:val="22"/>
        </w:rPr>
      </w:pPr>
      <w:r>
        <w:rPr>
          <w:noProof/>
        </w:rPr>
        <w:lastRenderedPageBreak/>
        <mc:AlternateContent>
          <mc:Choice Requires="wpg">
            <w:drawing>
              <wp:anchor distT="0" distB="0" distL="114300" distR="114300" simplePos="0" relativeHeight="251847680" behindDoc="0" locked="0" layoutInCell="1" allowOverlap="1" wp14:anchorId="5DC48C7A" wp14:editId="584DF996">
                <wp:simplePos x="0" y="0"/>
                <wp:positionH relativeFrom="column">
                  <wp:posOffset>4191000</wp:posOffset>
                </wp:positionH>
                <wp:positionV relativeFrom="paragraph">
                  <wp:posOffset>60960</wp:posOffset>
                </wp:positionV>
                <wp:extent cx="1751965" cy="1923415"/>
                <wp:effectExtent l="0" t="2540" r="635" b="0"/>
                <wp:wrapSquare wrapText="bothSides"/>
                <wp:docPr id="3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923415"/>
                          <a:chOff x="8040" y="1536"/>
                          <a:chExt cx="2759" cy="3029"/>
                        </a:xfrm>
                      </wpg:grpSpPr>
                      <pic:pic xmlns:pic="http://schemas.openxmlformats.org/drawingml/2006/picture">
                        <pic:nvPicPr>
                          <pic:cNvPr id="343" name="Picture 9" descr="http://www.webexhibits.org/causesofcolor/images/content/chloroabs.gif"/>
                          <pic:cNvPicPr>
                            <a:picLocks noChangeAspect="1" noChangeArrowheads="1"/>
                          </pic:cNvPicPr>
                        </pic:nvPicPr>
                        <pic:blipFill>
                          <a:blip r:embed="rId448" r:link="rId449">
                            <a:extLst>
                              <a:ext uri="{28A0092B-C50C-407E-A947-70E740481C1C}">
                                <a14:useLocalDpi xmlns:a14="http://schemas.microsoft.com/office/drawing/2010/main" val="0"/>
                              </a:ext>
                            </a:extLst>
                          </a:blip>
                          <a:srcRect/>
                          <a:stretch>
                            <a:fillRect/>
                          </a:stretch>
                        </pic:blipFill>
                        <pic:spPr bwMode="auto">
                          <a:xfrm>
                            <a:off x="8052" y="1536"/>
                            <a:ext cx="2747"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Text Box 2"/>
                        <wps:cNvSpPr txBox="1">
                          <a:spLocks noChangeArrowheads="1"/>
                        </wps:cNvSpPr>
                        <wps:spPr bwMode="auto">
                          <a:xfrm>
                            <a:off x="8040" y="3933"/>
                            <a:ext cx="274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2A092A" w:rsidRDefault="00B32E2F" w:rsidP="003B7EC1">
                              <w:pPr>
                                <w:jc w:val="center"/>
                                <w:rPr>
                                  <w:i/>
                                </w:rPr>
                              </w:pPr>
                              <w:r w:rsidRPr="002A092A">
                                <w:rPr>
                                  <w:rFonts w:ascii="Calibri" w:hAnsi="Calibri" w:cs="Arial"/>
                                  <w:i/>
                                  <w:sz w:val="20"/>
                                  <w:szCs w:val="20"/>
                                </w:rPr>
                                <w:t>(</w:t>
                              </w:r>
                              <w:hyperlink r:id="rId450" w:history="1">
                                <w:r w:rsidRPr="002A092A">
                                  <w:rPr>
                                    <w:rStyle w:val="Hyperlink"/>
                                    <w:rFonts w:ascii="Calibri" w:hAnsi="Calibri"/>
                                    <w:i/>
                                    <w:sz w:val="20"/>
                                    <w:szCs w:val="20"/>
                                  </w:rPr>
                                  <w:t>http://www.webexhibits.org/causesofcolor/7A.html</w:t>
                                </w:r>
                              </w:hyperlink>
                              <w:r w:rsidRPr="002A092A">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 o:spid="_x0000_s1104" style="position:absolute;left:0;text-align:left;margin-left:330pt;margin-top:4.8pt;width:137.95pt;height:151.45pt;z-index:251847680;mso-position-horizontal-relative:text;mso-position-vertical-relative:text" coordorigin="8040,1536" coordsize="2759,3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">
                <v:shape id="Picture 9" o:spid="_x0000_s1105" type="#_x0000_t75" alt="http://www.webexhibits.org/causesofcolor/images/content/chloroabs.gif" style="position:absolute;left:8052;top:1536;width:2747;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NCJHFAAAA3AAAAA8AAABkcnMvZG93bnJldi54bWxEj0FrAjEUhO8F/0N4Qm81a7cUWY2igUrB&#10;llL14u2xebtZ3Lwsm6jrv28KhR6HmfmGWawG14or9aHxrGA6yUAQl940XCs4Ht6eZiBCRDbYeiYF&#10;dwqwWo4eFlgYf+Nvuu5jLRKEQ4EKbIxdIWUoLTkME98RJ6/yvcOYZF9L0+MtwV0rn7PsVTpsOC1Y&#10;7EhbKs/7i1Ogaahc9Wl37XGjPzq51fnXSSv1OB7WcxCRhvgf/mu/GwX5Sw6/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TQiRxQAAANwAAAAPAAAAAAAAAAAAAAAA&#10;AJ8CAABkcnMvZG93bnJldi54bWxQSwUGAAAAAAQABAD3AAAAkQMAAAAA&#10;">
                  <v:imagedata r:id="rId451" r:href="rId452"/>
                </v:shape>
                <v:shape id="_x0000_s1106" type="#_x0000_t202" style="position:absolute;left:8040;top:3933;width:274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b8MA&#10;AADcAAAADwAAAGRycy9kb3ducmV2LnhtbESPS4vCMBSF94L/IVxhdpr6GJFqFBkQZHDha+Hy0lyb&#10;2uam00Tt/PuJMODycB4fZ7FqbSUe1PjCsYLhIAFBnDldcK7gfNr0ZyB8QNZYOSYFv+Rhtex2Fphq&#10;9+QDPY4hF3GEfYoKTAh1KqXPDFn0A1cTR+/qGoshyiaXusFnHLeVHCXJVFosOBIM1vRlKCuPdxsh&#10;O5/dD+7nNtyV8mLKKX7uzbdSH712PQcRqA3v8H97qxWMJx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b8MAAADcAAAADwAAAAAAAAAAAAAAAACYAgAAZHJzL2Rv&#10;d25yZXYueG1sUEsFBgAAAAAEAAQA9QAAAIgDAAAAAA==&#10;" stroked="f">
                  <v:textbox style="mso-fit-shape-to-text:t">
                    <w:txbxContent>
                      <w:p w:rsidR="00B32E2F" w:rsidRPr="002A092A" w:rsidRDefault="00B32E2F" w:rsidP="003B7EC1">
                        <w:pPr>
                          <w:jc w:val="center"/>
                          <w:rPr>
                            <w:i/>
                          </w:rPr>
                        </w:pPr>
                        <w:r w:rsidRPr="002A092A">
                          <w:rPr>
                            <w:rFonts w:ascii="Calibri" w:hAnsi="Calibri" w:cs="Arial"/>
                            <w:i/>
                            <w:sz w:val="20"/>
                            <w:szCs w:val="20"/>
                          </w:rPr>
                          <w:t>(</w:t>
                        </w:r>
                        <w:hyperlink r:id="rId453" w:history="1">
                          <w:r w:rsidRPr="002A092A">
                            <w:rPr>
                              <w:rStyle w:val="Hyperlink"/>
                              <w:rFonts w:ascii="Calibri" w:hAnsi="Calibri"/>
                              <w:i/>
                              <w:sz w:val="20"/>
                              <w:szCs w:val="20"/>
                            </w:rPr>
                            <w:t>http://www.webexhibits.org/causesofcolor/7A.html</w:t>
                          </w:r>
                        </w:hyperlink>
                        <w:r w:rsidRPr="002A092A">
                          <w:rPr>
                            <w:rFonts w:ascii="Calibri" w:hAnsi="Calibri" w:cs="Arial"/>
                            <w:i/>
                            <w:sz w:val="20"/>
                            <w:szCs w:val="20"/>
                          </w:rPr>
                          <w:t>)</w:t>
                        </w:r>
                      </w:p>
                    </w:txbxContent>
                  </v:textbox>
                </v:shape>
                <w10:wrap type="square"/>
              </v:group>
            </w:pict>
          </mc:Fallback>
        </mc:AlternateContent>
      </w:r>
      <w:r>
        <w:rPr>
          <w:rFonts w:ascii="Arial" w:hAnsi="Arial" w:cs="Arial"/>
          <w:sz w:val="22"/>
          <w:szCs w:val="22"/>
        </w:rPr>
        <w:t xml:space="preserve">The chemical requirements for photosynthesis, then, are carbon dioxide and water along with energy in the form of light. </w:t>
      </w:r>
      <w:r w:rsidRPr="00424EC2">
        <w:rPr>
          <w:rFonts w:ascii="Arial" w:hAnsi="Arial" w:cs="Arial"/>
          <w:sz w:val="22"/>
          <w:szCs w:val="22"/>
        </w:rPr>
        <w:t>The</w:t>
      </w:r>
      <w:r w:rsidRPr="00424EC2">
        <w:rPr>
          <w:rFonts w:ascii="Arial" w:hAnsi="Arial" w:cs="Arial"/>
          <w:sz w:val="22"/>
          <w:szCs w:val="22"/>
          <w:vertAlign w:val="subscript"/>
        </w:rPr>
        <w:t xml:space="preserve"> </w:t>
      </w:r>
      <w:r w:rsidRPr="00424EC2">
        <w:rPr>
          <w:rFonts w:ascii="Arial" w:hAnsi="Arial" w:cs="Arial"/>
          <w:sz w:val="22"/>
          <w:szCs w:val="22"/>
        </w:rPr>
        <w:t>process takes place in the chloroplasts of plants.</w:t>
      </w:r>
      <w:r>
        <w:rPr>
          <w:rFonts w:ascii="Arial" w:hAnsi="Arial" w:cs="Arial"/>
          <w:sz w:val="22"/>
          <w:szCs w:val="22"/>
        </w:rPr>
        <w:t xml:space="preserve"> The chemical involved is chlorophyll, the pigment that makes plants green. The molecule takes several forms but the predominant form is chlorophyll a, which absorbs light primarily in the red-orange range and the blue range of visible light (chlorophyll a reflects light in the green range, thus accounting for the green color of plants). The complementary form is chlorophyll b, which absorbs light that chlorophyll a cannot. The diagram at right shows the absorption pattern for each form. The photons of light excite electrons in the molecule that trigger a complex process that results in sugars and oxygen.</w:t>
      </w:r>
    </w:p>
    <w:p w:rsidR="003B7EC1" w:rsidRPr="001D7F14" w:rsidRDefault="003B7EC1" w:rsidP="003B7EC1">
      <w:pPr>
        <w:rPr>
          <w:rFonts w:ascii="Arial" w:hAnsi="Arial" w:cs="Arial"/>
          <w:sz w:val="12"/>
          <w:szCs w:val="12"/>
        </w:rPr>
      </w:pPr>
    </w:p>
    <w:p w:rsidR="003B7EC1" w:rsidRDefault="003B7EC1" w:rsidP="003B7EC1">
      <w:pPr>
        <w:rPr>
          <w:rFonts w:ascii="Arial" w:hAnsi="Arial" w:cs="Arial"/>
          <w:sz w:val="22"/>
          <w:szCs w:val="22"/>
        </w:rPr>
      </w:pPr>
      <w:r>
        <w:rPr>
          <w:noProof/>
        </w:rPr>
        <w:drawing>
          <wp:anchor distT="0" distB="0" distL="114300" distR="114300" simplePos="0" relativeHeight="251848704" behindDoc="0" locked="0" layoutInCell="1" allowOverlap="1" wp14:anchorId="426CE475" wp14:editId="668524BC">
            <wp:simplePos x="0" y="0"/>
            <wp:positionH relativeFrom="column">
              <wp:posOffset>-47625</wp:posOffset>
            </wp:positionH>
            <wp:positionV relativeFrom="paragraph">
              <wp:posOffset>55880</wp:posOffset>
            </wp:positionV>
            <wp:extent cx="3038475" cy="2178685"/>
            <wp:effectExtent l="0" t="0" r="0" b="0"/>
            <wp:wrapSquare wrapText="bothSides"/>
            <wp:docPr id="185" name="Picture 185" descr="http://brsmblog.com/wp-content/uploads/2011/12/0-chlorophyll-a-1024x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rsmblog.com/wp-content/uploads/2011/12/0-chlorophyll-a-1024x735.jpg"/>
                    <pic:cNvPicPr>
                      <a:picLocks noChangeAspect="1" noChangeArrowheads="1"/>
                    </pic:cNvPicPr>
                  </pic:nvPicPr>
                  <pic:blipFill>
                    <a:blip r:embed="rId454" r:link="rId455" cstate="print">
                      <a:extLst>
                        <a:ext uri="{28A0092B-C50C-407E-A947-70E740481C1C}">
                          <a14:useLocalDpi xmlns:a14="http://schemas.microsoft.com/office/drawing/2010/main" val="0"/>
                        </a:ext>
                      </a:extLst>
                    </a:blip>
                    <a:srcRect/>
                    <a:stretch>
                      <a:fillRect/>
                    </a:stretch>
                  </pic:blipFill>
                  <pic:spPr bwMode="auto">
                    <a:xfrm>
                      <a:off x="0" y="0"/>
                      <a:ext cx="303847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EC1" w:rsidRDefault="003B7EC1" w:rsidP="003B7EC1">
      <w:pPr>
        <w:ind w:firstLine="720"/>
        <w:rPr>
          <w:rFonts w:ascii="Arial" w:hAnsi="Arial" w:cs="Arial"/>
          <w:sz w:val="22"/>
          <w:szCs w:val="22"/>
        </w:rPr>
      </w:pPr>
      <w:r>
        <w:rPr>
          <w:rFonts w:ascii="Arial" w:hAnsi="Arial" w:cs="Arial"/>
          <w:sz w:val="22"/>
          <w:szCs w:val="22"/>
        </w:rPr>
        <w:t xml:space="preserve">The structure of the chlorophyll a molecule appears at the left. </w:t>
      </w:r>
      <w:r w:rsidRPr="00CA04C5">
        <w:rPr>
          <w:rFonts w:ascii="Arial" w:hAnsi="Arial" w:cs="Arial"/>
          <w:sz w:val="22"/>
          <w:szCs w:val="22"/>
        </w:rPr>
        <w:t xml:space="preserve">The </w:t>
      </w:r>
      <w:r>
        <w:rPr>
          <w:rFonts w:ascii="Arial" w:hAnsi="Arial" w:cs="Arial"/>
          <w:sz w:val="22"/>
          <w:szCs w:val="22"/>
        </w:rPr>
        <w:t xml:space="preserve">large </w:t>
      </w:r>
      <w:r w:rsidRPr="00CA04C5">
        <w:rPr>
          <w:rFonts w:ascii="Arial" w:hAnsi="Arial" w:cs="Arial"/>
          <w:sz w:val="22"/>
          <w:szCs w:val="22"/>
        </w:rPr>
        <w:t>ring</w:t>
      </w:r>
      <w:r>
        <w:rPr>
          <w:rFonts w:ascii="Arial" w:hAnsi="Arial" w:cs="Arial"/>
          <w:sz w:val="22"/>
          <w:szCs w:val="22"/>
        </w:rPr>
        <w:t>-like</w:t>
      </w:r>
      <w:r w:rsidRPr="00CA04C5">
        <w:rPr>
          <w:rFonts w:ascii="Arial" w:hAnsi="Arial" w:cs="Arial"/>
          <w:sz w:val="22"/>
          <w:szCs w:val="22"/>
        </w:rPr>
        <w:t xml:space="preserve"> structure</w:t>
      </w:r>
      <w:r>
        <w:rPr>
          <w:rFonts w:ascii="Arial" w:hAnsi="Arial" w:cs="Arial"/>
          <w:sz w:val="22"/>
          <w:szCs w:val="22"/>
        </w:rPr>
        <w:t xml:space="preserve">, left side of the diagram, is a chelate with </w:t>
      </w:r>
      <w:r w:rsidRPr="00770018">
        <w:rPr>
          <w:rFonts w:ascii="Arial" w:hAnsi="Arial" w:cs="Arial"/>
          <w:sz w:val="22"/>
          <w:szCs w:val="22"/>
        </w:rPr>
        <w:t>magnesium at the center of a four nitrogen atoms arranged in a square-planar structure. This entire large ring structure is referred to as a porphyrin</w:t>
      </w:r>
      <w:r>
        <w:rPr>
          <w:rFonts w:ascii="Arial" w:hAnsi="Arial" w:cs="Arial"/>
          <w:sz w:val="22"/>
          <w:szCs w:val="22"/>
        </w:rPr>
        <w:t>. The long hydrocarbon side chain is connected to the ring component by an ester bond, at lower left in the diagram.</w:t>
      </w:r>
    </w:p>
    <w:p w:rsidR="003B7EC1" w:rsidRPr="00424EC2" w:rsidRDefault="003B7EC1" w:rsidP="003B7EC1">
      <w:pPr>
        <w:rPr>
          <w:rFonts w:ascii="Arial" w:hAnsi="Arial" w:cs="Arial"/>
          <w:sz w:val="6"/>
          <w:szCs w:val="6"/>
        </w:rPr>
      </w:pPr>
    </w:p>
    <w:p w:rsidR="003B7EC1" w:rsidRPr="00424EC2" w:rsidRDefault="003B7EC1" w:rsidP="003B7EC1">
      <w:pPr>
        <w:rPr>
          <w:rFonts w:ascii="Calibri" w:hAnsi="Calibri"/>
          <w:i/>
          <w:sz w:val="20"/>
          <w:szCs w:val="20"/>
        </w:rPr>
      </w:pPr>
      <w:r>
        <w:rPr>
          <w:rFonts w:ascii="Calibri" w:hAnsi="Calibri"/>
          <w:i/>
          <w:sz w:val="20"/>
          <w:szCs w:val="20"/>
        </w:rPr>
        <w:t>(</w:t>
      </w:r>
      <w:hyperlink r:id="rId456" w:history="1">
        <w:r w:rsidRPr="00424EC2">
          <w:rPr>
            <w:rStyle w:val="Hyperlink"/>
            <w:rFonts w:ascii="Calibri" w:hAnsi="Calibri"/>
            <w:i/>
            <w:sz w:val="20"/>
            <w:szCs w:val="20"/>
          </w:rPr>
          <w:t>http://brsmblog.com/woodward-wednesday-3-chlorophyll-a/</w:t>
        </w:r>
      </w:hyperlink>
      <w:r>
        <w:rPr>
          <w:rFonts w:ascii="Calibri" w:hAnsi="Calibri"/>
          <w:i/>
          <w:sz w:val="20"/>
          <w:szCs w:val="20"/>
        </w:rPr>
        <w:t>)</w:t>
      </w:r>
    </w:p>
    <w:p w:rsidR="003B7EC1" w:rsidRDefault="003B7EC1" w:rsidP="003B7EC1">
      <w:pPr>
        <w:rPr>
          <w:rFonts w:ascii="Arial" w:hAnsi="Arial" w:cs="Arial"/>
          <w:sz w:val="22"/>
          <w:szCs w:val="22"/>
        </w:rPr>
      </w:pPr>
    </w:p>
    <w:p w:rsidR="003B7EC1" w:rsidRPr="00424EC2" w:rsidRDefault="003B7EC1" w:rsidP="003B7EC1">
      <w:pPr>
        <w:rPr>
          <w:rFonts w:ascii="Arial" w:hAnsi="Arial" w:cs="Arial"/>
          <w:sz w:val="12"/>
          <w:szCs w:val="12"/>
        </w:rPr>
      </w:pPr>
    </w:p>
    <w:p w:rsidR="003B7EC1" w:rsidRPr="00977BA2" w:rsidRDefault="003B7EC1" w:rsidP="003B7EC1">
      <w:pPr>
        <w:rPr>
          <w:rFonts w:ascii="Arial" w:hAnsi="Arial" w:cs="Arial"/>
          <w:sz w:val="22"/>
          <w:szCs w:val="22"/>
        </w:rPr>
      </w:pPr>
      <w:r>
        <w:rPr>
          <w:rFonts w:ascii="Arial" w:hAnsi="Arial" w:cs="Arial"/>
          <w:sz w:val="22"/>
          <w:szCs w:val="22"/>
        </w:rPr>
        <w:tab/>
        <w:t>The second process involved in plant growth is respiration. In this process the glucose produced by photosynthesis is oxidized to produce carbon dioxide, water and energy. The equation should look familiar:</w:t>
      </w:r>
    </w:p>
    <w:p w:rsidR="003B7EC1" w:rsidRPr="00143D6C" w:rsidRDefault="003B7EC1" w:rsidP="003B7EC1">
      <w:pPr>
        <w:rPr>
          <w:rFonts w:ascii="Arial" w:hAnsi="Arial" w:cs="Arial"/>
          <w:sz w:val="12"/>
          <w:szCs w:val="12"/>
        </w:rPr>
      </w:pPr>
    </w:p>
    <w:p w:rsidR="003B7EC1" w:rsidRDefault="003B7EC1" w:rsidP="003B7EC1">
      <w:pPr>
        <w:ind w:left="720" w:firstLine="720"/>
        <w:rPr>
          <w:rFonts w:ascii="Arial" w:hAnsi="Arial" w:cs="Arial"/>
          <w:sz w:val="22"/>
          <w:szCs w:val="22"/>
          <w:vertAlign w:val="subscript"/>
        </w:rPr>
      </w:pPr>
      <w:r>
        <w:rPr>
          <w:rFonts w:ascii="Arial" w:hAnsi="Arial" w:cs="Arial"/>
          <w:sz w:val="22"/>
          <w:szCs w:val="22"/>
        </w:rPr>
        <w:t>C</w:t>
      </w:r>
      <w:r w:rsidRPr="00CE7FE8">
        <w:rPr>
          <w:rFonts w:ascii="Arial" w:hAnsi="Arial" w:cs="Arial"/>
          <w:sz w:val="22"/>
          <w:szCs w:val="22"/>
          <w:vertAlign w:val="subscript"/>
        </w:rPr>
        <w:t>6</w:t>
      </w:r>
      <w:r>
        <w:rPr>
          <w:rFonts w:ascii="Arial" w:hAnsi="Arial" w:cs="Arial"/>
          <w:sz w:val="22"/>
          <w:szCs w:val="22"/>
        </w:rPr>
        <w:t>H</w:t>
      </w:r>
      <w:r w:rsidRPr="00CE7FE8">
        <w:rPr>
          <w:rFonts w:ascii="Arial" w:hAnsi="Arial" w:cs="Arial"/>
          <w:sz w:val="22"/>
          <w:szCs w:val="22"/>
          <w:vertAlign w:val="subscript"/>
        </w:rPr>
        <w:t>12</w:t>
      </w:r>
      <w:r>
        <w:rPr>
          <w:rFonts w:ascii="Arial" w:hAnsi="Arial" w:cs="Arial"/>
          <w:sz w:val="22"/>
          <w:szCs w:val="22"/>
        </w:rPr>
        <w:t>O</w:t>
      </w:r>
      <w:r w:rsidRPr="00CE7FE8">
        <w:rPr>
          <w:rFonts w:ascii="Arial" w:hAnsi="Arial" w:cs="Arial"/>
          <w:sz w:val="22"/>
          <w:szCs w:val="22"/>
          <w:vertAlign w:val="subscript"/>
        </w:rPr>
        <w:t>6</w:t>
      </w:r>
      <w:r>
        <w:rPr>
          <w:rFonts w:ascii="Arial" w:hAnsi="Arial" w:cs="Arial"/>
          <w:sz w:val="22"/>
          <w:szCs w:val="22"/>
        </w:rPr>
        <w:t xml:space="preserve">  +  6O</w:t>
      </w:r>
      <w:r w:rsidRPr="00CE7FE8">
        <w:rPr>
          <w:rFonts w:ascii="Arial" w:hAnsi="Arial" w:cs="Arial"/>
          <w:sz w:val="22"/>
          <w:szCs w:val="22"/>
          <w:vertAlign w:val="subscript"/>
        </w:rPr>
        <w:t>2</w:t>
      </w:r>
      <w:r>
        <w:rPr>
          <w:rFonts w:ascii="Arial" w:hAnsi="Arial" w:cs="Arial"/>
          <w:sz w:val="22"/>
          <w:szCs w:val="22"/>
        </w:rPr>
        <w:t xml:space="preserve">  </w:t>
      </w:r>
      <w:r w:rsidRPr="00B01AE9">
        <w:rPr>
          <w:rFonts w:ascii="Arial" w:hAnsi="Arial" w:cs="Arial"/>
          <w:sz w:val="22"/>
          <w:szCs w:val="22"/>
        </w:rPr>
        <w:sym w:font="Wingdings" w:char="F0E0"/>
      </w:r>
      <w:r>
        <w:rPr>
          <w:rFonts w:ascii="Arial" w:hAnsi="Arial" w:cs="Arial"/>
          <w:sz w:val="22"/>
          <w:szCs w:val="22"/>
        </w:rPr>
        <w:t xml:space="preserve">  6 CO</w:t>
      </w:r>
      <w:r w:rsidRPr="00CE7FE8">
        <w:rPr>
          <w:rFonts w:ascii="Arial" w:hAnsi="Arial" w:cs="Arial"/>
          <w:sz w:val="22"/>
          <w:szCs w:val="22"/>
          <w:vertAlign w:val="subscript"/>
        </w:rPr>
        <w:t>2</w:t>
      </w:r>
      <w:r>
        <w:rPr>
          <w:rFonts w:ascii="Arial" w:hAnsi="Arial" w:cs="Arial"/>
          <w:sz w:val="22"/>
          <w:szCs w:val="22"/>
        </w:rPr>
        <w:t xml:space="preserve">  +  6 H</w:t>
      </w:r>
      <w:r w:rsidRPr="00CE7FE8">
        <w:rPr>
          <w:rFonts w:ascii="Arial" w:hAnsi="Arial" w:cs="Arial"/>
          <w:sz w:val="22"/>
          <w:szCs w:val="22"/>
          <w:vertAlign w:val="subscript"/>
        </w:rPr>
        <w:t>2</w:t>
      </w:r>
      <w:r>
        <w:rPr>
          <w:rFonts w:ascii="Arial" w:hAnsi="Arial" w:cs="Arial"/>
          <w:sz w:val="22"/>
          <w:szCs w:val="22"/>
        </w:rPr>
        <w:t>O  +  energy</w:t>
      </w:r>
    </w:p>
    <w:p w:rsidR="003B7EC1" w:rsidRPr="00851D0E" w:rsidRDefault="003B7EC1" w:rsidP="003B7EC1">
      <w:pPr>
        <w:rPr>
          <w:rFonts w:ascii="Arial" w:hAnsi="Arial" w:cs="Arial"/>
          <w:sz w:val="12"/>
          <w:szCs w:val="12"/>
        </w:rPr>
      </w:pPr>
    </w:p>
    <w:p w:rsidR="003B7EC1" w:rsidRDefault="003B7EC1" w:rsidP="003B7EC1">
      <w:pPr>
        <w:ind w:firstLine="720"/>
        <w:rPr>
          <w:rFonts w:ascii="Arial" w:hAnsi="Arial" w:cs="Arial"/>
          <w:sz w:val="22"/>
          <w:szCs w:val="22"/>
        </w:rPr>
      </w:pPr>
      <w:r>
        <w:rPr>
          <w:rFonts w:ascii="Arial" w:hAnsi="Arial" w:cs="Arial"/>
          <w:sz w:val="22"/>
          <w:szCs w:val="22"/>
        </w:rPr>
        <w:t>This is the reverse of the photosynthesis equation. Oxygen is taken into the plant via the stomata and the roots. Carbon dioxide is expelled via the stomata and water not needed by the plant is eliminated via transpiration, the third process in overall plant growth. In plants the rate of photosynthesis is greater than the rate of respiration resulting in a net gain in plant biomass. Respiration occurs in all plant cells, not just in chloroplasts.</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Transpiration is the process by which plants lose water. About 90% of the water that enters a plant is lost by transpiration. Only 10% is used in chemical reactions and in the transport of minerals through the plant tissue.</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So, we find that the chemical requirements for plant growth are oxygen, carbon dioxide, water and mineral nutrients. Is soil necessary for plant growth? In conventional agriculture, soil supplies a set of mineral nutrients, as described in the article. The three main mineral nutrients, known as primary nutrients are potassium (K), nitrogen (N) and phosphorus (P). Plants use these three in large quantities (macronutrients), which is why these mineral elements are principal components of fertilizer.</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lastRenderedPageBreak/>
        <w:tab/>
        <w:t>These and all other mineral nutrients must be present in the soil in water-soluble form in order to be of use to plants. So the mineral nutrients in the soil are ions present in water-soluble compounds. Phosphorus is usually found in soil in the form of the phosphates H</w:t>
      </w:r>
      <w:r w:rsidRPr="00C64A4B">
        <w:rPr>
          <w:rFonts w:ascii="Arial" w:hAnsi="Arial" w:cs="Arial"/>
          <w:sz w:val="22"/>
          <w:szCs w:val="22"/>
          <w:vertAlign w:val="subscript"/>
        </w:rPr>
        <w:t>2</w:t>
      </w:r>
      <w:r>
        <w:rPr>
          <w:rFonts w:ascii="Arial" w:hAnsi="Arial" w:cs="Arial"/>
          <w:sz w:val="22"/>
          <w:szCs w:val="22"/>
        </w:rPr>
        <w:t>PO</w:t>
      </w:r>
      <w:r w:rsidRPr="00C64A4B">
        <w:rPr>
          <w:rFonts w:ascii="Arial" w:hAnsi="Arial" w:cs="Arial"/>
          <w:sz w:val="22"/>
          <w:szCs w:val="22"/>
          <w:vertAlign w:val="subscript"/>
        </w:rPr>
        <w:t>4</w:t>
      </w:r>
      <w:r>
        <w:rPr>
          <w:rFonts w:ascii="Arial" w:hAnsi="Arial" w:cs="Arial"/>
          <w:sz w:val="22"/>
          <w:szCs w:val="22"/>
          <w:vertAlign w:val="superscript"/>
        </w:rPr>
        <w:t xml:space="preserve"> –</w:t>
      </w:r>
      <w:r w:rsidR="00210124">
        <w:rPr>
          <w:rFonts w:ascii="Arial" w:hAnsi="Arial" w:cs="Arial"/>
          <w:sz w:val="22"/>
          <w:szCs w:val="22"/>
          <w:vertAlign w:val="superscript"/>
        </w:rPr>
        <w:t xml:space="preserve"> </w:t>
      </w:r>
      <w:r>
        <w:rPr>
          <w:rFonts w:ascii="Arial" w:hAnsi="Arial" w:cs="Arial"/>
          <w:sz w:val="22"/>
          <w:szCs w:val="22"/>
        </w:rPr>
        <w:t>and HPO</w:t>
      </w:r>
      <w:r w:rsidRPr="00C64A4B">
        <w:rPr>
          <w:rFonts w:ascii="Arial" w:hAnsi="Arial" w:cs="Arial"/>
          <w:sz w:val="22"/>
          <w:szCs w:val="22"/>
          <w:vertAlign w:val="subscript"/>
        </w:rPr>
        <w:t>4</w:t>
      </w:r>
      <w:r>
        <w:rPr>
          <w:rFonts w:ascii="Arial" w:hAnsi="Arial" w:cs="Arial"/>
          <w:sz w:val="22"/>
          <w:szCs w:val="22"/>
          <w:vertAlign w:val="superscript"/>
        </w:rPr>
        <w:t>–</w:t>
      </w:r>
      <w:r w:rsidRPr="00C64A4B">
        <w:rPr>
          <w:rFonts w:ascii="Arial" w:hAnsi="Arial" w:cs="Arial"/>
          <w:sz w:val="22"/>
          <w:szCs w:val="22"/>
          <w:vertAlign w:val="superscript"/>
        </w:rPr>
        <w:t>2</w:t>
      </w:r>
      <w:r>
        <w:rPr>
          <w:rFonts w:ascii="Arial" w:hAnsi="Arial" w:cs="Arial"/>
          <w:sz w:val="22"/>
          <w:szCs w:val="22"/>
        </w:rPr>
        <w:t>.</w:t>
      </w:r>
    </w:p>
    <w:p w:rsidR="003B7EC1" w:rsidRDefault="003B7EC1" w:rsidP="003B7EC1">
      <w:pPr>
        <w:rPr>
          <w:rFonts w:ascii="Arial" w:hAnsi="Arial" w:cs="Arial"/>
          <w:sz w:val="22"/>
          <w:szCs w:val="22"/>
        </w:rPr>
      </w:pPr>
    </w:p>
    <w:p w:rsidR="003B7EC1" w:rsidRDefault="003B7EC1" w:rsidP="003B7EC1">
      <w:pPr>
        <w:ind w:firstLine="720"/>
        <w:rPr>
          <w:rFonts w:ascii="Arial" w:hAnsi="Arial" w:cs="Arial"/>
          <w:color w:val="000000"/>
          <w:sz w:val="22"/>
          <w:szCs w:val="22"/>
          <w:shd w:val="clear" w:color="auto" w:fill="F9F9F9"/>
        </w:rPr>
      </w:pPr>
      <w:r w:rsidRPr="001D60E2">
        <w:rPr>
          <w:rFonts w:ascii="Arial" w:hAnsi="Arial" w:cs="Arial"/>
          <w:sz w:val="22"/>
          <w:szCs w:val="22"/>
        </w:rPr>
        <w:t>The phosphorus originally comes from the weathering of the parent material, which releases phosphate ions into the soil solution. This phosphate is adsorbed onto soil constituents, forming "reservoirs" of various types and capacities, some of which release phosphate ions into the soil solution easily, while others strongly bind phosphate. Nitrogen is fixed by certain bacteria into either nitrates, NO</w:t>
      </w:r>
      <w:r w:rsidRPr="001D60E2">
        <w:rPr>
          <w:rFonts w:ascii="Arial" w:hAnsi="Arial" w:cs="Arial"/>
          <w:sz w:val="22"/>
          <w:szCs w:val="22"/>
          <w:vertAlign w:val="subscript"/>
        </w:rPr>
        <w:t>3</w:t>
      </w:r>
      <w:r>
        <w:rPr>
          <w:rFonts w:ascii="Arial" w:hAnsi="Arial" w:cs="Arial"/>
          <w:sz w:val="22"/>
          <w:szCs w:val="22"/>
          <w:vertAlign w:val="superscript"/>
        </w:rPr>
        <w:t>–</w:t>
      </w:r>
      <w:r w:rsidRPr="001D60E2">
        <w:rPr>
          <w:rFonts w:ascii="Arial" w:hAnsi="Arial" w:cs="Arial"/>
          <w:sz w:val="22"/>
          <w:szCs w:val="22"/>
          <w:vertAlign w:val="superscript"/>
        </w:rPr>
        <w:t xml:space="preserve"> </w:t>
      </w:r>
      <w:r w:rsidRPr="001D60E2">
        <w:rPr>
          <w:rFonts w:ascii="Arial" w:hAnsi="Arial" w:cs="Arial"/>
          <w:sz w:val="22"/>
          <w:szCs w:val="22"/>
        </w:rPr>
        <w:t>or ammonium ion, NH</w:t>
      </w:r>
      <w:r w:rsidRPr="001D60E2">
        <w:rPr>
          <w:rFonts w:ascii="Arial" w:hAnsi="Arial" w:cs="Arial"/>
          <w:sz w:val="22"/>
          <w:szCs w:val="22"/>
          <w:vertAlign w:val="subscript"/>
        </w:rPr>
        <w:t>4</w:t>
      </w:r>
      <w:r w:rsidRPr="001D60E2">
        <w:rPr>
          <w:rFonts w:ascii="Arial" w:hAnsi="Arial" w:cs="Arial"/>
          <w:sz w:val="22"/>
          <w:szCs w:val="22"/>
          <w:vertAlign w:val="superscript"/>
        </w:rPr>
        <w:t>+</w:t>
      </w:r>
      <w:r w:rsidRPr="001D60E2">
        <w:rPr>
          <w:rFonts w:ascii="Arial" w:hAnsi="Arial" w:cs="Arial"/>
          <w:sz w:val="22"/>
          <w:szCs w:val="22"/>
        </w:rPr>
        <w:t>.</w:t>
      </w:r>
      <w:r>
        <w:rPr>
          <w:rFonts w:ascii="Arial" w:hAnsi="Arial" w:cs="Arial"/>
          <w:sz w:val="22"/>
          <w:szCs w:val="22"/>
        </w:rPr>
        <w:t xml:space="preserve"> And po</w:t>
      </w:r>
      <w:r w:rsidRPr="001D60E2">
        <w:rPr>
          <w:rFonts w:ascii="Arial" w:hAnsi="Arial" w:cs="Arial"/>
          <w:sz w:val="22"/>
          <w:szCs w:val="22"/>
        </w:rPr>
        <w:t>ta</w:t>
      </w:r>
      <w:r>
        <w:rPr>
          <w:rFonts w:ascii="Arial" w:hAnsi="Arial" w:cs="Arial"/>
          <w:sz w:val="22"/>
          <w:szCs w:val="22"/>
        </w:rPr>
        <w:t>ss</w:t>
      </w:r>
      <w:r w:rsidRPr="001D60E2">
        <w:rPr>
          <w:rFonts w:ascii="Arial" w:hAnsi="Arial" w:cs="Arial"/>
          <w:sz w:val="22"/>
          <w:szCs w:val="22"/>
        </w:rPr>
        <w:t xml:space="preserve">ium is often found in the soil in the form of feldspar, </w:t>
      </w:r>
      <w:r w:rsidRPr="001D60E2">
        <w:rPr>
          <w:rFonts w:ascii="Arial" w:hAnsi="Arial" w:cs="Arial"/>
          <w:color w:val="000000"/>
          <w:sz w:val="22"/>
          <w:szCs w:val="22"/>
          <w:shd w:val="clear" w:color="auto" w:fill="FFFFFF"/>
        </w:rPr>
        <w:t>KAlSi</w:t>
      </w:r>
      <w:r w:rsidRPr="001D60E2">
        <w:rPr>
          <w:rFonts w:ascii="Arial" w:hAnsi="Arial" w:cs="Arial"/>
          <w:color w:val="000000"/>
          <w:sz w:val="22"/>
          <w:szCs w:val="22"/>
          <w:shd w:val="clear" w:color="auto" w:fill="FFFFFF"/>
          <w:vertAlign w:val="subscript"/>
        </w:rPr>
        <w:t>3</w:t>
      </w:r>
      <w:r w:rsidRPr="001D60E2">
        <w:rPr>
          <w:rFonts w:ascii="Arial" w:hAnsi="Arial" w:cs="Arial"/>
          <w:color w:val="000000"/>
          <w:sz w:val="22"/>
          <w:szCs w:val="22"/>
          <w:shd w:val="clear" w:color="auto" w:fill="FFFFFF"/>
        </w:rPr>
        <w:t>O</w:t>
      </w:r>
      <w:r w:rsidRPr="001D60E2">
        <w:rPr>
          <w:rFonts w:ascii="Arial" w:hAnsi="Arial" w:cs="Arial"/>
          <w:color w:val="000000"/>
          <w:sz w:val="22"/>
          <w:szCs w:val="22"/>
          <w:shd w:val="clear" w:color="auto" w:fill="FFFFFF"/>
          <w:vertAlign w:val="subscript"/>
        </w:rPr>
        <w:t>8,</w:t>
      </w:r>
      <w:r w:rsidRPr="001D60E2">
        <w:rPr>
          <w:rFonts w:ascii="Arial" w:hAnsi="Arial" w:cs="Arial"/>
          <w:sz w:val="22"/>
          <w:szCs w:val="22"/>
        </w:rPr>
        <w:t xml:space="preserve"> or biotite, </w:t>
      </w:r>
      <w:r w:rsidRPr="001D60E2">
        <w:rPr>
          <w:rFonts w:ascii="Arial" w:hAnsi="Arial" w:cs="Arial"/>
          <w:color w:val="000000"/>
          <w:sz w:val="22"/>
          <w:szCs w:val="22"/>
          <w:shd w:val="clear" w:color="auto" w:fill="F9F9F9"/>
        </w:rPr>
        <w:t>K(Mg,Fe)</w:t>
      </w:r>
      <w:r w:rsidRPr="001D60E2">
        <w:rPr>
          <w:rFonts w:ascii="Arial" w:hAnsi="Arial" w:cs="Arial"/>
          <w:color w:val="000000"/>
          <w:sz w:val="22"/>
          <w:szCs w:val="22"/>
          <w:shd w:val="clear" w:color="auto" w:fill="F9F9F9"/>
          <w:vertAlign w:val="subscript"/>
        </w:rPr>
        <w:t>3</w:t>
      </w:r>
      <w:r w:rsidRPr="001D60E2">
        <w:rPr>
          <w:rFonts w:ascii="Arial" w:hAnsi="Arial" w:cs="Arial"/>
          <w:color w:val="000000"/>
          <w:sz w:val="22"/>
          <w:szCs w:val="22"/>
          <w:shd w:val="clear" w:color="auto" w:fill="F9F9F9"/>
        </w:rPr>
        <w:t>(AlSi</w:t>
      </w:r>
      <w:r w:rsidRPr="001D60E2">
        <w:rPr>
          <w:rFonts w:ascii="Arial" w:hAnsi="Arial" w:cs="Arial"/>
          <w:color w:val="000000"/>
          <w:sz w:val="22"/>
          <w:szCs w:val="22"/>
          <w:shd w:val="clear" w:color="auto" w:fill="F9F9F9"/>
          <w:vertAlign w:val="subscript"/>
        </w:rPr>
        <w:t>3</w:t>
      </w:r>
      <w:r w:rsidRPr="001D60E2">
        <w:rPr>
          <w:rFonts w:ascii="Arial" w:hAnsi="Arial" w:cs="Arial"/>
          <w:color w:val="000000"/>
          <w:sz w:val="22"/>
          <w:szCs w:val="22"/>
          <w:shd w:val="clear" w:color="auto" w:fill="F9F9F9"/>
        </w:rPr>
        <w:t>O</w:t>
      </w:r>
      <w:r w:rsidRPr="001D60E2">
        <w:rPr>
          <w:rFonts w:ascii="Arial" w:hAnsi="Arial" w:cs="Arial"/>
          <w:color w:val="000000"/>
          <w:sz w:val="22"/>
          <w:szCs w:val="22"/>
          <w:shd w:val="clear" w:color="auto" w:fill="F9F9F9"/>
          <w:vertAlign w:val="subscript"/>
        </w:rPr>
        <w:t>10</w:t>
      </w:r>
      <w:r w:rsidRPr="001D60E2">
        <w:rPr>
          <w:rFonts w:ascii="Arial" w:hAnsi="Arial" w:cs="Arial"/>
          <w:color w:val="000000"/>
          <w:sz w:val="22"/>
          <w:szCs w:val="22"/>
          <w:shd w:val="clear" w:color="auto" w:fill="F9F9F9"/>
        </w:rPr>
        <w:t>)(F,OH)</w:t>
      </w:r>
      <w:r w:rsidRPr="001D60E2">
        <w:rPr>
          <w:rFonts w:ascii="Arial" w:hAnsi="Arial" w:cs="Arial"/>
          <w:color w:val="000000"/>
          <w:sz w:val="22"/>
          <w:szCs w:val="22"/>
          <w:shd w:val="clear" w:color="auto" w:fill="F9F9F9"/>
          <w:vertAlign w:val="subscript"/>
        </w:rPr>
        <w:t>2</w:t>
      </w:r>
      <w:r w:rsidRPr="00270057">
        <w:rPr>
          <w:rFonts w:ascii="Arial" w:hAnsi="Arial" w:cs="Arial"/>
          <w:color w:val="000000"/>
          <w:sz w:val="22"/>
          <w:szCs w:val="22"/>
          <w:shd w:val="clear" w:color="auto" w:fill="F9F9F9"/>
        </w:rPr>
        <w:t>.</w:t>
      </w:r>
      <w:r>
        <w:rPr>
          <w:rFonts w:ascii="Arial" w:hAnsi="Arial" w:cs="Arial"/>
          <w:color w:val="000000"/>
          <w:sz w:val="22"/>
          <w:szCs w:val="22"/>
          <w:shd w:val="clear" w:color="auto" w:fill="F9F9F9"/>
        </w:rPr>
        <w:t xml:space="preserve"> </w:t>
      </w:r>
      <w:r w:rsidRPr="001D60E2">
        <w:rPr>
          <w:rFonts w:ascii="Arial" w:hAnsi="Arial" w:cs="Arial"/>
          <w:color w:val="000000"/>
          <w:sz w:val="22"/>
          <w:szCs w:val="22"/>
          <w:shd w:val="clear" w:color="auto" w:fill="F9F9F9"/>
        </w:rPr>
        <w:t xml:space="preserve">Other secondary mineral nutrients like calcium, magnesium and sulfur are also available to plants as soluble ions. Likewise, the micronutrients </w:t>
      </w:r>
      <w:r>
        <w:rPr>
          <w:rFonts w:ascii="Arial" w:hAnsi="Arial" w:cs="Arial"/>
          <w:color w:val="000000"/>
          <w:sz w:val="22"/>
          <w:szCs w:val="22"/>
          <w:shd w:val="clear" w:color="auto" w:fill="F9F9F9"/>
        </w:rPr>
        <w:t>boron, copper, iron, chlorine, manganese molybdenum and zinc are all present as ions.</w:t>
      </w:r>
      <w:r w:rsidRPr="001D60E2">
        <w:rPr>
          <w:rFonts w:ascii="Arial" w:hAnsi="Arial" w:cs="Arial"/>
          <w:color w:val="000000"/>
          <w:sz w:val="22"/>
          <w:szCs w:val="22"/>
          <w:shd w:val="clear" w:color="auto" w:fill="F9F9F9"/>
        </w:rPr>
        <w:t xml:space="preserve"> </w:t>
      </w:r>
      <w:r>
        <w:rPr>
          <w:rFonts w:ascii="Arial" w:hAnsi="Arial" w:cs="Arial"/>
          <w:color w:val="000000"/>
          <w:sz w:val="22"/>
          <w:szCs w:val="22"/>
          <w:shd w:val="clear" w:color="auto" w:fill="F9F9F9"/>
        </w:rPr>
        <w:t>The soil in traditional farming acts as a medium or carrier for these mineral nutrients.</w:t>
      </w:r>
    </w:p>
    <w:p w:rsidR="003B7EC1" w:rsidRDefault="003B7EC1" w:rsidP="003B7EC1">
      <w:pPr>
        <w:rPr>
          <w:rFonts w:ascii="Arial" w:hAnsi="Arial" w:cs="Arial"/>
          <w:color w:val="000000"/>
          <w:sz w:val="22"/>
          <w:szCs w:val="22"/>
          <w:shd w:val="clear" w:color="auto" w:fill="F9F9F9"/>
        </w:rPr>
      </w:pPr>
    </w:p>
    <w:p w:rsidR="003B7EC1" w:rsidRDefault="003B7EC1" w:rsidP="003B7EC1">
      <w:pPr>
        <w:ind w:firstLine="720"/>
        <w:rPr>
          <w:rFonts w:ascii="Arial" w:hAnsi="Arial" w:cs="Arial"/>
          <w:color w:val="000000"/>
          <w:sz w:val="22"/>
          <w:szCs w:val="22"/>
          <w:shd w:val="clear" w:color="auto" w:fill="F9F9F9"/>
        </w:rPr>
      </w:pPr>
      <w:r>
        <w:rPr>
          <w:rFonts w:ascii="Arial" w:hAnsi="Arial" w:cs="Arial"/>
          <w:color w:val="000000"/>
          <w:sz w:val="22"/>
          <w:szCs w:val="22"/>
          <w:shd w:val="clear" w:color="auto" w:fill="F9F9F9"/>
        </w:rPr>
        <w:t>To summarize this section, we see that of the plant growth requirements described above, only soil is expendable. Air and water can be supplied easily. The wavelengths of light needed for growth can be produced artificially. And as long as mineral nutrients are supplied as part of an aqueous solution, soil is not necessary. Plants that are grown under these conditions are grown hydroponically. Hydroponics is the topic for the next section.</w:t>
      </w:r>
    </w:p>
    <w:p w:rsidR="003B7EC1" w:rsidRDefault="003B7EC1" w:rsidP="003B7EC1">
      <w:pPr>
        <w:rPr>
          <w:rFonts w:ascii="Arial" w:hAnsi="Arial" w:cs="Arial"/>
          <w:sz w:val="22"/>
          <w:szCs w:val="22"/>
        </w:rPr>
      </w:pPr>
    </w:p>
    <w:p w:rsidR="003B7EC1" w:rsidRPr="0052093A" w:rsidRDefault="003B7EC1" w:rsidP="003B7EC1">
      <w:pPr>
        <w:rPr>
          <w:rFonts w:ascii="Arial" w:hAnsi="Arial" w:cs="Arial"/>
          <w:b/>
        </w:rPr>
      </w:pPr>
      <w:r w:rsidRPr="0052093A">
        <w:rPr>
          <w:rFonts w:ascii="Arial" w:hAnsi="Arial" w:cs="Arial"/>
          <w:b/>
        </w:rPr>
        <w:t xml:space="preserve">More on </w:t>
      </w:r>
      <w:r>
        <w:rPr>
          <w:rFonts w:ascii="Arial" w:hAnsi="Arial" w:cs="Arial"/>
          <w:b/>
        </w:rPr>
        <w:t>hydroponics</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Hydroponic growing emerged as a result of increased greenhouse agriculture. The earliest forms of greenhouse growing appeared in the 1600s but it was not until post World War II and the advent of inexpensive plastics that greenhouse farming became popular. Hydroponics developed within this environment of growing crops under controlled conditions, but it was limited by the initial higher costs of constructing concrete growing beds. When polyethylene became the material of choice for growing beds in the late 1940s, hydroponics experienced growth in popularity. However, the oil shortages in the 1970s made hydroponics more expensive and less popular, but by the 1990s it regained its place as an alternative to traditional agriculture.</w:t>
      </w:r>
    </w:p>
    <w:p w:rsidR="003B7EC1" w:rsidRDefault="003B7EC1" w:rsidP="003B7EC1">
      <w:pPr>
        <w:rPr>
          <w:rFonts w:ascii="Arial" w:hAnsi="Arial" w:cs="Arial"/>
          <w:sz w:val="22"/>
          <w:szCs w:val="22"/>
        </w:rPr>
      </w:pPr>
    </w:p>
    <w:p w:rsidR="003B7EC1" w:rsidRPr="00B3729E" w:rsidRDefault="003B7EC1" w:rsidP="003B7EC1">
      <w:pPr>
        <w:rPr>
          <w:rFonts w:ascii="Arial" w:hAnsi="Arial" w:cs="Arial"/>
          <w:sz w:val="22"/>
          <w:szCs w:val="22"/>
        </w:rPr>
      </w:pPr>
      <w:r>
        <w:rPr>
          <w:rFonts w:ascii="Arial" w:hAnsi="Arial" w:cs="Arial"/>
          <w:b/>
          <w:sz w:val="22"/>
          <w:szCs w:val="22"/>
        </w:rPr>
        <w:tab/>
      </w:r>
      <w:r w:rsidRPr="009C75F4">
        <w:rPr>
          <w:rFonts w:ascii="Arial" w:hAnsi="Arial" w:cs="Arial"/>
          <w:sz w:val="22"/>
          <w:szCs w:val="22"/>
        </w:rPr>
        <w:t xml:space="preserve">Hydroponics is a system of growing crops that delivers water and nutrients to plants </w:t>
      </w:r>
      <w:r>
        <w:rPr>
          <w:rFonts w:ascii="Arial" w:hAnsi="Arial" w:cs="Arial"/>
          <w:sz w:val="22"/>
          <w:szCs w:val="22"/>
        </w:rPr>
        <w:t xml:space="preserve">that are supported by a growing medium </w:t>
      </w:r>
      <w:r w:rsidRPr="009C75F4">
        <w:rPr>
          <w:rFonts w:ascii="Arial" w:hAnsi="Arial" w:cs="Arial"/>
          <w:sz w:val="22"/>
          <w:szCs w:val="22"/>
        </w:rPr>
        <w:t xml:space="preserve">along with an aeration </w:t>
      </w:r>
      <w:r>
        <w:rPr>
          <w:rFonts w:ascii="Arial" w:hAnsi="Arial" w:cs="Arial"/>
          <w:sz w:val="22"/>
          <w:szCs w:val="22"/>
        </w:rPr>
        <w:t xml:space="preserve">system </w:t>
      </w:r>
      <w:r w:rsidRPr="009C75F4">
        <w:rPr>
          <w:rFonts w:ascii="Arial" w:hAnsi="Arial" w:cs="Arial"/>
          <w:sz w:val="22"/>
          <w:szCs w:val="22"/>
        </w:rPr>
        <w:t>and lighting system</w:t>
      </w:r>
      <w:r>
        <w:rPr>
          <w:rFonts w:ascii="Arial" w:hAnsi="Arial" w:cs="Arial"/>
          <w:sz w:val="22"/>
          <w:szCs w:val="22"/>
        </w:rPr>
        <w:t>. The required nutrients are dissolved in water to form a solution. Plants may be in direct contact with the nutrient solution or the solution may be delivered to the plant roots by some pumping mechanism. The water that dissolves the nutrient compounds may be reused or not. Often an aeration system is built into the system to supply oxygen to the roots. And if the system is totally indoors, artificial lighting is included along with a means of pollination.</w:t>
      </w:r>
    </w:p>
    <w:p w:rsidR="003B7EC1" w:rsidRPr="004C1EC3"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Pr>
          <w:rFonts w:ascii="Arial" w:hAnsi="Arial" w:cs="Arial"/>
          <w:b/>
          <w:sz w:val="22"/>
          <w:szCs w:val="22"/>
        </w:rPr>
        <w:tab/>
      </w:r>
      <w:r>
        <w:rPr>
          <w:rFonts w:ascii="Arial" w:hAnsi="Arial" w:cs="Arial"/>
          <w:sz w:val="22"/>
          <w:szCs w:val="22"/>
        </w:rPr>
        <w:t xml:space="preserve">There is a wide variety of hydroponic growing systems. Each one meets the requirements listed above but in a slightly different way. What follows is a brief description of each, along with a diagram. The source of the diagrams in this section is </w:t>
      </w:r>
      <w:hyperlink r:id="rId457" w:history="1">
        <w:r w:rsidRPr="00210124">
          <w:rPr>
            <w:rStyle w:val="Hyperlink"/>
            <w:rFonts w:ascii="Arial" w:hAnsi="Arial" w:cs="Arial"/>
            <w:sz w:val="22"/>
            <w:szCs w:val="22"/>
          </w:rPr>
          <w:t>http://www.simplyhydro.com/whatis.htm</w:t>
        </w:r>
      </w:hyperlink>
      <w:r w:rsidRPr="00210124">
        <w:rPr>
          <w:rFonts w:ascii="Arial" w:hAnsi="Arial" w:cs="Arial"/>
          <w:sz w:val="22"/>
          <w:szCs w:val="22"/>
        </w:rPr>
        <w:t>.</w:t>
      </w:r>
    </w:p>
    <w:p w:rsidR="003B7EC1" w:rsidRDefault="003B7EC1" w:rsidP="003B7EC1">
      <w:pPr>
        <w:rPr>
          <w:rFonts w:ascii="Arial" w:hAnsi="Arial" w:cs="Arial"/>
          <w:sz w:val="22"/>
          <w:szCs w:val="22"/>
        </w:rPr>
      </w:pPr>
    </w:p>
    <w:p w:rsidR="003B7EC1" w:rsidRPr="00210124" w:rsidRDefault="003B7EC1" w:rsidP="003B7EC1">
      <w:pPr>
        <w:rPr>
          <w:rFonts w:ascii="Arial" w:hAnsi="Arial" w:cs="Arial"/>
          <w:b/>
          <w:sz w:val="22"/>
          <w:szCs w:val="22"/>
        </w:rPr>
      </w:pPr>
      <w:r>
        <w:rPr>
          <w:rFonts w:ascii="Arial" w:hAnsi="Arial" w:cs="Arial"/>
          <w:sz w:val="22"/>
          <w:szCs w:val="22"/>
        </w:rPr>
        <w:br w:type="page"/>
      </w:r>
      <w:r>
        <w:rPr>
          <w:rFonts w:ascii="Arial" w:hAnsi="Arial" w:cs="Arial"/>
          <w:noProof/>
          <w:sz w:val="22"/>
          <w:szCs w:val="22"/>
        </w:rPr>
        <w:lastRenderedPageBreak/>
        <mc:AlternateContent>
          <mc:Choice Requires="wpg">
            <w:drawing>
              <wp:anchor distT="0" distB="0" distL="114300" distR="114300" simplePos="0" relativeHeight="251843584" behindDoc="0" locked="0" layoutInCell="1" allowOverlap="1" wp14:anchorId="1CDF1E09" wp14:editId="368FFBAA">
                <wp:simplePos x="0" y="0"/>
                <wp:positionH relativeFrom="column">
                  <wp:posOffset>3436620</wp:posOffset>
                </wp:positionH>
                <wp:positionV relativeFrom="paragraph">
                  <wp:posOffset>28575</wp:posOffset>
                </wp:positionV>
                <wp:extent cx="2385060" cy="7325360"/>
                <wp:effectExtent l="0" t="0" r="0" b="0"/>
                <wp:wrapSquare wrapText="bothSides"/>
                <wp:docPr id="3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7325360"/>
                          <a:chOff x="7005" y="1485"/>
                          <a:chExt cx="3603" cy="11066"/>
                        </a:xfrm>
                      </wpg:grpSpPr>
                      <pic:pic xmlns:pic="http://schemas.openxmlformats.org/drawingml/2006/picture">
                        <pic:nvPicPr>
                          <pic:cNvPr id="346" name="Picture 17" descr="wicksys2.gif (6489 bytes)"/>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7005" y="3734"/>
                            <a:ext cx="3603"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8" descr="watercult.gif (4362 bytes)"/>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7236" y="1485"/>
                            <a:ext cx="3372"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9" descr="ebbfloana3.gif (13771 bytes)"/>
                          <pic:cNvPicPr>
                            <a:picLocks noChangeAspect="1" noChangeArrowheads="1"/>
                          </pic:cNvPicPr>
                        </pic:nvPicPr>
                        <pic:blipFill>
                          <a:blip r:embed="rId460" r:link="rId461">
                            <a:extLst>
                              <a:ext uri="{28A0092B-C50C-407E-A947-70E740481C1C}">
                                <a14:useLocalDpi xmlns:a14="http://schemas.microsoft.com/office/drawing/2010/main" val="0"/>
                              </a:ext>
                            </a:extLst>
                          </a:blip>
                          <a:srcRect/>
                          <a:stretch>
                            <a:fillRect/>
                          </a:stretch>
                        </pic:blipFill>
                        <pic:spPr bwMode="auto">
                          <a:xfrm>
                            <a:off x="7225" y="6175"/>
                            <a:ext cx="3383"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20" descr="drip.gif (11446 bytes)"/>
                          <pic:cNvPicPr>
                            <a:picLocks noChangeAspect="1" noChangeArrowheads="1"/>
                          </pic:cNvPicPr>
                        </pic:nvPicPr>
                        <pic:blipFill>
                          <a:blip r:embed="rId462" r:link="rId463">
                            <a:extLst>
                              <a:ext uri="{28A0092B-C50C-407E-A947-70E740481C1C}">
                                <a14:useLocalDpi xmlns:a14="http://schemas.microsoft.com/office/drawing/2010/main" val="0"/>
                              </a:ext>
                            </a:extLst>
                          </a:blip>
                          <a:srcRect/>
                          <a:stretch>
                            <a:fillRect/>
                          </a:stretch>
                        </pic:blipFill>
                        <pic:spPr bwMode="auto">
                          <a:xfrm>
                            <a:off x="7320" y="8325"/>
                            <a:ext cx="3216"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21" descr="nft.gif (9373 bytes)"/>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7113" y="10654"/>
                            <a:ext cx="3495" cy="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B3CAD3" id="Group 37" o:spid="_x0000_s1026" style="position:absolute;margin-left:270.6pt;margin-top:2.25pt;width:187.8pt;height:576.8pt;z-index:251843584" coordorigin="7005,1485" coordsize="3603,110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">
                <v:shape id="Picture 17" o:spid="_x0000_s1027" type="#_x0000_t75" alt="wicksys2.gif (6489 bytes)" style="position:absolute;left:7005;top:3734;width:3603;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FkrFAAAA3AAAAA8AAABkcnMvZG93bnJldi54bWxEj0FrwkAUhO+F/oflCb3VjTVKSV1FWwrF&#10;ixhtz6/ZZzY2+zZkt0n6711B6HGY+WaYxWqwteio9ZVjBZNxAoK4cLriUsHx8P74DMIHZI21Y1Lw&#10;Rx5Wy/u7BWba9bynLg+liCXsM1RgQmgyKX1hyKIfu4Y4eifXWgxRtqXULfax3NbyKUnm0mLFccFg&#10;Q6+Gip/81yqYTnvzOftKi023e8ur7+Oh36ZnpR5Gw/oFRKAh/Idv9IeOXDqH65l4BO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xZKxQAAANwAAAAPAAAAAAAAAAAAAAAA&#10;AJ8CAABkcnMvZG93bnJldi54bWxQSwUGAAAAAAQABAD3AAAAkQMAAAAA&#10;">
                  <v:imagedata r:id="rId465" o:title="wicksys2"/>
                </v:shape>
                <v:shape id="Picture 18" o:spid="_x0000_s1028" type="#_x0000_t75" alt="watercult.gif (4362 bytes)" style="position:absolute;left:7236;top:1485;width:3372;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s+rGAAAA3AAAAA8AAABkcnMvZG93bnJldi54bWxEj0FrwkAQhe9C/8MyhV6kbhpoSVNXEaEg&#10;rT2ooechOybR7GzIbk36752D4G2G9+a9b+bL0bXqQn1oPBt4mSWgiEtvG64MFIfP5wxUiMgWW89k&#10;4J8CLBcPkznm1g+8o8s+VkpCOORooI6xy7UOZU0Ow8x3xKIdfe8wytpX2vY4SLhrdZokb9phw9JQ&#10;Y0frmsrz/s8ZeP9JsuL0PXyl081vkW7X1evhtDLm6XFcfYCKNMa7+Xa9sYKfCq08IxPo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z6sYAAADcAAAADwAAAAAAAAAAAAAA&#10;AACfAgAAZHJzL2Rvd25yZXYueG1sUEsFBgAAAAAEAAQA9wAAAJIDAAAAAA==&#10;">
                  <v:imagedata r:id="rId466" o:title="watercult"/>
                </v:shape>
                <v:shape id="Picture 19" o:spid="_x0000_s1029" type="#_x0000_t75" alt="ebbfloana3.gif (13771 bytes)" style="position:absolute;left:7225;top:6175;width:3383;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yF/DAAAA3AAAAA8AAABkcnMvZG93bnJldi54bWxET0tLw0AQvgv+h2UEb3ZjD5Km3QQtFBQf&#10;0OiltyE7ZkOzszE7pvHfu4LQ23x8z9lUs+/VRGPsAhu4XWSgiJtgO24NfLzvbnJQUZAt9oHJwA9F&#10;qMrLiw0WNpx4T1MtrUohHAs04ESGQuvYOPIYF2EgTtxnGD1KgmOr7YinFO57vcyyO+2x49TgcKCt&#10;o+ZYf3sDb/p1et4+HfTX7mXlcpH5SPmDMddX8/0alNAsZ/G/+9Gm+csV/D2TLt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IX8MAAADcAAAADwAAAAAAAAAAAAAAAACf&#10;AgAAZHJzL2Rvd25yZXYueG1sUEsFBgAAAAAEAAQA9wAAAI8DAAAAAA==&#10;">
                  <v:imagedata r:id="rId467" r:href="rId468"/>
                </v:shape>
                <v:shape id="Picture 20" o:spid="_x0000_s1030" type="#_x0000_t75" alt="drip.gif (11446 bytes)" style="position:absolute;left:7320;top:8325;width:3216;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ZXPBAAAA3AAAAA8AAABkcnMvZG93bnJldi54bWxEj8Fqw0AMRO+F/MOiQG7NOg6U4nodQkKL&#10;r477AcKr2iZerfFuHOfvo0OgN4kZzTzlh8UNaqYp9J4N7LYJKOLG255bA7/19/snqBCRLQ6eycCD&#10;AhyK1VuOmfV3rmi+xFZJCIcMDXQxjpnWoenIYdj6kVi0Pz85jLJOrbYT3iXcDTpNkg/tsGdp6HCk&#10;U0fN9XJzBsqltvZxTvuq/Clj2Ln0yHNqzGa9HL9ARVriv/l1XVrB3wu+PCMT6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UZXPBAAAA3AAAAA8AAAAAAAAAAAAAAAAAnwIA&#10;AGRycy9kb3ducmV2LnhtbFBLBQYAAAAABAAEAPcAAACNAwAAAAA=&#10;">
                  <v:imagedata r:id="rId469" r:href="rId470"/>
                </v:shape>
                <v:shape id="Picture 21" o:spid="_x0000_s1031" type="#_x0000_t75" alt="nft.gif (9373 bytes)" style="position:absolute;left:7113;top:10654;width:3495;height: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BXEAAAA3AAAAA8AAABkcnMvZG93bnJldi54bWxET0trAjEQvhf8D2EKvdXsWrCyGqWKpaUU&#10;8dVDb8Nm3A1uJkuSuuu/bwoFb/PxPWe26G0jLuSDcawgH2YgiEunDVcKjofXxwmIEJE1No5JwZUC&#10;LOaDuxkW2nW8o8s+ViKFcChQQR1jW0gZyposhqFriRN3ct5iTNBXUnvsUrht5CjLxtKi4dRQY0ur&#10;msrz/scqmHwtzfPm0y/X3x+nbpu3pnqjlVIP9/3LFESkPt7E/+53neY/5fD3TLp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RBXEAAAA3AAAAA8AAAAAAAAAAAAAAAAA&#10;nwIAAGRycy9kb3ducmV2LnhtbFBLBQYAAAAABAAEAPcAAACQAwAAAAA=&#10;">
                  <v:imagedata r:id="rId471" o:title="nft"/>
                </v:shape>
                <w10:wrap type="square"/>
              </v:group>
            </w:pict>
          </mc:Fallback>
        </mc:AlternateContent>
      </w:r>
      <w:r>
        <w:rPr>
          <w:rFonts w:ascii="Arial" w:hAnsi="Arial" w:cs="Arial"/>
          <w:sz w:val="22"/>
          <w:szCs w:val="22"/>
        </w:rPr>
        <w:tab/>
      </w:r>
      <w:r w:rsidRPr="00A1342D">
        <w:rPr>
          <w:rFonts w:ascii="Arial" w:hAnsi="Arial" w:cs="Arial"/>
          <w:b/>
          <w:sz w:val="22"/>
          <w:szCs w:val="22"/>
        </w:rPr>
        <w:t>Water culture</w:t>
      </w:r>
      <w:r>
        <w:rPr>
          <w:rFonts w:ascii="Arial" w:hAnsi="Arial" w:cs="Arial"/>
          <w:b/>
          <w:sz w:val="22"/>
          <w:szCs w:val="22"/>
        </w:rPr>
        <w:t>—</w:t>
      </w:r>
      <w:r>
        <w:rPr>
          <w:rFonts w:ascii="Arial" w:hAnsi="Arial" w:cs="Arial"/>
          <w:sz w:val="22"/>
          <w:szCs w:val="22"/>
        </w:rPr>
        <w:t xml:space="preserve">In this system, a platform made of a low-density material (like Styrofoam) floats directly on the nutrient solution. An air pump at the bottom of the solution supplies the needed oxygen to the plant roots. If you are just beginning to create hydroponic systems with your students, this is a good system for starters. You can see a video that shows how to build a large water culture system at </w:t>
      </w:r>
      <w:hyperlink r:id="rId472" w:history="1">
        <w:r w:rsidRPr="00210124">
          <w:rPr>
            <w:rStyle w:val="Hyperlink"/>
            <w:rFonts w:ascii="Arial" w:hAnsi="Arial" w:cs="Arial"/>
            <w:sz w:val="22"/>
            <w:szCs w:val="22"/>
          </w:rPr>
          <w:t>https://www.youtube.com/watch?v=bzgDI8Hk0Kg</w:t>
        </w:r>
      </w:hyperlink>
      <w:r w:rsidRPr="00210124">
        <w:rPr>
          <w:rFonts w:ascii="Arial" w:hAnsi="Arial" w:cs="Arial"/>
          <w:sz w:val="22"/>
          <w:szCs w:val="22"/>
        </w:rPr>
        <w:t>.</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sidRPr="00746D7B">
        <w:rPr>
          <w:rFonts w:ascii="Arial" w:hAnsi="Arial" w:cs="Arial"/>
          <w:b/>
          <w:sz w:val="22"/>
          <w:szCs w:val="22"/>
        </w:rPr>
        <w:t>Wick system</w:t>
      </w:r>
      <w:r>
        <w:rPr>
          <w:rFonts w:ascii="Arial" w:hAnsi="Arial" w:cs="Arial"/>
          <w:b/>
          <w:sz w:val="22"/>
          <w:szCs w:val="22"/>
        </w:rPr>
        <w:t>—</w:t>
      </w:r>
      <w:r>
        <w:rPr>
          <w:rFonts w:ascii="Arial" w:hAnsi="Arial" w:cs="Arial"/>
          <w:sz w:val="22"/>
          <w:szCs w:val="22"/>
        </w:rPr>
        <w:t>This is a passive system of nutrient delivery. Nutrients are delivered to the plants by a wicking system. The nutrient solution rises up a wick by means of capillary action and, therefore, nutrients are supplied slowly to the plants. A variety of growing media may be used—</w:t>
      </w:r>
      <w:r>
        <w:rPr>
          <w:rFonts w:ascii="Arial" w:hAnsi="Arial" w:cs="Arial"/>
          <w:color w:val="414141"/>
          <w:sz w:val="22"/>
          <w:szCs w:val="22"/>
        </w:rPr>
        <w:t xml:space="preserve">among them </w:t>
      </w:r>
      <w:r w:rsidRPr="00746D7B">
        <w:rPr>
          <w:rFonts w:ascii="Arial" w:hAnsi="Arial" w:cs="Arial"/>
          <w:sz w:val="22"/>
          <w:szCs w:val="22"/>
        </w:rPr>
        <w:t>Perlite, Vermiculite</w:t>
      </w:r>
      <w:r>
        <w:rPr>
          <w:rFonts w:ascii="Arial" w:hAnsi="Arial" w:cs="Arial"/>
          <w:sz w:val="22"/>
          <w:szCs w:val="22"/>
        </w:rPr>
        <w:t xml:space="preserve"> or </w:t>
      </w:r>
      <w:r w:rsidRPr="00746D7B">
        <w:rPr>
          <w:rFonts w:ascii="Arial" w:hAnsi="Arial" w:cs="Arial"/>
          <w:sz w:val="22"/>
          <w:szCs w:val="22"/>
        </w:rPr>
        <w:t>Pro-Mix</w:t>
      </w:r>
      <w:r>
        <w:rPr>
          <w:rFonts w:ascii="Arial" w:hAnsi="Arial" w:cs="Arial"/>
          <w:sz w:val="22"/>
          <w:szCs w:val="22"/>
        </w:rPr>
        <w:t>. This system works best for smaller plants, since larger plants may absorb nutrients faster than the wick can supply the nutrient solution.</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r>
      <w:r w:rsidRPr="002A1909">
        <w:rPr>
          <w:rFonts w:ascii="Arial" w:hAnsi="Arial" w:cs="Arial"/>
          <w:b/>
          <w:sz w:val="22"/>
          <w:szCs w:val="22"/>
        </w:rPr>
        <w:t>Ebb and Flow system</w:t>
      </w:r>
      <w:r>
        <w:rPr>
          <w:rFonts w:ascii="Arial" w:hAnsi="Arial" w:cs="Arial"/>
          <w:b/>
          <w:sz w:val="22"/>
          <w:szCs w:val="22"/>
        </w:rPr>
        <w:t>—</w:t>
      </w:r>
      <w:r>
        <w:rPr>
          <w:rFonts w:ascii="Arial" w:hAnsi="Arial" w:cs="Arial"/>
          <w:sz w:val="22"/>
          <w:szCs w:val="22"/>
        </w:rPr>
        <w:t>This is a versatile system in which the nutrient solution is pumped into the grow tray (where the plant roots are) to a significant depth. An overflow pipe (see diagram) then allows the solution to return to the reservoir below. The pump cycles on and off several times a day depending on the crops being grown.</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sidRPr="00F4546D">
        <w:rPr>
          <w:rFonts w:ascii="Arial" w:hAnsi="Arial" w:cs="Arial"/>
          <w:b/>
          <w:sz w:val="22"/>
          <w:szCs w:val="22"/>
        </w:rPr>
        <w:t>Drip system</w:t>
      </w:r>
      <w:r>
        <w:rPr>
          <w:rFonts w:ascii="Arial" w:hAnsi="Arial" w:cs="Arial"/>
          <w:b/>
          <w:sz w:val="22"/>
          <w:szCs w:val="22"/>
        </w:rPr>
        <w:t>—</w:t>
      </w:r>
      <w:r>
        <w:rPr>
          <w:rFonts w:ascii="Arial" w:hAnsi="Arial" w:cs="Arial"/>
          <w:sz w:val="22"/>
          <w:szCs w:val="22"/>
        </w:rPr>
        <w:t>A pump submerged in the nutrient solution sends the solution to a network of small drip lines located near each plant. Small volumes of solution are dripped onto the plant roots and in most cases the excess solution is returned to the reservoir for re-use. In fewer cases the nutrient solution is used only once.</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r>
      <w:r w:rsidRPr="0060587F">
        <w:rPr>
          <w:rFonts w:ascii="Arial" w:hAnsi="Arial" w:cs="Arial"/>
          <w:b/>
          <w:sz w:val="22"/>
          <w:szCs w:val="22"/>
        </w:rPr>
        <w:t>Nutrient Film Technique</w:t>
      </w:r>
      <w:r>
        <w:rPr>
          <w:rFonts w:ascii="Arial" w:hAnsi="Arial" w:cs="Arial"/>
          <w:b/>
          <w:sz w:val="22"/>
          <w:szCs w:val="22"/>
        </w:rPr>
        <w:t xml:space="preserve"> (NFT)—</w:t>
      </w:r>
      <w:r>
        <w:rPr>
          <w:rFonts w:ascii="Arial" w:hAnsi="Arial" w:cs="Arial"/>
          <w:sz w:val="22"/>
          <w:szCs w:val="22"/>
        </w:rPr>
        <w:t>In this simple system even though plants are supported in a grow tray of some kind, there is no support medium for plant roots, only air. Plant roots extend downward into a constantly flowing film of nutrient solution pumped into the grow tray. The solution is returned by gravity.</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p>
    <w:p w:rsidR="003B7EC1" w:rsidRPr="00355298" w:rsidRDefault="003B7EC1" w:rsidP="003B7EC1">
      <w:pPr>
        <w:rPr>
          <w:rFonts w:ascii="Arial" w:hAnsi="Arial" w:cs="Arial"/>
          <w:sz w:val="22"/>
          <w:szCs w:val="22"/>
        </w:rPr>
      </w:pPr>
      <w:r w:rsidRPr="00355298">
        <w:rPr>
          <w:rFonts w:ascii="Arial" w:hAnsi="Arial" w:cs="Arial"/>
          <w:noProof/>
          <w:sz w:val="22"/>
          <w:szCs w:val="22"/>
        </w:rPr>
        <w:drawing>
          <wp:anchor distT="0" distB="0" distL="0" distR="0" simplePos="0" relativeHeight="251844608" behindDoc="0" locked="0" layoutInCell="1" allowOverlap="0" wp14:anchorId="4CB66BAB" wp14:editId="0D4D60D5">
            <wp:simplePos x="0" y="0"/>
            <wp:positionH relativeFrom="column">
              <wp:posOffset>3429635</wp:posOffset>
            </wp:positionH>
            <wp:positionV relativeFrom="line">
              <wp:posOffset>-41275</wp:posOffset>
            </wp:positionV>
            <wp:extent cx="2346325" cy="1642110"/>
            <wp:effectExtent l="0" t="0" r="0" b="0"/>
            <wp:wrapSquare wrapText="bothSides"/>
            <wp:docPr id="186" name="Picture 186" descr="aeroponics.gif (1132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eroponics.gif (11329 bytes)"/>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346325" cy="164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EC1" w:rsidRDefault="003B7EC1" w:rsidP="003B7EC1">
      <w:pPr>
        <w:ind w:firstLine="720"/>
        <w:rPr>
          <w:rFonts w:ascii="Arial" w:hAnsi="Arial" w:cs="Arial"/>
          <w:sz w:val="22"/>
          <w:szCs w:val="22"/>
        </w:rPr>
      </w:pPr>
      <w:r w:rsidRPr="0060587F">
        <w:rPr>
          <w:rFonts w:ascii="Arial" w:hAnsi="Arial" w:cs="Arial"/>
          <w:b/>
          <w:sz w:val="22"/>
          <w:szCs w:val="22"/>
        </w:rPr>
        <w:t>Aeroponic system</w:t>
      </w:r>
      <w:r>
        <w:rPr>
          <w:rFonts w:ascii="Arial" w:hAnsi="Arial" w:cs="Arial"/>
          <w:b/>
          <w:sz w:val="22"/>
          <w:szCs w:val="22"/>
        </w:rPr>
        <w:t>—</w:t>
      </w:r>
      <w:r>
        <w:rPr>
          <w:rFonts w:ascii="Arial" w:hAnsi="Arial" w:cs="Arial"/>
          <w:sz w:val="22"/>
          <w:szCs w:val="22"/>
        </w:rPr>
        <w:t xml:space="preserve">Like NFT above, this system suspends plant roots in air and supplies </w:t>
      </w:r>
      <w:r>
        <w:rPr>
          <w:rFonts w:ascii="Arial" w:hAnsi="Arial" w:cs="Arial"/>
          <w:sz w:val="22"/>
          <w:szCs w:val="22"/>
        </w:rPr>
        <w:lastRenderedPageBreak/>
        <w:t>nutrients to the plant roots by means of a misting spray which pumps the solution into the misting system.</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There are both advantages and disadvantages to all types of hydroponic systems. Below is a list of general advantages and disadvantages.</w:t>
      </w:r>
    </w:p>
    <w:p w:rsidR="003B7EC1" w:rsidRDefault="003B7EC1" w:rsidP="003B7EC1">
      <w:pPr>
        <w:rPr>
          <w:rFonts w:ascii="Arial" w:hAnsi="Arial" w:cs="Arial"/>
          <w:sz w:val="22"/>
          <w:szCs w:val="22"/>
        </w:rPr>
      </w:pPr>
    </w:p>
    <w:p w:rsidR="003B7EC1" w:rsidRDefault="003B7EC1" w:rsidP="003B7EC1">
      <w:pPr>
        <w:spacing w:after="60"/>
        <w:ind w:firstLine="720"/>
        <w:rPr>
          <w:rFonts w:ascii="Arial" w:hAnsi="Arial" w:cs="Arial"/>
          <w:sz w:val="22"/>
          <w:szCs w:val="22"/>
        </w:rPr>
      </w:pPr>
      <w:r>
        <w:rPr>
          <w:rFonts w:ascii="Arial" w:hAnsi="Arial" w:cs="Arial"/>
          <w:sz w:val="22"/>
          <w:szCs w:val="22"/>
        </w:rPr>
        <w:t>Some of the advantages of hydroponics include:</w:t>
      </w:r>
    </w:p>
    <w:p w:rsidR="003B7EC1" w:rsidRDefault="003B7EC1" w:rsidP="00B85DE9">
      <w:pPr>
        <w:numPr>
          <w:ilvl w:val="0"/>
          <w:numId w:val="40"/>
        </w:numPr>
        <w:spacing w:after="60"/>
        <w:ind w:left="1260"/>
        <w:rPr>
          <w:rFonts w:ascii="Arial" w:hAnsi="Arial" w:cs="Arial"/>
          <w:sz w:val="22"/>
          <w:szCs w:val="22"/>
        </w:rPr>
      </w:pPr>
      <w:r>
        <w:rPr>
          <w:rFonts w:ascii="Arial" w:hAnsi="Arial" w:cs="Arial"/>
          <w:sz w:val="22"/>
          <w:szCs w:val="22"/>
        </w:rPr>
        <w:t>Elimination of soil also eliminates soil-borne disease.</w:t>
      </w:r>
    </w:p>
    <w:p w:rsidR="003B7EC1" w:rsidRDefault="003B7EC1" w:rsidP="00B85DE9">
      <w:pPr>
        <w:numPr>
          <w:ilvl w:val="0"/>
          <w:numId w:val="40"/>
        </w:numPr>
        <w:spacing w:after="60"/>
        <w:ind w:left="1260"/>
        <w:rPr>
          <w:rFonts w:ascii="Arial" w:hAnsi="Arial" w:cs="Arial"/>
          <w:sz w:val="22"/>
          <w:szCs w:val="22"/>
        </w:rPr>
      </w:pPr>
      <w:r>
        <w:rPr>
          <w:rFonts w:ascii="Arial" w:hAnsi="Arial" w:cs="Arial"/>
          <w:sz w:val="22"/>
          <w:szCs w:val="22"/>
        </w:rPr>
        <w:t>Less water is used because it is used more efficiently.</w:t>
      </w:r>
    </w:p>
    <w:p w:rsidR="003B7EC1" w:rsidRDefault="003B7EC1" w:rsidP="00B85DE9">
      <w:pPr>
        <w:numPr>
          <w:ilvl w:val="0"/>
          <w:numId w:val="40"/>
        </w:numPr>
        <w:spacing w:after="60"/>
        <w:ind w:left="1260"/>
        <w:rPr>
          <w:rFonts w:ascii="Arial" w:hAnsi="Arial" w:cs="Arial"/>
          <w:sz w:val="22"/>
          <w:szCs w:val="22"/>
        </w:rPr>
      </w:pPr>
      <w:r>
        <w:rPr>
          <w:rFonts w:ascii="Arial" w:hAnsi="Arial" w:cs="Arial"/>
          <w:sz w:val="22"/>
          <w:szCs w:val="22"/>
        </w:rPr>
        <w:t>More plants can be grown in smaller areas.</w:t>
      </w:r>
    </w:p>
    <w:p w:rsidR="003B7EC1" w:rsidRDefault="003B7EC1" w:rsidP="00B85DE9">
      <w:pPr>
        <w:numPr>
          <w:ilvl w:val="0"/>
          <w:numId w:val="40"/>
        </w:numPr>
        <w:spacing w:after="60"/>
        <w:ind w:left="1260"/>
        <w:rPr>
          <w:rFonts w:ascii="Arial" w:hAnsi="Arial" w:cs="Arial"/>
          <w:sz w:val="22"/>
          <w:szCs w:val="22"/>
        </w:rPr>
      </w:pPr>
      <w:r>
        <w:rPr>
          <w:rFonts w:ascii="Arial" w:hAnsi="Arial" w:cs="Arial"/>
          <w:sz w:val="22"/>
          <w:szCs w:val="22"/>
        </w:rPr>
        <w:t>Plants grow more rapidly because they are fed efficiently.</w:t>
      </w:r>
    </w:p>
    <w:p w:rsidR="003B7EC1" w:rsidRDefault="003B7EC1" w:rsidP="00B85DE9">
      <w:pPr>
        <w:numPr>
          <w:ilvl w:val="0"/>
          <w:numId w:val="40"/>
        </w:numPr>
        <w:spacing w:after="60"/>
        <w:ind w:left="1260"/>
        <w:rPr>
          <w:rFonts w:ascii="Arial" w:hAnsi="Arial" w:cs="Arial"/>
          <w:sz w:val="22"/>
          <w:szCs w:val="22"/>
        </w:rPr>
      </w:pPr>
      <w:r>
        <w:rPr>
          <w:rFonts w:ascii="Arial" w:hAnsi="Arial" w:cs="Arial"/>
          <w:sz w:val="22"/>
          <w:szCs w:val="22"/>
        </w:rPr>
        <w:t>Hydroponic systems can be set up anywhere.</w:t>
      </w:r>
    </w:p>
    <w:p w:rsidR="003B7EC1" w:rsidRDefault="003B7EC1" w:rsidP="00B85DE9">
      <w:pPr>
        <w:numPr>
          <w:ilvl w:val="0"/>
          <w:numId w:val="40"/>
        </w:numPr>
        <w:spacing w:after="60"/>
        <w:ind w:left="1260"/>
        <w:rPr>
          <w:rFonts w:ascii="Arial" w:hAnsi="Arial" w:cs="Arial"/>
          <w:sz w:val="22"/>
          <w:szCs w:val="22"/>
        </w:rPr>
      </w:pPr>
      <w:r>
        <w:rPr>
          <w:rFonts w:ascii="Arial" w:hAnsi="Arial" w:cs="Arial"/>
          <w:sz w:val="22"/>
          <w:szCs w:val="22"/>
        </w:rPr>
        <w:t>These do not require use of pesticides or fertilizers.</w:t>
      </w:r>
    </w:p>
    <w:p w:rsidR="003B7EC1" w:rsidRPr="00AE3E02" w:rsidRDefault="003B7EC1" w:rsidP="00B85DE9">
      <w:pPr>
        <w:numPr>
          <w:ilvl w:val="0"/>
          <w:numId w:val="40"/>
        </w:numPr>
        <w:ind w:left="1260"/>
        <w:rPr>
          <w:rFonts w:ascii="Arial" w:hAnsi="Arial" w:cs="Arial"/>
          <w:sz w:val="22"/>
          <w:szCs w:val="22"/>
        </w:rPr>
      </w:pPr>
      <w:r>
        <w:rPr>
          <w:rFonts w:ascii="Arial" w:hAnsi="Arial" w:cs="Arial"/>
          <w:sz w:val="22"/>
          <w:szCs w:val="22"/>
        </w:rPr>
        <w:t>Nutrients can be recycled, thus preventing run-off into the environment.</w:t>
      </w:r>
    </w:p>
    <w:p w:rsidR="003B7EC1" w:rsidRDefault="003B7EC1" w:rsidP="003B7EC1">
      <w:pPr>
        <w:rPr>
          <w:rFonts w:ascii="Arial" w:hAnsi="Arial" w:cs="Arial"/>
          <w:sz w:val="22"/>
          <w:szCs w:val="22"/>
        </w:rPr>
      </w:pPr>
    </w:p>
    <w:p w:rsidR="003B7EC1" w:rsidRPr="00AE3E02" w:rsidRDefault="003B7EC1" w:rsidP="003B7EC1">
      <w:pPr>
        <w:spacing w:after="60"/>
        <w:ind w:left="720"/>
        <w:rPr>
          <w:rFonts w:ascii="Arial" w:hAnsi="Arial" w:cs="Arial"/>
          <w:sz w:val="22"/>
          <w:szCs w:val="22"/>
        </w:rPr>
      </w:pPr>
      <w:r w:rsidRPr="00AE3E02">
        <w:rPr>
          <w:rFonts w:ascii="Arial" w:hAnsi="Arial" w:cs="Arial"/>
          <w:sz w:val="22"/>
          <w:szCs w:val="22"/>
        </w:rPr>
        <w:t>Disadvantages include:</w:t>
      </w:r>
    </w:p>
    <w:p w:rsidR="003B7EC1" w:rsidRDefault="003B7EC1" w:rsidP="00B85DE9">
      <w:pPr>
        <w:numPr>
          <w:ilvl w:val="0"/>
          <w:numId w:val="41"/>
        </w:numPr>
        <w:spacing w:after="60"/>
        <w:ind w:left="1260"/>
        <w:rPr>
          <w:rFonts w:ascii="Arial" w:hAnsi="Arial" w:cs="Arial"/>
          <w:sz w:val="22"/>
          <w:szCs w:val="22"/>
        </w:rPr>
      </w:pPr>
      <w:r w:rsidRPr="00AE3E02">
        <w:rPr>
          <w:rFonts w:ascii="Arial" w:hAnsi="Arial" w:cs="Arial"/>
          <w:sz w:val="22"/>
          <w:szCs w:val="22"/>
        </w:rPr>
        <w:t>Many hydroponic systems are energy-intensive and, therefore, expensive.</w:t>
      </w:r>
    </w:p>
    <w:p w:rsidR="003B7EC1" w:rsidRDefault="003B7EC1" w:rsidP="00B85DE9">
      <w:pPr>
        <w:numPr>
          <w:ilvl w:val="0"/>
          <w:numId w:val="41"/>
        </w:numPr>
        <w:spacing w:after="60"/>
        <w:ind w:left="1260"/>
        <w:rPr>
          <w:rFonts w:ascii="Arial" w:hAnsi="Arial" w:cs="Arial"/>
          <w:sz w:val="22"/>
          <w:szCs w:val="22"/>
        </w:rPr>
      </w:pPr>
      <w:r>
        <w:rPr>
          <w:rFonts w:ascii="Arial" w:hAnsi="Arial" w:cs="Arial"/>
          <w:sz w:val="22"/>
          <w:szCs w:val="22"/>
        </w:rPr>
        <w:t>Initial costs can be high.</w:t>
      </w:r>
    </w:p>
    <w:p w:rsidR="003B7EC1" w:rsidRDefault="003B7EC1" w:rsidP="00B85DE9">
      <w:pPr>
        <w:numPr>
          <w:ilvl w:val="0"/>
          <w:numId w:val="41"/>
        </w:numPr>
        <w:spacing w:after="60"/>
        <w:ind w:left="1260"/>
        <w:rPr>
          <w:rFonts w:ascii="Arial" w:hAnsi="Arial" w:cs="Arial"/>
          <w:sz w:val="22"/>
          <w:szCs w:val="22"/>
        </w:rPr>
      </w:pPr>
      <w:r>
        <w:rPr>
          <w:rFonts w:ascii="Arial" w:hAnsi="Arial" w:cs="Arial"/>
          <w:sz w:val="22"/>
          <w:szCs w:val="22"/>
        </w:rPr>
        <w:t>Technical knowledge is required to monitor systems.</w:t>
      </w:r>
    </w:p>
    <w:p w:rsidR="003B7EC1" w:rsidRPr="00AE3E02" w:rsidRDefault="003B7EC1" w:rsidP="00B85DE9">
      <w:pPr>
        <w:numPr>
          <w:ilvl w:val="0"/>
          <w:numId w:val="41"/>
        </w:numPr>
        <w:ind w:left="1260"/>
        <w:rPr>
          <w:rFonts w:ascii="Arial" w:hAnsi="Arial" w:cs="Arial"/>
          <w:sz w:val="22"/>
          <w:szCs w:val="22"/>
        </w:rPr>
      </w:pPr>
      <w:r>
        <w:rPr>
          <w:rFonts w:ascii="Arial" w:hAnsi="Arial" w:cs="Arial"/>
          <w:sz w:val="22"/>
          <w:szCs w:val="22"/>
        </w:rPr>
        <w:t>They are susceptible to power outages.</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You will note as you read about the individual hydroponic setups that there are several general ideas underlying them, ideas that you can emphasize to your chemistry students as they read about the various hydroponic systems. The main ideas here are 1) hydroponics requires no soil; 2) mineral nutrients are supplied by a carefully prepared solution of compounds containing the required nutrient; 3) the pH of this solution is important because it affects the availability of nutrients; and 4) in indoor hydroponic systems, artificial lighting is required.</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The major difference between hydroponics and conventional agriculture is the absence of natural soil in the growing process. As described above, in conventional agriculture, plants are grown in soil. But as we have also described above, soil serves only as a support medium for plants. In some hydroponic system, however, soil-like media—Perlite or vermiculite, for example—are used. All hydroponic systems have some method of supporting the plants as they grow but there is no soil involved. That is the basic premise of hydroponics—soilless growing.</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The second idea that can be emphasized in hydroponics is the use of a nutrient solution to feed plant growth. Detailed knowledge of plant growth chemistry is applied here so that the plants being grown receive the exact amount of nutrient elements at the correct time and under the right conditions for efficient growth. Compounds are dissolved in water in exact concentrations so that nutrients are taken up in plants efficiently. The nutrient solution may be delivered to the plant roots in one of several ways, described above, but in all cases this solution is a key factor in successful hydroponic growing. The solution may be thought of as a replacement for soil or at the same time a replacement for chemical fertilizers, but it delivers nutrients in a more efficient way than any soil-fertilizer combination can do. And, in most of the delivery systems, the nutrient solution is recycled through the system as long as concentration ranges are maintained.</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lastRenderedPageBreak/>
        <w:t>The nutrient solution is critical to hydroponic farming. Optimal and adequate concentrations of dissolved ions are very important. In typical nutrient solutions, these are the ions present along with their concentrations:</w:t>
      </w:r>
    </w:p>
    <w:p w:rsidR="003B7EC1" w:rsidRDefault="003B7EC1" w:rsidP="003B7EC1">
      <w:pPr>
        <w:rPr>
          <w:rFonts w:ascii="Arial" w:hAnsi="Arial" w:cs="Arial"/>
          <w:sz w:val="22"/>
          <w:szCs w:val="22"/>
        </w:rPr>
      </w:pPr>
    </w:p>
    <w:p w:rsidR="003B7EC1" w:rsidRDefault="003B7EC1" w:rsidP="003B7EC1">
      <w:pPr>
        <w:tabs>
          <w:tab w:val="left" w:pos="2340"/>
          <w:tab w:val="left" w:pos="4140"/>
        </w:tabs>
        <w:ind w:left="1440" w:firstLine="720"/>
        <w:rPr>
          <w:rFonts w:ascii="Arial" w:hAnsi="Arial" w:cs="Arial"/>
          <w:sz w:val="22"/>
          <w:szCs w:val="22"/>
        </w:rPr>
      </w:pPr>
      <w:r>
        <w:rPr>
          <w:rFonts w:ascii="Arial" w:hAnsi="Arial" w:cs="Arial"/>
          <w:b/>
          <w:sz w:val="22"/>
          <w:szCs w:val="22"/>
        </w:rPr>
        <w:tab/>
      </w:r>
      <w:r w:rsidRPr="00DA074B">
        <w:rPr>
          <w:rFonts w:ascii="Arial" w:hAnsi="Arial" w:cs="Arial"/>
          <w:b/>
          <w:sz w:val="22"/>
          <w:szCs w:val="22"/>
        </w:rPr>
        <w:t xml:space="preserve">Ion absorbed </w:t>
      </w:r>
      <w:r>
        <w:rPr>
          <w:rFonts w:ascii="Arial" w:hAnsi="Arial" w:cs="Arial"/>
          <w:b/>
          <w:sz w:val="22"/>
          <w:szCs w:val="22"/>
        </w:rPr>
        <w:tab/>
      </w:r>
      <w:r w:rsidRPr="00DA074B">
        <w:rPr>
          <w:rFonts w:ascii="Arial" w:hAnsi="Arial" w:cs="Arial"/>
          <w:b/>
          <w:sz w:val="22"/>
          <w:szCs w:val="22"/>
        </w:rPr>
        <w:t>Common</w:t>
      </w:r>
      <w:r>
        <w:rPr>
          <w:rFonts w:ascii="Arial" w:hAnsi="Arial" w:cs="Arial"/>
          <w:b/>
          <w:sz w:val="22"/>
          <w:szCs w:val="22"/>
        </w:rPr>
        <w:t xml:space="preserve"> </w:t>
      </w:r>
      <w:r w:rsidRPr="00DA074B">
        <w:rPr>
          <w:rFonts w:ascii="Arial" w:hAnsi="Arial" w:cs="Arial"/>
          <w:b/>
          <w:sz w:val="22"/>
          <w:szCs w:val="22"/>
        </w:rPr>
        <w:t>Concentration</w:t>
      </w:r>
    </w:p>
    <w:p w:rsidR="003B7EC1" w:rsidRPr="00DA074B" w:rsidRDefault="003B7EC1" w:rsidP="003B7EC1">
      <w:pPr>
        <w:tabs>
          <w:tab w:val="left" w:pos="2340"/>
          <w:tab w:val="left" w:pos="4140"/>
        </w:tabs>
        <w:spacing w:after="60"/>
        <w:ind w:firstLine="720"/>
        <w:rPr>
          <w:rFonts w:ascii="Arial" w:hAnsi="Arial" w:cs="Arial"/>
          <w:b/>
          <w:sz w:val="22"/>
          <w:szCs w:val="22"/>
        </w:rPr>
      </w:pPr>
      <w:r w:rsidRPr="00DA074B">
        <w:rPr>
          <w:rFonts w:ascii="Arial" w:hAnsi="Arial" w:cs="Arial"/>
          <w:b/>
          <w:sz w:val="22"/>
          <w:szCs w:val="22"/>
        </w:rPr>
        <w:t>Element</w:t>
      </w:r>
      <w:r w:rsidRPr="00DA074B">
        <w:rPr>
          <w:rFonts w:ascii="Arial" w:hAnsi="Arial" w:cs="Arial"/>
          <w:b/>
          <w:sz w:val="22"/>
          <w:szCs w:val="22"/>
        </w:rPr>
        <w:tab/>
        <w:t>by plant</w:t>
      </w:r>
      <w:r w:rsidRPr="00DA074B">
        <w:rPr>
          <w:rFonts w:ascii="Arial" w:hAnsi="Arial" w:cs="Arial"/>
          <w:b/>
          <w:sz w:val="22"/>
          <w:szCs w:val="22"/>
        </w:rPr>
        <w:tab/>
        <w:t>(ppm = mg/L)</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Nitrogen</w:t>
      </w:r>
      <w:r>
        <w:rPr>
          <w:rFonts w:ascii="Arial" w:hAnsi="Arial" w:cs="Arial"/>
          <w:sz w:val="22"/>
          <w:szCs w:val="22"/>
        </w:rPr>
        <w:tab/>
        <w:t>NO</w:t>
      </w:r>
      <w:r w:rsidRPr="00E21F0F">
        <w:rPr>
          <w:rFonts w:ascii="Arial" w:hAnsi="Arial" w:cs="Arial"/>
          <w:sz w:val="22"/>
          <w:szCs w:val="22"/>
          <w:vertAlign w:val="subscript"/>
        </w:rPr>
        <w:t>3</w:t>
      </w:r>
      <w:r>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t>100–250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ab/>
        <w:t>NH</w:t>
      </w:r>
      <w:r w:rsidRPr="00E21F0F">
        <w:rPr>
          <w:rFonts w:ascii="Arial" w:hAnsi="Arial" w:cs="Arial"/>
          <w:sz w:val="22"/>
          <w:szCs w:val="22"/>
          <w:vertAlign w:val="subscript"/>
        </w:rPr>
        <w:t>4</w:t>
      </w:r>
      <w:r w:rsidRPr="00E21F0F">
        <w:rPr>
          <w:rFonts w:ascii="Arial" w:hAnsi="Arial" w:cs="Arial"/>
          <w:sz w:val="22"/>
          <w:szCs w:val="22"/>
          <w:vertAlign w:val="superscript"/>
        </w:rPr>
        <w:t>+</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Phosphorus</w:t>
      </w:r>
      <w:r>
        <w:rPr>
          <w:rFonts w:ascii="Arial" w:hAnsi="Arial" w:cs="Arial"/>
          <w:sz w:val="22"/>
          <w:szCs w:val="22"/>
        </w:rPr>
        <w:tab/>
        <w:t>H</w:t>
      </w:r>
      <w:r w:rsidRPr="00E21F0F">
        <w:rPr>
          <w:rFonts w:ascii="Arial" w:hAnsi="Arial" w:cs="Arial"/>
          <w:sz w:val="22"/>
          <w:szCs w:val="22"/>
          <w:vertAlign w:val="subscript"/>
        </w:rPr>
        <w:t>2</w:t>
      </w:r>
      <w:r>
        <w:rPr>
          <w:rFonts w:ascii="Arial" w:hAnsi="Arial" w:cs="Arial"/>
          <w:sz w:val="22"/>
          <w:szCs w:val="22"/>
        </w:rPr>
        <w:t>PO</w:t>
      </w:r>
      <w:r w:rsidRPr="00E21F0F">
        <w:rPr>
          <w:rFonts w:ascii="Arial" w:hAnsi="Arial" w:cs="Arial"/>
          <w:sz w:val="22"/>
          <w:szCs w:val="22"/>
          <w:vertAlign w:val="subscript"/>
        </w:rPr>
        <w:t>4</w:t>
      </w:r>
      <w:r>
        <w:rPr>
          <w:rFonts w:ascii="Arial" w:hAnsi="Arial" w:cs="Arial"/>
          <w:sz w:val="22"/>
          <w:szCs w:val="22"/>
          <w:vertAlign w:val="superscript"/>
        </w:rPr>
        <w:t>–</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ab/>
        <w:t>HPO</w:t>
      </w:r>
      <w:r w:rsidRPr="00E21F0F">
        <w:rPr>
          <w:rFonts w:ascii="Arial" w:hAnsi="Arial" w:cs="Arial"/>
          <w:sz w:val="22"/>
          <w:szCs w:val="22"/>
          <w:vertAlign w:val="subscript"/>
        </w:rPr>
        <w:t>4</w:t>
      </w:r>
      <w:r>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30–50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ab/>
        <w:t>PO</w:t>
      </w:r>
      <w:r w:rsidRPr="00E21F0F">
        <w:rPr>
          <w:rFonts w:ascii="Arial" w:hAnsi="Arial" w:cs="Arial"/>
          <w:sz w:val="22"/>
          <w:szCs w:val="22"/>
          <w:vertAlign w:val="subscript"/>
        </w:rPr>
        <w:t>4</w:t>
      </w:r>
      <w:r>
        <w:rPr>
          <w:rFonts w:ascii="Arial" w:hAnsi="Arial" w:cs="Arial"/>
          <w:sz w:val="22"/>
          <w:szCs w:val="22"/>
          <w:vertAlign w:val="superscript"/>
        </w:rPr>
        <w:t>–</w:t>
      </w:r>
      <w:r w:rsidRPr="00E21F0F">
        <w:rPr>
          <w:rFonts w:ascii="Arial" w:hAnsi="Arial" w:cs="Arial"/>
          <w:sz w:val="22"/>
          <w:szCs w:val="22"/>
          <w:vertAlign w:val="superscript"/>
        </w:rPr>
        <w:t>3</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Potassium</w:t>
      </w:r>
      <w:r>
        <w:rPr>
          <w:rFonts w:ascii="Arial" w:hAnsi="Arial" w:cs="Arial"/>
          <w:sz w:val="22"/>
          <w:szCs w:val="22"/>
        </w:rPr>
        <w:tab/>
        <w:t xml:space="preserve">  K</w:t>
      </w:r>
      <w:r w:rsidRPr="00E21F0F">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100–300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Calcium</w:t>
      </w:r>
      <w:r>
        <w:rPr>
          <w:rFonts w:ascii="Arial" w:hAnsi="Arial" w:cs="Arial"/>
          <w:sz w:val="22"/>
          <w:szCs w:val="22"/>
        </w:rPr>
        <w:tab/>
        <w:t xml:space="preserve">  Ca</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80–140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Magnesium</w:t>
      </w:r>
      <w:r>
        <w:rPr>
          <w:rFonts w:ascii="Arial" w:hAnsi="Arial" w:cs="Arial"/>
          <w:sz w:val="22"/>
          <w:szCs w:val="22"/>
        </w:rPr>
        <w:tab/>
        <w:t xml:space="preserve">  Mg</w:t>
      </w:r>
      <w:r w:rsidRPr="00E21F0F">
        <w:rPr>
          <w:rFonts w:ascii="Arial" w:hAnsi="Arial" w:cs="Arial"/>
          <w:sz w:val="22"/>
          <w:szCs w:val="22"/>
          <w:vertAlign w:val="superscript"/>
        </w:rPr>
        <w:t>+2</w:t>
      </w:r>
      <w:r w:rsidRPr="00E21F0F">
        <w:rPr>
          <w:rFonts w:ascii="Arial" w:hAnsi="Arial" w:cs="Arial"/>
          <w:sz w:val="22"/>
          <w:szCs w:val="22"/>
          <w:vertAlign w:val="superscript"/>
        </w:rPr>
        <w:tab/>
      </w:r>
      <w:r>
        <w:rPr>
          <w:rFonts w:ascii="Arial" w:hAnsi="Arial" w:cs="Arial"/>
          <w:sz w:val="22"/>
          <w:szCs w:val="22"/>
        </w:rPr>
        <w:tab/>
        <w:t xml:space="preserve">   50–70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Sulfur</w:t>
      </w:r>
      <w:r>
        <w:rPr>
          <w:rFonts w:ascii="Arial" w:hAnsi="Arial" w:cs="Arial"/>
          <w:sz w:val="22"/>
          <w:szCs w:val="22"/>
        </w:rPr>
        <w:tab/>
        <w:t>SO</w:t>
      </w:r>
      <w:r w:rsidRPr="00E21F0F">
        <w:rPr>
          <w:rFonts w:ascii="Arial" w:hAnsi="Arial" w:cs="Arial"/>
          <w:sz w:val="22"/>
          <w:szCs w:val="22"/>
          <w:vertAlign w:val="subscript"/>
        </w:rPr>
        <w:t>4</w:t>
      </w:r>
      <w:r>
        <w:rPr>
          <w:rFonts w:ascii="Arial" w:hAnsi="Arial" w:cs="Arial"/>
          <w:sz w:val="22"/>
          <w:szCs w:val="22"/>
          <w:vertAlign w:val="superscript"/>
        </w:rPr>
        <w:t>–</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50–120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Iron</w:t>
      </w:r>
      <w:r>
        <w:rPr>
          <w:rFonts w:ascii="Arial" w:hAnsi="Arial" w:cs="Arial"/>
          <w:sz w:val="22"/>
          <w:szCs w:val="22"/>
        </w:rPr>
        <w:tab/>
        <w:t xml:space="preserve">  Fe</w:t>
      </w:r>
      <w:r w:rsidRPr="00E21F0F">
        <w:rPr>
          <w:rFonts w:ascii="Arial" w:hAnsi="Arial" w:cs="Arial"/>
          <w:sz w:val="22"/>
          <w:szCs w:val="22"/>
          <w:vertAlign w:val="superscript"/>
        </w:rPr>
        <w:t>+2</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ab/>
        <w:t xml:space="preserve">  Fe</w:t>
      </w:r>
      <w:r w:rsidRPr="00E21F0F">
        <w:rPr>
          <w:rFonts w:ascii="Arial" w:hAnsi="Arial" w:cs="Arial"/>
          <w:sz w:val="22"/>
          <w:szCs w:val="22"/>
          <w:vertAlign w:val="superscript"/>
        </w:rPr>
        <w:t>+3</w:t>
      </w:r>
      <w:r>
        <w:rPr>
          <w:rFonts w:ascii="Arial" w:hAnsi="Arial" w:cs="Arial"/>
          <w:sz w:val="22"/>
          <w:szCs w:val="22"/>
        </w:rPr>
        <w:tab/>
      </w:r>
      <w:r>
        <w:rPr>
          <w:rFonts w:ascii="Arial" w:hAnsi="Arial" w:cs="Arial"/>
          <w:sz w:val="22"/>
          <w:szCs w:val="22"/>
        </w:rPr>
        <w:tab/>
        <w:t xml:space="preserve">    1.0–3.0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Copper</w:t>
      </w:r>
      <w:r>
        <w:rPr>
          <w:rFonts w:ascii="Arial" w:hAnsi="Arial" w:cs="Arial"/>
          <w:sz w:val="22"/>
          <w:szCs w:val="22"/>
        </w:rPr>
        <w:tab/>
        <w:t xml:space="preserve">  Cu</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0.08–0.2</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Manganese</w:t>
      </w:r>
      <w:r>
        <w:rPr>
          <w:rFonts w:ascii="Arial" w:hAnsi="Arial" w:cs="Arial"/>
          <w:sz w:val="22"/>
          <w:szCs w:val="22"/>
        </w:rPr>
        <w:tab/>
        <w:t xml:space="preserve">  Mn</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0.5–1.0</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Zinc</w:t>
      </w:r>
      <w:r>
        <w:rPr>
          <w:rFonts w:ascii="Arial" w:hAnsi="Arial" w:cs="Arial"/>
          <w:sz w:val="22"/>
          <w:szCs w:val="22"/>
        </w:rPr>
        <w:tab/>
        <w:t xml:space="preserve">  Zn</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0.3–0.6</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Molybdenum</w:t>
      </w:r>
      <w:r>
        <w:rPr>
          <w:rFonts w:ascii="Arial" w:hAnsi="Arial" w:cs="Arial"/>
          <w:sz w:val="22"/>
          <w:szCs w:val="22"/>
        </w:rPr>
        <w:tab/>
        <w:t>MoO</w:t>
      </w:r>
      <w:r w:rsidRPr="00E21F0F">
        <w:rPr>
          <w:rFonts w:ascii="Arial" w:hAnsi="Arial" w:cs="Arial"/>
          <w:sz w:val="22"/>
          <w:szCs w:val="22"/>
          <w:vertAlign w:val="subscript"/>
        </w:rPr>
        <w:t>4</w:t>
      </w:r>
      <w:r>
        <w:rPr>
          <w:rFonts w:ascii="Arial" w:hAnsi="Arial" w:cs="Arial"/>
          <w:sz w:val="22"/>
          <w:szCs w:val="22"/>
          <w:vertAlign w:val="superscript"/>
        </w:rPr>
        <w:t>–</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0.04–0.08</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Boron</w:t>
      </w:r>
      <w:r>
        <w:rPr>
          <w:rFonts w:ascii="Arial" w:hAnsi="Arial" w:cs="Arial"/>
          <w:sz w:val="22"/>
          <w:szCs w:val="22"/>
        </w:rPr>
        <w:tab/>
        <w:t>BO</w:t>
      </w:r>
      <w:r w:rsidRPr="00E21F0F">
        <w:rPr>
          <w:rFonts w:ascii="Arial" w:hAnsi="Arial" w:cs="Arial"/>
          <w:sz w:val="22"/>
          <w:szCs w:val="22"/>
          <w:vertAlign w:val="subscript"/>
        </w:rPr>
        <w:t>3</w:t>
      </w:r>
      <w:r>
        <w:rPr>
          <w:rFonts w:ascii="Arial" w:hAnsi="Arial" w:cs="Arial"/>
          <w:sz w:val="22"/>
          <w:szCs w:val="22"/>
          <w:vertAlign w:val="superscript"/>
        </w:rPr>
        <w:t>–</w:t>
      </w:r>
      <w:r w:rsidRPr="00E21F0F">
        <w:rPr>
          <w:rFonts w:ascii="Arial" w:hAnsi="Arial" w:cs="Arial"/>
          <w:sz w:val="22"/>
          <w:szCs w:val="22"/>
          <w:vertAlign w:val="superscript"/>
        </w:rPr>
        <w:t>2</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ab/>
        <w:t>B</w:t>
      </w:r>
      <w:r w:rsidRPr="00E21F0F">
        <w:rPr>
          <w:rFonts w:ascii="Arial" w:hAnsi="Arial" w:cs="Arial"/>
          <w:sz w:val="22"/>
          <w:szCs w:val="22"/>
          <w:vertAlign w:val="subscript"/>
        </w:rPr>
        <w:t>4</w:t>
      </w:r>
      <w:r>
        <w:rPr>
          <w:rFonts w:ascii="Arial" w:hAnsi="Arial" w:cs="Arial"/>
          <w:sz w:val="22"/>
          <w:szCs w:val="22"/>
        </w:rPr>
        <w:t>O</w:t>
      </w:r>
      <w:r w:rsidRPr="002E167F">
        <w:rPr>
          <w:rFonts w:ascii="Arial" w:hAnsi="Arial" w:cs="Arial"/>
          <w:sz w:val="22"/>
          <w:szCs w:val="22"/>
          <w:vertAlign w:val="subscript"/>
        </w:rPr>
        <w:t>7</w:t>
      </w:r>
      <w:r>
        <w:rPr>
          <w:rFonts w:ascii="Arial" w:hAnsi="Arial" w:cs="Arial"/>
          <w:sz w:val="22"/>
          <w:szCs w:val="22"/>
          <w:vertAlign w:val="superscript"/>
        </w:rPr>
        <w:t>–</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0.2–0.5</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Chlorine</w:t>
      </w:r>
      <w:r>
        <w:rPr>
          <w:rFonts w:ascii="Arial" w:hAnsi="Arial" w:cs="Arial"/>
          <w:sz w:val="22"/>
          <w:szCs w:val="22"/>
        </w:rPr>
        <w:tab/>
        <w:t xml:space="preserve">  Cl</w:t>
      </w:r>
      <w:r>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t xml:space="preserve">  &lt; 75</w:t>
      </w:r>
    </w:p>
    <w:p w:rsidR="003B7EC1" w:rsidRDefault="003B7EC1" w:rsidP="003B7EC1">
      <w:pPr>
        <w:tabs>
          <w:tab w:val="left" w:pos="2520"/>
        </w:tabs>
        <w:ind w:firstLine="720"/>
        <w:rPr>
          <w:rFonts w:ascii="Arial" w:hAnsi="Arial" w:cs="Arial"/>
          <w:sz w:val="22"/>
          <w:szCs w:val="22"/>
        </w:rPr>
      </w:pPr>
      <w:r>
        <w:rPr>
          <w:rFonts w:ascii="Arial" w:hAnsi="Arial" w:cs="Arial"/>
          <w:sz w:val="22"/>
          <w:szCs w:val="22"/>
        </w:rPr>
        <w:t>Sodium</w:t>
      </w:r>
      <w:r>
        <w:rPr>
          <w:rFonts w:ascii="Arial" w:hAnsi="Arial" w:cs="Arial"/>
          <w:sz w:val="22"/>
          <w:szCs w:val="22"/>
        </w:rPr>
        <w:tab/>
        <w:t xml:space="preserve">  Na</w:t>
      </w:r>
      <w:r w:rsidRPr="00E21F0F">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t xml:space="preserve">  &lt; 50</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Of course, different plants require different amounts of nutrients, and so the concentration of the solutions used needs to be altered. For example, compare the nutrient needs for tomatoes and cucumbers:</w:t>
      </w:r>
    </w:p>
    <w:p w:rsidR="003B7EC1" w:rsidRPr="0094471F" w:rsidRDefault="003B7EC1" w:rsidP="003B7EC1">
      <w:pPr>
        <w:rPr>
          <w:rFonts w:ascii="Arial" w:hAnsi="Arial" w:cs="Arial"/>
          <w:sz w:val="12"/>
          <w:szCs w:val="12"/>
        </w:rPr>
      </w:pPr>
    </w:p>
    <w:p w:rsidR="003B7EC1" w:rsidRPr="002E167F" w:rsidRDefault="003B7EC1" w:rsidP="003B7EC1">
      <w:pPr>
        <w:spacing w:after="60"/>
        <w:ind w:firstLine="720"/>
        <w:rPr>
          <w:rFonts w:ascii="Arial" w:hAnsi="Arial" w:cs="Arial"/>
          <w:b/>
          <w:sz w:val="22"/>
          <w:szCs w:val="22"/>
        </w:rPr>
      </w:pPr>
      <w:r w:rsidRPr="002E167F">
        <w:rPr>
          <w:rFonts w:ascii="Arial" w:hAnsi="Arial" w:cs="Arial"/>
          <w:b/>
          <w:sz w:val="22"/>
          <w:szCs w:val="22"/>
        </w:rPr>
        <w:t xml:space="preserve">    Crop</w:t>
      </w:r>
      <w:r w:rsidRPr="002E167F">
        <w:rPr>
          <w:rFonts w:ascii="Arial" w:hAnsi="Arial" w:cs="Arial"/>
          <w:b/>
          <w:sz w:val="22"/>
          <w:szCs w:val="22"/>
        </w:rPr>
        <w:tab/>
      </w:r>
      <w:r w:rsidRPr="002E167F">
        <w:rPr>
          <w:rFonts w:ascii="Arial" w:hAnsi="Arial" w:cs="Arial"/>
          <w:b/>
          <w:sz w:val="22"/>
          <w:szCs w:val="22"/>
        </w:rPr>
        <w:tab/>
      </w:r>
      <w:r w:rsidRPr="002E167F">
        <w:rPr>
          <w:rFonts w:ascii="Arial" w:hAnsi="Arial" w:cs="Arial"/>
          <w:b/>
          <w:sz w:val="22"/>
          <w:szCs w:val="22"/>
        </w:rPr>
        <w:tab/>
      </w:r>
      <w:r w:rsidRPr="002E167F">
        <w:rPr>
          <w:rFonts w:ascii="Arial" w:hAnsi="Arial" w:cs="Arial"/>
          <w:b/>
          <w:sz w:val="22"/>
          <w:szCs w:val="22"/>
        </w:rPr>
        <w:tab/>
        <w:t>Concentration (ppm)</w:t>
      </w:r>
    </w:p>
    <w:p w:rsidR="003B7EC1" w:rsidRDefault="003B7EC1" w:rsidP="003B7EC1">
      <w:pPr>
        <w:spacing w:after="60"/>
        <w:ind w:firstLine="720"/>
        <w:rPr>
          <w:rFonts w:ascii="Arial" w:hAnsi="Arial" w:cs="Arial"/>
          <w:sz w:val="22"/>
          <w:szCs w:val="22"/>
          <w:u w:val="single"/>
        </w:rPr>
      </w:pPr>
      <w:r>
        <w:rPr>
          <w:rFonts w:ascii="Arial" w:hAnsi="Arial" w:cs="Arial"/>
          <w:sz w:val="22"/>
          <w:szCs w:val="22"/>
        </w:rPr>
        <w:tab/>
      </w:r>
      <w:r>
        <w:rPr>
          <w:rFonts w:ascii="Arial" w:hAnsi="Arial" w:cs="Arial"/>
          <w:sz w:val="22"/>
          <w:szCs w:val="22"/>
        </w:rPr>
        <w:tab/>
      </w:r>
      <w:r w:rsidRPr="00962303">
        <w:rPr>
          <w:rFonts w:ascii="Arial" w:hAnsi="Arial" w:cs="Arial"/>
          <w:sz w:val="22"/>
          <w:szCs w:val="22"/>
          <w:u w:val="single"/>
        </w:rPr>
        <w:t>Nitrogen</w:t>
      </w:r>
      <w:r>
        <w:rPr>
          <w:rFonts w:ascii="Arial" w:hAnsi="Arial" w:cs="Arial"/>
          <w:sz w:val="22"/>
          <w:szCs w:val="22"/>
        </w:rPr>
        <w:t xml:space="preserve">    </w:t>
      </w:r>
      <w:r w:rsidRPr="00962303">
        <w:rPr>
          <w:rFonts w:ascii="Arial" w:hAnsi="Arial" w:cs="Arial"/>
          <w:sz w:val="22"/>
          <w:szCs w:val="22"/>
          <w:u w:val="single"/>
        </w:rPr>
        <w:t>Phosphorus</w:t>
      </w:r>
      <w:r>
        <w:rPr>
          <w:rFonts w:ascii="Arial" w:hAnsi="Arial" w:cs="Arial"/>
          <w:sz w:val="22"/>
          <w:szCs w:val="22"/>
        </w:rPr>
        <w:t xml:space="preserve">    </w:t>
      </w:r>
      <w:r w:rsidRPr="00962303">
        <w:rPr>
          <w:rFonts w:ascii="Arial" w:hAnsi="Arial" w:cs="Arial"/>
          <w:sz w:val="22"/>
          <w:szCs w:val="22"/>
          <w:u w:val="single"/>
        </w:rPr>
        <w:t>Potassium</w:t>
      </w:r>
      <w:r>
        <w:rPr>
          <w:rFonts w:ascii="Arial" w:hAnsi="Arial" w:cs="Arial"/>
          <w:sz w:val="22"/>
          <w:szCs w:val="22"/>
        </w:rPr>
        <w:tab/>
        <w:t xml:space="preserve">  </w:t>
      </w:r>
      <w:r w:rsidRPr="00962303">
        <w:rPr>
          <w:rFonts w:ascii="Arial" w:hAnsi="Arial" w:cs="Arial"/>
          <w:sz w:val="22"/>
          <w:szCs w:val="22"/>
          <w:u w:val="single"/>
        </w:rPr>
        <w:t>Calcium</w:t>
      </w:r>
      <w:r>
        <w:rPr>
          <w:rFonts w:ascii="Arial" w:hAnsi="Arial" w:cs="Arial"/>
          <w:sz w:val="22"/>
          <w:szCs w:val="22"/>
        </w:rPr>
        <w:t xml:space="preserve">   </w:t>
      </w:r>
      <w:r w:rsidRPr="00962303">
        <w:rPr>
          <w:rFonts w:ascii="Arial" w:hAnsi="Arial" w:cs="Arial"/>
          <w:sz w:val="22"/>
          <w:szCs w:val="22"/>
          <w:u w:val="single"/>
        </w:rPr>
        <w:t>Magnesium</w:t>
      </w:r>
    </w:p>
    <w:p w:rsidR="003B7EC1" w:rsidRPr="00962303" w:rsidRDefault="003B7EC1" w:rsidP="003B7EC1">
      <w:pPr>
        <w:spacing w:after="60"/>
        <w:rPr>
          <w:rFonts w:ascii="Arial" w:hAnsi="Arial" w:cs="Arial"/>
          <w:sz w:val="4"/>
          <w:szCs w:val="4"/>
        </w:rPr>
      </w:pPr>
    </w:p>
    <w:p w:rsidR="003B7EC1" w:rsidRDefault="003B7EC1" w:rsidP="003B7EC1">
      <w:pPr>
        <w:tabs>
          <w:tab w:val="left" w:pos="2340"/>
          <w:tab w:val="left" w:pos="3510"/>
          <w:tab w:val="left" w:pos="4950"/>
          <w:tab w:val="left" w:pos="6120"/>
          <w:tab w:val="left" w:pos="7110"/>
        </w:tabs>
        <w:spacing w:after="60"/>
        <w:ind w:firstLine="720"/>
        <w:rPr>
          <w:rFonts w:ascii="Arial" w:hAnsi="Arial" w:cs="Arial"/>
          <w:sz w:val="22"/>
          <w:szCs w:val="22"/>
        </w:rPr>
      </w:pPr>
      <w:r>
        <w:rPr>
          <w:rFonts w:ascii="Arial" w:hAnsi="Arial" w:cs="Arial"/>
          <w:sz w:val="22"/>
          <w:szCs w:val="22"/>
        </w:rPr>
        <w:t>Tomato</w:t>
      </w:r>
      <w:r>
        <w:rPr>
          <w:rFonts w:ascii="Arial" w:hAnsi="Arial" w:cs="Arial"/>
          <w:sz w:val="22"/>
          <w:szCs w:val="22"/>
        </w:rPr>
        <w:tab/>
        <w:t>190</w:t>
      </w:r>
      <w:r>
        <w:rPr>
          <w:rFonts w:ascii="Arial" w:hAnsi="Arial" w:cs="Arial"/>
          <w:sz w:val="22"/>
          <w:szCs w:val="22"/>
        </w:rPr>
        <w:tab/>
        <w:t>40</w:t>
      </w:r>
      <w:r>
        <w:rPr>
          <w:rFonts w:ascii="Arial" w:hAnsi="Arial" w:cs="Arial"/>
          <w:sz w:val="22"/>
          <w:szCs w:val="22"/>
        </w:rPr>
        <w:tab/>
        <w:t>310</w:t>
      </w:r>
      <w:r>
        <w:rPr>
          <w:rFonts w:ascii="Arial" w:hAnsi="Arial" w:cs="Arial"/>
          <w:sz w:val="22"/>
          <w:szCs w:val="22"/>
        </w:rPr>
        <w:tab/>
        <w:t>150</w:t>
      </w:r>
      <w:r>
        <w:rPr>
          <w:rFonts w:ascii="Arial" w:hAnsi="Arial" w:cs="Arial"/>
          <w:sz w:val="22"/>
          <w:szCs w:val="22"/>
        </w:rPr>
        <w:tab/>
        <w:t>45</w:t>
      </w:r>
    </w:p>
    <w:p w:rsidR="003B7EC1" w:rsidRDefault="003B7EC1" w:rsidP="003B7EC1">
      <w:pPr>
        <w:tabs>
          <w:tab w:val="left" w:pos="2340"/>
          <w:tab w:val="left" w:pos="3510"/>
          <w:tab w:val="left" w:pos="4950"/>
          <w:tab w:val="left" w:pos="6120"/>
          <w:tab w:val="left" w:pos="7110"/>
        </w:tabs>
        <w:ind w:firstLine="720"/>
        <w:rPr>
          <w:rFonts w:ascii="Arial" w:hAnsi="Arial" w:cs="Arial"/>
          <w:sz w:val="22"/>
          <w:szCs w:val="22"/>
        </w:rPr>
      </w:pPr>
      <w:r>
        <w:rPr>
          <w:rFonts w:ascii="Arial" w:hAnsi="Arial" w:cs="Arial"/>
          <w:sz w:val="22"/>
          <w:szCs w:val="22"/>
        </w:rPr>
        <w:t>Cucumber</w:t>
      </w:r>
      <w:r>
        <w:rPr>
          <w:rFonts w:ascii="Arial" w:hAnsi="Arial" w:cs="Arial"/>
          <w:sz w:val="22"/>
          <w:szCs w:val="22"/>
        </w:rPr>
        <w:tab/>
        <w:t>200</w:t>
      </w:r>
      <w:r>
        <w:rPr>
          <w:rFonts w:ascii="Arial" w:hAnsi="Arial" w:cs="Arial"/>
          <w:sz w:val="22"/>
          <w:szCs w:val="22"/>
        </w:rPr>
        <w:tab/>
        <w:t>40</w:t>
      </w:r>
      <w:r>
        <w:rPr>
          <w:rFonts w:ascii="Arial" w:hAnsi="Arial" w:cs="Arial"/>
          <w:sz w:val="22"/>
          <w:szCs w:val="22"/>
        </w:rPr>
        <w:tab/>
        <w:t>280</w:t>
      </w:r>
      <w:r>
        <w:rPr>
          <w:rFonts w:ascii="Arial" w:hAnsi="Arial" w:cs="Arial"/>
          <w:sz w:val="22"/>
          <w:szCs w:val="22"/>
        </w:rPr>
        <w:tab/>
        <w:t>140</w:t>
      </w:r>
      <w:r>
        <w:rPr>
          <w:rFonts w:ascii="Arial" w:hAnsi="Arial" w:cs="Arial"/>
          <w:sz w:val="22"/>
          <w:szCs w:val="22"/>
        </w:rPr>
        <w:tab/>
        <w:t>40</w:t>
      </w:r>
    </w:p>
    <w:p w:rsidR="003B7EC1" w:rsidRPr="0094471F" w:rsidRDefault="003B7EC1" w:rsidP="003B7EC1">
      <w:pPr>
        <w:rPr>
          <w:rFonts w:ascii="Arial" w:hAnsi="Arial" w:cs="Arial"/>
          <w:sz w:val="12"/>
          <w:szCs w:val="12"/>
        </w:rPr>
      </w:pPr>
    </w:p>
    <w:p w:rsidR="003B7EC1" w:rsidRDefault="003B7EC1" w:rsidP="003B7EC1">
      <w:pPr>
        <w:ind w:firstLine="720"/>
        <w:rPr>
          <w:rFonts w:ascii="Arial" w:hAnsi="Arial" w:cs="Arial"/>
          <w:sz w:val="22"/>
          <w:szCs w:val="22"/>
        </w:rPr>
      </w:pPr>
      <w:r>
        <w:rPr>
          <w:rFonts w:ascii="Arial" w:hAnsi="Arial" w:cs="Arial"/>
          <w:sz w:val="22"/>
          <w:szCs w:val="22"/>
        </w:rPr>
        <w:t>This topic is an opportunity to discuss units with your students. Because the concentration of most hydroponic nutrient solutions is very low, the unit, ppm, or parts per million, is used. Parts per million is equivalent to milligrams of dissolved solute per liter of water. Units like parts per million (ppm) and parts per billion (ppb) are often used in environmental settings or when concentrations are very low. Mole-based units like molarity (M) will be more familiar to your students.</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In most hydroponic systems the concentration of dissolved solids is determined electrically by measuring conductivity. The electrical conductivity (EC) of the nutrient solution reflects the total amount of dissolved solids (TDS) in solution and not the concentration of any specific nutrient. EC also includes any impurities in the source water. Frequent waster testing in hydroponics is very important.</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sidRPr="00355298">
        <w:rPr>
          <w:rFonts w:ascii="Arial" w:hAnsi="Arial" w:cs="Arial"/>
          <w:noProof/>
          <w:sz w:val="22"/>
          <w:szCs w:val="22"/>
        </w:rPr>
        <w:lastRenderedPageBreak/>
        <w:drawing>
          <wp:anchor distT="0" distB="0" distL="114300" distR="114300" simplePos="0" relativeHeight="251845632" behindDoc="0" locked="0" layoutInCell="1" allowOverlap="1" wp14:anchorId="6C887975" wp14:editId="4AA8728B">
            <wp:simplePos x="0" y="0"/>
            <wp:positionH relativeFrom="column">
              <wp:posOffset>2346960</wp:posOffset>
            </wp:positionH>
            <wp:positionV relativeFrom="paragraph">
              <wp:posOffset>336550</wp:posOffset>
            </wp:positionV>
            <wp:extent cx="4000500" cy="3573780"/>
            <wp:effectExtent l="0" t="0" r="0" b="0"/>
            <wp:wrapSquare wrapText="bothSides"/>
            <wp:docPr id="187" name="Picture 187" descr="nutrient-availability-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trient-availability-ph.jpg"/>
                    <pic:cNvPicPr>
                      <a:picLocks noChangeAspect="1" noChangeArrowheads="1"/>
                    </pic:cNvPicPr>
                  </pic:nvPicPr>
                  <pic:blipFill>
                    <a:blip r:embed="rId474" r:link="rId475">
                      <a:extLst>
                        <a:ext uri="{28A0092B-C50C-407E-A947-70E740481C1C}">
                          <a14:useLocalDpi xmlns:a14="http://schemas.microsoft.com/office/drawing/2010/main" val="0"/>
                        </a:ext>
                      </a:extLst>
                    </a:blip>
                    <a:srcRect/>
                    <a:stretch>
                      <a:fillRect/>
                    </a:stretch>
                  </pic:blipFill>
                  <pic:spPr bwMode="auto">
                    <a:xfrm>
                      <a:off x="0" y="0"/>
                      <a:ext cx="400050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EBE">
        <w:rPr>
          <w:rFonts w:ascii="Arial" w:hAnsi="Arial" w:cs="Arial"/>
          <w:noProof/>
          <w:sz w:val="22"/>
          <w:szCs w:val="22"/>
        </w:rPr>
        <w:t>A third idea to be emphasized for a chemistry class</w:t>
      </w:r>
      <w:r>
        <w:rPr>
          <w:rFonts w:ascii="Arial" w:hAnsi="Arial" w:cs="Arial"/>
          <w:noProof/>
          <w:sz w:val="22"/>
          <w:szCs w:val="22"/>
        </w:rPr>
        <w:t xml:space="preserve"> </w:t>
      </w:r>
      <w:r>
        <w:rPr>
          <w:rFonts w:ascii="Arial" w:hAnsi="Arial" w:cs="Arial"/>
          <w:sz w:val="22"/>
          <w:szCs w:val="22"/>
        </w:rPr>
        <w:t>is the pH of the nutrient solution. The optimal pH range for hydroponic nutrient solutions varies with the nutrient array. The reason that pH is so important here is that it affects the availability of nutrients to be absorbed by plant roots. Many of the ions involved in nutrient solutions are part of a complex set of equilibria, both within the solution and between the solution and the environment. For example, iron uptake in plants occurs best at a pH of 7.3, but if the pH of the solution were to climb to 8.0 the ion precipitates out of solution, most likely as Fe(OH)</w:t>
      </w:r>
      <w:r w:rsidRPr="00481522">
        <w:rPr>
          <w:rFonts w:ascii="Arial" w:hAnsi="Arial" w:cs="Arial"/>
          <w:sz w:val="22"/>
          <w:szCs w:val="22"/>
          <w:vertAlign w:val="subscript"/>
        </w:rPr>
        <w:t>2</w:t>
      </w:r>
      <w:r>
        <w:rPr>
          <w:rFonts w:ascii="Arial" w:hAnsi="Arial" w:cs="Arial"/>
          <w:sz w:val="22"/>
          <w:szCs w:val="22"/>
        </w:rPr>
        <w:t>. With the Fe now in a solid, Fe ions are not available to be absorbed by plants roots.</w:t>
      </w:r>
    </w:p>
    <w:p w:rsidR="003B7EC1" w:rsidRDefault="003B7EC1" w:rsidP="003B7EC1">
      <w:pPr>
        <w:rPr>
          <w:rFonts w:ascii="Arial" w:hAnsi="Arial" w:cs="Arial"/>
          <w:sz w:val="22"/>
          <w:szCs w:val="22"/>
        </w:rPr>
      </w:pPr>
    </w:p>
    <w:p w:rsidR="003B7EC1" w:rsidRDefault="003B7EC1" w:rsidP="003B7EC1">
      <w:pPr>
        <w:ind w:firstLine="720"/>
        <w:rPr>
          <w:rFonts w:ascii="Arial" w:hAnsi="Arial" w:cs="Arial"/>
          <w:sz w:val="22"/>
          <w:szCs w:val="22"/>
        </w:rPr>
      </w:pPr>
      <w:r>
        <w:rPr>
          <w:rFonts w:ascii="Arial" w:hAnsi="Arial" w:cs="Arial"/>
          <w:sz w:val="22"/>
          <w:szCs w:val="22"/>
        </w:rPr>
        <w:t>The chart at right illustrates pH ranges in which respective nutrients are more or less available. The wider the green band in the diagram, the more available that nutrient is at the corresponding pH.</w:t>
      </w:r>
    </w:p>
    <w:p w:rsidR="003B7EC1" w:rsidRPr="008D6438" w:rsidRDefault="003B7EC1" w:rsidP="003B7EC1">
      <w:pPr>
        <w:pStyle w:val="NormalWeb"/>
        <w:shd w:val="clear" w:color="auto" w:fill="FFFFFF"/>
        <w:spacing w:before="0" w:beforeAutospacing="0" w:after="0" w:afterAutospacing="0"/>
        <w:textAlignment w:val="baseline"/>
        <w:rPr>
          <w:rFonts w:ascii="Arial" w:hAnsi="Arial" w:cs="Arial"/>
          <w:color w:val="000000"/>
          <w:sz w:val="12"/>
          <w:szCs w:val="12"/>
        </w:rPr>
      </w:pPr>
    </w:p>
    <w:p w:rsidR="003B7EC1" w:rsidRPr="008D6438" w:rsidRDefault="003B7EC1" w:rsidP="003B7EC1">
      <w:pPr>
        <w:pStyle w:val="NormalWeb"/>
        <w:shd w:val="clear" w:color="auto" w:fill="FFFFFF"/>
        <w:spacing w:before="0" w:beforeAutospacing="0" w:after="0" w:afterAutospacing="0"/>
        <w:jc w:val="right"/>
        <w:textAlignment w:val="baseline"/>
        <w:rPr>
          <w:rFonts w:ascii="Calibri" w:hAnsi="Calibri" w:cs="Arial"/>
          <w:i/>
          <w:color w:val="000000"/>
          <w:sz w:val="20"/>
          <w:szCs w:val="20"/>
        </w:rPr>
      </w:pPr>
      <w:r w:rsidRPr="008D6438">
        <w:rPr>
          <w:rFonts w:ascii="Calibri" w:hAnsi="Calibri" w:cs="Arial"/>
          <w:i/>
          <w:color w:val="000000"/>
          <w:sz w:val="20"/>
          <w:szCs w:val="20"/>
        </w:rPr>
        <w:t>(</w:t>
      </w:r>
      <w:hyperlink r:id="rId476" w:history="1">
        <w:r w:rsidRPr="008D6438">
          <w:rPr>
            <w:rStyle w:val="Hyperlink"/>
            <w:rFonts w:ascii="Calibri" w:hAnsi="Calibri"/>
            <w:i/>
            <w:sz w:val="20"/>
            <w:szCs w:val="20"/>
          </w:rPr>
          <w:t>http://www.smart-fertilizer.com/articles/hydroponic-nutrient-solutions</w:t>
        </w:r>
      </w:hyperlink>
      <w:r w:rsidRPr="008D6438">
        <w:rPr>
          <w:rFonts w:ascii="Calibri" w:hAnsi="Calibri" w:cs="Arial"/>
          <w:i/>
          <w:color w:val="000000"/>
          <w:sz w:val="20"/>
          <w:szCs w:val="20"/>
        </w:rPr>
        <w:t>)</w:t>
      </w:r>
    </w:p>
    <w:p w:rsidR="003B7EC1" w:rsidRDefault="003B7EC1" w:rsidP="003B7EC1">
      <w:pPr>
        <w:pStyle w:val="NormalWeb"/>
        <w:shd w:val="clear" w:color="auto" w:fill="FFFFFF"/>
        <w:spacing w:before="0" w:beforeAutospacing="0" w:after="0" w:afterAutospacing="0"/>
        <w:textAlignment w:val="baseline"/>
        <w:rPr>
          <w:rFonts w:ascii="Arial" w:hAnsi="Arial" w:cs="Arial"/>
          <w:color w:val="000000"/>
          <w:sz w:val="21"/>
          <w:szCs w:val="21"/>
        </w:rPr>
      </w:pPr>
    </w:p>
    <w:p w:rsidR="003B7EC1" w:rsidRDefault="003B7EC1" w:rsidP="003B7EC1">
      <w:pPr>
        <w:pStyle w:val="NormalWeb"/>
        <w:shd w:val="clear" w:color="auto" w:fill="FFFFFF"/>
        <w:spacing w:before="0" w:beforeAutospacing="0" w:after="0" w:afterAutospacing="0"/>
        <w:textAlignment w:val="baseline"/>
        <w:rPr>
          <w:rFonts w:ascii="Arial" w:hAnsi="Arial" w:cs="Arial"/>
          <w:color w:val="1F1F1F"/>
          <w:sz w:val="22"/>
          <w:szCs w:val="22"/>
        </w:rPr>
      </w:pPr>
      <w:r>
        <w:rPr>
          <w:rFonts w:ascii="Arial" w:hAnsi="Arial" w:cs="Arial"/>
          <w:color w:val="1F1F1F"/>
          <w:sz w:val="18"/>
          <w:szCs w:val="18"/>
        </w:rPr>
        <w:tab/>
      </w:r>
      <w:r>
        <w:rPr>
          <w:rFonts w:ascii="Arial" w:hAnsi="Arial" w:cs="Arial"/>
          <w:color w:val="1F1F1F"/>
          <w:sz w:val="22"/>
          <w:szCs w:val="22"/>
        </w:rPr>
        <w:t>Since different plants require different nutrient levels, the best pH levels for plants also differ. The chart below provides a sample of some recommended pH values:</w:t>
      </w:r>
    </w:p>
    <w:p w:rsidR="003B7EC1" w:rsidRPr="00962303" w:rsidRDefault="003B7EC1" w:rsidP="003B7EC1">
      <w:pPr>
        <w:pStyle w:val="NormalWeb"/>
        <w:shd w:val="clear" w:color="auto" w:fill="FFFFFF"/>
        <w:spacing w:before="0" w:beforeAutospacing="0" w:after="0" w:afterAutospacing="0"/>
        <w:textAlignment w:val="baseline"/>
        <w:rPr>
          <w:rFonts w:ascii="Arial" w:hAnsi="Arial" w:cs="Arial"/>
          <w:color w:val="1F1F1F"/>
          <w:sz w:val="12"/>
          <w:szCs w:val="12"/>
        </w:rPr>
      </w:pPr>
    </w:p>
    <w:p w:rsidR="003B7EC1" w:rsidRPr="008D6438" w:rsidRDefault="003B7EC1" w:rsidP="003B7EC1">
      <w:pPr>
        <w:spacing w:after="60"/>
        <w:rPr>
          <w:rFonts w:ascii="Arial" w:hAnsi="Arial" w:cs="Arial"/>
          <w:b/>
          <w:sz w:val="22"/>
          <w:szCs w:val="22"/>
        </w:rPr>
      </w:pPr>
      <w:r w:rsidRPr="008D6438">
        <w:rPr>
          <w:rFonts w:ascii="Arial" w:hAnsi="Arial" w:cs="Arial"/>
          <w:b/>
          <w:sz w:val="22"/>
          <w:szCs w:val="22"/>
        </w:rPr>
        <w:tab/>
      </w:r>
      <w:r>
        <w:rPr>
          <w:rFonts w:ascii="Arial" w:hAnsi="Arial" w:cs="Arial"/>
          <w:b/>
          <w:sz w:val="22"/>
          <w:szCs w:val="22"/>
        </w:rPr>
        <w:t xml:space="preserve">   Plant</w:t>
      </w:r>
      <w:r>
        <w:rPr>
          <w:rFonts w:ascii="Arial" w:hAnsi="Arial" w:cs="Arial"/>
          <w:b/>
          <w:sz w:val="22"/>
          <w:szCs w:val="22"/>
        </w:rPr>
        <w:tab/>
        <w:t xml:space="preserve">    </w:t>
      </w:r>
      <w:r w:rsidRPr="008D6438">
        <w:rPr>
          <w:rFonts w:ascii="Arial" w:hAnsi="Arial" w:cs="Arial"/>
          <w:b/>
          <w:sz w:val="22"/>
          <w:szCs w:val="22"/>
        </w:rPr>
        <w:t>Recommended pH</w:t>
      </w:r>
    </w:p>
    <w:p w:rsidR="003B7EC1" w:rsidRPr="00744D69" w:rsidRDefault="003B7EC1" w:rsidP="003B7EC1">
      <w:pPr>
        <w:spacing w:after="60"/>
        <w:rPr>
          <w:rFonts w:ascii="Arial" w:hAnsi="Arial" w:cs="Arial"/>
          <w:sz w:val="22"/>
          <w:szCs w:val="22"/>
        </w:rPr>
      </w:pPr>
      <w:r w:rsidRPr="00744D69">
        <w:rPr>
          <w:rFonts w:ascii="Arial" w:hAnsi="Arial" w:cs="Arial"/>
          <w:sz w:val="22"/>
          <w:szCs w:val="22"/>
        </w:rPr>
        <w:tab/>
        <w:t>Asparagus</w:t>
      </w:r>
      <w:r w:rsidRPr="00744D69">
        <w:rPr>
          <w:rFonts w:ascii="Arial" w:hAnsi="Arial" w:cs="Arial"/>
          <w:sz w:val="22"/>
          <w:szCs w:val="22"/>
        </w:rPr>
        <w:tab/>
      </w:r>
      <w:r w:rsidRPr="00744D69">
        <w:rPr>
          <w:rFonts w:ascii="Arial" w:hAnsi="Arial" w:cs="Arial"/>
          <w:sz w:val="22"/>
          <w:szCs w:val="22"/>
        </w:rPr>
        <w:tab/>
        <w:t>6.0</w:t>
      </w:r>
      <w:r>
        <w:rPr>
          <w:rFonts w:ascii="Arial" w:hAnsi="Arial" w:cs="Arial"/>
          <w:sz w:val="22"/>
          <w:szCs w:val="22"/>
        </w:rPr>
        <w:t>–</w:t>
      </w:r>
      <w:r w:rsidRPr="00744D69">
        <w:rPr>
          <w:rFonts w:ascii="Arial" w:hAnsi="Arial" w:cs="Arial"/>
          <w:sz w:val="22"/>
          <w:szCs w:val="22"/>
        </w:rPr>
        <w:t>8.0</w:t>
      </w:r>
    </w:p>
    <w:p w:rsidR="003B7EC1" w:rsidRDefault="003B7EC1" w:rsidP="003B7EC1">
      <w:pPr>
        <w:spacing w:after="60"/>
        <w:rPr>
          <w:rFonts w:ascii="Arial" w:hAnsi="Arial" w:cs="Arial"/>
          <w:sz w:val="22"/>
          <w:szCs w:val="22"/>
        </w:rPr>
      </w:pPr>
      <w:r w:rsidRPr="00744D69">
        <w:rPr>
          <w:rFonts w:ascii="Arial" w:hAnsi="Arial" w:cs="Arial"/>
          <w:sz w:val="22"/>
          <w:szCs w:val="22"/>
        </w:rPr>
        <w:tab/>
      </w:r>
      <w:r>
        <w:rPr>
          <w:rFonts w:ascii="Arial" w:hAnsi="Arial" w:cs="Arial"/>
          <w:sz w:val="22"/>
          <w:szCs w:val="22"/>
        </w:rPr>
        <w:t>Broccoli</w:t>
      </w:r>
      <w:r>
        <w:rPr>
          <w:rFonts w:ascii="Arial" w:hAnsi="Arial" w:cs="Arial"/>
          <w:sz w:val="22"/>
          <w:szCs w:val="22"/>
        </w:rPr>
        <w:tab/>
      </w:r>
      <w:r>
        <w:rPr>
          <w:rFonts w:ascii="Arial" w:hAnsi="Arial" w:cs="Arial"/>
          <w:sz w:val="22"/>
          <w:szCs w:val="22"/>
        </w:rPr>
        <w:tab/>
        <w:t>6.0–6.5</w:t>
      </w:r>
    </w:p>
    <w:p w:rsidR="003B7EC1" w:rsidRDefault="003B7EC1" w:rsidP="003B7EC1">
      <w:pPr>
        <w:spacing w:after="60"/>
        <w:rPr>
          <w:rFonts w:ascii="Arial" w:hAnsi="Arial" w:cs="Arial"/>
          <w:sz w:val="22"/>
          <w:szCs w:val="22"/>
        </w:rPr>
      </w:pPr>
      <w:r>
        <w:rPr>
          <w:rFonts w:ascii="Arial" w:hAnsi="Arial" w:cs="Arial"/>
          <w:sz w:val="22"/>
          <w:szCs w:val="22"/>
        </w:rPr>
        <w:tab/>
        <w:t>Cabbage</w:t>
      </w:r>
      <w:r>
        <w:rPr>
          <w:rFonts w:ascii="Arial" w:hAnsi="Arial" w:cs="Arial"/>
          <w:sz w:val="22"/>
          <w:szCs w:val="22"/>
        </w:rPr>
        <w:tab/>
      </w:r>
      <w:r>
        <w:rPr>
          <w:rFonts w:ascii="Arial" w:hAnsi="Arial" w:cs="Arial"/>
          <w:sz w:val="22"/>
          <w:szCs w:val="22"/>
        </w:rPr>
        <w:tab/>
        <w:t>6.4–7.5</w:t>
      </w:r>
    </w:p>
    <w:p w:rsidR="003B7EC1" w:rsidRDefault="003B7EC1" w:rsidP="003B7EC1">
      <w:pPr>
        <w:spacing w:after="60"/>
        <w:rPr>
          <w:rFonts w:ascii="Arial" w:hAnsi="Arial" w:cs="Arial"/>
          <w:sz w:val="22"/>
          <w:szCs w:val="22"/>
        </w:rPr>
      </w:pPr>
      <w:r>
        <w:rPr>
          <w:rFonts w:ascii="Arial" w:hAnsi="Arial" w:cs="Arial"/>
          <w:sz w:val="22"/>
          <w:szCs w:val="22"/>
        </w:rPr>
        <w:tab/>
        <w:t>Celery</w:t>
      </w:r>
      <w:r>
        <w:rPr>
          <w:rFonts w:ascii="Arial" w:hAnsi="Arial" w:cs="Arial"/>
          <w:sz w:val="22"/>
          <w:szCs w:val="22"/>
        </w:rPr>
        <w:tab/>
      </w:r>
      <w:r>
        <w:rPr>
          <w:rFonts w:ascii="Arial" w:hAnsi="Arial" w:cs="Arial"/>
          <w:sz w:val="22"/>
          <w:szCs w:val="22"/>
        </w:rPr>
        <w:tab/>
      </w:r>
      <w:r>
        <w:rPr>
          <w:rFonts w:ascii="Arial" w:hAnsi="Arial" w:cs="Arial"/>
          <w:sz w:val="22"/>
          <w:szCs w:val="22"/>
        </w:rPr>
        <w:tab/>
        <w:t>6.0–7.0</w:t>
      </w:r>
    </w:p>
    <w:p w:rsidR="003B7EC1" w:rsidRDefault="003B7EC1" w:rsidP="003B7EC1">
      <w:pPr>
        <w:spacing w:after="60"/>
        <w:rPr>
          <w:rFonts w:ascii="Arial" w:hAnsi="Arial" w:cs="Arial"/>
          <w:sz w:val="22"/>
          <w:szCs w:val="22"/>
        </w:rPr>
      </w:pPr>
      <w:r>
        <w:rPr>
          <w:rFonts w:ascii="Arial" w:hAnsi="Arial" w:cs="Arial"/>
          <w:sz w:val="22"/>
          <w:szCs w:val="22"/>
        </w:rPr>
        <w:tab/>
        <w:t>Lettuce</w:t>
      </w:r>
      <w:r>
        <w:rPr>
          <w:rFonts w:ascii="Arial" w:hAnsi="Arial" w:cs="Arial"/>
          <w:sz w:val="22"/>
          <w:szCs w:val="22"/>
        </w:rPr>
        <w:tab/>
      </w:r>
      <w:r>
        <w:rPr>
          <w:rFonts w:ascii="Arial" w:hAnsi="Arial" w:cs="Arial"/>
          <w:sz w:val="22"/>
          <w:szCs w:val="22"/>
        </w:rPr>
        <w:tab/>
        <w:t>6.0–6.5</w:t>
      </w:r>
    </w:p>
    <w:p w:rsidR="003B7EC1" w:rsidRDefault="003B7EC1" w:rsidP="003B7EC1">
      <w:pPr>
        <w:spacing w:after="60"/>
        <w:ind w:firstLine="720"/>
        <w:rPr>
          <w:rFonts w:ascii="Arial" w:hAnsi="Arial" w:cs="Arial"/>
          <w:sz w:val="22"/>
          <w:szCs w:val="22"/>
        </w:rPr>
      </w:pPr>
      <w:r>
        <w:rPr>
          <w:rFonts w:ascii="Arial" w:hAnsi="Arial" w:cs="Arial"/>
          <w:sz w:val="22"/>
          <w:szCs w:val="22"/>
        </w:rPr>
        <w:t>Peas</w:t>
      </w:r>
      <w:r>
        <w:rPr>
          <w:rFonts w:ascii="Arial" w:hAnsi="Arial" w:cs="Arial"/>
          <w:sz w:val="22"/>
          <w:szCs w:val="22"/>
        </w:rPr>
        <w:tab/>
      </w:r>
      <w:r>
        <w:rPr>
          <w:rFonts w:ascii="Arial" w:hAnsi="Arial" w:cs="Arial"/>
          <w:sz w:val="22"/>
          <w:szCs w:val="22"/>
        </w:rPr>
        <w:tab/>
      </w:r>
      <w:r>
        <w:rPr>
          <w:rFonts w:ascii="Arial" w:hAnsi="Arial" w:cs="Arial"/>
          <w:sz w:val="22"/>
          <w:szCs w:val="22"/>
        </w:rPr>
        <w:tab/>
        <w:t>6.0–6.8</w:t>
      </w:r>
    </w:p>
    <w:p w:rsidR="003B7EC1" w:rsidRDefault="003B7EC1" w:rsidP="003B7EC1">
      <w:pPr>
        <w:spacing w:after="60"/>
        <w:ind w:firstLine="720"/>
        <w:rPr>
          <w:rFonts w:ascii="Arial" w:hAnsi="Arial" w:cs="Arial"/>
          <w:sz w:val="22"/>
          <w:szCs w:val="22"/>
        </w:rPr>
      </w:pPr>
      <w:r>
        <w:rPr>
          <w:rFonts w:ascii="Arial" w:hAnsi="Arial" w:cs="Arial"/>
          <w:sz w:val="22"/>
          <w:szCs w:val="22"/>
        </w:rPr>
        <w:t>Peppers</w:t>
      </w:r>
      <w:r>
        <w:rPr>
          <w:rFonts w:ascii="Arial" w:hAnsi="Arial" w:cs="Arial"/>
          <w:sz w:val="22"/>
          <w:szCs w:val="22"/>
        </w:rPr>
        <w:tab/>
      </w:r>
      <w:r>
        <w:rPr>
          <w:rFonts w:ascii="Arial" w:hAnsi="Arial" w:cs="Arial"/>
          <w:sz w:val="22"/>
          <w:szCs w:val="22"/>
        </w:rPr>
        <w:tab/>
        <w:t>5.5–7.0</w:t>
      </w:r>
    </w:p>
    <w:p w:rsidR="003B7EC1" w:rsidRPr="00744D69" w:rsidRDefault="003B7EC1" w:rsidP="003B7EC1">
      <w:pPr>
        <w:ind w:firstLine="720"/>
        <w:rPr>
          <w:rFonts w:ascii="Arial" w:hAnsi="Arial" w:cs="Arial"/>
          <w:sz w:val="22"/>
          <w:szCs w:val="22"/>
        </w:rPr>
      </w:pPr>
      <w:r>
        <w:rPr>
          <w:rFonts w:ascii="Arial" w:hAnsi="Arial" w:cs="Arial"/>
          <w:sz w:val="22"/>
          <w:szCs w:val="22"/>
        </w:rPr>
        <w:t>Radishes</w:t>
      </w:r>
      <w:r>
        <w:rPr>
          <w:rFonts w:ascii="Arial" w:hAnsi="Arial" w:cs="Arial"/>
          <w:sz w:val="22"/>
          <w:szCs w:val="22"/>
        </w:rPr>
        <w:tab/>
      </w:r>
      <w:r>
        <w:rPr>
          <w:rFonts w:ascii="Arial" w:hAnsi="Arial" w:cs="Arial"/>
          <w:sz w:val="22"/>
          <w:szCs w:val="22"/>
        </w:rPr>
        <w:tab/>
        <w:t>6.0–7.0</w:t>
      </w:r>
    </w:p>
    <w:p w:rsidR="003B7EC1" w:rsidRPr="009F50F8" w:rsidRDefault="003B7EC1" w:rsidP="003B7EC1">
      <w:pPr>
        <w:rPr>
          <w:rFonts w:ascii="Arial" w:hAnsi="Arial" w:cs="Arial"/>
          <w:sz w:val="12"/>
          <w:szCs w:val="12"/>
        </w:rPr>
      </w:pPr>
    </w:p>
    <w:p w:rsidR="003B7EC1" w:rsidRDefault="003B7EC1" w:rsidP="003B7EC1">
      <w:pPr>
        <w:ind w:firstLine="720"/>
        <w:rPr>
          <w:rFonts w:ascii="Arial" w:hAnsi="Arial" w:cs="Arial"/>
          <w:sz w:val="22"/>
          <w:szCs w:val="22"/>
          <w:shd w:val="clear" w:color="auto" w:fill="FFFFFF"/>
        </w:rPr>
      </w:pPr>
      <w:r>
        <w:rPr>
          <w:rFonts w:ascii="Arial" w:hAnsi="Arial" w:cs="Arial"/>
          <w:sz w:val="22"/>
          <w:szCs w:val="22"/>
        </w:rPr>
        <w:t xml:space="preserve">And the final idea to be emphasized is lighting. </w:t>
      </w:r>
      <w:r w:rsidRPr="00550496">
        <w:rPr>
          <w:rFonts w:ascii="Arial" w:hAnsi="Arial" w:cs="Arial"/>
          <w:sz w:val="22"/>
          <w:szCs w:val="22"/>
        </w:rPr>
        <w:t>If the system is located indoors</w:t>
      </w:r>
      <w:r>
        <w:rPr>
          <w:rFonts w:ascii="Arial" w:hAnsi="Arial" w:cs="Arial"/>
          <w:sz w:val="22"/>
          <w:szCs w:val="22"/>
        </w:rPr>
        <w:t>,</w:t>
      </w:r>
      <w:r w:rsidRPr="00550496">
        <w:rPr>
          <w:rFonts w:ascii="Arial" w:hAnsi="Arial" w:cs="Arial"/>
          <w:sz w:val="22"/>
          <w:szCs w:val="22"/>
        </w:rPr>
        <w:t xml:space="preserve"> artificial lighting may be required. Plants in the vegetative growth stage need 15</w:t>
      </w:r>
      <w:r>
        <w:rPr>
          <w:rFonts w:ascii="Arial" w:hAnsi="Arial" w:cs="Arial"/>
          <w:sz w:val="22"/>
          <w:szCs w:val="22"/>
        </w:rPr>
        <w:t>–</w:t>
      </w:r>
      <w:r w:rsidRPr="00550496">
        <w:rPr>
          <w:rFonts w:ascii="Arial" w:hAnsi="Arial" w:cs="Arial"/>
          <w:sz w:val="22"/>
          <w:szCs w:val="22"/>
        </w:rPr>
        <w:t>18 hours of light and 10</w:t>
      </w:r>
      <w:r>
        <w:rPr>
          <w:rFonts w:ascii="Arial" w:hAnsi="Arial" w:cs="Arial"/>
          <w:sz w:val="22"/>
          <w:szCs w:val="22"/>
        </w:rPr>
        <w:t>–</w:t>
      </w:r>
      <w:r w:rsidRPr="00550496">
        <w:rPr>
          <w:rFonts w:ascii="Arial" w:hAnsi="Arial" w:cs="Arial"/>
          <w:sz w:val="22"/>
          <w:szCs w:val="22"/>
        </w:rPr>
        <w:t xml:space="preserve">12 hours in the bloom stage. The choice of lighting method for indoor plants is important for two reasons—intensity and correct color range for photosynthesis and respiration. Lighting systems that seem to be recommended are called high intensity discharge (HID) lights, which produce light by arcing </w:t>
      </w:r>
      <w:r w:rsidRPr="00550496">
        <w:rPr>
          <w:rFonts w:ascii="Arial" w:hAnsi="Arial" w:cs="Arial"/>
          <w:sz w:val="22"/>
          <w:szCs w:val="22"/>
          <w:shd w:val="clear" w:color="auto" w:fill="FFFFFF"/>
        </w:rPr>
        <w:t>electricity between two electrodes, creating an intensely bright light. Mercury, sodium, or metal halide gas acts as the conductor. These are the lights you often see in parking lots and indoor sports arenas. There are two types of HID lights.</w:t>
      </w:r>
      <w:r>
        <w:rPr>
          <w:rFonts w:ascii="Arial" w:hAnsi="Arial" w:cs="Arial"/>
          <w:sz w:val="22"/>
          <w:szCs w:val="22"/>
          <w:shd w:val="clear" w:color="auto" w:fill="FFFFFF"/>
        </w:rPr>
        <w:t xml:space="preserve"> </w:t>
      </w:r>
      <w:r w:rsidRPr="00550496">
        <w:rPr>
          <w:rFonts w:ascii="Arial" w:hAnsi="Arial" w:cs="Arial"/>
          <w:sz w:val="22"/>
          <w:szCs w:val="22"/>
          <w:shd w:val="clear" w:color="auto" w:fill="FFFFFF"/>
        </w:rPr>
        <w:t>Metal halide lights produce lighting in the blue region of the spectrum, which is essential for photosynthesis.</w:t>
      </w:r>
      <w:r>
        <w:rPr>
          <w:rFonts w:ascii="Arial" w:hAnsi="Arial" w:cs="Arial"/>
          <w:sz w:val="22"/>
          <w:szCs w:val="22"/>
          <w:shd w:val="clear" w:color="auto" w:fill="FFFFFF"/>
        </w:rPr>
        <w:t xml:space="preserve"> </w:t>
      </w:r>
      <w:r w:rsidRPr="00550496">
        <w:rPr>
          <w:rFonts w:ascii="Arial" w:hAnsi="Arial" w:cs="Arial"/>
          <w:sz w:val="22"/>
          <w:szCs w:val="22"/>
          <w:shd w:val="clear" w:color="auto" w:fill="FFFFFF"/>
        </w:rPr>
        <w:t>High-</w:t>
      </w:r>
      <w:r w:rsidRPr="00550496">
        <w:rPr>
          <w:rFonts w:ascii="Arial" w:hAnsi="Arial" w:cs="Arial"/>
          <w:sz w:val="22"/>
          <w:szCs w:val="22"/>
          <w:shd w:val="clear" w:color="auto" w:fill="FFFFFF"/>
        </w:rPr>
        <w:lastRenderedPageBreak/>
        <w:t>pressure sodium lamps</w:t>
      </w:r>
      <w:r>
        <w:rPr>
          <w:rFonts w:ascii="Arial" w:hAnsi="Arial" w:cs="Arial"/>
          <w:sz w:val="22"/>
          <w:szCs w:val="22"/>
          <w:shd w:val="clear" w:color="auto" w:fill="FFFFFF"/>
        </w:rPr>
        <w:t xml:space="preserve"> emit light in the orange range which supports fruiting and flowering. The light intensity of common lighting methods are compared below:</w:t>
      </w:r>
    </w:p>
    <w:p w:rsidR="003B7EC1" w:rsidRPr="00A53CD2" w:rsidRDefault="003B7EC1" w:rsidP="003B7EC1">
      <w:pPr>
        <w:rPr>
          <w:rFonts w:ascii="Arial" w:hAnsi="Arial" w:cs="Arial"/>
          <w:sz w:val="12"/>
          <w:szCs w:val="12"/>
          <w:shd w:val="clear" w:color="auto" w:fill="FFFFFF"/>
        </w:rPr>
      </w:pPr>
    </w:p>
    <w:p w:rsidR="003B7EC1" w:rsidRPr="00A53CD2" w:rsidRDefault="003B7EC1" w:rsidP="003B7EC1">
      <w:pPr>
        <w:spacing w:after="60"/>
        <w:ind w:left="720" w:firstLine="720"/>
        <w:rPr>
          <w:rFonts w:ascii="Arial" w:hAnsi="Arial" w:cs="Arial"/>
          <w:b/>
          <w:sz w:val="22"/>
          <w:szCs w:val="22"/>
          <w:shd w:val="clear" w:color="auto" w:fill="FFFFFF"/>
        </w:rPr>
      </w:pPr>
      <w:r w:rsidRPr="00A53CD2">
        <w:rPr>
          <w:rFonts w:ascii="Arial" w:hAnsi="Arial" w:cs="Arial"/>
          <w:b/>
          <w:sz w:val="22"/>
          <w:szCs w:val="22"/>
          <w:shd w:val="clear" w:color="auto" w:fill="FFFFFF"/>
        </w:rPr>
        <w:t>Type</w:t>
      </w:r>
      <w:r w:rsidRPr="00A53CD2">
        <w:rPr>
          <w:rFonts w:ascii="Arial" w:hAnsi="Arial" w:cs="Arial"/>
          <w:b/>
          <w:sz w:val="22"/>
          <w:szCs w:val="22"/>
          <w:shd w:val="clear" w:color="auto" w:fill="FFFFFF"/>
        </w:rPr>
        <w:tab/>
      </w:r>
      <w:r w:rsidRPr="00A53CD2">
        <w:rPr>
          <w:rFonts w:ascii="Arial" w:hAnsi="Arial" w:cs="Arial"/>
          <w:b/>
          <w:sz w:val="22"/>
          <w:szCs w:val="22"/>
          <w:shd w:val="clear" w:color="auto" w:fill="FFFFFF"/>
        </w:rPr>
        <w:tab/>
      </w:r>
      <w:r w:rsidRPr="00A53CD2">
        <w:rPr>
          <w:rFonts w:ascii="Arial" w:hAnsi="Arial" w:cs="Arial"/>
          <w:b/>
          <w:sz w:val="22"/>
          <w:szCs w:val="22"/>
          <w:shd w:val="clear" w:color="auto" w:fill="FFFFFF"/>
        </w:rPr>
        <w:tab/>
        <w:t>Intensity (lumens/watt)</w:t>
      </w:r>
    </w:p>
    <w:p w:rsidR="003B7EC1" w:rsidRDefault="003B7EC1" w:rsidP="003B7EC1">
      <w:pPr>
        <w:spacing w:after="60"/>
        <w:rPr>
          <w:rFonts w:ascii="Arial" w:hAnsi="Arial" w:cs="Arial"/>
          <w:sz w:val="22"/>
          <w:szCs w:val="22"/>
          <w:shd w:val="clear" w:color="auto" w:fill="FFFFFF"/>
        </w:rPr>
      </w:pPr>
      <w:r>
        <w:rPr>
          <w:rFonts w:ascii="Arial" w:hAnsi="Arial" w:cs="Arial"/>
          <w:sz w:val="22"/>
          <w:szCs w:val="22"/>
          <w:shd w:val="clear" w:color="auto" w:fill="FFFFFF"/>
        </w:rPr>
        <w:tab/>
        <w:t>100 watt light bulb</w:t>
      </w:r>
      <w:r>
        <w:rPr>
          <w:rFonts w:ascii="Arial" w:hAnsi="Arial" w:cs="Arial"/>
          <w:sz w:val="22"/>
          <w:szCs w:val="22"/>
          <w:shd w:val="clear" w:color="auto" w:fill="FFFFFF"/>
        </w:rPr>
        <w:tab/>
      </w:r>
      <w:r>
        <w:rPr>
          <w:rFonts w:ascii="Arial" w:hAnsi="Arial" w:cs="Arial"/>
          <w:sz w:val="22"/>
          <w:szCs w:val="22"/>
          <w:shd w:val="clear" w:color="auto" w:fill="FFFFFF"/>
        </w:rPr>
        <w:tab/>
        <w:t xml:space="preserve">         17.5</w:t>
      </w:r>
    </w:p>
    <w:p w:rsidR="003B7EC1" w:rsidRDefault="003B7EC1" w:rsidP="003B7EC1">
      <w:pPr>
        <w:spacing w:after="60"/>
        <w:rPr>
          <w:rFonts w:ascii="Arial" w:hAnsi="Arial" w:cs="Arial"/>
          <w:sz w:val="22"/>
          <w:szCs w:val="22"/>
          <w:shd w:val="clear" w:color="auto" w:fill="FFFFFF"/>
        </w:rPr>
      </w:pPr>
      <w:r>
        <w:rPr>
          <w:rFonts w:ascii="Arial" w:hAnsi="Arial" w:cs="Arial"/>
          <w:sz w:val="22"/>
          <w:szCs w:val="22"/>
          <w:shd w:val="clear" w:color="auto" w:fill="FFFFFF"/>
        </w:rPr>
        <w:tab/>
        <w:t>40 watt fluorescent tube</w:t>
      </w:r>
      <w:r>
        <w:rPr>
          <w:rFonts w:ascii="Arial" w:hAnsi="Arial" w:cs="Arial"/>
          <w:sz w:val="22"/>
          <w:szCs w:val="22"/>
          <w:shd w:val="clear" w:color="auto" w:fill="FFFFFF"/>
        </w:rPr>
        <w:tab/>
        <w:t xml:space="preserve">          22</w:t>
      </w:r>
    </w:p>
    <w:p w:rsidR="003B7EC1" w:rsidRDefault="003B7EC1" w:rsidP="003B7EC1">
      <w:pPr>
        <w:spacing w:after="60"/>
        <w:rPr>
          <w:rFonts w:ascii="Arial" w:hAnsi="Arial" w:cs="Arial"/>
          <w:sz w:val="22"/>
          <w:szCs w:val="22"/>
          <w:shd w:val="clear" w:color="auto" w:fill="FFFFFF"/>
        </w:rPr>
      </w:pPr>
      <w:r>
        <w:rPr>
          <w:rFonts w:ascii="Arial" w:hAnsi="Arial" w:cs="Arial"/>
          <w:sz w:val="22"/>
          <w:szCs w:val="22"/>
          <w:shd w:val="clear" w:color="auto" w:fill="FFFFFF"/>
        </w:rPr>
        <w:tab/>
        <w:t>1000 watt metal halide</w:t>
      </w:r>
      <w:r>
        <w:rPr>
          <w:rFonts w:ascii="Arial" w:hAnsi="Arial" w:cs="Arial"/>
          <w:sz w:val="22"/>
          <w:szCs w:val="22"/>
          <w:shd w:val="clear" w:color="auto" w:fill="FFFFFF"/>
        </w:rPr>
        <w:tab/>
        <w:t xml:space="preserve">        125</w:t>
      </w:r>
    </w:p>
    <w:p w:rsidR="003B7EC1" w:rsidRPr="00AE3E02" w:rsidRDefault="003B7EC1" w:rsidP="003B7EC1">
      <w:pPr>
        <w:rPr>
          <w:rFonts w:ascii="Arial" w:hAnsi="Arial" w:cs="Arial"/>
          <w:sz w:val="22"/>
          <w:szCs w:val="22"/>
        </w:rPr>
      </w:pPr>
      <w:r>
        <w:rPr>
          <w:rFonts w:ascii="Arial" w:hAnsi="Arial" w:cs="Arial"/>
          <w:sz w:val="22"/>
          <w:szCs w:val="22"/>
          <w:shd w:val="clear" w:color="auto" w:fill="FFFFFF"/>
        </w:rPr>
        <w:tab/>
        <w:t>1000 watt high-pressure sodium    140</w:t>
      </w:r>
    </w:p>
    <w:p w:rsidR="003B7EC1" w:rsidRPr="009F50F8" w:rsidRDefault="003B7EC1" w:rsidP="003B7EC1">
      <w:pPr>
        <w:rPr>
          <w:rFonts w:ascii="Arial" w:hAnsi="Arial" w:cs="Arial"/>
          <w:sz w:val="22"/>
          <w:szCs w:val="22"/>
        </w:rPr>
      </w:pPr>
    </w:p>
    <w:p w:rsidR="003B7EC1" w:rsidRDefault="003B7EC1" w:rsidP="003B7EC1">
      <w:pPr>
        <w:rPr>
          <w:rFonts w:ascii="Arial" w:hAnsi="Arial" w:cs="Arial"/>
          <w:b/>
        </w:rPr>
      </w:pPr>
      <w:r w:rsidRPr="0052093A">
        <w:rPr>
          <w:rFonts w:ascii="Arial" w:hAnsi="Arial" w:cs="Arial"/>
          <w:b/>
        </w:rPr>
        <w:t xml:space="preserve">More on </w:t>
      </w:r>
      <w:r>
        <w:rPr>
          <w:rFonts w:ascii="Arial" w:hAnsi="Arial" w:cs="Arial"/>
          <w:b/>
        </w:rPr>
        <w:t>setting up a hydroponic system in your class</w:t>
      </w:r>
    </w:p>
    <w:p w:rsidR="003B7EC1" w:rsidRPr="00A67EBE" w:rsidRDefault="003B7EC1" w:rsidP="003B7EC1">
      <w:pPr>
        <w:rPr>
          <w:rFonts w:ascii="Arial" w:hAnsi="Arial" w:cs="Arial"/>
          <w:b/>
          <w:sz w:val="22"/>
          <w:szCs w:val="22"/>
        </w:rPr>
      </w:pPr>
    </w:p>
    <w:p w:rsidR="003B7EC1" w:rsidRDefault="003B7EC1" w:rsidP="003B7EC1">
      <w:pPr>
        <w:rPr>
          <w:rFonts w:ascii="Arial" w:hAnsi="Arial" w:cs="Arial"/>
          <w:sz w:val="22"/>
          <w:szCs w:val="22"/>
        </w:rPr>
      </w:pPr>
      <w:r>
        <w:rPr>
          <w:rFonts w:ascii="Arial" w:hAnsi="Arial" w:cs="Arial"/>
          <w:b/>
        </w:rPr>
        <w:tab/>
      </w:r>
      <w:r w:rsidRPr="00D22659">
        <w:rPr>
          <w:rFonts w:ascii="Arial" w:hAnsi="Arial" w:cs="Arial"/>
          <w:sz w:val="22"/>
          <w:szCs w:val="22"/>
        </w:rPr>
        <w:t xml:space="preserve">The article does not describe how to set up your own classroom hydroponic system, but there are </w:t>
      </w:r>
      <w:r>
        <w:rPr>
          <w:rFonts w:ascii="Arial" w:hAnsi="Arial" w:cs="Arial"/>
          <w:sz w:val="22"/>
          <w:szCs w:val="22"/>
        </w:rPr>
        <w:t>a great many resources to give you guidance. Following is a brief overview of the elements you will need to create a hydroponic growing system for use with students in your classroom. Refer to “More on hydroponics” section above.</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You will need a growing chamber or tray in which the plant roots will grow and where the roots are exposed to the nutrient solution. This may be made of a variety of materials from PVC pipe to a wall-paper tray to a Styrofoam container to a 2-liter soda bottle. It is important, however, that the tray is designed so that light does not get to the plants roots in order to prevent possible mold and algae growth, which would damage the roots. In addition, you will need a reservoir for the nutrient solution and a method to transport the solution to the growing tray. This may be done using a wick system, tubing, a pump, or the roots may extend down into the solution. A second pump, an air pump, will be needed in most cases in order to aerate the system and provide oxygen to the roots. You will also need a light source for growing and a timer to control the amount of light your plants receive. If possible, use natural lighting.</w:t>
      </w:r>
    </w:p>
    <w:p w:rsidR="003B7EC1" w:rsidRPr="00D22659" w:rsidRDefault="003B7EC1" w:rsidP="003B7EC1">
      <w:pPr>
        <w:rPr>
          <w:rFonts w:ascii="Arial" w:hAnsi="Arial" w:cs="Arial"/>
          <w:sz w:val="22"/>
          <w:szCs w:val="22"/>
        </w:rPr>
      </w:pPr>
    </w:p>
    <w:p w:rsidR="003B7EC1" w:rsidRPr="00D22659" w:rsidRDefault="003B7EC1" w:rsidP="003B7EC1">
      <w:pPr>
        <w:tabs>
          <w:tab w:val="left" w:pos="1080"/>
        </w:tabs>
        <w:rPr>
          <w:rFonts w:ascii="Arial" w:hAnsi="Arial" w:cs="Arial"/>
          <w:sz w:val="22"/>
          <w:szCs w:val="22"/>
        </w:rPr>
      </w:pPr>
      <w:r>
        <w:rPr>
          <w:rFonts w:ascii="Arial" w:hAnsi="Arial" w:cs="Arial"/>
          <w:b/>
        </w:rPr>
        <w:tab/>
      </w:r>
      <w:r w:rsidRPr="00D22659">
        <w:rPr>
          <w:rFonts w:ascii="Arial" w:hAnsi="Arial" w:cs="Arial"/>
          <w:sz w:val="22"/>
          <w:szCs w:val="22"/>
        </w:rPr>
        <w:t>In</w:t>
      </w:r>
      <w:r>
        <w:rPr>
          <w:rFonts w:ascii="Arial" w:hAnsi="Arial" w:cs="Arial"/>
          <w:sz w:val="22"/>
          <w:szCs w:val="22"/>
        </w:rPr>
        <w:t xml:space="preserve"> addition, here is a link to a </w:t>
      </w:r>
      <w:r w:rsidRPr="00D22659">
        <w:rPr>
          <w:rFonts w:ascii="Arial" w:hAnsi="Arial" w:cs="Arial"/>
          <w:sz w:val="22"/>
          <w:szCs w:val="22"/>
        </w:rPr>
        <w:t xml:space="preserve">short summary of how to begin hydroponics in a </w:t>
      </w:r>
      <w:r w:rsidRPr="00210124">
        <w:rPr>
          <w:rFonts w:ascii="Arial" w:hAnsi="Arial" w:cs="Arial"/>
          <w:sz w:val="22"/>
          <w:szCs w:val="22"/>
        </w:rPr>
        <w:t xml:space="preserve">classroom </w:t>
      </w:r>
      <w:hyperlink r:id="rId477" w:history="1">
        <w:r w:rsidRPr="00210124">
          <w:rPr>
            <w:rStyle w:val="Hyperlink"/>
            <w:rFonts w:ascii="Arial" w:hAnsi="Arial" w:cs="Arial"/>
            <w:sz w:val="22"/>
            <w:szCs w:val="22"/>
          </w:rPr>
          <w:t>http://www.saps.org.uk/attachments/article/83/hydroponics_in_the_classroom.pdf</w:t>
        </w:r>
      </w:hyperlink>
      <w:r w:rsidRPr="00210124">
        <w:rPr>
          <w:rFonts w:ascii="Arial" w:hAnsi="Arial" w:cs="Arial"/>
          <w:sz w:val="22"/>
          <w:szCs w:val="22"/>
        </w:rPr>
        <w:t>. You can</w:t>
      </w:r>
      <w:r>
        <w:rPr>
          <w:rFonts w:ascii="Arial" w:hAnsi="Arial" w:cs="Arial"/>
          <w:sz w:val="22"/>
          <w:szCs w:val="22"/>
        </w:rPr>
        <w:t xml:space="preserve"> also refer to “More sites on setting up a hydroponic system,” below.</w:t>
      </w:r>
    </w:p>
    <w:p w:rsidR="003B7EC1" w:rsidRDefault="003B7EC1" w:rsidP="003B7EC1">
      <w:pPr>
        <w:rPr>
          <w:rFonts w:ascii="Arial" w:hAnsi="Arial" w:cs="Arial"/>
          <w:color w:val="000000"/>
          <w:sz w:val="19"/>
          <w:szCs w:val="19"/>
        </w:rPr>
      </w:pPr>
      <w:r>
        <w:rPr>
          <w:rFonts w:ascii="Arial" w:hAnsi="Arial" w:cs="Arial"/>
          <w:color w:val="000000"/>
          <w:sz w:val="19"/>
          <w:szCs w:val="19"/>
        </w:rPr>
        <w:t>.</w:t>
      </w:r>
    </w:p>
    <w:p w:rsidR="003B7EC1" w:rsidRPr="005E72AD" w:rsidRDefault="003B7EC1" w:rsidP="003B7EC1">
      <w:pPr>
        <w:rPr>
          <w:rFonts w:ascii="Arial" w:hAnsi="Arial" w:cs="Arial"/>
          <w:sz w:val="22"/>
          <w:szCs w:val="22"/>
        </w:rPr>
      </w:pPr>
      <w:r>
        <w:tab/>
      </w:r>
      <w:r w:rsidRPr="005E72AD">
        <w:rPr>
          <w:rFonts w:ascii="Arial" w:hAnsi="Arial" w:cs="Arial"/>
          <w:sz w:val="22"/>
          <w:szCs w:val="22"/>
        </w:rPr>
        <w:t>Another related alternative growing system is aquaponics.</w:t>
      </w:r>
      <w:r>
        <w:rPr>
          <w:rFonts w:ascii="Arial" w:hAnsi="Arial" w:cs="Arial"/>
          <w:sz w:val="22"/>
          <w:szCs w:val="22"/>
        </w:rPr>
        <w:t xml:space="preserve"> </w:t>
      </w:r>
      <w:r w:rsidRPr="005E72AD">
        <w:rPr>
          <w:rFonts w:ascii="Arial" w:hAnsi="Arial" w:cs="Arial"/>
          <w:sz w:val="22"/>
          <w:szCs w:val="22"/>
        </w:rPr>
        <w:t>It combines aquaculture (growing fish) with hydroponics. In an aquaponics system</w:t>
      </w:r>
      <w:r>
        <w:rPr>
          <w:rFonts w:ascii="Arial" w:hAnsi="Arial" w:cs="Arial"/>
          <w:sz w:val="22"/>
          <w:szCs w:val="22"/>
        </w:rPr>
        <w:t>,</w:t>
      </w:r>
      <w:r w:rsidRPr="005E72AD">
        <w:rPr>
          <w:rFonts w:ascii="Arial" w:hAnsi="Arial" w:cs="Arial"/>
          <w:sz w:val="22"/>
          <w:szCs w:val="22"/>
        </w:rPr>
        <w:t xml:space="preserve"> both fish and plants are grown in a symbiotic relationship.</w:t>
      </w:r>
      <w:r>
        <w:rPr>
          <w:rFonts w:ascii="Arial" w:hAnsi="Arial" w:cs="Arial"/>
          <w:sz w:val="22"/>
          <w:szCs w:val="22"/>
        </w:rPr>
        <w:t xml:space="preserve"> </w:t>
      </w:r>
      <w:r w:rsidRPr="005E72AD">
        <w:rPr>
          <w:rFonts w:ascii="Arial" w:hAnsi="Arial" w:cs="Arial"/>
          <w:sz w:val="22"/>
          <w:szCs w:val="22"/>
        </w:rPr>
        <w:t>In a typical aquaculture system fish are raised in a closed system with the water re-circulated. In this kind of system filters are needed to remove the fish waste products and other toxic substances. However, in an aquaponics system the waste is treated by beneficial bacteria (and/or worms)</w:t>
      </w:r>
      <w:r>
        <w:rPr>
          <w:rFonts w:ascii="Arial" w:hAnsi="Arial" w:cs="Arial"/>
          <w:sz w:val="22"/>
          <w:szCs w:val="22"/>
        </w:rPr>
        <w:t xml:space="preserve"> that</w:t>
      </w:r>
      <w:r w:rsidRPr="005E72AD">
        <w:rPr>
          <w:rFonts w:ascii="Arial" w:hAnsi="Arial" w:cs="Arial"/>
          <w:sz w:val="22"/>
          <w:szCs w:val="22"/>
        </w:rPr>
        <w:t xml:space="preserve"> convert the waste, primarily compounds of ammonia, into substances that serve as plant nutrients. When plant roots absorb the nutrients, the water in the system is purified and can be recycled.</w:t>
      </w:r>
      <w:r>
        <w:rPr>
          <w:rFonts w:ascii="Arial" w:hAnsi="Arial" w:cs="Arial"/>
          <w:sz w:val="22"/>
          <w:szCs w:val="22"/>
        </w:rPr>
        <w:t xml:space="preserve"> The figure below shows a diagram of a typical aquaponics system.</w:t>
      </w:r>
    </w:p>
    <w:p w:rsidR="003B7EC1" w:rsidRPr="009D71A2" w:rsidRDefault="003B7EC1" w:rsidP="003B7EC1">
      <w:pPr>
        <w:jc w:val="center"/>
        <w:rPr>
          <w:rFonts w:ascii="Calibri" w:hAnsi="Calibri" w:cs="Arial"/>
          <w:i/>
          <w:sz w:val="20"/>
          <w:szCs w:val="20"/>
        </w:rPr>
      </w:pPr>
      <w:r w:rsidRPr="009D71A2">
        <w:rPr>
          <w:i/>
          <w:noProof/>
        </w:rPr>
        <w:lastRenderedPageBreak/>
        <w:drawing>
          <wp:anchor distT="0" distB="0" distL="114300" distR="114300" simplePos="0" relativeHeight="251846656" behindDoc="0" locked="0" layoutInCell="1" allowOverlap="1" wp14:anchorId="3B3F0DD9" wp14:editId="7D02FF04">
            <wp:simplePos x="0" y="0"/>
            <wp:positionH relativeFrom="column">
              <wp:posOffset>457200</wp:posOffset>
            </wp:positionH>
            <wp:positionV relativeFrom="paragraph">
              <wp:posOffset>34925</wp:posOffset>
            </wp:positionV>
            <wp:extent cx="4671060" cy="3261360"/>
            <wp:effectExtent l="0" t="0" r="0" b="0"/>
            <wp:wrapSquare wrapText="bothSides"/>
            <wp:docPr id="188" name="Picture 188" descr="http://www.evofarm.com/wp-content/uploads/2012/07/aquaponic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vofarm.com/wp-content/uploads/2012/07/aquaponics21.jpg"/>
                    <pic:cNvPicPr>
                      <a:picLocks noChangeAspect="1" noChangeArrowheads="1"/>
                    </pic:cNvPicPr>
                  </pic:nvPicPr>
                  <pic:blipFill>
                    <a:blip r:embed="rId478" r:link="rId479">
                      <a:extLst>
                        <a:ext uri="{28A0092B-C50C-407E-A947-70E740481C1C}">
                          <a14:useLocalDpi xmlns:a14="http://schemas.microsoft.com/office/drawing/2010/main" val="0"/>
                        </a:ext>
                      </a:extLst>
                    </a:blip>
                    <a:srcRect/>
                    <a:stretch>
                      <a:fillRect/>
                    </a:stretch>
                  </pic:blipFill>
                  <pic:spPr bwMode="auto">
                    <a:xfrm>
                      <a:off x="0" y="0"/>
                      <a:ext cx="467106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1A2">
        <w:rPr>
          <w:rFonts w:ascii="Calibri" w:hAnsi="Calibri"/>
          <w:i/>
          <w:sz w:val="20"/>
          <w:szCs w:val="20"/>
        </w:rPr>
        <w:t>(</w:t>
      </w:r>
      <w:hyperlink r:id="rId480" w:history="1">
        <w:r w:rsidRPr="009D71A2">
          <w:rPr>
            <w:rStyle w:val="Hyperlink"/>
            <w:rFonts w:ascii="Calibri" w:hAnsi="Calibri"/>
            <w:i/>
            <w:sz w:val="20"/>
            <w:szCs w:val="20"/>
          </w:rPr>
          <w:t>http://www.evofarm.com/aquaponics/</w:t>
        </w:r>
      </w:hyperlink>
      <w:r w:rsidRPr="009D71A2">
        <w:rPr>
          <w:rFonts w:ascii="Calibri" w:hAnsi="Calibri"/>
          <w:i/>
          <w:sz w:val="20"/>
          <w:szCs w:val="20"/>
        </w:rPr>
        <w:t>)</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Both hydroponics and aquaponics are soil-less methods of growing crops. In an environment where both available land and water are under stress, these methods are becoming increasingly popular.</w:t>
      </w:r>
    </w:p>
    <w:p w:rsidR="00CC5188" w:rsidRPr="008B1A62" w:rsidRDefault="00CC5188" w:rsidP="00CC5188">
      <w:pPr>
        <w:rPr>
          <w:rFonts w:ascii="Arial" w:hAnsi="Arial" w:cs="Arial"/>
          <w:sz w:val="22"/>
          <w:szCs w:val="22"/>
        </w:rPr>
      </w:pPr>
    </w:p>
    <w:p w:rsidR="00CC5188" w:rsidRPr="008B1A62" w:rsidRDefault="00CC5188" w:rsidP="00CC5188">
      <w:pPr>
        <w:pStyle w:val="Heading2"/>
        <w:rPr>
          <w:rFonts w:ascii="Arial" w:hAnsi="Arial" w:cs="Arial"/>
        </w:rPr>
      </w:pPr>
      <w:bookmarkStart w:id="71" w:name="_Toc212568409"/>
      <w:bookmarkStart w:id="72" w:name="_Toc430874075"/>
      <w:r w:rsidRPr="008B1A62">
        <w:rPr>
          <w:rFonts w:ascii="Arial" w:hAnsi="Arial" w:cs="Arial"/>
        </w:rPr>
        <w:t>Connections to Chemistry Concepts</w:t>
      </w:r>
      <w:bookmarkEnd w:id="71"/>
      <w:r w:rsidR="00393D9F" w:rsidRPr="008B1A62">
        <w:rPr>
          <w:rFonts w:ascii="Arial" w:hAnsi="Arial" w:cs="Arial"/>
        </w:rPr>
        <w:t xml:space="preserve"> (for correlation to course curriculum)</w:t>
      </w:r>
      <w:bookmarkEnd w:id="72"/>
    </w:p>
    <w:p w:rsidR="001F09DB" w:rsidRPr="001F09DB" w:rsidRDefault="001F09DB" w:rsidP="003522F3">
      <w:pPr>
        <w:rPr>
          <w:rFonts w:ascii="Arial" w:hAnsi="Arial" w:cs="Arial"/>
          <w:sz w:val="22"/>
          <w:szCs w:val="22"/>
        </w:rPr>
      </w:pP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Biochemistry—</w:t>
      </w:r>
      <w:r w:rsidRPr="00210124">
        <w:rPr>
          <w:rFonts w:ascii="Arial" w:hAnsi="Arial" w:cs="Arial"/>
          <w:sz w:val="22"/>
          <w:szCs w:val="22"/>
        </w:rPr>
        <w:t>Since this article is about plant growth, this provides an opportunity to discuss with students the role of chemistry in living systems.</w:t>
      </w: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Photosynthesis</w:t>
      </w:r>
      <w:r w:rsidRPr="00210124">
        <w:rPr>
          <w:rFonts w:ascii="Arial" w:hAnsi="Arial" w:cs="Arial"/>
          <w:sz w:val="22"/>
          <w:szCs w:val="22"/>
        </w:rPr>
        <w:t>—This topic is usually studied in biology class, so students may already know about the process, but it is an important chemical reaction essential to plant growth—and life on earth.</w:t>
      </w: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Respiration</w:t>
      </w:r>
      <w:r w:rsidRPr="00210124">
        <w:rPr>
          <w:rFonts w:ascii="Arial" w:hAnsi="Arial" w:cs="Arial"/>
          <w:sz w:val="22"/>
          <w:szCs w:val="22"/>
        </w:rPr>
        <w:t>—Like photosynthesis, respiration is fundamental to plant growth. The chemical reaction involved in respiration is another important chemical reaction.</w:t>
      </w: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Solutions</w:t>
      </w:r>
      <w:r w:rsidRPr="00210124">
        <w:rPr>
          <w:rFonts w:ascii="Arial" w:hAnsi="Arial" w:cs="Arial"/>
          <w:sz w:val="22"/>
          <w:szCs w:val="22"/>
        </w:rPr>
        <w:t>—The unique feature of hydroponics is the use of a nutrient solution to feed plants. The nutrient solution is an easy way for you to illustrate to students an application of solution properties and concentration.</w:t>
      </w: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Acid-Base and pH</w:t>
      </w:r>
      <w:r w:rsidRPr="00210124">
        <w:rPr>
          <w:rFonts w:ascii="Arial" w:hAnsi="Arial" w:cs="Arial"/>
          <w:sz w:val="22"/>
          <w:szCs w:val="22"/>
        </w:rPr>
        <w:t>—One of the most important conditions affecting the efficiency of the nutrient solution is its pH. The article provides an opportunity to show how pH is important in the context of nutrient uptake in plants.</w:t>
      </w: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Precipitates and solubility</w:t>
      </w:r>
      <w:r w:rsidRPr="00210124">
        <w:rPr>
          <w:rFonts w:ascii="Arial" w:hAnsi="Arial" w:cs="Arial"/>
          <w:sz w:val="22"/>
          <w:szCs w:val="22"/>
        </w:rPr>
        <w:t>—The low solubility of iron hydroxides that prevents their being available for plant uptake in solution is an application of solubility and the nature of solid precipitates vs. ions in solution.</w:t>
      </w:r>
    </w:p>
    <w:p w:rsidR="003B7EC1" w:rsidRPr="00210124" w:rsidRDefault="003B7EC1" w:rsidP="00B85DE9">
      <w:pPr>
        <w:pStyle w:val="ListParagraph"/>
        <w:numPr>
          <w:ilvl w:val="0"/>
          <w:numId w:val="44"/>
        </w:numPr>
        <w:rPr>
          <w:rFonts w:ascii="Arial" w:hAnsi="Arial" w:cs="Arial"/>
          <w:sz w:val="22"/>
          <w:szCs w:val="22"/>
        </w:rPr>
      </w:pPr>
      <w:r w:rsidRPr="00210124">
        <w:rPr>
          <w:rFonts w:ascii="Arial" w:hAnsi="Arial" w:cs="Arial"/>
          <w:b/>
          <w:sz w:val="22"/>
          <w:szCs w:val="22"/>
        </w:rPr>
        <w:t>Concentration—</w:t>
      </w:r>
      <w:r w:rsidRPr="00210124">
        <w:rPr>
          <w:rFonts w:ascii="Arial" w:hAnsi="Arial" w:cs="Arial"/>
          <w:sz w:val="22"/>
          <w:szCs w:val="22"/>
        </w:rPr>
        <w:t>One of the skills needed to practice hydroponics successfully is calculating the concentration of solutions. You can apply this idea to your study of molarity and other methods of expressing concentration.</w:t>
      </w:r>
    </w:p>
    <w:p w:rsidR="003B7EC1" w:rsidRDefault="003B7EC1" w:rsidP="00B85DE9">
      <w:pPr>
        <w:numPr>
          <w:ilvl w:val="0"/>
          <w:numId w:val="44"/>
        </w:numPr>
        <w:rPr>
          <w:rFonts w:ascii="Arial" w:hAnsi="Arial" w:cs="Arial"/>
          <w:sz w:val="22"/>
          <w:szCs w:val="22"/>
        </w:rPr>
      </w:pPr>
      <w:r>
        <w:rPr>
          <w:rFonts w:ascii="Arial" w:hAnsi="Arial" w:cs="Arial"/>
          <w:b/>
          <w:sz w:val="22"/>
          <w:szCs w:val="22"/>
        </w:rPr>
        <w:lastRenderedPageBreak/>
        <w:t>Electromagnetic spectrum</w:t>
      </w:r>
      <w:r w:rsidRPr="00A53CD2">
        <w:rPr>
          <w:rFonts w:ascii="Arial" w:hAnsi="Arial" w:cs="Arial"/>
          <w:sz w:val="22"/>
          <w:szCs w:val="22"/>
        </w:rPr>
        <w:t>—P</w:t>
      </w:r>
      <w:r w:rsidRPr="00AE3E02">
        <w:rPr>
          <w:rFonts w:ascii="Arial" w:hAnsi="Arial" w:cs="Arial"/>
          <w:sz w:val="22"/>
          <w:szCs w:val="22"/>
        </w:rPr>
        <w:t>lants require light of specific frequencies in order to grow</w:t>
      </w:r>
      <w:r>
        <w:rPr>
          <w:rFonts w:ascii="Arial" w:hAnsi="Arial" w:cs="Arial"/>
          <w:sz w:val="22"/>
          <w:szCs w:val="22"/>
        </w:rPr>
        <w:t>.</w:t>
      </w:r>
      <w:r w:rsidRPr="00AE3E02">
        <w:rPr>
          <w:rFonts w:ascii="Arial" w:hAnsi="Arial" w:cs="Arial"/>
          <w:sz w:val="22"/>
          <w:szCs w:val="22"/>
        </w:rPr>
        <w:t xml:space="preserve"> </w:t>
      </w:r>
      <w:r>
        <w:rPr>
          <w:rFonts w:ascii="Arial" w:hAnsi="Arial" w:cs="Arial"/>
          <w:sz w:val="22"/>
          <w:szCs w:val="22"/>
        </w:rPr>
        <w:t>T</w:t>
      </w:r>
      <w:r w:rsidRPr="00AE3E02">
        <w:rPr>
          <w:rFonts w:ascii="Arial" w:hAnsi="Arial" w:cs="Arial"/>
          <w:sz w:val="22"/>
          <w:szCs w:val="22"/>
        </w:rPr>
        <w:t>his article is a chance to preview or review the electromagnetic spectrum</w:t>
      </w:r>
      <w:r>
        <w:rPr>
          <w:rFonts w:ascii="Arial" w:hAnsi="Arial" w:cs="Arial"/>
          <w:sz w:val="22"/>
          <w:szCs w:val="22"/>
        </w:rPr>
        <w:t xml:space="preserve"> and the frequencies of light essential for plant growth</w:t>
      </w:r>
      <w:r w:rsidRPr="00AE3E02">
        <w:rPr>
          <w:rFonts w:ascii="Arial" w:hAnsi="Arial" w:cs="Arial"/>
          <w:sz w:val="22"/>
          <w:szCs w:val="22"/>
        </w:rPr>
        <w:t>.</w:t>
      </w:r>
    </w:p>
    <w:p w:rsidR="00CC5188" w:rsidRPr="008B1A62" w:rsidRDefault="00CC5188" w:rsidP="00CC5188">
      <w:pPr>
        <w:tabs>
          <w:tab w:val="left" w:pos="360"/>
        </w:tabs>
        <w:ind w:left="360" w:hanging="360"/>
        <w:rPr>
          <w:rFonts w:ascii="Arial" w:hAnsi="Arial" w:cs="Arial"/>
          <w:sz w:val="22"/>
          <w:szCs w:val="22"/>
        </w:rPr>
      </w:pPr>
    </w:p>
    <w:p w:rsidR="00CC5188" w:rsidRPr="008B1A62" w:rsidRDefault="00CC5188" w:rsidP="00CC5188">
      <w:pPr>
        <w:pStyle w:val="Heading2"/>
        <w:rPr>
          <w:rFonts w:ascii="Arial" w:hAnsi="Arial" w:cs="Arial"/>
        </w:rPr>
      </w:pPr>
      <w:bookmarkStart w:id="73" w:name="_Toc212568410"/>
      <w:bookmarkStart w:id="74" w:name="_Toc430874076"/>
      <w:r w:rsidRPr="008B1A62">
        <w:rPr>
          <w:rFonts w:ascii="Arial" w:hAnsi="Arial" w:cs="Arial"/>
        </w:rPr>
        <w:t>Possible Student Misconceptions</w:t>
      </w:r>
      <w:bookmarkEnd w:id="73"/>
      <w:r w:rsidR="006E0263" w:rsidRPr="008B1A62">
        <w:rPr>
          <w:rFonts w:ascii="Arial" w:hAnsi="Arial" w:cs="Arial"/>
        </w:rPr>
        <w:t xml:space="preserve"> (to aid teacher in addressing misconceptions)</w:t>
      </w:r>
      <w:bookmarkEnd w:id="74"/>
    </w:p>
    <w:p w:rsidR="00CC5188" w:rsidRPr="003522F3" w:rsidRDefault="00CC5188" w:rsidP="00CC5188">
      <w:pPr>
        <w:tabs>
          <w:tab w:val="left" w:pos="360"/>
        </w:tabs>
        <w:rPr>
          <w:rFonts w:ascii="Arial" w:hAnsi="Arial" w:cs="Arial"/>
          <w:sz w:val="22"/>
          <w:szCs w:val="22"/>
        </w:rPr>
      </w:pPr>
    </w:p>
    <w:p w:rsidR="003B7EC1" w:rsidRPr="00210124" w:rsidRDefault="003B7EC1" w:rsidP="00B85DE9">
      <w:pPr>
        <w:pStyle w:val="ListParagraph"/>
        <w:numPr>
          <w:ilvl w:val="0"/>
          <w:numId w:val="45"/>
        </w:numPr>
        <w:rPr>
          <w:rFonts w:ascii="Arial" w:hAnsi="Arial" w:cs="Arial"/>
          <w:b/>
          <w:i/>
          <w:sz w:val="22"/>
          <w:szCs w:val="22"/>
        </w:rPr>
      </w:pPr>
      <w:r w:rsidRPr="00210124">
        <w:rPr>
          <w:rFonts w:ascii="Arial" w:hAnsi="Arial" w:cs="Arial"/>
          <w:b/>
          <w:sz w:val="22"/>
          <w:szCs w:val="22"/>
        </w:rPr>
        <w:t>“Plants need soil to grow.”</w:t>
      </w:r>
      <w:r w:rsidRPr="00210124">
        <w:rPr>
          <w:rFonts w:ascii="Arial" w:hAnsi="Arial" w:cs="Arial"/>
          <w:sz w:val="22"/>
          <w:szCs w:val="22"/>
        </w:rPr>
        <w:t xml:space="preserve"> </w:t>
      </w:r>
      <w:r w:rsidRPr="00210124">
        <w:rPr>
          <w:rFonts w:ascii="Arial" w:hAnsi="Arial" w:cs="Arial"/>
          <w:i/>
          <w:sz w:val="22"/>
          <w:szCs w:val="22"/>
        </w:rPr>
        <w:t>This is a common misconception since we are so used to plants growing in soil. But soil is not necessary in order to grow plants. Soil is simply the support for plants and source for plant nutrients. As the article describes, plants can be supported in other ways and the required nutrient delivered by a solution of dissolved nutrients so that soil is not needed.</w:t>
      </w:r>
    </w:p>
    <w:p w:rsidR="00FC7BA5" w:rsidRPr="009F7BBC" w:rsidRDefault="00FC7BA5" w:rsidP="00FC7BA5">
      <w:pPr>
        <w:rPr>
          <w:rFonts w:ascii="Arial" w:hAnsi="Arial" w:cs="Arial"/>
          <w:i/>
          <w:sz w:val="22"/>
          <w:szCs w:val="22"/>
        </w:rPr>
      </w:pPr>
    </w:p>
    <w:p w:rsidR="00CC5188" w:rsidRPr="008B1A62" w:rsidRDefault="006E0263" w:rsidP="00CC5188">
      <w:pPr>
        <w:pStyle w:val="Heading2"/>
        <w:rPr>
          <w:rFonts w:ascii="Arial" w:hAnsi="Arial" w:cs="Arial"/>
        </w:rPr>
      </w:pPr>
      <w:bookmarkStart w:id="75" w:name="_Toc430874077"/>
      <w:r w:rsidRPr="008B1A62">
        <w:rPr>
          <w:rFonts w:ascii="Arial" w:hAnsi="Arial" w:cs="Arial"/>
        </w:rPr>
        <w:t>Anticipating Student Questions</w:t>
      </w:r>
      <w:r w:rsidR="00C824B0">
        <w:rPr>
          <w:rFonts w:ascii="Arial" w:hAnsi="Arial" w:cs="Arial"/>
        </w:rPr>
        <w:t xml:space="preserve"> </w:t>
      </w:r>
      <w:r w:rsidRPr="008B1A62">
        <w:rPr>
          <w:rFonts w:ascii="Arial" w:hAnsi="Arial" w:cs="Arial"/>
        </w:rPr>
        <w:t>(answers to questions students might ask in class)</w:t>
      </w:r>
      <w:bookmarkEnd w:id="75"/>
    </w:p>
    <w:p w:rsidR="00CC5188" w:rsidRPr="008B1A62" w:rsidRDefault="00CC5188" w:rsidP="00CC5188">
      <w:pPr>
        <w:tabs>
          <w:tab w:val="left" w:pos="360"/>
        </w:tabs>
        <w:rPr>
          <w:rFonts w:ascii="Arial" w:hAnsi="Arial" w:cs="Arial"/>
          <w:sz w:val="22"/>
          <w:szCs w:val="22"/>
        </w:rPr>
      </w:pPr>
    </w:p>
    <w:p w:rsidR="003B7EC1" w:rsidRPr="00210124" w:rsidRDefault="003B7EC1" w:rsidP="00B85DE9">
      <w:pPr>
        <w:pStyle w:val="ListParagraph"/>
        <w:numPr>
          <w:ilvl w:val="0"/>
          <w:numId w:val="46"/>
        </w:numPr>
        <w:ind w:left="360"/>
        <w:rPr>
          <w:rFonts w:ascii="Arial" w:hAnsi="Arial" w:cs="Arial"/>
          <w:b/>
          <w:i/>
          <w:sz w:val="22"/>
          <w:szCs w:val="22"/>
        </w:rPr>
      </w:pPr>
      <w:r w:rsidRPr="00210124">
        <w:rPr>
          <w:rFonts w:ascii="Arial" w:hAnsi="Arial" w:cs="Arial"/>
          <w:b/>
          <w:sz w:val="22"/>
          <w:szCs w:val="22"/>
        </w:rPr>
        <w:t>“Can any plant be grown hydroponically?”</w:t>
      </w:r>
      <w:r w:rsidRPr="00210124">
        <w:rPr>
          <w:rFonts w:ascii="Arial" w:hAnsi="Arial" w:cs="Arial"/>
          <w:sz w:val="22"/>
          <w:szCs w:val="22"/>
        </w:rPr>
        <w:t xml:space="preserve"> </w:t>
      </w:r>
      <w:r w:rsidRPr="00210124">
        <w:rPr>
          <w:rFonts w:ascii="Arial" w:hAnsi="Arial" w:cs="Arial"/>
          <w:i/>
          <w:sz w:val="22"/>
          <w:szCs w:val="22"/>
        </w:rPr>
        <w:t>Yes, it is possible to grow any type of plant hydroponically. However, some plants like pumpkins or watermelons, for example, might present problems in supporting the weight of the crops.</w:t>
      </w:r>
    </w:p>
    <w:p w:rsidR="003B7EC1" w:rsidRPr="00210124" w:rsidRDefault="003B7EC1" w:rsidP="00B85DE9">
      <w:pPr>
        <w:pStyle w:val="ListParagraph"/>
        <w:numPr>
          <w:ilvl w:val="0"/>
          <w:numId w:val="46"/>
        </w:numPr>
        <w:autoSpaceDE w:val="0"/>
        <w:autoSpaceDN w:val="0"/>
        <w:adjustRightInd w:val="0"/>
        <w:ind w:left="360"/>
        <w:rPr>
          <w:rFonts w:ascii="Arial" w:hAnsi="Arial" w:cs="Arial"/>
          <w:i/>
          <w:sz w:val="22"/>
          <w:szCs w:val="22"/>
        </w:rPr>
      </w:pPr>
      <w:r w:rsidRPr="00210124">
        <w:rPr>
          <w:rFonts w:ascii="Arial" w:hAnsi="Arial" w:cs="Arial"/>
          <w:b/>
          <w:sz w:val="22"/>
          <w:szCs w:val="22"/>
        </w:rPr>
        <w:t>“The article says that among the nutrients dissolved in the hydroponic solution are elements like nitrogen, phosphorus, potassium and calcium. Nitrogen is a gas and both potassium and calcium react with water. How can they be in solution?”</w:t>
      </w:r>
      <w:r w:rsidRPr="00210124">
        <w:rPr>
          <w:rFonts w:ascii="HelveticaLTStd-Cond" w:hAnsi="HelveticaLTStd-Cond" w:cs="HelveticaLTStd-Cond"/>
          <w:sz w:val="18"/>
          <w:szCs w:val="18"/>
        </w:rPr>
        <w:t xml:space="preserve"> </w:t>
      </w:r>
      <w:r w:rsidRPr="00210124">
        <w:rPr>
          <w:rFonts w:ascii="Arial" w:hAnsi="Arial" w:cs="Arial"/>
          <w:i/>
          <w:sz w:val="22"/>
          <w:szCs w:val="22"/>
        </w:rPr>
        <w:t xml:space="preserve">The way the article represents these elements is simply by naming them. However, these elements are present in solution as ions that are part of </w:t>
      </w:r>
      <w:r w:rsidRPr="00210124">
        <w:rPr>
          <w:rFonts w:ascii="Arial" w:hAnsi="Arial" w:cs="Arial"/>
          <w:i/>
          <w:sz w:val="22"/>
          <w:szCs w:val="22"/>
          <w:u w:val="single"/>
        </w:rPr>
        <w:t>soluble compounds</w:t>
      </w:r>
      <w:r w:rsidRPr="00210124">
        <w:rPr>
          <w:rFonts w:ascii="Arial" w:hAnsi="Arial" w:cs="Arial"/>
          <w:i/>
          <w:sz w:val="22"/>
          <w:szCs w:val="22"/>
        </w:rPr>
        <w:t>. So, for example, the nitrogen is present as the nitrate ion (NO</w:t>
      </w:r>
      <w:r w:rsidRPr="00210124">
        <w:rPr>
          <w:rFonts w:ascii="Arial" w:hAnsi="Arial" w:cs="Arial"/>
          <w:i/>
          <w:sz w:val="22"/>
          <w:szCs w:val="22"/>
          <w:vertAlign w:val="subscript"/>
        </w:rPr>
        <w:t>3</w:t>
      </w:r>
      <w:r w:rsidRPr="00210124">
        <w:rPr>
          <w:rFonts w:ascii="Arial" w:hAnsi="Arial" w:cs="Arial"/>
          <w:i/>
          <w:sz w:val="22"/>
          <w:szCs w:val="22"/>
          <w:vertAlign w:val="superscript"/>
        </w:rPr>
        <w:t>–</w:t>
      </w:r>
      <w:r w:rsidRPr="00210124">
        <w:rPr>
          <w:rFonts w:ascii="Arial" w:hAnsi="Arial" w:cs="Arial"/>
          <w:i/>
          <w:sz w:val="22"/>
          <w:szCs w:val="22"/>
        </w:rPr>
        <w:t>). The compound that is dissolved is likely potassium nitrate. In solution, the ions dissociate and both the potassium and the nitrate are absorbed by plants.</w:t>
      </w:r>
    </w:p>
    <w:p w:rsidR="00FC7BA5" w:rsidRPr="00B21AC4" w:rsidRDefault="00FC7BA5" w:rsidP="00FC7BA5">
      <w:pPr>
        <w:rPr>
          <w:rFonts w:ascii="Arial" w:hAnsi="Arial" w:cs="Arial"/>
          <w:sz w:val="22"/>
          <w:szCs w:val="22"/>
        </w:rPr>
      </w:pPr>
    </w:p>
    <w:p w:rsidR="00FC7BA5" w:rsidRPr="00FC7BA5" w:rsidRDefault="005F4C00" w:rsidP="00FC7BA5">
      <w:pPr>
        <w:pStyle w:val="Heading2"/>
        <w:rPr>
          <w:rFonts w:ascii="Arial" w:hAnsi="Arial" w:cs="Arial"/>
        </w:rPr>
      </w:pPr>
      <w:bookmarkStart w:id="76" w:name="_Toc430874078"/>
      <w:r>
        <w:rPr>
          <w:rFonts w:ascii="Arial" w:hAnsi="Arial" w:cs="Arial"/>
        </w:rPr>
        <w:t>In-Class</w:t>
      </w:r>
      <w:r w:rsidR="00FC7BA5" w:rsidRPr="00FC7BA5">
        <w:rPr>
          <w:rFonts w:ascii="Arial" w:hAnsi="Arial" w:cs="Arial"/>
        </w:rPr>
        <w:t xml:space="preserve"> Activities (lesson ideas, including labs &amp; demonstrations)</w:t>
      </w:r>
      <w:bookmarkEnd w:id="76"/>
    </w:p>
    <w:p w:rsidR="00FC7BA5" w:rsidRPr="00D66A75" w:rsidRDefault="00FC7BA5" w:rsidP="00FC7BA5">
      <w:pPr>
        <w:rPr>
          <w:rFonts w:ascii="Arial" w:hAnsi="Arial" w:cs="Arial"/>
          <w:sz w:val="22"/>
          <w:szCs w:val="22"/>
        </w:rPr>
      </w:pPr>
    </w:p>
    <w:p w:rsidR="003B7EC1" w:rsidRPr="00210124" w:rsidRDefault="003B7EC1" w:rsidP="00B85DE9">
      <w:pPr>
        <w:numPr>
          <w:ilvl w:val="0"/>
          <w:numId w:val="47"/>
        </w:numPr>
        <w:tabs>
          <w:tab w:val="clear" w:pos="720"/>
        </w:tabs>
        <w:ind w:left="360"/>
        <w:rPr>
          <w:rFonts w:ascii="Arial" w:hAnsi="Arial" w:cs="Arial"/>
          <w:sz w:val="22"/>
          <w:szCs w:val="22"/>
        </w:rPr>
      </w:pPr>
      <w:r w:rsidRPr="00210124">
        <w:rPr>
          <w:rFonts w:ascii="Arial" w:hAnsi="Arial" w:cs="Arial"/>
          <w:sz w:val="22"/>
          <w:szCs w:val="22"/>
        </w:rPr>
        <w:t xml:space="preserve">Students can construct their own passive hydroponic system using directions like those found here: </w:t>
      </w:r>
      <w:hyperlink r:id="rId481" w:history="1">
        <w:r w:rsidRPr="00210124">
          <w:rPr>
            <w:rStyle w:val="Hyperlink"/>
            <w:rFonts w:ascii="Arial" w:hAnsi="Arial" w:cs="Arial"/>
            <w:sz w:val="22"/>
            <w:szCs w:val="22"/>
          </w:rPr>
          <w:t>http://tlc.peoriaud.k12.az.us/Enviromental%20and%20Agriculural/Hydroponics/extensions.htm</w:t>
        </w:r>
      </w:hyperlink>
      <w:r w:rsidRPr="00210124">
        <w:rPr>
          <w:rFonts w:ascii="Arial" w:hAnsi="Arial" w:cs="Arial"/>
          <w:sz w:val="22"/>
          <w:szCs w:val="22"/>
        </w:rPr>
        <w:t>.</w:t>
      </w:r>
    </w:p>
    <w:p w:rsidR="003B7EC1" w:rsidRPr="00210124" w:rsidRDefault="003B7EC1" w:rsidP="00B85DE9">
      <w:pPr>
        <w:pStyle w:val="NoSpacing"/>
        <w:numPr>
          <w:ilvl w:val="0"/>
          <w:numId w:val="47"/>
        </w:numPr>
        <w:tabs>
          <w:tab w:val="clear" w:pos="720"/>
        </w:tabs>
        <w:ind w:left="360"/>
        <w:rPr>
          <w:rFonts w:ascii="Arial" w:hAnsi="Arial" w:cs="Arial"/>
          <w:color w:val="383838"/>
          <w:spacing w:val="10"/>
          <w:sz w:val="22"/>
          <w:szCs w:val="22"/>
        </w:rPr>
      </w:pPr>
      <w:r w:rsidRPr="00210124">
        <w:rPr>
          <w:rFonts w:ascii="Arial" w:hAnsi="Arial" w:cs="Arial"/>
          <w:sz w:val="22"/>
          <w:szCs w:val="22"/>
        </w:rPr>
        <w:t>Working with hydroponic systems will likely bring up any number of questions that can be answered by students designing an experiment to find the answer. Some example questions include:</w:t>
      </w:r>
    </w:p>
    <w:p w:rsidR="003B7EC1" w:rsidRPr="00210124" w:rsidRDefault="003B7EC1" w:rsidP="00B85DE9">
      <w:pPr>
        <w:pStyle w:val="NoSpacing"/>
        <w:numPr>
          <w:ilvl w:val="0"/>
          <w:numId w:val="42"/>
        </w:numPr>
        <w:rPr>
          <w:rFonts w:ascii="Arial" w:hAnsi="Arial" w:cs="Arial"/>
          <w:sz w:val="22"/>
          <w:szCs w:val="22"/>
        </w:rPr>
      </w:pPr>
      <w:r w:rsidRPr="00210124">
        <w:rPr>
          <w:rFonts w:ascii="Arial" w:hAnsi="Arial" w:cs="Arial"/>
          <w:sz w:val="22"/>
          <w:szCs w:val="22"/>
        </w:rPr>
        <w:t>How do plants grown in a soil-based (geoponic) system differ from those grown in a hydroponic system?</w:t>
      </w:r>
    </w:p>
    <w:p w:rsidR="003B7EC1" w:rsidRPr="00210124" w:rsidRDefault="003B7EC1" w:rsidP="00B85DE9">
      <w:pPr>
        <w:pStyle w:val="NoSpacing"/>
        <w:numPr>
          <w:ilvl w:val="0"/>
          <w:numId w:val="42"/>
        </w:numPr>
        <w:rPr>
          <w:rFonts w:ascii="Arial" w:hAnsi="Arial" w:cs="Arial"/>
          <w:sz w:val="22"/>
          <w:szCs w:val="22"/>
        </w:rPr>
      </w:pPr>
      <w:r w:rsidRPr="00210124">
        <w:rPr>
          <w:rFonts w:ascii="Arial" w:hAnsi="Arial" w:cs="Arial"/>
          <w:sz w:val="22"/>
          <w:szCs w:val="22"/>
        </w:rPr>
        <w:t>What might happen if we leave out a specific plant nutrient, or put in too much of another?</w:t>
      </w:r>
    </w:p>
    <w:p w:rsidR="003B7EC1" w:rsidRPr="00210124" w:rsidRDefault="003B7EC1" w:rsidP="00B85DE9">
      <w:pPr>
        <w:pStyle w:val="NoSpacing"/>
        <w:numPr>
          <w:ilvl w:val="0"/>
          <w:numId w:val="42"/>
        </w:numPr>
        <w:rPr>
          <w:rFonts w:ascii="Arial" w:hAnsi="Arial" w:cs="Arial"/>
          <w:sz w:val="22"/>
          <w:szCs w:val="22"/>
        </w:rPr>
      </w:pPr>
      <w:r w:rsidRPr="00210124">
        <w:rPr>
          <w:rFonts w:ascii="Arial" w:hAnsi="Arial" w:cs="Arial"/>
          <w:sz w:val="22"/>
          <w:szCs w:val="22"/>
        </w:rPr>
        <w:t>Can we use houseplant fertilizers for hydroponic growing?</w:t>
      </w:r>
    </w:p>
    <w:p w:rsidR="003B7EC1" w:rsidRPr="00210124" w:rsidRDefault="003B7EC1" w:rsidP="00B85DE9">
      <w:pPr>
        <w:pStyle w:val="NoSpacing"/>
        <w:numPr>
          <w:ilvl w:val="0"/>
          <w:numId w:val="42"/>
        </w:numPr>
        <w:rPr>
          <w:rFonts w:ascii="Arial" w:hAnsi="Arial" w:cs="Arial"/>
          <w:sz w:val="22"/>
          <w:szCs w:val="22"/>
        </w:rPr>
      </w:pPr>
      <w:r w:rsidRPr="00210124">
        <w:rPr>
          <w:rFonts w:ascii="Arial" w:hAnsi="Arial" w:cs="Arial"/>
          <w:sz w:val="22"/>
          <w:szCs w:val="22"/>
        </w:rPr>
        <w:t>How does the growth of plants grown with different amounts of aeration compare?</w:t>
      </w:r>
    </w:p>
    <w:p w:rsidR="003B7EC1" w:rsidRPr="00210124" w:rsidRDefault="003B7EC1" w:rsidP="00B85DE9">
      <w:pPr>
        <w:pStyle w:val="NoSpacing"/>
        <w:numPr>
          <w:ilvl w:val="0"/>
          <w:numId w:val="42"/>
        </w:numPr>
        <w:rPr>
          <w:rFonts w:ascii="Arial" w:hAnsi="Arial" w:cs="Arial"/>
          <w:sz w:val="22"/>
          <w:szCs w:val="22"/>
        </w:rPr>
      </w:pPr>
      <w:r w:rsidRPr="00210124">
        <w:rPr>
          <w:rFonts w:ascii="Arial" w:hAnsi="Arial" w:cs="Arial"/>
          <w:sz w:val="22"/>
          <w:szCs w:val="22"/>
        </w:rPr>
        <w:t>Can we simulate a pond or other wetland environment using what we know about hydroponics?</w:t>
      </w:r>
    </w:p>
    <w:p w:rsidR="003B7EC1" w:rsidRPr="00210124" w:rsidRDefault="003B7EC1" w:rsidP="00B85DE9">
      <w:pPr>
        <w:numPr>
          <w:ilvl w:val="0"/>
          <w:numId w:val="47"/>
        </w:numPr>
        <w:tabs>
          <w:tab w:val="clear" w:pos="720"/>
        </w:tabs>
        <w:ind w:left="360"/>
        <w:rPr>
          <w:rFonts w:ascii="Arial" w:hAnsi="Arial" w:cs="Arial"/>
          <w:sz w:val="22"/>
          <w:szCs w:val="22"/>
        </w:rPr>
      </w:pPr>
      <w:r w:rsidRPr="00210124">
        <w:rPr>
          <w:rFonts w:ascii="Arial" w:hAnsi="Arial" w:cs="Arial"/>
          <w:sz w:val="22"/>
          <w:szCs w:val="22"/>
        </w:rPr>
        <w:lastRenderedPageBreak/>
        <w:t xml:space="preserve">A hydroponics activity for high school students can be found here: </w:t>
      </w:r>
      <w:hyperlink r:id="rId482" w:history="1">
        <w:r w:rsidRPr="00210124">
          <w:rPr>
            <w:rStyle w:val="Hyperlink"/>
            <w:rFonts w:ascii="Arial" w:hAnsi="Arial" w:cs="Arial"/>
            <w:sz w:val="22"/>
            <w:szCs w:val="22"/>
          </w:rPr>
          <w:t>http://www.kidscom.com/pdf_files/HS_Sci_Hydroponics.pdf</w:t>
        </w:r>
      </w:hyperlink>
      <w:r w:rsidRPr="00210124">
        <w:rPr>
          <w:rFonts w:ascii="Arial" w:hAnsi="Arial" w:cs="Arial"/>
          <w:sz w:val="22"/>
          <w:szCs w:val="22"/>
        </w:rPr>
        <w:t>.</w:t>
      </w:r>
    </w:p>
    <w:p w:rsidR="003B7EC1" w:rsidRPr="00210124" w:rsidRDefault="003B7EC1" w:rsidP="00B85DE9">
      <w:pPr>
        <w:numPr>
          <w:ilvl w:val="0"/>
          <w:numId w:val="47"/>
        </w:numPr>
        <w:tabs>
          <w:tab w:val="clear" w:pos="720"/>
        </w:tabs>
        <w:ind w:left="360"/>
        <w:rPr>
          <w:rFonts w:ascii="Arial" w:hAnsi="Arial" w:cs="Arial"/>
          <w:sz w:val="22"/>
          <w:szCs w:val="22"/>
        </w:rPr>
      </w:pPr>
      <w:r w:rsidRPr="00210124">
        <w:rPr>
          <w:rFonts w:ascii="Arial" w:hAnsi="Arial" w:cs="Arial"/>
          <w:sz w:val="22"/>
          <w:szCs w:val="22"/>
        </w:rPr>
        <w:t>A 10-lesson hydroponics unit from the Cornell University Extension Service can be found here. Lesson topics include building a hydroponics unit, plant growth, nutrient solution, data collection, etc. (</w:t>
      </w:r>
      <w:hyperlink r:id="rId483" w:history="1">
        <w:r w:rsidRPr="00210124">
          <w:rPr>
            <w:rStyle w:val="Hyperlink"/>
            <w:rFonts w:ascii="Arial" w:hAnsi="Arial" w:cs="Arial"/>
            <w:sz w:val="22"/>
            <w:szCs w:val="22"/>
          </w:rPr>
          <w:t>https://ecommons.cornell.edu/bitstream/handle/1813/9506/Grow%20with%20the%20Flow.pdf;jsessionid=626A4C806A9FE1E1D9F9BF421C16EA1C?sequence=2</w:t>
        </w:r>
      </w:hyperlink>
      <w:r w:rsidRPr="00210124">
        <w:rPr>
          <w:rFonts w:ascii="Arial" w:hAnsi="Arial" w:cs="Arial"/>
          <w:sz w:val="22"/>
          <w:szCs w:val="22"/>
        </w:rPr>
        <w:t>)</w:t>
      </w:r>
    </w:p>
    <w:p w:rsidR="003B7EC1" w:rsidRPr="00210124" w:rsidRDefault="003B7EC1" w:rsidP="00B85DE9">
      <w:pPr>
        <w:numPr>
          <w:ilvl w:val="0"/>
          <w:numId w:val="47"/>
        </w:numPr>
        <w:tabs>
          <w:tab w:val="clear" w:pos="720"/>
        </w:tabs>
        <w:ind w:left="360"/>
        <w:rPr>
          <w:rFonts w:ascii="Arial" w:hAnsi="Arial" w:cs="Arial"/>
          <w:sz w:val="22"/>
          <w:szCs w:val="22"/>
        </w:rPr>
      </w:pPr>
      <w:r w:rsidRPr="00210124">
        <w:rPr>
          <w:rFonts w:ascii="Arial" w:hAnsi="Arial" w:cs="Arial"/>
          <w:sz w:val="22"/>
          <w:szCs w:val="22"/>
        </w:rPr>
        <w:t xml:space="preserve">Here is a hydroponics setup and activity from NASA: </w:t>
      </w:r>
      <w:hyperlink r:id="rId484" w:history="1">
        <w:r w:rsidRPr="00210124">
          <w:rPr>
            <w:rStyle w:val="Hyperlink"/>
            <w:rFonts w:ascii="Arial" w:hAnsi="Arial" w:cs="Arial"/>
            <w:sz w:val="22"/>
            <w:szCs w:val="22"/>
          </w:rPr>
          <w:t>http://quest.nasa.gov/smore/teachers/act3.html</w:t>
        </w:r>
      </w:hyperlink>
      <w:r w:rsidRPr="00210124">
        <w:rPr>
          <w:rFonts w:ascii="Arial" w:hAnsi="Arial" w:cs="Arial"/>
          <w:sz w:val="22"/>
          <w:szCs w:val="22"/>
        </w:rPr>
        <w:t>.</w:t>
      </w:r>
    </w:p>
    <w:p w:rsidR="003B7EC1" w:rsidRPr="00210124" w:rsidRDefault="003B7EC1" w:rsidP="00B85DE9">
      <w:pPr>
        <w:numPr>
          <w:ilvl w:val="0"/>
          <w:numId w:val="47"/>
        </w:numPr>
        <w:tabs>
          <w:tab w:val="clear" w:pos="720"/>
        </w:tabs>
        <w:ind w:left="360"/>
        <w:rPr>
          <w:rFonts w:ascii="Arial" w:hAnsi="Arial" w:cs="Arial"/>
          <w:sz w:val="22"/>
          <w:szCs w:val="22"/>
        </w:rPr>
      </w:pPr>
      <w:r w:rsidRPr="00210124">
        <w:rPr>
          <w:rFonts w:ascii="Arial" w:hAnsi="Arial" w:cs="Arial"/>
          <w:sz w:val="22"/>
          <w:szCs w:val="22"/>
        </w:rPr>
        <w:t xml:space="preserve">There are dozens of research and classroom project ideas on this site that are related to the science of hydroponics: </w:t>
      </w:r>
      <w:hyperlink r:id="rId485" w:history="1">
        <w:r w:rsidRPr="00210124">
          <w:rPr>
            <w:rStyle w:val="Hyperlink"/>
            <w:rFonts w:ascii="Arial" w:hAnsi="Arial" w:cs="Arial"/>
            <w:sz w:val="22"/>
            <w:szCs w:val="22"/>
          </w:rPr>
          <w:t>http://americanhydroponics.com/images/stories/comm/pdfs/Classroom_education1.pdf</w:t>
        </w:r>
      </w:hyperlink>
      <w:r w:rsidRPr="00210124">
        <w:rPr>
          <w:rFonts w:ascii="Arial" w:hAnsi="Arial" w:cs="Arial"/>
          <w:sz w:val="22"/>
          <w:szCs w:val="22"/>
        </w:rPr>
        <w:t>. The site is produced by American Hydroponics, a commercial company. Many of these activities can also be done outside of class.</w:t>
      </w:r>
    </w:p>
    <w:p w:rsidR="004863A2" w:rsidRPr="003E430C" w:rsidRDefault="004863A2" w:rsidP="004863A2">
      <w:pPr>
        <w:rPr>
          <w:rFonts w:ascii="Arial" w:hAnsi="Arial" w:cs="Arial"/>
          <w:sz w:val="22"/>
          <w:szCs w:val="22"/>
        </w:rPr>
      </w:pPr>
    </w:p>
    <w:p w:rsidR="00CC5188" w:rsidRPr="008B1A62" w:rsidRDefault="00C3109D" w:rsidP="00CC5188">
      <w:pPr>
        <w:pStyle w:val="Heading2"/>
        <w:rPr>
          <w:rFonts w:ascii="Arial" w:hAnsi="Arial" w:cs="Arial"/>
        </w:rPr>
      </w:pPr>
      <w:bookmarkStart w:id="77" w:name="_Toc430874079"/>
      <w:r>
        <w:rPr>
          <w:rFonts w:ascii="Arial" w:hAnsi="Arial" w:cs="Arial"/>
        </w:rPr>
        <w:t>Out-of-Class</w:t>
      </w:r>
      <w:r w:rsidR="006E0263" w:rsidRPr="008B1A62">
        <w:rPr>
          <w:rFonts w:ascii="Arial" w:hAnsi="Arial" w:cs="Arial"/>
        </w:rPr>
        <w:t xml:space="preserve"> Activities and Projects (student research, class projects)</w:t>
      </w:r>
      <w:bookmarkEnd w:id="77"/>
    </w:p>
    <w:p w:rsidR="00CC5188" w:rsidRPr="008B1A62" w:rsidRDefault="00CC5188" w:rsidP="00CC5188">
      <w:pPr>
        <w:tabs>
          <w:tab w:val="left" w:pos="360"/>
        </w:tabs>
        <w:rPr>
          <w:rFonts w:ascii="Arial" w:hAnsi="Arial" w:cs="Arial"/>
          <w:sz w:val="22"/>
          <w:szCs w:val="22"/>
        </w:rPr>
      </w:pPr>
    </w:p>
    <w:p w:rsidR="003B7EC1" w:rsidRDefault="003B7EC1" w:rsidP="00B85DE9">
      <w:pPr>
        <w:numPr>
          <w:ilvl w:val="0"/>
          <w:numId w:val="43"/>
        </w:numPr>
        <w:tabs>
          <w:tab w:val="clear" w:pos="720"/>
          <w:tab w:val="num" w:pos="360"/>
        </w:tabs>
        <w:ind w:left="360"/>
        <w:rPr>
          <w:rFonts w:ascii="Arial" w:hAnsi="Arial" w:cs="Arial"/>
          <w:sz w:val="22"/>
          <w:szCs w:val="22"/>
        </w:rPr>
      </w:pPr>
      <w:r w:rsidRPr="00210124">
        <w:rPr>
          <w:rFonts w:ascii="Arial" w:hAnsi="Arial" w:cs="Arial"/>
          <w:sz w:val="22"/>
          <w:szCs w:val="22"/>
        </w:rPr>
        <w:t xml:space="preserve">There are dozens of research and classroom project ideas on this site that are related to the science of hydroponics: </w:t>
      </w:r>
      <w:hyperlink r:id="rId486" w:history="1">
        <w:r w:rsidRPr="00210124">
          <w:rPr>
            <w:rStyle w:val="Hyperlink"/>
            <w:rFonts w:ascii="Arial" w:hAnsi="Arial" w:cs="Arial"/>
            <w:sz w:val="22"/>
            <w:szCs w:val="22"/>
          </w:rPr>
          <w:t>http://americanhydroponics.com/images/stories/comm/pdfs/Classroom_education1.pdf</w:t>
        </w:r>
      </w:hyperlink>
      <w:r w:rsidRPr="00210124">
        <w:rPr>
          <w:rFonts w:ascii="Arial" w:hAnsi="Arial" w:cs="Arial"/>
          <w:sz w:val="22"/>
          <w:szCs w:val="22"/>
        </w:rPr>
        <w:t>. The site is</w:t>
      </w:r>
      <w:r>
        <w:rPr>
          <w:rFonts w:ascii="Arial" w:hAnsi="Arial" w:cs="Arial"/>
          <w:sz w:val="22"/>
          <w:szCs w:val="22"/>
        </w:rPr>
        <w:t xml:space="preserve"> produced by American Hydroponics, a commercial company. Many of these activities can be done outside of class.</w:t>
      </w:r>
    </w:p>
    <w:p w:rsidR="003B7EC1" w:rsidRDefault="003B7EC1" w:rsidP="00B85DE9">
      <w:pPr>
        <w:numPr>
          <w:ilvl w:val="0"/>
          <w:numId w:val="43"/>
        </w:numPr>
        <w:tabs>
          <w:tab w:val="clear" w:pos="720"/>
        </w:tabs>
        <w:ind w:left="360"/>
        <w:rPr>
          <w:rFonts w:ascii="Arial" w:hAnsi="Arial" w:cs="Arial"/>
          <w:sz w:val="22"/>
          <w:szCs w:val="22"/>
        </w:rPr>
      </w:pPr>
      <w:r>
        <w:rPr>
          <w:rFonts w:ascii="Arial" w:hAnsi="Arial" w:cs="Arial"/>
          <w:sz w:val="22"/>
          <w:szCs w:val="22"/>
        </w:rPr>
        <w:t xml:space="preserve"> Students can be assigned to research the history of hydroponics.</w:t>
      </w:r>
    </w:p>
    <w:p w:rsidR="003B7EC1" w:rsidRDefault="003B7EC1" w:rsidP="00B85DE9">
      <w:pPr>
        <w:numPr>
          <w:ilvl w:val="0"/>
          <w:numId w:val="43"/>
        </w:numPr>
        <w:tabs>
          <w:tab w:val="clear" w:pos="720"/>
        </w:tabs>
        <w:ind w:left="360"/>
        <w:rPr>
          <w:rFonts w:ascii="Arial" w:hAnsi="Arial" w:cs="Arial"/>
          <w:sz w:val="22"/>
          <w:szCs w:val="22"/>
        </w:rPr>
      </w:pPr>
      <w:r>
        <w:rPr>
          <w:rFonts w:ascii="Arial" w:hAnsi="Arial" w:cs="Arial"/>
          <w:sz w:val="22"/>
          <w:szCs w:val="22"/>
        </w:rPr>
        <w:t>Students can be assigned to research William Gericke, mentioned in the article as a key scientist in the history of hydroponics.</w:t>
      </w:r>
    </w:p>
    <w:p w:rsidR="003B7EC1" w:rsidRDefault="003B7EC1" w:rsidP="00B85DE9">
      <w:pPr>
        <w:numPr>
          <w:ilvl w:val="0"/>
          <w:numId w:val="43"/>
        </w:numPr>
        <w:tabs>
          <w:tab w:val="clear" w:pos="720"/>
        </w:tabs>
        <w:ind w:left="360"/>
        <w:rPr>
          <w:rFonts w:ascii="Arial" w:hAnsi="Arial" w:cs="Arial"/>
          <w:sz w:val="22"/>
          <w:szCs w:val="22"/>
        </w:rPr>
      </w:pPr>
      <w:r>
        <w:rPr>
          <w:rFonts w:ascii="Arial" w:hAnsi="Arial" w:cs="Arial"/>
          <w:sz w:val="22"/>
          <w:szCs w:val="22"/>
        </w:rPr>
        <w:t>Interested students can be encouraged to set up a simple hydroponics system at home, grow a specific plant and bring the results into class to share with other students.</w:t>
      </w:r>
    </w:p>
    <w:p w:rsidR="00E939E5" w:rsidRPr="000414E8" w:rsidRDefault="00E939E5" w:rsidP="00CC5188">
      <w:pPr>
        <w:tabs>
          <w:tab w:val="left" w:pos="360"/>
        </w:tabs>
        <w:rPr>
          <w:rFonts w:ascii="Arial" w:hAnsi="Arial" w:cs="Arial"/>
          <w:sz w:val="22"/>
          <w:szCs w:val="22"/>
        </w:rPr>
      </w:pPr>
    </w:p>
    <w:p w:rsidR="00CC5188" w:rsidRDefault="00CC5188" w:rsidP="00CC5188">
      <w:pPr>
        <w:pStyle w:val="Heading2"/>
        <w:rPr>
          <w:rFonts w:ascii="Arial" w:hAnsi="Arial" w:cs="Arial"/>
        </w:rPr>
      </w:pPr>
      <w:bookmarkStart w:id="78" w:name="_Toc212568414"/>
      <w:bookmarkStart w:id="79" w:name="_Toc430874080"/>
      <w:r w:rsidRPr="008B1A62">
        <w:rPr>
          <w:rFonts w:ascii="Arial" w:hAnsi="Arial" w:cs="Arial"/>
        </w:rPr>
        <w:t>References</w:t>
      </w:r>
      <w:bookmarkEnd w:id="78"/>
      <w:r w:rsidR="006E0263" w:rsidRPr="008B1A62">
        <w:rPr>
          <w:rFonts w:ascii="Arial" w:hAnsi="Arial" w:cs="Arial"/>
        </w:rPr>
        <w:t xml:space="preserve"> (non-Web-based information sources)</w:t>
      </w:r>
      <w:bookmarkEnd w:id="79"/>
    </w:p>
    <w:p w:rsidR="001230B7" w:rsidRPr="001230B7" w:rsidRDefault="001230B7" w:rsidP="001230B7">
      <w:pPr>
        <w:rPr>
          <w:sz w:val="12"/>
          <w:szCs w:val="12"/>
        </w:rPr>
      </w:pPr>
    </w:p>
    <w:p w:rsidR="001230B7" w:rsidRDefault="009D25AB" w:rsidP="001230B7">
      <w:pPr>
        <w:rPr>
          <w:rFonts w:ascii="Arial" w:hAnsi="Arial" w:cs="Arial"/>
          <w:sz w:val="22"/>
          <w:szCs w:val="22"/>
        </w:rPr>
      </w:pPr>
      <w:bookmarkStart w:id="80" w:name="_Toc212568415"/>
      <w:r>
        <w:rPr>
          <w:noProof/>
        </w:rPr>
        <mc:AlternateContent>
          <mc:Choice Requires="wpg">
            <w:drawing>
              <wp:inline distT="0" distB="0" distL="0" distR="0" wp14:anchorId="335E823C" wp14:editId="4BB6F9BC">
                <wp:extent cx="5843270" cy="2999105"/>
                <wp:effectExtent l="0" t="0" r="508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204" name="Picture 18" descr="2013 CMcdcover label1-crop"/>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5"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206"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87"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203" o:spid="_x0000_s1107"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">
                <v:shape id="Picture 18" o:spid="_x0000_s1108"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ad3DAAAA3AAAAA8AAABkcnMvZG93bnJldi54bWxEj0FrAjEUhO8F/0N4Qm81UYrIahQRpIqH&#10;0t3S83Pz3CxuXpYk1fXfN4VCj8PMfMOsNoPrxI1CbD1rmE4UCOLam5YbDZ/V/mUBIiZkg51n0vCg&#10;CJv16GmFhfF3/qBbmRqRIRwL1GBT6gspY23JYZz4njh7Fx8cpixDI03Ae4a7Ts6UmkuHLecFiz3t&#10;LNXX8ttp+Ho7qdO8sufkmvB4D4vyWPWt1s/jYbsEkWhI/+G/9sFomKlX+D2Tj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1p3cMAAADcAAAADwAAAAAAAAAAAAAAAACf&#10;AgAAZHJzL2Rvd25yZXYueG1sUEsFBgAAAAAEAAQA9wAAAI8DAAAAAA==&#10;" strokecolor="black [0]" insetpen="t">
                  <v:imagedata r:id="rId188" o:title="2013 CMcdcover label1-crop"/>
                  <v:shadow color="#ccc"/>
                  <v:path arrowok="t"/>
                </v:shape>
                <v:shape id="Text Box 19" o:spid="_x0000_s1109"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x3MQA&#10;AADcAAAADwAAAGRycy9kb3ducmV2LnhtbESPT4vCMBTE78J+h/AW9qbpuuhKNYosCB4E/6x4fjbP&#10;tti8lCTa6qc3guBxmJnfMJNZaypxJedLywq+ewkI4szqknMF+/9FdwTCB2SNlWVScCMPs+lHZ4Kp&#10;tg1v6boLuYgQ9ikqKEKoUyl9VpBB37M1cfRO1hkMUbpcaodNhJtK9pNkKA2WHBcKrOmvoOy8uxgF&#10;h+PvZdO4n832fK+HlZ379Sp4pb4+2/kYRKA2vMOv9lIr6Cc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dzEAAAA3AAAAA8AAAAAAAAAAAAAAAAAmAIAAGRycy9k&#10;b3ducmV2LnhtbFBLBQYAAAAABAAEAPUAAACJAwAAAAA=&#10;" filled="f" stroked="f" strokecolor="black [0]" insetpen="t">
                  <v:textbox inset="2.88pt,2.88pt,2.88pt,2.88pt">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v:textbox>
                </v:shape>
                <v:shape id="Text Box 17" o:spid="_x0000_s1110"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vq8UA&#10;AADcAAAADwAAAGRycy9kb3ducmV2LnhtbESPQWvCQBSE7wX/w/IEb3XTCKmkriKC0ENBkxbPr9nX&#10;JJh9G3Y3JvbXdwuFHoeZ+YbZ7CbTiRs531pW8LRMQBBXVrdcK/h4Pz6uQfiArLGzTAru5GG3nT1s&#10;MNd25IJuZahFhLDPUUETQp9L6auGDPql7Ymj92WdwRClq6V2OEa46WSaJJk02HJcaLCnQ0PVtRyM&#10;gsvn83Ae3epcXL/7rLN7f3oLXqnFfNq/gAg0hf/wX/tVK0iT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C+rxQAAANwAAAAPAAAAAAAAAAAAAAAAAJgCAABkcnMv&#10;ZG93bnJldi54bWxQSwUGAAAAAAQABAD1AAAAigMAAAAA&#10;" filled="f" stroked="f" strokecolor="black [0]" insetpen="t">
                  <v:textbox inset="2.88pt,2.88pt,2.88pt,2.88pt">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488"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1230B7" w:rsidRPr="001230B7" w:rsidRDefault="001230B7" w:rsidP="001230B7">
      <w:pPr>
        <w:ind w:firstLine="720"/>
        <w:rPr>
          <w:rFonts w:ascii="Arial" w:hAnsi="Arial" w:cs="Arial"/>
          <w:sz w:val="12"/>
          <w:szCs w:val="12"/>
        </w:rPr>
      </w:pPr>
    </w:p>
    <w:p w:rsidR="003B7EC1" w:rsidRDefault="003B7EC1" w:rsidP="003B7EC1">
      <w:pPr>
        <w:ind w:firstLine="720"/>
        <w:rPr>
          <w:rFonts w:ascii="Arial" w:hAnsi="Arial" w:cs="Arial"/>
          <w:sz w:val="22"/>
          <w:szCs w:val="22"/>
        </w:rPr>
      </w:pPr>
      <w:r>
        <w:rPr>
          <w:rFonts w:ascii="Arial" w:hAnsi="Arial" w:cs="Arial"/>
          <w:sz w:val="22"/>
          <w:szCs w:val="22"/>
        </w:rPr>
        <w:t xml:space="preserve">Fruen, L. Soil Chemistry—Sifting Through the Past. </w:t>
      </w:r>
      <w:r w:rsidRPr="00C14729">
        <w:rPr>
          <w:rFonts w:ascii="Arial" w:hAnsi="Arial" w:cs="Arial"/>
          <w:i/>
          <w:sz w:val="22"/>
          <w:szCs w:val="22"/>
        </w:rPr>
        <w:t>ChemMatters</w:t>
      </w:r>
      <w:r>
        <w:rPr>
          <w:rFonts w:ascii="Arial" w:hAnsi="Arial" w:cs="Arial"/>
          <w:sz w:val="22"/>
          <w:szCs w:val="22"/>
        </w:rPr>
        <w:t xml:space="preserve">, 2001, </w:t>
      </w:r>
      <w:r w:rsidRPr="00C14D63">
        <w:rPr>
          <w:rFonts w:ascii="Arial" w:hAnsi="Arial" w:cs="Arial"/>
          <w:i/>
          <w:sz w:val="22"/>
          <w:szCs w:val="22"/>
        </w:rPr>
        <w:t>19</w:t>
      </w:r>
      <w:r>
        <w:rPr>
          <w:rFonts w:ascii="Arial" w:hAnsi="Arial" w:cs="Arial"/>
          <w:sz w:val="22"/>
          <w:szCs w:val="22"/>
        </w:rPr>
        <w:t xml:space="preserve"> (2), pp 6–7. The emphasis in this article is on analyzing ancient soils but includes information about the chemicals in most soils.</w:t>
      </w:r>
    </w:p>
    <w:p w:rsidR="003B7EC1" w:rsidRDefault="003B7EC1" w:rsidP="003B7EC1">
      <w:pPr>
        <w:rPr>
          <w:rFonts w:ascii="Arial" w:hAnsi="Arial" w:cs="Arial"/>
          <w:sz w:val="22"/>
          <w:szCs w:val="22"/>
        </w:rPr>
      </w:pPr>
    </w:p>
    <w:p w:rsidR="003B7EC1" w:rsidRDefault="003B7EC1" w:rsidP="003B7EC1">
      <w:pPr>
        <w:rPr>
          <w:rFonts w:ascii="Arial" w:hAnsi="Arial" w:cs="Arial"/>
          <w:sz w:val="22"/>
          <w:szCs w:val="22"/>
        </w:rPr>
      </w:pPr>
      <w:r>
        <w:rPr>
          <w:rFonts w:ascii="Arial" w:hAnsi="Arial" w:cs="Arial"/>
          <w:sz w:val="22"/>
          <w:szCs w:val="22"/>
        </w:rPr>
        <w:tab/>
        <w:t xml:space="preserve">Michalovic, M. Ancient Soil Chemists of the Amazon. </w:t>
      </w:r>
      <w:r w:rsidRPr="00C14729">
        <w:rPr>
          <w:rFonts w:ascii="Arial" w:hAnsi="Arial" w:cs="Arial"/>
          <w:i/>
          <w:sz w:val="22"/>
          <w:szCs w:val="22"/>
        </w:rPr>
        <w:t>ChemMatters</w:t>
      </w:r>
      <w:r>
        <w:rPr>
          <w:rFonts w:ascii="Arial" w:hAnsi="Arial" w:cs="Arial"/>
          <w:sz w:val="22"/>
          <w:szCs w:val="22"/>
        </w:rPr>
        <w:t xml:space="preserve">, </w:t>
      </w:r>
      <w:r w:rsidRPr="00C14D63">
        <w:rPr>
          <w:rFonts w:ascii="Arial" w:hAnsi="Arial" w:cs="Arial"/>
          <w:sz w:val="22"/>
          <w:szCs w:val="22"/>
        </w:rPr>
        <w:t>2009</w:t>
      </w:r>
      <w:r>
        <w:rPr>
          <w:rFonts w:ascii="Arial" w:hAnsi="Arial" w:cs="Arial"/>
          <w:sz w:val="22"/>
          <w:szCs w:val="22"/>
        </w:rPr>
        <w:t xml:space="preserve">, </w:t>
      </w:r>
      <w:r w:rsidRPr="00C14D63">
        <w:rPr>
          <w:rFonts w:ascii="Arial" w:hAnsi="Arial" w:cs="Arial"/>
          <w:i/>
          <w:sz w:val="22"/>
          <w:szCs w:val="22"/>
        </w:rPr>
        <w:t>27</w:t>
      </w:r>
      <w:r>
        <w:rPr>
          <w:rFonts w:ascii="Arial" w:hAnsi="Arial" w:cs="Arial"/>
          <w:sz w:val="22"/>
          <w:szCs w:val="22"/>
        </w:rPr>
        <w:t xml:space="preserve"> (1), pp 7–9. This article contains information about soil used for growing plants and the nutrients required.</w:t>
      </w:r>
    </w:p>
    <w:p w:rsidR="003B7EC1" w:rsidRDefault="003B7EC1" w:rsidP="003B7EC1">
      <w:pPr>
        <w:rPr>
          <w:rFonts w:ascii="Arial" w:hAnsi="Arial" w:cs="Arial"/>
          <w:sz w:val="22"/>
          <w:szCs w:val="22"/>
        </w:rPr>
      </w:pPr>
    </w:p>
    <w:p w:rsidR="003B7EC1" w:rsidRDefault="003B7EC1" w:rsidP="003B7EC1">
      <w:pPr>
        <w:rPr>
          <w:rFonts w:ascii="Arial" w:hAnsi="Arial" w:cs="Arial"/>
          <w:color w:val="333333"/>
          <w:sz w:val="22"/>
          <w:szCs w:val="22"/>
        </w:rPr>
      </w:pPr>
      <w:r>
        <w:rPr>
          <w:rFonts w:ascii="Arial" w:hAnsi="Arial" w:cs="Arial"/>
          <w:color w:val="333333"/>
          <w:sz w:val="22"/>
          <w:szCs w:val="22"/>
        </w:rPr>
        <w:tab/>
        <w:t>Nolte, B. Nitrogen from Fertilizers: Too Much of a Good Thing.</w:t>
      </w:r>
      <w:r w:rsidRPr="008639C5">
        <w:rPr>
          <w:rFonts w:ascii="Arial" w:hAnsi="Arial" w:cs="Arial"/>
          <w:i/>
          <w:color w:val="333333"/>
          <w:sz w:val="22"/>
          <w:szCs w:val="22"/>
        </w:rPr>
        <w:t xml:space="preserve"> ChemMatters</w:t>
      </w:r>
      <w:r>
        <w:rPr>
          <w:rFonts w:ascii="Arial" w:hAnsi="Arial" w:cs="Arial"/>
          <w:color w:val="333333"/>
          <w:sz w:val="22"/>
          <w:szCs w:val="22"/>
        </w:rPr>
        <w:t xml:space="preserve">, </w:t>
      </w:r>
      <w:r w:rsidRPr="00C14D63">
        <w:rPr>
          <w:rFonts w:ascii="Arial" w:hAnsi="Arial" w:cs="Arial"/>
          <w:color w:val="333333"/>
          <w:sz w:val="22"/>
          <w:szCs w:val="22"/>
        </w:rPr>
        <w:t>2010</w:t>
      </w:r>
      <w:r>
        <w:rPr>
          <w:rFonts w:ascii="Arial" w:hAnsi="Arial" w:cs="Arial"/>
          <w:color w:val="333333"/>
          <w:sz w:val="22"/>
          <w:szCs w:val="22"/>
        </w:rPr>
        <w:t xml:space="preserve">, </w:t>
      </w:r>
      <w:r w:rsidRPr="00C14D63">
        <w:rPr>
          <w:rFonts w:ascii="Arial" w:hAnsi="Arial" w:cs="Arial"/>
          <w:i/>
          <w:color w:val="333333"/>
          <w:sz w:val="22"/>
          <w:szCs w:val="22"/>
        </w:rPr>
        <w:t>28</w:t>
      </w:r>
      <w:r>
        <w:rPr>
          <w:rFonts w:ascii="Arial" w:hAnsi="Arial" w:cs="Arial"/>
          <w:color w:val="333333"/>
          <w:sz w:val="22"/>
          <w:szCs w:val="22"/>
        </w:rPr>
        <w:t xml:space="preserve"> (2), pp 5</w:t>
      </w:r>
      <w:r>
        <w:rPr>
          <w:rFonts w:ascii="Arial" w:hAnsi="Arial" w:cs="Arial"/>
          <w:sz w:val="22"/>
          <w:szCs w:val="22"/>
        </w:rPr>
        <w:t>–</w:t>
      </w:r>
      <w:r>
        <w:rPr>
          <w:rFonts w:ascii="Arial" w:hAnsi="Arial" w:cs="Arial"/>
          <w:color w:val="333333"/>
          <w:sz w:val="22"/>
          <w:szCs w:val="22"/>
        </w:rPr>
        <w:t>7. Although this article is about nitrogen, one of the macronutrients for plant growth, it contains information relevant to the hydroponics article.</w:t>
      </w:r>
    </w:p>
    <w:p w:rsidR="004863A2" w:rsidRPr="004355FA" w:rsidRDefault="004863A2" w:rsidP="004863A2">
      <w:pPr>
        <w:rPr>
          <w:rFonts w:ascii="Arial" w:hAnsi="Arial" w:cs="Arial"/>
          <w:sz w:val="22"/>
          <w:szCs w:val="22"/>
        </w:rPr>
      </w:pPr>
    </w:p>
    <w:p w:rsidR="00CC5188" w:rsidRPr="008B1A62" w:rsidRDefault="006A34DB" w:rsidP="00CC5188">
      <w:pPr>
        <w:pStyle w:val="Heading2"/>
        <w:rPr>
          <w:rFonts w:ascii="Arial" w:hAnsi="Arial" w:cs="Arial"/>
        </w:rPr>
      </w:pPr>
      <w:bookmarkStart w:id="81" w:name="_Toc430874081"/>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00CC5188" w:rsidRPr="008B1A62">
        <w:rPr>
          <w:rFonts w:ascii="Arial" w:hAnsi="Arial" w:cs="Arial"/>
        </w:rPr>
        <w:t>ites for Additional Information</w:t>
      </w:r>
      <w:bookmarkEnd w:id="80"/>
      <w:r w:rsidR="006E0263" w:rsidRPr="008B1A62">
        <w:rPr>
          <w:rFonts w:ascii="Arial" w:hAnsi="Arial" w:cs="Arial"/>
        </w:rPr>
        <w:t xml:space="preserve"> (Web-based information sources)</w:t>
      </w:r>
      <w:bookmarkEnd w:id="81"/>
    </w:p>
    <w:p w:rsidR="002813F5" w:rsidRPr="008B1A62" w:rsidRDefault="002813F5" w:rsidP="002813F5">
      <w:pPr>
        <w:rPr>
          <w:rFonts w:ascii="Arial" w:hAnsi="Arial" w:cs="Arial"/>
          <w:sz w:val="22"/>
          <w:szCs w:val="22"/>
        </w:rPr>
      </w:pPr>
    </w:p>
    <w:p w:rsidR="003B7EC1" w:rsidRPr="00210124" w:rsidRDefault="003B7EC1" w:rsidP="003B7EC1">
      <w:pPr>
        <w:rPr>
          <w:rFonts w:ascii="Arial" w:hAnsi="Arial" w:cs="Arial"/>
          <w:b/>
        </w:rPr>
      </w:pPr>
      <w:r w:rsidRPr="00210124">
        <w:rPr>
          <w:rFonts w:ascii="Arial" w:hAnsi="Arial" w:cs="Arial"/>
          <w:b/>
        </w:rPr>
        <w:t>More sites on</w:t>
      </w:r>
      <w:r w:rsidRPr="00210124">
        <w:rPr>
          <w:rFonts w:ascii="Arial" w:hAnsi="Arial" w:cs="Arial"/>
        </w:rPr>
        <w:t xml:space="preserve"> </w:t>
      </w:r>
      <w:r w:rsidRPr="00210124">
        <w:rPr>
          <w:rFonts w:ascii="Arial" w:hAnsi="Arial" w:cs="Arial"/>
          <w:b/>
        </w:rPr>
        <w:t>plant growth</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color w:val="000000"/>
          <w:sz w:val="22"/>
          <w:szCs w:val="22"/>
        </w:rPr>
      </w:pPr>
      <w:r w:rsidRPr="00210124">
        <w:rPr>
          <w:rFonts w:ascii="Arial" w:hAnsi="Arial" w:cs="Arial"/>
          <w:b/>
          <w:sz w:val="22"/>
          <w:szCs w:val="22"/>
        </w:rPr>
        <w:tab/>
      </w:r>
      <w:r w:rsidRPr="00210124">
        <w:rPr>
          <w:rFonts w:ascii="Arial" w:hAnsi="Arial" w:cs="Arial"/>
          <w:sz w:val="22"/>
          <w:szCs w:val="22"/>
        </w:rPr>
        <w:t xml:space="preserve">Colorado State University </w:t>
      </w:r>
      <w:r w:rsidRPr="00210124">
        <w:rPr>
          <w:rFonts w:ascii="Arial" w:hAnsi="Arial" w:cs="Arial"/>
          <w:color w:val="000000"/>
          <w:sz w:val="22"/>
          <w:szCs w:val="22"/>
        </w:rPr>
        <w:t>has a simple but complete review of the processes involved in plant growth. (</w:t>
      </w:r>
      <w:hyperlink r:id="rId489" w:anchor="photosynthesis" w:history="1">
        <w:r w:rsidRPr="00210124">
          <w:rPr>
            <w:rStyle w:val="Hyperlink"/>
            <w:rFonts w:ascii="Arial" w:hAnsi="Arial" w:cs="Arial"/>
            <w:sz w:val="22"/>
            <w:szCs w:val="22"/>
          </w:rPr>
          <w:t>http://www.ext.colostate.edu/mg/gardennotes/141.html#photosynthesis</w:t>
        </w:r>
      </w:hyperlink>
      <w:r w:rsidRPr="00210124">
        <w:rPr>
          <w:rFonts w:ascii="Arial" w:hAnsi="Arial" w:cs="Arial"/>
          <w:color w:val="000000"/>
          <w:sz w:val="22"/>
          <w:szCs w:val="22"/>
        </w:rPr>
        <w:t>)</w:t>
      </w:r>
    </w:p>
    <w:p w:rsidR="003B7EC1" w:rsidRPr="00210124" w:rsidRDefault="003B7EC1" w:rsidP="003B7EC1">
      <w:pPr>
        <w:rPr>
          <w:rFonts w:ascii="Arial" w:hAnsi="Arial" w:cs="Arial"/>
          <w:color w:val="000000"/>
          <w:sz w:val="22"/>
          <w:szCs w:val="22"/>
        </w:rPr>
      </w:pPr>
    </w:p>
    <w:p w:rsidR="003B7EC1" w:rsidRPr="00210124" w:rsidRDefault="003B7EC1" w:rsidP="003B7EC1">
      <w:pPr>
        <w:rPr>
          <w:rFonts w:ascii="Arial" w:hAnsi="Arial" w:cs="Arial"/>
          <w:color w:val="000000"/>
          <w:sz w:val="22"/>
          <w:szCs w:val="22"/>
        </w:rPr>
      </w:pPr>
      <w:r w:rsidRPr="00210124">
        <w:rPr>
          <w:rFonts w:ascii="Arial" w:hAnsi="Arial" w:cs="Arial"/>
          <w:color w:val="000000"/>
          <w:sz w:val="22"/>
          <w:szCs w:val="22"/>
        </w:rPr>
        <w:tab/>
        <w:t xml:space="preserve">This site from the Royal Society of Chemistry provides a more detailed explanation of the biochemical reactions involved in plant growth: </w:t>
      </w:r>
      <w:hyperlink r:id="rId490" w:history="1">
        <w:r w:rsidRPr="00210124">
          <w:rPr>
            <w:rStyle w:val="Hyperlink"/>
            <w:rFonts w:ascii="Arial" w:hAnsi="Arial" w:cs="Arial"/>
            <w:sz w:val="22"/>
            <w:szCs w:val="22"/>
          </w:rPr>
          <w:t>http://www.rsc.org/Education/teachers/Resources/cfb/photosynthesis.htm</w:t>
        </w:r>
      </w:hyperlink>
      <w:r w:rsidRPr="00210124">
        <w:rPr>
          <w:rFonts w:ascii="Arial" w:hAnsi="Arial" w:cs="Arial"/>
          <w:color w:val="000000"/>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b/>
        </w:rPr>
      </w:pPr>
      <w:r w:rsidRPr="00210124">
        <w:rPr>
          <w:rFonts w:ascii="Arial" w:hAnsi="Arial" w:cs="Arial"/>
          <w:b/>
        </w:rPr>
        <w:t>More sites on</w:t>
      </w:r>
      <w:r w:rsidRPr="00210124">
        <w:rPr>
          <w:rFonts w:ascii="Arial" w:hAnsi="Arial" w:cs="Arial"/>
        </w:rPr>
        <w:t xml:space="preserve"> </w:t>
      </w:r>
      <w:r w:rsidRPr="00210124">
        <w:rPr>
          <w:rFonts w:ascii="Arial" w:hAnsi="Arial" w:cs="Arial"/>
          <w:b/>
        </w:rPr>
        <w:t>mineral nutrients</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b/>
          <w:sz w:val="22"/>
          <w:szCs w:val="22"/>
        </w:rPr>
        <w:tab/>
      </w:r>
      <w:r w:rsidRPr="00210124">
        <w:rPr>
          <w:rFonts w:ascii="Arial" w:hAnsi="Arial" w:cs="Arial"/>
          <w:sz w:val="22"/>
          <w:szCs w:val="22"/>
        </w:rPr>
        <w:t>Three of the ten lessons on this site produced by Hydroponics Online are related to nutrients required for plant growth. See lessons # 4, #5 and #7.</w:t>
      </w:r>
      <w:r w:rsidRPr="00210124">
        <w:rPr>
          <w:rFonts w:ascii="Arial" w:hAnsi="Arial" w:cs="Arial"/>
          <w:b/>
          <w:sz w:val="22"/>
          <w:szCs w:val="22"/>
        </w:rPr>
        <w:t xml:space="preserve"> (</w:t>
      </w:r>
      <w:hyperlink r:id="rId491" w:history="1">
        <w:r w:rsidRPr="00210124">
          <w:rPr>
            <w:rStyle w:val="Hyperlink"/>
            <w:rFonts w:ascii="Arial" w:hAnsi="Arial" w:cs="Arial"/>
            <w:sz w:val="22"/>
            <w:szCs w:val="22"/>
          </w:rPr>
          <w:t>http://www.hydroponicsonline.com/lessons/table-of-contents.htm</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color w:val="000000"/>
          <w:sz w:val="22"/>
          <w:szCs w:val="22"/>
        </w:rPr>
      </w:pPr>
      <w:r w:rsidRPr="00210124">
        <w:rPr>
          <w:rFonts w:ascii="Arial" w:hAnsi="Arial" w:cs="Arial"/>
          <w:color w:val="000000"/>
          <w:sz w:val="22"/>
          <w:szCs w:val="22"/>
        </w:rPr>
        <w:t>The role of nutrients and plant growth is explained in detail on this site by a commercial supplier of nutrients, Manic Botanix. (</w:t>
      </w:r>
      <w:hyperlink r:id="rId492" w:history="1">
        <w:r w:rsidRPr="00210124">
          <w:rPr>
            <w:rStyle w:val="Hyperlink"/>
            <w:rFonts w:ascii="Arial" w:hAnsi="Arial" w:cs="Arial"/>
            <w:sz w:val="22"/>
            <w:szCs w:val="22"/>
          </w:rPr>
          <w:t>http://www.manicbotanix.com/sitemap/38-hydroponic-nutrient-fundamentals.html</w:t>
        </w:r>
      </w:hyperlink>
      <w:r w:rsidRPr="00210124">
        <w:rPr>
          <w:rFonts w:ascii="Arial" w:hAnsi="Arial" w:cs="Arial"/>
          <w:color w:val="000000"/>
          <w:sz w:val="22"/>
          <w:szCs w:val="22"/>
        </w:rPr>
        <w:t>)</w:t>
      </w:r>
    </w:p>
    <w:p w:rsidR="003B7EC1" w:rsidRPr="00210124" w:rsidRDefault="003B7EC1" w:rsidP="003B7EC1">
      <w:pPr>
        <w:rPr>
          <w:rFonts w:ascii="Arial" w:hAnsi="Arial" w:cs="Arial"/>
          <w:color w:val="000000"/>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color w:val="000000"/>
          <w:sz w:val="22"/>
          <w:szCs w:val="22"/>
        </w:rPr>
        <w:t xml:space="preserve">Texas A &amp; M Agricultural Extension Service provides nice data on nutrient solutions at this site: </w:t>
      </w:r>
      <w:hyperlink r:id="rId493" w:history="1">
        <w:r w:rsidRPr="00210124">
          <w:rPr>
            <w:rStyle w:val="Hyperlink"/>
            <w:rFonts w:ascii="Arial" w:hAnsi="Arial" w:cs="Arial"/>
            <w:sz w:val="22"/>
            <w:szCs w:val="22"/>
          </w:rPr>
          <w:t>http://aggie-horticulture.tamu.edu/greenhouse/hydroponics/solutions.html</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Cornell University produces this set of “recipes” for nutrient solutions for various plants: </w:t>
      </w:r>
      <w:hyperlink r:id="rId494" w:history="1">
        <w:r w:rsidRPr="00210124">
          <w:rPr>
            <w:rStyle w:val="Hyperlink"/>
            <w:rFonts w:ascii="Arial" w:hAnsi="Arial" w:cs="Arial"/>
            <w:sz w:val="22"/>
            <w:szCs w:val="22"/>
          </w:rPr>
          <w:t>http://www.greenhouse.cornell.edu/crops/factsheets/hydroponic-recipes.pdf</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b/>
        </w:rPr>
      </w:pPr>
      <w:r w:rsidRPr="00210124">
        <w:rPr>
          <w:rFonts w:ascii="Arial" w:hAnsi="Arial" w:cs="Arial"/>
          <w:b/>
        </w:rPr>
        <w:t>More sites on</w:t>
      </w:r>
      <w:r w:rsidRPr="00210124">
        <w:rPr>
          <w:rFonts w:ascii="Arial" w:hAnsi="Arial" w:cs="Arial"/>
        </w:rPr>
        <w:t xml:space="preserve"> </w:t>
      </w:r>
      <w:r w:rsidRPr="00210124">
        <w:rPr>
          <w:rFonts w:ascii="Arial" w:hAnsi="Arial" w:cs="Arial"/>
          <w:b/>
        </w:rPr>
        <w:t>hydroponics</w:t>
      </w:r>
    </w:p>
    <w:p w:rsidR="003B7EC1" w:rsidRPr="00210124" w:rsidRDefault="003B7EC1" w:rsidP="003B7EC1">
      <w:pPr>
        <w:rPr>
          <w:rFonts w:ascii="Arial" w:hAnsi="Arial" w:cs="Arial"/>
          <w:b/>
        </w:rPr>
      </w:pPr>
    </w:p>
    <w:p w:rsidR="003B7EC1" w:rsidRPr="00210124" w:rsidRDefault="003B7EC1" w:rsidP="003B7EC1">
      <w:pPr>
        <w:rPr>
          <w:rFonts w:ascii="Arial" w:hAnsi="Arial" w:cs="Arial"/>
          <w:sz w:val="22"/>
          <w:szCs w:val="22"/>
        </w:rPr>
      </w:pPr>
      <w:r w:rsidRPr="00210124">
        <w:rPr>
          <w:rFonts w:ascii="Arial" w:hAnsi="Arial" w:cs="Arial"/>
          <w:b/>
        </w:rPr>
        <w:tab/>
      </w:r>
      <w:r w:rsidRPr="00210124">
        <w:rPr>
          <w:rFonts w:ascii="Arial" w:hAnsi="Arial" w:cs="Arial"/>
          <w:sz w:val="22"/>
          <w:szCs w:val="22"/>
        </w:rPr>
        <w:t xml:space="preserve">For a PowerPoint overview on hydroponics see this site from the University of Florida: </w:t>
      </w:r>
      <w:hyperlink r:id="rId495" w:history="1">
        <w:r w:rsidRPr="00210124">
          <w:rPr>
            <w:rStyle w:val="Hyperlink"/>
            <w:rFonts w:ascii="Arial" w:hAnsi="Arial" w:cs="Arial"/>
            <w:sz w:val="22"/>
            <w:szCs w:val="22"/>
          </w:rPr>
          <w:t>http://www.conference.ifas.ufl.edu/aitc/presentations/Session%204/Hydroponics%20in%20the%20Classroom/Hydroponics%20in%20the%20Classroom%20PowerPoint%20Presentation.pdf</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This Growth Technology site provides information on the types of hydroponic systems in use: </w:t>
      </w:r>
      <w:hyperlink r:id="rId496" w:history="1">
        <w:r w:rsidRPr="00210124">
          <w:rPr>
            <w:rStyle w:val="Hyperlink"/>
            <w:rFonts w:ascii="Arial" w:hAnsi="Arial" w:cs="Arial"/>
            <w:sz w:val="22"/>
            <w:szCs w:val="22"/>
          </w:rPr>
          <w:t>http://www.growthtechnology.com/growtorial/what-is-hydroponic-growing/</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lastRenderedPageBreak/>
        <w:t xml:space="preserve">From the University of Arizona School of Agriculture comes this extensive, and somewhat technical overview of hydroponics: </w:t>
      </w:r>
      <w:hyperlink r:id="rId497" w:history="1">
        <w:r w:rsidRPr="00210124">
          <w:rPr>
            <w:rStyle w:val="Hyperlink"/>
            <w:rFonts w:ascii="Arial" w:hAnsi="Arial" w:cs="Arial"/>
            <w:sz w:val="22"/>
            <w:szCs w:val="22"/>
          </w:rPr>
          <w:t>http://ag.arizona.edu/ceac/sites/ag.arizona.edu.ceac/files/Merle%20overview.pdf</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 xml:space="preserve">The University of Oklahoma Cooperative Extension Service publishes this short summary of hydroponics that includes an interesting flow chart comparing soil-grown plants with those grown hydroponically: </w:t>
      </w:r>
      <w:hyperlink r:id="rId498" w:history="1">
        <w:r w:rsidRPr="00210124">
          <w:rPr>
            <w:rStyle w:val="Hyperlink"/>
            <w:rFonts w:ascii="Arial" w:hAnsi="Arial" w:cs="Arial"/>
            <w:sz w:val="22"/>
            <w:szCs w:val="22"/>
          </w:rPr>
          <w:t>http://osufacts.okstate.edu/docushare/dsweb/Get/Document-6839/HLA-6442web.pdf</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 xml:space="preserve">The University of Arizona summarizes the advantages and disadvantages of hydroponics, along with plant requirements and types of hydroponic systems at this site: </w:t>
      </w:r>
      <w:hyperlink r:id="rId499" w:history="1">
        <w:r w:rsidRPr="00210124">
          <w:rPr>
            <w:rStyle w:val="Hyperlink"/>
            <w:rFonts w:ascii="Arial" w:hAnsi="Arial" w:cs="Arial"/>
            <w:sz w:val="22"/>
            <w:szCs w:val="22"/>
          </w:rPr>
          <w:t>http://ag.arizona.edu/ceac/sites/ag.arizona.edu.ceac/files/pls217nbCH5_1.pdf</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How Stuff Works gives eight Web pages of information on hydroponics in a non-scientific style. (</w:t>
      </w:r>
      <w:hyperlink r:id="rId500" w:history="1">
        <w:r w:rsidRPr="00210124">
          <w:rPr>
            <w:rStyle w:val="Hyperlink"/>
            <w:rFonts w:ascii="Arial" w:hAnsi="Arial" w:cs="Arial"/>
            <w:sz w:val="22"/>
            <w:szCs w:val="22"/>
          </w:rPr>
          <w:t>http://home.howstuffworks.com/lawn-garden/professional-landscaping/alternative-methods/hydroponics.htm</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 xml:space="preserve">There are links to multiple sources on hydroponics on this site from the U.S. Department of Agriculture National Agricultural Library: </w:t>
      </w:r>
      <w:hyperlink r:id="rId501" w:history="1">
        <w:r w:rsidRPr="00210124">
          <w:rPr>
            <w:rStyle w:val="Hyperlink"/>
            <w:rFonts w:ascii="Arial" w:hAnsi="Arial" w:cs="Arial"/>
            <w:sz w:val="22"/>
            <w:szCs w:val="22"/>
          </w:rPr>
          <w:t>https://afsic.nal.usda.gov/aquaculture-and-soilless-farming/hydroponics</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Aquaponics is the topic on this site from a trade group called Agricultural Marketing Resource Center. It looks at set-ups, methods, and advantages, with photos. (</w:t>
      </w:r>
      <w:hyperlink r:id="rId502" w:history="1">
        <w:r w:rsidRPr="00210124">
          <w:rPr>
            <w:rStyle w:val="Hyperlink"/>
            <w:rFonts w:ascii="Arial" w:hAnsi="Arial" w:cs="Arial"/>
            <w:sz w:val="22"/>
            <w:szCs w:val="22"/>
          </w:rPr>
          <w:t>http://www.agmrc.org/commodities__products/aquaponics/</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b/>
        </w:rPr>
      </w:pPr>
      <w:r w:rsidRPr="00210124">
        <w:rPr>
          <w:rFonts w:ascii="Arial" w:hAnsi="Arial" w:cs="Arial"/>
          <w:b/>
        </w:rPr>
        <w:t>More sites on how to build a hydroponic system</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b/>
          <w:sz w:val="22"/>
          <w:szCs w:val="22"/>
        </w:rPr>
        <w:tab/>
      </w:r>
      <w:r w:rsidRPr="00210124">
        <w:rPr>
          <w:rFonts w:ascii="Arial" w:hAnsi="Arial" w:cs="Arial"/>
          <w:sz w:val="22"/>
          <w:szCs w:val="22"/>
        </w:rPr>
        <w:t xml:space="preserve">The University of Florida produced this video on how to construct a simple floating hydroponic system: </w:t>
      </w:r>
      <w:hyperlink r:id="rId503" w:history="1">
        <w:r w:rsidRPr="00210124">
          <w:rPr>
            <w:rStyle w:val="Hyperlink"/>
            <w:rFonts w:ascii="Arial" w:hAnsi="Arial" w:cs="Arial"/>
            <w:sz w:val="22"/>
            <w:szCs w:val="22"/>
          </w:rPr>
          <w:t>https://www.youtube.com/watch?v=bzgDI8Hk0Kg</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A commercial company, Home Hydro Systems, publishes this guide to setting up a home hydroponics system. Note the link to design plans at the bottom of the page. (</w:t>
      </w:r>
      <w:hyperlink r:id="rId504" w:history="1">
        <w:r w:rsidRPr="00210124">
          <w:rPr>
            <w:rStyle w:val="Hyperlink"/>
            <w:rFonts w:ascii="Arial" w:hAnsi="Arial" w:cs="Arial"/>
            <w:sz w:val="22"/>
            <w:szCs w:val="22"/>
          </w:rPr>
          <w:t>http://www.homehydrosystems.com/hydroponic-systems/systems.html</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 xml:space="preserve">This page on the How Stuff Works site explains what you need to set up a hydroponic system: </w:t>
      </w:r>
      <w:hyperlink r:id="rId505" w:history="1">
        <w:r w:rsidRPr="00210124">
          <w:rPr>
            <w:rStyle w:val="Hyperlink"/>
            <w:rFonts w:ascii="Arial" w:hAnsi="Arial" w:cs="Arial"/>
            <w:sz w:val="22"/>
            <w:szCs w:val="22"/>
          </w:rPr>
          <w:t>http://home.howstuffworks.com/lawn-garden/professional-landscaping/alternative-methods/hydroponics4.htm</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ind w:firstLine="720"/>
        <w:rPr>
          <w:rFonts w:ascii="Arial" w:hAnsi="Arial" w:cs="Arial"/>
          <w:sz w:val="22"/>
          <w:szCs w:val="22"/>
        </w:rPr>
      </w:pPr>
      <w:r w:rsidRPr="00210124">
        <w:rPr>
          <w:rFonts w:ascii="Arial" w:hAnsi="Arial" w:cs="Arial"/>
          <w:sz w:val="22"/>
          <w:szCs w:val="22"/>
        </w:rPr>
        <w:t xml:space="preserve">This 29-minute YouTube video clip shows how to start your own aeroponic growing system using mostly household materials: </w:t>
      </w:r>
      <w:hyperlink r:id="rId506" w:tgtFrame="_blank" w:history="1">
        <w:r w:rsidRPr="00210124">
          <w:rPr>
            <w:rStyle w:val="Hyperlink"/>
            <w:rFonts w:ascii="Arial" w:hAnsi="Arial" w:cs="Arial"/>
            <w:sz w:val="22"/>
            <w:szCs w:val="22"/>
          </w:rPr>
          <w:t>https://www.youtube.com/watch?v=8eMt3kCUYnw&amp;feature=player_embedded</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b/>
        </w:rPr>
      </w:pPr>
      <w:r w:rsidRPr="00210124">
        <w:rPr>
          <w:rFonts w:ascii="Arial" w:hAnsi="Arial" w:cs="Arial"/>
          <w:b/>
        </w:rPr>
        <w:t>More sites on setting up a classroom hydroponic system</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b/>
          <w:sz w:val="22"/>
          <w:szCs w:val="22"/>
        </w:rPr>
        <w:tab/>
      </w:r>
      <w:r w:rsidRPr="00210124">
        <w:rPr>
          <w:rFonts w:ascii="Arial" w:hAnsi="Arial" w:cs="Arial"/>
          <w:sz w:val="22"/>
          <w:szCs w:val="22"/>
        </w:rPr>
        <w:t>Kids Gardening provides several simple hydroponic setups for classroom use. (</w:t>
      </w:r>
      <w:hyperlink r:id="rId507" w:history="1">
        <w:r w:rsidRPr="00210124">
          <w:rPr>
            <w:rStyle w:val="Hyperlink"/>
            <w:rFonts w:ascii="Arial" w:hAnsi="Arial" w:cs="Arial"/>
            <w:sz w:val="22"/>
            <w:szCs w:val="22"/>
          </w:rPr>
          <w:t>http://www.kidsgardening.org/node/3799</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The University of Florida provides setup instructions and accompanying activities at this site: </w:t>
      </w:r>
      <w:hyperlink r:id="rId508" w:history="1">
        <w:r w:rsidRPr="00210124">
          <w:rPr>
            <w:rStyle w:val="Hyperlink"/>
            <w:rFonts w:ascii="Arial" w:hAnsi="Arial" w:cs="Arial"/>
            <w:sz w:val="22"/>
            <w:szCs w:val="22"/>
          </w:rPr>
          <w:t>http://www.conference.ifas.ufl.edu/aitc/presentations/Session%202/Hooked%20on%20Hydroponics%20in%20the%20Classroom/Chybion%20(all%20files%20combined)handout.pdf</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Heliospectra, a commercial company selling grow lights, describes how to set up a hydroponic system and get started. (</w:t>
      </w:r>
      <w:hyperlink r:id="rId509" w:history="1">
        <w:r w:rsidRPr="00210124">
          <w:rPr>
            <w:rStyle w:val="Hyperlink"/>
            <w:rFonts w:ascii="Arial" w:hAnsi="Arial" w:cs="Arial"/>
            <w:sz w:val="22"/>
            <w:szCs w:val="22"/>
          </w:rPr>
          <w:t>http://www.heliospectra.com/blog/led-grow-lights-classroom-cultivating-hand%E2%80%99s-learning</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Another commercial company, Home Hydro Systems, has links for several setups on this page: </w:t>
      </w:r>
      <w:hyperlink r:id="rId510" w:history="1">
        <w:r w:rsidRPr="00210124">
          <w:rPr>
            <w:rStyle w:val="Hyperlink"/>
            <w:rFonts w:ascii="Arial" w:hAnsi="Arial" w:cs="Arial"/>
            <w:sz w:val="22"/>
            <w:szCs w:val="22"/>
          </w:rPr>
          <w:t>http://www.homehydrosystems.com/system_plans/free_plans.html</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A search on Pinterest reveals plans for hydroponic systems: </w:t>
      </w:r>
      <w:hyperlink r:id="rId511" w:history="1">
        <w:r w:rsidRPr="00210124">
          <w:rPr>
            <w:rStyle w:val="Hyperlink"/>
            <w:rFonts w:ascii="Arial" w:hAnsi="Arial" w:cs="Arial"/>
            <w:sz w:val="22"/>
            <w:szCs w:val="22"/>
          </w:rPr>
          <w:t>https://www.pinterest.com/pin/287174913715653750/</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Here is a YouTube video clip (8:24) on setting up an ebb and flow/flood and rain system, which you could adapt for classroom use: </w:t>
      </w:r>
      <w:hyperlink r:id="rId512" w:history="1">
        <w:r w:rsidRPr="00210124">
          <w:rPr>
            <w:rStyle w:val="Hyperlink"/>
            <w:rFonts w:ascii="Arial" w:hAnsi="Arial" w:cs="Arial"/>
            <w:sz w:val="22"/>
            <w:szCs w:val="22"/>
          </w:rPr>
          <w:t>https://www.youtube.com/watch?v=8WfRmFp6vk8</w:t>
        </w:r>
      </w:hyperlink>
      <w:r w:rsidRPr="00210124">
        <w:rPr>
          <w:rFonts w:ascii="Arial" w:hAnsi="Arial" w:cs="Arial"/>
          <w:sz w:val="22"/>
          <w:szCs w:val="22"/>
        </w:rPr>
        <w:t>.</w:t>
      </w:r>
    </w:p>
    <w:p w:rsidR="003B7EC1" w:rsidRPr="00210124" w:rsidRDefault="003B7EC1" w:rsidP="003B7EC1">
      <w:pPr>
        <w:rPr>
          <w:rFonts w:ascii="Arial" w:hAnsi="Arial" w:cs="Arial"/>
          <w:sz w:val="22"/>
          <w:szCs w:val="22"/>
        </w:rPr>
      </w:pPr>
    </w:p>
    <w:p w:rsidR="003B7EC1" w:rsidRPr="00210124" w:rsidRDefault="003B7EC1" w:rsidP="003B7EC1">
      <w:pPr>
        <w:rPr>
          <w:rFonts w:ascii="Arial" w:hAnsi="Arial" w:cs="Arial"/>
          <w:sz w:val="22"/>
          <w:szCs w:val="22"/>
        </w:rPr>
      </w:pPr>
      <w:r w:rsidRPr="00210124">
        <w:rPr>
          <w:rFonts w:ascii="Arial" w:hAnsi="Arial" w:cs="Arial"/>
          <w:sz w:val="22"/>
          <w:szCs w:val="22"/>
        </w:rPr>
        <w:tab/>
        <w:t xml:space="preserve">The ideas in this 9:18 YouTube video clip on hydroponics for beginners can be adapted for your classroom: </w:t>
      </w:r>
      <w:hyperlink r:id="rId513" w:history="1">
        <w:r w:rsidRPr="00210124">
          <w:rPr>
            <w:rStyle w:val="Hyperlink"/>
            <w:rFonts w:ascii="Arial" w:hAnsi="Arial" w:cs="Arial"/>
            <w:sz w:val="22"/>
            <w:szCs w:val="22"/>
          </w:rPr>
          <w:t>https://www.youtube.com/watch?v=Ah3zrGRmx80</w:t>
        </w:r>
      </w:hyperlink>
      <w:r w:rsidRPr="00210124">
        <w:rPr>
          <w:rFonts w:ascii="Arial" w:hAnsi="Arial" w:cs="Arial"/>
          <w:sz w:val="22"/>
          <w:szCs w:val="22"/>
        </w:rPr>
        <w:t>.</w:t>
      </w:r>
    </w:p>
    <w:p w:rsidR="000670D2" w:rsidRDefault="000670D2" w:rsidP="00C17953">
      <w:pPr>
        <w:rPr>
          <w:rFonts w:ascii="Arial" w:hAnsi="Arial" w:cs="Arial"/>
          <w:sz w:val="22"/>
          <w:szCs w:val="22"/>
        </w:rPr>
      </w:pPr>
    </w:p>
    <w:p w:rsidR="000670D2" w:rsidRDefault="000670D2" w:rsidP="000670D2">
      <w:pPr>
        <w:rPr>
          <w:rFonts w:ascii="Arial" w:hAnsi="Arial" w:cs="Arial"/>
          <w:sz w:val="22"/>
          <w:szCs w:val="22"/>
        </w:rPr>
      </w:pPr>
    </w:p>
    <w:p w:rsidR="00A623A3" w:rsidRPr="008B1A62" w:rsidRDefault="00054E7D" w:rsidP="00C17953">
      <w:pPr>
        <w:rPr>
          <w:rFonts w:ascii="Arial" w:hAnsi="Arial" w:cs="Arial"/>
          <w:sz w:val="22"/>
          <w:szCs w:val="22"/>
        </w:rPr>
      </w:pPr>
      <w:r w:rsidRPr="008B1A62">
        <w:rPr>
          <w:rFonts w:ascii="Arial" w:hAnsi="Arial" w:cs="Arial"/>
          <w:sz w:val="22"/>
          <w:szCs w:val="22"/>
        </w:rPr>
        <w:br w:type="page"/>
      </w:r>
    </w:p>
    <w:p w:rsidR="00552AEF" w:rsidRPr="008B1A62" w:rsidRDefault="009D25AB" w:rsidP="00552AEF">
      <w:pPr>
        <w:pStyle w:val="Heading1"/>
      </w:pPr>
      <w:bookmarkStart w:id="82" w:name="_Toc430874082"/>
      <w:bookmarkEnd w:id="0"/>
      <w:bookmarkEnd w:id="1"/>
      <w:bookmarkEnd w:id="2"/>
      <w:r>
        <w:rPr>
          <w:szCs w:val="28"/>
        </w:rPr>
        <w:lastRenderedPageBreak/>
        <w:t>Light in the Cellar of the Sea</w:t>
      </w:r>
      <w:bookmarkEnd w:id="82"/>
    </w:p>
    <w:p w:rsidR="00552AEF" w:rsidRPr="008B1A62" w:rsidRDefault="00552AEF" w:rsidP="00552AEF">
      <w:pPr>
        <w:pStyle w:val="Heading2"/>
        <w:rPr>
          <w:rFonts w:ascii="Arial" w:hAnsi="Arial" w:cs="Arial"/>
        </w:rPr>
      </w:pPr>
      <w:bookmarkStart w:id="83" w:name="_Toc430874083"/>
      <w:r w:rsidRPr="008B1A62">
        <w:rPr>
          <w:rFonts w:ascii="Arial" w:hAnsi="Arial" w:cs="Arial"/>
        </w:rPr>
        <w:t>Background Information</w:t>
      </w:r>
      <w:r w:rsidR="00C824B0">
        <w:rPr>
          <w:rFonts w:ascii="Arial" w:hAnsi="Arial" w:cs="Arial"/>
        </w:rPr>
        <w:t xml:space="preserve"> </w:t>
      </w:r>
      <w:r w:rsidR="00B25CCA" w:rsidRPr="008B1A62">
        <w:rPr>
          <w:rFonts w:ascii="Arial" w:hAnsi="Arial" w:cs="Arial"/>
        </w:rPr>
        <w:t>(teacher information)</w:t>
      </w:r>
      <w:bookmarkEnd w:id="83"/>
    </w:p>
    <w:p w:rsidR="00552AEF" w:rsidRPr="008B1A62" w:rsidRDefault="00552AEF" w:rsidP="00552AEF">
      <w:pPr>
        <w:rPr>
          <w:rFonts w:ascii="Arial" w:hAnsi="Arial" w:cs="Arial"/>
          <w:sz w:val="22"/>
          <w:szCs w:val="22"/>
        </w:rPr>
      </w:pPr>
    </w:p>
    <w:p w:rsidR="009D25AB" w:rsidRDefault="009D25AB" w:rsidP="009D25AB">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Bioluminescence</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sz w:val="22"/>
          <w:szCs w:val="22"/>
        </w:rPr>
        <w:tab/>
        <w:t>Bioluminescence is a type of chemiluminescence, which is light produced by a chemical reaction. In Bioluminescence the chemical reaction occurs in a living organism. Chemiluminescence and bioluminescence is considered “cold light” because less than 20% of the light produces heat. This makes it very efficient since energy is not lost as heat. Bioluminescence is found both on land as well as in the sea, however it is far more common in the ocean. It is the result of the chemical reaction between luciferin and luciferase, as reported by National Geographic:</w:t>
      </w:r>
    </w:p>
    <w:p w:rsidR="009D25AB" w:rsidRPr="001236AE" w:rsidRDefault="009D25AB" w:rsidP="009D25AB">
      <w:pPr>
        <w:rPr>
          <w:rFonts w:ascii="Arial" w:hAnsi="Arial" w:cs="Arial"/>
          <w:sz w:val="20"/>
          <w:szCs w:val="20"/>
        </w:rPr>
      </w:pPr>
    </w:p>
    <w:p w:rsidR="009D25AB" w:rsidRDefault="009D25AB" w:rsidP="009D25AB">
      <w:pPr>
        <w:ind w:left="720" w:right="720" w:firstLine="720"/>
        <w:rPr>
          <w:rFonts w:ascii="Arial" w:hAnsi="Arial" w:cs="Arial"/>
          <w:color w:val="000000"/>
          <w:sz w:val="20"/>
          <w:szCs w:val="20"/>
        </w:rPr>
      </w:pPr>
      <w:r w:rsidRPr="001236AE">
        <w:rPr>
          <w:rFonts w:ascii="Arial" w:hAnsi="Arial" w:cs="Arial"/>
          <w:color w:val="000000"/>
          <w:sz w:val="20"/>
          <w:szCs w:val="20"/>
          <w:shd w:val="clear" w:color="auto" w:fill="FFFFFF"/>
        </w:rPr>
        <w:t>The chemical reaction that results in bioluminescence requires two unique chemicals: luciferin and either luciferase or photoprotein.</w:t>
      </w:r>
      <w:r w:rsidRPr="001236AE">
        <w:rPr>
          <w:rStyle w:val="apple-converted-space"/>
          <w:rFonts w:ascii="Arial" w:hAnsi="Arial" w:cs="Arial"/>
          <w:color w:val="000000"/>
          <w:sz w:val="20"/>
          <w:szCs w:val="20"/>
          <w:shd w:val="clear" w:color="auto" w:fill="FFFFFF"/>
        </w:rPr>
        <w:t> </w:t>
      </w:r>
      <w:r w:rsidRPr="001236AE">
        <w:rPr>
          <w:rFonts w:ascii="Arial" w:hAnsi="Arial" w:cs="Arial"/>
          <w:color w:val="000000"/>
          <w:sz w:val="20"/>
          <w:szCs w:val="20"/>
        </w:rPr>
        <w:t>Luciferin</w:t>
      </w:r>
      <w:r w:rsidRPr="001236AE">
        <w:rPr>
          <w:rStyle w:val="apple-converted-space"/>
          <w:rFonts w:ascii="Arial" w:hAnsi="Arial" w:cs="Arial"/>
          <w:color w:val="000000"/>
          <w:sz w:val="20"/>
          <w:szCs w:val="20"/>
          <w:shd w:val="clear" w:color="auto" w:fill="FFFFFF"/>
        </w:rPr>
        <w:t> </w:t>
      </w:r>
      <w:r w:rsidRPr="001236AE">
        <w:rPr>
          <w:rFonts w:ascii="Arial" w:hAnsi="Arial" w:cs="Arial"/>
          <w:color w:val="000000"/>
          <w:sz w:val="20"/>
          <w:szCs w:val="20"/>
          <w:shd w:val="clear" w:color="auto" w:fill="FFFFFF"/>
        </w:rPr>
        <w:t>is the compound that actually produces light. In a chemical reaction, luciferin is called the</w:t>
      </w:r>
      <w:r w:rsidRPr="001236AE">
        <w:rPr>
          <w:rStyle w:val="apple-converted-space"/>
          <w:rFonts w:ascii="Arial" w:hAnsi="Arial" w:cs="Arial"/>
          <w:color w:val="000000"/>
          <w:sz w:val="20"/>
          <w:szCs w:val="20"/>
          <w:shd w:val="clear" w:color="auto" w:fill="FFFFFF"/>
        </w:rPr>
        <w:t> </w:t>
      </w:r>
      <w:r w:rsidRPr="001236AE">
        <w:rPr>
          <w:rFonts w:ascii="Arial" w:hAnsi="Arial" w:cs="Arial"/>
          <w:color w:val="000000"/>
          <w:sz w:val="20"/>
          <w:szCs w:val="20"/>
        </w:rPr>
        <w:t>substrate</w:t>
      </w:r>
      <w:r w:rsidRPr="001236AE">
        <w:rPr>
          <w:rFonts w:ascii="Arial" w:hAnsi="Arial" w:cs="Arial"/>
          <w:color w:val="000000"/>
          <w:sz w:val="20"/>
          <w:szCs w:val="20"/>
          <w:shd w:val="clear" w:color="auto" w:fill="FFFFFF"/>
        </w:rPr>
        <w:t>. The bioluminescent color (yellow in fireflies, greenish in lanternfish) is a result of the arrangement of luciferin molecules.</w:t>
      </w:r>
    </w:p>
    <w:p w:rsidR="009D25AB" w:rsidRPr="001236AE" w:rsidRDefault="009D25AB" w:rsidP="009D25AB">
      <w:pPr>
        <w:ind w:left="720" w:right="720" w:firstLine="720"/>
        <w:rPr>
          <w:rFonts w:ascii="Arial" w:hAnsi="Arial" w:cs="Arial"/>
          <w:color w:val="000000"/>
          <w:sz w:val="6"/>
          <w:szCs w:val="6"/>
        </w:rPr>
      </w:pPr>
    </w:p>
    <w:p w:rsidR="009D25AB" w:rsidRPr="001236AE" w:rsidRDefault="009D25AB" w:rsidP="009D25AB">
      <w:pPr>
        <w:ind w:left="720" w:right="720"/>
        <w:rPr>
          <w:rFonts w:ascii="Arial" w:hAnsi="Arial" w:cs="Arial"/>
          <w:color w:val="444444"/>
          <w:sz w:val="20"/>
          <w:szCs w:val="20"/>
          <w:shd w:val="clear" w:color="auto" w:fill="FFFFFF"/>
        </w:rPr>
      </w:pPr>
      <w:r>
        <w:rPr>
          <w:rFonts w:ascii="Arial" w:hAnsi="Arial" w:cs="Arial"/>
          <w:color w:val="444444"/>
          <w:sz w:val="20"/>
          <w:szCs w:val="20"/>
          <w:shd w:val="clear" w:color="auto" w:fill="FFFFFF"/>
        </w:rPr>
        <w:t>(</w:t>
      </w:r>
      <w:hyperlink r:id="rId514" w:history="1">
        <w:r w:rsidRPr="001236AE">
          <w:rPr>
            <w:rStyle w:val="Hyperlink"/>
            <w:sz w:val="20"/>
            <w:szCs w:val="20"/>
            <w:shd w:val="clear" w:color="auto" w:fill="FFFFFF"/>
          </w:rPr>
          <w:t>http://education.nationalgeographic.com/education/encyclopedia/bioluminescence/?ar_a=1</w:t>
        </w:r>
      </w:hyperlink>
      <w:r w:rsidRPr="001236AE">
        <w:rPr>
          <w:rFonts w:ascii="Arial" w:hAnsi="Arial" w:cs="Arial"/>
          <w:color w:val="444444"/>
          <w:sz w:val="20"/>
          <w:szCs w:val="20"/>
          <w:shd w:val="clear" w:color="auto" w:fill="FFFFFF"/>
        </w:rPr>
        <w:t>)</w:t>
      </w:r>
    </w:p>
    <w:p w:rsidR="009D25AB" w:rsidRPr="00727842" w:rsidRDefault="009D25AB" w:rsidP="009D25AB">
      <w:pPr>
        <w:ind w:right="630"/>
        <w:rPr>
          <w:rFonts w:ascii="Helvetica" w:hAnsi="Helvetica" w:cs="Helvetica"/>
          <w:color w:val="000000"/>
          <w:sz w:val="22"/>
          <w:szCs w:val="22"/>
          <w:shd w:val="clear" w:color="auto" w:fill="FFFFFF"/>
        </w:rPr>
      </w:pPr>
    </w:p>
    <w:p w:rsidR="009D25AB" w:rsidRDefault="009D25AB" w:rsidP="009D25AB">
      <w:pPr>
        <w:ind w:right="630" w:firstLine="720"/>
        <w:rPr>
          <w:rFonts w:ascii="Arial" w:hAnsi="Arial" w:cs="Arial"/>
          <w:color w:val="000000"/>
          <w:sz w:val="22"/>
          <w:szCs w:val="22"/>
          <w:shd w:val="clear" w:color="auto" w:fill="FFFFFF"/>
        </w:rPr>
      </w:pPr>
      <w:r w:rsidRPr="00CE2D56">
        <w:rPr>
          <w:rFonts w:ascii="Arial" w:hAnsi="Arial" w:cs="Arial"/>
          <w:color w:val="000000"/>
          <w:sz w:val="22"/>
          <w:szCs w:val="22"/>
          <w:shd w:val="clear" w:color="auto" w:fill="FFFFFF"/>
        </w:rPr>
        <w:t>Although the general method of the bioluminescent reaction is similar, there are more than a dozen different mechanisms used by different organisms. This leads scientists to believe that bioluminescence may have evolved separately among different organisms.</w:t>
      </w:r>
    </w:p>
    <w:p w:rsidR="009D25AB" w:rsidRPr="00CE2D56" w:rsidRDefault="009D25AB" w:rsidP="009D25AB">
      <w:pPr>
        <w:ind w:right="630"/>
        <w:rPr>
          <w:rFonts w:ascii="Arial" w:hAnsi="Arial" w:cs="Arial"/>
          <w:color w:val="000000"/>
          <w:sz w:val="22"/>
          <w:szCs w:val="22"/>
          <w:shd w:val="clear" w:color="auto" w:fill="FFFFFF"/>
        </w:rPr>
      </w:pPr>
    </w:p>
    <w:p w:rsidR="009D25AB" w:rsidRPr="00CE2D56" w:rsidRDefault="009D25AB" w:rsidP="009D25AB">
      <w:pPr>
        <w:ind w:right="630" w:firstLine="720"/>
        <w:rPr>
          <w:rFonts w:ascii="Arial" w:hAnsi="Arial" w:cs="Arial"/>
          <w:color w:val="000000"/>
          <w:sz w:val="22"/>
          <w:szCs w:val="22"/>
          <w:shd w:val="clear" w:color="auto" w:fill="FFFFFF"/>
        </w:rPr>
      </w:pPr>
      <w:r w:rsidRPr="00CE2D56">
        <w:rPr>
          <w:rFonts w:ascii="Arial" w:hAnsi="Arial" w:cs="Arial"/>
          <w:color w:val="000000"/>
          <w:sz w:val="22"/>
          <w:szCs w:val="22"/>
          <w:shd w:val="clear" w:color="auto" w:fill="FFFFFF"/>
        </w:rPr>
        <w:t>It should be noted that luciferin in not one substance or even a class of compounds.</w:t>
      </w:r>
      <w:r>
        <w:rPr>
          <w:rFonts w:ascii="Arial" w:hAnsi="Arial" w:cs="Arial"/>
          <w:color w:val="000000"/>
          <w:sz w:val="22"/>
          <w:szCs w:val="22"/>
          <w:shd w:val="clear" w:color="auto" w:fill="FFFFFF"/>
        </w:rPr>
        <w:t xml:space="preserve"> </w:t>
      </w:r>
      <w:r w:rsidRPr="00CE2D56">
        <w:rPr>
          <w:rFonts w:ascii="Arial" w:hAnsi="Arial" w:cs="Arial"/>
          <w:color w:val="000000"/>
          <w:sz w:val="22"/>
          <w:szCs w:val="22"/>
          <w:shd w:val="clear" w:color="auto" w:fill="FFFFFF"/>
        </w:rPr>
        <w:t>Luciferin is a name given to a compound in a living organism that has the special property of producing light when it loses electrons. Look at the figures below for several different examples of luciferins:</w:t>
      </w:r>
    </w:p>
    <w:p w:rsidR="009D25AB" w:rsidRDefault="009D25AB" w:rsidP="009D25AB">
      <w:pPr>
        <w:ind w:right="630"/>
        <w:rPr>
          <w:rFonts w:ascii="Arial" w:hAnsi="Arial" w:cs="Arial"/>
          <w:color w:val="444444"/>
          <w:sz w:val="22"/>
          <w:szCs w:val="22"/>
          <w:shd w:val="clear" w:color="auto" w:fill="FFFFFF"/>
        </w:rPr>
      </w:pPr>
    </w:p>
    <w:p w:rsidR="009D25AB" w:rsidRDefault="009D25AB" w:rsidP="009D25AB">
      <w:pPr>
        <w:ind w:left="720" w:right="630"/>
        <w:rPr>
          <w:noProof/>
        </w:rPr>
      </w:pPr>
      <w:r w:rsidRPr="00CB1B68">
        <w:rPr>
          <w:noProof/>
        </w:rPr>
        <w:drawing>
          <wp:inline distT="0" distB="0" distL="0" distR="0" wp14:anchorId="39EB459B" wp14:editId="11DA0CBA">
            <wp:extent cx="2857500" cy="1760220"/>
            <wp:effectExtent l="0" t="0" r="0" b="0"/>
            <wp:docPr id="378" name="Picture 37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857500" cy="1760220"/>
                    </a:xfrm>
                    <a:prstGeom prst="rect">
                      <a:avLst/>
                    </a:prstGeom>
                    <a:noFill/>
                    <a:ln>
                      <a:noFill/>
                    </a:ln>
                  </pic:spPr>
                </pic:pic>
              </a:graphicData>
            </a:graphic>
          </wp:inline>
        </w:drawing>
      </w:r>
    </w:p>
    <w:p w:rsidR="009D25AB" w:rsidRPr="00F373E6" w:rsidRDefault="009D25AB" w:rsidP="009D25AB">
      <w:pPr>
        <w:ind w:left="720" w:right="630" w:firstLine="720"/>
        <w:rPr>
          <w:rFonts w:ascii="Calibri" w:hAnsi="Calibri" w:cs="Arial"/>
          <w:i/>
          <w:color w:val="000000"/>
          <w:sz w:val="6"/>
          <w:szCs w:val="6"/>
          <w:shd w:val="clear" w:color="auto" w:fill="FFFFFF"/>
        </w:rPr>
      </w:pPr>
    </w:p>
    <w:p w:rsidR="009D25AB" w:rsidRPr="00F373E6" w:rsidRDefault="009D25AB" w:rsidP="009D25AB">
      <w:pPr>
        <w:ind w:left="1440" w:right="630" w:firstLine="720"/>
        <w:rPr>
          <w:rFonts w:ascii="Calibri" w:hAnsi="Calibri" w:cs="Arial"/>
          <w:i/>
          <w:color w:val="000000"/>
          <w:sz w:val="20"/>
          <w:szCs w:val="20"/>
          <w:shd w:val="clear" w:color="auto" w:fill="FFFFFF"/>
        </w:rPr>
      </w:pPr>
      <w:r w:rsidRPr="00F373E6">
        <w:rPr>
          <w:rFonts w:ascii="Calibri" w:hAnsi="Calibri" w:cs="Arial"/>
          <w:i/>
          <w:color w:val="000000"/>
          <w:sz w:val="20"/>
          <w:szCs w:val="20"/>
          <w:shd w:val="clear" w:color="auto" w:fill="FFFFFF"/>
        </w:rPr>
        <w:t>Crustacean luciferin</w:t>
      </w:r>
    </w:p>
    <w:p w:rsidR="009D25AB" w:rsidRPr="00F373E6" w:rsidRDefault="009D25AB" w:rsidP="009D25AB">
      <w:pPr>
        <w:ind w:right="630"/>
        <w:rPr>
          <w:rFonts w:ascii="Calibri" w:hAnsi="Calibri" w:cs="Arial"/>
          <w:i/>
          <w:color w:val="555555"/>
          <w:sz w:val="6"/>
          <w:szCs w:val="6"/>
          <w:shd w:val="clear" w:color="auto" w:fill="FFFFFF"/>
        </w:rPr>
      </w:pPr>
    </w:p>
    <w:p w:rsidR="009D25AB" w:rsidRPr="00F373E6" w:rsidRDefault="009D25AB" w:rsidP="009D25AB">
      <w:pPr>
        <w:ind w:right="630"/>
        <w:rPr>
          <w:rFonts w:ascii="Calibri" w:hAnsi="Calibri" w:cs="Arial"/>
          <w:i/>
          <w:color w:val="555555"/>
          <w:sz w:val="20"/>
          <w:szCs w:val="20"/>
          <w:shd w:val="clear" w:color="auto" w:fill="FFFFFF"/>
        </w:rPr>
      </w:pPr>
      <w:r w:rsidRPr="00F373E6">
        <w:rPr>
          <w:rFonts w:ascii="Calibri" w:hAnsi="Calibri" w:cs="Arial"/>
          <w:i/>
          <w:color w:val="555555"/>
          <w:sz w:val="20"/>
          <w:szCs w:val="20"/>
          <w:shd w:val="clear" w:color="auto" w:fill="FFFFFF"/>
        </w:rPr>
        <w:t>(</w:t>
      </w:r>
      <w:hyperlink r:id="rId516" w:history="1">
        <w:r w:rsidRPr="00F373E6">
          <w:rPr>
            <w:rStyle w:val="Hyperlink"/>
            <w:rFonts w:ascii="Calibri" w:hAnsi="Calibri"/>
            <w:i/>
            <w:sz w:val="20"/>
            <w:szCs w:val="20"/>
            <w:shd w:val="clear" w:color="auto" w:fill="FFFFFF"/>
          </w:rPr>
          <w:t>http://bioluminescenceintromarinebio.weebly.com/uploads/3/8/6/0/38600933/844757951.png?250</w:t>
        </w:r>
      </w:hyperlink>
      <w:r w:rsidRPr="00F373E6">
        <w:rPr>
          <w:rFonts w:ascii="Calibri" w:hAnsi="Calibri" w:cs="Arial"/>
          <w:i/>
          <w:color w:val="555555"/>
          <w:sz w:val="20"/>
          <w:szCs w:val="20"/>
          <w:shd w:val="clear" w:color="auto" w:fill="FFFFFF"/>
        </w:rPr>
        <w:t>)</w:t>
      </w:r>
    </w:p>
    <w:p w:rsidR="009D25AB" w:rsidRPr="00727842" w:rsidRDefault="009D25AB" w:rsidP="009D25AB">
      <w:pPr>
        <w:ind w:right="630"/>
        <w:rPr>
          <w:rFonts w:ascii="Arial" w:hAnsi="Arial" w:cs="Arial"/>
          <w:color w:val="000000"/>
          <w:sz w:val="22"/>
          <w:szCs w:val="22"/>
          <w:shd w:val="clear" w:color="auto" w:fill="FFFFFF"/>
        </w:rPr>
      </w:pPr>
    </w:p>
    <w:p w:rsidR="009D25AB" w:rsidRDefault="009D25AB" w:rsidP="009D25AB">
      <w:pPr>
        <w:ind w:right="630" w:firstLine="720"/>
        <w:rPr>
          <w:noProof/>
        </w:rPr>
      </w:pPr>
      <w:r w:rsidRPr="00CB1B68">
        <w:rPr>
          <w:noProof/>
        </w:rPr>
        <w:lastRenderedPageBreak/>
        <w:drawing>
          <wp:inline distT="0" distB="0" distL="0" distR="0" wp14:anchorId="7526F5A3" wp14:editId="72AA65A6">
            <wp:extent cx="2095500" cy="899160"/>
            <wp:effectExtent l="0" t="0" r="0" b="0"/>
            <wp:docPr id="379" name="Picture 3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95500" cy="899160"/>
                    </a:xfrm>
                    <a:prstGeom prst="rect">
                      <a:avLst/>
                    </a:prstGeom>
                    <a:noFill/>
                    <a:ln>
                      <a:noFill/>
                    </a:ln>
                  </pic:spPr>
                </pic:pic>
              </a:graphicData>
            </a:graphic>
          </wp:inline>
        </w:drawing>
      </w:r>
    </w:p>
    <w:p w:rsidR="009D25AB" w:rsidRPr="00F373E6" w:rsidRDefault="009D25AB" w:rsidP="009D25AB">
      <w:pPr>
        <w:ind w:left="720" w:right="630"/>
        <w:rPr>
          <w:rFonts w:ascii="Calibri" w:hAnsi="Calibri" w:cs="Arial"/>
          <w:i/>
          <w:color w:val="000000"/>
          <w:sz w:val="6"/>
          <w:szCs w:val="6"/>
          <w:shd w:val="clear" w:color="auto" w:fill="FFFFFF"/>
        </w:rPr>
      </w:pPr>
    </w:p>
    <w:p w:rsidR="009D25AB" w:rsidRPr="00F373E6" w:rsidRDefault="009D25AB" w:rsidP="009D25AB">
      <w:pPr>
        <w:ind w:left="720" w:right="720"/>
        <w:rPr>
          <w:rFonts w:ascii="Calibri" w:hAnsi="Calibri" w:cs="Arial"/>
          <w:i/>
          <w:color w:val="000000"/>
          <w:sz w:val="20"/>
          <w:szCs w:val="20"/>
          <w:shd w:val="clear" w:color="auto" w:fill="FFFFFF"/>
        </w:rPr>
      </w:pPr>
      <w:r w:rsidRPr="00F373E6">
        <w:rPr>
          <w:rFonts w:ascii="Calibri" w:hAnsi="Calibri" w:cs="Arial"/>
          <w:i/>
          <w:color w:val="000000"/>
          <w:sz w:val="20"/>
          <w:szCs w:val="20"/>
          <w:shd w:val="clear" w:color="auto" w:fill="FFFFFF"/>
        </w:rPr>
        <w:t>Latia luciferin of a freshwater snail</w:t>
      </w:r>
    </w:p>
    <w:p w:rsidR="009D25AB" w:rsidRPr="00F373E6" w:rsidRDefault="009D25AB" w:rsidP="009D25AB">
      <w:pPr>
        <w:ind w:right="630"/>
        <w:rPr>
          <w:rFonts w:ascii="Calibri" w:hAnsi="Calibri" w:cs="Arial"/>
          <w:i/>
          <w:noProof/>
          <w:sz w:val="20"/>
          <w:szCs w:val="20"/>
        </w:rPr>
      </w:pPr>
      <w:r w:rsidRPr="00F373E6">
        <w:rPr>
          <w:rFonts w:ascii="Calibri" w:hAnsi="Calibri" w:cs="Arial"/>
          <w:i/>
          <w:noProof/>
          <w:sz w:val="20"/>
          <w:szCs w:val="20"/>
        </w:rPr>
        <w:t>(</w:t>
      </w:r>
      <w:hyperlink r:id="rId518" w:history="1">
        <w:r w:rsidRPr="00F373E6">
          <w:rPr>
            <w:rStyle w:val="Hyperlink"/>
            <w:rFonts w:ascii="Calibri" w:hAnsi="Calibri"/>
            <w:i/>
            <w:noProof/>
            <w:sz w:val="20"/>
            <w:szCs w:val="20"/>
          </w:rPr>
          <w:t>http://bioluminescenceintromarinebio.weebly.com/uploads/3/8/6/0/38600933/237999759.png?250</w:t>
        </w:r>
      </w:hyperlink>
      <w:r w:rsidRPr="00F373E6">
        <w:rPr>
          <w:rFonts w:ascii="Calibri" w:hAnsi="Calibri" w:cs="Arial"/>
          <w:i/>
          <w:noProof/>
          <w:sz w:val="20"/>
          <w:szCs w:val="20"/>
        </w:rPr>
        <w:t>)</w:t>
      </w:r>
    </w:p>
    <w:p w:rsidR="009D25AB" w:rsidRPr="00727842" w:rsidRDefault="009D25AB" w:rsidP="009D25AB">
      <w:pPr>
        <w:ind w:right="630"/>
        <w:rPr>
          <w:rFonts w:ascii="Arial" w:hAnsi="Arial" w:cs="Arial"/>
          <w:color w:val="000000"/>
          <w:sz w:val="22"/>
          <w:szCs w:val="22"/>
          <w:shd w:val="clear" w:color="auto" w:fill="FFFFFF"/>
        </w:rPr>
      </w:pPr>
    </w:p>
    <w:p w:rsidR="009D25AB" w:rsidRPr="00727842" w:rsidRDefault="009D25AB" w:rsidP="009D25AB">
      <w:pPr>
        <w:ind w:right="634"/>
        <w:rPr>
          <w:rFonts w:ascii="Arial" w:hAnsi="Arial" w:cs="Arial"/>
          <w:noProof/>
        </w:rPr>
      </w:pPr>
      <w:r w:rsidRPr="00CB1B68">
        <w:rPr>
          <w:noProof/>
        </w:rPr>
        <w:drawing>
          <wp:inline distT="0" distB="0" distL="0" distR="0" wp14:anchorId="0E0A7FD4" wp14:editId="43D6987F">
            <wp:extent cx="2385060" cy="998220"/>
            <wp:effectExtent l="0" t="0" r="0" b="0"/>
            <wp:docPr id="380" name="Picture 38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385060" cy="998220"/>
                    </a:xfrm>
                    <a:prstGeom prst="rect">
                      <a:avLst/>
                    </a:prstGeom>
                    <a:noFill/>
                    <a:ln>
                      <a:noFill/>
                    </a:ln>
                  </pic:spPr>
                </pic:pic>
              </a:graphicData>
            </a:graphic>
          </wp:inline>
        </w:drawing>
      </w:r>
    </w:p>
    <w:p w:rsidR="009D25AB" w:rsidRPr="00F373E6" w:rsidRDefault="009D25AB" w:rsidP="009D25AB">
      <w:pPr>
        <w:ind w:left="720" w:right="630" w:firstLine="720"/>
        <w:rPr>
          <w:rFonts w:ascii="Calibri" w:hAnsi="Calibri" w:cs="Arial"/>
          <w:i/>
          <w:color w:val="000000"/>
          <w:sz w:val="6"/>
          <w:szCs w:val="6"/>
          <w:shd w:val="clear" w:color="auto" w:fill="FFFFFF"/>
        </w:rPr>
      </w:pPr>
    </w:p>
    <w:p w:rsidR="009D25AB" w:rsidRPr="00F373E6" w:rsidRDefault="009D25AB" w:rsidP="009D25AB">
      <w:pPr>
        <w:ind w:left="720" w:right="630" w:firstLine="720"/>
        <w:rPr>
          <w:rFonts w:ascii="Calibri" w:hAnsi="Calibri" w:cs="Arial"/>
          <w:i/>
          <w:color w:val="000000"/>
          <w:sz w:val="20"/>
          <w:szCs w:val="20"/>
          <w:shd w:val="clear" w:color="auto" w:fill="FFFFFF"/>
        </w:rPr>
      </w:pPr>
      <w:r w:rsidRPr="00F373E6">
        <w:rPr>
          <w:rFonts w:ascii="Calibri" w:hAnsi="Calibri" w:cs="Arial"/>
          <w:i/>
          <w:color w:val="000000"/>
          <w:sz w:val="20"/>
          <w:szCs w:val="20"/>
          <w:shd w:val="clear" w:color="auto" w:fill="FFFFFF"/>
        </w:rPr>
        <w:t>Firefly luciferin</w:t>
      </w:r>
    </w:p>
    <w:p w:rsidR="009D25AB" w:rsidRPr="00F373E6" w:rsidRDefault="009D25AB" w:rsidP="009D25AB">
      <w:pPr>
        <w:ind w:right="630"/>
        <w:rPr>
          <w:rFonts w:ascii="Calibri" w:hAnsi="Calibri" w:cs="Arial"/>
          <w:i/>
          <w:noProof/>
          <w:sz w:val="6"/>
          <w:szCs w:val="6"/>
        </w:rPr>
      </w:pPr>
    </w:p>
    <w:p w:rsidR="009D25AB" w:rsidRPr="00F373E6" w:rsidRDefault="009D25AB" w:rsidP="009D25AB">
      <w:pPr>
        <w:ind w:right="630"/>
        <w:rPr>
          <w:rFonts w:ascii="Calibri" w:hAnsi="Calibri" w:cs="Arial"/>
          <w:i/>
          <w:noProof/>
          <w:sz w:val="20"/>
          <w:szCs w:val="20"/>
        </w:rPr>
      </w:pPr>
      <w:r w:rsidRPr="00F373E6">
        <w:rPr>
          <w:rFonts w:ascii="Calibri" w:hAnsi="Calibri" w:cs="Arial"/>
          <w:i/>
          <w:noProof/>
          <w:sz w:val="20"/>
          <w:szCs w:val="20"/>
        </w:rPr>
        <w:t>(</w:t>
      </w:r>
      <w:hyperlink r:id="rId520" w:history="1">
        <w:r w:rsidRPr="00F373E6">
          <w:rPr>
            <w:rStyle w:val="Hyperlink"/>
            <w:rFonts w:ascii="Calibri" w:hAnsi="Calibri"/>
            <w:i/>
            <w:noProof/>
            <w:sz w:val="20"/>
            <w:szCs w:val="20"/>
          </w:rPr>
          <w:t>http://bioluminescenceintromarinebio.weebly.com/uploads/3/8/6/0/38600933/834434594.png?250</w:t>
        </w:r>
      </w:hyperlink>
      <w:r w:rsidRPr="00F373E6">
        <w:rPr>
          <w:rFonts w:ascii="Calibri" w:hAnsi="Calibri" w:cs="Arial"/>
          <w:i/>
          <w:noProof/>
          <w:sz w:val="20"/>
          <w:szCs w:val="20"/>
        </w:rPr>
        <w:t>)</w:t>
      </w:r>
    </w:p>
    <w:p w:rsidR="009D25AB" w:rsidRPr="00496A44" w:rsidRDefault="009D25AB" w:rsidP="009D25AB">
      <w:pPr>
        <w:ind w:right="630"/>
        <w:rPr>
          <w:rFonts w:ascii="Arial" w:hAnsi="Arial" w:cs="Arial"/>
          <w:noProof/>
          <w:sz w:val="20"/>
          <w:szCs w:val="20"/>
        </w:rPr>
      </w:pPr>
    </w:p>
    <w:p w:rsidR="009D25AB" w:rsidRDefault="009D25AB" w:rsidP="009D25AB">
      <w:pPr>
        <w:ind w:right="630" w:firstLine="720"/>
        <w:rPr>
          <w:rFonts w:ascii="Arial" w:hAnsi="Arial" w:cs="Arial"/>
          <w:noProof/>
          <w:sz w:val="22"/>
          <w:szCs w:val="22"/>
        </w:rPr>
      </w:pPr>
      <w:r w:rsidRPr="00433D86">
        <w:rPr>
          <w:rFonts w:ascii="Arial" w:hAnsi="Arial" w:cs="Arial"/>
          <w:noProof/>
          <w:sz w:val="22"/>
          <w:szCs w:val="22"/>
        </w:rPr>
        <w:t>Luciferase is an enzyme/catalyst that reacts with the substrate to oxidize th</w:t>
      </w:r>
      <w:r>
        <w:rPr>
          <w:rFonts w:ascii="Arial" w:hAnsi="Arial" w:cs="Arial"/>
          <w:noProof/>
          <w:sz w:val="22"/>
          <w:szCs w:val="22"/>
        </w:rPr>
        <w:t xml:space="preserve">e luciferin and produce light. </w:t>
      </w:r>
      <w:r w:rsidRPr="00433D86">
        <w:rPr>
          <w:rFonts w:ascii="Arial" w:hAnsi="Arial" w:cs="Arial"/>
          <w:noProof/>
          <w:sz w:val="22"/>
          <w:szCs w:val="22"/>
        </w:rPr>
        <w:t>Most organisms produce light with the luciferin/</w:t>
      </w:r>
      <w:r>
        <w:rPr>
          <w:rFonts w:ascii="Arial" w:hAnsi="Arial" w:cs="Arial"/>
          <w:noProof/>
          <w:sz w:val="22"/>
          <w:szCs w:val="22"/>
        </w:rPr>
        <w:t>luciferase chemical reaction</w:t>
      </w:r>
      <w:r w:rsidRPr="00433D86">
        <w:rPr>
          <w:rFonts w:ascii="Arial" w:hAnsi="Arial" w:cs="Arial"/>
          <w:noProof/>
          <w:sz w:val="22"/>
          <w:szCs w:val="22"/>
        </w:rPr>
        <w:t xml:space="preserve"> system, but some use photoprote</w:t>
      </w:r>
      <w:r>
        <w:rPr>
          <w:rFonts w:ascii="Arial" w:hAnsi="Arial" w:cs="Arial"/>
          <w:noProof/>
          <w:sz w:val="22"/>
          <w:szCs w:val="22"/>
        </w:rPr>
        <w:t xml:space="preserve">ins instead of the luciferase. </w:t>
      </w:r>
      <w:r w:rsidRPr="00433D86">
        <w:rPr>
          <w:rFonts w:ascii="Arial" w:hAnsi="Arial" w:cs="Arial"/>
          <w:noProof/>
          <w:sz w:val="22"/>
          <w:szCs w:val="22"/>
        </w:rPr>
        <w:t>Photoproteins combine with the luciferin, oxygen and generally a cation like calci</w:t>
      </w:r>
      <w:r>
        <w:rPr>
          <w:rFonts w:ascii="Arial" w:hAnsi="Arial" w:cs="Arial"/>
          <w:noProof/>
          <w:sz w:val="22"/>
          <w:szCs w:val="22"/>
        </w:rPr>
        <w:t xml:space="preserve">um to produce light. </w:t>
      </w:r>
      <w:r w:rsidRPr="00433D86">
        <w:rPr>
          <w:rFonts w:ascii="Arial" w:hAnsi="Arial" w:cs="Arial"/>
          <w:noProof/>
          <w:sz w:val="22"/>
          <w:szCs w:val="22"/>
        </w:rPr>
        <w:t>Photoproteins have just recently been discovered and are still being studied by chemists to understand their properties.</w:t>
      </w:r>
    </w:p>
    <w:p w:rsidR="009D25AB" w:rsidRDefault="009D25AB" w:rsidP="009D25AB">
      <w:pPr>
        <w:ind w:right="630"/>
        <w:rPr>
          <w:noProof/>
        </w:rPr>
      </w:pPr>
    </w:p>
    <w:p w:rsidR="009D25AB" w:rsidRDefault="009D25AB" w:rsidP="009D25AB">
      <w:pPr>
        <w:ind w:right="630" w:firstLine="720"/>
        <w:rPr>
          <w:rFonts w:ascii="Arial" w:hAnsi="Arial" w:cs="Arial"/>
          <w:noProof/>
          <w:sz w:val="22"/>
          <w:szCs w:val="22"/>
        </w:rPr>
      </w:pPr>
      <w:r>
        <w:rPr>
          <w:noProof/>
        </w:rPr>
        <mc:AlternateContent>
          <mc:Choice Requires="wps">
            <w:drawing>
              <wp:anchor distT="45720" distB="45720" distL="114300" distR="114300" simplePos="0" relativeHeight="251856896" behindDoc="0" locked="0" layoutInCell="1" allowOverlap="1" wp14:anchorId="1AA5079F" wp14:editId="48221D2D">
                <wp:simplePos x="0" y="0"/>
                <wp:positionH relativeFrom="column">
                  <wp:posOffset>3009900</wp:posOffset>
                </wp:positionH>
                <wp:positionV relativeFrom="paragraph">
                  <wp:posOffset>2274570</wp:posOffset>
                </wp:positionV>
                <wp:extent cx="2519680" cy="556260"/>
                <wp:effectExtent l="0" t="0" r="444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9D25AB">
                            <w:pPr>
                              <w:ind w:right="630"/>
                              <w:jc w:val="center"/>
                            </w:pPr>
                            <w:r w:rsidRPr="00F373E6">
                              <w:rPr>
                                <w:rFonts w:ascii="Calibri" w:hAnsi="Calibri"/>
                                <w:i/>
                                <w:noProof/>
                                <w:sz w:val="20"/>
                                <w:szCs w:val="20"/>
                              </w:rPr>
                              <w:t>Railroad worm (</w:t>
                            </w:r>
                            <w:hyperlink r:id="rId521" w:history="1">
                              <w:r w:rsidRPr="00F373E6">
                                <w:rPr>
                                  <w:rStyle w:val="Hyperlink"/>
                                  <w:rFonts w:ascii="Calibri" w:hAnsi="Calibri"/>
                                  <w:i/>
                                  <w:noProof/>
                                  <w:sz w:val="20"/>
                                  <w:szCs w:val="20"/>
                                </w:rPr>
                                <w:t>http://bogleech.com/nature/beetle-glowworm.jpg</w:t>
                              </w:r>
                            </w:hyperlink>
                            <w:r w:rsidRPr="00F373E6">
                              <w:rPr>
                                <w:rFonts w:ascii="Calibri" w:hAnsi="Calibri"/>
                                <w:i/>
                                <w:noProof/>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237pt;margin-top:179.1pt;width:198.4pt;height:43.8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" stroked="f">
                <v:textbox style="mso-fit-shape-to-text:t">
                  <w:txbxContent>
                    <w:p w:rsidR="00B32E2F" w:rsidRDefault="00B32E2F" w:rsidP="009D25AB">
                      <w:pPr>
                        <w:ind w:right="630"/>
                        <w:jc w:val="center"/>
                      </w:pPr>
                      <w:r w:rsidRPr="00F373E6">
                        <w:rPr>
                          <w:rFonts w:ascii="Calibri" w:hAnsi="Calibri"/>
                          <w:i/>
                          <w:noProof/>
                          <w:sz w:val="20"/>
                          <w:szCs w:val="20"/>
                        </w:rPr>
                        <w:t>Railroad worm (</w:t>
                      </w:r>
                      <w:hyperlink r:id="rId522" w:history="1">
                        <w:r w:rsidRPr="00F373E6">
                          <w:rPr>
                            <w:rStyle w:val="Hyperlink"/>
                            <w:rFonts w:ascii="Calibri" w:hAnsi="Calibri"/>
                            <w:i/>
                            <w:noProof/>
                            <w:sz w:val="20"/>
                            <w:szCs w:val="20"/>
                          </w:rPr>
                          <w:t>http://bogleech.com/nature/beetle-glowworm.jpg</w:t>
                        </w:r>
                      </w:hyperlink>
                      <w:r w:rsidRPr="00F373E6">
                        <w:rPr>
                          <w:rFonts w:ascii="Calibri" w:hAnsi="Calibri"/>
                          <w:i/>
                          <w:noProof/>
                          <w:sz w:val="20"/>
                          <w:szCs w:val="20"/>
                        </w:rPr>
                        <w:t>)</w:t>
                      </w:r>
                    </w:p>
                  </w:txbxContent>
                </v:textbox>
                <w10:wrap type="square"/>
              </v:shape>
            </w:pict>
          </mc:Fallback>
        </mc:AlternateContent>
      </w:r>
      <w:r>
        <w:rPr>
          <w:noProof/>
        </w:rPr>
        <w:drawing>
          <wp:anchor distT="0" distB="0" distL="114300" distR="114300" simplePos="0" relativeHeight="251855872" behindDoc="0" locked="0" layoutInCell="1" allowOverlap="1" wp14:anchorId="5FC62CF3" wp14:editId="50B74BCE">
            <wp:simplePos x="0" y="0"/>
            <wp:positionH relativeFrom="column">
              <wp:posOffset>3022600</wp:posOffset>
            </wp:positionH>
            <wp:positionV relativeFrom="paragraph">
              <wp:posOffset>382270</wp:posOffset>
            </wp:positionV>
            <wp:extent cx="2519680" cy="1898650"/>
            <wp:effectExtent l="0" t="0" r="0" b="6350"/>
            <wp:wrapSquare wrapText="bothSides"/>
            <wp:docPr id="35" name="Picture 1" descr="http://bogleech.com/nature/beetle-glow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leech.com/nature/beetle-glowworm.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1968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t>Many living organisms produce</w:t>
      </w:r>
      <w:r w:rsidRPr="00433D86">
        <w:rPr>
          <w:rFonts w:ascii="Arial" w:hAnsi="Arial" w:cs="Arial"/>
          <w:noProof/>
          <w:sz w:val="22"/>
          <w:szCs w:val="22"/>
        </w:rPr>
        <w:t xml:space="preserve"> their own luciferin while others must absorb it</w:t>
      </w:r>
      <w:r>
        <w:rPr>
          <w:rFonts w:ascii="Arial" w:hAnsi="Arial" w:cs="Arial"/>
          <w:noProof/>
          <w:sz w:val="22"/>
          <w:szCs w:val="22"/>
        </w:rPr>
        <w:t xml:space="preserve"> from food or other oragnisms. </w:t>
      </w:r>
      <w:r w:rsidRPr="00433D86">
        <w:rPr>
          <w:rFonts w:ascii="Arial" w:hAnsi="Arial" w:cs="Arial"/>
          <w:noProof/>
          <w:sz w:val="22"/>
          <w:szCs w:val="22"/>
        </w:rPr>
        <w:t>Not all bioluminescence is the same color and depends on the organism and their habitat.</w:t>
      </w:r>
      <w:r>
        <w:rPr>
          <w:rFonts w:ascii="Arial" w:hAnsi="Arial" w:cs="Arial"/>
          <w:noProof/>
          <w:sz w:val="22"/>
          <w:szCs w:val="22"/>
        </w:rPr>
        <w:t xml:space="preserve"> </w:t>
      </w:r>
      <w:r w:rsidRPr="00433D86">
        <w:rPr>
          <w:rFonts w:ascii="Arial" w:hAnsi="Arial" w:cs="Arial"/>
          <w:noProof/>
          <w:sz w:val="22"/>
          <w:szCs w:val="22"/>
        </w:rPr>
        <w:t>Most marine organisms produce light in the blue- green (475 nm–510 nm) part of the visible spectrum</w:t>
      </w:r>
      <w:r>
        <w:rPr>
          <w:rFonts w:ascii="Arial" w:hAnsi="Arial" w:cs="Arial"/>
          <w:noProof/>
          <w:sz w:val="22"/>
          <w:szCs w:val="22"/>
        </w:rPr>
        <w:t>.</w:t>
      </w:r>
      <w:r w:rsidRPr="00433D86">
        <w:rPr>
          <w:rFonts w:ascii="Arial" w:hAnsi="Arial" w:cs="Arial"/>
          <w:noProof/>
          <w:sz w:val="22"/>
          <w:szCs w:val="22"/>
        </w:rPr>
        <w:t xml:space="preserve"> </w:t>
      </w:r>
      <w:r>
        <w:rPr>
          <w:rFonts w:ascii="Arial" w:hAnsi="Arial" w:cs="Arial"/>
          <w:noProof/>
          <w:sz w:val="22"/>
          <w:szCs w:val="22"/>
        </w:rPr>
        <w:t>T</w:t>
      </w:r>
      <w:r w:rsidRPr="00433D86">
        <w:rPr>
          <w:rFonts w:ascii="Arial" w:hAnsi="Arial" w:cs="Arial"/>
          <w:noProof/>
          <w:sz w:val="22"/>
          <w:szCs w:val="22"/>
        </w:rPr>
        <w:t>his light is most readily seen in the deep oceans since it travels well through water without being absorbed.</w:t>
      </w:r>
      <w:r>
        <w:rPr>
          <w:rFonts w:ascii="Arial" w:hAnsi="Arial" w:cs="Arial"/>
          <w:noProof/>
          <w:sz w:val="22"/>
          <w:szCs w:val="22"/>
        </w:rPr>
        <w:t xml:space="preserve"> </w:t>
      </w:r>
      <w:r w:rsidRPr="00433D86">
        <w:rPr>
          <w:rFonts w:ascii="Arial" w:hAnsi="Arial" w:cs="Arial"/>
          <w:noProof/>
          <w:sz w:val="22"/>
          <w:szCs w:val="22"/>
        </w:rPr>
        <w:t>Many land organisms also produce blue-green light, but many also glow in the yellow (</w:t>
      </w:r>
      <w:r>
        <w:rPr>
          <w:rFonts w:ascii="Arial" w:hAnsi="Arial" w:cs="Arial"/>
          <w:noProof/>
          <w:sz w:val="22"/>
          <w:szCs w:val="22"/>
        </w:rPr>
        <w:t xml:space="preserve">570 nm) region of the spectum. </w:t>
      </w:r>
      <w:r w:rsidRPr="00433D86">
        <w:rPr>
          <w:rFonts w:ascii="Arial" w:hAnsi="Arial" w:cs="Arial"/>
          <w:noProof/>
          <w:sz w:val="22"/>
          <w:szCs w:val="22"/>
        </w:rPr>
        <w:t>Fireflies for exam</w:t>
      </w:r>
      <w:r>
        <w:rPr>
          <w:rFonts w:ascii="Arial" w:hAnsi="Arial" w:cs="Arial"/>
          <w:noProof/>
          <w:sz w:val="22"/>
          <w:szCs w:val="22"/>
        </w:rPr>
        <w:t xml:space="preserve">ple glow in the yellow region. </w:t>
      </w:r>
      <w:r w:rsidRPr="00433D86">
        <w:rPr>
          <w:rFonts w:ascii="Arial" w:hAnsi="Arial" w:cs="Arial"/>
          <w:noProof/>
          <w:sz w:val="22"/>
          <w:szCs w:val="22"/>
        </w:rPr>
        <w:t>There are a few organizims that produce</w:t>
      </w:r>
      <w:r>
        <w:rPr>
          <w:rFonts w:ascii="Arial" w:hAnsi="Arial" w:cs="Arial"/>
          <w:noProof/>
          <w:sz w:val="22"/>
          <w:szCs w:val="22"/>
        </w:rPr>
        <w:t xml:space="preserve"> more than one color of light. </w:t>
      </w:r>
      <w:r w:rsidRPr="00433D86">
        <w:rPr>
          <w:rFonts w:ascii="Arial" w:hAnsi="Arial" w:cs="Arial"/>
          <w:noProof/>
          <w:sz w:val="22"/>
          <w:szCs w:val="22"/>
        </w:rPr>
        <w:t xml:space="preserve">The “railroad worm,” which is a larva of a female beetle, produces red light on its </w:t>
      </w:r>
      <w:r>
        <w:rPr>
          <w:rFonts w:ascii="Arial" w:hAnsi="Arial" w:cs="Arial"/>
          <w:noProof/>
          <w:sz w:val="22"/>
          <w:szCs w:val="22"/>
        </w:rPr>
        <w:t xml:space="preserve">head and its body glows green. </w:t>
      </w:r>
      <w:r w:rsidRPr="00433D86">
        <w:rPr>
          <w:rFonts w:ascii="Arial" w:hAnsi="Arial" w:cs="Arial"/>
          <w:noProof/>
          <w:sz w:val="22"/>
          <w:szCs w:val="22"/>
        </w:rPr>
        <w:t>Diffferent luciferins cause the variety of colors produced by different organisms.</w:t>
      </w:r>
    </w:p>
    <w:p w:rsidR="009D25AB" w:rsidRDefault="009D25AB" w:rsidP="009D25AB">
      <w:pPr>
        <w:ind w:right="630"/>
        <w:rPr>
          <w:rFonts w:ascii="Arial" w:hAnsi="Arial" w:cs="Arial"/>
          <w:noProof/>
          <w:sz w:val="22"/>
          <w:szCs w:val="22"/>
        </w:rPr>
      </w:pPr>
    </w:p>
    <w:p w:rsidR="009D25AB" w:rsidRDefault="009D25AB" w:rsidP="009D25AB">
      <w:pPr>
        <w:ind w:right="630" w:firstLine="720"/>
        <w:rPr>
          <w:noProof/>
        </w:rPr>
      </w:pPr>
      <w:r w:rsidRPr="00433D86">
        <w:rPr>
          <w:rFonts w:ascii="Arial" w:hAnsi="Arial" w:cs="Arial"/>
          <w:noProof/>
          <w:sz w:val="22"/>
          <w:szCs w:val="22"/>
        </w:rPr>
        <w:t xml:space="preserve">There are many different types of bioluminescence and they serve many different purposes, some of which scientest do not understand and some </w:t>
      </w:r>
      <w:r>
        <w:rPr>
          <w:rFonts w:ascii="Arial" w:hAnsi="Arial" w:cs="Arial"/>
          <w:noProof/>
          <w:sz w:val="22"/>
          <w:szCs w:val="22"/>
        </w:rPr>
        <w:t xml:space="preserve">they can only speculate about. </w:t>
      </w:r>
      <w:r w:rsidRPr="00433D86">
        <w:rPr>
          <w:rFonts w:ascii="Arial" w:hAnsi="Arial" w:cs="Arial"/>
          <w:noProof/>
          <w:sz w:val="22"/>
          <w:szCs w:val="22"/>
        </w:rPr>
        <w:t xml:space="preserve">The following table outlines some of the varied </w:t>
      </w:r>
      <w:r>
        <w:rPr>
          <w:rFonts w:ascii="Arial" w:hAnsi="Arial" w:cs="Arial"/>
          <w:noProof/>
          <w:sz w:val="22"/>
          <w:szCs w:val="22"/>
        </w:rPr>
        <w:t>functions</w:t>
      </w:r>
      <w:r w:rsidRPr="00433D86">
        <w:rPr>
          <w:rFonts w:ascii="Arial" w:hAnsi="Arial" w:cs="Arial"/>
          <w:noProof/>
          <w:sz w:val="22"/>
          <w:szCs w:val="22"/>
        </w:rPr>
        <w:t xml:space="preserve"> of bioluminescence</w:t>
      </w:r>
      <w:r>
        <w:rPr>
          <w:noProof/>
        </w:rPr>
        <w:t>.</w:t>
      </w:r>
    </w:p>
    <w:p w:rsidR="009D25AB" w:rsidRDefault="009D25AB" w:rsidP="009D25AB">
      <w:pPr>
        <w:ind w:right="630" w:firstLine="720"/>
        <w:rPr>
          <w:noProof/>
        </w:rPr>
      </w:pPr>
    </w:p>
    <w:p w:rsidR="009D25AB" w:rsidRDefault="009D25AB" w:rsidP="009D25AB">
      <w:pPr>
        <w:ind w:right="63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068"/>
      </w:tblGrid>
      <w:tr w:rsidR="009D25AB" w:rsidRPr="00AB6233" w:rsidTr="00420CA9">
        <w:trPr>
          <w:trHeight w:val="377"/>
        </w:trPr>
        <w:tc>
          <w:tcPr>
            <w:tcW w:w="5400" w:type="dxa"/>
            <w:tcBorders>
              <w:bottom w:val="double" w:sz="4" w:space="0" w:color="auto"/>
            </w:tcBorders>
            <w:shd w:val="clear" w:color="auto" w:fill="D9D9D9"/>
            <w:vAlign w:val="center"/>
          </w:tcPr>
          <w:p w:rsidR="009D25AB" w:rsidRPr="002505AD" w:rsidRDefault="009D25AB" w:rsidP="00420CA9">
            <w:pPr>
              <w:ind w:right="342"/>
              <w:jc w:val="center"/>
              <w:rPr>
                <w:rFonts w:ascii="Arial" w:hAnsi="Arial" w:cs="Arial"/>
                <w:b/>
                <w:color w:val="000000"/>
                <w:shd w:val="clear" w:color="auto" w:fill="FFFFFF"/>
              </w:rPr>
            </w:pPr>
            <w:r w:rsidRPr="002505AD">
              <w:rPr>
                <w:rFonts w:ascii="Arial" w:hAnsi="Arial" w:cs="Arial"/>
                <w:b/>
                <w:color w:val="000000"/>
                <w:shd w:val="clear" w:color="auto" w:fill="FFFFFF"/>
              </w:rPr>
              <w:lastRenderedPageBreak/>
              <w:t>Purpose/Explanation</w:t>
            </w:r>
          </w:p>
        </w:tc>
        <w:tc>
          <w:tcPr>
            <w:tcW w:w="4068" w:type="dxa"/>
            <w:tcBorders>
              <w:bottom w:val="double" w:sz="4" w:space="0" w:color="auto"/>
            </w:tcBorders>
            <w:shd w:val="clear" w:color="auto" w:fill="D9D9D9"/>
            <w:vAlign w:val="center"/>
          </w:tcPr>
          <w:p w:rsidR="009D25AB" w:rsidRPr="002505AD" w:rsidRDefault="009D25AB" w:rsidP="00420CA9">
            <w:pPr>
              <w:ind w:right="630"/>
              <w:jc w:val="center"/>
              <w:rPr>
                <w:rFonts w:ascii="Arial" w:hAnsi="Arial" w:cs="Arial"/>
                <w:b/>
                <w:color w:val="000000"/>
                <w:shd w:val="clear" w:color="auto" w:fill="FFFFFF"/>
              </w:rPr>
            </w:pPr>
            <w:r w:rsidRPr="002505AD">
              <w:rPr>
                <w:rFonts w:ascii="Arial" w:hAnsi="Arial" w:cs="Arial"/>
                <w:b/>
                <w:color w:val="000000"/>
                <w:shd w:val="clear" w:color="auto" w:fill="FFFFFF"/>
              </w:rPr>
              <w:t>Examples</w:t>
            </w:r>
          </w:p>
        </w:tc>
      </w:tr>
      <w:tr w:rsidR="009D25AB" w:rsidRPr="00AB6233" w:rsidTr="00420CA9">
        <w:trPr>
          <w:trHeight w:val="690"/>
        </w:trPr>
        <w:tc>
          <w:tcPr>
            <w:tcW w:w="5400" w:type="dxa"/>
            <w:tcBorders>
              <w:top w:val="double" w:sz="4" w:space="0" w:color="auto"/>
            </w:tcBorders>
            <w:shd w:val="clear" w:color="auto" w:fill="auto"/>
            <w:vAlign w:val="center"/>
          </w:tcPr>
          <w:p w:rsidR="009D25AB" w:rsidRPr="00DB4EF6" w:rsidRDefault="009D25AB" w:rsidP="00420CA9">
            <w:pPr>
              <w:ind w:right="342"/>
              <w:rPr>
                <w:rFonts w:ascii="Arial" w:hAnsi="Arial" w:cs="Arial"/>
                <w:sz w:val="22"/>
                <w:szCs w:val="22"/>
                <w:shd w:val="clear" w:color="auto" w:fill="FFFFFF"/>
              </w:rPr>
            </w:pPr>
            <w:r w:rsidRPr="00DB4EF6">
              <w:rPr>
                <w:rFonts w:ascii="Arial" w:hAnsi="Arial" w:cs="Arial"/>
                <w:sz w:val="22"/>
                <w:szCs w:val="22"/>
                <w:shd w:val="clear" w:color="auto" w:fill="FFFFFF"/>
              </w:rPr>
              <w:t xml:space="preserve">Communication: Used especially when locating a </w:t>
            </w:r>
            <w:r>
              <w:rPr>
                <w:rFonts w:ascii="Arial" w:hAnsi="Arial" w:cs="Arial"/>
                <w:sz w:val="22"/>
                <w:szCs w:val="22"/>
                <w:shd w:val="clear" w:color="auto" w:fill="FFFFFF"/>
              </w:rPr>
              <w:t>mate</w:t>
            </w:r>
          </w:p>
        </w:tc>
        <w:tc>
          <w:tcPr>
            <w:tcW w:w="4068" w:type="dxa"/>
            <w:tcBorders>
              <w:top w:val="double" w:sz="4" w:space="0" w:color="auto"/>
            </w:tcBorders>
            <w:shd w:val="clear" w:color="auto" w:fill="auto"/>
            <w:vAlign w:val="center"/>
          </w:tcPr>
          <w:p w:rsidR="009D25AB" w:rsidRPr="00DB4EF6" w:rsidRDefault="009D25AB" w:rsidP="00420CA9">
            <w:pPr>
              <w:ind w:right="630"/>
              <w:rPr>
                <w:rFonts w:ascii="Arial" w:hAnsi="Arial" w:cs="Arial"/>
                <w:sz w:val="22"/>
                <w:szCs w:val="22"/>
                <w:shd w:val="clear" w:color="auto" w:fill="FFFFFF"/>
              </w:rPr>
            </w:pPr>
            <w:r w:rsidRPr="00DB4EF6">
              <w:rPr>
                <w:rFonts w:ascii="Arial" w:hAnsi="Arial" w:cs="Arial"/>
                <w:sz w:val="22"/>
                <w:szCs w:val="22"/>
                <w:shd w:val="clear" w:color="auto" w:fill="FFFFFF"/>
              </w:rPr>
              <w:t>Fireflies, ostracods (small shrimplike crustaceans)</w:t>
            </w:r>
          </w:p>
        </w:tc>
      </w:tr>
      <w:tr w:rsidR="009D25AB" w:rsidRPr="00AB6233" w:rsidTr="00420CA9">
        <w:trPr>
          <w:trHeight w:val="890"/>
        </w:trPr>
        <w:tc>
          <w:tcPr>
            <w:tcW w:w="5400" w:type="dxa"/>
            <w:shd w:val="clear" w:color="auto" w:fill="auto"/>
            <w:vAlign w:val="center"/>
          </w:tcPr>
          <w:p w:rsidR="009D25AB" w:rsidRPr="00DB4EF6" w:rsidRDefault="009D25AB" w:rsidP="00420CA9">
            <w:pPr>
              <w:ind w:right="342"/>
              <w:rPr>
                <w:rFonts w:ascii="Arial" w:hAnsi="Arial" w:cs="Arial"/>
                <w:sz w:val="22"/>
                <w:szCs w:val="22"/>
                <w:shd w:val="clear" w:color="auto" w:fill="FFFFFF"/>
              </w:rPr>
            </w:pPr>
            <w:r w:rsidRPr="00DB4EF6">
              <w:rPr>
                <w:rFonts w:ascii="Arial" w:hAnsi="Arial" w:cs="Arial"/>
                <w:sz w:val="22"/>
                <w:szCs w:val="22"/>
                <w:shd w:val="clear" w:color="auto" w:fill="FFFFFF"/>
              </w:rPr>
              <w:t>Illumination: In the depths of the ocean some species of fish use bioluminescence to locate their prey</w:t>
            </w:r>
          </w:p>
        </w:tc>
        <w:tc>
          <w:tcPr>
            <w:tcW w:w="4068" w:type="dxa"/>
            <w:shd w:val="clear" w:color="auto" w:fill="auto"/>
            <w:vAlign w:val="center"/>
          </w:tcPr>
          <w:p w:rsidR="009D25AB" w:rsidRPr="00DB4EF6" w:rsidRDefault="009D25AB" w:rsidP="00420CA9">
            <w:pPr>
              <w:ind w:right="630"/>
              <w:rPr>
                <w:rFonts w:ascii="Arial" w:hAnsi="Arial" w:cs="Arial"/>
                <w:sz w:val="22"/>
                <w:szCs w:val="22"/>
                <w:shd w:val="clear" w:color="auto" w:fill="FFFFFF"/>
              </w:rPr>
            </w:pPr>
            <w:r w:rsidRPr="00DB4EF6">
              <w:rPr>
                <w:rFonts w:ascii="Arial" w:hAnsi="Arial" w:cs="Arial"/>
                <w:sz w:val="22"/>
                <w:szCs w:val="22"/>
                <w:shd w:val="clear" w:color="auto" w:fill="FFFFFF"/>
              </w:rPr>
              <w:t>Flashlight fish, dragonfishes</w:t>
            </w:r>
          </w:p>
        </w:tc>
      </w:tr>
      <w:tr w:rsidR="009D25AB" w:rsidRPr="00AB6233" w:rsidTr="00420CA9">
        <w:trPr>
          <w:trHeight w:val="359"/>
        </w:trPr>
        <w:tc>
          <w:tcPr>
            <w:tcW w:w="5400" w:type="dxa"/>
            <w:shd w:val="clear" w:color="auto" w:fill="auto"/>
            <w:vAlign w:val="center"/>
          </w:tcPr>
          <w:p w:rsidR="009D25AB" w:rsidRPr="00DB4EF6" w:rsidRDefault="009D25AB" w:rsidP="00420CA9">
            <w:pPr>
              <w:ind w:right="342"/>
              <w:rPr>
                <w:rFonts w:ascii="Arial" w:hAnsi="Arial" w:cs="Arial"/>
                <w:sz w:val="22"/>
                <w:szCs w:val="22"/>
                <w:shd w:val="clear" w:color="auto" w:fill="FFFFFF"/>
              </w:rPr>
            </w:pPr>
            <w:r w:rsidRPr="00DB4EF6">
              <w:rPr>
                <w:rFonts w:ascii="Arial" w:hAnsi="Arial" w:cs="Arial"/>
                <w:sz w:val="22"/>
                <w:szCs w:val="22"/>
                <w:shd w:val="clear" w:color="auto" w:fill="FFFFFF"/>
              </w:rPr>
              <w:t>Attracting prey: Some use light to lure their prey.</w:t>
            </w:r>
          </w:p>
        </w:tc>
        <w:tc>
          <w:tcPr>
            <w:tcW w:w="4068" w:type="dxa"/>
            <w:shd w:val="clear" w:color="auto" w:fill="auto"/>
            <w:vAlign w:val="center"/>
          </w:tcPr>
          <w:p w:rsidR="009D25AB" w:rsidRPr="00DB4EF6" w:rsidRDefault="009D25AB" w:rsidP="00420CA9">
            <w:pPr>
              <w:ind w:right="630"/>
              <w:rPr>
                <w:rFonts w:ascii="Arial" w:hAnsi="Arial" w:cs="Arial"/>
                <w:sz w:val="22"/>
                <w:szCs w:val="22"/>
                <w:shd w:val="clear" w:color="auto" w:fill="FFFFFF"/>
              </w:rPr>
            </w:pPr>
            <w:r w:rsidRPr="00DB4EF6">
              <w:rPr>
                <w:rFonts w:ascii="Arial" w:hAnsi="Arial" w:cs="Arial"/>
                <w:sz w:val="22"/>
                <w:szCs w:val="22"/>
                <w:shd w:val="clear" w:color="auto" w:fill="FFFFFF"/>
              </w:rPr>
              <w:t>Anglerfishes, cookie cutter shark</w:t>
            </w:r>
          </w:p>
        </w:tc>
      </w:tr>
      <w:tr w:rsidR="009D25AB" w:rsidRPr="00AB6233" w:rsidTr="00420CA9">
        <w:trPr>
          <w:trHeight w:val="1160"/>
        </w:trPr>
        <w:tc>
          <w:tcPr>
            <w:tcW w:w="5400" w:type="dxa"/>
            <w:shd w:val="clear" w:color="auto" w:fill="auto"/>
            <w:vAlign w:val="center"/>
          </w:tcPr>
          <w:p w:rsidR="009D25AB" w:rsidRPr="00DB4EF6" w:rsidRDefault="009D25AB" w:rsidP="00420CA9">
            <w:pPr>
              <w:ind w:right="342"/>
              <w:rPr>
                <w:rFonts w:ascii="Arial" w:hAnsi="Arial" w:cs="Arial"/>
                <w:sz w:val="22"/>
                <w:szCs w:val="22"/>
                <w:shd w:val="clear" w:color="auto" w:fill="FFFFFF"/>
              </w:rPr>
            </w:pPr>
            <w:r w:rsidRPr="00DB4EF6">
              <w:rPr>
                <w:rFonts w:ascii="Arial" w:hAnsi="Arial" w:cs="Arial"/>
                <w:sz w:val="22"/>
                <w:szCs w:val="22"/>
                <w:shd w:val="clear" w:color="auto" w:fill="FFFFFF"/>
              </w:rPr>
              <w:t xml:space="preserve">Camouflage or Counter-illumination: </w:t>
            </w:r>
            <w:r>
              <w:rPr>
                <w:rFonts w:ascii="Arial" w:hAnsi="Arial" w:cs="Arial"/>
                <w:sz w:val="22"/>
                <w:szCs w:val="22"/>
                <w:shd w:val="clear" w:color="auto" w:fill="FFFFFF"/>
              </w:rPr>
              <w:t>M</w:t>
            </w:r>
            <w:r w:rsidRPr="00DB4EF6">
              <w:rPr>
                <w:rFonts w:ascii="Arial" w:hAnsi="Arial" w:cs="Arial"/>
                <w:sz w:val="22"/>
                <w:szCs w:val="22"/>
                <w:shd w:val="clear" w:color="auto" w:fill="FFFFFF"/>
              </w:rPr>
              <w:t>any ocean predators hunt from below. They look for where the sunlight creates a shadow below the prey. The biolumination camouflages the shadow.</w:t>
            </w:r>
          </w:p>
        </w:tc>
        <w:tc>
          <w:tcPr>
            <w:tcW w:w="4068" w:type="dxa"/>
            <w:shd w:val="clear" w:color="auto" w:fill="auto"/>
            <w:vAlign w:val="center"/>
          </w:tcPr>
          <w:p w:rsidR="009D25AB" w:rsidRPr="00DB4EF6" w:rsidRDefault="009D25AB" w:rsidP="00420CA9">
            <w:pPr>
              <w:ind w:right="630"/>
              <w:rPr>
                <w:rFonts w:ascii="Arial" w:hAnsi="Arial" w:cs="Arial"/>
                <w:sz w:val="22"/>
                <w:szCs w:val="22"/>
                <w:shd w:val="clear" w:color="auto" w:fill="FFFFFF"/>
              </w:rPr>
            </w:pPr>
            <w:r w:rsidRPr="00DB4EF6">
              <w:rPr>
                <w:rFonts w:ascii="Arial" w:hAnsi="Arial" w:cs="Arial"/>
                <w:sz w:val="22"/>
                <w:szCs w:val="22"/>
                <w:shd w:val="clear" w:color="auto" w:fill="FFFFFF"/>
              </w:rPr>
              <w:t>Hatchetfish, squid</w:t>
            </w:r>
          </w:p>
        </w:tc>
      </w:tr>
      <w:tr w:rsidR="009D25AB" w:rsidRPr="00AB6233" w:rsidTr="00420CA9">
        <w:trPr>
          <w:trHeight w:val="899"/>
        </w:trPr>
        <w:tc>
          <w:tcPr>
            <w:tcW w:w="5400" w:type="dxa"/>
            <w:shd w:val="clear" w:color="auto" w:fill="auto"/>
            <w:vAlign w:val="center"/>
          </w:tcPr>
          <w:p w:rsidR="009D25AB" w:rsidRPr="00DB4EF6" w:rsidRDefault="009D25AB" w:rsidP="00420CA9">
            <w:pPr>
              <w:ind w:right="342"/>
              <w:rPr>
                <w:rFonts w:ascii="Arial" w:hAnsi="Arial" w:cs="Arial"/>
                <w:sz w:val="22"/>
                <w:szCs w:val="22"/>
                <w:shd w:val="clear" w:color="auto" w:fill="FFFFFF"/>
              </w:rPr>
            </w:pPr>
            <w:r w:rsidRPr="00DB4EF6">
              <w:rPr>
                <w:rFonts w:ascii="Arial" w:hAnsi="Arial" w:cs="Arial"/>
                <w:sz w:val="22"/>
                <w:szCs w:val="22"/>
                <w:shd w:val="clear" w:color="auto" w:fill="FFFFFF"/>
              </w:rPr>
              <w:t>Self-defense: Some animals release a bioluminescent cloud when threatened. Others flash a bright light to blind their predators.</w:t>
            </w:r>
            <w:r>
              <w:rPr>
                <w:rFonts w:ascii="Arial" w:hAnsi="Arial" w:cs="Arial"/>
                <w:sz w:val="22"/>
                <w:szCs w:val="22"/>
                <w:shd w:val="clear" w:color="auto" w:fill="FFFFFF"/>
              </w:rPr>
              <w:t xml:space="preserve"> </w:t>
            </w:r>
          </w:p>
        </w:tc>
        <w:tc>
          <w:tcPr>
            <w:tcW w:w="4068" w:type="dxa"/>
            <w:shd w:val="clear" w:color="auto" w:fill="auto"/>
            <w:vAlign w:val="center"/>
          </w:tcPr>
          <w:p w:rsidR="009D25AB" w:rsidRPr="00DB4EF6" w:rsidRDefault="009D25AB" w:rsidP="00420CA9">
            <w:pPr>
              <w:ind w:right="630"/>
              <w:rPr>
                <w:rFonts w:ascii="Arial" w:hAnsi="Arial" w:cs="Arial"/>
                <w:sz w:val="22"/>
                <w:szCs w:val="22"/>
                <w:shd w:val="clear" w:color="auto" w:fill="FFFFFF"/>
              </w:rPr>
            </w:pPr>
            <w:r w:rsidRPr="00DB4EF6">
              <w:rPr>
                <w:rFonts w:ascii="Arial" w:hAnsi="Arial" w:cs="Arial"/>
                <w:sz w:val="22"/>
                <w:szCs w:val="22"/>
                <w:shd w:val="clear" w:color="auto" w:fill="FFFFEF"/>
              </w:rPr>
              <w:t>Dinoflagellates, some jelly fish, vampire squid</w:t>
            </w:r>
          </w:p>
        </w:tc>
      </w:tr>
    </w:tbl>
    <w:p w:rsidR="009D25AB" w:rsidRPr="001236AE" w:rsidRDefault="009D25AB" w:rsidP="009D25AB">
      <w:pPr>
        <w:ind w:right="630"/>
        <w:rPr>
          <w:rFonts w:ascii="Arial" w:hAnsi="Arial" w:cs="Arial"/>
          <w:color w:val="000000"/>
          <w:sz w:val="6"/>
          <w:szCs w:val="6"/>
          <w:shd w:val="clear" w:color="auto" w:fill="FFFFFF"/>
        </w:rPr>
      </w:pPr>
    </w:p>
    <w:p w:rsidR="009D25AB" w:rsidRPr="00FF1E20" w:rsidRDefault="009D25AB" w:rsidP="009D25AB">
      <w:pPr>
        <w:ind w:right="630"/>
        <w:rPr>
          <w:rFonts w:ascii="Arial" w:hAnsi="Arial" w:cs="Arial"/>
          <w:color w:val="000000"/>
          <w:sz w:val="12"/>
          <w:szCs w:val="12"/>
          <w:shd w:val="clear" w:color="auto" w:fill="FFFFFF"/>
        </w:rPr>
      </w:pPr>
    </w:p>
    <w:p w:rsidR="009D25AB" w:rsidRPr="00DB171D" w:rsidRDefault="009D25AB" w:rsidP="00DB171D">
      <w:pPr>
        <w:rPr>
          <w:rFonts w:ascii="Arial" w:hAnsi="Arial" w:cs="Arial"/>
          <w:color w:val="444444"/>
          <w:sz w:val="22"/>
          <w:szCs w:val="22"/>
          <w:shd w:val="clear" w:color="auto" w:fill="FFFFFF"/>
        </w:rPr>
      </w:pPr>
      <w:r>
        <w:rPr>
          <w:rFonts w:ascii="Arial" w:hAnsi="Arial" w:cs="Arial"/>
          <w:color w:val="000000"/>
          <w:sz w:val="22"/>
          <w:szCs w:val="22"/>
          <w:shd w:val="clear" w:color="auto" w:fill="FFFFFF"/>
        </w:rPr>
        <w:t>(</w:t>
      </w:r>
      <w:r w:rsidRPr="001236AE">
        <w:rPr>
          <w:rFonts w:ascii="Arial" w:hAnsi="Arial" w:cs="Arial"/>
          <w:color w:val="000000"/>
          <w:sz w:val="22"/>
          <w:szCs w:val="22"/>
          <w:shd w:val="clear" w:color="auto" w:fill="FFFFFF"/>
        </w:rPr>
        <w:t>This table was created using information from the following sites:</w:t>
      </w:r>
      <w:r>
        <w:rPr>
          <w:rFonts w:ascii="Arial" w:hAnsi="Arial" w:cs="Arial"/>
          <w:color w:val="444444"/>
          <w:sz w:val="22"/>
          <w:szCs w:val="22"/>
          <w:shd w:val="clear" w:color="auto" w:fill="FFFFFF"/>
        </w:rPr>
        <w:t xml:space="preserve"> </w:t>
      </w:r>
      <w:hyperlink r:id="rId524" w:history="1">
        <w:r w:rsidRPr="00DB171D">
          <w:rPr>
            <w:rStyle w:val="Hyperlink"/>
            <w:rFonts w:ascii="Arial" w:hAnsi="Arial" w:cs="Arial"/>
            <w:sz w:val="22"/>
            <w:szCs w:val="22"/>
            <w:shd w:val="clear" w:color="auto" w:fill="FFFFFF"/>
          </w:rPr>
          <w:t>http://animals.howstuffworks.com/animal-facts/bioluminescence2.htm</w:t>
        </w:r>
      </w:hyperlink>
      <w:r w:rsidRPr="00DB171D">
        <w:rPr>
          <w:rFonts w:ascii="Arial" w:hAnsi="Arial" w:cs="Arial"/>
          <w:color w:val="444444"/>
          <w:sz w:val="22"/>
          <w:szCs w:val="22"/>
          <w:shd w:val="clear" w:color="auto" w:fill="FFFFFF"/>
        </w:rPr>
        <w:t>,</w:t>
      </w:r>
    </w:p>
    <w:p w:rsidR="009D25AB" w:rsidRPr="00DB171D" w:rsidRDefault="008F0B0D" w:rsidP="00DB171D">
      <w:pPr>
        <w:rPr>
          <w:rFonts w:ascii="Arial" w:hAnsi="Arial" w:cs="Arial"/>
          <w:color w:val="444444"/>
          <w:sz w:val="22"/>
          <w:szCs w:val="22"/>
          <w:shd w:val="clear" w:color="auto" w:fill="FFFFFF"/>
        </w:rPr>
      </w:pPr>
      <w:hyperlink r:id="rId525" w:history="1">
        <w:r w:rsidR="009D25AB" w:rsidRPr="00DB171D">
          <w:rPr>
            <w:rStyle w:val="Hyperlink"/>
            <w:rFonts w:ascii="Arial" w:hAnsi="Arial" w:cs="Arial"/>
            <w:sz w:val="22"/>
            <w:szCs w:val="22"/>
            <w:shd w:val="clear" w:color="auto" w:fill="FFFFFF"/>
          </w:rPr>
          <w:t>http://biolum.eemb.ucsb.edu/functions.html</w:t>
        </w:r>
      </w:hyperlink>
      <w:r w:rsidR="009D25AB" w:rsidRPr="00DB171D">
        <w:rPr>
          <w:rFonts w:ascii="Arial" w:hAnsi="Arial" w:cs="Arial"/>
          <w:color w:val="444444"/>
          <w:sz w:val="22"/>
          <w:szCs w:val="22"/>
          <w:shd w:val="clear" w:color="auto" w:fill="FFFFFF"/>
        </w:rPr>
        <w:t>, and</w:t>
      </w:r>
    </w:p>
    <w:p w:rsidR="009D25AB" w:rsidRPr="00DB171D" w:rsidRDefault="008F0B0D" w:rsidP="00DB171D">
      <w:pPr>
        <w:rPr>
          <w:rFonts w:ascii="Arial" w:hAnsi="Arial" w:cs="Arial"/>
          <w:color w:val="444444"/>
          <w:sz w:val="22"/>
          <w:szCs w:val="22"/>
          <w:shd w:val="clear" w:color="auto" w:fill="FFFFFF"/>
        </w:rPr>
      </w:pPr>
      <w:hyperlink r:id="rId526" w:history="1">
        <w:r w:rsidR="009D25AB" w:rsidRPr="00DB171D">
          <w:rPr>
            <w:rStyle w:val="Hyperlink"/>
            <w:rFonts w:ascii="Arial" w:hAnsi="Arial" w:cs="Arial"/>
            <w:sz w:val="22"/>
            <w:szCs w:val="22"/>
            <w:shd w:val="clear" w:color="auto" w:fill="FFFFFF"/>
          </w:rPr>
          <w:t>http://education.nationalgeographic.com/education/encyclopedia/bioluminescence/?ar_a=1</w:t>
        </w:r>
      </w:hyperlink>
      <w:r w:rsidR="009D25AB" w:rsidRPr="00DB171D">
        <w:rPr>
          <w:rFonts w:ascii="Arial" w:hAnsi="Arial" w:cs="Arial"/>
          <w:color w:val="444444"/>
          <w:sz w:val="22"/>
          <w:szCs w:val="22"/>
          <w:shd w:val="clear" w:color="auto" w:fill="FFFFFF"/>
        </w:rPr>
        <w:t>.)</w:t>
      </w:r>
    </w:p>
    <w:p w:rsidR="009D25AB" w:rsidRPr="004C3124" w:rsidRDefault="009D25AB" w:rsidP="009D25AB">
      <w:pPr>
        <w:rPr>
          <w:rFonts w:ascii="Arial" w:hAnsi="Arial" w:cs="Arial"/>
          <w:sz w:val="22"/>
          <w:szCs w:val="22"/>
        </w:rPr>
      </w:pPr>
    </w:p>
    <w:p w:rsidR="009D25AB" w:rsidRPr="0052093A" w:rsidRDefault="009D25AB" w:rsidP="009D25AB">
      <w:pPr>
        <w:rPr>
          <w:rFonts w:ascii="Arial" w:hAnsi="Arial" w:cs="Arial"/>
        </w:rPr>
      </w:pPr>
      <w:r w:rsidRPr="0052093A">
        <w:rPr>
          <w:rFonts w:ascii="Arial" w:hAnsi="Arial" w:cs="Arial"/>
          <w:b/>
        </w:rPr>
        <w:t xml:space="preserve">More </w:t>
      </w:r>
      <w:r w:rsidRPr="009D7976">
        <w:rPr>
          <w:rFonts w:ascii="Arial" w:hAnsi="Arial" w:cs="Arial"/>
          <w:b/>
        </w:rPr>
        <w:t>on c</w:t>
      </w:r>
      <w:r>
        <w:rPr>
          <w:rFonts w:ascii="Arial" w:hAnsi="Arial" w:cs="Arial"/>
          <w:b/>
        </w:rPr>
        <w:t>atalysts and enzymes</w:t>
      </w:r>
    </w:p>
    <w:p w:rsidR="009D25AB" w:rsidRPr="00FA29EC" w:rsidRDefault="009D25AB" w:rsidP="009D25AB">
      <w:pPr>
        <w:rPr>
          <w:rFonts w:ascii="Arial" w:hAnsi="Arial" w:cs="Arial"/>
          <w:sz w:val="22"/>
          <w:szCs w:val="22"/>
        </w:rPr>
      </w:pPr>
    </w:p>
    <w:p w:rsidR="009D25AB" w:rsidRDefault="009D25AB" w:rsidP="009D25AB">
      <w:pPr>
        <w:rPr>
          <w:rFonts w:ascii="Arial" w:hAnsi="Arial" w:cs="Arial"/>
          <w:sz w:val="22"/>
          <w:szCs w:val="22"/>
        </w:rPr>
      </w:pPr>
      <w:r>
        <w:rPr>
          <w:noProof/>
        </w:rPr>
        <mc:AlternateContent>
          <mc:Choice Requires="wpg">
            <w:drawing>
              <wp:anchor distT="0" distB="0" distL="114300" distR="114300" simplePos="0" relativeHeight="251852800" behindDoc="0" locked="0" layoutInCell="1" allowOverlap="1" wp14:anchorId="22E3FC66" wp14:editId="1F569160">
                <wp:simplePos x="0" y="0"/>
                <wp:positionH relativeFrom="column">
                  <wp:posOffset>2735580</wp:posOffset>
                </wp:positionH>
                <wp:positionV relativeFrom="paragraph">
                  <wp:posOffset>55880</wp:posOffset>
                </wp:positionV>
                <wp:extent cx="3284220" cy="2648585"/>
                <wp:effectExtent l="1905" t="0" r="0" b="1270"/>
                <wp:wrapSquare wrapText="bothSides"/>
                <wp:docPr id="3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2648585"/>
                          <a:chOff x="5748" y="4467"/>
                          <a:chExt cx="5172" cy="4171"/>
                        </a:xfrm>
                      </wpg:grpSpPr>
                      <pic:pic xmlns:pic="http://schemas.openxmlformats.org/drawingml/2006/picture">
                        <pic:nvPicPr>
                          <pic:cNvPr id="357" name="Picture 1" descr="http://chemwiki.ucdavis.edu/@api/deki/files/15862/catprofile.gif?size=bestfit&amp;width=335&amp;height=244&amp;revision=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5748" y="4467"/>
                            <a:ext cx="5172" cy="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2"/>
                        <wps:cNvSpPr txBox="1">
                          <a:spLocks noChangeArrowheads="1"/>
                        </wps:cNvSpPr>
                        <wps:spPr bwMode="auto">
                          <a:xfrm>
                            <a:off x="6178" y="8250"/>
                            <a:ext cx="4742" cy="3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9D25AB">
                              <w:r w:rsidRPr="00FF1E20">
                                <w:rPr>
                                  <w:rFonts w:ascii="Calibri" w:hAnsi="Calibri" w:cs="Arial"/>
                                  <w:i/>
                                  <w:sz w:val="20"/>
                                  <w:szCs w:val="20"/>
                                </w:rPr>
                                <w:t>(</w:t>
                              </w:r>
                              <w:hyperlink r:id="rId528" w:history="1">
                                <w:r w:rsidRPr="00FF1E20">
                                  <w:rPr>
                                    <w:rStyle w:val="Hyperlink"/>
                                    <w:rFonts w:ascii="Calibri" w:hAnsi="Calibri"/>
                                    <w:i/>
                                    <w:sz w:val="20"/>
                                    <w:szCs w:val="20"/>
                                  </w:rPr>
                                  <w:t>http://chemwiki.ucdavis.edu/@api/deki/files/15862/</w:t>
                                </w:r>
                              </w:hyperlink>
                              <w:r w:rsidRPr="00FF1E20">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112" style="position:absolute;margin-left:215.4pt;margin-top:4.4pt;width:258.6pt;height:208.55pt;z-index:251852800;mso-position-horizontal-relative:text;mso-position-vertical-relative:text" coordorigin="5748,4467" coordsize="5172,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">
                <v:shape id="Picture 1" o:spid="_x0000_s1113" type="#_x0000_t75" alt="http://chemwiki.ucdavis.edu/@api/deki/files/15862/catprofile.gif?size=bestfit&amp;width=335&amp;height=244&amp;revision=1" style="position:absolute;left:5748;top:4467;width:5172;height: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0RHEAAAA3AAAAA8AAABkcnMvZG93bnJldi54bWxEj0FrAjEUhO8F/0N4greadaVVVqOoIFjw&#10;UvXg8ZG87m7dvCxJdNd/3xQKPQ4z8w2zXPe2EQ/yoXasYDLOQBBrZ2ouFVzO+9c5iBCRDTaOScGT&#10;AqxXg5clFsZ1/EmPUyxFgnAoUEEVY1tIGXRFFsPYtcTJ+3LeYkzSl9J47BLcNjLPsndpsea0UGFL&#10;u4r07XS3CmZHvz186/y627TXeSc/9DGPQanRsN8sQETq43/4r30wCqZvM/g9k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y0RHEAAAA3AAAAA8AAAAAAAAAAAAAAAAA&#10;nwIAAGRycy9kb3ducmV2LnhtbFBLBQYAAAAABAAEAPcAAACQAwAAAAA=&#10;">
                  <v:imagedata r:id="rId529" o:title="catprofile"/>
                </v:shape>
                <v:shape id="_x0000_s1114" type="#_x0000_t202" style="position:absolute;left:6178;top:8250;width:47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t/cAA&#10;AADcAAAADwAAAGRycy9kb3ducmV2LnhtbERPy4rCMBTdC/MP4Q6403Qc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t/cAAAADcAAAADwAAAAAAAAAAAAAAAACYAgAAZHJzL2Rvd25y&#10;ZXYueG1sUEsFBgAAAAAEAAQA9QAAAIUDAAAAAA==&#10;" stroked="f">
                  <v:fill opacity="0"/>
                  <v:textbox style="mso-fit-shape-to-text:t">
                    <w:txbxContent>
                      <w:p w:rsidR="00B32E2F" w:rsidRDefault="00B32E2F" w:rsidP="009D25AB">
                        <w:r w:rsidRPr="00FF1E20">
                          <w:rPr>
                            <w:rFonts w:ascii="Calibri" w:hAnsi="Calibri" w:cs="Arial"/>
                            <w:i/>
                            <w:sz w:val="20"/>
                            <w:szCs w:val="20"/>
                          </w:rPr>
                          <w:t>(</w:t>
                        </w:r>
                        <w:hyperlink r:id="rId530" w:history="1">
                          <w:r w:rsidRPr="00FF1E20">
                            <w:rPr>
                              <w:rStyle w:val="Hyperlink"/>
                              <w:rFonts w:ascii="Calibri" w:hAnsi="Calibri"/>
                              <w:i/>
                              <w:sz w:val="20"/>
                              <w:szCs w:val="20"/>
                            </w:rPr>
                            <w:t>http://chemwiki.ucdavis.edu/@api/deki/files/15862/</w:t>
                          </w:r>
                        </w:hyperlink>
                        <w:r w:rsidRPr="00FF1E20">
                          <w:rPr>
                            <w:rFonts w:ascii="Calibri" w:hAnsi="Calibri" w:cs="Arial"/>
                            <w:i/>
                            <w:sz w:val="20"/>
                            <w:szCs w:val="20"/>
                          </w:rPr>
                          <w:t>)</w:t>
                        </w:r>
                      </w:p>
                    </w:txbxContent>
                  </v:textbox>
                </v:shape>
                <w10:wrap type="square"/>
              </v:group>
            </w:pict>
          </mc:Fallback>
        </mc:AlternateContent>
      </w:r>
      <w:r>
        <w:rPr>
          <w:rFonts w:ascii="Arial" w:hAnsi="Arial" w:cs="Arial"/>
          <w:b/>
          <w:sz w:val="22"/>
          <w:szCs w:val="22"/>
        </w:rPr>
        <w:tab/>
      </w:r>
      <w:r>
        <w:rPr>
          <w:rFonts w:ascii="Arial" w:hAnsi="Arial" w:cs="Arial"/>
          <w:sz w:val="22"/>
          <w:szCs w:val="22"/>
        </w:rPr>
        <w:t>A catalyst is a substance that increases the rate of a chemical reaction but is not consumed in the reaction. An enzyme is a type of catalyst. For a reaction to occur the particles must collide and collide with sufficient energy to break bonds. The minimum energy required to break bonds is known as the activation energy. In order to increase the rate of a reaction the number of successful collisions must be increased. One way to accomplish that is to lower the activation energy. A catalyst provides an alternative mechanism for the reaction which has a new, lower activation energy requirement, thus speeding up the reaction.</w:t>
      </w:r>
    </w:p>
    <w:p w:rsidR="009D25AB" w:rsidRDefault="009D25AB" w:rsidP="009D25AB">
      <w:pPr>
        <w:rPr>
          <w:rFonts w:ascii="Arial" w:hAnsi="Arial" w:cs="Arial"/>
          <w:sz w:val="22"/>
          <w:szCs w:val="22"/>
        </w:rPr>
      </w:pPr>
    </w:p>
    <w:p w:rsidR="009D25AB" w:rsidRPr="00FF1E20" w:rsidRDefault="009D25AB" w:rsidP="009D25AB">
      <w:pPr>
        <w:rPr>
          <w:rFonts w:ascii="Arial" w:hAnsi="Arial" w:cs="Arial"/>
          <w:sz w:val="12"/>
          <w:szCs w:val="12"/>
        </w:rPr>
      </w:pPr>
    </w:p>
    <w:p w:rsidR="009D25AB" w:rsidRDefault="009D25AB" w:rsidP="009D25AB">
      <w:pPr>
        <w:ind w:firstLine="720"/>
        <w:rPr>
          <w:rFonts w:ascii="Arial" w:hAnsi="Arial" w:cs="Arial"/>
          <w:sz w:val="22"/>
          <w:szCs w:val="22"/>
        </w:rPr>
      </w:pPr>
      <w:r>
        <w:rPr>
          <w:rFonts w:ascii="Arial" w:hAnsi="Arial" w:cs="Arial"/>
          <w:sz w:val="22"/>
          <w:szCs w:val="22"/>
        </w:rPr>
        <w:t>Enzymes are biological catalysts, meaning they are organic substances produced by a living organism. Just like non-enzymatic catalyst, enzymes speed up a reaction by lowering the activation energy but do so more dramatically than do other catalysts. A comparison of properties are given in the table below.</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sz w:val="22"/>
          <w:szCs w:val="22"/>
        </w:rPr>
        <w:br w:type="page"/>
      </w:r>
    </w:p>
    <w:p w:rsidR="009D25AB" w:rsidRDefault="009D25AB" w:rsidP="009D25AB">
      <w:pPr>
        <w:rPr>
          <w:rFonts w:ascii="Arial" w:hAnsi="Arial" w:cs="Arial"/>
          <w:sz w:val="22"/>
          <w:szCs w:val="22"/>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960"/>
        <w:gridCol w:w="3510"/>
      </w:tblGrid>
      <w:tr w:rsidR="009D25AB" w:rsidRPr="00AF7C3F" w:rsidTr="00420CA9">
        <w:trPr>
          <w:trHeight w:val="377"/>
        </w:trPr>
        <w:tc>
          <w:tcPr>
            <w:tcW w:w="2160" w:type="dxa"/>
            <w:tcBorders>
              <w:bottom w:val="double" w:sz="4" w:space="0" w:color="auto"/>
            </w:tcBorders>
            <w:shd w:val="clear" w:color="auto" w:fill="D9D9D9"/>
            <w:vAlign w:val="center"/>
          </w:tcPr>
          <w:p w:rsidR="009D25AB" w:rsidRPr="002505AD" w:rsidRDefault="009D25AB" w:rsidP="00420CA9">
            <w:pPr>
              <w:jc w:val="center"/>
              <w:rPr>
                <w:rFonts w:ascii="Arial" w:hAnsi="Arial" w:cs="Arial"/>
                <w:b/>
                <w:color w:val="000000"/>
              </w:rPr>
            </w:pPr>
            <w:r w:rsidRPr="002505AD">
              <w:rPr>
                <w:rFonts w:ascii="Arial" w:hAnsi="Arial" w:cs="Arial"/>
                <w:b/>
                <w:color w:val="000000"/>
                <w:shd w:val="clear" w:color="auto" w:fill="FFFFFF"/>
              </w:rPr>
              <w:t>Feature</w:t>
            </w:r>
          </w:p>
        </w:tc>
        <w:tc>
          <w:tcPr>
            <w:tcW w:w="3960" w:type="dxa"/>
            <w:tcBorders>
              <w:bottom w:val="double" w:sz="4" w:space="0" w:color="auto"/>
            </w:tcBorders>
            <w:shd w:val="clear" w:color="auto" w:fill="D9D9D9"/>
            <w:vAlign w:val="center"/>
          </w:tcPr>
          <w:p w:rsidR="009D25AB" w:rsidRPr="002505AD" w:rsidRDefault="009D25AB" w:rsidP="00420CA9">
            <w:pPr>
              <w:jc w:val="center"/>
              <w:rPr>
                <w:rFonts w:ascii="Arial" w:hAnsi="Arial" w:cs="Arial"/>
                <w:b/>
                <w:color w:val="000000"/>
              </w:rPr>
            </w:pPr>
            <w:r w:rsidRPr="002505AD">
              <w:rPr>
                <w:rFonts w:ascii="Arial" w:hAnsi="Arial" w:cs="Arial"/>
                <w:b/>
                <w:color w:val="000000"/>
                <w:shd w:val="clear" w:color="auto" w:fill="FFFFFF"/>
              </w:rPr>
              <w:t>Non-biological Catalyst</w:t>
            </w:r>
          </w:p>
        </w:tc>
        <w:tc>
          <w:tcPr>
            <w:tcW w:w="3510" w:type="dxa"/>
            <w:tcBorders>
              <w:bottom w:val="double" w:sz="4" w:space="0" w:color="auto"/>
            </w:tcBorders>
            <w:shd w:val="clear" w:color="auto" w:fill="D9D9D9"/>
            <w:vAlign w:val="center"/>
          </w:tcPr>
          <w:p w:rsidR="009D25AB" w:rsidRPr="002505AD" w:rsidRDefault="009D25AB" w:rsidP="00420CA9">
            <w:pPr>
              <w:jc w:val="center"/>
              <w:rPr>
                <w:rFonts w:ascii="Arial" w:hAnsi="Arial" w:cs="Arial"/>
                <w:b/>
                <w:color w:val="000000"/>
              </w:rPr>
            </w:pPr>
            <w:r w:rsidRPr="002505AD">
              <w:rPr>
                <w:rFonts w:ascii="Arial" w:hAnsi="Arial" w:cs="Arial"/>
                <w:b/>
                <w:color w:val="000000"/>
                <w:shd w:val="clear" w:color="auto" w:fill="FFFFFF"/>
              </w:rPr>
              <w:t>Enzyme</w:t>
            </w:r>
            <w:r w:rsidRPr="002505AD">
              <w:rPr>
                <w:rFonts w:ascii="Arial" w:hAnsi="Arial" w:cs="Arial"/>
                <w:b/>
                <w:color w:val="000000"/>
              </w:rPr>
              <w:t xml:space="preserve"> </w:t>
            </w:r>
          </w:p>
        </w:tc>
      </w:tr>
      <w:tr w:rsidR="009D25AB" w:rsidRPr="00AF7C3F" w:rsidTr="00420CA9">
        <w:trPr>
          <w:trHeight w:val="359"/>
        </w:trPr>
        <w:tc>
          <w:tcPr>
            <w:tcW w:w="2160" w:type="dxa"/>
            <w:tcBorders>
              <w:top w:val="double" w:sz="4" w:space="0" w:color="auto"/>
            </w:tcBorders>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Specificity</w:t>
            </w:r>
          </w:p>
        </w:tc>
        <w:tc>
          <w:tcPr>
            <w:tcW w:w="3960" w:type="dxa"/>
            <w:tcBorders>
              <w:top w:val="double" w:sz="4" w:space="0" w:color="auto"/>
            </w:tcBorders>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Not specific</w:t>
            </w:r>
          </w:p>
        </w:tc>
        <w:tc>
          <w:tcPr>
            <w:tcW w:w="3510" w:type="dxa"/>
            <w:tcBorders>
              <w:top w:val="double" w:sz="4" w:space="0" w:color="auto"/>
            </w:tcBorders>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Highly specific</w:t>
            </w:r>
          </w:p>
        </w:tc>
      </w:tr>
      <w:tr w:rsidR="009D25AB" w:rsidRPr="00AF7C3F" w:rsidTr="00420CA9">
        <w:trPr>
          <w:trHeight w:val="566"/>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Molecular weight</w:t>
            </w:r>
          </w:p>
        </w:tc>
        <w:tc>
          <w:tcPr>
            <w:tcW w:w="39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Low molecular weight substances</w:t>
            </w:r>
          </w:p>
        </w:tc>
        <w:tc>
          <w:tcPr>
            <w:tcW w:w="351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High molecular weight globular proteins.</w:t>
            </w:r>
          </w:p>
        </w:tc>
      </w:tr>
      <w:tr w:rsidR="009D25AB" w:rsidRPr="00AF7C3F" w:rsidTr="00420CA9">
        <w:trPr>
          <w:trHeight w:val="593"/>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Rate of reaction</w:t>
            </w:r>
          </w:p>
        </w:tc>
        <w:tc>
          <w:tcPr>
            <w:tcW w:w="39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Increases rate by a factor of 10</w:t>
            </w:r>
            <w:r w:rsidRPr="00AF7C3F">
              <w:rPr>
                <w:rFonts w:ascii="Arial" w:hAnsi="Arial" w:cs="Arial"/>
                <w:sz w:val="22"/>
                <w:szCs w:val="22"/>
                <w:vertAlign w:val="superscript"/>
              </w:rPr>
              <w:t>3</w:t>
            </w:r>
            <w:r>
              <w:rPr>
                <w:rFonts w:ascii="Arial" w:hAnsi="Arial" w:cs="Arial"/>
                <w:sz w:val="22"/>
                <w:szCs w:val="22"/>
              </w:rPr>
              <w:t>–</w:t>
            </w:r>
            <w:r w:rsidRPr="00AF7C3F">
              <w:rPr>
                <w:rFonts w:ascii="Arial" w:hAnsi="Arial" w:cs="Arial"/>
                <w:sz w:val="22"/>
                <w:szCs w:val="22"/>
              </w:rPr>
              <w:t>10</w:t>
            </w:r>
            <w:r w:rsidRPr="00AF7C3F">
              <w:rPr>
                <w:rFonts w:ascii="Arial" w:hAnsi="Arial" w:cs="Arial"/>
                <w:sz w:val="22"/>
                <w:szCs w:val="22"/>
                <w:vertAlign w:val="superscript"/>
              </w:rPr>
              <w:t>6</w:t>
            </w:r>
          </w:p>
        </w:tc>
        <w:tc>
          <w:tcPr>
            <w:tcW w:w="351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Increases the rate only a fraction of that of enzymes</w:t>
            </w:r>
          </w:p>
        </w:tc>
      </w:tr>
      <w:tr w:rsidR="009D25AB" w:rsidRPr="00AF7C3F" w:rsidTr="00420CA9">
        <w:trPr>
          <w:trHeight w:val="611"/>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Chemical nature</w:t>
            </w:r>
          </w:p>
        </w:tc>
        <w:tc>
          <w:tcPr>
            <w:tcW w:w="39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Metal and nonmetal inorganic substances</w:t>
            </w:r>
          </w:p>
        </w:tc>
        <w:tc>
          <w:tcPr>
            <w:tcW w:w="351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Organic substances</w:t>
            </w:r>
            <w:r>
              <w:rPr>
                <w:rFonts w:ascii="Arial" w:hAnsi="Arial" w:cs="Arial"/>
                <w:sz w:val="22"/>
                <w:szCs w:val="22"/>
              </w:rPr>
              <w:t>,</w:t>
            </w:r>
            <w:r w:rsidRPr="00AF7C3F">
              <w:rPr>
                <w:rFonts w:ascii="Arial" w:hAnsi="Arial" w:cs="Arial"/>
                <w:sz w:val="22"/>
                <w:szCs w:val="22"/>
              </w:rPr>
              <w:t xml:space="preserve"> generally proteins</w:t>
            </w:r>
          </w:p>
        </w:tc>
      </w:tr>
      <w:tr w:rsidR="009D25AB" w:rsidRPr="00AF7C3F" w:rsidTr="00420CA9">
        <w:trPr>
          <w:trHeight w:val="440"/>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Side reactions</w:t>
            </w:r>
          </w:p>
        </w:tc>
        <w:tc>
          <w:tcPr>
            <w:tcW w:w="39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Occur</w:t>
            </w:r>
          </w:p>
        </w:tc>
        <w:tc>
          <w:tcPr>
            <w:tcW w:w="351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Do not occur</w:t>
            </w:r>
          </w:p>
        </w:tc>
      </w:tr>
      <w:tr w:rsidR="009D25AB" w:rsidRPr="00AF7C3F" w:rsidTr="00420CA9">
        <w:trPr>
          <w:trHeight w:val="566"/>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Conditions where effective</w:t>
            </w:r>
          </w:p>
        </w:tc>
        <w:tc>
          <w:tcPr>
            <w:tcW w:w="39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High temperatures, high pressures</w:t>
            </w:r>
          </w:p>
        </w:tc>
        <w:tc>
          <w:tcPr>
            <w:tcW w:w="351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Mild temperatures and pressures</w:t>
            </w:r>
          </w:p>
        </w:tc>
      </w:tr>
    </w:tbl>
    <w:p w:rsidR="009D25AB" w:rsidRPr="009D7976" w:rsidRDefault="009D25AB" w:rsidP="009D25AB">
      <w:pPr>
        <w:rPr>
          <w:rFonts w:ascii="Arial" w:hAnsi="Arial" w:cs="Arial"/>
          <w:sz w:val="16"/>
          <w:szCs w:val="16"/>
        </w:rPr>
      </w:pPr>
    </w:p>
    <w:p w:rsidR="009D25AB" w:rsidRDefault="009D25AB" w:rsidP="009D25AB">
      <w:pPr>
        <w:rPr>
          <w:rFonts w:ascii="Arial" w:hAnsi="Arial" w:cs="Arial"/>
          <w:sz w:val="22"/>
          <w:szCs w:val="22"/>
        </w:rPr>
      </w:pPr>
      <w:r>
        <w:rPr>
          <w:rFonts w:ascii="Arial" w:hAnsi="Arial" w:cs="Arial"/>
          <w:sz w:val="22"/>
          <w:szCs w:val="22"/>
        </w:rPr>
        <w:t>(This table was created using information from the following sites:</w:t>
      </w:r>
    </w:p>
    <w:p w:rsidR="009D25AB" w:rsidRPr="00DB171D" w:rsidRDefault="008F0B0D" w:rsidP="009D25AB">
      <w:pPr>
        <w:rPr>
          <w:rFonts w:ascii="Arial" w:hAnsi="Arial" w:cs="Arial"/>
          <w:sz w:val="22"/>
          <w:szCs w:val="22"/>
        </w:rPr>
      </w:pPr>
      <w:hyperlink r:id="rId531" w:history="1">
        <w:r w:rsidR="009D25AB" w:rsidRPr="00DB171D">
          <w:rPr>
            <w:rStyle w:val="Hyperlink"/>
            <w:rFonts w:ascii="Arial" w:hAnsi="Arial" w:cs="Arial"/>
            <w:sz w:val="22"/>
            <w:szCs w:val="22"/>
          </w:rPr>
          <w:t>http://www.diffen.com/difference/Catalyst_vs_Enzyme</w:t>
        </w:r>
      </w:hyperlink>
      <w:r w:rsidR="009D25AB" w:rsidRPr="00DB171D">
        <w:rPr>
          <w:rFonts w:ascii="Arial" w:hAnsi="Arial" w:cs="Arial"/>
          <w:sz w:val="22"/>
          <w:szCs w:val="22"/>
        </w:rPr>
        <w:t xml:space="preserve"> and</w:t>
      </w:r>
    </w:p>
    <w:p w:rsidR="009D25AB" w:rsidRPr="00DB171D" w:rsidRDefault="008F0B0D" w:rsidP="009D25AB">
      <w:pPr>
        <w:rPr>
          <w:rFonts w:ascii="Arial" w:hAnsi="Arial" w:cs="Arial"/>
          <w:sz w:val="22"/>
          <w:szCs w:val="22"/>
        </w:rPr>
      </w:pPr>
      <w:hyperlink r:id="rId532" w:history="1">
        <w:r w:rsidR="009D25AB" w:rsidRPr="00DB171D">
          <w:rPr>
            <w:rStyle w:val="Hyperlink"/>
            <w:rFonts w:ascii="Arial" w:hAnsi="Arial" w:cs="Arial"/>
            <w:sz w:val="22"/>
            <w:szCs w:val="22"/>
          </w:rPr>
          <w:t>http://www.yourarticlelibrary.com/biology/enzyme/comparison-between-enzymes-and-non-biological-catalysts/33694/</w:t>
        </w:r>
      </w:hyperlink>
      <w:r w:rsidR="009D25AB" w:rsidRPr="00DB171D">
        <w:rPr>
          <w:rFonts w:ascii="Arial" w:hAnsi="Arial" w:cs="Arial"/>
          <w:sz w:val="22"/>
          <w:szCs w:val="22"/>
        </w:rPr>
        <w:t>.)</w:t>
      </w:r>
    </w:p>
    <w:p w:rsidR="009D25AB" w:rsidRDefault="009D25AB" w:rsidP="009D25AB">
      <w:pPr>
        <w:rPr>
          <w:rFonts w:ascii="Arial" w:hAnsi="Arial" w:cs="Arial"/>
          <w:sz w:val="22"/>
          <w:szCs w:val="22"/>
        </w:rPr>
      </w:pPr>
    </w:p>
    <w:p w:rsidR="009D25AB" w:rsidRPr="0052093A" w:rsidRDefault="009D25AB" w:rsidP="009D25AB">
      <w:pPr>
        <w:rPr>
          <w:rFonts w:ascii="Arial" w:hAnsi="Arial" w:cs="Arial"/>
        </w:rPr>
      </w:pPr>
      <w:r w:rsidRPr="0052093A">
        <w:rPr>
          <w:rFonts w:ascii="Arial" w:hAnsi="Arial" w:cs="Arial"/>
          <w:b/>
        </w:rPr>
        <w:t>More on</w:t>
      </w:r>
      <w:r>
        <w:rPr>
          <w:rFonts w:ascii="Arial" w:hAnsi="Arial" w:cs="Arial"/>
          <w:b/>
        </w:rPr>
        <w:t xml:space="preserve"> light and the ocean</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sz w:val="22"/>
          <w:szCs w:val="22"/>
        </w:rPr>
        <w:tab/>
        <w:t>Light is electromagnetic radiation and is actually properly referred to as visible light. Visible light has wavelengths between 400 and 700 nanometers. Each wavelength produces a different color; the longest wavelength is red and the shortest is violet. The higher the energy the shorter the wavelength and the higher the frequency.</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When light strikes a substance it can do one of three things. It can be reflected, refracted or absorbed. In reflection the light bounces off a smooth surface, like a mirror. The reflected ray bounces off at the same angle at which it hit the smooth surface. If the surface is not smooth the light is reflected in a variety of different angles and it is scattered. When light passes from one transparent medium to another, such as from air to water, it is refracted. The light changes speed and the light ray bends when this happens. In opaque objects light is absorbed, either wholly or just certain wavelengths, and the energy is converted into heat.</w:t>
      </w:r>
    </w:p>
    <w:p w:rsidR="009D25AB" w:rsidRDefault="009D25AB" w:rsidP="009D25AB">
      <w:pPr>
        <w:rPr>
          <w:rFonts w:ascii="Arial" w:hAnsi="Arial" w:cs="Arial"/>
          <w:sz w:val="22"/>
          <w:szCs w:val="22"/>
        </w:rPr>
      </w:pPr>
    </w:p>
    <w:p w:rsidR="009D25AB" w:rsidRDefault="009D25AB" w:rsidP="009D25AB">
      <w:pPr>
        <w:ind w:firstLine="720"/>
        <w:rPr>
          <w:rFonts w:ascii="Arial" w:hAnsi="Arial" w:cs="Arial"/>
          <w:color w:val="000000"/>
          <w:sz w:val="22"/>
          <w:szCs w:val="22"/>
        </w:rPr>
      </w:pPr>
      <w:r w:rsidRPr="00236D88">
        <w:rPr>
          <w:rFonts w:ascii="Arial" w:hAnsi="Arial" w:cs="Arial"/>
          <w:sz w:val="22"/>
          <w:szCs w:val="22"/>
        </w:rPr>
        <w:t xml:space="preserve">When sunlight hits the ocean only 2% of it is reflected and most </w:t>
      </w:r>
      <w:r>
        <w:rPr>
          <w:rFonts w:ascii="Arial" w:hAnsi="Arial" w:cs="Arial"/>
          <w:sz w:val="22"/>
          <w:szCs w:val="22"/>
        </w:rPr>
        <w:t xml:space="preserve">is transmitted into the water. </w:t>
      </w:r>
      <w:r w:rsidRPr="00236D88">
        <w:rPr>
          <w:rFonts w:ascii="Arial" w:hAnsi="Arial" w:cs="Arial"/>
          <w:sz w:val="22"/>
          <w:szCs w:val="22"/>
        </w:rPr>
        <w:t xml:space="preserve">In the water the speed of light is slowed to </w:t>
      </w:r>
      <w:r w:rsidRPr="00236D88">
        <w:rPr>
          <w:rFonts w:ascii="Arial" w:hAnsi="Arial" w:cs="Arial"/>
          <w:color w:val="000000"/>
          <w:sz w:val="22"/>
          <w:szCs w:val="22"/>
        </w:rPr>
        <w:t>2.25×10</w:t>
      </w:r>
      <w:r w:rsidRPr="00236D88">
        <w:rPr>
          <w:rFonts w:ascii="Arial" w:hAnsi="Arial" w:cs="Arial"/>
          <w:color w:val="000000"/>
          <w:sz w:val="22"/>
          <w:szCs w:val="22"/>
          <w:vertAlign w:val="superscript"/>
        </w:rPr>
        <w:t>8</w:t>
      </w:r>
      <w:r w:rsidRPr="00236D88">
        <w:rPr>
          <w:rFonts w:ascii="Arial" w:hAnsi="Arial" w:cs="Arial"/>
          <w:color w:val="000000"/>
          <w:sz w:val="22"/>
          <w:szCs w:val="22"/>
        </w:rPr>
        <w:t xml:space="preserve"> m/s (in air light </w:t>
      </w:r>
      <w:r>
        <w:rPr>
          <w:rFonts w:ascii="Arial" w:hAnsi="Arial" w:cs="Arial"/>
          <w:color w:val="000000"/>
          <w:sz w:val="22"/>
          <w:szCs w:val="22"/>
        </w:rPr>
        <w:t xml:space="preserve">it </w:t>
      </w:r>
      <w:r w:rsidRPr="00236D88">
        <w:rPr>
          <w:rFonts w:ascii="Arial" w:hAnsi="Arial" w:cs="Arial"/>
          <w:color w:val="000000"/>
          <w:sz w:val="22"/>
          <w:szCs w:val="22"/>
        </w:rPr>
        <w:t>travels at 3.0 x10</w:t>
      </w:r>
      <w:r w:rsidRPr="00236D88">
        <w:rPr>
          <w:rFonts w:ascii="Arial" w:hAnsi="Arial" w:cs="Arial"/>
          <w:color w:val="000000"/>
          <w:sz w:val="22"/>
          <w:szCs w:val="22"/>
          <w:vertAlign w:val="superscript"/>
        </w:rPr>
        <w:t>8</w:t>
      </w:r>
      <w:r>
        <w:rPr>
          <w:rFonts w:ascii="Arial" w:hAnsi="Arial" w:cs="Arial"/>
          <w:color w:val="000000"/>
          <w:sz w:val="22"/>
          <w:szCs w:val="22"/>
        </w:rPr>
        <w:t xml:space="preserve"> m/s). </w:t>
      </w:r>
      <w:r w:rsidRPr="00236D88">
        <w:rPr>
          <w:rFonts w:ascii="Arial" w:hAnsi="Arial" w:cs="Arial"/>
          <w:color w:val="000000"/>
          <w:sz w:val="22"/>
          <w:szCs w:val="22"/>
        </w:rPr>
        <w:t>This sunlight transmitted to the ocean is important because it heats the surface layer of water, provides energy for phytoplankton, and is used for navigatio</w:t>
      </w:r>
      <w:r>
        <w:rPr>
          <w:rFonts w:ascii="Arial" w:hAnsi="Arial" w:cs="Arial"/>
          <w:color w:val="000000"/>
          <w:sz w:val="22"/>
          <w:szCs w:val="22"/>
        </w:rPr>
        <w:t xml:space="preserve">n by animals near the surface. </w:t>
      </w:r>
      <w:r w:rsidRPr="00236D88">
        <w:rPr>
          <w:rFonts w:ascii="Arial" w:hAnsi="Arial" w:cs="Arial"/>
          <w:color w:val="000000"/>
          <w:sz w:val="22"/>
          <w:szCs w:val="22"/>
        </w:rPr>
        <w:t>Under the right conditions light may travel 1000 meters into the ocean but in reality there is very little light beyond 200 meters.</w:t>
      </w:r>
    </w:p>
    <w:p w:rsidR="009D25AB" w:rsidRPr="002505AD" w:rsidRDefault="009D25AB" w:rsidP="009D25AB">
      <w:pPr>
        <w:ind w:left="720"/>
        <w:rPr>
          <w:rFonts w:ascii="Arial" w:hAnsi="Arial" w:cs="Arial"/>
          <w:sz w:val="20"/>
          <w:szCs w:val="20"/>
        </w:rPr>
      </w:pPr>
    </w:p>
    <w:p w:rsidR="009D25AB" w:rsidRDefault="009D25AB" w:rsidP="009D25AB">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03A94">
        <w:rPr>
          <w:rFonts w:ascii="Arial" w:hAnsi="Arial" w:cs="Arial"/>
          <w:color w:val="000000"/>
          <w:sz w:val="20"/>
          <w:szCs w:val="20"/>
        </w:rPr>
        <w:t>The ocean is divided into three zones based on depth and light level. The upper 200 meters (656 feet) of the ocean is called the euphotic, or "sunlight," zone. This zone contains the vast majority of commercial fisheries and is home to many protected marine mammals and sea turtles.</w:t>
      </w:r>
    </w:p>
    <w:p w:rsidR="009D25AB" w:rsidRPr="00E03A94" w:rsidRDefault="009D25AB" w:rsidP="009D25AB">
      <w:pPr>
        <w:pStyle w:val="NormalWeb"/>
        <w:shd w:val="clear" w:color="auto" w:fill="FFFFFF"/>
        <w:spacing w:before="0" w:beforeAutospacing="0" w:after="0" w:afterAutospacing="0"/>
        <w:ind w:left="720" w:right="720"/>
        <w:rPr>
          <w:rFonts w:ascii="Arial" w:hAnsi="Arial" w:cs="Arial"/>
          <w:color w:val="000000"/>
          <w:sz w:val="20"/>
          <w:szCs w:val="20"/>
        </w:rPr>
      </w:pPr>
    </w:p>
    <w:p w:rsidR="009D25AB" w:rsidRDefault="009D25AB" w:rsidP="009D25AB">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03A94">
        <w:rPr>
          <w:rFonts w:ascii="Arial" w:hAnsi="Arial" w:cs="Arial"/>
          <w:color w:val="000000"/>
          <w:sz w:val="20"/>
          <w:szCs w:val="20"/>
        </w:rPr>
        <w:t>Only a small amount of light penetrates beyond this depth.</w:t>
      </w:r>
    </w:p>
    <w:p w:rsidR="009D25AB" w:rsidRPr="00E03A94" w:rsidRDefault="009D25AB" w:rsidP="009D25AB">
      <w:pPr>
        <w:pStyle w:val="NormalWeb"/>
        <w:shd w:val="clear" w:color="auto" w:fill="FFFFFF"/>
        <w:spacing w:before="0" w:beforeAutospacing="0" w:after="0" w:afterAutospacing="0"/>
        <w:ind w:left="720" w:right="720"/>
        <w:rPr>
          <w:rFonts w:ascii="Arial" w:hAnsi="Arial" w:cs="Arial"/>
          <w:color w:val="000000"/>
          <w:sz w:val="20"/>
          <w:szCs w:val="20"/>
        </w:rPr>
      </w:pPr>
    </w:p>
    <w:p w:rsidR="009D25AB" w:rsidRDefault="009D25AB" w:rsidP="009D25AB">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03A94">
        <w:rPr>
          <w:rFonts w:ascii="Arial" w:hAnsi="Arial" w:cs="Arial"/>
          <w:color w:val="000000"/>
          <w:sz w:val="20"/>
          <w:szCs w:val="20"/>
        </w:rPr>
        <w:t xml:space="preserve">The zone between 200 meters (656 feet) and 1,000 meters (3,280 feet) is usually referred to as the “twilight” zone, but is officially the dysphotic zone. In this zone, the </w:t>
      </w:r>
      <w:r w:rsidRPr="00E03A94">
        <w:rPr>
          <w:rFonts w:ascii="Arial" w:hAnsi="Arial" w:cs="Arial"/>
          <w:color w:val="000000"/>
          <w:sz w:val="20"/>
          <w:szCs w:val="20"/>
        </w:rPr>
        <w:lastRenderedPageBreak/>
        <w:t>intensity of light rapidly dissipates as depth increases. Such a miniscule amount of light penetrates beyond a depth of 200 meters that photosynthesis is no longer possible.</w:t>
      </w:r>
    </w:p>
    <w:p w:rsidR="009D25AB" w:rsidRPr="00E03A94" w:rsidRDefault="009D25AB" w:rsidP="009D25AB">
      <w:pPr>
        <w:pStyle w:val="NormalWeb"/>
        <w:shd w:val="clear" w:color="auto" w:fill="FFFFFF"/>
        <w:spacing w:before="0" w:beforeAutospacing="0" w:after="0" w:afterAutospacing="0"/>
        <w:ind w:left="720" w:right="720"/>
        <w:rPr>
          <w:rFonts w:ascii="Arial" w:hAnsi="Arial" w:cs="Arial"/>
          <w:color w:val="000000"/>
          <w:sz w:val="20"/>
          <w:szCs w:val="20"/>
        </w:rPr>
      </w:pPr>
    </w:p>
    <w:p w:rsidR="009D25AB" w:rsidRPr="00FA29EC" w:rsidRDefault="009D25AB" w:rsidP="009D25AB">
      <w:pPr>
        <w:pStyle w:val="NormalWeb"/>
        <w:shd w:val="clear" w:color="auto" w:fill="FFFFFF"/>
        <w:spacing w:before="0" w:beforeAutospacing="0" w:after="0" w:afterAutospacing="0"/>
        <w:ind w:left="720" w:right="720" w:firstLine="720"/>
        <w:rPr>
          <w:rFonts w:ascii="Arial" w:hAnsi="Arial" w:cs="Arial"/>
          <w:sz w:val="20"/>
          <w:szCs w:val="20"/>
        </w:rPr>
      </w:pPr>
      <w:r w:rsidRPr="00FA29EC">
        <w:rPr>
          <w:rFonts w:ascii="Arial" w:hAnsi="Arial" w:cs="Arial"/>
          <w:sz w:val="20"/>
          <w:szCs w:val="20"/>
        </w:rPr>
        <w:t>The aphotic, or “midnight,” zone exists in depths below 1,000 meters (3,280 feet). Sunlight does not penetrate to these depths and the zone is bathed in darkness.</w:t>
      </w:r>
    </w:p>
    <w:p w:rsidR="009D25AB" w:rsidRPr="00FA29EC" w:rsidRDefault="009D25AB" w:rsidP="009D25AB">
      <w:pPr>
        <w:pStyle w:val="NormalWeb"/>
        <w:shd w:val="clear" w:color="auto" w:fill="FFFFFF"/>
        <w:spacing w:before="0" w:beforeAutospacing="0" w:after="0" w:afterAutospacing="0"/>
        <w:ind w:left="720" w:right="720"/>
        <w:rPr>
          <w:rFonts w:ascii="Arial" w:hAnsi="Arial" w:cs="Arial"/>
          <w:sz w:val="6"/>
          <w:szCs w:val="6"/>
        </w:rPr>
      </w:pPr>
    </w:p>
    <w:p w:rsidR="009D25AB" w:rsidRPr="00420CA9" w:rsidRDefault="009D25AB" w:rsidP="009D25AB">
      <w:pPr>
        <w:pStyle w:val="NormalWeb"/>
        <w:shd w:val="clear" w:color="auto" w:fill="FFFFFF"/>
        <w:spacing w:before="0" w:beforeAutospacing="0" w:after="0" w:afterAutospacing="0"/>
        <w:ind w:left="720" w:right="720"/>
        <w:rPr>
          <w:rFonts w:ascii="Arial" w:hAnsi="Arial" w:cs="Arial"/>
          <w:color w:val="4C4C4C"/>
          <w:sz w:val="20"/>
          <w:szCs w:val="20"/>
        </w:rPr>
      </w:pPr>
      <w:r w:rsidRPr="00420CA9">
        <w:rPr>
          <w:rFonts w:ascii="Arial" w:hAnsi="Arial" w:cs="Arial"/>
          <w:color w:val="4C4C4C"/>
          <w:sz w:val="20"/>
          <w:szCs w:val="20"/>
        </w:rPr>
        <w:t>(</w:t>
      </w:r>
      <w:hyperlink r:id="rId533" w:history="1">
        <w:r w:rsidRPr="00420CA9">
          <w:rPr>
            <w:rStyle w:val="Hyperlink"/>
            <w:rFonts w:ascii="Arial" w:hAnsi="Arial" w:cs="Arial"/>
            <w:sz w:val="20"/>
            <w:szCs w:val="20"/>
          </w:rPr>
          <w:t>http://oceanservice.noaa.gov/facts/light_travel.html</w:t>
        </w:r>
      </w:hyperlink>
      <w:r w:rsidRPr="00420CA9">
        <w:rPr>
          <w:rFonts w:ascii="Arial" w:hAnsi="Arial" w:cs="Arial"/>
          <w:color w:val="4C4C4C"/>
          <w:sz w:val="20"/>
          <w:szCs w:val="20"/>
        </w:rPr>
        <w:t>)</w:t>
      </w:r>
    </w:p>
    <w:p w:rsidR="009D25AB" w:rsidRPr="00FA29EC" w:rsidRDefault="009D25AB" w:rsidP="009D25AB">
      <w:pPr>
        <w:pStyle w:val="NormalWeb"/>
        <w:shd w:val="clear" w:color="auto" w:fill="FFFFFF"/>
        <w:spacing w:before="0" w:beforeAutospacing="0" w:after="0" w:afterAutospacing="0"/>
        <w:ind w:right="720"/>
        <w:rPr>
          <w:rFonts w:ascii="Arial" w:hAnsi="Arial" w:cs="Arial"/>
          <w:sz w:val="22"/>
          <w:szCs w:val="22"/>
        </w:rPr>
      </w:pPr>
    </w:p>
    <w:p w:rsidR="009D25AB" w:rsidRDefault="009D25AB" w:rsidP="009D25AB">
      <w:pPr>
        <w:pStyle w:val="NormalWeb"/>
        <w:shd w:val="clear" w:color="auto" w:fill="FFFFFF"/>
        <w:spacing w:before="0" w:beforeAutospacing="0" w:after="0" w:afterAutospacing="0"/>
        <w:ind w:right="720" w:firstLine="720"/>
        <w:rPr>
          <w:rFonts w:ascii="Arial" w:hAnsi="Arial" w:cs="Arial"/>
          <w:color w:val="4C4C4C"/>
          <w:sz w:val="22"/>
          <w:szCs w:val="22"/>
        </w:rPr>
      </w:pPr>
      <w:r w:rsidRPr="00CF1151">
        <w:rPr>
          <w:rFonts w:ascii="Arial" w:hAnsi="Arial" w:cs="Arial"/>
          <w:sz w:val="22"/>
          <w:szCs w:val="22"/>
        </w:rPr>
        <w:t>The white sunlight striking the ocean contains all the color of the visible spectrum, red, orange, yellow, green, blue and violet. Red has the longest wavelength and therefore the least amount of energy. Red light penetrates the water the least. As the wavelength shorten the light is better able to penetrate the water, so blue light penetrates the ocean best. Since all the red light is absorbed by the water oceans appear blue</w:t>
      </w:r>
      <w:r>
        <w:rPr>
          <w:rFonts w:ascii="Arial" w:hAnsi="Arial" w:cs="Arial"/>
          <w:color w:val="4C4C4C"/>
          <w:sz w:val="22"/>
          <w:szCs w:val="22"/>
        </w:rPr>
        <w:t>.</w:t>
      </w:r>
    </w:p>
    <w:p w:rsidR="009D25AB" w:rsidRPr="00FA29EC" w:rsidRDefault="009D25AB" w:rsidP="009D25AB">
      <w:pPr>
        <w:pStyle w:val="NormalWeb"/>
        <w:shd w:val="clear" w:color="auto" w:fill="FFFFFF"/>
        <w:spacing w:before="0" w:beforeAutospacing="0" w:after="0" w:afterAutospacing="0"/>
        <w:ind w:right="720"/>
        <w:rPr>
          <w:rFonts w:ascii="Arial" w:hAnsi="Arial" w:cs="Arial"/>
          <w:sz w:val="22"/>
          <w:szCs w:val="22"/>
        </w:rPr>
      </w:pPr>
    </w:p>
    <w:p w:rsidR="009D25AB" w:rsidRDefault="009D25AB" w:rsidP="009D25AB">
      <w:pPr>
        <w:rPr>
          <w:rFonts w:ascii="Arial" w:hAnsi="Arial" w:cs="Arial"/>
          <w:b/>
        </w:rPr>
      </w:pPr>
      <w:r w:rsidRPr="0052093A">
        <w:rPr>
          <w:rFonts w:ascii="Arial" w:hAnsi="Arial" w:cs="Arial"/>
          <w:b/>
        </w:rPr>
        <w:t xml:space="preserve">More on </w:t>
      </w:r>
      <w:r>
        <w:rPr>
          <w:rFonts w:ascii="Arial" w:hAnsi="Arial" w:cs="Arial"/>
          <w:b/>
        </w:rPr>
        <w:t>luminescence, light emitting processes, luminol and light sticks</w:t>
      </w:r>
    </w:p>
    <w:p w:rsidR="009D25AB" w:rsidRPr="00FA29EC"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b/>
          <w:noProof/>
        </w:rPr>
        <mc:AlternateContent>
          <mc:Choice Requires="wpg">
            <w:drawing>
              <wp:anchor distT="0" distB="0" distL="114300" distR="114300" simplePos="0" relativeHeight="251858944" behindDoc="0" locked="0" layoutInCell="1" allowOverlap="1" wp14:anchorId="5713CBD1" wp14:editId="2D7EF6C1">
                <wp:simplePos x="0" y="0"/>
                <wp:positionH relativeFrom="column">
                  <wp:posOffset>3703320</wp:posOffset>
                </wp:positionH>
                <wp:positionV relativeFrom="paragraph">
                  <wp:posOffset>4445</wp:posOffset>
                </wp:positionV>
                <wp:extent cx="2240280" cy="2552700"/>
                <wp:effectExtent l="0" t="0" r="0" b="1905"/>
                <wp:wrapSquare wrapText="bothSides"/>
                <wp:docPr id="3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2552700"/>
                          <a:chOff x="1440" y="7512"/>
                          <a:chExt cx="3528" cy="4020"/>
                        </a:xfrm>
                      </wpg:grpSpPr>
                      <wps:wsp>
                        <wps:cNvPr id="360" name="Text Box 2"/>
                        <wps:cNvSpPr txBox="1">
                          <a:spLocks noChangeArrowheads="1"/>
                        </wps:cNvSpPr>
                        <wps:spPr bwMode="auto">
                          <a:xfrm>
                            <a:off x="1445" y="10656"/>
                            <a:ext cx="3523"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9D25AB">
                              <w:r w:rsidRPr="004E65EE">
                                <w:rPr>
                                  <w:rFonts w:ascii="Calibri" w:hAnsi="Calibri"/>
                                  <w:i/>
                                  <w:noProof/>
                                  <w:sz w:val="20"/>
                                  <w:szCs w:val="20"/>
                                </w:rPr>
                                <w:t>(</w:t>
                              </w:r>
                              <w:hyperlink r:id="rId534" w:history="1">
                                <w:r w:rsidRPr="004E65EE">
                                  <w:rPr>
                                    <w:rStyle w:val="Hyperlink"/>
                                    <w:rFonts w:ascii="Calibri" w:hAnsi="Calibri"/>
                                    <w:i/>
                                    <w:noProof/>
                                    <w:sz w:val="20"/>
                                    <w:szCs w:val="20"/>
                                  </w:rPr>
                                  <w:t>http://people.bridgewater.edu/~koverway/courses/CHEM445/ppts/I_Chapt15Fluorescence.pdf</w:t>
                                </w:r>
                              </w:hyperlink>
                              <w:r w:rsidRPr="004E65EE">
                                <w:rPr>
                                  <w:rFonts w:ascii="Calibri" w:hAnsi="Calibri"/>
                                  <w:i/>
                                  <w:noProof/>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61" name="Picture 1" descr="https://encrypted-tbn3.gstatic.com/images?q=tbn:ANd9GcSX_aMja_ViRl_X6_0FhdpMF2Pj3MXXoec9iHzBrL-biLJluYIUC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1440" y="7512"/>
                            <a:ext cx="3528"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 o:spid="_x0000_s1115" style="position:absolute;margin-left:291.6pt;margin-top:.35pt;width:176.4pt;height:201pt;z-index:251858944;mso-position-horizontal-relative:text;mso-position-vertical-relative:text" coordorigin="1440,7512" coordsize="3528,4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">
                <v:shape id="_x0000_s1116" type="#_x0000_t202" style="position:absolute;left:1445;top:10656;width:3523;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cDMEA&#10;AADcAAAADwAAAGRycy9kb3ducmV2LnhtbERPS2vCQBC+F/wPywi91Y2WBkldpQiCiIf6OHgcstNs&#10;muxszK6a/vvOodDjx/derAbfqjv1sQ5sYDrJQBGXwdZcGTifNi9zUDEhW2wDk4EfirBajp4WWNjw&#10;4APdj6lSEsKxQAMupa7QOpaOPMZJ6IiF+wq9xySwr7Tt8SHhvtWzLMu1x5qlwWFHa0dlc7x5KdnH&#10;8nYI1+/pvtEX1+T49ul2xjyPh493UImG9C/+c2+tgddc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3AzBAAAA3AAAAA8AAAAAAAAAAAAAAAAAmAIAAGRycy9kb3du&#10;cmV2LnhtbFBLBQYAAAAABAAEAPUAAACGAwAAAAA=&#10;" stroked="f">
                  <v:textbox style="mso-fit-shape-to-text:t">
                    <w:txbxContent>
                      <w:p w:rsidR="00B32E2F" w:rsidRDefault="00B32E2F" w:rsidP="009D25AB">
                        <w:r w:rsidRPr="004E65EE">
                          <w:rPr>
                            <w:rFonts w:ascii="Calibri" w:hAnsi="Calibri"/>
                            <w:i/>
                            <w:noProof/>
                            <w:sz w:val="20"/>
                            <w:szCs w:val="20"/>
                          </w:rPr>
                          <w:t>(</w:t>
                        </w:r>
                        <w:hyperlink r:id="rId536" w:history="1">
                          <w:r w:rsidRPr="004E65EE">
                            <w:rPr>
                              <w:rStyle w:val="Hyperlink"/>
                              <w:rFonts w:ascii="Calibri" w:hAnsi="Calibri"/>
                              <w:i/>
                              <w:noProof/>
                              <w:sz w:val="20"/>
                              <w:szCs w:val="20"/>
                            </w:rPr>
                            <w:t>http://people.bridgewater.edu/~koverway/courses/CHEM445/ppts/I_Chapt15Fluorescence.pdf</w:t>
                          </w:r>
                        </w:hyperlink>
                        <w:r w:rsidRPr="004E65EE">
                          <w:rPr>
                            <w:rFonts w:ascii="Calibri" w:hAnsi="Calibri"/>
                            <w:i/>
                            <w:noProof/>
                            <w:sz w:val="20"/>
                            <w:szCs w:val="20"/>
                          </w:rPr>
                          <w:t>)</w:t>
                        </w:r>
                      </w:p>
                    </w:txbxContent>
                  </v:textbox>
                </v:shape>
                <v:shape id="Picture 1" o:spid="_x0000_s1117" type="#_x0000_t75" alt="https://encrypted-tbn3.gstatic.com/images?q=tbn:ANd9GcSX_aMja_ViRl_X6_0FhdpMF2Pj3MXXoec9iHzBrL-biLJluYIUCg" style="position:absolute;left:1440;top:7512;width:3528;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xqDFAAAA3AAAAA8AAABkcnMvZG93bnJldi54bWxEj0FrwkAUhO+F/oflCd7qxga0RFeRlkIP&#10;etCWnh/ZZxLMvt1mXzXx17tCocdhZr5hluvetepMXWw8G5hOMlDEpbcNVwa+Pt+fXkBFQbbYeiYD&#10;A0VYrx4fllhYf+E9nQ9SqQThWKCBWiQUWseyJodx4gNx8o6+cyhJdpW2HV4S3LX6Octm2mHDaaHG&#10;QK81lafDrzMQ8t1P6Ye37+2+lesxH+YSqrkx41G/WYAS6uU//Nf+sAby2RTuZ9IR0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3sagxQAAANwAAAAPAAAAAAAAAAAAAAAA&#10;AJ8CAABkcnMvZG93bnJldi54bWxQSwUGAAAAAAQABAD3AAAAkQMAAAAA&#10;">
                  <v:imagedata r:id="rId537" o:title="ANd9GcSX_aMja_ViRl_X6_0FhdpMF2Pj3MXXoec9iHzBrL-biLJluYIUCg"/>
                </v:shape>
                <w10:wrap type="square"/>
              </v:group>
            </w:pict>
          </mc:Fallback>
        </mc:AlternateContent>
      </w:r>
      <w:r>
        <w:rPr>
          <w:rFonts w:ascii="Arial" w:hAnsi="Arial" w:cs="Arial"/>
          <w:b/>
        </w:rPr>
        <w:tab/>
      </w:r>
      <w:r w:rsidRPr="00E77AAA">
        <w:rPr>
          <w:rFonts w:ascii="Arial" w:hAnsi="Arial" w:cs="Arial"/>
          <w:b/>
          <w:sz w:val="22"/>
          <w:szCs w:val="22"/>
        </w:rPr>
        <w:t xml:space="preserve">Luminescence </w:t>
      </w:r>
      <w:r>
        <w:rPr>
          <w:rFonts w:ascii="Arial" w:hAnsi="Arial" w:cs="Arial"/>
          <w:sz w:val="22"/>
          <w:szCs w:val="22"/>
        </w:rPr>
        <w:t>is the emission of light that is not the result of high temperatures (e.g., incandescence). It is what is referred to as cold body radiation and occurs after a substance absorbs energy from a source such as electromagnetic radiation, electron beams, chemical reactions, or friction. The absorbed energy lifts an electron from its ground state to a higher energy state, an excited state. Since the excited state is unstable, the electron undergoes other transitions to return to the ground state. Some of the absorbed energy is then released in the form of light.</w:t>
      </w:r>
    </w:p>
    <w:p w:rsidR="009D25AB" w:rsidRPr="00FA29EC" w:rsidRDefault="009D25AB" w:rsidP="009D25AB">
      <w:pPr>
        <w:rPr>
          <w:rFonts w:ascii="Arial" w:hAnsi="Arial" w:cs="Arial"/>
          <w:sz w:val="22"/>
          <w:szCs w:val="22"/>
        </w:rPr>
      </w:pPr>
    </w:p>
    <w:p w:rsidR="009D25AB" w:rsidRPr="004351DC" w:rsidRDefault="009D25AB" w:rsidP="009D25AB">
      <w:pPr>
        <w:rPr>
          <w:rFonts w:ascii="Arial" w:hAnsi="Arial" w:cs="Arial"/>
          <w:noProof/>
          <w:sz w:val="22"/>
          <w:szCs w:val="22"/>
        </w:rPr>
      </w:pPr>
    </w:p>
    <w:p w:rsidR="009D25AB" w:rsidRPr="004351DC" w:rsidRDefault="009D25AB" w:rsidP="009D25AB">
      <w:pPr>
        <w:rPr>
          <w:rFonts w:ascii="Arial" w:hAnsi="Arial" w:cs="Arial"/>
          <w:noProof/>
          <w:sz w:val="22"/>
          <w:szCs w:val="22"/>
        </w:rPr>
      </w:pPr>
    </w:p>
    <w:p w:rsidR="009D25AB" w:rsidRDefault="009D25AB" w:rsidP="009D25AB">
      <w:pPr>
        <w:ind w:firstLine="720"/>
        <w:rPr>
          <w:rFonts w:ascii="Arial" w:hAnsi="Arial" w:cs="Arial"/>
          <w:sz w:val="22"/>
          <w:szCs w:val="22"/>
        </w:rPr>
      </w:pPr>
      <w:r w:rsidRPr="004A5EC7">
        <w:rPr>
          <w:rFonts w:ascii="Arial" w:hAnsi="Arial" w:cs="Arial"/>
          <w:b/>
          <w:sz w:val="22"/>
          <w:szCs w:val="22"/>
        </w:rPr>
        <w:t>Light Emitting Processes:</w:t>
      </w:r>
      <w:r>
        <w:rPr>
          <w:rFonts w:ascii="Arial" w:hAnsi="Arial" w:cs="Arial"/>
          <w:sz w:val="22"/>
          <w:szCs w:val="22"/>
        </w:rPr>
        <w:tab/>
        <w:t>The table below provides a list of some common light emitting processes.</w:t>
      </w:r>
    </w:p>
    <w:p w:rsidR="009D25AB" w:rsidRDefault="009D25AB" w:rsidP="009D25A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460"/>
        <w:gridCol w:w="2740"/>
      </w:tblGrid>
      <w:tr w:rsidR="009D25AB" w:rsidRPr="00AF7C3F" w:rsidTr="00420CA9">
        <w:trPr>
          <w:trHeight w:val="422"/>
        </w:trPr>
        <w:tc>
          <w:tcPr>
            <w:tcW w:w="2160" w:type="dxa"/>
            <w:tcBorders>
              <w:bottom w:val="double" w:sz="4" w:space="0" w:color="auto"/>
            </w:tcBorders>
            <w:shd w:val="clear" w:color="auto" w:fill="D9D9D9"/>
            <w:vAlign w:val="center"/>
          </w:tcPr>
          <w:p w:rsidR="009D25AB" w:rsidRPr="002505AD" w:rsidRDefault="009D25AB" w:rsidP="00420CA9">
            <w:pPr>
              <w:jc w:val="center"/>
              <w:rPr>
                <w:rFonts w:ascii="Arial" w:hAnsi="Arial" w:cs="Arial"/>
                <w:b/>
                <w:color w:val="000000"/>
              </w:rPr>
            </w:pPr>
            <w:r w:rsidRPr="002505AD">
              <w:rPr>
                <w:rFonts w:ascii="Arial" w:hAnsi="Arial" w:cs="Arial"/>
                <w:b/>
                <w:color w:val="000000"/>
                <w:shd w:val="clear" w:color="auto" w:fill="FFFFFF"/>
              </w:rPr>
              <w:t>Source</w:t>
            </w:r>
          </w:p>
        </w:tc>
        <w:tc>
          <w:tcPr>
            <w:tcW w:w="4460" w:type="dxa"/>
            <w:tcBorders>
              <w:bottom w:val="double" w:sz="4" w:space="0" w:color="auto"/>
            </w:tcBorders>
            <w:shd w:val="clear" w:color="auto" w:fill="D9D9D9"/>
            <w:vAlign w:val="center"/>
          </w:tcPr>
          <w:p w:rsidR="009D25AB" w:rsidRPr="002505AD" w:rsidRDefault="009D25AB" w:rsidP="00420CA9">
            <w:pPr>
              <w:jc w:val="center"/>
              <w:rPr>
                <w:rFonts w:ascii="Arial" w:hAnsi="Arial" w:cs="Arial"/>
                <w:b/>
                <w:color w:val="000000"/>
              </w:rPr>
            </w:pPr>
            <w:r w:rsidRPr="002505AD">
              <w:rPr>
                <w:rFonts w:ascii="Arial" w:hAnsi="Arial" w:cs="Arial"/>
                <w:b/>
                <w:color w:val="000000"/>
                <w:shd w:val="clear" w:color="auto" w:fill="FFFFFF"/>
              </w:rPr>
              <w:t>Explanation</w:t>
            </w:r>
          </w:p>
        </w:tc>
        <w:tc>
          <w:tcPr>
            <w:tcW w:w="2740" w:type="dxa"/>
            <w:tcBorders>
              <w:bottom w:val="double" w:sz="4" w:space="0" w:color="auto"/>
            </w:tcBorders>
            <w:shd w:val="clear" w:color="auto" w:fill="D9D9D9"/>
            <w:vAlign w:val="center"/>
          </w:tcPr>
          <w:p w:rsidR="009D25AB" w:rsidRPr="002505AD" w:rsidRDefault="009D25AB" w:rsidP="00420CA9">
            <w:pPr>
              <w:jc w:val="center"/>
              <w:rPr>
                <w:rFonts w:ascii="Arial" w:hAnsi="Arial" w:cs="Arial"/>
                <w:b/>
                <w:color w:val="000000"/>
              </w:rPr>
            </w:pPr>
            <w:r w:rsidRPr="002505AD">
              <w:rPr>
                <w:rFonts w:ascii="Arial" w:hAnsi="Arial" w:cs="Arial"/>
                <w:b/>
                <w:color w:val="000000"/>
                <w:shd w:val="clear" w:color="auto" w:fill="FFFFFF"/>
              </w:rPr>
              <w:t>Example</w:t>
            </w:r>
          </w:p>
        </w:tc>
      </w:tr>
      <w:tr w:rsidR="009D25AB" w:rsidRPr="00AF7C3F" w:rsidTr="00420CA9">
        <w:trPr>
          <w:trHeight w:val="798"/>
        </w:trPr>
        <w:tc>
          <w:tcPr>
            <w:tcW w:w="2160" w:type="dxa"/>
            <w:tcBorders>
              <w:top w:val="double" w:sz="4" w:space="0" w:color="auto"/>
            </w:tcBorders>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Bioluminescence/ chemilum</w:t>
            </w:r>
            <w:r>
              <w:rPr>
                <w:rFonts w:ascii="Arial" w:hAnsi="Arial" w:cs="Arial"/>
                <w:sz w:val="22"/>
                <w:szCs w:val="22"/>
              </w:rPr>
              <w:t>i</w:t>
            </w:r>
            <w:r w:rsidRPr="00AF7C3F">
              <w:rPr>
                <w:rFonts w:ascii="Arial" w:hAnsi="Arial" w:cs="Arial"/>
                <w:sz w:val="22"/>
                <w:szCs w:val="22"/>
              </w:rPr>
              <w:t>n</w:t>
            </w:r>
            <w:r>
              <w:rPr>
                <w:rFonts w:ascii="Arial" w:hAnsi="Arial" w:cs="Arial"/>
                <w:sz w:val="22"/>
                <w:szCs w:val="22"/>
              </w:rPr>
              <w:t>e</w:t>
            </w:r>
            <w:r w:rsidRPr="00AF7C3F">
              <w:rPr>
                <w:rFonts w:ascii="Arial" w:hAnsi="Arial" w:cs="Arial"/>
                <w:sz w:val="22"/>
                <w:szCs w:val="22"/>
              </w:rPr>
              <w:t>scence</w:t>
            </w:r>
          </w:p>
        </w:tc>
        <w:tc>
          <w:tcPr>
            <w:tcW w:w="4460" w:type="dxa"/>
            <w:tcBorders>
              <w:top w:val="double" w:sz="4" w:space="0" w:color="auto"/>
            </w:tcBorders>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Light produced by a chemical reactions</w:t>
            </w:r>
          </w:p>
        </w:tc>
        <w:tc>
          <w:tcPr>
            <w:tcW w:w="2740" w:type="dxa"/>
            <w:tcBorders>
              <w:top w:val="double" w:sz="4" w:space="0" w:color="auto"/>
            </w:tcBorders>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Fireflies, flashlight fish</w:t>
            </w:r>
            <w:r>
              <w:rPr>
                <w:rFonts w:ascii="Arial" w:hAnsi="Arial" w:cs="Arial"/>
                <w:sz w:val="22"/>
                <w:szCs w:val="22"/>
              </w:rPr>
              <w:t>, light sticks</w:t>
            </w:r>
          </w:p>
        </w:tc>
      </w:tr>
      <w:tr w:rsidR="009D25AB" w:rsidRPr="00AF7C3F" w:rsidTr="00420CA9">
        <w:trPr>
          <w:trHeight w:val="854"/>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Fluorescence</w:t>
            </w:r>
          </w:p>
        </w:tc>
        <w:tc>
          <w:tcPr>
            <w:tcW w:w="44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An object absorbs electromagnetic radiation of one frequency and immediately reemits light of a different frequency</w:t>
            </w:r>
          </w:p>
        </w:tc>
        <w:tc>
          <w:tcPr>
            <w:tcW w:w="274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Fluorescent lights</w:t>
            </w:r>
          </w:p>
        </w:tc>
      </w:tr>
      <w:tr w:rsidR="009D25AB" w:rsidRPr="00AF7C3F" w:rsidTr="00420CA9">
        <w:trPr>
          <w:trHeight w:val="611"/>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Phosphorescence</w:t>
            </w:r>
          </w:p>
        </w:tc>
        <w:tc>
          <w:tcPr>
            <w:tcW w:w="44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Similar to fluorescence but light is emitted over a longer period of time</w:t>
            </w:r>
          </w:p>
        </w:tc>
        <w:tc>
          <w:tcPr>
            <w:tcW w:w="274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“glow in the dark” minerals</w:t>
            </w:r>
          </w:p>
        </w:tc>
      </w:tr>
      <w:tr w:rsidR="009D25AB" w:rsidRPr="00AF7C3F" w:rsidTr="00420CA9">
        <w:trPr>
          <w:trHeight w:val="890"/>
        </w:trPr>
        <w:tc>
          <w:tcPr>
            <w:tcW w:w="21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Incandescence</w:t>
            </w:r>
          </w:p>
        </w:tc>
        <w:tc>
          <w:tcPr>
            <w:tcW w:w="4460" w:type="dxa"/>
            <w:shd w:val="clear" w:color="auto" w:fill="auto"/>
            <w:vAlign w:val="center"/>
          </w:tcPr>
          <w:p w:rsidR="009D25AB" w:rsidRPr="00AF7C3F" w:rsidRDefault="009D25AB" w:rsidP="00420CA9">
            <w:pPr>
              <w:rPr>
                <w:rFonts w:ascii="Arial" w:hAnsi="Arial" w:cs="Arial"/>
                <w:sz w:val="22"/>
                <w:szCs w:val="22"/>
              </w:rPr>
            </w:pPr>
            <w:r w:rsidRPr="00AF7C3F">
              <w:rPr>
                <w:rFonts w:ascii="Arial" w:hAnsi="Arial" w:cs="Arial"/>
                <w:sz w:val="22"/>
                <w:szCs w:val="22"/>
              </w:rPr>
              <w:t xml:space="preserve">An object is heated until it produces electromagnetic radiation including visible light </w:t>
            </w:r>
          </w:p>
        </w:tc>
        <w:tc>
          <w:tcPr>
            <w:tcW w:w="2740" w:type="dxa"/>
            <w:shd w:val="clear" w:color="auto" w:fill="auto"/>
            <w:vAlign w:val="center"/>
          </w:tcPr>
          <w:p w:rsidR="009D25AB" w:rsidRPr="00AF7C3F" w:rsidRDefault="009D25AB" w:rsidP="00420CA9">
            <w:pPr>
              <w:rPr>
                <w:rFonts w:ascii="Arial" w:hAnsi="Arial" w:cs="Arial"/>
                <w:sz w:val="22"/>
                <w:szCs w:val="22"/>
              </w:rPr>
            </w:pPr>
            <w:r>
              <w:rPr>
                <w:rFonts w:ascii="Arial" w:hAnsi="Arial" w:cs="Arial"/>
                <w:sz w:val="22"/>
                <w:szCs w:val="22"/>
              </w:rPr>
              <w:t xml:space="preserve">Incandescent light bulb, candle flames </w:t>
            </w:r>
          </w:p>
        </w:tc>
      </w:tr>
      <w:tr w:rsidR="009D25AB" w:rsidRPr="00AF7C3F" w:rsidTr="00420CA9">
        <w:trPr>
          <w:trHeight w:val="899"/>
        </w:trPr>
        <w:tc>
          <w:tcPr>
            <w:tcW w:w="2160" w:type="dxa"/>
            <w:shd w:val="clear" w:color="auto" w:fill="auto"/>
            <w:vAlign w:val="center"/>
          </w:tcPr>
          <w:p w:rsidR="009D25AB" w:rsidRPr="00AF7C3F" w:rsidRDefault="009D25AB" w:rsidP="00420CA9">
            <w:pPr>
              <w:rPr>
                <w:rFonts w:ascii="Arial" w:hAnsi="Arial" w:cs="Arial"/>
                <w:sz w:val="22"/>
                <w:szCs w:val="22"/>
              </w:rPr>
            </w:pPr>
            <w:r>
              <w:rPr>
                <w:rFonts w:ascii="Arial" w:hAnsi="Arial" w:cs="Arial"/>
                <w:sz w:val="22"/>
                <w:szCs w:val="22"/>
              </w:rPr>
              <w:t>Triboluminescence</w:t>
            </w:r>
          </w:p>
        </w:tc>
        <w:tc>
          <w:tcPr>
            <w:tcW w:w="4460" w:type="dxa"/>
            <w:shd w:val="clear" w:color="auto" w:fill="auto"/>
            <w:vAlign w:val="center"/>
          </w:tcPr>
          <w:p w:rsidR="009D25AB" w:rsidRPr="003E190E" w:rsidRDefault="009D25AB" w:rsidP="00420CA9">
            <w:pPr>
              <w:rPr>
                <w:rFonts w:ascii="Arial" w:hAnsi="Arial" w:cs="Arial"/>
                <w:sz w:val="22"/>
                <w:szCs w:val="22"/>
              </w:rPr>
            </w:pPr>
            <w:r>
              <w:rPr>
                <w:rFonts w:ascii="Arial" w:hAnsi="Arial" w:cs="Arial"/>
                <w:sz w:val="22"/>
                <w:szCs w:val="22"/>
                <w:shd w:val="clear" w:color="auto" w:fill="FFFFFF"/>
              </w:rPr>
              <w:t>L</w:t>
            </w:r>
            <w:r w:rsidRPr="003E190E">
              <w:rPr>
                <w:rFonts w:ascii="Arial" w:hAnsi="Arial" w:cs="Arial"/>
                <w:sz w:val="22"/>
                <w:szCs w:val="22"/>
                <w:shd w:val="clear" w:color="auto" w:fill="FFFFFF"/>
              </w:rPr>
              <w:t>ight caused by the excitation of electrons during the rubbing, crushing, or tearing of a material</w:t>
            </w:r>
          </w:p>
        </w:tc>
        <w:tc>
          <w:tcPr>
            <w:tcW w:w="2740" w:type="dxa"/>
            <w:shd w:val="clear" w:color="auto" w:fill="auto"/>
            <w:vAlign w:val="center"/>
          </w:tcPr>
          <w:p w:rsidR="009D25AB" w:rsidRPr="00AF7C3F" w:rsidRDefault="009D25AB" w:rsidP="00420CA9">
            <w:pPr>
              <w:rPr>
                <w:rFonts w:ascii="Arial" w:hAnsi="Arial" w:cs="Arial"/>
                <w:sz w:val="22"/>
                <w:szCs w:val="22"/>
              </w:rPr>
            </w:pPr>
            <w:r>
              <w:rPr>
                <w:rFonts w:ascii="Arial" w:hAnsi="Arial" w:cs="Arial"/>
                <w:sz w:val="22"/>
                <w:szCs w:val="22"/>
              </w:rPr>
              <w:t>Crushing of sugar crystals</w:t>
            </w:r>
          </w:p>
        </w:tc>
      </w:tr>
    </w:tbl>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sz w:val="22"/>
          <w:szCs w:val="22"/>
        </w:rPr>
        <w:tab/>
      </w:r>
      <w:r w:rsidRPr="00026C46">
        <w:rPr>
          <w:rFonts w:ascii="Arial" w:hAnsi="Arial" w:cs="Arial"/>
          <w:b/>
          <w:sz w:val="22"/>
          <w:szCs w:val="22"/>
        </w:rPr>
        <w:t>Luminol</w:t>
      </w:r>
      <w:r>
        <w:rPr>
          <w:rFonts w:ascii="Arial" w:hAnsi="Arial" w:cs="Arial"/>
          <w:sz w:val="22"/>
          <w:szCs w:val="22"/>
        </w:rPr>
        <w:t xml:space="preserve"> is a common chemiluminescent material. It is used by forensic scientists to detect blood at crime scenes. The iron in the blood serves as the catalyst for the luminol reaction. The production of light from luminol is a fairly complex redox reaction. In an alkaline solution luminol exists in equilibrium with its anion. The anion exists in two forms with the negative charges delocalized on either the oxygen atoms, the enol form, or the nitrogen atoms, the ketol form. Oxygen will react with the enol form and oxidizes it to a cyclic peroxide. The oxygen is produced in the decomposition reaction of hydrogen peroxide in the presence of a catalyst such as an iron compound.</w:t>
      </w:r>
    </w:p>
    <w:p w:rsidR="009D25AB" w:rsidRDefault="009D25AB" w:rsidP="009D25AB">
      <w:pPr>
        <w:rPr>
          <w:noProof/>
        </w:rPr>
      </w:pPr>
      <w:r w:rsidRPr="00035136">
        <w:rPr>
          <w:noProof/>
        </w:rPr>
        <w:drawing>
          <wp:inline distT="0" distB="0" distL="0" distR="0" wp14:anchorId="7ACD1E2E" wp14:editId="2A0BC346">
            <wp:extent cx="4953000" cy="784860"/>
            <wp:effectExtent l="0" t="0" r="0" b="0"/>
            <wp:docPr id="381" name="Picture 3" descr="http://www.scienceinschool.org/sites/default/files/articleContentImages/19/chemiluminescence/issue19chemiluminescence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inschool.org/sites/default/files/articleContentImages/19/chemiluminescence/issue19chemiluminescence2_l.jp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953000" cy="784860"/>
                    </a:xfrm>
                    <a:prstGeom prst="rect">
                      <a:avLst/>
                    </a:prstGeom>
                    <a:noFill/>
                    <a:ln>
                      <a:noFill/>
                    </a:ln>
                  </pic:spPr>
                </pic:pic>
              </a:graphicData>
            </a:graphic>
          </wp:inline>
        </w:drawing>
      </w:r>
    </w:p>
    <w:p w:rsidR="009D25AB" w:rsidRPr="004E65EE" w:rsidRDefault="009D25AB" w:rsidP="009D25AB">
      <w:pPr>
        <w:rPr>
          <w:rFonts w:ascii="Calibri" w:hAnsi="Calibri" w:cs="Arial"/>
          <w:i/>
          <w:sz w:val="20"/>
          <w:szCs w:val="20"/>
        </w:rPr>
      </w:pPr>
      <w:r w:rsidRPr="004E65EE">
        <w:rPr>
          <w:rFonts w:ascii="Calibri" w:hAnsi="Calibri" w:cs="Arial"/>
          <w:i/>
          <w:sz w:val="20"/>
          <w:szCs w:val="20"/>
        </w:rPr>
        <w:t>(</w:t>
      </w:r>
      <w:hyperlink r:id="rId539" w:history="1">
        <w:r w:rsidRPr="004E65EE">
          <w:rPr>
            <w:rStyle w:val="Hyperlink"/>
            <w:rFonts w:ascii="Calibri" w:hAnsi="Calibri"/>
            <w:i/>
            <w:sz w:val="20"/>
            <w:szCs w:val="20"/>
          </w:rPr>
          <w:t>http://www.scienceinschool.org/2011/issue19/chemiluminescence</w:t>
        </w:r>
      </w:hyperlink>
      <w:r w:rsidRPr="004E65EE">
        <w:rPr>
          <w:rFonts w:ascii="Calibri" w:hAnsi="Calibri" w:cs="Arial"/>
          <w:i/>
          <w:sz w:val="20"/>
          <w:szCs w:val="20"/>
        </w:rPr>
        <w:t>)</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The cyclic peroxide is very unstable and immediately decomposes with the loss of nitrogen to produce 3-aminophthalic acid with electrons in an excited state. Energy is released as blue light when the electrons return to the ground state.</w:t>
      </w:r>
    </w:p>
    <w:p w:rsidR="009D25AB" w:rsidRDefault="009D25AB" w:rsidP="009D25AB">
      <w:pPr>
        <w:rPr>
          <w:rFonts w:ascii="Arial" w:hAnsi="Arial" w:cs="Arial"/>
          <w:sz w:val="22"/>
          <w:szCs w:val="22"/>
        </w:rPr>
      </w:pPr>
    </w:p>
    <w:p w:rsidR="009D25AB" w:rsidRDefault="009D25AB" w:rsidP="009D25AB">
      <w:pPr>
        <w:rPr>
          <w:noProof/>
        </w:rPr>
      </w:pPr>
      <w:r w:rsidRPr="00035136">
        <w:rPr>
          <w:noProof/>
        </w:rPr>
        <w:drawing>
          <wp:inline distT="0" distB="0" distL="0" distR="0" wp14:anchorId="204F11F3" wp14:editId="14704FA0">
            <wp:extent cx="5935980" cy="3040380"/>
            <wp:effectExtent l="0" t="0" r="7620" b="7620"/>
            <wp:docPr id="5" name="Picture 2" descr="http://www.scienceinschool.org/sites/default/files/articleContentImages/19/chemiluminescence/issue19chemiluminescence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enceinschool.org/sites/default/files/articleContentImages/19/chemiluminescence/issue19chemiluminescence5_l.jp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935980" cy="3040380"/>
                    </a:xfrm>
                    <a:prstGeom prst="rect">
                      <a:avLst/>
                    </a:prstGeom>
                    <a:noFill/>
                    <a:ln>
                      <a:noFill/>
                    </a:ln>
                  </pic:spPr>
                </pic:pic>
              </a:graphicData>
            </a:graphic>
          </wp:inline>
        </w:drawing>
      </w:r>
    </w:p>
    <w:p w:rsidR="009D25AB" w:rsidRPr="000508AC" w:rsidRDefault="009D25AB" w:rsidP="009D25AB">
      <w:pPr>
        <w:rPr>
          <w:rFonts w:ascii="Arial" w:hAnsi="Arial" w:cs="Arial"/>
          <w:sz w:val="6"/>
          <w:szCs w:val="6"/>
        </w:rPr>
      </w:pPr>
    </w:p>
    <w:p w:rsidR="009D25AB" w:rsidRPr="004E65EE" w:rsidRDefault="009D25AB" w:rsidP="009D25AB">
      <w:pPr>
        <w:rPr>
          <w:rFonts w:ascii="Calibri" w:hAnsi="Calibri" w:cs="Arial"/>
          <w:i/>
          <w:sz w:val="20"/>
          <w:szCs w:val="20"/>
        </w:rPr>
      </w:pPr>
      <w:r w:rsidRPr="004E65EE">
        <w:rPr>
          <w:rFonts w:ascii="Calibri" w:hAnsi="Calibri" w:cs="Arial"/>
          <w:i/>
          <w:sz w:val="20"/>
          <w:szCs w:val="20"/>
        </w:rPr>
        <w:t>(</w:t>
      </w:r>
      <w:hyperlink r:id="rId541" w:history="1">
        <w:r w:rsidRPr="004E65EE">
          <w:rPr>
            <w:rStyle w:val="Hyperlink"/>
            <w:rFonts w:ascii="Calibri" w:hAnsi="Calibri"/>
            <w:i/>
            <w:sz w:val="20"/>
            <w:szCs w:val="20"/>
          </w:rPr>
          <w:t>http://www.scienceinschool.org/2011/issue19/chemiluminescence</w:t>
        </w:r>
      </w:hyperlink>
      <w:r w:rsidRPr="004E65EE">
        <w:rPr>
          <w:rFonts w:ascii="Calibri" w:hAnsi="Calibri" w:cs="Arial"/>
          <w:i/>
          <w:sz w:val="20"/>
          <w:szCs w:val="20"/>
        </w:rPr>
        <w:t>)</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sz w:val="22"/>
          <w:szCs w:val="22"/>
        </w:rPr>
        <w:br w:type="page"/>
      </w:r>
      <w:r>
        <w:rPr>
          <w:rFonts w:ascii="Arial" w:hAnsi="Arial" w:cs="Arial"/>
          <w:sz w:val="22"/>
          <w:szCs w:val="22"/>
        </w:rPr>
        <w:lastRenderedPageBreak/>
        <w:tab/>
      </w:r>
      <w:r w:rsidRPr="00C53E74">
        <w:rPr>
          <w:rFonts w:ascii="Arial" w:hAnsi="Arial" w:cs="Arial"/>
          <w:b/>
          <w:sz w:val="22"/>
          <w:szCs w:val="22"/>
        </w:rPr>
        <w:t>Light sticks</w:t>
      </w:r>
      <w:r>
        <w:rPr>
          <w:rFonts w:ascii="Arial" w:hAnsi="Arial" w:cs="Arial"/>
          <w:sz w:val="22"/>
          <w:szCs w:val="22"/>
        </w:rPr>
        <w:t xml:space="preserve">, also known as glow sticks, are used as entertainment and as toys but they </w:t>
      </w:r>
      <w:r>
        <w:rPr>
          <w:noProof/>
        </w:rPr>
        <w:drawing>
          <wp:anchor distT="0" distB="0" distL="114300" distR="114300" simplePos="0" relativeHeight="251857920" behindDoc="0" locked="0" layoutInCell="1" allowOverlap="1" wp14:anchorId="33AB7761" wp14:editId="540F9E4D">
            <wp:simplePos x="0" y="0"/>
            <wp:positionH relativeFrom="column">
              <wp:posOffset>2590800</wp:posOffset>
            </wp:positionH>
            <wp:positionV relativeFrom="paragraph">
              <wp:posOffset>250825</wp:posOffset>
            </wp:positionV>
            <wp:extent cx="3352800" cy="3002280"/>
            <wp:effectExtent l="0" t="0" r="0" b="7620"/>
            <wp:wrapSquare wrapText="bothSides"/>
            <wp:docPr id="382" name="Picture 5" descr="http://i288.photobucket.com/albums/ll176/cheerleaderchick2856/How-Glow-Sticks-Wor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88.photobucket.com/albums/ll176/cheerleaderchick2856/How-Glow-Sticks-Work-Image-.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35280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are also used as light sources and light markers by the military, campers and divers. The chemiluminescent light they produce is also a result of an oxidation/reduction reaction. Light sticks are composed of two separate compartments each containing different chemical solutions.</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noProof/>
        </w:rPr>
        <mc:AlternateContent>
          <mc:Choice Requires="wps">
            <w:drawing>
              <wp:anchor distT="45720" distB="45720" distL="114300" distR="114300" simplePos="0" relativeHeight="251859968" behindDoc="0" locked="0" layoutInCell="1" allowOverlap="1" wp14:anchorId="7638D68C" wp14:editId="7D8BAC3F">
                <wp:simplePos x="0" y="0"/>
                <wp:positionH relativeFrom="column">
                  <wp:posOffset>2590800</wp:posOffset>
                </wp:positionH>
                <wp:positionV relativeFrom="paragraph">
                  <wp:posOffset>1646555</wp:posOffset>
                </wp:positionV>
                <wp:extent cx="3352800" cy="401320"/>
                <wp:effectExtent l="0" t="0" r="0" b="317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9D25AB">
                            <w:r w:rsidRPr="004E65EE">
                              <w:rPr>
                                <w:rFonts w:ascii="Calibri" w:hAnsi="Calibri"/>
                                <w:i/>
                                <w:noProof/>
                                <w:sz w:val="20"/>
                                <w:szCs w:val="20"/>
                              </w:rPr>
                              <w:t>(</w:t>
                            </w:r>
                            <w:hyperlink r:id="rId543" w:history="1">
                              <w:r w:rsidRPr="004E65EE">
                                <w:rPr>
                                  <w:rStyle w:val="Hyperlink"/>
                                  <w:rFonts w:ascii="Calibri" w:hAnsi="Calibri"/>
                                  <w:i/>
                                  <w:noProof/>
                                  <w:sz w:val="20"/>
                                  <w:szCs w:val="20"/>
                                </w:rPr>
                                <w:t>http://i288.photobucket.com/albums/ll176/cheerleaderchick2856/How-Glow-Sticks-Work-Image-.jpg</w:t>
                              </w:r>
                            </w:hyperlink>
                            <w:r w:rsidRPr="004E65EE">
                              <w:rPr>
                                <w:rFonts w:ascii="Calibri" w:hAnsi="Calibri"/>
                                <w:i/>
                                <w:noProof/>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204pt;margin-top:129.65pt;width:264pt;height:31.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" stroked="f">
                <v:textbox style="mso-fit-shape-to-text:t">
                  <w:txbxContent>
                    <w:p w:rsidR="00B32E2F" w:rsidRDefault="00B32E2F" w:rsidP="009D25AB">
                      <w:r w:rsidRPr="004E65EE">
                        <w:rPr>
                          <w:rFonts w:ascii="Calibri" w:hAnsi="Calibri"/>
                          <w:i/>
                          <w:noProof/>
                          <w:sz w:val="20"/>
                          <w:szCs w:val="20"/>
                        </w:rPr>
                        <w:t>(</w:t>
                      </w:r>
                      <w:hyperlink r:id="rId544" w:history="1">
                        <w:r w:rsidRPr="004E65EE">
                          <w:rPr>
                            <w:rStyle w:val="Hyperlink"/>
                            <w:rFonts w:ascii="Calibri" w:hAnsi="Calibri"/>
                            <w:i/>
                            <w:noProof/>
                            <w:sz w:val="20"/>
                            <w:szCs w:val="20"/>
                          </w:rPr>
                          <w:t>http://i288.photobucket.com/albums/ll176/cheerleaderchick2856/How-Glow-Sticks-Work-Image-.jpg</w:t>
                        </w:r>
                      </w:hyperlink>
                      <w:r w:rsidRPr="004E65EE">
                        <w:rPr>
                          <w:rFonts w:ascii="Calibri" w:hAnsi="Calibri"/>
                          <w:i/>
                          <w:noProof/>
                          <w:sz w:val="20"/>
                          <w:szCs w:val="20"/>
                        </w:rPr>
                        <w:t>)</w:t>
                      </w:r>
                    </w:p>
                  </w:txbxContent>
                </v:textbox>
                <w10:wrap type="square"/>
              </v:shape>
            </w:pict>
          </mc:Fallback>
        </mc:AlternateContent>
      </w:r>
      <w:r>
        <w:rPr>
          <w:rFonts w:ascii="Arial" w:hAnsi="Arial" w:cs="Arial"/>
          <w:sz w:val="22"/>
          <w:szCs w:val="22"/>
        </w:rPr>
        <w:t>The inner compartment is made of a thin glass tube containing hydrogen peroxide. The outer plastic tube contains a mixture of diphenyl oxalate and a dye, whose identity varies, depending on the desired color. The separate compartments keep the solutions from mixing and reacting. Bending the light stick breaks the inner glass tube releasing the hydrogen peroxide and starting the redox reaction.</w:t>
      </w:r>
    </w:p>
    <w:p w:rsidR="009D25AB" w:rsidRDefault="009D25AB" w:rsidP="009D25AB">
      <w:pPr>
        <w:rPr>
          <w:rFonts w:ascii="Arial" w:hAnsi="Arial" w:cs="Arial"/>
          <w:noProof/>
          <w:sz w:val="22"/>
          <w:szCs w:val="22"/>
        </w:rPr>
      </w:pPr>
    </w:p>
    <w:p w:rsidR="009D25AB" w:rsidRDefault="009D25AB" w:rsidP="009D25AB">
      <w:pPr>
        <w:rPr>
          <w:rFonts w:ascii="Arial" w:hAnsi="Arial" w:cs="Arial"/>
          <w:noProof/>
          <w:sz w:val="22"/>
          <w:szCs w:val="22"/>
        </w:rPr>
      </w:pPr>
    </w:p>
    <w:p w:rsidR="009D25AB" w:rsidRPr="004E65EE" w:rsidRDefault="009D25AB" w:rsidP="009D25AB">
      <w:pPr>
        <w:rPr>
          <w:rFonts w:ascii="Arial" w:hAnsi="Arial" w:cs="Arial"/>
          <w:noProof/>
          <w:sz w:val="22"/>
          <w:szCs w:val="22"/>
        </w:rPr>
      </w:pPr>
      <w:r>
        <w:rPr>
          <w:rFonts w:ascii="Arial" w:hAnsi="Arial" w:cs="Arial"/>
          <w:noProof/>
          <w:sz w:val="22"/>
          <w:szCs w:val="22"/>
        </w:rPr>
        <mc:AlternateContent>
          <mc:Choice Requires="wpg">
            <w:drawing>
              <wp:anchor distT="0" distB="0" distL="114300" distR="114300" simplePos="0" relativeHeight="251860992" behindDoc="0" locked="0" layoutInCell="1" allowOverlap="1" wp14:anchorId="725BE299" wp14:editId="4A10EF35">
                <wp:simplePos x="0" y="0"/>
                <wp:positionH relativeFrom="column">
                  <wp:posOffset>-7620</wp:posOffset>
                </wp:positionH>
                <wp:positionV relativeFrom="paragraph">
                  <wp:posOffset>23495</wp:posOffset>
                </wp:positionV>
                <wp:extent cx="3181985" cy="3403600"/>
                <wp:effectExtent l="0" t="0" r="0" b="6350"/>
                <wp:wrapSquare wrapText="bothSides"/>
                <wp:docPr id="363" name="Group 363"/>
                <wp:cNvGraphicFramePr/>
                <a:graphic xmlns:a="http://schemas.openxmlformats.org/drawingml/2006/main">
                  <a:graphicData uri="http://schemas.microsoft.com/office/word/2010/wordprocessingGroup">
                    <wpg:wgp>
                      <wpg:cNvGrpSpPr/>
                      <wpg:grpSpPr>
                        <a:xfrm>
                          <a:off x="0" y="0"/>
                          <a:ext cx="3181985" cy="3403600"/>
                          <a:chOff x="0" y="0"/>
                          <a:chExt cx="3181985" cy="3403600"/>
                        </a:xfrm>
                      </wpg:grpSpPr>
                      <pic:pic xmlns:pic="http://schemas.openxmlformats.org/drawingml/2006/picture">
                        <pic:nvPicPr>
                          <pic:cNvPr id="364" name="Picture 6" descr="http://www.scienceinschool.org/sites/default/files/articleContentImages/19/chemiluminescence/issue19chemiluminescence11_l.jpg"/>
                          <pic:cNvPicPr>
                            <a:picLocks noChangeAspect="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181985" cy="3004820"/>
                          </a:xfrm>
                          <a:prstGeom prst="rect">
                            <a:avLst/>
                          </a:prstGeom>
                          <a:noFill/>
                          <a:ln>
                            <a:noFill/>
                          </a:ln>
                        </pic:spPr>
                      </pic:pic>
                      <wps:wsp>
                        <wps:cNvPr id="365" name="Text Box 2"/>
                        <wps:cNvSpPr txBox="1">
                          <a:spLocks noChangeArrowheads="1"/>
                        </wps:cNvSpPr>
                        <wps:spPr bwMode="auto">
                          <a:xfrm>
                            <a:off x="0" y="3002280"/>
                            <a:ext cx="318198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9D25AB">
                              <w:r w:rsidRPr="004E65EE">
                                <w:rPr>
                                  <w:rFonts w:ascii="Calibri" w:hAnsi="Calibri" w:cs="Arial"/>
                                  <w:i/>
                                  <w:sz w:val="20"/>
                                  <w:szCs w:val="20"/>
                                </w:rPr>
                                <w:t>(</w:t>
                              </w:r>
                              <w:hyperlink r:id="rId546" w:history="1">
                                <w:r w:rsidRPr="004E65EE">
                                  <w:rPr>
                                    <w:rStyle w:val="Hyperlink"/>
                                    <w:rFonts w:ascii="Calibri" w:hAnsi="Calibri"/>
                                    <w:i/>
                                    <w:sz w:val="20"/>
                                    <w:szCs w:val="20"/>
                                  </w:rPr>
                                  <w:t>http://www.scienceinschool.org/2011/issue19/chemiluminescence</w:t>
                                </w:r>
                              </w:hyperlink>
                              <w:r w:rsidRPr="004E65EE">
                                <w:rPr>
                                  <w:rFonts w:ascii="Calibri" w:hAnsi="Calibri" w:cs="Arial"/>
                                  <w:i/>
                                  <w:sz w:val="20"/>
                                  <w:szCs w:val="20"/>
                                </w:rPr>
                                <w:t>)</w:t>
                              </w:r>
                            </w:p>
                          </w:txbxContent>
                        </wps:txbx>
                        <wps:bodyPr rot="0" vert="horz" wrap="square" lIns="91440" tIns="45720" rIns="91440" bIns="45720" anchor="t" anchorCtr="0" upright="1">
                          <a:spAutoFit/>
                        </wps:bodyPr>
                      </wps:wsp>
                    </wpg:wgp>
                  </a:graphicData>
                </a:graphic>
              </wp:anchor>
            </w:drawing>
          </mc:Choice>
          <mc:Fallback>
            <w:pict>
              <v:group id="Group 363" o:spid="_x0000_s1119" style="position:absolute;margin-left:-.6pt;margin-top:1.85pt;width:250.55pt;height:268pt;z-index:251860992;mso-position-horizontal-relative:text;mso-position-vertical-relative:text" coordsize="31819,3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">
                <v:shape id="Picture 6" o:spid="_x0000_s1120" type="#_x0000_t75" alt="http://www.scienceinschool.org/sites/default/files/articleContentImages/19/chemiluminescence/issue19chemiluminescence11_l.jpg" style="position:absolute;width:31819;height:30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b0HFAAAA3AAAAA8AAABkcnMvZG93bnJldi54bWxEj81rwkAUxO+F/g/LK3irGz8rqasURfAi&#10;9aMHj4/saxKafbtm1yT+925B8DjMzG+Y+bIzlWio9qVlBYN+AoI4s7rkXMHPafM+A+EDssbKMim4&#10;kYfl4vVljqm2LR+oOYZcRAj7FBUUIbhUSp8VZND3rSOO3q+tDYYo61zqGtsIN5UcJslUGiw5LhTo&#10;aFVQ9ne8GgUHn10a1wxovftoT+X3dhLOe6dU7637+gQRqAvP8KO91QpG0zH8n4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1W9BxQAAANwAAAAPAAAAAAAAAAAAAAAA&#10;AJ8CAABkcnMvZG93bnJldi54bWxQSwUGAAAAAAQABAD3AAAAkQMAAAAA&#10;">
                  <v:imagedata r:id="rId547" o:title="issue19chemiluminescence11_l"/>
                  <v:path arrowok="t"/>
                </v:shape>
                <v:shape id="_x0000_s1121" type="#_x0000_t202" style="position:absolute;top:30022;width:31819;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lMQA&#10;AADcAAAADwAAAGRycy9kb3ducmV2LnhtbESPy2rDMBBF94H+g5hCd7GclJjiWgmhECjFi+ax6HKw&#10;ppZja+RaiuP8fVQodHm5j8MtNpPtxEiDbxwrWCQpCOLK6YZrBafjbv4CwgdkjZ1jUnAjD5v1w6zA&#10;XLsr72k8hFrEEfY5KjAh9LmUvjJk0SeuJ47etxsshiiHWuoBr3HcdnKZppm02HAkGOzpzVDVHi42&#10;QkpfXfbu57woW/ll2gxXn+ZDqafHafsKItAU/sN/7Xet4Dlb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f5TEAAAA3AAAAA8AAAAAAAAAAAAAAAAAmAIAAGRycy9k&#10;b3ducmV2LnhtbFBLBQYAAAAABAAEAPUAAACJAwAAAAA=&#10;" stroked="f">
                  <v:textbox style="mso-fit-shape-to-text:t">
                    <w:txbxContent>
                      <w:p w:rsidR="00B32E2F" w:rsidRDefault="00B32E2F" w:rsidP="009D25AB">
                        <w:r w:rsidRPr="004E65EE">
                          <w:rPr>
                            <w:rFonts w:ascii="Calibri" w:hAnsi="Calibri" w:cs="Arial"/>
                            <w:i/>
                            <w:sz w:val="20"/>
                            <w:szCs w:val="20"/>
                          </w:rPr>
                          <w:t>(</w:t>
                        </w:r>
                        <w:hyperlink r:id="rId548" w:history="1">
                          <w:r w:rsidRPr="004E65EE">
                            <w:rPr>
                              <w:rStyle w:val="Hyperlink"/>
                              <w:rFonts w:ascii="Calibri" w:hAnsi="Calibri"/>
                              <w:i/>
                              <w:sz w:val="20"/>
                              <w:szCs w:val="20"/>
                            </w:rPr>
                            <w:t>http://www.scienceinschool.org/2011/issue19/chemiluminescence</w:t>
                          </w:r>
                        </w:hyperlink>
                        <w:r w:rsidRPr="004E65EE">
                          <w:rPr>
                            <w:rFonts w:ascii="Calibri" w:hAnsi="Calibri" w:cs="Arial"/>
                            <w:i/>
                            <w:sz w:val="20"/>
                            <w:szCs w:val="20"/>
                          </w:rPr>
                          <w:t>)</w:t>
                        </w:r>
                      </w:p>
                    </w:txbxContent>
                  </v:textbox>
                </v:shape>
                <w10:wrap type="square"/>
              </v:group>
            </w:pict>
          </mc:Fallback>
        </mc:AlternateContent>
      </w:r>
      <w:r w:rsidRPr="004E65EE">
        <w:rPr>
          <w:rFonts w:ascii="Arial" w:hAnsi="Arial" w:cs="Arial"/>
          <w:noProof/>
          <w:sz w:val="22"/>
          <w:szCs w:val="22"/>
        </w:rPr>
        <w:tab/>
        <w:t xml:space="preserve">The hydrogen peroxide oxidizes the diphenyl oxalate and produces phenol and a cyclic peroxide (1,2-dioxetanedione). The </w:t>
      </w:r>
      <w:r>
        <w:rPr>
          <w:rFonts w:ascii="Arial" w:hAnsi="Arial" w:cs="Arial"/>
          <w:noProof/>
          <w:sz w:val="22"/>
          <w:szCs w:val="22"/>
        </w:rPr>
        <w:t xml:space="preserve">new, cyclic </w:t>
      </w:r>
      <w:r w:rsidRPr="004E65EE">
        <w:rPr>
          <w:rFonts w:ascii="Arial" w:hAnsi="Arial" w:cs="Arial"/>
          <w:noProof/>
          <w:sz w:val="22"/>
          <w:szCs w:val="22"/>
        </w:rPr>
        <w:t>peroxide is unstable and quickly decomposes into carbon dioxide</w:t>
      </w:r>
      <w:r>
        <w:rPr>
          <w:rFonts w:ascii="Arial" w:hAnsi="Arial" w:cs="Arial"/>
          <w:noProof/>
          <w:sz w:val="22"/>
          <w:szCs w:val="22"/>
        </w:rPr>
        <w:t>,</w:t>
      </w:r>
      <w:r w:rsidRPr="004E65EE">
        <w:rPr>
          <w:rFonts w:ascii="Arial" w:hAnsi="Arial" w:cs="Arial"/>
          <w:noProof/>
          <w:sz w:val="22"/>
          <w:szCs w:val="22"/>
        </w:rPr>
        <w:t xml:space="preserve"> releasing energy in the process. The energy is absorbed by the dye molecule causing electrons in the dye molecule to be excited. When the electrons return to the ground state the energy is relased as a photon of visible light.</w:t>
      </w:r>
    </w:p>
    <w:p w:rsidR="009D25AB" w:rsidRDefault="009D25AB" w:rsidP="009D25AB">
      <w:pPr>
        <w:rPr>
          <w:rFonts w:ascii="Arial" w:hAnsi="Arial" w:cs="Arial"/>
          <w:sz w:val="22"/>
          <w:szCs w:val="22"/>
        </w:rPr>
      </w:pPr>
    </w:p>
    <w:p w:rsidR="009D25AB" w:rsidRPr="00F373E6" w:rsidRDefault="009D25AB" w:rsidP="009D25AB">
      <w:pPr>
        <w:rPr>
          <w:rFonts w:ascii="Arial" w:hAnsi="Arial" w:cs="Arial"/>
          <w:sz w:val="22"/>
          <w:szCs w:val="22"/>
        </w:rPr>
      </w:pPr>
      <w:r>
        <w:rPr>
          <w:rFonts w:ascii="Arial" w:hAnsi="Arial" w:cs="Arial"/>
          <w:sz w:val="22"/>
          <w:szCs w:val="22"/>
        </w:rPr>
        <w:br w:type="page"/>
      </w:r>
    </w:p>
    <w:p w:rsidR="009D25AB" w:rsidRDefault="009D25AB" w:rsidP="009D25AB">
      <w:pPr>
        <w:rPr>
          <w:rFonts w:ascii="Arial" w:hAnsi="Arial" w:cs="Arial"/>
          <w:b/>
        </w:rPr>
      </w:pPr>
      <w:r w:rsidRPr="0052093A">
        <w:rPr>
          <w:rFonts w:ascii="Arial" w:hAnsi="Arial" w:cs="Arial"/>
          <w:b/>
        </w:rPr>
        <w:lastRenderedPageBreak/>
        <w:t>More on</w:t>
      </w:r>
      <w:r>
        <w:rPr>
          <w:rFonts w:ascii="Arial" w:hAnsi="Arial" w:cs="Arial"/>
          <w:b/>
        </w:rPr>
        <w:t xml:space="preserve"> Edith Widder</w:t>
      </w:r>
    </w:p>
    <w:p w:rsidR="009D25AB" w:rsidRPr="00F373E6" w:rsidRDefault="009D25AB" w:rsidP="009D25AB">
      <w:pPr>
        <w:rPr>
          <w:rFonts w:ascii="Arial" w:hAnsi="Arial" w:cs="Arial"/>
          <w:sz w:val="22"/>
          <w:szCs w:val="22"/>
        </w:rPr>
      </w:pPr>
    </w:p>
    <w:p w:rsidR="009D25AB" w:rsidRDefault="009D25AB" w:rsidP="009D25AB">
      <w:pPr>
        <w:rPr>
          <w:rFonts w:ascii="Arial" w:hAnsi="Arial" w:cs="Arial"/>
          <w:sz w:val="22"/>
          <w:szCs w:val="22"/>
        </w:rPr>
      </w:pPr>
      <w:r>
        <w:rPr>
          <w:noProof/>
        </w:rPr>
        <mc:AlternateContent>
          <mc:Choice Requires="wpg">
            <w:drawing>
              <wp:anchor distT="0" distB="0" distL="114300" distR="114300" simplePos="0" relativeHeight="251853824" behindDoc="0" locked="0" layoutInCell="1" allowOverlap="1" wp14:anchorId="06B5A630" wp14:editId="01B5426D">
                <wp:simplePos x="0" y="0"/>
                <wp:positionH relativeFrom="column">
                  <wp:posOffset>10160</wp:posOffset>
                </wp:positionH>
                <wp:positionV relativeFrom="paragraph">
                  <wp:posOffset>43180</wp:posOffset>
                </wp:positionV>
                <wp:extent cx="2428875" cy="1825625"/>
                <wp:effectExtent l="635" t="6350" r="0" b="0"/>
                <wp:wrapSquare wrapText="bothSides"/>
                <wp:docPr id="36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1825625"/>
                          <a:chOff x="1396" y="8865"/>
                          <a:chExt cx="3825" cy="2875"/>
                        </a:xfrm>
                      </wpg:grpSpPr>
                      <pic:pic xmlns:pic="http://schemas.openxmlformats.org/drawingml/2006/picture">
                        <pic:nvPicPr>
                          <pic:cNvPr id="367" name="Picture 8" descr="http://oceanexplorer.noaa.gov/edu/oceanage/04widder/widder1.jpg"/>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1396" y="8865"/>
                            <a:ext cx="3825"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Text Box 2"/>
                        <wps:cNvSpPr txBox="1">
                          <a:spLocks noChangeArrowheads="1"/>
                        </wps:cNvSpPr>
                        <wps:spPr bwMode="auto">
                          <a:xfrm>
                            <a:off x="1396" y="10790"/>
                            <a:ext cx="3810"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Default="00B32E2F" w:rsidP="009D25AB">
                              <w:pPr>
                                <w:jc w:val="center"/>
                                <w:rPr>
                                  <w:rFonts w:ascii="Calibri" w:hAnsi="Calibri" w:cs="Arial"/>
                                  <w:i/>
                                  <w:sz w:val="20"/>
                                  <w:szCs w:val="20"/>
                                </w:rPr>
                              </w:pPr>
                              <w:r w:rsidRPr="00FC7180">
                                <w:rPr>
                                  <w:rFonts w:ascii="Calibri" w:hAnsi="Calibri" w:cs="Arial"/>
                                  <w:i/>
                                  <w:sz w:val="20"/>
                                  <w:szCs w:val="20"/>
                                </w:rPr>
                                <w:t>Dr. Edith Widder</w:t>
                              </w:r>
                            </w:p>
                            <w:p w:rsidR="00B32E2F" w:rsidRPr="004E65EE" w:rsidRDefault="00B32E2F" w:rsidP="009D25AB">
                              <w:pPr>
                                <w:jc w:val="center"/>
                                <w:rPr>
                                  <w:rFonts w:ascii="Calibri" w:hAnsi="Calibri" w:cs="Arial"/>
                                  <w:i/>
                                  <w:sz w:val="6"/>
                                  <w:szCs w:val="6"/>
                                </w:rPr>
                              </w:pPr>
                            </w:p>
                            <w:p w:rsidR="00B32E2F" w:rsidRPr="00FC7180" w:rsidRDefault="00B32E2F" w:rsidP="009D25AB">
                              <w:pPr>
                                <w:jc w:val="center"/>
                                <w:rPr>
                                  <w:rFonts w:ascii="Calibri" w:hAnsi="Calibri" w:cs="Arial"/>
                                  <w:i/>
                                  <w:sz w:val="20"/>
                                  <w:szCs w:val="20"/>
                                </w:rPr>
                              </w:pPr>
                              <w:r w:rsidRPr="00FC7180">
                                <w:rPr>
                                  <w:rFonts w:ascii="Calibri" w:hAnsi="Calibri" w:cs="Arial"/>
                                  <w:i/>
                                  <w:sz w:val="20"/>
                                  <w:szCs w:val="20"/>
                                </w:rPr>
                                <w:t>(</w:t>
                              </w:r>
                              <w:hyperlink r:id="rId550" w:history="1">
                                <w:r w:rsidRPr="00FC7180">
                                  <w:rPr>
                                    <w:rStyle w:val="Hyperlink"/>
                                    <w:rFonts w:ascii="Calibri" w:hAnsi="Calibri"/>
                                    <w:i/>
                                    <w:sz w:val="20"/>
                                    <w:szCs w:val="20"/>
                                  </w:rPr>
                                  <w:t>http://oceanexplorer.noaa.gov/edu/oceanage/04widder/widder1.jpg</w:t>
                                </w:r>
                              </w:hyperlink>
                              <w:r w:rsidRPr="00FC7180">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 o:spid="_x0000_s1122" style="position:absolute;margin-left:.8pt;margin-top:3.4pt;width:191.25pt;height:143.75pt;z-index:251853824;mso-position-horizontal-relative:text;mso-position-vertical-relative:text" coordorigin="1396,8865" coordsize="3825,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">
                <v:shape id="Picture 8" o:spid="_x0000_s1123" type="#_x0000_t75" alt="http://oceanexplorer.noaa.gov/edu/oceanage/04widder/widder1.jpg" style="position:absolute;left:1396;top:8865;width:3825;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AITFAAAA3AAAAA8AAABkcnMvZG93bnJldi54bWxEj09rAjEUxO9Cv0N4hV5Es93SVVejlBah&#10;J8F/98fmuVlMXrabqOu3bwoFj8PM/IZZrHpnxZW60HhW8DrOQBBXXjdcKzjs16MpiBCRNVrPpOBO&#10;AVbLp8ECS+1vvKXrLtYiQTiUqMDE2JZShsqQwzD2LXHyTr5zGJPsaqk7vCW4szLPskI6bDgtGGzp&#10;01B13l2cgvdZMXQ/p3yyMfevTT69WLueHZV6ee4/5iAi9fER/m9/awVvxQT+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4ACExQAAANwAAAAPAAAAAAAAAAAAAAAA&#10;AJ8CAABkcnMvZG93bnJldi54bWxQSwUGAAAAAAQABAD3AAAAkQMAAAAA&#10;">
                  <v:imagedata r:id="rId551" o:title="widder1"/>
                </v:shape>
                <v:shape id="_x0000_s1124" type="#_x0000_t202" style="position:absolute;left:1396;top:10790;width:381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QCsEA&#10;AADcAAAADwAAAGRycy9kb3ducmV2LnhtbERPS2vCQBC+F/wPywi91Y2WBkldpQiCiIf6OHgcstNs&#10;muxszK6a/vvOodDjx/derAbfqjv1sQ5sYDrJQBGXwdZcGTifNi9zUDEhW2wDk4EfirBajp4WWNjw&#10;4APdj6lSEsKxQAMupa7QOpaOPMZJ6IiF+wq9xySwr7Tt8SHhvtWzLMu1x5qlwWFHa0dlc7x5KdnH&#10;8nYI1+/pvtEX1+T49ul2xjyPh493UImG9C/+c2+tgddc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0ArBAAAA3AAAAA8AAAAAAAAAAAAAAAAAmAIAAGRycy9kb3du&#10;cmV2LnhtbFBLBQYAAAAABAAEAPUAAACGAwAAAAA=&#10;" stroked="f">
                  <v:textbox style="mso-fit-shape-to-text:t">
                    <w:txbxContent>
                      <w:p w:rsidR="00B32E2F" w:rsidRDefault="00B32E2F" w:rsidP="009D25AB">
                        <w:pPr>
                          <w:jc w:val="center"/>
                          <w:rPr>
                            <w:rFonts w:ascii="Calibri" w:hAnsi="Calibri" w:cs="Arial"/>
                            <w:i/>
                            <w:sz w:val="20"/>
                            <w:szCs w:val="20"/>
                          </w:rPr>
                        </w:pPr>
                        <w:r w:rsidRPr="00FC7180">
                          <w:rPr>
                            <w:rFonts w:ascii="Calibri" w:hAnsi="Calibri" w:cs="Arial"/>
                            <w:i/>
                            <w:sz w:val="20"/>
                            <w:szCs w:val="20"/>
                          </w:rPr>
                          <w:t>Dr. Edith Widder</w:t>
                        </w:r>
                      </w:p>
                      <w:p w:rsidR="00B32E2F" w:rsidRPr="004E65EE" w:rsidRDefault="00B32E2F" w:rsidP="009D25AB">
                        <w:pPr>
                          <w:jc w:val="center"/>
                          <w:rPr>
                            <w:rFonts w:ascii="Calibri" w:hAnsi="Calibri" w:cs="Arial"/>
                            <w:i/>
                            <w:sz w:val="6"/>
                            <w:szCs w:val="6"/>
                          </w:rPr>
                        </w:pPr>
                      </w:p>
                      <w:p w:rsidR="00B32E2F" w:rsidRPr="00FC7180" w:rsidRDefault="00B32E2F" w:rsidP="009D25AB">
                        <w:pPr>
                          <w:jc w:val="center"/>
                          <w:rPr>
                            <w:rFonts w:ascii="Calibri" w:hAnsi="Calibri" w:cs="Arial"/>
                            <w:i/>
                            <w:sz w:val="20"/>
                            <w:szCs w:val="20"/>
                          </w:rPr>
                        </w:pPr>
                        <w:r w:rsidRPr="00FC7180">
                          <w:rPr>
                            <w:rFonts w:ascii="Calibri" w:hAnsi="Calibri" w:cs="Arial"/>
                            <w:i/>
                            <w:sz w:val="20"/>
                            <w:szCs w:val="20"/>
                          </w:rPr>
                          <w:t>(</w:t>
                        </w:r>
                        <w:hyperlink r:id="rId552" w:history="1">
                          <w:r w:rsidRPr="00FC7180">
                            <w:rPr>
                              <w:rStyle w:val="Hyperlink"/>
                              <w:rFonts w:ascii="Calibri" w:hAnsi="Calibri"/>
                              <w:i/>
                              <w:sz w:val="20"/>
                              <w:szCs w:val="20"/>
                            </w:rPr>
                            <w:t>http://oceanexplorer.noaa.gov/edu/oceanage/04widder/widder1.jpg</w:t>
                          </w:r>
                        </w:hyperlink>
                        <w:r w:rsidRPr="00FC7180">
                          <w:rPr>
                            <w:rFonts w:ascii="Calibri" w:hAnsi="Calibri" w:cs="Arial"/>
                            <w:i/>
                            <w:sz w:val="20"/>
                            <w:szCs w:val="20"/>
                          </w:rPr>
                          <w:t>)</w:t>
                        </w:r>
                      </w:p>
                    </w:txbxContent>
                  </v:textbox>
                </v:shape>
                <w10:wrap type="square"/>
              </v:group>
            </w:pict>
          </mc:Fallback>
        </mc:AlternateContent>
      </w:r>
      <w:r>
        <w:rPr>
          <w:rFonts w:ascii="Arial" w:hAnsi="Arial" w:cs="Arial"/>
          <w:b/>
        </w:rPr>
        <w:tab/>
      </w:r>
      <w:r>
        <w:rPr>
          <w:rFonts w:ascii="Arial" w:hAnsi="Arial" w:cs="Arial"/>
          <w:sz w:val="22"/>
          <w:szCs w:val="22"/>
        </w:rPr>
        <w:t>Edith Widder was born in Arlington, Massachusetts in 1951 to Dr. Vera Widder and Dr. David Widder. Both parents were mathematicians. Her father was a professor at Harvard University. Edith Widder received her Bachelors of Science degree in biology from Tufts University (1973) where she graduated Magna cum laude. She earned her M.S. degree in biochemistry (1977) and her PhD in neurobiology (1982) from the University of California, Santa Barbara.</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rFonts w:ascii="Arial" w:hAnsi="Arial" w:cs="Arial"/>
          <w:sz w:val="22"/>
          <w:szCs w:val="22"/>
        </w:rPr>
        <w:tab/>
        <w:t>Dr. Widder became certified as a Scientific Research Pilot for Atmospheric Diving Systems. She is qualified to dive the deep diving suit WASP, a self-contained hard suit that incorporates propulsion units. She also became certified to dive in the single-person, untethered submersibles DEEP ROVER and DEEP WORKER. As a result of the dives she took, she became fascinated with bioluminescence.</w:t>
      </w:r>
    </w:p>
    <w:p w:rsidR="009D25AB" w:rsidRDefault="009D25AB" w:rsidP="009D25AB">
      <w:pPr>
        <w:rPr>
          <w:rFonts w:ascii="Arial" w:hAnsi="Arial" w:cs="Arial"/>
          <w:sz w:val="22"/>
          <w:szCs w:val="22"/>
        </w:rPr>
      </w:pPr>
    </w:p>
    <w:p w:rsidR="009D25AB" w:rsidRPr="00420CA9" w:rsidRDefault="009D25AB" w:rsidP="009D25AB">
      <w:pPr>
        <w:rPr>
          <w:rFonts w:ascii="Arial" w:hAnsi="Arial" w:cs="Arial"/>
          <w:color w:val="000000"/>
          <w:sz w:val="18"/>
          <w:szCs w:val="18"/>
          <w:shd w:val="clear" w:color="auto" w:fill="FFFFFF"/>
        </w:rPr>
      </w:pPr>
      <w:r>
        <w:rPr>
          <w:rFonts w:ascii="Arial" w:hAnsi="Arial" w:cs="Arial"/>
          <w:sz w:val="22"/>
          <w:szCs w:val="22"/>
        </w:rPr>
        <w:tab/>
        <w:t>From 1989–2005, Dr. Widder was a senior scientist and director of the Bioluminescence Department at Harbor Branch Oceanographic Institution in Florida. In 2005 Edith Widder co-founded the Ocean Research &amp; Conservation Action (ORCA). ORCA is a non-profit organization dedicated to the protection and restoration of marine ecosystems and the species found there. According to the ORCA Web site they “</w:t>
      </w:r>
      <w:r w:rsidRPr="005208EA">
        <w:rPr>
          <w:rFonts w:ascii="Arial" w:hAnsi="Arial" w:cs="Arial"/>
          <w:color w:val="000000"/>
          <w:sz w:val="22"/>
          <w:szCs w:val="22"/>
          <w:shd w:val="clear" w:color="auto" w:fill="FFFFFF"/>
        </w:rPr>
        <w:t>have achieved exciting progress in usin</w:t>
      </w:r>
      <w:r>
        <w:rPr>
          <w:rFonts w:ascii="Arial" w:hAnsi="Arial" w:cs="Arial"/>
          <w:color w:val="000000"/>
          <w:sz w:val="22"/>
          <w:szCs w:val="22"/>
          <w:shd w:val="clear" w:color="auto" w:fill="FFFFFF"/>
        </w:rPr>
        <w:t>g</w:t>
      </w:r>
      <w:r w:rsidRPr="005208EA">
        <w:rPr>
          <w:rFonts w:ascii="Arial" w:hAnsi="Arial" w:cs="Arial"/>
          <w:color w:val="000000"/>
          <w:sz w:val="22"/>
          <w:szCs w:val="22"/>
          <w:shd w:val="clear" w:color="auto" w:fill="FFFFFF"/>
        </w:rPr>
        <w:t xml:space="preserve"> the latest technologies to develop low-cost solutions for analysis of our polluted waterways</w:t>
      </w:r>
      <w:r>
        <w:rPr>
          <w:rFonts w:ascii="Arial" w:hAnsi="Arial" w:cs="Arial"/>
          <w:color w:val="000000"/>
          <w:sz w:val="22"/>
          <w:szCs w:val="22"/>
          <w:shd w:val="clear" w:color="auto" w:fill="FFFFFF"/>
        </w:rPr>
        <w:t>.</w:t>
      </w:r>
      <w:r w:rsidRPr="00FC7180">
        <w:rPr>
          <w:rFonts w:ascii="Arial" w:hAnsi="Arial" w:cs="Arial"/>
          <w:color w:val="000000"/>
          <w:sz w:val="18"/>
          <w:szCs w:val="18"/>
          <w:shd w:val="clear" w:color="auto" w:fill="FFFFFF"/>
        </w:rPr>
        <w:t>”</w:t>
      </w:r>
      <w:r w:rsidRPr="000033F8">
        <w:rPr>
          <w:rFonts w:ascii="Arial" w:hAnsi="Arial" w:cs="Arial"/>
          <w:color w:val="000000"/>
          <w:sz w:val="22"/>
          <w:szCs w:val="22"/>
          <w:shd w:val="clear" w:color="auto" w:fill="FFFFFF"/>
        </w:rPr>
        <w:t xml:space="preserve"> </w:t>
      </w:r>
      <w:r w:rsidRPr="00420CA9">
        <w:rPr>
          <w:rFonts w:ascii="Arial" w:hAnsi="Arial" w:cs="Arial"/>
          <w:color w:val="000000"/>
          <w:sz w:val="22"/>
          <w:szCs w:val="22"/>
          <w:shd w:val="clear" w:color="auto" w:fill="FFFFFF"/>
        </w:rPr>
        <w:t>(</w:t>
      </w:r>
      <w:hyperlink r:id="rId553" w:history="1">
        <w:r w:rsidRPr="00420CA9">
          <w:rPr>
            <w:rStyle w:val="Hyperlink"/>
            <w:rFonts w:ascii="Arial" w:hAnsi="Arial" w:cs="Arial"/>
            <w:sz w:val="22"/>
            <w:szCs w:val="22"/>
            <w:shd w:val="clear" w:color="auto" w:fill="FFFFFF"/>
          </w:rPr>
          <w:t>http://www.teamorca.org/cfiles/about_orca.cfm</w:t>
        </w:r>
      </w:hyperlink>
      <w:r w:rsidRPr="00420CA9">
        <w:rPr>
          <w:rFonts w:ascii="Arial" w:hAnsi="Arial" w:cs="Arial"/>
          <w:color w:val="000000"/>
          <w:sz w:val="22"/>
          <w:szCs w:val="22"/>
          <w:shd w:val="clear" w:color="auto" w:fill="FFFFFF"/>
        </w:rPr>
        <w:t>)</w:t>
      </w:r>
    </w:p>
    <w:p w:rsidR="009D25AB" w:rsidRPr="00420CA9" w:rsidRDefault="009D25AB" w:rsidP="009D25AB">
      <w:pPr>
        <w:rPr>
          <w:rFonts w:ascii="Arial" w:hAnsi="Arial" w:cs="Arial"/>
          <w:color w:val="000000"/>
          <w:sz w:val="22"/>
          <w:szCs w:val="22"/>
          <w:shd w:val="clear" w:color="auto" w:fill="FFFFFF"/>
        </w:rPr>
      </w:pPr>
    </w:p>
    <w:p w:rsidR="009D25AB" w:rsidRPr="00420CA9" w:rsidRDefault="009D25AB" w:rsidP="009D25AB">
      <w:pPr>
        <w:ind w:firstLine="720"/>
        <w:rPr>
          <w:rFonts w:ascii="Arial" w:hAnsi="Arial" w:cs="Arial"/>
          <w:sz w:val="22"/>
          <w:szCs w:val="22"/>
        </w:rPr>
      </w:pPr>
      <w:r w:rsidRPr="00420CA9">
        <w:rPr>
          <w:rFonts w:ascii="Arial" w:hAnsi="Arial" w:cs="Arial"/>
          <w:color w:val="000000"/>
          <w:sz w:val="22"/>
          <w:szCs w:val="22"/>
          <w:shd w:val="clear" w:color="auto" w:fill="FFFFFF"/>
        </w:rPr>
        <w:t>In 2006 Dr. Widder was awarded the MacArthur Fellowship from the John D. and Catherin T. MacArthur Foundation. “The MacArthur Fellowship is a five-year grant to individuals who show exceptional creativity in their work and the prospect for still more in the future.” (</w:t>
      </w:r>
      <w:hyperlink r:id="rId554" w:history="1">
        <w:r w:rsidRPr="00420CA9">
          <w:rPr>
            <w:rStyle w:val="Hyperlink"/>
            <w:rFonts w:ascii="Arial" w:hAnsi="Arial" w:cs="Arial"/>
            <w:sz w:val="22"/>
            <w:szCs w:val="22"/>
            <w:shd w:val="clear" w:color="auto" w:fill="FFFFFF"/>
          </w:rPr>
          <w:t>https://www.macfound.org/fellows-faq/</w:t>
        </w:r>
      </w:hyperlink>
      <w:r w:rsidRPr="00420CA9">
        <w:rPr>
          <w:rFonts w:ascii="Arial" w:hAnsi="Arial" w:cs="Arial"/>
          <w:color w:val="000000"/>
          <w:sz w:val="22"/>
          <w:szCs w:val="22"/>
          <w:shd w:val="clear" w:color="auto" w:fill="FFFFFF"/>
        </w:rPr>
        <w:t>)</w:t>
      </w:r>
    </w:p>
    <w:p w:rsidR="009D25AB" w:rsidRPr="00420CA9" w:rsidRDefault="009D25AB" w:rsidP="009D25AB">
      <w:pPr>
        <w:rPr>
          <w:rFonts w:ascii="Arial" w:hAnsi="Arial" w:cs="Arial"/>
          <w:color w:val="000000"/>
          <w:sz w:val="22"/>
          <w:szCs w:val="22"/>
          <w:shd w:val="clear" w:color="auto" w:fill="FFFFFF"/>
        </w:rPr>
      </w:pPr>
    </w:p>
    <w:p w:rsidR="009D25AB" w:rsidRDefault="009D25AB" w:rsidP="009D25AB">
      <w:pPr>
        <w:rPr>
          <w:rFonts w:ascii="Arial" w:hAnsi="Arial" w:cs="Arial"/>
          <w:color w:val="000000"/>
          <w:sz w:val="22"/>
          <w:szCs w:val="22"/>
          <w:shd w:val="clear" w:color="auto" w:fill="FFFFFF"/>
        </w:rPr>
      </w:pPr>
      <w:r>
        <w:rPr>
          <w:rFonts w:ascii="Arial" w:hAnsi="Arial" w:cs="Arial"/>
          <w:color w:val="000000"/>
          <w:sz w:val="22"/>
          <w:szCs w:val="22"/>
          <w:shd w:val="clear" w:color="auto" w:fill="FFFFFF"/>
        </w:rPr>
        <w:tab/>
        <w:t>As a specialist in bioluminescence Dr. Widder has been instrumental in the invention and development of equipment to unobtrusively investigate the deep sea. According to her biography on the ORCA Web site,</w:t>
      </w:r>
    </w:p>
    <w:p w:rsidR="009D25AB" w:rsidRPr="00F373E6" w:rsidRDefault="009D25AB" w:rsidP="009D25AB">
      <w:pPr>
        <w:rPr>
          <w:rFonts w:ascii="Arial" w:hAnsi="Arial" w:cs="Arial"/>
          <w:sz w:val="20"/>
          <w:szCs w:val="20"/>
        </w:rPr>
      </w:pPr>
      <w:r>
        <w:rPr>
          <w:rFonts w:ascii="Arial" w:hAnsi="Arial" w:cs="Arial"/>
          <w:sz w:val="22"/>
          <w:szCs w:val="22"/>
        </w:rPr>
        <w:tab/>
      </w:r>
    </w:p>
    <w:p w:rsidR="009D25AB" w:rsidRDefault="009D25AB" w:rsidP="009D25AB">
      <w:pPr>
        <w:ind w:left="720" w:right="720" w:firstLine="720"/>
        <w:rPr>
          <w:rFonts w:ascii="Arial" w:hAnsi="Arial" w:cs="Arial"/>
          <w:color w:val="000000"/>
          <w:sz w:val="20"/>
          <w:szCs w:val="20"/>
          <w:shd w:val="clear" w:color="auto" w:fill="FFFFFF"/>
        </w:rPr>
      </w:pPr>
      <w:r w:rsidRPr="001546BE">
        <w:rPr>
          <w:rFonts w:ascii="Arial" w:hAnsi="Arial" w:cs="Arial"/>
          <w:color w:val="000000"/>
          <w:sz w:val="20"/>
          <w:szCs w:val="20"/>
          <w:shd w:val="clear" w:color="auto" w:fill="FFFFFF"/>
        </w:rPr>
        <w:t>Working with engineers, she has conceived of and built several unique devices that enable humans to see beneath the waves in new ways, including HIDEX, a bathyphotometer which is the U.S. Navy standard for measuring bioluminescence in the ocean; important information for keeping submarines hidden from above. Edie also built LoLAR, an ultrasensitive deep-sea light meter that measures light in the deep ocean, both dim down-welling sunlight and bioluminescence – both important determinants of animal distribution patterns. Most recently, Widder created a remotely operated deep-sea camera system, known as ORCA’s Eye-in-the-Sea (EITS), which,</w:t>
      </w:r>
      <w:r>
        <w:rPr>
          <w:rFonts w:ascii="Arial" w:hAnsi="Arial" w:cs="Arial"/>
          <w:color w:val="000000"/>
          <w:sz w:val="20"/>
          <w:szCs w:val="20"/>
        </w:rPr>
        <w:t xml:space="preserve"> </w:t>
      </w:r>
      <w:r w:rsidRPr="001546BE">
        <w:rPr>
          <w:rFonts w:ascii="Arial" w:hAnsi="Arial" w:cs="Arial"/>
          <w:color w:val="000000"/>
          <w:sz w:val="20"/>
          <w:szCs w:val="20"/>
          <w:shd w:val="clear" w:color="auto" w:fill="FFFFFF"/>
        </w:rPr>
        <w:t>when deployed on the sea floor, automatically detects and measures the bioluminescence of nearby organisms. EITS has produced footage of rare sharks, jellyfish, and discovered a new species of large squid (over six feet in length), all in their natural habitats.</w:t>
      </w:r>
    </w:p>
    <w:p w:rsidR="009D25AB" w:rsidRPr="00FC7180" w:rsidRDefault="009D25AB" w:rsidP="009D25AB">
      <w:pPr>
        <w:ind w:left="720" w:right="720"/>
        <w:rPr>
          <w:rFonts w:ascii="Arial" w:hAnsi="Arial" w:cs="Arial"/>
          <w:color w:val="000000"/>
          <w:sz w:val="6"/>
          <w:szCs w:val="6"/>
          <w:shd w:val="clear" w:color="auto" w:fill="FFFFFF"/>
        </w:rPr>
      </w:pPr>
    </w:p>
    <w:p w:rsidR="009D25AB" w:rsidRPr="00420CA9" w:rsidRDefault="009D25AB" w:rsidP="009D25AB">
      <w:pPr>
        <w:ind w:left="720" w:right="720"/>
        <w:rPr>
          <w:rFonts w:ascii="Arial" w:hAnsi="Arial" w:cs="Arial"/>
          <w:color w:val="000000"/>
          <w:sz w:val="20"/>
          <w:szCs w:val="20"/>
          <w:shd w:val="clear" w:color="auto" w:fill="FFFFFF"/>
        </w:rPr>
      </w:pPr>
      <w:r w:rsidRPr="00420CA9">
        <w:rPr>
          <w:rFonts w:ascii="Arial" w:hAnsi="Arial" w:cs="Arial"/>
          <w:color w:val="000000"/>
          <w:sz w:val="20"/>
          <w:szCs w:val="20"/>
          <w:shd w:val="clear" w:color="auto" w:fill="FFFFFF"/>
        </w:rPr>
        <w:t>(</w:t>
      </w:r>
      <w:hyperlink r:id="rId555" w:history="1">
        <w:r w:rsidRPr="00420CA9">
          <w:rPr>
            <w:rStyle w:val="Hyperlink"/>
            <w:rFonts w:ascii="Arial" w:hAnsi="Arial" w:cs="Arial"/>
            <w:sz w:val="20"/>
            <w:szCs w:val="20"/>
            <w:shd w:val="clear" w:color="auto" w:fill="FFFFFF"/>
          </w:rPr>
          <w:t>http://www.teamorca.org/cfiles/about_edie.cfm</w:t>
        </w:r>
      </w:hyperlink>
      <w:r w:rsidRPr="00420CA9">
        <w:rPr>
          <w:rFonts w:ascii="Arial" w:hAnsi="Arial" w:cs="Arial"/>
          <w:color w:val="000000"/>
          <w:sz w:val="20"/>
          <w:szCs w:val="20"/>
          <w:shd w:val="clear" w:color="auto" w:fill="FFFFFF"/>
        </w:rPr>
        <w:t>)</w:t>
      </w:r>
    </w:p>
    <w:p w:rsidR="009D25AB" w:rsidRPr="00F373E6" w:rsidRDefault="009D25AB" w:rsidP="009D25AB">
      <w:pPr>
        <w:rPr>
          <w:rFonts w:ascii="Arial" w:hAnsi="Arial" w:cs="Arial"/>
          <w:sz w:val="22"/>
          <w:szCs w:val="22"/>
        </w:rPr>
      </w:pPr>
      <w:r>
        <w:rPr>
          <w:rFonts w:ascii="Arial" w:hAnsi="Arial" w:cs="Arial"/>
          <w:sz w:val="22"/>
          <w:szCs w:val="22"/>
        </w:rPr>
        <w:br w:type="page"/>
      </w:r>
    </w:p>
    <w:p w:rsidR="009D25AB" w:rsidRPr="001E1EBF" w:rsidRDefault="009D25AB" w:rsidP="009D25AB">
      <w:pPr>
        <w:rPr>
          <w:rFonts w:ascii="Arial" w:hAnsi="Arial" w:cs="Arial"/>
          <w:color w:val="000000"/>
        </w:rPr>
      </w:pPr>
      <w:r w:rsidRPr="0052093A">
        <w:rPr>
          <w:rFonts w:ascii="Arial" w:hAnsi="Arial" w:cs="Arial"/>
          <w:b/>
        </w:rPr>
        <w:lastRenderedPageBreak/>
        <w:t xml:space="preserve">More on </w:t>
      </w:r>
      <w:r>
        <w:rPr>
          <w:rFonts w:ascii="Arial" w:hAnsi="Arial" w:cs="Arial"/>
          <w:b/>
        </w:rPr>
        <w:t>the green fluorescent protein</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r>
        <w:rPr>
          <w:noProof/>
        </w:rPr>
        <mc:AlternateContent>
          <mc:Choice Requires="wpg">
            <w:drawing>
              <wp:anchor distT="0" distB="0" distL="114300" distR="114300" simplePos="0" relativeHeight="251854848" behindDoc="0" locked="0" layoutInCell="1" allowOverlap="1" wp14:anchorId="21C211E9" wp14:editId="2D35E7F9">
                <wp:simplePos x="0" y="0"/>
                <wp:positionH relativeFrom="column">
                  <wp:posOffset>2084705</wp:posOffset>
                </wp:positionH>
                <wp:positionV relativeFrom="paragraph">
                  <wp:posOffset>276225</wp:posOffset>
                </wp:positionV>
                <wp:extent cx="3841115" cy="2699385"/>
                <wp:effectExtent l="0" t="1270" r="0" b="4445"/>
                <wp:wrapSquare wrapText="bothSides"/>
                <wp:docPr id="36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699385"/>
                          <a:chOff x="4723" y="6640"/>
                          <a:chExt cx="6049" cy="4251"/>
                        </a:xfrm>
                      </wpg:grpSpPr>
                      <pic:pic xmlns:pic="http://schemas.openxmlformats.org/drawingml/2006/picture">
                        <pic:nvPicPr>
                          <pic:cNvPr id="370" name="Picture 1" descr="File:CoelenterazinTOCoelenteramid.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4723" y="6640"/>
                            <a:ext cx="6049"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Text Box 2"/>
                        <wps:cNvSpPr txBox="1">
                          <a:spLocks noChangeArrowheads="1"/>
                        </wps:cNvSpPr>
                        <wps:spPr bwMode="auto">
                          <a:xfrm>
                            <a:off x="5145" y="9697"/>
                            <a:ext cx="5221"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0E63B1" w:rsidRDefault="00B32E2F" w:rsidP="009D25AB">
                              <w:pPr>
                                <w:jc w:val="center"/>
                                <w:rPr>
                                  <w:rFonts w:ascii="Calibri" w:hAnsi="Calibri" w:cs="Arial"/>
                                  <w:i/>
                                  <w:sz w:val="20"/>
                                  <w:szCs w:val="20"/>
                                </w:rPr>
                              </w:pPr>
                              <w:r w:rsidRPr="000E63B1">
                                <w:rPr>
                                  <w:rFonts w:ascii="Calibri" w:hAnsi="Calibri" w:cs="Arial"/>
                                  <w:i/>
                                  <w:sz w:val="20"/>
                                  <w:szCs w:val="20"/>
                                </w:rPr>
                                <w:t>Aequorin in the presence of calcium ions</w:t>
                              </w:r>
                            </w:p>
                            <w:p w:rsidR="00B32E2F" w:rsidRPr="000E63B1" w:rsidRDefault="00B32E2F" w:rsidP="009D25AB">
                              <w:pPr>
                                <w:jc w:val="center"/>
                                <w:rPr>
                                  <w:rFonts w:ascii="Calibri" w:hAnsi="Calibri" w:cs="Arial"/>
                                  <w:i/>
                                  <w:sz w:val="6"/>
                                  <w:szCs w:val="6"/>
                                </w:rPr>
                              </w:pPr>
                            </w:p>
                            <w:p w:rsidR="00B32E2F" w:rsidRPr="000E63B1" w:rsidRDefault="00B32E2F" w:rsidP="009D25AB">
                              <w:pPr>
                                <w:rPr>
                                  <w:rFonts w:ascii="Calibri" w:hAnsi="Calibri"/>
                                  <w:i/>
                                </w:rPr>
                              </w:pPr>
                              <w:r w:rsidRPr="000E63B1">
                                <w:rPr>
                                  <w:rFonts w:ascii="Calibri" w:hAnsi="Calibri" w:cs="Arial"/>
                                  <w:i/>
                                  <w:sz w:val="20"/>
                                  <w:szCs w:val="20"/>
                                </w:rPr>
                                <w:t>(</w:t>
                              </w:r>
                              <w:hyperlink r:id="rId557" w:history="1">
                                <w:r w:rsidRPr="000E63B1">
                                  <w:rPr>
                                    <w:rStyle w:val="Hyperlink"/>
                                    <w:rFonts w:ascii="Calibri" w:hAnsi="Calibri"/>
                                    <w:i/>
                                    <w:sz w:val="20"/>
                                    <w:szCs w:val="20"/>
                                  </w:rPr>
                                  <w:t>https://upload.wikimedia.org/wikipedia/commons/thumb/8/8b/CoelenterazinTOCoelenteramid.png/800px-CoelenterazinTOCoelenteramid.png</w:t>
                                </w:r>
                              </w:hyperlink>
                              <w:r w:rsidRPr="000E63B1">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_x0000_s1125" style="position:absolute;margin-left:164.15pt;margin-top:21.75pt;width:302.45pt;height:212.55pt;z-index:251854848;mso-position-horizontal-relative:text;mso-position-vertical-relative:text" coordorigin="4723,6640" coordsize="6049,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">
                <v:shape id="Picture 1" o:spid="_x0000_s1126" type="#_x0000_t75" alt="File:CoelenterazinTOCoelenteramid.png" style="position:absolute;left:4723;top:6640;width:6049;height:2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F6y/AAAA3AAAAA8AAABkcnMvZG93bnJldi54bWxET8uqwjAQ3Qv+QxjBjWhaBZVqFK+guLUK&#10;uhyasa02k9Lkav17sxBcHs57uW5NJZ7UuNKygngUgSDOrC45V3A+7YZzEM4ja6wsk4I3OVivup0l&#10;Jtq++EjP1OcihLBLUEHhfZ1I6bKCDLqRrYkDd7ONQR9gk0vd4CuEm0qOo2gqDZYcGgqsaVtQ9kj/&#10;jYJplsbbeHA6/B1j3172d2Ou87FS/V67WYDw1Pqf+Os+aAWTWZgfzoQj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ZhesvwAAANwAAAAPAAAAAAAAAAAAAAAAAJ8CAABk&#10;cnMvZG93bnJldi54bWxQSwUGAAAAAAQABAD3AAAAiwMAAAAA&#10;">
                  <v:imagedata r:id="rId558" o:title="CoelenterazinTOCoelenteramid"/>
                </v:shape>
                <v:shape id="_x0000_s1127" type="#_x0000_t202" style="position:absolute;left:5145;top:9697;width:5221;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vSsQA&#10;AADcAAAADwAAAGRycy9kb3ducmV2LnhtbESPzWrCQBSF94W+w3AFd80kLVqJmUgpFIq4qNqFy0vm&#10;monJ3Ekzo8a37xQKLg/n5+MUq9F24kKDbxwryJIUBHHldMO1gu/9x9MChA/IGjvHpOBGHlbl40OB&#10;uXZX3tJlF2oRR9jnqMCE0OdS+sqQRZ+4njh6RzdYDFEOtdQDXuO47eRzms6lxYYjwWBP74aqdne2&#10;EbLx1Xnrfk7ZppUH085x9mXWSk0n49sSRKAx3MP/7U+t4OU1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70rEAAAA3AAAAA8AAAAAAAAAAAAAAAAAmAIAAGRycy9k&#10;b3ducmV2LnhtbFBLBQYAAAAABAAEAPUAAACJAwAAAAA=&#10;" stroked="f">
                  <v:textbox style="mso-fit-shape-to-text:t">
                    <w:txbxContent>
                      <w:p w:rsidR="00B32E2F" w:rsidRPr="000E63B1" w:rsidRDefault="00B32E2F" w:rsidP="009D25AB">
                        <w:pPr>
                          <w:jc w:val="center"/>
                          <w:rPr>
                            <w:rFonts w:ascii="Calibri" w:hAnsi="Calibri" w:cs="Arial"/>
                            <w:i/>
                            <w:sz w:val="20"/>
                            <w:szCs w:val="20"/>
                          </w:rPr>
                        </w:pPr>
                        <w:r w:rsidRPr="000E63B1">
                          <w:rPr>
                            <w:rFonts w:ascii="Calibri" w:hAnsi="Calibri" w:cs="Arial"/>
                            <w:i/>
                            <w:sz w:val="20"/>
                            <w:szCs w:val="20"/>
                          </w:rPr>
                          <w:t>Aequorin in the presence of calcium ions</w:t>
                        </w:r>
                      </w:p>
                      <w:p w:rsidR="00B32E2F" w:rsidRPr="000E63B1" w:rsidRDefault="00B32E2F" w:rsidP="009D25AB">
                        <w:pPr>
                          <w:jc w:val="center"/>
                          <w:rPr>
                            <w:rFonts w:ascii="Calibri" w:hAnsi="Calibri" w:cs="Arial"/>
                            <w:i/>
                            <w:sz w:val="6"/>
                            <w:szCs w:val="6"/>
                          </w:rPr>
                        </w:pPr>
                      </w:p>
                      <w:p w:rsidR="00B32E2F" w:rsidRPr="000E63B1" w:rsidRDefault="00B32E2F" w:rsidP="009D25AB">
                        <w:pPr>
                          <w:rPr>
                            <w:rFonts w:ascii="Calibri" w:hAnsi="Calibri"/>
                            <w:i/>
                          </w:rPr>
                        </w:pPr>
                        <w:r w:rsidRPr="000E63B1">
                          <w:rPr>
                            <w:rFonts w:ascii="Calibri" w:hAnsi="Calibri" w:cs="Arial"/>
                            <w:i/>
                            <w:sz w:val="20"/>
                            <w:szCs w:val="20"/>
                          </w:rPr>
                          <w:t>(</w:t>
                        </w:r>
                        <w:hyperlink r:id="rId559" w:history="1">
                          <w:r w:rsidRPr="000E63B1">
                            <w:rPr>
                              <w:rStyle w:val="Hyperlink"/>
                              <w:rFonts w:ascii="Calibri" w:hAnsi="Calibri"/>
                              <w:i/>
                              <w:sz w:val="20"/>
                              <w:szCs w:val="20"/>
                            </w:rPr>
                            <w:t>https://upload.wikimedia.org/wikipedia/commons/thumb/8/8b/CoelenterazinTOCoelenteramid.png/800px-CoelenterazinTOCoelenteramid.png</w:t>
                          </w:r>
                        </w:hyperlink>
                        <w:r w:rsidRPr="000E63B1">
                          <w:rPr>
                            <w:rFonts w:ascii="Calibri" w:hAnsi="Calibri" w:cs="Arial"/>
                            <w:i/>
                            <w:sz w:val="20"/>
                            <w:szCs w:val="20"/>
                          </w:rPr>
                          <w:t>)</w:t>
                        </w:r>
                      </w:p>
                    </w:txbxContent>
                  </v:textbox>
                </v:shape>
                <w10:wrap type="square"/>
              </v:group>
            </w:pict>
          </mc:Fallback>
        </mc:AlternateContent>
      </w:r>
      <w:r>
        <w:rPr>
          <w:rFonts w:ascii="Arial" w:hAnsi="Arial" w:cs="Arial"/>
          <w:sz w:val="22"/>
          <w:szCs w:val="22"/>
        </w:rPr>
        <w:tab/>
        <w:t>In 2008 Martin Chalfie, Osamu Shimonura and Roger Tsien received the Nobel Prize in chemistry for their discovery and development of the green fluorescent protein. Although this protein has been around for over 150 million years it was not studied until 1961 when Osamu Shimomura decided to study what made the crystal jellyfish (Aequorea victoria) glow. Working out of the Marine Biological Laboratory in Woods Hole, Mass. he identified a molecule in the emitted blue light when in the presence of calcium ions, Ca</w:t>
      </w:r>
      <w:r w:rsidRPr="00D93125">
        <w:rPr>
          <w:rFonts w:ascii="Arial" w:hAnsi="Arial" w:cs="Arial"/>
          <w:sz w:val="22"/>
          <w:szCs w:val="22"/>
          <w:vertAlign w:val="superscript"/>
        </w:rPr>
        <w:t>2+</w:t>
      </w:r>
      <w:r>
        <w:rPr>
          <w:rFonts w:ascii="Arial" w:hAnsi="Arial" w:cs="Arial"/>
          <w:sz w:val="22"/>
          <w:szCs w:val="22"/>
        </w:rPr>
        <w:t>, but the jelly fish emitted green light.</w:t>
      </w:r>
    </w:p>
    <w:p w:rsidR="009D25AB" w:rsidRDefault="009D25AB" w:rsidP="009D25AB">
      <w:pPr>
        <w:rPr>
          <w:rFonts w:ascii="Arial" w:hAnsi="Arial" w:cs="Arial"/>
          <w:sz w:val="22"/>
          <w:szCs w:val="22"/>
        </w:rPr>
      </w:pP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They eventually (1974) found the green fluorescent protein, GFP, in the jelly fish. The GFP absorbed the blue light produced by the aequorin and emitted the green light in response.</w:t>
      </w:r>
    </w:p>
    <w:p w:rsidR="009D25AB" w:rsidRDefault="009D25AB" w:rsidP="009D25AB">
      <w:pPr>
        <w:rPr>
          <w:rFonts w:ascii="Arial" w:hAnsi="Arial" w:cs="Arial"/>
          <w:sz w:val="22"/>
          <w:szCs w:val="22"/>
        </w:rPr>
      </w:pPr>
    </w:p>
    <w:p w:rsidR="009D25AB" w:rsidRDefault="009D25AB" w:rsidP="009D25AB">
      <w:pPr>
        <w:rPr>
          <w:noProof/>
        </w:rPr>
      </w:pPr>
      <w:r w:rsidRPr="00CA0F8A">
        <w:rPr>
          <w:noProof/>
        </w:rPr>
        <w:drawing>
          <wp:inline distT="0" distB="0" distL="0" distR="0" wp14:anchorId="0810FB26" wp14:editId="0E7FA36B">
            <wp:extent cx="2987040" cy="2225040"/>
            <wp:effectExtent l="0" t="0" r="3810" b="3810"/>
            <wp:docPr id="383" name="Picture 2" descr="GFP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P protein"/>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987040" cy="2225040"/>
                    </a:xfrm>
                    <a:prstGeom prst="rect">
                      <a:avLst/>
                    </a:prstGeom>
                    <a:noFill/>
                    <a:ln>
                      <a:noFill/>
                    </a:ln>
                  </pic:spPr>
                </pic:pic>
              </a:graphicData>
            </a:graphic>
          </wp:inline>
        </w:drawing>
      </w:r>
    </w:p>
    <w:p w:rsidR="009D25AB" w:rsidRPr="001E1EBF" w:rsidRDefault="009D25AB" w:rsidP="009D25AB">
      <w:pPr>
        <w:rPr>
          <w:rFonts w:ascii="Arial" w:hAnsi="Arial" w:cs="Arial"/>
          <w:noProof/>
          <w:sz w:val="6"/>
          <w:szCs w:val="6"/>
        </w:rPr>
      </w:pPr>
    </w:p>
    <w:p w:rsidR="009D25AB" w:rsidRPr="00F373E6" w:rsidRDefault="009D25AB" w:rsidP="009D25AB">
      <w:pPr>
        <w:ind w:left="720" w:firstLine="720"/>
        <w:rPr>
          <w:rFonts w:ascii="Calibri" w:hAnsi="Calibri"/>
          <w:i/>
          <w:noProof/>
          <w:sz w:val="20"/>
          <w:szCs w:val="20"/>
        </w:rPr>
      </w:pPr>
      <w:r w:rsidRPr="00F373E6">
        <w:rPr>
          <w:rFonts w:ascii="Calibri" w:hAnsi="Calibri"/>
          <w:i/>
          <w:noProof/>
          <w:sz w:val="20"/>
          <w:szCs w:val="20"/>
        </w:rPr>
        <w:t>Green Fluorescent Protein</w:t>
      </w:r>
    </w:p>
    <w:p w:rsidR="009D25AB" w:rsidRPr="00F373E6" w:rsidRDefault="009D25AB" w:rsidP="009D25AB">
      <w:pPr>
        <w:rPr>
          <w:rFonts w:ascii="Calibri" w:hAnsi="Calibri"/>
          <w:i/>
          <w:noProof/>
          <w:sz w:val="6"/>
          <w:szCs w:val="6"/>
        </w:rPr>
      </w:pPr>
    </w:p>
    <w:p w:rsidR="009D25AB" w:rsidRPr="00F373E6" w:rsidRDefault="009D25AB" w:rsidP="009D25AB">
      <w:pPr>
        <w:rPr>
          <w:rFonts w:ascii="Calibri" w:hAnsi="Calibri"/>
          <w:i/>
          <w:noProof/>
          <w:sz w:val="20"/>
          <w:szCs w:val="20"/>
        </w:rPr>
      </w:pPr>
      <w:r w:rsidRPr="00F373E6">
        <w:rPr>
          <w:rFonts w:ascii="Calibri" w:hAnsi="Calibri"/>
          <w:i/>
          <w:noProof/>
          <w:sz w:val="20"/>
          <w:szCs w:val="20"/>
        </w:rPr>
        <w:t>(</w:t>
      </w:r>
      <w:hyperlink r:id="rId561" w:history="1">
        <w:r w:rsidRPr="00F373E6">
          <w:rPr>
            <w:rStyle w:val="Hyperlink"/>
            <w:rFonts w:ascii="Calibri" w:hAnsi="Calibri"/>
            <w:i/>
            <w:noProof/>
            <w:sz w:val="20"/>
            <w:szCs w:val="20"/>
          </w:rPr>
          <w:t>http://www.nobelprize.org/nobel_prizes/chemistry/laureates/2008/che_illpress_2008_gfp_protein.jpg</w:t>
        </w:r>
      </w:hyperlink>
      <w:r w:rsidRPr="00F373E6">
        <w:rPr>
          <w:rFonts w:ascii="Calibri" w:hAnsi="Calibri"/>
          <w:i/>
          <w:noProof/>
          <w:sz w:val="20"/>
          <w:szCs w:val="20"/>
        </w:rPr>
        <w:t>)</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In 1987 Douglas Prasher thought it might be possible to attach the GFP to specific proteins such as virus or cancer cells. By 1992 Prasher cloned the GRP gene, which was the first step in using GFP as a tracer chemical. Unfortunately Prasher lost the funding for his grant and was forced to leave Woods Hole. Before he left he gave the gene to his colleagues Chalfie and Tsien.</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noProof/>
        </w:rPr>
        <mc:AlternateContent>
          <mc:Choice Requires="wpg">
            <w:drawing>
              <wp:anchor distT="0" distB="0" distL="114300" distR="114300" simplePos="0" relativeHeight="251851776" behindDoc="0" locked="0" layoutInCell="1" allowOverlap="1" wp14:anchorId="51AD05B4" wp14:editId="75C0AF51">
                <wp:simplePos x="0" y="0"/>
                <wp:positionH relativeFrom="column">
                  <wp:posOffset>2533650</wp:posOffset>
                </wp:positionH>
                <wp:positionV relativeFrom="paragraph">
                  <wp:posOffset>442595</wp:posOffset>
                </wp:positionV>
                <wp:extent cx="3371215" cy="1791970"/>
                <wp:effectExtent l="0" t="4445" r="635" b="3810"/>
                <wp:wrapSquare wrapText="bothSides"/>
                <wp:docPr id="3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1791970"/>
                          <a:chOff x="5430" y="7113"/>
                          <a:chExt cx="5309" cy="2822"/>
                        </a:xfrm>
                      </wpg:grpSpPr>
                      <wps:wsp>
                        <wps:cNvPr id="373" name="Text Box 2"/>
                        <wps:cNvSpPr txBox="1">
                          <a:spLocks noChangeArrowheads="1"/>
                        </wps:cNvSpPr>
                        <wps:spPr bwMode="auto">
                          <a:xfrm>
                            <a:off x="5439" y="9059"/>
                            <a:ext cx="5300"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621369" w:rsidRDefault="00B32E2F" w:rsidP="009D25AB">
                              <w:pPr>
                                <w:jc w:val="center"/>
                                <w:rPr>
                                  <w:rFonts w:ascii="Calibri" w:hAnsi="Calibri" w:cs="Arial"/>
                                  <w:i/>
                                  <w:sz w:val="20"/>
                                  <w:szCs w:val="20"/>
                                </w:rPr>
                              </w:pPr>
                              <w:r w:rsidRPr="00621369">
                                <w:rPr>
                                  <w:rFonts w:ascii="Calibri" w:hAnsi="Calibri" w:cs="Arial"/>
                                  <w:i/>
                                  <w:noProof/>
                                  <w:sz w:val="20"/>
                                  <w:szCs w:val="20"/>
                                </w:rPr>
                                <w:t>Tsien’s</w:t>
                              </w:r>
                              <w:r>
                                <w:rPr>
                                  <w:rFonts w:ascii="Calibri" w:hAnsi="Calibri" w:cs="Arial"/>
                                  <w:i/>
                                  <w:noProof/>
                                  <w:sz w:val="20"/>
                                  <w:szCs w:val="20"/>
                                </w:rPr>
                                <w:t xml:space="preserve"> different fluorescent proteins</w:t>
                              </w:r>
                            </w:p>
                            <w:p w:rsidR="00B32E2F" w:rsidRPr="009D7976" w:rsidRDefault="00B32E2F" w:rsidP="009D25AB">
                              <w:pPr>
                                <w:jc w:val="center"/>
                                <w:rPr>
                                  <w:rFonts w:ascii="Calibri" w:hAnsi="Calibri" w:cs="Arial"/>
                                  <w:i/>
                                  <w:sz w:val="20"/>
                                  <w:szCs w:val="20"/>
                                </w:rPr>
                              </w:pPr>
                              <w:r w:rsidRPr="00621369">
                                <w:rPr>
                                  <w:rFonts w:ascii="Calibri" w:hAnsi="Calibri" w:cs="Arial"/>
                                  <w:i/>
                                  <w:sz w:val="20"/>
                                  <w:szCs w:val="20"/>
                                </w:rPr>
                                <w:t>(</w:t>
                              </w:r>
                              <w:hyperlink r:id="rId562" w:history="1">
                                <w:r w:rsidRPr="00621369">
                                  <w:rPr>
                                    <w:rStyle w:val="Hyperlink"/>
                                    <w:rFonts w:ascii="Calibri" w:hAnsi="Calibri"/>
                                    <w:i/>
                                    <w:sz w:val="20"/>
                                    <w:szCs w:val="20"/>
                                  </w:rPr>
                                  <w:t>http://www.conncoll.edu/ccacad/zimmer/GFP-ww/images/tsien2.gif</w:t>
                                </w:r>
                              </w:hyperlink>
                              <w:r w:rsidRPr="00621369">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74" name="Picture 1" descr="colors"/>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5430" y="7113"/>
                            <a:ext cx="5309"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128" style="position:absolute;left:0;text-align:left;margin-left:199.5pt;margin-top:34.85pt;width:265.45pt;height:141.1pt;z-index:251851776;mso-position-horizontal-relative:text;mso-position-vertical-relative:text" coordorigin="5430,7113" coordsize="5309,2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">
                <v:shape id="_x0000_s1129" type="#_x0000_t202" style="position:absolute;left:5439;top:9059;width:53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psUA&#10;AADcAAAADwAAAGRycy9kb3ducmV2LnhtbESPzWrCQBSF9wXfYbhCd83ESqPEjCKFQikuanTh8pK5&#10;zaTJ3ImZUdO37xQKLg/n5+MUm9F24kqDbxwrmCUpCOLK6YZrBcfD29MShA/IGjvHpOCHPGzWk4cC&#10;c+1uvKdrGWoRR9jnqMCE0OdS+sqQRZ+4njh6X26wGKIcaqkHvMVx28nnNM2kxYYjwWBPr4aqtrzY&#10;CNn56rJ35+/ZrpUn02b48mk+lHqcjtsViEBjuIf/2+9awXwx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SmxQAAANwAAAAPAAAAAAAAAAAAAAAAAJgCAABkcnMv&#10;ZG93bnJldi54bWxQSwUGAAAAAAQABAD1AAAAigMAAAAA&#10;" stroked="f">
                  <v:textbox style="mso-fit-shape-to-text:t">
                    <w:txbxContent>
                      <w:p w:rsidR="00B32E2F" w:rsidRPr="00621369" w:rsidRDefault="00B32E2F" w:rsidP="009D25AB">
                        <w:pPr>
                          <w:jc w:val="center"/>
                          <w:rPr>
                            <w:rFonts w:ascii="Calibri" w:hAnsi="Calibri" w:cs="Arial"/>
                            <w:i/>
                            <w:sz w:val="20"/>
                            <w:szCs w:val="20"/>
                          </w:rPr>
                        </w:pPr>
                        <w:r w:rsidRPr="00621369">
                          <w:rPr>
                            <w:rFonts w:ascii="Calibri" w:hAnsi="Calibri" w:cs="Arial"/>
                            <w:i/>
                            <w:noProof/>
                            <w:sz w:val="20"/>
                            <w:szCs w:val="20"/>
                          </w:rPr>
                          <w:t>Tsien’s</w:t>
                        </w:r>
                        <w:r>
                          <w:rPr>
                            <w:rFonts w:ascii="Calibri" w:hAnsi="Calibri" w:cs="Arial"/>
                            <w:i/>
                            <w:noProof/>
                            <w:sz w:val="20"/>
                            <w:szCs w:val="20"/>
                          </w:rPr>
                          <w:t xml:space="preserve"> different fluorescent proteins</w:t>
                        </w:r>
                      </w:p>
                      <w:p w:rsidR="00B32E2F" w:rsidRPr="009D7976" w:rsidRDefault="00B32E2F" w:rsidP="009D25AB">
                        <w:pPr>
                          <w:jc w:val="center"/>
                          <w:rPr>
                            <w:rFonts w:ascii="Calibri" w:hAnsi="Calibri" w:cs="Arial"/>
                            <w:i/>
                            <w:sz w:val="20"/>
                            <w:szCs w:val="20"/>
                          </w:rPr>
                        </w:pPr>
                        <w:r w:rsidRPr="00621369">
                          <w:rPr>
                            <w:rFonts w:ascii="Calibri" w:hAnsi="Calibri" w:cs="Arial"/>
                            <w:i/>
                            <w:sz w:val="20"/>
                            <w:szCs w:val="20"/>
                          </w:rPr>
                          <w:t>(</w:t>
                        </w:r>
                        <w:hyperlink r:id="rId564" w:history="1">
                          <w:r w:rsidRPr="00621369">
                            <w:rPr>
                              <w:rStyle w:val="Hyperlink"/>
                              <w:rFonts w:ascii="Calibri" w:hAnsi="Calibri"/>
                              <w:i/>
                              <w:sz w:val="20"/>
                              <w:szCs w:val="20"/>
                            </w:rPr>
                            <w:t>http://www.conncoll.edu/ccacad/zimmer/GFP-ww/images/tsien2.gif</w:t>
                          </w:r>
                        </w:hyperlink>
                        <w:r w:rsidRPr="00621369">
                          <w:rPr>
                            <w:rFonts w:ascii="Calibri" w:hAnsi="Calibri" w:cs="Arial"/>
                            <w:i/>
                            <w:sz w:val="20"/>
                            <w:szCs w:val="20"/>
                          </w:rPr>
                          <w:t>)</w:t>
                        </w:r>
                      </w:p>
                    </w:txbxContent>
                  </v:textbox>
                </v:shape>
                <v:shape id="Picture 1" o:spid="_x0000_s1130" type="#_x0000_t75" alt="colors" style="position:absolute;left:5430;top:7113;width:5309;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8GTFAAAA3AAAAA8AAABkcnMvZG93bnJldi54bWxEj0FrwkAUhO8F/8PyBG91o2kTia4ixZbe&#10;ijaHHh/ZZ7KYfRuyW5P8+26h0OMwM98wu8NoW3Gn3hvHClbLBARx5bThWkH5+fq4AeEDssbWMSmY&#10;yMNhP3vYYaHdwGe6X0ItIoR9gQqaELpCSl81ZNEvXUccvavrLYYo+1rqHocIt61cJ0kmLRqOCw12&#10;9NJQdbt8WwVH82HH8iu9lafz23OWh+lKqVFqMR+PWxCBxvAf/mu/awVp/gS/Z+IR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fBkxQAAANwAAAAPAAAAAAAAAAAAAAAA&#10;AJ8CAABkcnMvZG93bnJldi54bWxQSwUGAAAAAAQABAD3AAAAkQMAAAAA&#10;">
                  <v:imagedata r:id="rId565" o:title="colors"/>
                </v:shape>
                <w10:wrap type="square"/>
              </v:group>
            </w:pict>
          </mc:Fallback>
        </mc:AlternateContent>
      </w:r>
      <w:r w:rsidRPr="00BA7164">
        <w:rPr>
          <w:rFonts w:ascii="Arial" w:hAnsi="Arial" w:cs="Arial"/>
          <w:sz w:val="22"/>
          <w:szCs w:val="22"/>
        </w:rPr>
        <w:t>Martin C</w:t>
      </w:r>
      <w:r>
        <w:rPr>
          <w:rFonts w:ascii="Arial" w:hAnsi="Arial" w:cs="Arial"/>
          <w:sz w:val="22"/>
          <w:szCs w:val="22"/>
        </w:rPr>
        <w:t>h</w:t>
      </w:r>
      <w:r w:rsidRPr="00BA7164">
        <w:rPr>
          <w:rFonts w:ascii="Arial" w:hAnsi="Arial" w:cs="Arial"/>
          <w:sz w:val="22"/>
          <w:szCs w:val="22"/>
        </w:rPr>
        <w:t xml:space="preserve">alfie inserted the gene into bacteria and within a month saw a green glow under a microscope </w:t>
      </w:r>
      <w:r w:rsidRPr="00BA7164">
        <w:rPr>
          <w:rFonts w:ascii="Arial" w:hAnsi="Arial" w:cs="Arial"/>
          <w:sz w:val="22"/>
          <w:szCs w:val="22"/>
        </w:rPr>
        <w:lastRenderedPageBreak/>
        <w:t>that demonstrated that the GFP could be inserted into an organism.</w:t>
      </w:r>
      <w:r>
        <w:rPr>
          <w:rFonts w:ascii="Arial" w:hAnsi="Arial" w:cs="Arial"/>
          <w:sz w:val="22"/>
          <w:szCs w:val="22"/>
        </w:rPr>
        <w:t xml:space="preserve"> </w:t>
      </w:r>
      <w:r w:rsidRPr="00BA7164">
        <w:rPr>
          <w:rFonts w:ascii="Arial" w:hAnsi="Arial" w:cs="Arial"/>
          <w:sz w:val="22"/>
          <w:szCs w:val="22"/>
        </w:rPr>
        <w:t>This be</w:t>
      </w:r>
      <w:r>
        <w:rPr>
          <w:rFonts w:ascii="Arial" w:hAnsi="Arial" w:cs="Arial"/>
          <w:sz w:val="22"/>
          <w:szCs w:val="22"/>
        </w:rPr>
        <w:t xml:space="preserve">came a powerful research tool. </w:t>
      </w:r>
      <w:r w:rsidRPr="00BA7164">
        <w:rPr>
          <w:rFonts w:ascii="Arial" w:hAnsi="Arial" w:cs="Arial"/>
          <w:sz w:val="22"/>
          <w:szCs w:val="22"/>
        </w:rPr>
        <w:t>Roger Tsien continued the research with the GFP and was responsible for much of the under</w:t>
      </w:r>
      <w:r>
        <w:rPr>
          <w:rFonts w:ascii="Arial" w:hAnsi="Arial" w:cs="Arial"/>
          <w:sz w:val="22"/>
          <w:szCs w:val="22"/>
        </w:rPr>
        <w:t xml:space="preserve">standing of how the GFP works. </w:t>
      </w:r>
      <w:r w:rsidRPr="00BA7164">
        <w:rPr>
          <w:rFonts w:ascii="Arial" w:hAnsi="Arial" w:cs="Arial"/>
          <w:sz w:val="22"/>
          <w:szCs w:val="22"/>
        </w:rPr>
        <w:t>He was able to modify the GFP ge</w:t>
      </w:r>
      <w:r>
        <w:rPr>
          <w:rFonts w:ascii="Arial" w:hAnsi="Arial" w:cs="Arial"/>
          <w:sz w:val="22"/>
          <w:szCs w:val="22"/>
        </w:rPr>
        <w:t xml:space="preserve">ne and create mutants of GFP. </w:t>
      </w:r>
      <w:r w:rsidRPr="00BA7164">
        <w:rPr>
          <w:rFonts w:ascii="Arial" w:hAnsi="Arial" w:cs="Arial"/>
          <w:sz w:val="22"/>
          <w:szCs w:val="22"/>
        </w:rPr>
        <w:t>These mutants start fluorescing</w:t>
      </w:r>
      <w:r>
        <w:rPr>
          <w:rFonts w:ascii="Arial" w:hAnsi="Arial" w:cs="Arial"/>
          <w:sz w:val="22"/>
          <w:szCs w:val="22"/>
        </w:rPr>
        <w:t xml:space="preserve"> faster than the natural type. </w:t>
      </w:r>
      <w:r w:rsidRPr="00BA7164">
        <w:rPr>
          <w:rFonts w:ascii="Arial" w:hAnsi="Arial" w:cs="Arial"/>
          <w:sz w:val="22"/>
          <w:szCs w:val="22"/>
        </w:rPr>
        <w:t>They are also brigh</w:t>
      </w:r>
      <w:r>
        <w:rPr>
          <w:rFonts w:ascii="Arial" w:hAnsi="Arial" w:cs="Arial"/>
          <w:sz w:val="22"/>
          <w:szCs w:val="22"/>
        </w:rPr>
        <w:t xml:space="preserve">ter and with different colors. </w:t>
      </w:r>
      <w:r w:rsidRPr="00BA7164">
        <w:rPr>
          <w:rFonts w:ascii="Arial" w:hAnsi="Arial" w:cs="Arial"/>
          <w:sz w:val="22"/>
          <w:szCs w:val="22"/>
        </w:rPr>
        <w:t xml:space="preserve">This made it possible for researchers to track more than one </w:t>
      </w:r>
      <w:r>
        <w:rPr>
          <w:rFonts w:ascii="Arial" w:hAnsi="Arial" w:cs="Arial"/>
          <w:sz w:val="22"/>
          <w:szCs w:val="22"/>
        </w:rPr>
        <w:t xml:space="preserve">protein at a time by attaching </w:t>
      </w:r>
      <w:r w:rsidRPr="00BA7164">
        <w:rPr>
          <w:rFonts w:ascii="Arial" w:hAnsi="Arial" w:cs="Arial"/>
          <w:sz w:val="22"/>
          <w:szCs w:val="22"/>
        </w:rPr>
        <w:t>different mutant fluorescent proteins to different proteins in a cell.</w:t>
      </w:r>
    </w:p>
    <w:p w:rsidR="009D25AB" w:rsidRDefault="009D25AB" w:rsidP="009D25AB">
      <w:pPr>
        <w:rPr>
          <w:rFonts w:ascii="Arial" w:hAnsi="Arial" w:cs="Arial"/>
          <w:sz w:val="22"/>
          <w:szCs w:val="22"/>
        </w:rPr>
      </w:pPr>
    </w:p>
    <w:p w:rsidR="009D25AB" w:rsidRPr="004D2098" w:rsidRDefault="009D25AB" w:rsidP="009D25AB">
      <w:pPr>
        <w:rPr>
          <w:rFonts w:ascii="Arial" w:hAnsi="Arial" w:cs="Arial"/>
          <w:b/>
          <w:sz w:val="22"/>
          <w:szCs w:val="22"/>
        </w:rPr>
      </w:pPr>
      <w:r>
        <w:rPr>
          <w:rFonts w:ascii="Arial" w:hAnsi="Arial" w:cs="Arial"/>
          <w:sz w:val="22"/>
          <w:szCs w:val="22"/>
        </w:rPr>
        <w:tab/>
      </w:r>
      <w:r w:rsidRPr="004D2098">
        <w:rPr>
          <w:rFonts w:ascii="Arial" w:hAnsi="Arial" w:cs="Arial"/>
          <w:b/>
          <w:sz w:val="22"/>
          <w:szCs w:val="22"/>
        </w:rPr>
        <w:t>Applications of GFPs</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The discovery of the GFP and its mutations has led to many scientific applications and discoveries. Jeff Lichtman and Josua Sanes, professors at Harvard University in the Brain Center, inserted yellow, cyan and red fluorescent proteins inside the DNA of the brain cells of mice. The cells then produce enough of the protein to glow.</w:t>
      </w:r>
    </w:p>
    <w:p w:rsidR="009D25AB" w:rsidRDefault="009D25AB" w:rsidP="009D25AB">
      <w:pPr>
        <w:autoSpaceDE w:val="0"/>
        <w:autoSpaceDN w:val="0"/>
        <w:adjustRightInd w:val="0"/>
        <w:ind w:left="720" w:right="720"/>
        <w:rPr>
          <w:rFonts w:ascii="Arial" w:hAnsi="Arial" w:cs="Arial"/>
          <w:color w:val="000000"/>
          <w:sz w:val="20"/>
          <w:szCs w:val="20"/>
        </w:rPr>
      </w:pPr>
    </w:p>
    <w:p w:rsidR="009D25AB" w:rsidRPr="005D56F0" w:rsidRDefault="009D25AB" w:rsidP="009D25AB">
      <w:pPr>
        <w:autoSpaceDE w:val="0"/>
        <w:autoSpaceDN w:val="0"/>
        <w:adjustRightInd w:val="0"/>
        <w:ind w:left="720" w:right="720" w:firstLine="720"/>
        <w:rPr>
          <w:rFonts w:ascii="Arial" w:hAnsi="Arial" w:cs="Arial"/>
          <w:color w:val="000000"/>
          <w:sz w:val="20"/>
          <w:szCs w:val="20"/>
        </w:rPr>
      </w:pPr>
      <w:r w:rsidRPr="005D56F0">
        <w:rPr>
          <w:rFonts w:ascii="Arial" w:hAnsi="Arial" w:cs="Arial"/>
          <w:color w:val="000000"/>
          <w:sz w:val="20"/>
          <w:szCs w:val="20"/>
        </w:rPr>
        <w:t>Each cell glowed in a different color based on how many yellow, cyan and red fluorescent proteins were produced in that cell. This way, the scientists were able to produce a mouse brain in which cells glowed in nearly 90 different colors. The scientists called these mice “Brainbow mice”</w:t>
      </w:r>
      <w:r>
        <w:rPr>
          <w:rFonts w:ascii="Arial" w:hAnsi="Arial" w:cs="Arial"/>
          <w:color w:val="000000"/>
          <w:sz w:val="20"/>
          <w:szCs w:val="20"/>
        </w:rPr>
        <w:t>.</w:t>
      </w:r>
    </w:p>
    <w:p w:rsidR="009D25AB" w:rsidRPr="005D56F0" w:rsidRDefault="009D25AB" w:rsidP="009D25AB">
      <w:pPr>
        <w:autoSpaceDE w:val="0"/>
        <w:autoSpaceDN w:val="0"/>
        <w:adjustRightInd w:val="0"/>
        <w:ind w:left="720" w:right="720"/>
        <w:rPr>
          <w:rFonts w:ascii="Arial" w:hAnsi="Arial" w:cs="Arial"/>
          <w:color w:val="000000"/>
          <w:sz w:val="20"/>
          <w:szCs w:val="20"/>
        </w:rPr>
      </w:pPr>
    </w:p>
    <w:p w:rsidR="009D25AB" w:rsidRDefault="009D25AB" w:rsidP="009D25AB">
      <w:pPr>
        <w:autoSpaceDE w:val="0"/>
        <w:autoSpaceDN w:val="0"/>
        <w:adjustRightInd w:val="0"/>
        <w:ind w:left="720" w:right="720" w:firstLine="720"/>
        <w:rPr>
          <w:rFonts w:ascii="Arial" w:hAnsi="Arial" w:cs="Arial"/>
          <w:color w:val="000000"/>
          <w:sz w:val="20"/>
          <w:szCs w:val="20"/>
        </w:rPr>
      </w:pPr>
      <w:r>
        <w:rPr>
          <w:noProof/>
        </w:rPr>
        <mc:AlternateContent>
          <mc:Choice Requires="wpg">
            <w:drawing>
              <wp:anchor distT="0" distB="0" distL="114300" distR="114300" simplePos="0" relativeHeight="251850752" behindDoc="0" locked="0" layoutInCell="1" allowOverlap="1" wp14:anchorId="7C12A9F6" wp14:editId="730F462A">
                <wp:simplePos x="0" y="0"/>
                <wp:positionH relativeFrom="column">
                  <wp:posOffset>3314700</wp:posOffset>
                </wp:positionH>
                <wp:positionV relativeFrom="paragraph">
                  <wp:posOffset>170180</wp:posOffset>
                </wp:positionV>
                <wp:extent cx="2514600" cy="2032000"/>
                <wp:effectExtent l="0" t="0" r="0" b="7620"/>
                <wp:wrapSquare wrapText="bothSides"/>
                <wp:docPr id="37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032000"/>
                          <a:chOff x="6660" y="1708"/>
                          <a:chExt cx="3960" cy="3200"/>
                        </a:xfrm>
                      </wpg:grpSpPr>
                      <pic:pic xmlns:pic="http://schemas.openxmlformats.org/drawingml/2006/picture">
                        <pic:nvPicPr>
                          <pic:cNvPr id="376" name="Picture 3" descr="http://cbs.fas.harvard.edu/sites/default/files/imagecache/featured/pictures/brainbow7.jp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6660" y="1708"/>
                            <a:ext cx="396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Text Box 2"/>
                        <wps:cNvSpPr txBox="1">
                          <a:spLocks noChangeArrowheads="1"/>
                        </wps:cNvSpPr>
                        <wps:spPr bwMode="auto">
                          <a:xfrm>
                            <a:off x="6672" y="4032"/>
                            <a:ext cx="3918" cy="8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2F" w:rsidRPr="00DB171D" w:rsidRDefault="00B32E2F" w:rsidP="009D25AB">
                              <w:pPr>
                                <w:autoSpaceDE w:val="0"/>
                                <w:autoSpaceDN w:val="0"/>
                                <w:adjustRightInd w:val="0"/>
                                <w:ind w:right="48"/>
                                <w:jc w:val="center"/>
                                <w:rPr>
                                  <w:rFonts w:ascii="Calibri" w:hAnsi="Calibri" w:cs="Arial"/>
                                  <w:noProof/>
                                  <w:sz w:val="20"/>
                                  <w:szCs w:val="20"/>
                                </w:rPr>
                              </w:pPr>
                              <w:r w:rsidRPr="00DB171D">
                                <w:rPr>
                                  <w:rFonts w:ascii="Calibri" w:hAnsi="Calibri" w:cs="Arial"/>
                                  <w:noProof/>
                                  <w:sz w:val="20"/>
                                  <w:szCs w:val="20"/>
                                </w:rPr>
                                <w:t>Brainstem – Brainbow mouse</w:t>
                              </w:r>
                              <w:r>
                                <w:rPr>
                                  <w:rFonts w:ascii="Calibri" w:hAnsi="Calibri" w:cs="Arial"/>
                                  <w:noProof/>
                                  <w:sz w:val="20"/>
                                  <w:szCs w:val="20"/>
                                </w:rPr>
                                <w:t>.</w:t>
                              </w:r>
                            </w:p>
                            <w:p w:rsidR="00B32E2F" w:rsidRDefault="00B32E2F" w:rsidP="009D25AB">
                              <w:r w:rsidRPr="00621369">
                                <w:rPr>
                                  <w:rFonts w:ascii="Calibri" w:hAnsi="Calibri" w:cs="Arial"/>
                                  <w:i/>
                                  <w:sz w:val="20"/>
                                  <w:szCs w:val="20"/>
                                </w:rPr>
                                <w:t>(</w:t>
                              </w:r>
                              <w:hyperlink r:id="rId567" w:history="1">
                                <w:r w:rsidRPr="00795BEA">
                                  <w:rPr>
                                    <w:rStyle w:val="Hyperlink"/>
                                    <w:rFonts w:ascii="Calibri" w:hAnsi="Calibri"/>
                                    <w:i/>
                                    <w:sz w:val="20"/>
                                    <w:szCs w:val="20"/>
                                  </w:rPr>
                                  <w:t>http://cbs.fas.harvard.edu/science/connectome-project/brainbow</w:t>
                                </w:r>
                              </w:hyperlink>
                              <w:r>
                                <w:rPr>
                                  <w:rFonts w:ascii="Calibri" w:hAnsi="Calibri" w:cs="Arial"/>
                                  <w:i/>
                                  <w:sz w:val="20"/>
                                  <w:szCs w:val="20"/>
                                </w:rPr>
                                <w:t>, picture 11</w:t>
                              </w:r>
                              <w:r w:rsidRPr="00621369">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 o:spid="_x0000_s1131" style="position:absolute;left:0;text-align:left;margin-left:261pt;margin-top:13.4pt;width:198pt;height:160pt;z-index:251850752;mso-position-horizontal-relative:text;mso-position-vertical-relative:text" coordorigin="6660,1708" coordsize="3960,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">
                <v:shape id="Picture 3" o:spid="_x0000_s1132" type="#_x0000_t75" alt="http://cbs.fas.harvard.edu/sites/default/files/imagecache/featured/pictures/brainbow7.jpg" style="position:absolute;left:6660;top:1708;width:3960;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CmPDAAAA3AAAAA8AAABkcnMvZG93bnJldi54bWxEj0FrwkAUhO+C/2F5gjezsaVW06wiBcEe&#10;G1ua4yP7mg1m34bdrcZ/7xYKPQ4z8w1T7kbbiwv50DlWsMxyEMSN0x23Cj5Oh8UaRIjIGnvHpOBG&#10;AXbb6aTEQrsrv9Oliq1IEA4FKjAxDoWUoTFkMWRuIE7et/MWY5K+ldrjNcFtLx/yfCUtdpwWDA70&#10;aqg5Vz9WwRMdN19IWN3MWNXLOv8Mb3xQaj4b9y8gIo3xP/zXPmoFj88r+D2Tjo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IKY8MAAADcAAAADwAAAAAAAAAAAAAAAACf&#10;AgAAZHJzL2Rvd25yZXYueG1sUEsFBgAAAAAEAAQA9wAAAI8DAAAAAA==&#10;">
                  <v:imagedata r:id="rId568" o:title="brainbow7"/>
                </v:shape>
                <v:shape id="_x0000_s1133" type="#_x0000_t202" style="position:absolute;left:6672;top:4032;width:391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l78QA&#10;AADcAAAADwAAAGRycy9kb3ducmV2LnhtbESPUWvCMBSF3wf+h3CFvc1UB1O6RhHHYAwms+r7JblN&#10;y5qb0mTa+euNMPDxcM75DqdYDa4VJ+pD41nBdJKBINbeNGwVHPbvTwsQISIbbD2Tgj8KsFqOHgrM&#10;jT/zjk5ltCJBOOSooI6xy6UMuiaHYeI74uRVvncYk+ytND2eE9y1cpZlL9Jhw2mhxo42Nemf8tcp&#10;0PsFXbZH+t7aN93Zy2e1mX1JpR7Hw/oVRKQh3sP/7Q+j4Hk+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95e/EAAAA3AAAAA8AAAAAAAAAAAAAAAAAmAIAAGRycy9k&#10;b3ducmV2LnhtbFBLBQYAAAAABAAEAPUAAACJAwAAAAA=&#10;" stroked="f">
                  <v:fill opacity="0"/>
                  <v:textbox style="mso-fit-shape-to-text:t">
                    <w:txbxContent>
                      <w:p w:rsidR="00B32E2F" w:rsidRPr="00DB171D" w:rsidRDefault="00B32E2F" w:rsidP="009D25AB">
                        <w:pPr>
                          <w:autoSpaceDE w:val="0"/>
                          <w:autoSpaceDN w:val="0"/>
                          <w:adjustRightInd w:val="0"/>
                          <w:ind w:right="48"/>
                          <w:jc w:val="center"/>
                          <w:rPr>
                            <w:rFonts w:ascii="Calibri" w:hAnsi="Calibri" w:cs="Arial"/>
                            <w:noProof/>
                            <w:sz w:val="20"/>
                            <w:szCs w:val="20"/>
                          </w:rPr>
                        </w:pPr>
                        <w:r w:rsidRPr="00DB171D">
                          <w:rPr>
                            <w:rFonts w:ascii="Calibri" w:hAnsi="Calibri" w:cs="Arial"/>
                            <w:noProof/>
                            <w:sz w:val="20"/>
                            <w:szCs w:val="20"/>
                          </w:rPr>
                          <w:t>Brainstem – Brainbow mouse</w:t>
                        </w:r>
                        <w:r>
                          <w:rPr>
                            <w:rFonts w:ascii="Calibri" w:hAnsi="Calibri" w:cs="Arial"/>
                            <w:noProof/>
                            <w:sz w:val="20"/>
                            <w:szCs w:val="20"/>
                          </w:rPr>
                          <w:t>.</w:t>
                        </w:r>
                      </w:p>
                      <w:p w:rsidR="00B32E2F" w:rsidRDefault="00B32E2F" w:rsidP="009D25AB">
                        <w:r w:rsidRPr="00621369">
                          <w:rPr>
                            <w:rFonts w:ascii="Calibri" w:hAnsi="Calibri" w:cs="Arial"/>
                            <w:i/>
                            <w:sz w:val="20"/>
                            <w:szCs w:val="20"/>
                          </w:rPr>
                          <w:t>(</w:t>
                        </w:r>
                        <w:hyperlink r:id="rId569" w:history="1">
                          <w:r w:rsidRPr="00795BEA">
                            <w:rPr>
                              <w:rStyle w:val="Hyperlink"/>
                              <w:rFonts w:ascii="Calibri" w:hAnsi="Calibri"/>
                              <w:i/>
                              <w:sz w:val="20"/>
                              <w:szCs w:val="20"/>
                            </w:rPr>
                            <w:t>http://cbs.fas.harvard.edu/science/connectome-project/brainbow</w:t>
                          </w:r>
                        </w:hyperlink>
                        <w:r>
                          <w:rPr>
                            <w:rFonts w:ascii="Calibri" w:hAnsi="Calibri" w:cs="Arial"/>
                            <w:i/>
                            <w:sz w:val="20"/>
                            <w:szCs w:val="20"/>
                          </w:rPr>
                          <w:t>, picture 11</w:t>
                        </w:r>
                        <w:r w:rsidRPr="00621369">
                          <w:rPr>
                            <w:rFonts w:ascii="Calibri" w:hAnsi="Calibri" w:cs="Arial"/>
                            <w:i/>
                            <w:sz w:val="20"/>
                            <w:szCs w:val="20"/>
                          </w:rPr>
                          <w:t>)</w:t>
                        </w:r>
                      </w:p>
                    </w:txbxContent>
                  </v:textbox>
                </v:shape>
                <w10:wrap type="square"/>
              </v:group>
            </w:pict>
          </mc:Fallback>
        </mc:AlternateContent>
      </w:r>
      <w:r w:rsidRPr="005D56F0">
        <w:rPr>
          <w:rFonts w:ascii="Arial" w:hAnsi="Arial" w:cs="Arial"/>
          <w:color w:val="000000"/>
          <w:sz w:val="20"/>
          <w:szCs w:val="20"/>
        </w:rPr>
        <w:t>The distinct colors of Brainbow mice can help researchers see individual cells and sort out how they connect with one another. By comparing brain samples from healthy mice with those of mice in which diseases are induced, the scientists hope to better understand what goes wrong in people with debilitating diseases such as Alzheimer’s and Parkinson’s diseases.</w:t>
      </w:r>
    </w:p>
    <w:p w:rsidR="009D25AB" w:rsidRPr="00E25E1E" w:rsidRDefault="009D25AB" w:rsidP="009D25AB">
      <w:pPr>
        <w:autoSpaceDE w:val="0"/>
        <w:autoSpaceDN w:val="0"/>
        <w:adjustRightInd w:val="0"/>
        <w:ind w:left="720" w:right="720" w:firstLine="90"/>
        <w:rPr>
          <w:rFonts w:ascii="Arial" w:hAnsi="Arial" w:cs="Arial"/>
          <w:color w:val="000000"/>
          <w:sz w:val="6"/>
          <w:szCs w:val="6"/>
        </w:rPr>
      </w:pPr>
    </w:p>
    <w:p w:rsidR="009D25AB" w:rsidRDefault="009D25AB" w:rsidP="009D25AB">
      <w:pPr>
        <w:autoSpaceDE w:val="0"/>
        <w:autoSpaceDN w:val="0"/>
        <w:adjustRightInd w:val="0"/>
        <w:ind w:left="720" w:right="720"/>
        <w:rPr>
          <w:rFonts w:ascii="Arial" w:hAnsi="Arial" w:cs="Arial"/>
          <w:sz w:val="20"/>
          <w:szCs w:val="20"/>
        </w:rPr>
      </w:pPr>
      <w:r>
        <w:rPr>
          <w:rFonts w:ascii="Arial" w:hAnsi="Arial" w:cs="Arial"/>
          <w:color w:val="000000"/>
          <w:sz w:val="20"/>
          <w:szCs w:val="20"/>
        </w:rPr>
        <w:t>(</w:t>
      </w:r>
      <w:r w:rsidRPr="005D56F0">
        <w:rPr>
          <w:rFonts w:ascii="Arial" w:hAnsi="Arial" w:cs="Arial"/>
          <w:color w:val="000000"/>
          <w:sz w:val="20"/>
          <w:szCs w:val="20"/>
        </w:rPr>
        <w:t>Zajac, L. Glowing Proteins with Promising Biological and Medical Applications.</w:t>
      </w:r>
      <w:r>
        <w:rPr>
          <w:rFonts w:ascii="Arial" w:hAnsi="Arial" w:cs="Arial"/>
          <w:sz w:val="20"/>
          <w:szCs w:val="20"/>
        </w:rPr>
        <w:t xml:space="preserve"> </w:t>
      </w:r>
      <w:r w:rsidRPr="00030E43">
        <w:rPr>
          <w:rFonts w:ascii="Arial" w:hAnsi="Arial" w:cs="Arial"/>
          <w:i/>
          <w:sz w:val="20"/>
          <w:szCs w:val="20"/>
        </w:rPr>
        <w:t>ChemMatters</w:t>
      </w:r>
      <w:r>
        <w:rPr>
          <w:rFonts w:ascii="Arial" w:hAnsi="Arial" w:cs="Arial"/>
          <w:i/>
          <w:sz w:val="20"/>
          <w:szCs w:val="20"/>
        </w:rPr>
        <w:t>,</w:t>
      </w:r>
      <w:r>
        <w:rPr>
          <w:rFonts w:ascii="Arial" w:hAnsi="Arial" w:cs="Arial"/>
          <w:sz w:val="20"/>
          <w:szCs w:val="20"/>
        </w:rPr>
        <w:t xml:space="preserve"> </w:t>
      </w:r>
      <w:r w:rsidRPr="002D5BEF">
        <w:rPr>
          <w:rFonts w:ascii="Arial" w:hAnsi="Arial" w:cs="Arial"/>
          <w:sz w:val="20"/>
          <w:szCs w:val="20"/>
        </w:rPr>
        <w:t>2008</w:t>
      </w:r>
      <w:r>
        <w:rPr>
          <w:rFonts w:ascii="Arial" w:hAnsi="Arial" w:cs="Arial"/>
          <w:sz w:val="20"/>
          <w:szCs w:val="20"/>
        </w:rPr>
        <w:t xml:space="preserve">, </w:t>
      </w:r>
      <w:r w:rsidRPr="00DB171D">
        <w:rPr>
          <w:rFonts w:ascii="Arial" w:hAnsi="Arial" w:cs="Arial"/>
          <w:i/>
          <w:sz w:val="20"/>
          <w:szCs w:val="20"/>
        </w:rPr>
        <w:t>25</w:t>
      </w:r>
      <w:r>
        <w:rPr>
          <w:rFonts w:ascii="Arial" w:hAnsi="Arial" w:cs="Arial"/>
          <w:sz w:val="20"/>
          <w:szCs w:val="20"/>
        </w:rPr>
        <w:t xml:space="preserve"> (4), pp 12–14)</w:t>
      </w:r>
    </w:p>
    <w:p w:rsidR="009D25AB" w:rsidRPr="002D5BEF" w:rsidRDefault="009D25AB" w:rsidP="009D25AB">
      <w:pPr>
        <w:autoSpaceDE w:val="0"/>
        <w:autoSpaceDN w:val="0"/>
        <w:adjustRightInd w:val="0"/>
        <w:ind w:right="720"/>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This technique allows for the mapping of the neural circuits of the brain since individually colored neurons will help define the complex tangle of neurons in the brain and the nervous system.</w:t>
      </w:r>
    </w:p>
    <w:p w:rsidR="009D25AB" w:rsidRDefault="009D25AB" w:rsidP="009D25AB">
      <w:pPr>
        <w:ind w:firstLine="720"/>
        <w:rPr>
          <w:rFonts w:ascii="Arial" w:hAnsi="Arial" w:cs="Arial"/>
          <w:sz w:val="22"/>
          <w:szCs w:val="22"/>
        </w:rPr>
      </w:pPr>
    </w:p>
    <w:p w:rsidR="009D25AB" w:rsidRPr="00F373E6" w:rsidRDefault="009D25AB" w:rsidP="009D25AB">
      <w:pPr>
        <w:pStyle w:val="NormalWeb"/>
        <w:spacing w:before="0" w:beforeAutospacing="0" w:after="0" w:afterAutospacing="0"/>
        <w:ind w:firstLine="720"/>
        <w:rPr>
          <w:rFonts w:ascii="Arial" w:hAnsi="Arial" w:cs="Arial"/>
          <w:color w:val="000000"/>
          <w:sz w:val="22"/>
          <w:szCs w:val="22"/>
        </w:rPr>
      </w:pPr>
      <w:r w:rsidRPr="00164FEF">
        <w:rPr>
          <w:rFonts w:ascii="Arial" w:hAnsi="Arial" w:cs="Arial"/>
          <w:sz w:val="22"/>
          <w:szCs w:val="22"/>
        </w:rPr>
        <w:t xml:space="preserve">Using fluorescent proteins researchers at the University of Cambridge have studied the cause of water retentions and </w:t>
      </w:r>
      <w:r>
        <w:rPr>
          <w:rFonts w:ascii="Arial" w:hAnsi="Arial" w:cs="Arial"/>
          <w:sz w:val="22"/>
          <w:szCs w:val="22"/>
        </w:rPr>
        <w:t xml:space="preserve">constipation during pregnancy. </w:t>
      </w:r>
      <w:r w:rsidRPr="00164FEF">
        <w:rPr>
          <w:rFonts w:ascii="Arial" w:hAnsi="Arial" w:cs="Arial"/>
          <w:sz w:val="22"/>
          <w:szCs w:val="22"/>
        </w:rPr>
        <w:t>Fruit flies experience the same problems so Dr. Irene Aliaga and her colleagues created genetically modified fruit flies with intestinal neurons that light up when they are used.</w:t>
      </w:r>
    </w:p>
    <w:p w:rsidR="009D25AB" w:rsidRDefault="009D25AB" w:rsidP="009D25AB">
      <w:pPr>
        <w:pStyle w:val="NormalWeb"/>
        <w:spacing w:before="0" w:beforeAutospacing="0" w:after="0" w:afterAutospacing="0" w:line="200" w:lineRule="atLeast"/>
        <w:ind w:left="720" w:right="720"/>
        <w:rPr>
          <w:rFonts w:ascii="Arial" w:hAnsi="Arial" w:cs="Arial"/>
          <w:sz w:val="20"/>
          <w:szCs w:val="20"/>
        </w:rPr>
      </w:pPr>
    </w:p>
    <w:p w:rsidR="009D25AB" w:rsidRPr="00164FEF" w:rsidRDefault="009D25AB" w:rsidP="009D25AB">
      <w:pPr>
        <w:pStyle w:val="NormalWeb"/>
        <w:spacing w:before="0" w:beforeAutospacing="0" w:after="0" w:afterAutospacing="0" w:line="200" w:lineRule="atLeast"/>
        <w:ind w:left="720" w:right="720" w:firstLine="720"/>
        <w:rPr>
          <w:rFonts w:ascii="Arial" w:hAnsi="Arial" w:cs="Arial"/>
          <w:sz w:val="20"/>
          <w:szCs w:val="20"/>
        </w:rPr>
      </w:pPr>
      <w:r w:rsidRPr="00164FEF">
        <w:rPr>
          <w:rFonts w:ascii="Arial" w:hAnsi="Arial" w:cs="Arial"/>
          <w:sz w:val="20"/>
          <w:szCs w:val="20"/>
        </w:rPr>
        <w:t xml:space="preserve">According to the fluorescent intestinal neurons and fruit fly poop analysis it's the fruit fly dad who is responsible for that bloated feeling experienced by the pregnant mom. During copulation he passes along his sperm as well as some hormones. One of the hormones switches on a set of intestinal neurons that are responsible </w:t>
      </w:r>
      <w:r>
        <w:rPr>
          <w:rFonts w:ascii="Arial" w:hAnsi="Arial" w:cs="Arial"/>
          <w:sz w:val="20"/>
          <w:szCs w:val="20"/>
        </w:rPr>
        <w:t xml:space="preserve">for </w:t>
      </w:r>
      <w:r w:rsidRPr="00164FEF">
        <w:rPr>
          <w:rFonts w:ascii="Arial" w:hAnsi="Arial" w:cs="Arial"/>
          <w:sz w:val="20"/>
          <w:szCs w:val="20"/>
        </w:rPr>
        <w:t>slowing down the gut emptying rate, resulting in constipation, and so even though pregnant fruit flies are eating more food during pregnancy the contents of their intestines become more concentrated. This allows the pregnant mother to absorb the maximum amount of nutrition. The same hormones also result in water retention and bloating</w:t>
      </w:r>
    </w:p>
    <w:p w:rsidR="009D25AB" w:rsidRPr="00E03A94" w:rsidRDefault="009D25AB" w:rsidP="009D25AB">
      <w:pPr>
        <w:pStyle w:val="NormalWeb"/>
        <w:spacing w:before="0" w:beforeAutospacing="0" w:after="0" w:afterAutospacing="0" w:line="200" w:lineRule="atLeast"/>
        <w:ind w:left="720" w:right="720"/>
        <w:rPr>
          <w:rFonts w:ascii="Arial" w:hAnsi="Arial" w:cs="Arial"/>
          <w:sz w:val="20"/>
          <w:szCs w:val="20"/>
        </w:rPr>
      </w:pPr>
    </w:p>
    <w:p w:rsidR="009D25AB" w:rsidRPr="00164FEF" w:rsidRDefault="009D25AB" w:rsidP="009D25AB">
      <w:pPr>
        <w:pStyle w:val="NormalWeb"/>
        <w:spacing w:before="0" w:beforeAutospacing="0" w:after="0" w:afterAutospacing="0" w:line="200" w:lineRule="atLeast"/>
        <w:ind w:left="720" w:right="720" w:firstLine="720"/>
        <w:rPr>
          <w:rFonts w:ascii="Arial" w:hAnsi="Arial" w:cs="Arial"/>
          <w:sz w:val="20"/>
          <w:szCs w:val="20"/>
        </w:rPr>
      </w:pPr>
      <w:r w:rsidRPr="00164FEF">
        <w:rPr>
          <w:rFonts w:ascii="Arial" w:hAnsi="Arial" w:cs="Arial"/>
          <w:sz w:val="20"/>
          <w:szCs w:val="20"/>
        </w:rPr>
        <w:t xml:space="preserve">Similar behavior is observed in humans. And the color-coding of the neurons in fruit flies actually helps us understand it. So if you are pregnant, bloated and constipated, it might be good to know that the food you crave isn't responsible for your discomfort, it's </w:t>
      </w:r>
      <w:r w:rsidRPr="00164FEF">
        <w:rPr>
          <w:rFonts w:ascii="Arial" w:hAnsi="Arial" w:cs="Arial"/>
          <w:sz w:val="20"/>
          <w:szCs w:val="20"/>
        </w:rPr>
        <w:lastRenderedPageBreak/>
        <w:t>a healthy dose of evolution and sex hormones ensuring that the fetus maximizes its nutritional absorption.</w:t>
      </w:r>
    </w:p>
    <w:p w:rsidR="009D25AB" w:rsidRPr="00E03A94" w:rsidRDefault="009D25AB" w:rsidP="009D25AB">
      <w:pPr>
        <w:pStyle w:val="NormalWeb"/>
        <w:spacing w:before="0" w:beforeAutospacing="0" w:after="0" w:afterAutospacing="0"/>
        <w:ind w:left="720" w:right="720"/>
        <w:rPr>
          <w:rFonts w:ascii="Arial" w:hAnsi="Arial" w:cs="Arial"/>
          <w:color w:val="999999"/>
          <w:sz w:val="6"/>
          <w:szCs w:val="6"/>
        </w:rPr>
      </w:pPr>
    </w:p>
    <w:p w:rsidR="009D25AB" w:rsidRPr="00420CA9" w:rsidRDefault="009D25AB" w:rsidP="009D25AB">
      <w:pPr>
        <w:pStyle w:val="NormalWeb"/>
        <w:spacing w:before="0" w:beforeAutospacing="0" w:after="0" w:afterAutospacing="0" w:line="200" w:lineRule="atLeast"/>
        <w:ind w:left="720" w:right="720"/>
        <w:rPr>
          <w:rFonts w:ascii="Arial" w:hAnsi="Arial" w:cs="Arial"/>
          <w:color w:val="999999"/>
          <w:sz w:val="20"/>
          <w:szCs w:val="20"/>
        </w:rPr>
      </w:pPr>
      <w:r w:rsidRPr="00420CA9">
        <w:rPr>
          <w:rFonts w:ascii="Arial" w:hAnsi="Arial" w:cs="Arial"/>
          <w:color w:val="000000"/>
          <w:sz w:val="20"/>
          <w:szCs w:val="20"/>
        </w:rPr>
        <w:t>(</w:t>
      </w:r>
      <w:hyperlink r:id="rId570" w:history="1">
        <w:r w:rsidRPr="00420CA9">
          <w:rPr>
            <w:rStyle w:val="Hyperlink"/>
            <w:rFonts w:ascii="Arial" w:hAnsi="Arial" w:cs="Arial"/>
            <w:sz w:val="20"/>
            <w:szCs w:val="20"/>
          </w:rPr>
          <w:t>http://www.conncoll.edu/ccacad/zimmer/GFP-ww/cooluses26.html</w:t>
        </w:r>
      </w:hyperlink>
      <w:r w:rsidRPr="00420CA9">
        <w:rPr>
          <w:rFonts w:ascii="Arial" w:hAnsi="Arial" w:cs="Arial"/>
          <w:color w:val="000000"/>
          <w:sz w:val="20"/>
          <w:szCs w:val="20"/>
        </w:rPr>
        <w:t>)</w:t>
      </w:r>
    </w:p>
    <w:p w:rsidR="009D25AB" w:rsidRDefault="009D25AB" w:rsidP="009D25AB">
      <w:pPr>
        <w:rPr>
          <w:rFonts w:ascii="Arial" w:hAnsi="Arial" w:cs="Arial"/>
          <w:sz w:val="22"/>
          <w:szCs w:val="22"/>
        </w:rPr>
      </w:pPr>
    </w:p>
    <w:p w:rsidR="009D25AB" w:rsidRDefault="009D25AB" w:rsidP="009D25AB">
      <w:pPr>
        <w:ind w:firstLine="720"/>
        <w:rPr>
          <w:rFonts w:ascii="Arial" w:hAnsi="Arial" w:cs="Arial"/>
          <w:sz w:val="22"/>
          <w:szCs w:val="22"/>
        </w:rPr>
      </w:pPr>
      <w:r>
        <w:rPr>
          <w:rFonts w:ascii="Arial" w:hAnsi="Arial" w:cs="Arial"/>
          <w:sz w:val="22"/>
          <w:szCs w:val="22"/>
        </w:rPr>
        <w:t>The study of cancer has been advanced by the use of fluorescent proteins. Robert Hoffman, professor at the University of California at San Diego, developed imaging techniques using fluorescent proteins that are used in cancer research. Cancers that contain fluorescent proteins can be implanted into mice. The cancer cells can easily be observed and monitored in the live mice. Researchers can observe how the cancer cells grow and migrate in the blood vessels, how they bind to healthy cells and how the cancer cells change DNA. In addition researchers can monitor how drugs affect the cancer cells, allowing for the design of better drugs to fight cancers.</w:t>
      </w:r>
    </w:p>
    <w:p w:rsidR="00720E8F" w:rsidRPr="00720E8F" w:rsidRDefault="00720E8F" w:rsidP="00720E8F">
      <w:pPr>
        <w:ind w:right="720"/>
        <w:rPr>
          <w:rFonts w:ascii="Arial" w:hAnsi="Arial"/>
          <w:sz w:val="22"/>
          <w:szCs w:val="22"/>
        </w:rPr>
      </w:pPr>
    </w:p>
    <w:p w:rsidR="00552AEF" w:rsidRPr="008B1A62" w:rsidRDefault="00552AEF" w:rsidP="00552AEF">
      <w:pPr>
        <w:pStyle w:val="Heading2"/>
        <w:rPr>
          <w:rFonts w:ascii="Arial" w:hAnsi="Arial" w:cs="Arial"/>
        </w:rPr>
      </w:pPr>
      <w:bookmarkStart w:id="84" w:name="_Toc430874084"/>
      <w:r w:rsidRPr="008B1A62">
        <w:rPr>
          <w:rFonts w:ascii="Arial" w:hAnsi="Arial" w:cs="Arial"/>
        </w:rPr>
        <w:t>Connections to Chemistry Concepts</w:t>
      </w:r>
      <w:r w:rsidR="00393D9F" w:rsidRPr="008B1A62">
        <w:rPr>
          <w:rFonts w:ascii="Arial" w:hAnsi="Arial" w:cs="Arial"/>
          <w:b w:val="0"/>
          <w:i w:val="0"/>
        </w:rPr>
        <w:t xml:space="preserve"> </w:t>
      </w:r>
      <w:r w:rsidR="00393D9F" w:rsidRPr="008B1A62">
        <w:rPr>
          <w:rFonts w:ascii="Arial" w:hAnsi="Arial" w:cs="Arial"/>
        </w:rPr>
        <w:t>(for correlation to course curriculum)</w:t>
      </w:r>
      <w:bookmarkEnd w:id="84"/>
    </w:p>
    <w:p w:rsidR="00552AEF" w:rsidRPr="008B1A62" w:rsidRDefault="00552AEF" w:rsidP="00552AEF">
      <w:pPr>
        <w:ind w:left="360" w:hanging="360"/>
        <w:rPr>
          <w:rFonts w:ascii="Arial" w:hAnsi="Arial" w:cs="Arial"/>
          <w:sz w:val="22"/>
          <w:szCs w:val="22"/>
        </w:rPr>
      </w:pPr>
    </w:p>
    <w:p w:rsidR="009D25AB" w:rsidRPr="00420CA9" w:rsidRDefault="009D25AB" w:rsidP="00B85DE9">
      <w:pPr>
        <w:pStyle w:val="ListParagraph"/>
        <w:numPr>
          <w:ilvl w:val="0"/>
          <w:numId w:val="55"/>
        </w:numPr>
        <w:tabs>
          <w:tab w:val="clear" w:pos="720"/>
        </w:tabs>
        <w:ind w:left="360"/>
        <w:rPr>
          <w:rFonts w:ascii="Arial" w:hAnsi="Arial" w:cs="Arial"/>
          <w:sz w:val="22"/>
          <w:szCs w:val="22"/>
        </w:rPr>
      </w:pPr>
      <w:r w:rsidRPr="00420CA9">
        <w:rPr>
          <w:rFonts w:ascii="Arial" w:hAnsi="Arial" w:cs="Arial"/>
          <w:b/>
          <w:sz w:val="22"/>
          <w:szCs w:val="22"/>
        </w:rPr>
        <w:t>Light and the spectrum</w:t>
      </w:r>
      <w:r w:rsidRPr="00420CA9">
        <w:rPr>
          <w:rFonts w:ascii="Arial" w:hAnsi="Arial" w:cs="Arial"/>
          <w:sz w:val="22"/>
          <w:szCs w:val="22"/>
        </w:rPr>
        <w:t>—Not only is bioluminescence described as the production of light by a chemical reaction in a living organism, but the absorption and reflection of light is discussed in this article. The article also explains how various colors of light travel through the ocean.</w:t>
      </w:r>
    </w:p>
    <w:p w:rsidR="009D25AB" w:rsidRPr="00420CA9" w:rsidRDefault="009D25AB" w:rsidP="00B85DE9">
      <w:pPr>
        <w:pStyle w:val="ListParagraph"/>
        <w:numPr>
          <w:ilvl w:val="0"/>
          <w:numId w:val="55"/>
        </w:numPr>
        <w:tabs>
          <w:tab w:val="clear" w:pos="720"/>
        </w:tabs>
        <w:ind w:left="360"/>
        <w:rPr>
          <w:rFonts w:ascii="Arial" w:hAnsi="Arial" w:cs="Arial"/>
          <w:sz w:val="22"/>
          <w:szCs w:val="22"/>
        </w:rPr>
      </w:pPr>
      <w:r w:rsidRPr="00420CA9">
        <w:rPr>
          <w:rFonts w:ascii="Arial" w:hAnsi="Arial" w:cs="Arial"/>
          <w:b/>
          <w:sz w:val="22"/>
          <w:szCs w:val="22"/>
        </w:rPr>
        <w:t>Organic chemistry</w:t>
      </w:r>
      <w:r w:rsidRPr="00420CA9">
        <w:rPr>
          <w:rFonts w:ascii="Arial" w:hAnsi="Arial" w:cs="Arial"/>
          <w:sz w:val="22"/>
          <w:szCs w:val="22"/>
        </w:rPr>
        <w:t>—The luciferin and the luciferase are organic structures.</w:t>
      </w:r>
    </w:p>
    <w:p w:rsidR="009D25AB" w:rsidRPr="00420CA9" w:rsidRDefault="009D25AB" w:rsidP="00B85DE9">
      <w:pPr>
        <w:pStyle w:val="ListParagraph"/>
        <w:numPr>
          <w:ilvl w:val="0"/>
          <w:numId w:val="55"/>
        </w:numPr>
        <w:tabs>
          <w:tab w:val="clear" w:pos="720"/>
        </w:tabs>
        <w:ind w:left="360"/>
        <w:rPr>
          <w:rFonts w:ascii="Arial" w:hAnsi="Arial" w:cs="Arial"/>
          <w:sz w:val="22"/>
          <w:szCs w:val="22"/>
        </w:rPr>
      </w:pPr>
      <w:r w:rsidRPr="00420CA9">
        <w:rPr>
          <w:rFonts w:ascii="Arial" w:hAnsi="Arial" w:cs="Arial"/>
          <w:b/>
          <w:sz w:val="22"/>
          <w:szCs w:val="22"/>
        </w:rPr>
        <w:t>Enzymes/Catalyst</w:t>
      </w:r>
      <w:r w:rsidRPr="00420CA9">
        <w:rPr>
          <w:rFonts w:ascii="Arial" w:hAnsi="Arial" w:cs="Arial"/>
          <w:sz w:val="22"/>
          <w:szCs w:val="22"/>
        </w:rPr>
        <w:t>—Luciferase is the enzyme that catalyzes luciferins to produce bioluminescence.</w:t>
      </w:r>
    </w:p>
    <w:p w:rsidR="009D25AB" w:rsidRPr="00420CA9" w:rsidRDefault="009D25AB" w:rsidP="00B85DE9">
      <w:pPr>
        <w:pStyle w:val="ListParagraph"/>
        <w:numPr>
          <w:ilvl w:val="0"/>
          <w:numId w:val="55"/>
        </w:numPr>
        <w:tabs>
          <w:tab w:val="clear" w:pos="720"/>
        </w:tabs>
        <w:ind w:left="360"/>
        <w:rPr>
          <w:rFonts w:ascii="Arial" w:hAnsi="Arial" w:cs="Arial"/>
          <w:sz w:val="22"/>
          <w:szCs w:val="22"/>
        </w:rPr>
      </w:pPr>
      <w:r w:rsidRPr="00420CA9">
        <w:rPr>
          <w:rFonts w:ascii="Arial" w:hAnsi="Arial" w:cs="Arial"/>
          <w:b/>
          <w:sz w:val="22"/>
          <w:szCs w:val="22"/>
        </w:rPr>
        <w:t>Oxidation-reduction</w:t>
      </w:r>
      <w:r w:rsidRPr="00420CA9">
        <w:rPr>
          <w:rFonts w:ascii="Arial" w:hAnsi="Arial" w:cs="Arial"/>
          <w:sz w:val="22"/>
          <w:szCs w:val="22"/>
        </w:rPr>
        <w:t>—Luciferin is oxidized and oxygen is reduced which produces energy in the form of light.</w:t>
      </w:r>
    </w:p>
    <w:p w:rsidR="009D25AB" w:rsidRPr="00420CA9" w:rsidRDefault="009D25AB" w:rsidP="00B85DE9">
      <w:pPr>
        <w:pStyle w:val="ListParagraph"/>
        <w:numPr>
          <w:ilvl w:val="0"/>
          <w:numId w:val="55"/>
        </w:numPr>
        <w:tabs>
          <w:tab w:val="clear" w:pos="720"/>
        </w:tabs>
        <w:ind w:left="360"/>
        <w:rPr>
          <w:rFonts w:ascii="Arial" w:hAnsi="Arial" w:cs="Arial"/>
          <w:sz w:val="22"/>
          <w:szCs w:val="22"/>
        </w:rPr>
      </w:pPr>
      <w:r w:rsidRPr="00420CA9">
        <w:rPr>
          <w:rFonts w:ascii="Arial" w:hAnsi="Arial" w:cs="Arial"/>
          <w:b/>
          <w:sz w:val="22"/>
          <w:szCs w:val="22"/>
        </w:rPr>
        <w:t>Technology</w:t>
      </w:r>
      <w:r w:rsidRPr="00420CA9">
        <w:rPr>
          <w:rFonts w:ascii="Arial" w:hAnsi="Arial" w:cs="Arial"/>
          <w:sz w:val="22"/>
          <w:szCs w:val="22"/>
        </w:rPr>
        <w:t>—The application of bioluminescence to trace disease, detect pollution and detect cancer is described in this article.</w:t>
      </w:r>
    </w:p>
    <w:p w:rsidR="00552AEF" w:rsidRPr="008B1A62" w:rsidRDefault="00552AEF" w:rsidP="00552AEF">
      <w:pPr>
        <w:rPr>
          <w:rFonts w:ascii="Arial" w:hAnsi="Arial" w:cs="Arial"/>
          <w:sz w:val="22"/>
          <w:szCs w:val="22"/>
        </w:rPr>
      </w:pPr>
    </w:p>
    <w:p w:rsidR="00552AEF" w:rsidRPr="008B1A62" w:rsidRDefault="00552AEF" w:rsidP="00552AEF">
      <w:pPr>
        <w:pStyle w:val="Heading2"/>
        <w:rPr>
          <w:rFonts w:ascii="Arial" w:hAnsi="Arial" w:cs="Arial"/>
        </w:rPr>
      </w:pPr>
      <w:bookmarkStart w:id="85" w:name="_Toc430874085"/>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85"/>
    </w:p>
    <w:p w:rsidR="00552AEF" w:rsidRPr="008B1A62" w:rsidRDefault="00552AEF" w:rsidP="00552AEF">
      <w:pPr>
        <w:rPr>
          <w:rFonts w:ascii="Arial" w:hAnsi="Arial" w:cs="Arial"/>
          <w:sz w:val="22"/>
          <w:szCs w:val="22"/>
        </w:rPr>
      </w:pPr>
    </w:p>
    <w:p w:rsidR="009D25AB" w:rsidRPr="00420CA9" w:rsidRDefault="009D25AB" w:rsidP="00B85DE9">
      <w:pPr>
        <w:pStyle w:val="ListParagraph"/>
        <w:numPr>
          <w:ilvl w:val="0"/>
          <w:numId w:val="54"/>
        </w:numPr>
        <w:tabs>
          <w:tab w:val="clear" w:pos="720"/>
        </w:tabs>
        <w:ind w:left="360"/>
        <w:rPr>
          <w:rFonts w:ascii="Arial" w:hAnsi="Arial" w:cs="Arial"/>
          <w:i/>
          <w:sz w:val="22"/>
          <w:szCs w:val="22"/>
        </w:rPr>
      </w:pPr>
      <w:r w:rsidRPr="00420CA9">
        <w:rPr>
          <w:rFonts w:ascii="Arial" w:hAnsi="Arial" w:cs="Arial"/>
          <w:b/>
          <w:sz w:val="22"/>
          <w:szCs w:val="22"/>
        </w:rPr>
        <w:t>“Bioluminescence is the same as fluorescence.”</w:t>
      </w:r>
      <w:r w:rsidRPr="00420CA9">
        <w:rPr>
          <w:rFonts w:ascii="Arial" w:hAnsi="Arial" w:cs="Arial"/>
          <w:sz w:val="22"/>
          <w:szCs w:val="22"/>
        </w:rPr>
        <w:t xml:space="preserve"> </w:t>
      </w:r>
      <w:r w:rsidRPr="00420CA9">
        <w:rPr>
          <w:rFonts w:ascii="Arial" w:hAnsi="Arial" w:cs="Arial"/>
          <w:i/>
          <w:sz w:val="22"/>
          <w:szCs w:val="22"/>
        </w:rPr>
        <w:t>This is not true. Bioluminescence is the result of a chemical reaction between two or more substances. Fluorescence occurs when an object absorbs light of one frequency and immediately reemits light of a different frequency.</w:t>
      </w:r>
    </w:p>
    <w:p w:rsidR="009D25AB" w:rsidRPr="00420CA9" w:rsidRDefault="009D25AB" w:rsidP="00B85DE9">
      <w:pPr>
        <w:pStyle w:val="ListParagraph"/>
        <w:numPr>
          <w:ilvl w:val="0"/>
          <w:numId w:val="54"/>
        </w:numPr>
        <w:tabs>
          <w:tab w:val="clear" w:pos="720"/>
        </w:tabs>
        <w:ind w:left="360"/>
        <w:rPr>
          <w:rFonts w:ascii="Arial" w:hAnsi="Arial" w:cs="Arial"/>
          <w:i/>
          <w:sz w:val="22"/>
          <w:szCs w:val="22"/>
        </w:rPr>
      </w:pPr>
      <w:r w:rsidRPr="00420CA9">
        <w:rPr>
          <w:rFonts w:ascii="Arial" w:hAnsi="Arial" w:cs="Arial"/>
          <w:b/>
          <w:sz w:val="22"/>
          <w:szCs w:val="22"/>
        </w:rPr>
        <w:t>“Fireflies really are flies.”</w:t>
      </w:r>
      <w:r w:rsidRPr="00420CA9">
        <w:rPr>
          <w:rFonts w:ascii="Arial" w:hAnsi="Arial" w:cs="Arial"/>
          <w:sz w:val="22"/>
          <w:szCs w:val="22"/>
        </w:rPr>
        <w:t xml:space="preserve"> </w:t>
      </w:r>
      <w:r w:rsidRPr="00420CA9">
        <w:rPr>
          <w:rFonts w:ascii="Arial" w:hAnsi="Arial" w:cs="Arial"/>
          <w:i/>
          <w:sz w:val="22"/>
          <w:szCs w:val="22"/>
        </w:rPr>
        <w:t>Fireflies are not flies but beetles. They are nocturnal members of Lampyridae, a family of insects within the beetle order Coleoptera, or winged beetles.</w:t>
      </w:r>
    </w:p>
    <w:p w:rsidR="009D25AB" w:rsidRPr="00420CA9" w:rsidRDefault="009D25AB" w:rsidP="00B85DE9">
      <w:pPr>
        <w:pStyle w:val="ListParagraph"/>
        <w:numPr>
          <w:ilvl w:val="0"/>
          <w:numId w:val="54"/>
        </w:numPr>
        <w:tabs>
          <w:tab w:val="clear" w:pos="720"/>
        </w:tabs>
        <w:ind w:left="360"/>
        <w:rPr>
          <w:rFonts w:ascii="Arial" w:hAnsi="Arial" w:cs="Arial"/>
          <w:i/>
          <w:sz w:val="22"/>
          <w:szCs w:val="22"/>
        </w:rPr>
      </w:pPr>
      <w:r w:rsidRPr="00420CA9">
        <w:rPr>
          <w:rFonts w:ascii="Arial" w:hAnsi="Arial" w:cs="Arial"/>
          <w:b/>
          <w:sz w:val="22"/>
          <w:szCs w:val="22"/>
        </w:rPr>
        <w:t>“Bioluminescence is produced by bacteria.”</w:t>
      </w:r>
      <w:r w:rsidRPr="00420CA9">
        <w:rPr>
          <w:rFonts w:ascii="Arial" w:hAnsi="Arial" w:cs="Arial"/>
          <w:sz w:val="22"/>
          <w:szCs w:val="22"/>
        </w:rPr>
        <w:t xml:space="preserve"> </w:t>
      </w:r>
      <w:r w:rsidRPr="00420CA9">
        <w:rPr>
          <w:rFonts w:ascii="Arial" w:hAnsi="Arial" w:cs="Arial"/>
          <w:i/>
          <w:sz w:val="22"/>
          <w:szCs w:val="22"/>
        </w:rPr>
        <w:t>Some bioluminescence is produced by bacteria and some organisms do have bacteria in their light organs, but the majority of bioluminescent animals produce their light with chemicals stored in their bodies.</w:t>
      </w:r>
    </w:p>
    <w:p w:rsidR="00552AEF" w:rsidRPr="008B1A62" w:rsidRDefault="006E0263" w:rsidP="00552AEF">
      <w:pPr>
        <w:pStyle w:val="Heading2"/>
        <w:rPr>
          <w:rFonts w:ascii="Arial" w:hAnsi="Arial" w:cs="Arial"/>
        </w:rPr>
      </w:pPr>
      <w:bookmarkStart w:id="86" w:name="_Toc430874086"/>
      <w:r w:rsidRPr="008B1A62">
        <w:rPr>
          <w:rFonts w:ascii="Arial" w:hAnsi="Arial" w:cs="Arial"/>
        </w:rPr>
        <w:t>Anticipating Student Questions (answers to questions students might ask in class)</w:t>
      </w:r>
      <w:bookmarkEnd w:id="86"/>
    </w:p>
    <w:p w:rsidR="00552AEF" w:rsidRPr="008B1A62" w:rsidRDefault="00552AEF" w:rsidP="00552AEF">
      <w:pPr>
        <w:rPr>
          <w:rFonts w:ascii="Arial" w:hAnsi="Arial" w:cs="Arial"/>
          <w:b/>
          <w:sz w:val="22"/>
          <w:szCs w:val="22"/>
        </w:rPr>
      </w:pPr>
    </w:p>
    <w:p w:rsidR="009D25AB" w:rsidRPr="00420CA9" w:rsidRDefault="009D25AB" w:rsidP="00B85DE9">
      <w:pPr>
        <w:numPr>
          <w:ilvl w:val="0"/>
          <w:numId w:val="53"/>
        </w:numPr>
        <w:tabs>
          <w:tab w:val="clear" w:pos="720"/>
        </w:tabs>
        <w:ind w:left="360" w:right="720"/>
        <w:rPr>
          <w:rFonts w:ascii="Arial" w:hAnsi="Arial" w:cs="Arial"/>
          <w:b/>
          <w:i/>
          <w:sz w:val="20"/>
          <w:szCs w:val="20"/>
        </w:rPr>
      </w:pPr>
      <w:r w:rsidRPr="00420CA9">
        <w:rPr>
          <w:rFonts w:ascii="Arial" w:hAnsi="Arial" w:cs="Arial"/>
          <w:b/>
          <w:sz w:val="22"/>
          <w:szCs w:val="22"/>
        </w:rPr>
        <w:t>“What are some other potential uses of bioluminescence?”</w:t>
      </w:r>
      <w:r w:rsidRPr="00420CA9">
        <w:rPr>
          <w:rFonts w:ascii="Arial" w:hAnsi="Arial" w:cs="Arial"/>
          <w:sz w:val="22"/>
          <w:szCs w:val="22"/>
        </w:rPr>
        <w:t xml:space="preserve"> </w:t>
      </w:r>
      <w:r w:rsidRPr="00420CA9">
        <w:rPr>
          <w:rFonts w:ascii="Arial" w:hAnsi="Arial" w:cs="Arial"/>
          <w:i/>
          <w:sz w:val="22"/>
          <w:szCs w:val="22"/>
        </w:rPr>
        <w:t xml:space="preserve">The potential use of bioluminescence is only limited by the imagination of scientists. In a </w:t>
      </w:r>
      <w:r w:rsidRPr="00420CA9">
        <w:rPr>
          <w:rFonts w:ascii="Arial" w:hAnsi="Arial" w:cs="Arial"/>
          <w:sz w:val="22"/>
          <w:szCs w:val="22"/>
        </w:rPr>
        <w:t>National Geographic</w:t>
      </w:r>
      <w:r w:rsidRPr="00420CA9">
        <w:rPr>
          <w:rFonts w:ascii="Arial" w:hAnsi="Arial" w:cs="Arial"/>
          <w:i/>
          <w:sz w:val="22"/>
          <w:szCs w:val="22"/>
        </w:rPr>
        <w:t xml:space="preserve"> article two such examples are given: </w:t>
      </w:r>
      <w:r w:rsidRPr="00420CA9">
        <w:rPr>
          <w:rFonts w:ascii="Arial" w:hAnsi="Arial" w:cs="Arial"/>
          <w:i/>
          <w:sz w:val="22"/>
          <w:szCs w:val="22"/>
          <w:shd w:val="clear" w:color="auto" w:fill="FFFFFF"/>
        </w:rPr>
        <w:t xml:space="preserve">“Other uses are more experimental. </w:t>
      </w:r>
      <w:r w:rsidRPr="00420CA9">
        <w:rPr>
          <w:rFonts w:ascii="Arial" w:hAnsi="Arial" w:cs="Arial"/>
          <w:i/>
          <w:sz w:val="22"/>
          <w:szCs w:val="22"/>
          <w:shd w:val="clear" w:color="auto" w:fill="FFFFFF"/>
        </w:rPr>
        <w:lastRenderedPageBreak/>
        <w:t>Bioluminescent trees, for instance, could help light city streets and highways. This would reduce the need for</w:t>
      </w:r>
      <w:r w:rsidRPr="00420CA9">
        <w:rPr>
          <w:rStyle w:val="apple-converted-space"/>
          <w:rFonts w:ascii="Arial" w:hAnsi="Arial" w:cs="Arial"/>
          <w:i/>
          <w:sz w:val="22"/>
          <w:szCs w:val="22"/>
          <w:shd w:val="clear" w:color="auto" w:fill="FFFFFF"/>
        </w:rPr>
        <w:t> </w:t>
      </w:r>
      <w:r w:rsidRPr="00420CA9">
        <w:rPr>
          <w:rFonts w:ascii="Arial" w:hAnsi="Arial" w:cs="Arial"/>
          <w:i/>
          <w:sz w:val="22"/>
          <w:szCs w:val="22"/>
        </w:rPr>
        <w:t>electricity</w:t>
      </w:r>
      <w:r w:rsidRPr="00420CA9">
        <w:rPr>
          <w:rFonts w:ascii="Arial" w:hAnsi="Arial" w:cs="Arial"/>
          <w:i/>
          <w:sz w:val="22"/>
          <w:szCs w:val="22"/>
          <w:shd w:val="clear" w:color="auto" w:fill="FFFFFF"/>
        </w:rPr>
        <w:t>. Bioluminescent crops and other plants could luminesce when they needed water or other</w:t>
      </w:r>
      <w:r w:rsidRPr="00420CA9">
        <w:rPr>
          <w:rStyle w:val="apple-converted-space"/>
          <w:rFonts w:ascii="Arial" w:hAnsi="Arial" w:cs="Arial"/>
          <w:i/>
          <w:sz w:val="22"/>
          <w:szCs w:val="22"/>
          <w:shd w:val="clear" w:color="auto" w:fill="FFFFFF"/>
        </w:rPr>
        <w:t> </w:t>
      </w:r>
      <w:r w:rsidRPr="00420CA9">
        <w:rPr>
          <w:rFonts w:ascii="Arial" w:hAnsi="Arial" w:cs="Arial"/>
          <w:i/>
          <w:sz w:val="22"/>
          <w:szCs w:val="22"/>
        </w:rPr>
        <w:t>nutrient</w:t>
      </w:r>
      <w:r w:rsidRPr="00420CA9">
        <w:rPr>
          <w:rFonts w:ascii="Arial" w:hAnsi="Arial" w:cs="Arial"/>
          <w:i/>
          <w:sz w:val="22"/>
          <w:szCs w:val="22"/>
          <w:shd w:val="clear" w:color="auto" w:fill="FFFFFF"/>
        </w:rPr>
        <w:t>s, or when they were ready to be</w:t>
      </w:r>
      <w:r w:rsidRPr="00420CA9">
        <w:rPr>
          <w:rStyle w:val="apple-converted-space"/>
          <w:rFonts w:ascii="Arial" w:hAnsi="Arial" w:cs="Arial"/>
          <w:i/>
          <w:sz w:val="22"/>
          <w:szCs w:val="22"/>
          <w:shd w:val="clear" w:color="auto" w:fill="FFFFFF"/>
        </w:rPr>
        <w:t> </w:t>
      </w:r>
      <w:r w:rsidRPr="00420CA9">
        <w:rPr>
          <w:rFonts w:ascii="Arial" w:hAnsi="Arial" w:cs="Arial"/>
          <w:i/>
          <w:sz w:val="22"/>
          <w:szCs w:val="22"/>
        </w:rPr>
        <w:t>harvest</w:t>
      </w:r>
      <w:r w:rsidRPr="00420CA9">
        <w:rPr>
          <w:rFonts w:ascii="Arial" w:hAnsi="Arial" w:cs="Arial"/>
          <w:i/>
          <w:sz w:val="22"/>
          <w:szCs w:val="22"/>
          <w:shd w:val="clear" w:color="auto" w:fill="FFFFFF"/>
        </w:rPr>
        <w:t>ed. This would reduce costs for farmers and</w:t>
      </w:r>
      <w:r w:rsidRPr="00420CA9">
        <w:rPr>
          <w:rStyle w:val="apple-converted-space"/>
          <w:rFonts w:ascii="Arial" w:hAnsi="Arial" w:cs="Arial"/>
          <w:i/>
          <w:sz w:val="22"/>
          <w:szCs w:val="22"/>
          <w:shd w:val="clear" w:color="auto" w:fill="FFFFFF"/>
        </w:rPr>
        <w:t> </w:t>
      </w:r>
      <w:r w:rsidRPr="00420CA9">
        <w:rPr>
          <w:rFonts w:ascii="Arial" w:hAnsi="Arial" w:cs="Arial"/>
          <w:i/>
          <w:sz w:val="22"/>
          <w:szCs w:val="22"/>
        </w:rPr>
        <w:t>agribusiness</w:t>
      </w:r>
      <w:r w:rsidRPr="00420CA9">
        <w:rPr>
          <w:rFonts w:ascii="Arial" w:hAnsi="Arial" w:cs="Arial"/>
          <w:i/>
          <w:sz w:val="22"/>
          <w:szCs w:val="22"/>
          <w:shd w:val="clear" w:color="auto" w:fill="FFFFFF"/>
        </w:rPr>
        <w:t>.”</w:t>
      </w:r>
      <w:r w:rsidRPr="00420CA9">
        <w:rPr>
          <w:rFonts w:ascii="Arial" w:hAnsi="Arial" w:cs="Arial"/>
          <w:i/>
          <w:sz w:val="22"/>
          <w:szCs w:val="22"/>
        </w:rPr>
        <w:t xml:space="preserve"> </w:t>
      </w:r>
      <w:r w:rsidRPr="00420CA9">
        <w:rPr>
          <w:rFonts w:ascii="Arial" w:hAnsi="Arial" w:cs="Arial"/>
          <w:sz w:val="22"/>
          <w:szCs w:val="22"/>
        </w:rPr>
        <w:t>(</w:t>
      </w:r>
      <w:hyperlink r:id="rId571" w:history="1">
        <w:r w:rsidRPr="00420CA9">
          <w:rPr>
            <w:rStyle w:val="Hyperlink"/>
            <w:rFonts w:ascii="Arial" w:hAnsi="Arial" w:cs="Arial"/>
            <w:i/>
            <w:sz w:val="22"/>
            <w:szCs w:val="22"/>
          </w:rPr>
          <w:t>http://education.nationalgeographic.com/encyclopedia/bioluminescence/</w:t>
        </w:r>
      </w:hyperlink>
      <w:r w:rsidRPr="00420CA9">
        <w:rPr>
          <w:rFonts w:ascii="Arial" w:hAnsi="Arial" w:cs="Arial"/>
          <w:sz w:val="22"/>
          <w:szCs w:val="22"/>
        </w:rPr>
        <w:t>)</w:t>
      </w:r>
    </w:p>
    <w:p w:rsidR="009D25AB" w:rsidRPr="00420CA9" w:rsidRDefault="009D25AB" w:rsidP="00B85DE9">
      <w:pPr>
        <w:numPr>
          <w:ilvl w:val="0"/>
          <w:numId w:val="53"/>
        </w:numPr>
        <w:tabs>
          <w:tab w:val="clear" w:pos="720"/>
        </w:tabs>
        <w:ind w:left="360"/>
        <w:rPr>
          <w:rFonts w:ascii="Arial" w:hAnsi="Arial" w:cs="Arial"/>
          <w:b/>
          <w:i/>
          <w:sz w:val="22"/>
          <w:szCs w:val="22"/>
        </w:rPr>
      </w:pPr>
      <w:r w:rsidRPr="00420CA9">
        <w:rPr>
          <w:rFonts w:ascii="Arial" w:hAnsi="Arial" w:cs="Arial"/>
          <w:b/>
          <w:sz w:val="22"/>
          <w:szCs w:val="22"/>
        </w:rPr>
        <w:t>“Are there any plants that are naturally bioluminescent?”</w:t>
      </w:r>
      <w:r w:rsidRPr="00420CA9">
        <w:rPr>
          <w:rFonts w:ascii="Arial" w:hAnsi="Arial" w:cs="Arial"/>
          <w:sz w:val="22"/>
          <w:szCs w:val="22"/>
        </w:rPr>
        <w:t xml:space="preserve"> </w:t>
      </w:r>
      <w:r w:rsidRPr="00420CA9">
        <w:rPr>
          <w:rFonts w:ascii="Arial" w:hAnsi="Arial" w:cs="Arial"/>
          <w:i/>
          <w:sz w:val="22"/>
          <w:szCs w:val="22"/>
        </w:rPr>
        <w:t>There are no true naturally occurring bioluminescent plants. Dinoflagellates, single-celled marine algae, produce light but they are not true plants. There are researchers that are trying to engineer plants that will glow which today are not “natural”, but may be considered natural one day. (</w:t>
      </w:r>
      <w:hyperlink r:id="rId572" w:history="1">
        <w:r w:rsidRPr="00420CA9">
          <w:rPr>
            <w:rStyle w:val="Hyperlink"/>
            <w:rFonts w:ascii="Arial" w:hAnsi="Arial" w:cs="Arial"/>
            <w:i/>
            <w:sz w:val="22"/>
            <w:szCs w:val="22"/>
          </w:rPr>
          <w:t>http://inhabitat.com/glowing-plant-project-kickstarter-campaign-creates-bioluminescent-plants-for-natural-lighting/</w:t>
        </w:r>
      </w:hyperlink>
      <w:r w:rsidRPr="00420CA9">
        <w:rPr>
          <w:rFonts w:ascii="Arial" w:hAnsi="Arial" w:cs="Arial"/>
          <w:i/>
          <w:sz w:val="22"/>
          <w:szCs w:val="22"/>
        </w:rPr>
        <w:t xml:space="preserve"> )</w:t>
      </w:r>
    </w:p>
    <w:p w:rsidR="009D25AB" w:rsidRPr="00420CA9" w:rsidRDefault="009D25AB" w:rsidP="00B85DE9">
      <w:pPr>
        <w:numPr>
          <w:ilvl w:val="0"/>
          <w:numId w:val="53"/>
        </w:numPr>
        <w:tabs>
          <w:tab w:val="clear" w:pos="720"/>
        </w:tabs>
        <w:ind w:left="360"/>
        <w:rPr>
          <w:rFonts w:ascii="Arial" w:hAnsi="Arial" w:cs="Arial"/>
          <w:i/>
          <w:sz w:val="22"/>
          <w:szCs w:val="22"/>
        </w:rPr>
      </w:pPr>
      <w:r w:rsidRPr="00420CA9">
        <w:rPr>
          <w:rFonts w:ascii="Arial" w:hAnsi="Arial" w:cs="Arial"/>
          <w:b/>
          <w:sz w:val="22"/>
          <w:szCs w:val="22"/>
        </w:rPr>
        <w:t>“Does bioluminescence occur in fresh water?”</w:t>
      </w:r>
      <w:r w:rsidRPr="00420CA9">
        <w:rPr>
          <w:rFonts w:ascii="Arial" w:hAnsi="Arial" w:cs="Arial"/>
          <w:sz w:val="22"/>
          <w:szCs w:val="22"/>
        </w:rPr>
        <w:t xml:space="preserve"> </w:t>
      </w:r>
      <w:r w:rsidRPr="00420CA9">
        <w:rPr>
          <w:rFonts w:ascii="Arial" w:hAnsi="Arial" w:cs="Arial"/>
          <w:i/>
          <w:sz w:val="22"/>
          <w:szCs w:val="22"/>
        </w:rPr>
        <w:t>There are only a few bioluminescence organisms in fresh water and most of these are larvae of creatures that are terrestrial as adults. The most commonly cited luminous creature is a freshwater limpet, which is like a snail, called Latia and found in New Zealand. There are also a few bioluminescent bacteria that live in fresh water.</w:t>
      </w:r>
    </w:p>
    <w:p w:rsidR="007F5365" w:rsidRPr="009F7BBC" w:rsidRDefault="007F5365" w:rsidP="007F5365">
      <w:pPr>
        <w:rPr>
          <w:rFonts w:ascii="Arial" w:hAnsi="Arial" w:cs="Arial"/>
          <w:i/>
          <w:sz w:val="22"/>
          <w:szCs w:val="22"/>
        </w:rPr>
      </w:pPr>
    </w:p>
    <w:p w:rsidR="00552AEF" w:rsidRPr="008B1A62" w:rsidRDefault="005F4C00" w:rsidP="00552AEF">
      <w:pPr>
        <w:pStyle w:val="Heading2"/>
        <w:rPr>
          <w:rFonts w:ascii="Arial" w:hAnsi="Arial" w:cs="Arial"/>
        </w:rPr>
      </w:pPr>
      <w:bookmarkStart w:id="87" w:name="_Toc430874087"/>
      <w:r>
        <w:rPr>
          <w:rFonts w:ascii="Arial" w:hAnsi="Arial" w:cs="Arial"/>
        </w:rPr>
        <w:t>In-Class</w:t>
      </w:r>
      <w:r w:rsidR="006E0263" w:rsidRPr="008B1A62">
        <w:rPr>
          <w:rFonts w:ascii="Arial" w:hAnsi="Arial" w:cs="Arial"/>
        </w:rPr>
        <w:t xml:space="preserve"> Activities (lesson ideas, including labs &amp; demonstrations)</w:t>
      </w:r>
      <w:bookmarkEnd w:id="87"/>
    </w:p>
    <w:p w:rsidR="00552AEF" w:rsidRPr="008B1A62" w:rsidRDefault="00552AEF" w:rsidP="00552AEF">
      <w:pPr>
        <w:rPr>
          <w:rFonts w:ascii="Arial" w:hAnsi="Arial" w:cs="Arial"/>
          <w:b/>
          <w:sz w:val="22"/>
          <w:szCs w:val="22"/>
        </w:rPr>
      </w:pP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A wonderful extension to this article that you might want to use in classes is the TED video (17:19) called Glowing Life in an Underwater World. In the video Edith Widder discusses her exploration of bioluminescence in the deep sea and includes images of her voyages. (</w:t>
      </w:r>
      <w:hyperlink r:id="rId573" w:history="1">
        <w:r w:rsidRPr="00420CA9">
          <w:rPr>
            <w:rStyle w:val="Hyperlink"/>
            <w:rFonts w:ascii="Arial" w:hAnsi="Arial" w:cs="Arial"/>
            <w:sz w:val="22"/>
            <w:szCs w:val="22"/>
          </w:rPr>
          <w:t>http://www.ted.com/talks/edith_widder_glowing_life_in_an_underwater_world?language=en</w:t>
        </w:r>
      </w:hyperlink>
      <w:r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This activity investigates the properties of light and color in ocean waters. Students examine how the wavelength of light determines its ability to penetrate seawater and how deep sea organisms use the properties of light to help them survive.</w:t>
      </w:r>
    </w:p>
    <w:p w:rsidR="009D25AB" w:rsidRPr="00420CA9" w:rsidRDefault="009D25AB" w:rsidP="009D25AB">
      <w:pPr>
        <w:ind w:left="360"/>
        <w:rPr>
          <w:rFonts w:ascii="Arial" w:hAnsi="Arial" w:cs="Arial"/>
          <w:sz w:val="22"/>
          <w:szCs w:val="22"/>
        </w:rPr>
      </w:pPr>
      <w:r w:rsidRPr="00420CA9">
        <w:rPr>
          <w:rFonts w:ascii="Arial" w:hAnsi="Arial" w:cs="Arial"/>
          <w:sz w:val="22"/>
          <w:szCs w:val="22"/>
        </w:rPr>
        <w:t>(</w:t>
      </w:r>
      <w:hyperlink r:id="rId574" w:history="1">
        <w:r w:rsidRPr="00420CA9">
          <w:rPr>
            <w:rStyle w:val="Hyperlink"/>
            <w:rFonts w:ascii="Arial" w:hAnsi="Arial" w:cs="Arial"/>
            <w:sz w:val="22"/>
            <w:szCs w:val="22"/>
          </w:rPr>
          <w:t>https://www.montereybayaquarium.org/-/m/pdf/education/curriculum/light_in_the_deep_sea.pdf</w:t>
        </w:r>
      </w:hyperlink>
      <w:r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The following activities investigate the differences between chemiluminescence, fluorescence, phosphorescence and triboluminescence:</w:t>
      </w:r>
    </w:p>
    <w:p w:rsidR="009D25AB" w:rsidRPr="00420CA9" w:rsidRDefault="009D25AB" w:rsidP="00B85DE9">
      <w:pPr>
        <w:numPr>
          <w:ilvl w:val="0"/>
          <w:numId w:val="50"/>
        </w:numPr>
        <w:ind w:left="720"/>
        <w:rPr>
          <w:rFonts w:ascii="Arial" w:hAnsi="Arial" w:cs="Arial"/>
          <w:sz w:val="22"/>
          <w:szCs w:val="22"/>
        </w:rPr>
      </w:pPr>
      <w:r w:rsidRPr="00420CA9">
        <w:rPr>
          <w:rFonts w:ascii="Arial" w:hAnsi="Arial" w:cs="Arial"/>
          <w:sz w:val="22"/>
          <w:szCs w:val="22"/>
        </w:rPr>
        <w:t>The first one is a lesson geared to 7</w:t>
      </w:r>
      <w:r w:rsidRPr="00420CA9">
        <w:rPr>
          <w:rFonts w:ascii="Arial" w:hAnsi="Arial" w:cs="Arial"/>
          <w:sz w:val="22"/>
          <w:szCs w:val="22"/>
          <w:vertAlign w:val="superscript"/>
        </w:rPr>
        <w:t>th</w:t>
      </w:r>
      <w:r w:rsidRPr="00420CA9">
        <w:rPr>
          <w:rFonts w:ascii="Arial" w:hAnsi="Arial" w:cs="Arial"/>
          <w:sz w:val="22"/>
          <w:szCs w:val="22"/>
        </w:rPr>
        <w:t>–8</w:t>
      </w:r>
      <w:r w:rsidRPr="00420CA9">
        <w:rPr>
          <w:rFonts w:ascii="Arial" w:hAnsi="Arial" w:cs="Arial"/>
          <w:sz w:val="22"/>
          <w:szCs w:val="22"/>
          <w:vertAlign w:val="superscript"/>
        </w:rPr>
        <w:t>th</w:t>
      </w:r>
      <w:r w:rsidRPr="00420CA9">
        <w:rPr>
          <w:rFonts w:ascii="Arial" w:hAnsi="Arial" w:cs="Arial"/>
          <w:sz w:val="22"/>
          <w:szCs w:val="22"/>
        </w:rPr>
        <w:t xml:space="preserve"> grade life or physical science students. The focus of the lesson is on light-producing processes and organisms in deep-sea environments. It includes complete explanations of the light producing process for teachers and relates it to the bioluminescence organisms in the ocean.</w:t>
      </w:r>
    </w:p>
    <w:p w:rsidR="009D25AB" w:rsidRPr="00420CA9" w:rsidRDefault="009D25AB" w:rsidP="00B85DE9">
      <w:pPr>
        <w:numPr>
          <w:ilvl w:val="0"/>
          <w:numId w:val="50"/>
        </w:numPr>
        <w:ind w:left="720"/>
        <w:rPr>
          <w:rFonts w:ascii="Arial" w:hAnsi="Arial" w:cs="Arial"/>
          <w:sz w:val="22"/>
          <w:szCs w:val="22"/>
        </w:rPr>
      </w:pPr>
      <w:r w:rsidRPr="00420CA9">
        <w:rPr>
          <w:rFonts w:ascii="Arial" w:hAnsi="Arial" w:cs="Arial"/>
          <w:sz w:val="22"/>
          <w:szCs w:val="22"/>
        </w:rPr>
        <w:t>(</w:t>
      </w:r>
      <w:hyperlink r:id="rId575" w:history="1">
        <w:r w:rsidRPr="00420CA9">
          <w:rPr>
            <w:rStyle w:val="Hyperlink"/>
            <w:rFonts w:ascii="Arial" w:hAnsi="Arial" w:cs="Arial"/>
            <w:sz w:val="22"/>
            <w:szCs w:val="22"/>
          </w:rPr>
          <w:t>http://oceanexplorer.noaa.gov/explorations/09bioluminescence/background/edu/media/ds_09_deeplights.pdf</w:t>
        </w:r>
      </w:hyperlink>
      <w:r w:rsidRPr="00420CA9">
        <w:rPr>
          <w:rFonts w:ascii="Arial" w:hAnsi="Arial" w:cs="Arial"/>
          <w:sz w:val="22"/>
          <w:szCs w:val="22"/>
        </w:rPr>
        <w:t>)</w:t>
      </w:r>
      <w:r w:rsidRPr="00420CA9">
        <w:rPr>
          <w:rFonts w:ascii="Arial" w:hAnsi="Arial" w:cs="Arial"/>
          <w:sz w:val="22"/>
          <w:szCs w:val="22"/>
        </w:rPr>
        <w:br/>
        <w:t xml:space="preserve">This activity was included in the </w:t>
      </w:r>
      <w:r w:rsidRPr="00420CA9">
        <w:rPr>
          <w:rFonts w:ascii="Arial" w:hAnsi="Arial" w:cs="Arial"/>
          <w:i/>
          <w:sz w:val="22"/>
          <w:szCs w:val="22"/>
        </w:rPr>
        <w:t>Journal Chemical of Education</w:t>
      </w:r>
      <w:r w:rsidRPr="00420CA9">
        <w:rPr>
          <w:rFonts w:ascii="Arial" w:hAnsi="Arial" w:cs="Arial"/>
          <w:sz w:val="22"/>
          <w:szCs w:val="22"/>
        </w:rPr>
        <w:t xml:space="preserve"> in 2005. Students investigate the luminescent properties of common items and classify them as fluorescent, phosphorescent or triboluminescent. The site includes both teacher information and a student activity sheet.</w:t>
      </w:r>
      <w:r w:rsidRPr="00420CA9">
        <w:rPr>
          <w:rFonts w:ascii="Arial" w:hAnsi="Arial" w:cs="Arial"/>
          <w:sz w:val="22"/>
          <w:szCs w:val="22"/>
        </w:rPr>
        <w:br/>
        <w:t>(</w:t>
      </w:r>
      <w:hyperlink r:id="rId576" w:history="1">
        <w:r w:rsidRPr="00420CA9">
          <w:rPr>
            <w:rStyle w:val="Hyperlink"/>
            <w:rFonts w:ascii="Arial" w:hAnsi="Arial" w:cs="Arial"/>
            <w:sz w:val="22"/>
            <w:szCs w:val="22"/>
          </w:rPr>
          <w:t>http://www.chem.ufl.edu/~kschanze/outreach/h4.pdf</w:t>
        </w:r>
      </w:hyperlink>
      <w:r w:rsidRPr="00420CA9">
        <w:rPr>
          <w:rFonts w:ascii="Arial" w:hAnsi="Arial" w:cs="Arial"/>
          <w:sz w:val="22"/>
          <w:szCs w:val="22"/>
        </w:rPr>
        <w:t>)</w:t>
      </w:r>
    </w:p>
    <w:p w:rsidR="009D25AB" w:rsidRPr="00420CA9" w:rsidRDefault="009D25AB" w:rsidP="00B85DE9">
      <w:pPr>
        <w:numPr>
          <w:ilvl w:val="0"/>
          <w:numId w:val="50"/>
        </w:numPr>
        <w:ind w:left="720"/>
        <w:rPr>
          <w:rFonts w:ascii="Arial" w:hAnsi="Arial" w:cs="Arial"/>
          <w:sz w:val="22"/>
          <w:szCs w:val="22"/>
        </w:rPr>
      </w:pPr>
      <w:r w:rsidRPr="00420CA9">
        <w:rPr>
          <w:rFonts w:ascii="Arial" w:hAnsi="Arial" w:cs="Arial"/>
          <w:sz w:val="22"/>
          <w:szCs w:val="22"/>
        </w:rPr>
        <w:t>At this Science Friday site, the activity is appropriate for students in 6</w:t>
      </w:r>
      <w:r w:rsidRPr="00420CA9">
        <w:rPr>
          <w:rFonts w:ascii="Arial" w:hAnsi="Arial" w:cs="Arial"/>
          <w:sz w:val="22"/>
          <w:szCs w:val="22"/>
          <w:vertAlign w:val="superscript"/>
        </w:rPr>
        <w:t>th</w:t>
      </w:r>
      <w:r w:rsidRPr="00420CA9">
        <w:rPr>
          <w:rFonts w:ascii="Arial" w:hAnsi="Arial" w:cs="Arial"/>
          <w:sz w:val="22"/>
          <w:szCs w:val="22"/>
        </w:rPr>
        <w:t>–8</w:t>
      </w:r>
      <w:r w:rsidRPr="00420CA9">
        <w:rPr>
          <w:rFonts w:ascii="Arial" w:hAnsi="Arial" w:cs="Arial"/>
          <w:sz w:val="22"/>
          <w:szCs w:val="22"/>
          <w:vertAlign w:val="superscript"/>
        </w:rPr>
        <w:t>th</w:t>
      </w:r>
      <w:r w:rsidRPr="00420CA9">
        <w:rPr>
          <w:rFonts w:ascii="Arial" w:hAnsi="Arial" w:cs="Arial"/>
          <w:sz w:val="22"/>
          <w:szCs w:val="22"/>
        </w:rPr>
        <w:t xml:space="preserve"> grades. It begins with a video of Edith Widder explaining her explorations and bioluminescence. The students then investigate activities involving chemiluminescence, phosphorescence and fluorescence.</w:t>
      </w:r>
      <w:r w:rsidRPr="00420CA9">
        <w:rPr>
          <w:rFonts w:ascii="Arial" w:hAnsi="Arial" w:cs="Arial"/>
          <w:sz w:val="22"/>
          <w:szCs w:val="22"/>
        </w:rPr>
        <w:br/>
        <w:t>(</w:t>
      </w:r>
      <w:hyperlink r:id="rId577" w:history="1">
        <w:r w:rsidRPr="00420CA9">
          <w:rPr>
            <w:rStyle w:val="Hyperlink"/>
            <w:rFonts w:ascii="Arial" w:hAnsi="Arial" w:cs="Arial"/>
            <w:sz w:val="22"/>
            <w:szCs w:val="22"/>
          </w:rPr>
          <w:t>http://www.sciencefriday.com/blogs/09/23/2010/illuminating-luminescence.html</w:t>
        </w:r>
      </w:hyperlink>
      <w:r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 xml:space="preserve">A student can further investigate bioluminescence at the following NOAA site. It has a short explanation of bioluminescence, a video of bioluminescent animals and a series of </w:t>
      </w:r>
      <w:r w:rsidRPr="00420CA9">
        <w:rPr>
          <w:rFonts w:ascii="Arial" w:hAnsi="Arial" w:cs="Arial"/>
          <w:sz w:val="22"/>
          <w:szCs w:val="22"/>
        </w:rPr>
        <w:lastRenderedPageBreak/>
        <w:t>questions relating to the video pictures. (</w:t>
      </w:r>
      <w:hyperlink r:id="rId578" w:anchor="activity" w:history="1">
        <w:r w:rsidRPr="00420CA9">
          <w:rPr>
            <w:rStyle w:val="Hyperlink"/>
            <w:rFonts w:ascii="Arial" w:hAnsi="Arial" w:cs="Arial"/>
            <w:sz w:val="22"/>
            <w:szCs w:val="22"/>
          </w:rPr>
          <w:t>http://oceanexplorer.noaa.gov/edu/learning/6_deepsea_benthos/activities/bioluminescence.html#activity</w:t>
        </w:r>
      </w:hyperlink>
      <w:r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There are numerous activities that use light-sticks to investigate chemiluminescence. The most common experiment is to investigate the temperature effect on the rate of the chemical reaction. These two sites give clear instructions and provide good follow-up questions and information about the reaction.</w:t>
      </w:r>
    </w:p>
    <w:p w:rsidR="009D25AB" w:rsidRPr="00420CA9" w:rsidRDefault="009D25AB" w:rsidP="009D25AB">
      <w:pPr>
        <w:ind w:left="360"/>
        <w:rPr>
          <w:rFonts w:ascii="Arial" w:hAnsi="Arial" w:cs="Arial"/>
          <w:sz w:val="22"/>
          <w:szCs w:val="22"/>
        </w:rPr>
      </w:pPr>
      <w:r w:rsidRPr="00420CA9">
        <w:rPr>
          <w:rFonts w:ascii="Arial" w:hAnsi="Arial" w:cs="Arial"/>
          <w:sz w:val="22"/>
          <w:szCs w:val="22"/>
        </w:rPr>
        <w:t>(</w:t>
      </w:r>
      <w:hyperlink r:id="rId579" w:history="1">
        <w:r w:rsidRPr="00420CA9">
          <w:rPr>
            <w:rStyle w:val="Hyperlink"/>
            <w:rFonts w:ascii="Arial" w:hAnsi="Arial" w:cs="Arial"/>
            <w:sz w:val="22"/>
            <w:szCs w:val="22"/>
          </w:rPr>
          <w:t>http://scifun.chem.wisc.edu/homeexpts/chemilum.html</w:t>
        </w:r>
      </w:hyperlink>
      <w:r w:rsidRPr="00420CA9">
        <w:rPr>
          <w:rFonts w:ascii="Arial" w:hAnsi="Arial" w:cs="Arial"/>
          <w:sz w:val="22"/>
          <w:szCs w:val="22"/>
        </w:rPr>
        <w:t xml:space="preserve"> and</w:t>
      </w:r>
    </w:p>
    <w:p w:rsidR="009D25AB" w:rsidRPr="00420CA9" w:rsidRDefault="008F0B0D" w:rsidP="009D25AB">
      <w:pPr>
        <w:ind w:left="360"/>
        <w:rPr>
          <w:rFonts w:ascii="Arial" w:hAnsi="Arial" w:cs="Arial"/>
          <w:sz w:val="22"/>
          <w:szCs w:val="22"/>
        </w:rPr>
      </w:pPr>
      <w:hyperlink r:id="rId580" w:history="1">
        <w:r w:rsidR="009D25AB" w:rsidRPr="00420CA9">
          <w:rPr>
            <w:rStyle w:val="Hyperlink"/>
            <w:rFonts w:ascii="Arial" w:hAnsi="Arial" w:cs="Arial"/>
            <w:sz w:val="22"/>
            <w:szCs w:val="22"/>
          </w:rPr>
          <w:t>http://www.stevespanglerscience.com/lab/experiments/light-sticks-the-science-of-liquid-light</w:t>
        </w:r>
      </w:hyperlink>
      <w:r w:rsidR="009D25AB"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Luminol demonstrations provide an excellent example of chemiluminescence and are fun and easy to do. There are many excellent demonstrations available. The following site is an example of one. It not only provides the procedure for several luminol demonstrations but provides good explanations of the chemistry and video references as well.</w:t>
      </w:r>
    </w:p>
    <w:p w:rsidR="009D25AB" w:rsidRPr="00420CA9" w:rsidRDefault="009D25AB" w:rsidP="009D25AB">
      <w:pPr>
        <w:ind w:left="360"/>
        <w:rPr>
          <w:rFonts w:ascii="Arial" w:hAnsi="Arial" w:cs="Arial"/>
          <w:sz w:val="22"/>
          <w:szCs w:val="22"/>
        </w:rPr>
      </w:pPr>
      <w:r w:rsidRPr="00420CA9">
        <w:rPr>
          <w:rFonts w:ascii="Arial" w:hAnsi="Arial" w:cs="Arial"/>
          <w:sz w:val="22"/>
          <w:szCs w:val="22"/>
        </w:rPr>
        <w:t>(</w:t>
      </w:r>
      <w:hyperlink r:id="rId581" w:history="1">
        <w:r w:rsidRPr="00420CA9">
          <w:rPr>
            <w:rStyle w:val="Hyperlink"/>
            <w:rFonts w:ascii="Arial" w:hAnsi="Arial" w:cs="Arial"/>
            <w:sz w:val="22"/>
            <w:szCs w:val="22"/>
          </w:rPr>
          <w:t>http://ncsu.edu/project/chemistrydemos/Light/Luminol.pdf</w:t>
        </w:r>
      </w:hyperlink>
      <w:r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There are many teacher demonstrations using either light-sticks or luminol to demonstrate chemiluminescence at this site: (</w:t>
      </w:r>
      <w:hyperlink r:id="rId582" w:history="1">
        <w:r w:rsidRPr="00420CA9">
          <w:rPr>
            <w:rStyle w:val="Hyperlink"/>
            <w:rFonts w:ascii="Arial" w:hAnsi="Arial" w:cs="Arial"/>
            <w:sz w:val="22"/>
            <w:szCs w:val="22"/>
          </w:rPr>
          <w:t>http://www.acs.org/content/acs/en/education/students/highschool/chemistryclubs/activities/lightsticks-and-luminescence.html</w:t>
        </w:r>
      </w:hyperlink>
      <w:r w:rsidRPr="00420CA9">
        <w:rPr>
          <w:rFonts w:ascii="Arial" w:hAnsi="Arial" w:cs="Arial"/>
          <w:sz w:val="22"/>
          <w:szCs w:val="22"/>
        </w:rPr>
        <w:t>)</w:t>
      </w:r>
    </w:p>
    <w:p w:rsidR="009D25AB" w:rsidRPr="00420CA9" w:rsidRDefault="009D25AB" w:rsidP="00B85DE9">
      <w:pPr>
        <w:numPr>
          <w:ilvl w:val="0"/>
          <w:numId w:val="52"/>
        </w:numPr>
        <w:tabs>
          <w:tab w:val="clear" w:pos="720"/>
        </w:tabs>
        <w:ind w:left="360"/>
        <w:rPr>
          <w:rFonts w:ascii="Arial" w:hAnsi="Arial" w:cs="Arial"/>
          <w:sz w:val="22"/>
          <w:szCs w:val="22"/>
        </w:rPr>
      </w:pPr>
      <w:r w:rsidRPr="00420CA9">
        <w:rPr>
          <w:rFonts w:ascii="Arial" w:hAnsi="Arial" w:cs="Arial"/>
          <w:sz w:val="22"/>
          <w:szCs w:val="22"/>
        </w:rPr>
        <w:t>Triboluminescence can be observed using simple materials. The following Web sites describe these activities. The first one uses wintergreen lifesavers or sugar cubes. The second one uses duct tape.</w:t>
      </w:r>
    </w:p>
    <w:p w:rsidR="009D25AB" w:rsidRPr="00420CA9" w:rsidRDefault="009D25AB" w:rsidP="009D25AB">
      <w:pPr>
        <w:ind w:left="360"/>
        <w:rPr>
          <w:rFonts w:ascii="Arial" w:hAnsi="Arial" w:cs="Arial"/>
          <w:sz w:val="22"/>
          <w:szCs w:val="22"/>
        </w:rPr>
      </w:pPr>
      <w:r w:rsidRPr="00420CA9">
        <w:rPr>
          <w:rFonts w:ascii="Arial" w:hAnsi="Arial" w:cs="Arial"/>
          <w:sz w:val="22"/>
          <w:szCs w:val="22"/>
        </w:rPr>
        <w:t>(</w:t>
      </w:r>
      <w:hyperlink r:id="rId583" w:history="1">
        <w:r w:rsidRPr="00420CA9">
          <w:rPr>
            <w:rStyle w:val="Hyperlink"/>
            <w:rFonts w:ascii="Arial" w:hAnsi="Arial" w:cs="Arial"/>
            <w:sz w:val="22"/>
            <w:szCs w:val="22"/>
          </w:rPr>
          <w:t>http://www.coolscience.org/CoolScience/Teachers/Activities/TriboLum.htm</w:t>
        </w:r>
      </w:hyperlink>
      <w:r w:rsidRPr="00420CA9">
        <w:rPr>
          <w:rStyle w:val="Hyperlink"/>
          <w:rFonts w:ascii="Arial" w:hAnsi="Arial" w:cs="Arial"/>
          <w:sz w:val="22"/>
          <w:szCs w:val="22"/>
        </w:rPr>
        <w:t xml:space="preserve"> and</w:t>
      </w:r>
    </w:p>
    <w:p w:rsidR="009D25AB" w:rsidRPr="00420CA9" w:rsidRDefault="008F0B0D" w:rsidP="009D25AB">
      <w:pPr>
        <w:ind w:left="360"/>
        <w:rPr>
          <w:rFonts w:ascii="Arial" w:hAnsi="Arial" w:cs="Arial"/>
          <w:sz w:val="22"/>
          <w:szCs w:val="22"/>
        </w:rPr>
      </w:pPr>
      <w:hyperlink r:id="rId584" w:history="1">
        <w:r w:rsidR="009D25AB" w:rsidRPr="00420CA9">
          <w:rPr>
            <w:rStyle w:val="Hyperlink"/>
            <w:rFonts w:ascii="Arial" w:hAnsi="Arial" w:cs="Arial"/>
            <w:sz w:val="22"/>
            <w:szCs w:val="22"/>
          </w:rPr>
          <w:t>http://chemistry.about.com/od/glowinthedarkprojects/a/duck-tape-triboluminescence.htm</w:t>
        </w:r>
      </w:hyperlink>
      <w:r w:rsidR="009D25AB" w:rsidRPr="00420CA9">
        <w:rPr>
          <w:rFonts w:ascii="Arial" w:hAnsi="Arial" w:cs="Arial"/>
          <w:sz w:val="22"/>
          <w:szCs w:val="22"/>
        </w:rPr>
        <w:t>)</w:t>
      </w:r>
    </w:p>
    <w:p w:rsidR="00552AEF" w:rsidRPr="00420CA9" w:rsidRDefault="00552AEF" w:rsidP="00552AEF">
      <w:pPr>
        <w:rPr>
          <w:rFonts w:ascii="Arial" w:hAnsi="Arial" w:cs="Arial"/>
          <w:sz w:val="22"/>
          <w:szCs w:val="22"/>
        </w:rPr>
      </w:pPr>
    </w:p>
    <w:p w:rsidR="00552AEF" w:rsidRPr="008B1A62" w:rsidRDefault="00C3109D" w:rsidP="00552AEF">
      <w:pPr>
        <w:pStyle w:val="Heading2"/>
        <w:rPr>
          <w:rFonts w:ascii="Arial" w:hAnsi="Arial" w:cs="Arial"/>
        </w:rPr>
      </w:pPr>
      <w:bookmarkStart w:id="88" w:name="_Toc430874088"/>
      <w:r>
        <w:rPr>
          <w:rFonts w:ascii="Arial" w:hAnsi="Arial" w:cs="Arial"/>
        </w:rPr>
        <w:t>Out-of-Class</w:t>
      </w:r>
      <w:r w:rsidR="006E0263" w:rsidRPr="008B1A62">
        <w:rPr>
          <w:rFonts w:ascii="Arial" w:hAnsi="Arial" w:cs="Arial"/>
        </w:rPr>
        <w:t xml:space="preserve"> Activities and Projects (student research, class projects)</w:t>
      </w:r>
      <w:bookmarkEnd w:id="88"/>
    </w:p>
    <w:p w:rsidR="00552AEF" w:rsidRPr="008B1A62" w:rsidRDefault="00552AEF" w:rsidP="00552AEF">
      <w:pPr>
        <w:rPr>
          <w:rFonts w:ascii="Arial" w:hAnsi="Arial" w:cs="Arial"/>
          <w:sz w:val="22"/>
          <w:szCs w:val="22"/>
        </w:rPr>
      </w:pPr>
    </w:p>
    <w:p w:rsidR="009D25AB" w:rsidRPr="009D25AB" w:rsidRDefault="009D25AB" w:rsidP="00B85DE9">
      <w:pPr>
        <w:numPr>
          <w:ilvl w:val="0"/>
          <w:numId w:val="51"/>
        </w:numPr>
        <w:tabs>
          <w:tab w:val="clear" w:pos="720"/>
        </w:tabs>
        <w:ind w:left="360"/>
        <w:rPr>
          <w:rFonts w:ascii="Arial" w:hAnsi="Arial" w:cs="Arial"/>
          <w:sz w:val="22"/>
          <w:szCs w:val="22"/>
        </w:rPr>
      </w:pPr>
      <w:r w:rsidRPr="009D25AB">
        <w:rPr>
          <w:rFonts w:ascii="Arial" w:hAnsi="Arial" w:cs="Arial"/>
          <w:sz w:val="22"/>
          <w:szCs w:val="22"/>
        </w:rPr>
        <w:t>Students could obtain and grow dinoflagellates at home. They are as easy to grow as houseplants as reported by The Bioluminescence Web Page. A journal of the process could be kept by the students and then the progress could be reported back to the class. There are several sites that provide information on how to grow the bioluminescence algae. The following are two such sites:</w:t>
      </w:r>
    </w:p>
    <w:p w:rsidR="009D25AB" w:rsidRPr="009D25AB" w:rsidRDefault="008F0B0D" w:rsidP="009D25AB">
      <w:pPr>
        <w:ind w:left="360"/>
        <w:rPr>
          <w:rFonts w:ascii="Arial" w:hAnsi="Arial" w:cs="Arial"/>
          <w:sz w:val="22"/>
          <w:szCs w:val="22"/>
        </w:rPr>
      </w:pPr>
      <w:hyperlink r:id="rId585" w:history="1">
        <w:r w:rsidR="009D25AB" w:rsidRPr="009D25AB">
          <w:rPr>
            <w:rStyle w:val="Hyperlink"/>
            <w:rFonts w:ascii="Arial" w:hAnsi="Arial" w:cs="Arial"/>
            <w:sz w:val="22"/>
            <w:szCs w:val="22"/>
          </w:rPr>
          <w:t>http://biolum.eemb.ucsb.edu/</w:t>
        </w:r>
      </w:hyperlink>
      <w:r w:rsidR="009D25AB" w:rsidRPr="009D25AB">
        <w:rPr>
          <w:rFonts w:ascii="Arial" w:hAnsi="Arial" w:cs="Arial"/>
          <w:sz w:val="22"/>
          <w:szCs w:val="22"/>
        </w:rPr>
        <w:t xml:space="preserve"> and</w:t>
      </w:r>
    </w:p>
    <w:p w:rsidR="009D25AB" w:rsidRPr="009D25AB" w:rsidRDefault="008F0B0D" w:rsidP="009D25AB">
      <w:pPr>
        <w:ind w:left="360"/>
        <w:rPr>
          <w:rFonts w:ascii="Arial" w:hAnsi="Arial" w:cs="Arial"/>
          <w:sz w:val="22"/>
          <w:szCs w:val="22"/>
        </w:rPr>
      </w:pPr>
      <w:hyperlink r:id="rId586" w:history="1">
        <w:r w:rsidR="009D25AB" w:rsidRPr="009D25AB">
          <w:rPr>
            <w:rStyle w:val="Hyperlink"/>
            <w:rFonts w:ascii="Arial" w:hAnsi="Arial" w:cs="Arial"/>
            <w:sz w:val="22"/>
            <w:szCs w:val="22"/>
          </w:rPr>
          <w:t>http://www.wikihow.com/Grow-Bioluminescent-Algae-at-Home</w:t>
        </w:r>
      </w:hyperlink>
    </w:p>
    <w:p w:rsidR="009D25AB" w:rsidRPr="009D25AB" w:rsidRDefault="009D25AB" w:rsidP="009D25AB">
      <w:pPr>
        <w:ind w:left="360"/>
        <w:rPr>
          <w:rFonts w:ascii="Arial" w:hAnsi="Arial" w:cs="Arial"/>
          <w:sz w:val="22"/>
          <w:szCs w:val="22"/>
        </w:rPr>
      </w:pPr>
      <w:r w:rsidRPr="009D25AB">
        <w:rPr>
          <w:rFonts w:ascii="Arial" w:hAnsi="Arial" w:cs="Arial"/>
          <w:sz w:val="22"/>
          <w:szCs w:val="22"/>
        </w:rPr>
        <w:t>Here are several sources to purchase dinoflagellates:</w:t>
      </w:r>
    </w:p>
    <w:p w:rsidR="009D25AB" w:rsidRPr="009D25AB" w:rsidRDefault="008F0B0D" w:rsidP="009D25AB">
      <w:pPr>
        <w:ind w:left="360"/>
        <w:rPr>
          <w:rFonts w:ascii="Arial" w:hAnsi="Arial" w:cs="Arial"/>
          <w:sz w:val="22"/>
          <w:szCs w:val="22"/>
        </w:rPr>
      </w:pPr>
      <w:hyperlink r:id="rId587" w:anchor="anchor" w:history="1">
        <w:r w:rsidR="009D25AB" w:rsidRPr="009D25AB">
          <w:rPr>
            <w:rStyle w:val="Hyperlink"/>
            <w:rFonts w:ascii="Arial" w:hAnsi="Arial" w:cs="Arial"/>
            <w:sz w:val="22"/>
            <w:szCs w:val="22"/>
          </w:rPr>
          <w:t>http://seafarms.com/html/products.html#anchor</w:t>
        </w:r>
      </w:hyperlink>
      <w:r w:rsidR="009D25AB" w:rsidRPr="009D25AB">
        <w:rPr>
          <w:rFonts w:ascii="Arial" w:hAnsi="Arial" w:cs="Arial"/>
          <w:sz w:val="22"/>
          <w:szCs w:val="22"/>
        </w:rPr>
        <w:t xml:space="preserve"> and</w:t>
      </w:r>
    </w:p>
    <w:p w:rsidR="009D25AB" w:rsidRPr="009D25AB" w:rsidRDefault="008F0B0D" w:rsidP="009D25AB">
      <w:pPr>
        <w:ind w:left="360"/>
        <w:rPr>
          <w:rFonts w:ascii="Arial" w:hAnsi="Arial" w:cs="Arial"/>
          <w:sz w:val="22"/>
          <w:szCs w:val="22"/>
        </w:rPr>
      </w:pPr>
      <w:hyperlink r:id="rId588" w:history="1">
        <w:r w:rsidR="009D25AB" w:rsidRPr="009D25AB">
          <w:rPr>
            <w:rStyle w:val="Hyperlink"/>
            <w:rFonts w:ascii="Arial" w:hAnsi="Arial" w:cs="Arial"/>
            <w:sz w:val="22"/>
            <w:szCs w:val="22"/>
          </w:rPr>
          <w:t>http://www.carolina.com/algae/dinoflagellates/FAM_153240.pr</w:t>
        </w:r>
      </w:hyperlink>
    </w:p>
    <w:p w:rsidR="009D25AB" w:rsidRPr="009D25AB" w:rsidRDefault="009D25AB" w:rsidP="00B85DE9">
      <w:pPr>
        <w:numPr>
          <w:ilvl w:val="0"/>
          <w:numId w:val="51"/>
        </w:numPr>
        <w:tabs>
          <w:tab w:val="clear" w:pos="720"/>
        </w:tabs>
        <w:ind w:left="360"/>
        <w:rPr>
          <w:rFonts w:ascii="Arial" w:hAnsi="Arial" w:cs="Arial"/>
          <w:sz w:val="22"/>
          <w:szCs w:val="22"/>
        </w:rPr>
      </w:pPr>
      <w:r w:rsidRPr="009D25AB">
        <w:rPr>
          <w:rFonts w:ascii="Arial" w:hAnsi="Arial" w:cs="Arial"/>
          <w:sz w:val="22"/>
          <w:szCs w:val="22"/>
        </w:rPr>
        <w:t>Students could investigate the properties of light sticks at home as well as in the classroom. They could design their own experiments and report out their findings.</w:t>
      </w:r>
    </w:p>
    <w:p w:rsidR="009D25AB" w:rsidRPr="009D25AB" w:rsidRDefault="009D25AB" w:rsidP="00B85DE9">
      <w:pPr>
        <w:numPr>
          <w:ilvl w:val="0"/>
          <w:numId w:val="51"/>
        </w:numPr>
        <w:tabs>
          <w:tab w:val="clear" w:pos="720"/>
        </w:tabs>
        <w:ind w:left="360"/>
        <w:rPr>
          <w:rFonts w:ascii="Arial" w:hAnsi="Arial" w:cs="Arial"/>
          <w:sz w:val="22"/>
          <w:szCs w:val="22"/>
        </w:rPr>
      </w:pPr>
      <w:r w:rsidRPr="009D25AB">
        <w:rPr>
          <w:rFonts w:ascii="Arial" w:hAnsi="Arial" w:cs="Arial"/>
          <w:sz w:val="22"/>
          <w:szCs w:val="22"/>
        </w:rPr>
        <w:t>Students could investigate the unusual uses of bioluminescence, such as in art.</w:t>
      </w:r>
    </w:p>
    <w:p w:rsidR="009D25AB" w:rsidRPr="009D25AB" w:rsidRDefault="009D25AB" w:rsidP="00B85DE9">
      <w:pPr>
        <w:numPr>
          <w:ilvl w:val="0"/>
          <w:numId w:val="51"/>
        </w:numPr>
        <w:tabs>
          <w:tab w:val="clear" w:pos="720"/>
        </w:tabs>
        <w:ind w:left="360"/>
        <w:rPr>
          <w:rFonts w:ascii="Arial" w:hAnsi="Arial" w:cs="Arial"/>
          <w:sz w:val="22"/>
          <w:szCs w:val="22"/>
        </w:rPr>
      </w:pPr>
      <w:r w:rsidRPr="009D25AB">
        <w:rPr>
          <w:rFonts w:ascii="Arial" w:hAnsi="Arial" w:cs="Arial"/>
          <w:sz w:val="22"/>
          <w:szCs w:val="22"/>
        </w:rPr>
        <w:t>Edith Widder and others have developed special cameras to observe bioluminescence in the deep ocean. Students could research these technologies and report on them and/or build a model of the cameras.</w:t>
      </w:r>
    </w:p>
    <w:p w:rsidR="007C3774" w:rsidRPr="008B1A62" w:rsidRDefault="007C3774" w:rsidP="00552AEF">
      <w:pPr>
        <w:rPr>
          <w:rFonts w:ascii="Arial" w:hAnsi="Arial" w:cs="Arial"/>
          <w:sz w:val="22"/>
          <w:szCs w:val="22"/>
        </w:rPr>
      </w:pPr>
    </w:p>
    <w:p w:rsidR="00552AEF" w:rsidRPr="008B1A62" w:rsidRDefault="00552AEF" w:rsidP="00552AEF">
      <w:pPr>
        <w:pStyle w:val="Heading2"/>
        <w:rPr>
          <w:rFonts w:ascii="Arial" w:hAnsi="Arial" w:cs="Arial"/>
        </w:rPr>
      </w:pPr>
      <w:bookmarkStart w:id="89" w:name="_Toc430874089"/>
      <w:r w:rsidRPr="008B1A62">
        <w:rPr>
          <w:rFonts w:ascii="Arial" w:hAnsi="Arial" w:cs="Arial"/>
        </w:rPr>
        <w:t>References</w:t>
      </w:r>
      <w:r w:rsidR="006E0263" w:rsidRPr="008B1A62">
        <w:rPr>
          <w:rFonts w:ascii="Arial" w:hAnsi="Arial" w:cs="Arial"/>
        </w:rPr>
        <w:t xml:space="preserve"> (non-Web-based information sources)</w:t>
      </w:r>
      <w:bookmarkEnd w:id="89"/>
    </w:p>
    <w:p w:rsidR="004441CF" w:rsidRDefault="004441CF" w:rsidP="004441CF">
      <w:pPr>
        <w:rPr>
          <w:rFonts w:ascii="Arial" w:hAnsi="Arial" w:cs="Arial"/>
          <w:sz w:val="22"/>
          <w:szCs w:val="22"/>
        </w:rPr>
      </w:pPr>
    </w:p>
    <w:p w:rsidR="007C3774" w:rsidRDefault="009D25AB" w:rsidP="00720E8F">
      <w:pPr>
        <w:rPr>
          <w:rFonts w:ascii="Arial" w:hAnsi="Arial" w:cs="Arial"/>
          <w:color w:val="000000"/>
          <w:sz w:val="22"/>
          <w:szCs w:val="22"/>
        </w:rPr>
      </w:pPr>
      <w:r>
        <w:rPr>
          <w:noProof/>
        </w:rPr>
        <w:lastRenderedPageBreak/>
        <mc:AlternateContent>
          <mc:Choice Requires="wpg">
            <w:drawing>
              <wp:inline distT="0" distB="0" distL="0" distR="0" wp14:anchorId="335E823C" wp14:editId="4BB6F9BC">
                <wp:extent cx="5843270" cy="2999105"/>
                <wp:effectExtent l="0" t="0" r="508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353" name="Picture 18" descr="2013 CMcdcover label1-crop"/>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54"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355"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58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352" o:spid="_x0000_s1134"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">
                <v:shape id="Picture 18" o:spid="_x0000_s1135"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m0SnDAAAA3AAAAA8AAABkcnMvZG93bnJldi54bWxEj0FrAjEUhO8F/0N4greatVKR1SgiFC0e&#10;SnfF83Pz3CxuXpYk6vrvm0Khx2FmvmGW69624k4+NI4VTMYZCOLK6YZrBcfy43UOIkRkja1jUvCk&#10;AOvV4GWJuXYP/qZ7EWuRIBxyVGBi7HIpQ2XIYhi7jjh5F+ctxiR9LbXHR4LbVr5l2UxabDgtGOxo&#10;a6i6Fjer4LQ7ZIdZac7R1v755efFZ9k1So2G/WYBIlIf/8N/7b1WMH2fwu+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bRKcMAAADcAAAADwAAAAAAAAAAAAAAAACf&#10;AgAAZHJzL2Rvd25yZXYueG1sUEsFBgAAAAAEAAQA9wAAAI8DAAAAAA==&#10;" strokecolor="black [0]" insetpen="t">
                  <v:imagedata r:id="rId188" o:title="2013 CMcdcover label1-crop"/>
                  <v:shadow color="#ccc"/>
                  <v:path arrowok="t"/>
                </v:shape>
                <v:shape id="Text Box 19" o:spid="_x0000_s1136"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0x8UA&#10;AADcAAAADwAAAGRycy9kb3ducmV2LnhtbESPQWvCQBSE70L/w/IKvemm1aqkriKFQg+CGsXzM/ua&#10;BLNvw+5qor/eLQgeh5n5hpktOlOLCzlfWVbwPkhAEOdWV1wo2O9++lMQPiBrrC2Tgit5WMxfejNM&#10;tW15S5csFCJC2KeooAyhSaX0eUkG/cA2xNH7s85giNIVUjtsI9zU8iNJxtJgxXGhxIa+S8pP2dko&#10;OBwn503rhpvt6daMa7v061XwSr29dssvEIG68Aw/2r9awfBzBP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DTHxQAAANwAAAAPAAAAAAAAAAAAAAAAAJgCAABkcnMv&#10;ZG93bnJldi54bWxQSwUGAAAAAAQABAD1AAAAigMAAAAA&#10;" filled="f" stroked="f" strokecolor="black [0]" insetpen="t">
                  <v:textbox inset="2.88pt,2.88pt,2.88pt,2.88pt">
                    <w:txbxContent>
                      <w:p w:rsidR="00B32E2F" w:rsidRDefault="00B32E2F" w:rsidP="009D25AB">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B32E2F" w:rsidRPr="00565864" w:rsidRDefault="00B32E2F" w:rsidP="009D25AB">
                        <w:pPr>
                          <w:widowControl w:val="0"/>
                          <w:jc w:val="center"/>
                          <w:rPr>
                            <w:rFonts w:ascii="Cooper Black" w:hAnsi="Cooper Black"/>
                            <w:sz w:val="4"/>
                            <w:szCs w:val="4"/>
                          </w:rPr>
                        </w:pPr>
                      </w:p>
                      <w:p w:rsidR="00B32E2F" w:rsidRDefault="00B32E2F" w:rsidP="009D25AB">
                        <w:pPr>
                          <w:widowControl w:val="0"/>
                          <w:jc w:val="center"/>
                          <w:rPr>
                            <w:rFonts w:ascii="Cooper Black" w:hAnsi="Cooper Black"/>
                            <w:color w:val="DC0000"/>
                          </w:rPr>
                        </w:pPr>
                        <w:r>
                          <w:rPr>
                            <w:rFonts w:ascii="Cooper Black" w:hAnsi="Cooper Black"/>
                            <w:color w:val="DC0000"/>
                          </w:rPr>
                          <w:t>Available Now!</w:t>
                        </w:r>
                      </w:p>
                      <w:p w:rsidR="00B32E2F" w:rsidRDefault="00B32E2F" w:rsidP="009D25AB">
                        <w:pPr>
                          <w:widowControl w:val="0"/>
                          <w:jc w:val="center"/>
                          <w:rPr>
                            <w:rFonts w:ascii="Cooper Black" w:hAnsi="Cooper Black"/>
                            <w:color w:val="DC0000"/>
                            <w:sz w:val="28"/>
                            <w:szCs w:val="28"/>
                          </w:rPr>
                        </w:pPr>
                      </w:p>
                    </w:txbxContent>
                  </v:textbox>
                </v:shape>
                <v:shape id="Text Box 17" o:spid="_x0000_s1137"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RXMQA&#10;AADcAAAADwAAAGRycy9kb3ducmV2LnhtbESPT4vCMBTE74LfITzBm6ar6ErXKCIs7EHw3+L5bfO2&#10;LTYvJYm2+umNIHgcZuY3zHzZmkpcyfnSsoKPYQKCOLO65FzB7/F7MAPhA7LGyjIpuJGH5aLbmWOq&#10;bcN7uh5CLiKEfYoKihDqVEqfFWTQD21NHL1/6wyGKF0utcMmwk0lR0kylQZLjgsF1rQuKDsfLkbB&#10;6e/zsmvceLc/3+tpZVd+uwleqX6vXX2BCNSGd/jV/tEKxp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kVzEAAAA3AAAAA8AAAAAAAAAAAAAAAAAmAIAAGRycy9k&#10;b3ducmV2LnhtbFBLBQYAAAAABAAEAPUAAACJAwAAAAA=&#10;" filled="f" stroked="f" strokecolor="black [0]" insetpen="t">
                  <v:textbox inset="2.88pt,2.88pt,2.88pt,2.88pt">
                    <w:txbxContent>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590"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B32E2F" w:rsidRPr="00A43F19" w:rsidRDefault="00B32E2F" w:rsidP="009D25AB">
                        <w:pPr>
                          <w:widowControl w:val="0"/>
                          <w:ind w:right="66"/>
                          <w:jc w:val="both"/>
                          <w:rPr>
                            <w:rFonts w:ascii="Calibri" w:hAnsi="Calibri"/>
                            <w:b/>
                            <w:bCs/>
                            <w:sz w:val="22"/>
                            <w:szCs w:val="22"/>
                          </w:rPr>
                        </w:pPr>
                      </w:p>
                      <w:p w:rsidR="00B32E2F" w:rsidRPr="00A43F19" w:rsidRDefault="00B32E2F" w:rsidP="009D25AB">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7C3774" w:rsidRPr="007C3774" w:rsidRDefault="007C3774" w:rsidP="007C3774">
      <w:pPr>
        <w:rPr>
          <w:rFonts w:ascii="Arial" w:hAnsi="Arial" w:cs="Arial"/>
          <w:sz w:val="16"/>
          <w:szCs w:val="16"/>
        </w:rPr>
      </w:pPr>
    </w:p>
    <w:p w:rsidR="00420CA9" w:rsidRDefault="00420CA9" w:rsidP="00420CA9">
      <w:pPr>
        <w:rPr>
          <w:rFonts w:ascii="Arial" w:hAnsi="Arial" w:cs="Arial"/>
          <w:sz w:val="22"/>
          <w:szCs w:val="22"/>
        </w:rPr>
      </w:pPr>
      <w:r>
        <w:rPr>
          <w:rFonts w:ascii="Arial" w:hAnsi="Arial" w:cs="Arial"/>
          <w:sz w:val="22"/>
          <w:szCs w:val="22"/>
        </w:rPr>
        <w:tab/>
        <w:t xml:space="preserve">Sweeting, L. Light Your Candy. </w:t>
      </w:r>
      <w:r w:rsidRPr="004219CA">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1990, </w:t>
      </w:r>
      <w:r w:rsidRPr="001F6252">
        <w:rPr>
          <w:rFonts w:ascii="Arial" w:hAnsi="Arial" w:cs="Arial"/>
          <w:i/>
          <w:sz w:val="22"/>
          <w:szCs w:val="22"/>
        </w:rPr>
        <w:t>8</w:t>
      </w:r>
      <w:r>
        <w:rPr>
          <w:rFonts w:ascii="Arial" w:hAnsi="Arial" w:cs="Arial"/>
          <w:sz w:val="22"/>
          <w:szCs w:val="22"/>
        </w:rPr>
        <w:t xml:space="preserve"> (3), pp 10–12. This is an article on triboluminescence.</w:t>
      </w:r>
    </w:p>
    <w:p w:rsidR="00420CA9" w:rsidRPr="00E64CC9" w:rsidRDefault="00420CA9" w:rsidP="00420CA9">
      <w:pPr>
        <w:rPr>
          <w:rFonts w:ascii="Arial" w:hAnsi="Arial" w:cs="Arial"/>
          <w:sz w:val="22"/>
          <w:szCs w:val="22"/>
        </w:rPr>
      </w:pPr>
    </w:p>
    <w:p w:rsidR="00420CA9" w:rsidRDefault="00420CA9" w:rsidP="00420CA9">
      <w:pPr>
        <w:rPr>
          <w:rFonts w:ascii="Arial" w:hAnsi="Arial" w:cs="Arial"/>
          <w:sz w:val="22"/>
          <w:szCs w:val="22"/>
        </w:rPr>
      </w:pPr>
      <w:r>
        <w:rPr>
          <w:rFonts w:ascii="Arial" w:hAnsi="Arial" w:cs="Arial"/>
          <w:sz w:val="22"/>
          <w:szCs w:val="22"/>
        </w:rPr>
        <w:tab/>
        <w:t xml:space="preserve">Scott, D. Designer Catalyst. </w:t>
      </w:r>
      <w:r w:rsidRPr="00047AD2">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4219CA">
        <w:rPr>
          <w:rFonts w:ascii="Arial" w:hAnsi="Arial" w:cs="Arial"/>
          <w:sz w:val="22"/>
          <w:szCs w:val="22"/>
        </w:rPr>
        <w:t>1994</w:t>
      </w:r>
      <w:r>
        <w:rPr>
          <w:rFonts w:ascii="Arial" w:hAnsi="Arial" w:cs="Arial"/>
          <w:sz w:val="22"/>
          <w:szCs w:val="22"/>
        </w:rPr>
        <w:t xml:space="preserve">, </w:t>
      </w:r>
      <w:r w:rsidRPr="00C44465">
        <w:rPr>
          <w:rFonts w:ascii="Arial" w:hAnsi="Arial" w:cs="Arial"/>
          <w:i/>
          <w:sz w:val="22"/>
          <w:szCs w:val="22"/>
        </w:rPr>
        <w:t>12</w:t>
      </w:r>
      <w:r>
        <w:rPr>
          <w:rFonts w:ascii="Arial" w:hAnsi="Arial" w:cs="Arial"/>
          <w:sz w:val="22"/>
          <w:szCs w:val="22"/>
        </w:rPr>
        <w:t xml:space="preserve"> (2), pp 14–15. This is an excellent article on catalysts and enzymes. It provides an analogy to explain the chemistry involved with catalysis.</w:t>
      </w:r>
    </w:p>
    <w:p w:rsidR="00420CA9" w:rsidRDefault="00420CA9" w:rsidP="00420CA9">
      <w:pPr>
        <w:rPr>
          <w:rFonts w:ascii="Arial" w:hAnsi="Arial" w:cs="Arial"/>
          <w:sz w:val="22"/>
          <w:szCs w:val="22"/>
        </w:rPr>
      </w:pPr>
    </w:p>
    <w:p w:rsidR="00420CA9" w:rsidRPr="00C44465" w:rsidRDefault="00420CA9" w:rsidP="00420CA9">
      <w:pPr>
        <w:rPr>
          <w:rFonts w:ascii="Arial" w:hAnsi="Arial" w:cs="Arial"/>
          <w:sz w:val="22"/>
          <w:szCs w:val="22"/>
        </w:rPr>
      </w:pPr>
      <w:r w:rsidRPr="00820C80">
        <w:rPr>
          <w:rFonts w:ascii="Arial" w:hAnsi="Arial" w:cs="Arial"/>
          <w:b/>
          <w:sz w:val="28"/>
          <w:szCs w:val="28"/>
        </w:rPr>
        <w:tab/>
      </w:r>
      <w:r w:rsidRPr="00E64CC9">
        <w:rPr>
          <w:rFonts w:ascii="Arial" w:hAnsi="Arial" w:cs="Arial"/>
          <w:sz w:val="22"/>
          <w:szCs w:val="22"/>
        </w:rPr>
        <w:t>Marsella</w:t>
      </w:r>
      <w:r>
        <w:rPr>
          <w:rFonts w:ascii="Arial" w:hAnsi="Arial" w:cs="Arial"/>
          <w:sz w:val="22"/>
          <w:szCs w:val="22"/>
        </w:rPr>
        <w:t xml:space="preserve">, G. Chemiluminescence, the Cold Light. </w:t>
      </w:r>
      <w:r w:rsidRPr="00927695">
        <w:rPr>
          <w:rFonts w:ascii="Arial" w:hAnsi="Arial" w:cs="Arial"/>
          <w:i/>
          <w:sz w:val="22"/>
          <w:szCs w:val="22"/>
        </w:rPr>
        <w:t>ChemMatters</w:t>
      </w:r>
      <w:r>
        <w:rPr>
          <w:rFonts w:ascii="Arial" w:hAnsi="Arial" w:cs="Arial"/>
          <w:i/>
          <w:sz w:val="22"/>
          <w:szCs w:val="22"/>
        </w:rPr>
        <w:t>,</w:t>
      </w:r>
      <w:r w:rsidRPr="00927695">
        <w:rPr>
          <w:rFonts w:ascii="Arial" w:hAnsi="Arial" w:cs="Arial"/>
          <w:i/>
          <w:sz w:val="22"/>
          <w:szCs w:val="22"/>
        </w:rPr>
        <w:t xml:space="preserve"> </w:t>
      </w:r>
      <w:r w:rsidRPr="004219CA">
        <w:rPr>
          <w:rFonts w:ascii="Arial" w:hAnsi="Arial" w:cs="Arial"/>
          <w:sz w:val="22"/>
          <w:szCs w:val="22"/>
        </w:rPr>
        <w:t>1995</w:t>
      </w:r>
      <w:r>
        <w:rPr>
          <w:rFonts w:ascii="Arial" w:hAnsi="Arial" w:cs="Arial"/>
          <w:sz w:val="22"/>
          <w:szCs w:val="22"/>
        </w:rPr>
        <w:t xml:space="preserve">, </w:t>
      </w:r>
      <w:r w:rsidRPr="00A75224">
        <w:rPr>
          <w:rFonts w:ascii="Arial" w:hAnsi="Arial" w:cs="Arial"/>
          <w:i/>
          <w:sz w:val="22"/>
          <w:szCs w:val="22"/>
        </w:rPr>
        <w:t>13</w:t>
      </w:r>
      <w:r>
        <w:rPr>
          <w:rFonts w:ascii="Arial" w:hAnsi="Arial" w:cs="Arial"/>
          <w:sz w:val="22"/>
          <w:szCs w:val="22"/>
        </w:rPr>
        <w:t xml:space="preserve"> (3), pp 12–15. This is an earlier </w:t>
      </w:r>
      <w:r w:rsidRPr="0087184C">
        <w:rPr>
          <w:rFonts w:ascii="Arial" w:hAnsi="Arial" w:cs="Arial"/>
          <w:i/>
          <w:sz w:val="22"/>
          <w:szCs w:val="22"/>
        </w:rPr>
        <w:t>ChemMatters</w:t>
      </w:r>
      <w:r>
        <w:rPr>
          <w:rFonts w:ascii="Arial" w:hAnsi="Arial" w:cs="Arial"/>
          <w:sz w:val="22"/>
          <w:szCs w:val="22"/>
        </w:rPr>
        <w:t xml:space="preserve"> article on bioluminescence and chemiluminescence. The article explains the production of light in general terms, describes how light sticks work and compares it to the light produced by living organisms. It also explains how bioluminescence is used to diagnose tuberculosis.</w:t>
      </w:r>
    </w:p>
    <w:p w:rsidR="00420CA9" w:rsidRDefault="00420CA9" w:rsidP="00420CA9">
      <w:pPr>
        <w:rPr>
          <w:rFonts w:ascii="Arial" w:hAnsi="Arial" w:cs="Arial"/>
          <w:sz w:val="22"/>
          <w:szCs w:val="22"/>
        </w:rPr>
      </w:pPr>
    </w:p>
    <w:p w:rsidR="00420CA9" w:rsidRDefault="00420CA9" w:rsidP="00420CA9">
      <w:pPr>
        <w:rPr>
          <w:rFonts w:ascii="Arial" w:hAnsi="Arial" w:cs="Arial"/>
          <w:sz w:val="22"/>
          <w:szCs w:val="22"/>
        </w:rPr>
      </w:pPr>
      <w:r>
        <w:rPr>
          <w:rFonts w:ascii="Arial" w:hAnsi="Arial" w:cs="Arial"/>
          <w:sz w:val="22"/>
          <w:szCs w:val="22"/>
        </w:rPr>
        <w:tab/>
        <w:t xml:space="preserve">Rosenthal, A. Ocean Biolights. </w:t>
      </w:r>
      <w:r w:rsidRPr="00927695">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4219CA">
        <w:rPr>
          <w:rFonts w:ascii="Arial" w:hAnsi="Arial" w:cs="Arial"/>
          <w:sz w:val="22"/>
          <w:szCs w:val="22"/>
        </w:rPr>
        <w:t>2004</w:t>
      </w:r>
      <w:r>
        <w:rPr>
          <w:rFonts w:ascii="Arial" w:hAnsi="Arial" w:cs="Arial"/>
          <w:sz w:val="22"/>
          <w:szCs w:val="22"/>
        </w:rPr>
        <w:t xml:space="preserve">, </w:t>
      </w:r>
      <w:r w:rsidRPr="00A75224">
        <w:rPr>
          <w:rFonts w:ascii="Arial" w:hAnsi="Arial" w:cs="Arial"/>
          <w:i/>
          <w:sz w:val="22"/>
          <w:szCs w:val="22"/>
        </w:rPr>
        <w:t>22</w:t>
      </w:r>
      <w:r>
        <w:rPr>
          <w:rFonts w:ascii="Arial" w:hAnsi="Arial" w:cs="Arial"/>
          <w:sz w:val="22"/>
          <w:szCs w:val="22"/>
        </w:rPr>
        <w:t xml:space="preserve"> (4), pp 10–12. Rosenthal describes the bioluminescence of dinoflagellates and explains the process of bioluminescence in this article. He also compares bioluminescence to fluorescence and explains the function of bioluminescence by various living organisms.</w:t>
      </w:r>
    </w:p>
    <w:p w:rsidR="00420CA9" w:rsidRDefault="00420CA9" w:rsidP="00420CA9">
      <w:pPr>
        <w:rPr>
          <w:rFonts w:ascii="Arial" w:hAnsi="Arial" w:cs="Arial"/>
          <w:sz w:val="22"/>
          <w:szCs w:val="22"/>
        </w:rPr>
      </w:pPr>
    </w:p>
    <w:p w:rsidR="00420CA9" w:rsidRDefault="00420CA9" w:rsidP="00420CA9">
      <w:pPr>
        <w:rPr>
          <w:rFonts w:ascii="Arial" w:hAnsi="Arial" w:cs="Arial"/>
          <w:sz w:val="22"/>
          <w:szCs w:val="22"/>
        </w:rPr>
      </w:pPr>
      <w:r>
        <w:rPr>
          <w:rFonts w:ascii="Arial" w:hAnsi="Arial" w:cs="Arial"/>
          <w:sz w:val="22"/>
          <w:szCs w:val="22"/>
        </w:rPr>
        <w:tab/>
        <w:t xml:space="preserve">The December 2004 </w:t>
      </w:r>
      <w:r w:rsidRPr="000858FC">
        <w:rPr>
          <w:rFonts w:ascii="Arial" w:hAnsi="Arial" w:cs="Arial"/>
          <w:i/>
          <w:sz w:val="22"/>
          <w:szCs w:val="22"/>
        </w:rPr>
        <w:t>ChemMatters</w:t>
      </w:r>
      <w:r>
        <w:rPr>
          <w:rFonts w:ascii="Arial" w:hAnsi="Arial" w:cs="Arial"/>
          <w:sz w:val="22"/>
          <w:szCs w:val="22"/>
        </w:rPr>
        <w:t xml:space="preserve"> Teacher’s Guide for the above article elaborates on bioluminescence. The guide explains “Red Tides” and also provides a list of bioluminescent organisms.</w:t>
      </w:r>
    </w:p>
    <w:p w:rsidR="00420CA9" w:rsidRDefault="00420CA9" w:rsidP="00420CA9">
      <w:pPr>
        <w:rPr>
          <w:rFonts w:ascii="Arial" w:hAnsi="Arial" w:cs="Arial"/>
          <w:sz w:val="22"/>
          <w:szCs w:val="22"/>
        </w:rPr>
      </w:pPr>
    </w:p>
    <w:p w:rsidR="00420CA9" w:rsidRDefault="00420CA9" w:rsidP="00420CA9">
      <w:pPr>
        <w:rPr>
          <w:rFonts w:ascii="Arial" w:hAnsi="Arial" w:cs="Arial"/>
          <w:sz w:val="22"/>
          <w:szCs w:val="22"/>
        </w:rPr>
      </w:pPr>
      <w:r>
        <w:rPr>
          <w:rFonts w:ascii="Arial" w:hAnsi="Arial" w:cs="Arial"/>
          <w:sz w:val="22"/>
          <w:szCs w:val="22"/>
        </w:rPr>
        <w:tab/>
        <w:t xml:space="preserve">Zajac, L. Glowing Proteins with Promising Biological and Medical Applications. </w:t>
      </w:r>
      <w:r w:rsidRPr="0039552C">
        <w:rPr>
          <w:rFonts w:ascii="Arial" w:hAnsi="Arial" w:cs="Arial"/>
          <w:i/>
          <w:sz w:val="22"/>
          <w:szCs w:val="22"/>
        </w:rPr>
        <w:t>ChemMatters</w:t>
      </w:r>
      <w:r>
        <w:rPr>
          <w:rFonts w:ascii="Arial" w:hAnsi="Arial" w:cs="Arial"/>
          <w:i/>
          <w:sz w:val="22"/>
          <w:szCs w:val="22"/>
        </w:rPr>
        <w:t>,</w:t>
      </w:r>
      <w:r>
        <w:rPr>
          <w:rFonts w:ascii="Arial" w:hAnsi="Arial" w:cs="Arial"/>
          <w:sz w:val="22"/>
          <w:szCs w:val="22"/>
        </w:rPr>
        <w:t xml:space="preserve"> </w:t>
      </w:r>
      <w:r w:rsidRPr="004219CA">
        <w:rPr>
          <w:rFonts w:ascii="Arial" w:hAnsi="Arial" w:cs="Arial"/>
          <w:sz w:val="22"/>
          <w:szCs w:val="22"/>
        </w:rPr>
        <w:t>2008</w:t>
      </w:r>
      <w:r>
        <w:rPr>
          <w:rFonts w:ascii="Arial" w:hAnsi="Arial" w:cs="Arial"/>
          <w:sz w:val="22"/>
          <w:szCs w:val="22"/>
        </w:rPr>
        <w:t xml:space="preserve">, </w:t>
      </w:r>
      <w:r w:rsidRPr="00A75224">
        <w:rPr>
          <w:rFonts w:ascii="Arial" w:hAnsi="Arial" w:cs="Arial"/>
          <w:i/>
          <w:sz w:val="22"/>
          <w:szCs w:val="22"/>
        </w:rPr>
        <w:t>25</w:t>
      </w:r>
      <w:r>
        <w:rPr>
          <w:rFonts w:ascii="Arial" w:hAnsi="Arial" w:cs="Arial"/>
          <w:sz w:val="22"/>
          <w:szCs w:val="22"/>
        </w:rPr>
        <w:t xml:space="preserve"> (4), 12–14. This article discusses the discovery, the chemistry and the uses of the green fluorescent protein.</w:t>
      </w:r>
    </w:p>
    <w:p w:rsidR="00420CA9" w:rsidRDefault="00420CA9" w:rsidP="00420CA9">
      <w:pPr>
        <w:rPr>
          <w:rFonts w:ascii="Arial" w:hAnsi="Arial" w:cs="Arial"/>
          <w:sz w:val="22"/>
          <w:szCs w:val="22"/>
        </w:rPr>
      </w:pPr>
    </w:p>
    <w:p w:rsidR="00420CA9" w:rsidRDefault="00420CA9" w:rsidP="00420CA9">
      <w:pPr>
        <w:rPr>
          <w:rFonts w:ascii="Arial" w:hAnsi="Arial" w:cs="Arial"/>
          <w:sz w:val="22"/>
          <w:szCs w:val="22"/>
        </w:rPr>
      </w:pPr>
      <w:r>
        <w:rPr>
          <w:rFonts w:ascii="Arial" w:hAnsi="Arial" w:cs="Arial"/>
          <w:sz w:val="22"/>
          <w:szCs w:val="22"/>
        </w:rPr>
        <w:tab/>
        <w:t xml:space="preserve">The December 2008 </w:t>
      </w:r>
      <w:r w:rsidRPr="00047AD2">
        <w:rPr>
          <w:rFonts w:ascii="Arial" w:hAnsi="Arial" w:cs="Arial"/>
          <w:i/>
          <w:sz w:val="22"/>
          <w:szCs w:val="22"/>
        </w:rPr>
        <w:t>ChemMatters</w:t>
      </w:r>
      <w:r>
        <w:rPr>
          <w:rFonts w:ascii="Arial" w:hAnsi="Arial" w:cs="Arial"/>
          <w:sz w:val="22"/>
          <w:szCs w:val="22"/>
        </w:rPr>
        <w:t xml:space="preserve"> Teacher’s Guide for the above article provides additional information on bioluminescence as well as additional ideas for activities and demonstrations.</w:t>
      </w:r>
    </w:p>
    <w:p w:rsidR="00A15A8F" w:rsidRPr="002253C8" w:rsidRDefault="00A15A8F" w:rsidP="00A15A8F">
      <w:pPr>
        <w:rPr>
          <w:rFonts w:ascii="Arial" w:hAnsi="Arial" w:cs="Arial"/>
          <w:sz w:val="22"/>
          <w:szCs w:val="22"/>
        </w:rPr>
      </w:pPr>
    </w:p>
    <w:p w:rsidR="00552AEF" w:rsidRPr="00766CEE" w:rsidRDefault="006A34DB" w:rsidP="00552AEF">
      <w:pPr>
        <w:pStyle w:val="Heading2"/>
        <w:rPr>
          <w:rFonts w:ascii="Arial" w:hAnsi="Arial" w:cs="Arial"/>
        </w:rPr>
      </w:pPr>
      <w:bookmarkStart w:id="90" w:name="_Toc430874090"/>
      <w:r w:rsidRPr="00766CEE">
        <w:rPr>
          <w:rFonts w:ascii="Arial" w:hAnsi="Arial" w:cs="Arial"/>
        </w:rPr>
        <w:lastRenderedPageBreak/>
        <w:t>Web</w:t>
      </w:r>
      <w:r w:rsidR="00A440F0" w:rsidRPr="00766CEE">
        <w:rPr>
          <w:rFonts w:ascii="Arial" w:hAnsi="Arial" w:cs="Arial"/>
        </w:rPr>
        <w:t xml:space="preserve"> </w:t>
      </w:r>
      <w:r w:rsidR="00FA56A7" w:rsidRPr="00766CEE">
        <w:rPr>
          <w:rFonts w:ascii="Arial" w:hAnsi="Arial" w:cs="Arial"/>
        </w:rPr>
        <w:t>S</w:t>
      </w:r>
      <w:r w:rsidR="00552AEF" w:rsidRPr="00766CEE">
        <w:rPr>
          <w:rFonts w:ascii="Arial" w:hAnsi="Arial" w:cs="Arial"/>
        </w:rPr>
        <w:t>ites for Additional Information</w:t>
      </w:r>
      <w:r w:rsidR="006E0263" w:rsidRPr="00766CEE">
        <w:rPr>
          <w:rFonts w:ascii="Arial" w:hAnsi="Arial" w:cs="Arial"/>
        </w:rPr>
        <w:t xml:space="preserve"> (Web-based information sources)</w:t>
      </w:r>
      <w:bookmarkEnd w:id="90"/>
    </w:p>
    <w:p w:rsidR="00552AEF" w:rsidRPr="00766CEE" w:rsidRDefault="00552AEF" w:rsidP="00552AEF">
      <w:pPr>
        <w:rPr>
          <w:rFonts w:ascii="Arial" w:hAnsi="Arial" w:cs="Arial"/>
          <w:sz w:val="22"/>
          <w:szCs w:val="22"/>
        </w:rPr>
      </w:pPr>
    </w:p>
    <w:p w:rsidR="00420CA9" w:rsidRPr="00420CA9" w:rsidRDefault="00420CA9" w:rsidP="00420CA9">
      <w:pPr>
        <w:rPr>
          <w:rFonts w:ascii="Arial" w:hAnsi="Arial" w:cs="Arial"/>
          <w:b/>
        </w:rPr>
      </w:pPr>
      <w:r w:rsidRPr="00420CA9">
        <w:rPr>
          <w:rFonts w:ascii="Arial" w:hAnsi="Arial" w:cs="Arial"/>
          <w:b/>
        </w:rPr>
        <w:t>More sites on</w:t>
      </w:r>
      <w:r w:rsidRPr="00420CA9">
        <w:rPr>
          <w:rFonts w:ascii="Arial" w:hAnsi="Arial" w:cs="Arial"/>
        </w:rPr>
        <w:t xml:space="preserve"> </w:t>
      </w:r>
      <w:r w:rsidRPr="00420CA9">
        <w:rPr>
          <w:rFonts w:ascii="Arial" w:hAnsi="Arial" w:cs="Arial"/>
          <w:b/>
        </w:rPr>
        <w:t>bioluminescence</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b/>
          <w:sz w:val="22"/>
          <w:szCs w:val="22"/>
        </w:rPr>
        <w:tab/>
      </w:r>
      <w:r w:rsidRPr="00420CA9">
        <w:rPr>
          <w:rFonts w:ascii="Arial" w:hAnsi="Arial" w:cs="Arial"/>
          <w:sz w:val="22"/>
          <w:szCs w:val="22"/>
        </w:rPr>
        <w:t>The Bioluminescence Web Page has a wealth of information on bioluminescence. It includes its chemistry, its functions, myths about bioluminescence, and various organisms that exhibit bioluminescence and their photos. (</w:t>
      </w:r>
      <w:hyperlink r:id="rId591" w:history="1">
        <w:r w:rsidRPr="00420CA9">
          <w:rPr>
            <w:rStyle w:val="Hyperlink"/>
            <w:rFonts w:ascii="Arial" w:hAnsi="Arial" w:cs="Arial"/>
            <w:sz w:val="22"/>
            <w:szCs w:val="22"/>
          </w:rPr>
          <w:t>http://biolum.eemb.ucsb.edu/</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 Scripps Institute of Oceanography site has a section on bioluminescence. It includes, among other things, information on dinoflagellates, a question and answer section, and information on popular accounts citing bioluminescence. (</w:t>
      </w:r>
      <w:hyperlink r:id="rId592" w:history="1">
        <w:r w:rsidRPr="00420CA9">
          <w:rPr>
            <w:rStyle w:val="Hyperlink"/>
            <w:rFonts w:ascii="Arial" w:hAnsi="Arial" w:cs="Arial"/>
            <w:sz w:val="22"/>
            <w:szCs w:val="22"/>
          </w:rPr>
          <w:t>https://scripps.ucsd.edu/labs/mlatz/bioluminescence/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Extensive information on bioluminescence can be found at this site: </w:t>
      </w:r>
      <w:hyperlink r:id="rId593" w:history="1">
        <w:r w:rsidRPr="00420CA9">
          <w:rPr>
            <w:rStyle w:val="Hyperlink"/>
            <w:rFonts w:ascii="Arial" w:hAnsi="Arial" w:cs="Arial"/>
            <w:sz w:val="22"/>
            <w:szCs w:val="22"/>
          </w:rPr>
          <w:t>http://animals.howstuffworks.com/animal-facts/bioluminescence.htm</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Smithsonian National Museum of History site not only has good explanations about bioluminescence but also has beautiful pictures of various living creatures. (</w:t>
      </w:r>
      <w:hyperlink r:id="rId594" w:history="1">
        <w:r w:rsidRPr="00420CA9">
          <w:rPr>
            <w:rStyle w:val="Hyperlink"/>
            <w:rFonts w:ascii="Arial" w:hAnsi="Arial" w:cs="Arial"/>
            <w:sz w:val="22"/>
            <w:szCs w:val="22"/>
          </w:rPr>
          <w:t>http://ocean.si.edu/bioluminescence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site describes bioluminescence, light production and provides information on luciferins. (</w:t>
      </w:r>
      <w:hyperlink r:id="rId595" w:history="1">
        <w:r w:rsidRPr="00420CA9">
          <w:rPr>
            <w:rStyle w:val="Hyperlink"/>
            <w:rFonts w:ascii="Arial" w:hAnsi="Arial" w:cs="Arial"/>
            <w:sz w:val="22"/>
            <w:szCs w:val="22"/>
          </w:rPr>
          <w:t>http://bioluminescenceintromarinebio.weebly.com/</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 National Geographic site not only has useful information on bioluminescence but also beautiful pictures. (</w:t>
      </w:r>
      <w:hyperlink r:id="rId596" w:history="1">
        <w:r w:rsidRPr="00420CA9">
          <w:rPr>
            <w:rStyle w:val="Hyperlink"/>
            <w:rFonts w:ascii="Arial" w:hAnsi="Arial" w:cs="Arial"/>
            <w:sz w:val="22"/>
            <w:szCs w:val="22"/>
          </w:rPr>
          <w:t>http://education.nationalgeographic.com/encyclopedia/bioluminescence/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Science Friday video (4:32) discusses the bioluminescence of fireflies. (</w:t>
      </w:r>
      <w:hyperlink r:id="rId597" w:history="1">
        <w:r w:rsidRPr="00420CA9">
          <w:rPr>
            <w:rStyle w:val="Hyperlink"/>
            <w:rFonts w:ascii="Arial" w:hAnsi="Arial" w:cs="Arial"/>
            <w:sz w:val="22"/>
            <w:szCs w:val="22"/>
          </w:rPr>
          <w:t>http://www.sciencefriday.com/video/07/03/2014/in-a-flash-firefly-communication.html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b/>
        </w:rPr>
      </w:pPr>
      <w:r w:rsidRPr="00420CA9">
        <w:rPr>
          <w:rFonts w:ascii="Arial" w:hAnsi="Arial" w:cs="Arial"/>
          <w:b/>
        </w:rPr>
        <w:t>More sites on</w:t>
      </w:r>
      <w:r w:rsidRPr="00420CA9">
        <w:rPr>
          <w:rFonts w:ascii="Arial" w:hAnsi="Arial" w:cs="Arial"/>
        </w:rPr>
        <w:t xml:space="preserve"> </w:t>
      </w:r>
      <w:r w:rsidRPr="00420CA9">
        <w:rPr>
          <w:rFonts w:ascii="Arial" w:hAnsi="Arial" w:cs="Arial"/>
          <w:b/>
        </w:rPr>
        <w:t>catalyst and enzymes</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b/>
          <w:sz w:val="22"/>
          <w:szCs w:val="22"/>
        </w:rPr>
        <w:tab/>
      </w:r>
      <w:r w:rsidRPr="00420CA9">
        <w:rPr>
          <w:rFonts w:ascii="Arial" w:hAnsi="Arial" w:cs="Arial"/>
          <w:sz w:val="22"/>
          <w:szCs w:val="22"/>
        </w:rPr>
        <w:t xml:space="preserve">Catalysts and their relationship to the activation energy are clearly explained at this site: </w:t>
      </w:r>
      <w:hyperlink r:id="rId598" w:history="1">
        <w:r w:rsidRPr="00420CA9">
          <w:rPr>
            <w:rStyle w:val="Hyperlink"/>
            <w:rFonts w:ascii="Arial" w:hAnsi="Arial" w:cs="Arial"/>
            <w:sz w:val="22"/>
            <w:szCs w:val="22"/>
          </w:rPr>
          <w:t>http://www.chemguide.co.uk/physical/basicrates/catalyst.html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These two sites describe enzymes and their function:</w:t>
      </w:r>
    </w:p>
    <w:p w:rsidR="00420CA9" w:rsidRPr="00420CA9" w:rsidRDefault="008F0B0D" w:rsidP="00420CA9">
      <w:pPr>
        <w:rPr>
          <w:rFonts w:ascii="Arial" w:hAnsi="Arial" w:cs="Arial"/>
          <w:sz w:val="22"/>
          <w:szCs w:val="22"/>
        </w:rPr>
      </w:pPr>
      <w:hyperlink r:id="rId599" w:history="1">
        <w:r w:rsidR="00420CA9" w:rsidRPr="00420CA9">
          <w:rPr>
            <w:rStyle w:val="Hyperlink"/>
            <w:rFonts w:ascii="Arial" w:hAnsi="Arial" w:cs="Arial"/>
            <w:sz w:val="22"/>
            <w:szCs w:val="22"/>
          </w:rPr>
          <w:t>http://chemwiki.ucdavis.edu/Biological_Chemistry/Catalysts</w:t>
        </w:r>
      </w:hyperlink>
      <w:r w:rsidR="00420CA9" w:rsidRPr="00420CA9">
        <w:rPr>
          <w:rFonts w:ascii="Arial" w:hAnsi="Arial" w:cs="Arial"/>
          <w:sz w:val="22"/>
          <w:szCs w:val="22"/>
        </w:rPr>
        <w:t xml:space="preserve"> and</w:t>
      </w:r>
    </w:p>
    <w:p w:rsidR="00420CA9" w:rsidRPr="00420CA9" w:rsidRDefault="008F0B0D" w:rsidP="00420CA9">
      <w:pPr>
        <w:rPr>
          <w:rFonts w:ascii="Arial" w:hAnsi="Arial" w:cs="Arial"/>
          <w:sz w:val="22"/>
          <w:szCs w:val="22"/>
        </w:rPr>
      </w:pPr>
      <w:hyperlink r:id="rId600" w:history="1">
        <w:r w:rsidR="00420CA9" w:rsidRPr="00420CA9">
          <w:rPr>
            <w:rStyle w:val="Hyperlink"/>
            <w:rFonts w:ascii="Arial" w:hAnsi="Arial" w:cs="Arial"/>
            <w:sz w:val="22"/>
            <w:szCs w:val="22"/>
          </w:rPr>
          <w:t>http://www.microtack.com/html/enzyme1.htm</w:t>
        </w:r>
      </w:hyperlink>
      <w:r w:rsidR="00420CA9"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A comparison of catalysts and enzymes can be found at these sites: </w:t>
      </w:r>
      <w:hyperlink r:id="rId601" w:history="1">
        <w:r w:rsidRPr="00420CA9">
          <w:rPr>
            <w:rStyle w:val="Hyperlink"/>
            <w:rFonts w:ascii="Arial" w:hAnsi="Arial" w:cs="Arial"/>
            <w:sz w:val="22"/>
            <w:szCs w:val="22"/>
          </w:rPr>
          <w:t>http://www.diffen.com/difference/Catalyst_vs_Enzyme</w:t>
        </w:r>
      </w:hyperlink>
      <w:r w:rsidRPr="00420CA9">
        <w:rPr>
          <w:rFonts w:ascii="Arial" w:hAnsi="Arial" w:cs="Arial"/>
          <w:sz w:val="22"/>
          <w:szCs w:val="22"/>
        </w:rPr>
        <w:t xml:space="preserve"> and</w:t>
      </w:r>
    </w:p>
    <w:p w:rsidR="00420CA9" w:rsidRPr="00420CA9" w:rsidRDefault="008F0B0D" w:rsidP="00420CA9">
      <w:pPr>
        <w:rPr>
          <w:rFonts w:ascii="Arial" w:hAnsi="Arial" w:cs="Arial"/>
          <w:sz w:val="22"/>
          <w:szCs w:val="22"/>
        </w:rPr>
      </w:pPr>
      <w:hyperlink r:id="rId602" w:history="1">
        <w:r w:rsidR="00420CA9" w:rsidRPr="00420CA9">
          <w:rPr>
            <w:rStyle w:val="Hyperlink"/>
            <w:rFonts w:ascii="Arial" w:hAnsi="Arial" w:cs="Arial"/>
            <w:sz w:val="22"/>
            <w:szCs w:val="22"/>
          </w:rPr>
          <w:t>http://www.yourarticlelibrary.com/biology/enzyme/comparison-between-enzymes-and-non-biological-catalysts/33694/</w:t>
        </w:r>
      </w:hyperlink>
      <w:r w:rsidR="00420CA9"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video (8:50) provides an excellent explanation of enzymes. It is clearly presented, provides good analogies and has easy to understand graphics. (</w:t>
      </w:r>
      <w:hyperlink r:id="rId603" w:history="1">
        <w:r w:rsidRPr="00420CA9">
          <w:rPr>
            <w:rStyle w:val="Hyperlink"/>
            <w:rFonts w:ascii="Arial" w:hAnsi="Arial" w:cs="Arial"/>
            <w:sz w:val="22"/>
            <w:szCs w:val="22"/>
          </w:rPr>
          <w:t>https://www.youtube.com/watch?v=Of1Ix22ytCI</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b/>
        </w:rPr>
      </w:pPr>
      <w:r w:rsidRPr="00420CA9">
        <w:rPr>
          <w:rFonts w:ascii="Arial" w:hAnsi="Arial" w:cs="Arial"/>
          <w:b/>
        </w:rPr>
        <w:t>More sites on luminescence, light emitting processes, luminol and light sticks</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 site given below is a great source of information on luminescence and various light emitting processes. It defines luminescence, explains the process, compares luminescence to incandescence and provide some history surrounding these processes. It also explains the various light emitting processes. (</w:t>
      </w:r>
      <w:hyperlink r:id="rId604" w:history="1">
        <w:r w:rsidRPr="00420CA9">
          <w:rPr>
            <w:rStyle w:val="Hyperlink"/>
            <w:rFonts w:ascii="Arial" w:hAnsi="Arial" w:cs="Arial"/>
            <w:sz w:val="22"/>
            <w:szCs w:val="22"/>
          </w:rPr>
          <w:t>http://www.britannica.com/science/luminescence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A brief explanation of the various light emitting process is given at this site: </w:t>
      </w:r>
      <w:hyperlink r:id="rId605" w:history="1">
        <w:r w:rsidRPr="00420CA9">
          <w:rPr>
            <w:rStyle w:val="Hyperlink"/>
            <w:rFonts w:ascii="Arial" w:hAnsi="Arial" w:cs="Arial"/>
            <w:sz w:val="22"/>
            <w:szCs w:val="22"/>
          </w:rPr>
          <w:t>http://www.scienceclarified.com/Io-Ma/Luminescence.html</w:t>
        </w:r>
      </w:hyperlink>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is another site that fully describes luminescence and light emitting processes. (</w:t>
      </w:r>
      <w:hyperlink r:id="rId606" w:history="1">
        <w:r w:rsidRPr="00420CA9">
          <w:rPr>
            <w:rStyle w:val="Hyperlink"/>
            <w:rFonts w:ascii="Arial" w:hAnsi="Arial" w:cs="Arial"/>
            <w:sz w:val="22"/>
            <w:szCs w:val="22"/>
          </w:rPr>
          <w:t>http://www.leica-microsystems.com/science-lab/basic-principles-of-luminescence/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 Fluorescent Mineral Society site provides a simple explanation of many light emitting processes. (</w:t>
      </w:r>
      <w:hyperlink r:id="rId607" w:history="1">
        <w:r w:rsidRPr="00420CA9">
          <w:rPr>
            <w:rStyle w:val="Hyperlink"/>
            <w:rFonts w:ascii="Arial" w:hAnsi="Arial" w:cs="Arial"/>
            <w:sz w:val="22"/>
            <w:szCs w:val="22"/>
          </w:rPr>
          <w:t>http://uvminerals.org/fms/luminescence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 Compound Interest site not only describes the chemistry of a light stick but also explains the difference colors of light sticks. At this site there is a great poster that can be downloaded that shows the chemistry of light sticks. (</w:t>
      </w:r>
      <w:hyperlink r:id="rId608" w:history="1">
        <w:r w:rsidRPr="00420CA9">
          <w:rPr>
            <w:rStyle w:val="Hyperlink"/>
            <w:rFonts w:ascii="Arial" w:hAnsi="Arial" w:cs="Arial"/>
            <w:sz w:val="22"/>
            <w:szCs w:val="22"/>
          </w:rPr>
          <w:t>http://www.compoundchem.com/2014/10/14/glowsticks/</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article describes chemiluminescence, the chemistry and uses of luminol and light sticks in student friendly language. It includes easy to understand graphics as well. (</w:t>
      </w:r>
      <w:hyperlink r:id="rId609" w:history="1">
        <w:r w:rsidRPr="00420CA9">
          <w:rPr>
            <w:rStyle w:val="Hyperlink"/>
            <w:rFonts w:ascii="Arial" w:hAnsi="Arial" w:cs="Arial"/>
            <w:sz w:val="22"/>
            <w:szCs w:val="22"/>
          </w:rPr>
          <w:t>http://www.scienceinschool.org/2011/issue19/chemiluminescence</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ind w:firstLine="720"/>
        <w:rPr>
          <w:rFonts w:ascii="Arial" w:hAnsi="Arial" w:cs="Arial"/>
          <w:sz w:val="22"/>
          <w:szCs w:val="22"/>
        </w:rPr>
      </w:pPr>
      <w:r w:rsidRPr="00420CA9">
        <w:rPr>
          <w:rFonts w:ascii="Arial" w:hAnsi="Arial" w:cs="Arial"/>
          <w:sz w:val="22"/>
          <w:szCs w:val="22"/>
        </w:rPr>
        <w:t xml:space="preserve">“What’s That Stuff?” from </w:t>
      </w:r>
      <w:r w:rsidRPr="00420CA9">
        <w:rPr>
          <w:rFonts w:ascii="Arial" w:hAnsi="Arial" w:cs="Arial"/>
          <w:i/>
          <w:sz w:val="22"/>
          <w:szCs w:val="22"/>
        </w:rPr>
        <w:t>Chemical and Engineering News</w:t>
      </w:r>
      <w:r w:rsidRPr="00420CA9">
        <w:rPr>
          <w:rFonts w:ascii="Arial" w:hAnsi="Arial" w:cs="Arial"/>
          <w:sz w:val="22"/>
          <w:szCs w:val="22"/>
        </w:rPr>
        <w:t xml:space="preserve">, provides a site describing light sticks: </w:t>
      </w:r>
      <w:hyperlink r:id="rId610" w:history="1">
        <w:r w:rsidRPr="00420CA9">
          <w:rPr>
            <w:rStyle w:val="Hyperlink"/>
            <w:rFonts w:ascii="Arial" w:hAnsi="Arial" w:cs="Arial"/>
            <w:sz w:val="22"/>
            <w:szCs w:val="22"/>
          </w:rPr>
          <w:t>http://pubs.acs.org/cen/whatstuff/stuff/7703scit4.html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b/>
        </w:rPr>
      </w:pPr>
      <w:r w:rsidRPr="00420CA9">
        <w:rPr>
          <w:rFonts w:ascii="Arial" w:hAnsi="Arial" w:cs="Arial"/>
          <w:b/>
        </w:rPr>
        <w:t>More sites on light and the ocean</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b/>
          <w:sz w:val="22"/>
          <w:szCs w:val="22"/>
        </w:rPr>
        <w:tab/>
      </w:r>
      <w:r w:rsidRPr="00420CA9">
        <w:rPr>
          <w:rFonts w:ascii="Arial" w:hAnsi="Arial" w:cs="Arial"/>
          <w:sz w:val="22"/>
          <w:szCs w:val="22"/>
        </w:rPr>
        <w:t>Information on visible light, color, absorption, transmission and reflection can be found at the Physics Classroom site. (</w:t>
      </w:r>
      <w:hyperlink r:id="rId611" w:history="1">
        <w:r w:rsidRPr="00420CA9">
          <w:rPr>
            <w:rStyle w:val="Hyperlink"/>
            <w:rFonts w:ascii="Arial" w:hAnsi="Arial" w:cs="Arial"/>
            <w:sz w:val="22"/>
            <w:szCs w:val="22"/>
          </w:rPr>
          <w:t>http://www.pthysicsclassroom.com/class/light</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The wavelength of various colors of light is given at this site: </w:t>
      </w:r>
      <w:hyperlink r:id="rId612" w:history="1">
        <w:r w:rsidRPr="00420CA9">
          <w:rPr>
            <w:rStyle w:val="Hyperlink"/>
            <w:rFonts w:ascii="Arial" w:hAnsi="Arial" w:cs="Arial"/>
            <w:sz w:val="22"/>
            <w:szCs w:val="22"/>
          </w:rPr>
          <w:t>http://science-edu.larc.nasa.gov/EDDOCS/Wavelengths_for_Colors.html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A technical article on light in the ocean and the absorption of light is given in this article: </w:t>
      </w:r>
      <w:hyperlink r:id="rId613" w:history="1">
        <w:r w:rsidRPr="00420CA9">
          <w:rPr>
            <w:rStyle w:val="Hyperlink"/>
            <w:rFonts w:ascii="Arial" w:hAnsi="Arial" w:cs="Arial"/>
            <w:sz w:val="22"/>
            <w:szCs w:val="22"/>
          </w:rPr>
          <w:t>http://oceanworld.tamu.edu/resources/ocng_textbook/chapter06/chapter06_10.htm</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Edith Widder discusses on this page the absorption of light in the ocean and the effect of the light absorption in the deep ocean. She compares the vision of humans to the deep water fish as well as the ability of these animals to make their own light. (</w:t>
      </w:r>
      <w:hyperlink r:id="rId614" w:history="1">
        <w:r w:rsidRPr="00420CA9">
          <w:rPr>
            <w:rStyle w:val="Hyperlink"/>
            <w:rFonts w:ascii="Arial" w:hAnsi="Arial" w:cs="Arial"/>
            <w:sz w:val="22"/>
            <w:szCs w:val="22"/>
          </w:rPr>
          <w:t>http://oceanexplorer.noaa.gov/explorations/04deepscope/background/deeplight/deeplight.html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This short NOAA article explains why there are so many red fish: </w:t>
      </w:r>
      <w:hyperlink r:id="rId615" w:history="1">
        <w:r w:rsidRPr="00420CA9">
          <w:rPr>
            <w:rStyle w:val="Hyperlink"/>
            <w:rFonts w:ascii="Arial" w:hAnsi="Arial" w:cs="Arial"/>
            <w:sz w:val="22"/>
            <w:szCs w:val="22"/>
          </w:rPr>
          <w:t>http://oceanexplorer.noaa.gov/facts/red-color.html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This site provides a nice graphic showing the distance light travels in the ocean: </w:t>
      </w:r>
      <w:hyperlink r:id="rId616" w:history="1">
        <w:r w:rsidRPr="00420CA9">
          <w:rPr>
            <w:rStyle w:val="Hyperlink"/>
            <w:rFonts w:ascii="Arial" w:hAnsi="Arial" w:cs="Arial"/>
            <w:sz w:val="22"/>
            <w:szCs w:val="22"/>
          </w:rPr>
          <w:t>http://oceanservice.noaa.gov/facts/light_travel.html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A thorough description of light in the ocean can be found at this site: </w:t>
      </w:r>
      <w:hyperlink r:id="rId617" w:history="1">
        <w:r w:rsidRPr="00420CA9">
          <w:rPr>
            <w:rStyle w:val="Hyperlink"/>
            <w:rFonts w:ascii="Arial" w:hAnsi="Arial" w:cs="Arial"/>
            <w:sz w:val="22"/>
            <w:szCs w:val="22"/>
          </w:rPr>
          <w:t>http://www.whoi.edu/oceanus/feature/shedding-light-on-light-in-the-ocean</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b/>
        </w:rPr>
      </w:pPr>
      <w:r w:rsidRPr="00420CA9">
        <w:rPr>
          <w:rFonts w:ascii="Arial" w:hAnsi="Arial" w:cs="Arial"/>
          <w:b/>
        </w:rPr>
        <w:t>More sites on Edith Widder</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b/>
        </w:rPr>
        <w:tab/>
      </w:r>
      <w:r w:rsidRPr="00420CA9">
        <w:rPr>
          <w:rFonts w:ascii="Arial" w:hAnsi="Arial" w:cs="Arial"/>
          <w:sz w:val="22"/>
          <w:szCs w:val="22"/>
        </w:rPr>
        <w:t>This site provides a brief biography of Edith Widder. It is the staff biography from the ORCA organization. (</w:t>
      </w:r>
      <w:hyperlink r:id="rId618" w:history="1">
        <w:r w:rsidRPr="00420CA9">
          <w:rPr>
            <w:rStyle w:val="Hyperlink"/>
            <w:rFonts w:ascii="Arial" w:hAnsi="Arial" w:cs="Arial"/>
            <w:sz w:val="22"/>
            <w:szCs w:val="22"/>
          </w:rPr>
          <w:t>http://www.teamorca.org/cfiles/about_edie.cfm</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A series of questions and answers that provide information about Edith Widder can be found at this Web site: </w:t>
      </w:r>
      <w:hyperlink r:id="rId619" w:history="1">
        <w:r w:rsidRPr="00420CA9">
          <w:rPr>
            <w:rStyle w:val="Hyperlink"/>
            <w:rFonts w:ascii="Arial" w:hAnsi="Arial" w:cs="Arial"/>
            <w:sz w:val="22"/>
            <w:szCs w:val="22"/>
          </w:rPr>
          <w:t>http://oceanexplorer.noaa.gov/edu/oceanage/04widder/welcome.html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This article written by Edith Widder provides information about her explorations and her inventions especially the Eye in the Sea: </w:t>
      </w:r>
      <w:hyperlink r:id="rId620" w:history="1">
        <w:r w:rsidRPr="00420CA9">
          <w:rPr>
            <w:rStyle w:val="Hyperlink"/>
            <w:rFonts w:ascii="Arial" w:hAnsi="Arial" w:cs="Arial"/>
            <w:sz w:val="22"/>
            <w:szCs w:val="22"/>
          </w:rPr>
          <w:t>http://oceanexplorer.noaa.gov/explorations/09bioluminescence/background/eyeinsea/eyeinsea.html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This article describes Edith Widder when she received the MacArthur Fellowship award: </w:t>
      </w:r>
      <w:hyperlink r:id="rId621" w:history="1">
        <w:r w:rsidRPr="00420CA9">
          <w:rPr>
            <w:rStyle w:val="Hyperlink"/>
            <w:rFonts w:ascii="Arial" w:hAnsi="Arial" w:cs="Arial"/>
            <w:sz w:val="22"/>
            <w:szCs w:val="22"/>
          </w:rPr>
          <w:t>https://www.macfound.org/fellows/794/</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This Wikipedia site provides a brief biography of Dr. Widder: </w:t>
      </w:r>
      <w:hyperlink r:id="rId622" w:history="1">
        <w:r w:rsidRPr="00420CA9">
          <w:rPr>
            <w:rStyle w:val="Hyperlink"/>
            <w:rFonts w:ascii="Arial" w:hAnsi="Arial" w:cs="Arial"/>
            <w:sz w:val="22"/>
            <w:szCs w:val="22"/>
          </w:rPr>
          <w:t>https://en.wikipedia.org/wiki/Edith_Widder</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b/>
        </w:rPr>
      </w:pPr>
      <w:r w:rsidRPr="00420CA9">
        <w:rPr>
          <w:rFonts w:ascii="Arial" w:hAnsi="Arial" w:cs="Arial"/>
          <w:b/>
        </w:rPr>
        <w:t>More sites on the green fluorescent protein (GFP)</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b/>
          <w:sz w:val="22"/>
          <w:szCs w:val="22"/>
        </w:rPr>
        <w:tab/>
      </w:r>
      <w:r w:rsidRPr="00420CA9">
        <w:rPr>
          <w:rFonts w:ascii="Arial" w:hAnsi="Arial" w:cs="Arial"/>
          <w:sz w:val="22"/>
          <w:szCs w:val="22"/>
        </w:rPr>
        <w:t xml:space="preserve">A concise description of the history and discovery of the green fluorescent protein can be found at this Nobel Prize site: </w:t>
      </w:r>
      <w:hyperlink r:id="rId623" w:history="1">
        <w:r w:rsidRPr="00420CA9">
          <w:rPr>
            <w:rStyle w:val="Hyperlink"/>
            <w:rFonts w:ascii="Arial" w:hAnsi="Arial" w:cs="Arial"/>
            <w:sz w:val="22"/>
            <w:szCs w:val="22"/>
          </w:rPr>
          <w:t>http://www.nobelprize.org/nobel_prizes/chemistry/laureates/2008/illpres.html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article is a brief description of the GFP and its uses. The article contains nice graphics that show the structure of the GFP. (</w:t>
      </w:r>
      <w:hyperlink r:id="rId624" w:history="1">
        <w:r w:rsidRPr="00420CA9">
          <w:rPr>
            <w:rStyle w:val="Hyperlink"/>
            <w:rFonts w:ascii="Arial" w:hAnsi="Arial" w:cs="Arial"/>
            <w:sz w:val="22"/>
            <w:szCs w:val="22"/>
          </w:rPr>
          <w:t>http://www.rcsb.org/pdb/101/motm.do?momID=42</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 xml:space="preserve">A description of the discovery of the GFP and how it is used are given in this article: </w:t>
      </w:r>
      <w:hyperlink r:id="rId625" w:history="1">
        <w:r w:rsidRPr="00420CA9">
          <w:rPr>
            <w:rStyle w:val="Hyperlink"/>
            <w:rFonts w:ascii="Arial" w:hAnsi="Arial" w:cs="Arial"/>
            <w:sz w:val="22"/>
            <w:szCs w:val="22"/>
          </w:rPr>
          <w:t>http://www.livescience.com/16752-gfp-protein-fluorescent-nih-nigms.html</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The Green Fluorescent Protein site contains information on its uses, its history including a timeline, the Nobel Prize, and its structure and the research involving GFP. The Web site is loaded with beautiful photos as well. (</w:t>
      </w:r>
      <w:hyperlink r:id="rId626" w:history="1">
        <w:r w:rsidRPr="00420CA9">
          <w:rPr>
            <w:rStyle w:val="Hyperlink"/>
            <w:rFonts w:ascii="Arial" w:hAnsi="Arial" w:cs="Arial"/>
            <w:sz w:val="22"/>
            <w:szCs w:val="22"/>
          </w:rPr>
          <w:t>http://www.conncoll.edu/ccacad/zimmer/GFP-ww/GFP-1.htm</w:t>
        </w:r>
      </w:hyperlink>
      <w:r w:rsidRPr="00420CA9">
        <w:rPr>
          <w:rFonts w:ascii="Arial" w:hAnsi="Arial" w:cs="Arial"/>
          <w:sz w:val="22"/>
          <w:szCs w:val="22"/>
        </w:rPr>
        <w:t>)</w:t>
      </w:r>
    </w:p>
    <w:p w:rsidR="00420CA9" w:rsidRPr="00420CA9" w:rsidRDefault="00420CA9" w:rsidP="00420CA9">
      <w:pPr>
        <w:rPr>
          <w:rFonts w:ascii="Arial" w:hAnsi="Arial" w:cs="Arial"/>
          <w:sz w:val="22"/>
          <w:szCs w:val="22"/>
        </w:rPr>
      </w:pPr>
    </w:p>
    <w:p w:rsidR="00420CA9" w:rsidRPr="00420CA9" w:rsidRDefault="00420CA9" w:rsidP="00420CA9">
      <w:pPr>
        <w:rPr>
          <w:rFonts w:ascii="Arial" w:hAnsi="Arial" w:cs="Arial"/>
          <w:sz w:val="22"/>
          <w:szCs w:val="22"/>
        </w:rPr>
      </w:pPr>
      <w:r w:rsidRPr="00420CA9">
        <w:rPr>
          <w:rFonts w:ascii="Arial" w:hAnsi="Arial" w:cs="Arial"/>
          <w:sz w:val="22"/>
          <w:szCs w:val="22"/>
        </w:rPr>
        <w:tab/>
        <w:t>This video (4:42) describes the use of the GFP to map the neurons in the brain. Analogies and clear explanations make this video very student friendly. (</w:t>
      </w:r>
      <w:hyperlink r:id="rId627" w:history="1">
        <w:r w:rsidRPr="00420CA9">
          <w:rPr>
            <w:rStyle w:val="Hyperlink"/>
            <w:rFonts w:ascii="Arial" w:hAnsi="Arial" w:cs="Arial"/>
            <w:sz w:val="22"/>
            <w:szCs w:val="22"/>
          </w:rPr>
          <w:t>https://www.youtube.com/watch?v=WP4wW4dC30Q</w:t>
        </w:r>
      </w:hyperlink>
      <w:r w:rsidRPr="00420CA9">
        <w:rPr>
          <w:rFonts w:ascii="Arial" w:hAnsi="Arial" w:cs="Arial"/>
          <w:sz w:val="22"/>
          <w:szCs w:val="22"/>
        </w:rPr>
        <w:t>)</w:t>
      </w:r>
    </w:p>
    <w:p w:rsidR="008F5824" w:rsidRPr="00875705" w:rsidRDefault="008F5824">
      <w:pPr>
        <w:rPr>
          <w:rFonts w:ascii="Arial" w:hAnsi="Arial" w:cs="Arial"/>
          <w:sz w:val="22"/>
          <w:szCs w:val="22"/>
        </w:rPr>
      </w:pPr>
    </w:p>
    <w:sectPr w:rsidR="008F5824" w:rsidRPr="00875705" w:rsidSect="008F11EC">
      <w:footerReference w:type="even" r:id="rId628"/>
      <w:footerReference w:type="default" r:id="rId6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E2F" w:rsidRDefault="00B32E2F">
      <w:r>
        <w:separator/>
      </w:r>
    </w:p>
  </w:endnote>
  <w:endnote w:type="continuationSeparator" w:id="0">
    <w:p w:rsidR="00B32E2F" w:rsidRDefault="00B32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ff1">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STIXGeneral-Bold">
    <w:altName w:val="MS Mincho"/>
    <w:panose1 w:val="00000000000000000000"/>
    <w:charset w:val="80"/>
    <w:family w:val="roman"/>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ZapfDingbatsITC">
    <w:altName w:val="Arial Unicode MS"/>
    <w:panose1 w:val="00000000000000000000"/>
    <w:charset w:val="81"/>
    <w:family w:val="auto"/>
    <w:notTrueType/>
    <w:pitch w:val="default"/>
    <w:sig w:usb0="00000000" w:usb1="09060000" w:usb2="00000010" w:usb3="00000000" w:csb0="00080000" w:csb1="00000000"/>
  </w:font>
  <w:font w:name="HelveticaLTStd-Con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2F" w:rsidRDefault="00B32E2F" w:rsidP="0094210E">
    <w:pPr>
      <w:pStyle w:val="Footer"/>
      <w:tabs>
        <w:tab w:val="clear" w:pos="4320"/>
        <w:tab w:val="clear" w:pos="8640"/>
        <w:tab w:val="center" w:pos="4680"/>
        <w:tab w:val="right" w:pos="9360"/>
      </w:tabs>
    </w:pPr>
    <w:r w:rsidRPr="008347AB">
      <w:rPr>
        <w:noProof/>
      </w:rPr>
      <w:drawing>
        <wp:inline distT="0" distB="0" distL="0" distR="0" wp14:anchorId="0EEA57FE" wp14:editId="4F3E5C33">
          <wp:extent cx="1183640" cy="259715"/>
          <wp:effectExtent l="0" t="0" r="0" b="698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86478C">
      <w:rPr>
        <w:noProof/>
      </w:rPr>
      <w:t>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2F" w:rsidRDefault="00B32E2F" w:rsidP="000356F5">
    <w:pPr>
      <w:pStyle w:val="Footer"/>
      <w:tabs>
        <w:tab w:val="clear" w:pos="4320"/>
        <w:tab w:val="clear" w:pos="8640"/>
        <w:tab w:val="center" w:pos="4680"/>
        <w:tab w:val="right" w:pos="9360"/>
      </w:tabs>
    </w:pPr>
    <w:r w:rsidRPr="008347AB">
      <w:rPr>
        <w:noProof/>
      </w:rPr>
      <w:drawing>
        <wp:inline distT="0" distB="0" distL="0" distR="0" wp14:anchorId="266401D2" wp14:editId="65A6A157">
          <wp:extent cx="1183640" cy="259715"/>
          <wp:effectExtent l="0" t="0" r="0" b="698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2F" w:rsidRDefault="00B32E2F"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2E2F" w:rsidRDefault="00B32E2F" w:rsidP="00F5104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2F" w:rsidRDefault="00B32E2F" w:rsidP="00BE2674">
    <w:pPr>
      <w:pStyle w:val="Footer"/>
      <w:tabs>
        <w:tab w:val="clear" w:pos="4320"/>
        <w:tab w:val="clear" w:pos="8640"/>
        <w:tab w:val="center" w:pos="4680"/>
        <w:tab w:val="left" w:pos="6930"/>
      </w:tabs>
    </w:pPr>
    <w:r w:rsidRPr="008347AB">
      <w:rPr>
        <w:noProof/>
      </w:rPr>
      <w:drawing>
        <wp:inline distT="0" distB="0" distL="0" distR="0" wp14:anchorId="10E7C58D" wp14:editId="26926AA5">
          <wp:extent cx="1183640" cy="259715"/>
          <wp:effectExtent l="0" t="0" r="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86478C">
      <w:rPr>
        <w:noProof/>
      </w:rPr>
      <w:t>146</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E2F" w:rsidRDefault="00B32E2F">
      <w:r>
        <w:separator/>
      </w:r>
    </w:p>
  </w:footnote>
  <w:footnote w:type="continuationSeparator" w:id="0">
    <w:p w:rsidR="00B32E2F" w:rsidRDefault="00B32E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1E7B"/>
    <w:multiLevelType w:val="hybridMultilevel"/>
    <w:tmpl w:val="195661A6"/>
    <w:lvl w:ilvl="0" w:tplc="62D2A00E">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32C86"/>
    <w:multiLevelType w:val="hybridMultilevel"/>
    <w:tmpl w:val="BD948C78"/>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F0597"/>
    <w:multiLevelType w:val="hybridMultilevel"/>
    <w:tmpl w:val="2E56EB4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E93AE2"/>
    <w:multiLevelType w:val="hybridMultilevel"/>
    <w:tmpl w:val="828A725C"/>
    <w:lvl w:ilvl="0" w:tplc="BEB26BE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6357F7"/>
    <w:multiLevelType w:val="hybridMultilevel"/>
    <w:tmpl w:val="8CAC077E"/>
    <w:lvl w:ilvl="0" w:tplc="DADCE1E8">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0E394C"/>
    <w:multiLevelType w:val="hybridMultilevel"/>
    <w:tmpl w:val="FF949B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184D61"/>
    <w:multiLevelType w:val="hybridMultilevel"/>
    <w:tmpl w:val="73DA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485313"/>
    <w:multiLevelType w:val="hybridMultilevel"/>
    <w:tmpl w:val="AF3E640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B53FB6"/>
    <w:multiLevelType w:val="hybridMultilevel"/>
    <w:tmpl w:val="B232BA66"/>
    <w:lvl w:ilvl="0" w:tplc="5554D9C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223EE9"/>
    <w:multiLevelType w:val="hybridMultilevel"/>
    <w:tmpl w:val="731C9398"/>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C41DB5"/>
    <w:multiLevelType w:val="hybridMultilevel"/>
    <w:tmpl w:val="D38409B8"/>
    <w:lvl w:ilvl="0" w:tplc="A5AE7680">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7051DD"/>
    <w:multiLevelType w:val="hybridMultilevel"/>
    <w:tmpl w:val="A658FDE4"/>
    <w:lvl w:ilvl="0" w:tplc="C4360604">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E905AB"/>
    <w:multiLevelType w:val="hybridMultilevel"/>
    <w:tmpl w:val="40E8596E"/>
    <w:lvl w:ilvl="0" w:tplc="5554D9C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B30BB3"/>
    <w:multiLevelType w:val="hybridMultilevel"/>
    <w:tmpl w:val="2AB253AA"/>
    <w:lvl w:ilvl="0" w:tplc="BEB26BE6">
      <w:start w:val="1"/>
      <w:numFmt w:val="decimal"/>
      <w:lvlText w:val="%1."/>
      <w:lvlJc w:val="left"/>
      <w:pPr>
        <w:ind w:left="2700" w:hanging="360"/>
      </w:pPr>
      <w:rPr>
        <w:rFonts w:hint="default"/>
        <w:b w:val="0"/>
        <w:i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0830B40"/>
    <w:multiLevelType w:val="hybridMultilevel"/>
    <w:tmpl w:val="69D6931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BEB26BE6">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DC42EF"/>
    <w:multiLevelType w:val="hybridMultilevel"/>
    <w:tmpl w:val="1F58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22B13CF"/>
    <w:multiLevelType w:val="hybridMultilevel"/>
    <w:tmpl w:val="3C864C9A"/>
    <w:lvl w:ilvl="0" w:tplc="62D2A00E">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DE4517"/>
    <w:multiLevelType w:val="hybridMultilevel"/>
    <w:tmpl w:val="7FA8E1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49100CF"/>
    <w:multiLevelType w:val="hybridMultilevel"/>
    <w:tmpl w:val="807A4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85214CC"/>
    <w:multiLevelType w:val="hybridMultilevel"/>
    <w:tmpl w:val="18F2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2A5730"/>
    <w:multiLevelType w:val="hybridMultilevel"/>
    <w:tmpl w:val="4A8C3EF8"/>
    <w:lvl w:ilvl="0" w:tplc="A5AE7680">
      <w:start w:val="1"/>
      <w:numFmt w:val="decimal"/>
      <w:lvlText w:val="%1."/>
      <w:lvlJc w:val="left"/>
      <w:pPr>
        <w:tabs>
          <w:tab w:val="num" w:pos="360"/>
        </w:tabs>
        <w:ind w:left="360" w:hanging="360"/>
      </w:pPr>
      <w:rPr>
        <w:rFonts w:hint="default"/>
        <w:b w:val="0"/>
        <w:i w:val="0"/>
        <w:sz w:val="22"/>
        <w:szCs w:val="22"/>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2D751E50"/>
    <w:multiLevelType w:val="hybridMultilevel"/>
    <w:tmpl w:val="3728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E36568"/>
    <w:multiLevelType w:val="hybridMultilevel"/>
    <w:tmpl w:val="36CED9BA"/>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F413AA"/>
    <w:multiLevelType w:val="multilevel"/>
    <w:tmpl w:val="396A1B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1B3F04"/>
    <w:multiLevelType w:val="hybridMultilevel"/>
    <w:tmpl w:val="62A02A86"/>
    <w:lvl w:ilvl="0" w:tplc="BEB26BE6">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69E7BCA"/>
    <w:multiLevelType w:val="hybridMultilevel"/>
    <w:tmpl w:val="3EC44984"/>
    <w:lvl w:ilvl="0" w:tplc="D95889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77E1195"/>
    <w:multiLevelType w:val="hybridMultilevel"/>
    <w:tmpl w:val="5142BDE4"/>
    <w:lvl w:ilvl="0" w:tplc="A5AE768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84E41CA"/>
    <w:multiLevelType w:val="hybridMultilevel"/>
    <w:tmpl w:val="4C224970"/>
    <w:lvl w:ilvl="0" w:tplc="B2D05070">
      <w:start w:val="1"/>
      <w:numFmt w:val="decimal"/>
      <w:lvlText w:val="%1."/>
      <w:lvlJc w:val="left"/>
      <w:pPr>
        <w:tabs>
          <w:tab w:val="num" w:pos="1440"/>
        </w:tabs>
        <w:ind w:left="1440" w:hanging="720"/>
      </w:pPr>
      <w:rPr>
        <w:rFonts w:hint="default"/>
        <w:i w:val="0"/>
      </w:rPr>
    </w:lvl>
    <w:lvl w:ilvl="1" w:tplc="F202BE58">
      <w:start w:val="1"/>
      <w:numFmt w:val="lowerLetter"/>
      <w:lvlText w:val="%2."/>
      <w:lvlJc w:val="left"/>
      <w:pPr>
        <w:tabs>
          <w:tab w:val="num" w:pos="900"/>
        </w:tabs>
        <w:ind w:left="900" w:hanging="360"/>
      </w:pPr>
      <w:rPr>
        <w:rFonts w:hint="default"/>
        <w:b w:val="0"/>
        <w:sz w:val="22"/>
        <w:szCs w:val="22"/>
      </w:rPr>
    </w:lvl>
    <w:lvl w:ilvl="2" w:tplc="04090011">
      <w:start w:val="1"/>
      <w:numFmt w:val="decimal"/>
      <w:lvlText w:val="%3)"/>
      <w:lvlJc w:val="lef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25698F"/>
    <w:multiLevelType w:val="hybridMultilevel"/>
    <w:tmpl w:val="AAD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FB00F7"/>
    <w:multiLevelType w:val="hybridMultilevel"/>
    <w:tmpl w:val="54386600"/>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8F2B6C"/>
    <w:multiLevelType w:val="hybridMultilevel"/>
    <w:tmpl w:val="FE92B31C"/>
    <w:lvl w:ilvl="0" w:tplc="A5AE768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332015"/>
    <w:multiLevelType w:val="hybridMultilevel"/>
    <w:tmpl w:val="E5663A72"/>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236E42"/>
    <w:multiLevelType w:val="hybridMultilevel"/>
    <w:tmpl w:val="3C948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76D6C08"/>
    <w:multiLevelType w:val="hybridMultilevel"/>
    <w:tmpl w:val="84A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DF766A"/>
    <w:multiLevelType w:val="hybridMultilevel"/>
    <w:tmpl w:val="04488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16A0781"/>
    <w:multiLevelType w:val="hybridMultilevel"/>
    <w:tmpl w:val="00BEC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1B97EFF"/>
    <w:multiLevelType w:val="hybridMultilevel"/>
    <w:tmpl w:val="C6B4A206"/>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E563AB"/>
    <w:multiLevelType w:val="hybridMultilevel"/>
    <w:tmpl w:val="D66C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000390"/>
    <w:multiLevelType w:val="hybridMultilevel"/>
    <w:tmpl w:val="148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0C32A8"/>
    <w:multiLevelType w:val="hybridMultilevel"/>
    <w:tmpl w:val="AF2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714522"/>
    <w:multiLevelType w:val="hybridMultilevel"/>
    <w:tmpl w:val="E3F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2C6B6B"/>
    <w:multiLevelType w:val="hybridMultilevel"/>
    <w:tmpl w:val="577454FA"/>
    <w:lvl w:ilvl="0" w:tplc="3B2211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FC4336A"/>
    <w:multiLevelType w:val="hybridMultilevel"/>
    <w:tmpl w:val="3C2816DA"/>
    <w:lvl w:ilvl="0" w:tplc="62D2A00E">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0415CF6"/>
    <w:multiLevelType w:val="hybridMultilevel"/>
    <w:tmpl w:val="056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92666C"/>
    <w:multiLevelType w:val="hybridMultilevel"/>
    <w:tmpl w:val="682A8AD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39B6B1C"/>
    <w:multiLevelType w:val="hybridMultilevel"/>
    <w:tmpl w:val="D174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141B8F"/>
    <w:multiLevelType w:val="hybridMultilevel"/>
    <w:tmpl w:val="C0C615B2"/>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187ACC"/>
    <w:multiLevelType w:val="hybridMultilevel"/>
    <w:tmpl w:val="C6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9BA45A1"/>
    <w:multiLevelType w:val="hybridMultilevel"/>
    <w:tmpl w:val="ECECD09C"/>
    <w:lvl w:ilvl="0" w:tplc="68807D7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D716374"/>
    <w:multiLevelType w:val="hybridMultilevel"/>
    <w:tmpl w:val="4060192C"/>
    <w:lvl w:ilvl="0" w:tplc="6B8EAEEE">
      <w:start w:val="1"/>
      <w:numFmt w:val="decimal"/>
      <w:lvlText w:val="%1."/>
      <w:lvlJc w:val="left"/>
      <w:pPr>
        <w:tabs>
          <w:tab w:val="num" w:pos="720"/>
        </w:tabs>
        <w:ind w:left="720" w:hanging="360"/>
      </w:pPr>
      <w:rPr>
        <w:rFonts w:hint="default"/>
        <w:i w:val="0"/>
      </w:rPr>
    </w:lvl>
    <w:lvl w:ilvl="1" w:tplc="BEB26BE6">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33C0BE7"/>
    <w:multiLevelType w:val="hybridMultilevel"/>
    <w:tmpl w:val="814A69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42E5E69"/>
    <w:multiLevelType w:val="hybridMultilevel"/>
    <w:tmpl w:val="539CE514"/>
    <w:lvl w:ilvl="0" w:tplc="BEB26BE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6F90FBC"/>
    <w:multiLevelType w:val="hybridMultilevel"/>
    <w:tmpl w:val="BED47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76C2A6B"/>
    <w:multiLevelType w:val="hybridMultilevel"/>
    <w:tmpl w:val="2598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86F7B9B"/>
    <w:multiLevelType w:val="hybridMultilevel"/>
    <w:tmpl w:val="5D0AC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9C13D44"/>
    <w:multiLevelType w:val="hybridMultilevel"/>
    <w:tmpl w:val="139EEF2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BEB26BE6">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A8D50A9"/>
    <w:multiLevelType w:val="hybridMultilevel"/>
    <w:tmpl w:val="302694E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19">
      <w:start w:val="1"/>
      <w:numFmt w:val="lowerLetter"/>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BC20DA5"/>
    <w:multiLevelType w:val="hybridMultilevel"/>
    <w:tmpl w:val="57D2A788"/>
    <w:lvl w:ilvl="0" w:tplc="BEB26BE6">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9"/>
  </w:num>
  <w:num w:numId="2">
    <w:abstractNumId w:val="52"/>
  </w:num>
  <w:num w:numId="3">
    <w:abstractNumId w:val="11"/>
  </w:num>
  <w:num w:numId="4">
    <w:abstractNumId w:val="48"/>
  </w:num>
  <w:num w:numId="5">
    <w:abstractNumId w:val="63"/>
  </w:num>
  <w:num w:numId="6">
    <w:abstractNumId w:val="27"/>
  </w:num>
  <w:num w:numId="7">
    <w:abstractNumId w:val="47"/>
  </w:num>
  <w:num w:numId="8">
    <w:abstractNumId w:val="74"/>
  </w:num>
  <w:num w:numId="9">
    <w:abstractNumId w:val="64"/>
  </w:num>
  <w:num w:numId="10">
    <w:abstractNumId w:val="36"/>
  </w:num>
  <w:num w:numId="11">
    <w:abstractNumId w:val="60"/>
  </w:num>
  <w:num w:numId="12">
    <w:abstractNumId w:val="53"/>
  </w:num>
  <w:num w:numId="13">
    <w:abstractNumId w:val="38"/>
  </w:num>
  <w:num w:numId="14">
    <w:abstractNumId w:val="50"/>
  </w:num>
  <w:num w:numId="15">
    <w:abstractNumId w:val="29"/>
  </w:num>
  <w:num w:numId="16">
    <w:abstractNumId w:val="32"/>
  </w:num>
  <w:num w:numId="17">
    <w:abstractNumId w:val="22"/>
  </w:num>
  <w:num w:numId="18">
    <w:abstractNumId w:val="28"/>
  </w:num>
  <w:num w:numId="19">
    <w:abstractNumId w:val="59"/>
  </w:num>
  <w:num w:numId="20">
    <w:abstractNumId w:val="42"/>
  </w:num>
  <w:num w:numId="21">
    <w:abstractNumId w:val="49"/>
  </w:num>
  <w:num w:numId="22">
    <w:abstractNumId w:val="39"/>
  </w:num>
  <w:num w:numId="23">
    <w:abstractNumId w:val="7"/>
  </w:num>
  <w:num w:numId="24">
    <w:abstractNumId w:val="17"/>
  </w:num>
  <w:num w:numId="25">
    <w:abstractNumId w:val="46"/>
  </w:num>
  <w:num w:numId="26">
    <w:abstractNumId w:val="70"/>
  </w:num>
  <w:num w:numId="27">
    <w:abstractNumId w:val="76"/>
  </w:num>
  <w:num w:numId="28">
    <w:abstractNumId w:val="3"/>
  </w:num>
  <w:num w:numId="29">
    <w:abstractNumId w:val="13"/>
  </w:num>
  <w:num w:numId="30">
    <w:abstractNumId w:val="20"/>
  </w:num>
  <w:num w:numId="31">
    <w:abstractNumId w:val="34"/>
  </w:num>
  <w:num w:numId="32">
    <w:abstractNumId w:val="35"/>
  </w:num>
  <w:num w:numId="33">
    <w:abstractNumId w:val="54"/>
  </w:num>
  <w:num w:numId="34">
    <w:abstractNumId w:val="1"/>
  </w:num>
  <w:num w:numId="35">
    <w:abstractNumId w:val="72"/>
  </w:num>
  <w:num w:numId="36">
    <w:abstractNumId w:val="24"/>
  </w:num>
  <w:num w:numId="37">
    <w:abstractNumId w:val="65"/>
  </w:num>
  <w:num w:numId="38">
    <w:abstractNumId w:val="43"/>
  </w:num>
  <w:num w:numId="39">
    <w:abstractNumId w:val="33"/>
  </w:num>
  <w:num w:numId="40">
    <w:abstractNumId w:val="62"/>
  </w:num>
  <w:num w:numId="41">
    <w:abstractNumId w:val="73"/>
  </w:num>
  <w:num w:numId="42">
    <w:abstractNumId w:val="55"/>
  </w:num>
  <w:num w:numId="43">
    <w:abstractNumId w:val="6"/>
  </w:num>
  <w:num w:numId="44">
    <w:abstractNumId w:val="16"/>
  </w:num>
  <w:num w:numId="45">
    <w:abstractNumId w:val="12"/>
  </w:num>
  <w:num w:numId="46">
    <w:abstractNumId w:val="45"/>
  </w:num>
  <w:num w:numId="47">
    <w:abstractNumId w:val="37"/>
  </w:num>
  <w:num w:numId="48">
    <w:abstractNumId w:val="44"/>
  </w:num>
  <w:num w:numId="49">
    <w:abstractNumId w:val="18"/>
  </w:num>
  <w:num w:numId="50">
    <w:abstractNumId w:val="71"/>
  </w:num>
  <w:num w:numId="51">
    <w:abstractNumId w:val="79"/>
  </w:num>
  <w:num w:numId="52">
    <w:abstractNumId w:val="15"/>
  </w:num>
  <w:num w:numId="53">
    <w:abstractNumId w:val="61"/>
  </w:num>
  <w:num w:numId="54">
    <w:abstractNumId w:val="23"/>
  </w:num>
  <w:num w:numId="55">
    <w:abstractNumId w:val="0"/>
  </w:num>
  <w:num w:numId="56">
    <w:abstractNumId w:val="30"/>
  </w:num>
  <w:num w:numId="57">
    <w:abstractNumId w:val="14"/>
  </w:num>
  <w:num w:numId="58">
    <w:abstractNumId w:val="2"/>
  </w:num>
  <w:num w:numId="59">
    <w:abstractNumId w:val="77"/>
  </w:num>
  <w:num w:numId="60">
    <w:abstractNumId w:val="10"/>
  </w:num>
  <w:num w:numId="61">
    <w:abstractNumId w:val="51"/>
  </w:num>
  <w:num w:numId="62">
    <w:abstractNumId w:val="25"/>
  </w:num>
  <w:num w:numId="63">
    <w:abstractNumId w:val="4"/>
  </w:num>
  <w:num w:numId="64">
    <w:abstractNumId w:val="41"/>
  </w:num>
  <w:num w:numId="65">
    <w:abstractNumId w:val="66"/>
  </w:num>
  <w:num w:numId="66">
    <w:abstractNumId w:val="67"/>
  </w:num>
  <w:num w:numId="67">
    <w:abstractNumId w:val="5"/>
  </w:num>
  <w:num w:numId="68">
    <w:abstractNumId w:val="8"/>
  </w:num>
  <w:num w:numId="69">
    <w:abstractNumId w:val="19"/>
  </w:num>
  <w:num w:numId="70">
    <w:abstractNumId w:val="75"/>
  </w:num>
  <w:num w:numId="71">
    <w:abstractNumId w:val="78"/>
  </w:num>
  <w:num w:numId="72">
    <w:abstractNumId w:val="58"/>
  </w:num>
  <w:num w:numId="73">
    <w:abstractNumId w:val="40"/>
  </w:num>
  <w:num w:numId="74">
    <w:abstractNumId w:val="56"/>
  </w:num>
  <w:num w:numId="75">
    <w:abstractNumId w:val="57"/>
  </w:num>
  <w:num w:numId="76">
    <w:abstractNumId w:val="68"/>
  </w:num>
  <w:num w:numId="77">
    <w:abstractNumId w:val="26"/>
  </w:num>
  <w:num w:numId="78">
    <w:abstractNumId w:val="31"/>
  </w:num>
  <w:num w:numId="79">
    <w:abstractNumId w:val="21"/>
  </w:num>
  <w:num w:numId="80">
    <w:abstractNumId w:val="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706E"/>
    <w:rsid w:val="00011364"/>
    <w:rsid w:val="00013ED5"/>
    <w:rsid w:val="0001419A"/>
    <w:rsid w:val="00015554"/>
    <w:rsid w:val="000178A8"/>
    <w:rsid w:val="000207D4"/>
    <w:rsid w:val="00022F30"/>
    <w:rsid w:val="000235AB"/>
    <w:rsid w:val="000236BB"/>
    <w:rsid w:val="000238BF"/>
    <w:rsid w:val="00023D00"/>
    <w:rsid w:val="00023ED5"/>
    <w:rsid w:val="00026AE6"/>
    <w:rsid w:val="00027381"/>
    <w:rsid w:val="000344D2"/>
    <w:rsid w:val="000356F5"/>
    <w:rsid w:val="00036D3C"/>
    <w:rsid w:val="0004033A"/>
    <w:rsid w:val="00040AAC"/>
    <w:rsid w:val="0004136C"/>
    <w:rsid w:val="000414E8"/>
    <w:rsid w:val="00044C5E"/>
    <w:rsid w:val="000454BC"/>
    <w:rsid w:val="000477FA"/>
    <w:rsid w:val="00047F93"/>
    <w:rsid w:val="00050D02"/>
    <w:rsid w:val="00052CB3"/>
    <w:rsid w:val="000533F8"/>
    <w:rsid w:val="000546C6"/>
    <w:rsid w:val="00054A57"/>
    <w:rsid w:val="00054E7D"/>
    <w:rsid w:val="0005759F"/>
    <w:rsid w:val="00060F39"/>
    <w:rsid w:val="00063725"/>
    <w:rsid w:val="000670D2"/>
    <w:rsid w:val="0007070B"/>
    <w:rsid w:val="00072294"/>
    <w:rsid w:val="00072A48"/>
    <w:rsid w:val="00072CFA"/>
    <w:rsid w:val="00072DC0"/>
    <w:rsid w:val="00073E6C"/>
    <w:rsid w:val="0007426D"/>
    <w:rsid w:val="00074D7F"/>
    <w:rsid w:val="00082F30"/>
    <w:rsid w:val="00084A4B"/>
    <w:rsid w:val="00084CB1"/>
    <w:rsid w:val="000869CC"/>
    <w:rsid w:val="000932C7"/>
    <w:rsid w:val="00095BB1"/>
    <w:rsid w:val="00097EED"/>
    <w:rsid w:val="000A6133"/>
    <w:rsid w:val="000A6E80"/>
    <w:rsid w:val="000A7235"/>
    <w:rsid w:val="000B0D9D"/>
    <w:rsid w:val="000B1681"/>
    <w:rsid w:val="000B43DD"/>
    <w:rsid w:val="000B4F89"/>
    <w:rsid w:val="000B55D7"/>
    <w:rsid w:val="000B6545"/>
    <w:rsid w:val="000C4069"/>
    <w:rsid w:val="000C671D"/>
    <w:rsid w:val="000C7ADA"/>
    <w:rsid w:val="000D4A3F"/>
    <w:rsid w:val="000D623B"/>
    <w:rsid w:val="000E3E12"/>
    <w:rsid w:val="000E45FB"/>
    <w:rsid w:val="000E6587"/>
    <w:rsid w:val="000E67C3"/>
    <w:rsid w:val="000E6EE0"/>
    <w:rsid w:val="000E746D"/>
    <w:rsid w:val="000E7C80"/>
    <w:rsid w:val="000F3238"/>
    <w:rsid w:val="000F3BBE"/>
    <w:rsid w:val="000F3EBE"/>
    <w:rsid w:val="000F55D2"/>
    <w:rsid w:val="000F5782"/>
    <w:rsid w:val="00101134"/>
    <w:rsid w:val="001018F8"/>
    <w:rsid w:val="0010247D"/>
    <w:rsid w:val="00102977"/>
    <w:rsid w:val="0010403C"/>
    <w:rsid w:val="00104C25"/>
    <w:rsid w:val="0010508B"/>
    <w:rsid w:val="00105C30"/>
    <w:rsid w:val="00106FB4"/>
    <w:rsid w:val="0010775F"/>
    <w:rsid w:val="00107E9E"/>
    <w:rsid w:val="00111C09"/>
    <w:rsid w:val="00112F45"/>
    <w:rsid w:val="001144A0"/>
    <w:rsid w:val="0011498D"/>
    <w:rsid w:val="00115642"/>
    <w:rsid w:val="00117109"/>
    <w:rsid w:val="00117153"/>
    <w:rsid w:val="001230B7"/>
    <w:rsid w:val="00124D1E"/>
    <w:rsid w:val="00125831"/>
    <w:rsid w:val="00127582"/>
    <w:rsid w:val="00127817"/>
    <w:rsid w:val="00130548"/>
    <w:rsid w:val="001307C7"/>
    <w:rsid w:val="001329B4"/>
    <w:rsid w:val="00132C91"/>
    <w:rsid w:val="001334BD"/>
    <w:rsid w:val="001334FB"/>
    <w:rsid w:val="00133711"/>
    <w:rsid w:val="0013590E"/>
    <w:rsid w:val="00135971"/>
    <w:rsid w:val="00140E5A"/>
    <w:rsid w:val="001411CD"/>
    <w:rsid w:val="001419F7"/>
    <w:rsid w:val="00141A6E"/>
    <w:rsid w:val="00142834"/>
    <w:rsid w:val="001437DA"/>
    <w:rsid w:val="001466C1"/>
    <w:rsid w:val="001467FB"/>
    <w:rsid w:val="00160D78"/>
    <w:rsid w:val="00161940"/>
    <w:rsid w:val="00162F85"/>
    <w:rsid w:val="001634DC"/>
    <w:rsid w:val="0016374D"/>
    <w:rsid w:val="001645E1"/>
    <w:rsid w:val="001655A3"/>
    <w:rsid w:val="00165DF1"/>
    <w:rsid w:val="00171003"/>
    <w:rsid w:val="00172419"/>
    <w:rsid w:val="0017610D"/>
    <w:rsid w:val="001765B2"/>
    <w:rsid w:val="001840E0"/>
    <w:rsid w:val="001855EB"/>
    <w:rsid w:val="00185B78"/>
    <w:rsid w:val="00192538"/>
    <w:rsid w:val="00193659"/>
    <w:rsid w:val="00194AF6"/>
    <w:rsid w:val="00195495"/>
    <w:rsid w:val="00195AE8"/>
    <w:rsid w:val="001973AE"/>
    <w:rsid w:val="001A022E"/>
    <w:rsid w:val="001A0E99"/>
    <w:rsid w:val="001A26F5"/>
    <w:rsid w:val="001A27C2"/>
    <w:rsid w:val="001A3093"/>
    <w:rsid w:val="001A3758"/>
    <w:rsid w:val="001B3CF8"/>
    <w:rsid w:val="001B3D97"/>
    <w:rsid w:val="001B4098"/>
    <w:rsid w:val="001B5B17"/>
    <w:rsid w:val="001B602B"/>
    <w:rsid w:val="001B75C8"/>
    <w:rsid w:val="001C3160"/>
    <w:rsid w:val="001C5ABE"/>
    <w:rsid w:val="001C7FF1"/>
    <w:rsid w:val="001D1575"/>
    <w:rsid w:val="001D1F4A"/>
    <w:rsid w:val="001D2FC4"/>
    <w:rsid w:val="001D32FE"/>
    <w:rsid w:val="001D4D5A"/>
    <w:rsid w:val="001D5138"/>
    <w:rsid w:val="001D5ADE"/>
    <w:rsid w:val="001D5C0A"/>
    <w:rsid w:val="001D6405"/>
    <w:rsid w:val="001D6BBF"/>
    <w:rsid w:val="001D75FE"/>
    <w:rsid w:val="001E0967"/>
    <w:rsid w:val="001E15F2"/>
    <w:rsid w:val="001E3AAB"/>
    <w:rsid w:val="001E40C4"/>
    <w:rsid w:val="001E49F2"/>
    <w:rsid w:val="001E6A4C"/>
    <w:rsid w:val="001F09DB"/>
    <w:rsid w:val="001F0B90"/>
    <w:rsid w:val="001F2088"/>
    <w:rsid w:val="001F27D1"/>
    <w:rsid w:val="001F2853"/>
    <w:rsid w:val="001F296B"/>
    <w:rsid w:val="001F2D1B"/>
    <w:rsid w:val="001F49DD"/>
    <w:rsid w:val="001F4AF5"/>
    <w:rsid w:val="001F59F4"/>
    <w:rsid w:val="001F623D"/>
    <w:rsid w:val="001F71DF"/>
    <w:rsid w:val="001F76A5"/>
    <w:rsid w:val="00200DB4"/>
    <w:rsid w:val="00203682"/>
    <w:rsid w:val="00203B19"/>
    <w:rsid w:val="00204E50"/>
    <w:rsid w:val="00206321"/>
    <w:rsid w:val="00210124"/>
    <w:rsid w:val="00210828"/>
    <w:rsid w:val="002110C6"/>
    <w:rsid w:val="00212C8B"/>
    <w:rsid w:val="00214B17"/>
    <w:rsid w:val="0021529C"/>
    <w:rsid w:val="00215BD4"/>
    <w:rsid w:val="00216B55"/>
    <w:rsid w:val="00216B91"/>
    <w:rsid w:val="00217B52"/>
    <w:rsid w:val="002203B5"/>
    <w:rsid w:val="0022511F"/>
    <w:rsid w:val="00225748"/>
    <w:rsid w:val="00227137"/>
    <w:rsid w:val="002302A5"/>
    <w:rsid w:val="00230308"/>
    <w:rsid w:val="00230B59"/>
    <w:rsid w:val="00232FC4"/>
    <w:rsid w:val="00233103"/>
    <w:rsid w:val="00233C7C"/>
    <w:rsid w:val="00234707"/>
    <w:rsid w:val="00240F03"/>
    <w:rsid w:val="0024105E"/>
    <w:rsid w:val="00241D21"/>
    <w:rsid w:val="002449E7"/>
    <w:rsid w:val="002478BE"/>
    <w:rsid w:val="00250840"/>
    <w:rsid w:val="00250C04"/>
    <w:rsid w:val="00252399"/>
    <w:rsid w:val="002529A5"/>
    <w:rsid w:val="00252A1B"/>
    <w:rsid w:val="00254F59"/>
    <w:rsid w:val="00255CDB"/>
    <w:rsid w:val="002561E5"/>
    <w:rsid w:val="002576E1"/>
    <w:rsid w:val="002622C1"/>
    <w:rsid w:val="002623CA"/>
    <w:rsid w:val="00263E9E"/>
    <w:rsid w:val="00266DB7"/>
    <w:rsid w:val="0027129C"/>
    <w:rsid w:val="002735C3"/>
    <w:rsid w:val="002735DC"/>
    <w:rsid w:val="0027442B"/>
    <w:rsid w:val="00275868"/>
    <w:rsid w:val="002763E2"/>
    <w:rsid w:val="00277CB6"/>
    <w:rsid w:val="00280896"/>
    <w:rsid w:val="002813F5"/>
    <w:rsid w:val="00281D0A"/>
    <w:rsid w:val="002820ED"/>
    <w:rsid w:val="00283A2F"/>
    <w:rsid w:val="00284E19"/>
    <w:rsid w:val="002858AD"/>
    <w:rsid w:val="0028736E"/>
    <w:rsid w:val="002876DB"/>
    <w:rsid w:val="00290282"/>
    <w:rsid w:val="0029100A"/>
    <w:rsid w:val="002924A8"/>
    <w:rsid w:val="00292DF7"/>
    <w:rsid w:val="002932E4"/>
    <w:rsid w:val="00293529"/>
    <w:rsid w:val="002935F5"/>
    <w:rsid w:val="00293C6E"/>
    <w:rsid w:val="00294D3B"/>
    <w:rsid w:val="002955FA"/>
    <w:rsid w:val="00297C4C"/>
    <w:rsid w:val="002A0AB3"/>
    <w:rsid w:val="002A1B83"/>
    <w:rsid w:val="002A3D87"/>
    <w:rsid w:val="002A46A6"/>
    <w:rsid w:val="002A6714"/>
    <w:rsid w:val="002A6B22"/>
    <w:rsid w:val="002B137F"/>
    <w:rsid w:val="002B5A25"/>
    <w:rsid w:val="002B6174"/>
    <w:rsid w:val="002C1BC6"/>
    <w:rsid w:val="002C372F"/>
    <w:rsid w:val="002C42FF"/>
    <w:rsid w:val="002C4B12"/>
    <w:rsid w:val="002C53B1"/>
    <w:rsid w:val="002C6359"/>
    <w:rsid w:val="002C66E4"/>
    <w:rsid w:val="002C6D24"/>
    <w:rsid w:val="002C731F"/>
    <w:rsid w:val="002C73CA"/>
    <w:rsid w:val="002D1325"/>
    <w:rsid w:val="002D3247"/>
    <w:rsid w:val="002D3E64"/>
    <w:rsid w:val="002D4B24"/>
    <w:rsid w:val="002D588A"/>
    <w:rsid w:val="002D6B7E"/>
    <w:rsid w:val="002D71DE"/>
    <w:rsid w:val="002E0844"/>
    <w:rsid w:val="002E151A"/>
    <w:rsid w:val="002E4D72"/>
    <w:rsid w:val="002F0DC3"/>
    <w:rsid w:val="002F109B"/>
    <w:rsid w:val="002F12BE"/>
    <w:rsid w:val="002F278F"/>
    <w:rsid w:val="002F372F"/>
    <w:rsid w:val="002F4668"/>
    <w:rsid w:val="002F61F8"/>
    <w:rsid w:val="002F77C0"/>
    <w:rsid w:val="0030009E"/>
    <w:rsid w:val="00302806"/>
    <w:rsid w:val="00305DFF"/>
    <w:rsid w:val="00305FD9"/>
    <w:rsid w:val="00306907"/>
    <w:rsid w:val="00307F68"/>
    <w:rsid w:val="00311B82"/>
    <w:rsid w:val="0031242A"/>
    <w:rsid w:val="003124E2"/>
    <w:rsid w:val="00315A65"/>
    <w:rsid w:val="00317701"/>
    <w:rsid w:val="00320DC6"/>
    <w:rsid w:val="00322068"/>
    <w:rsid w:val="00325C6D"/>
    <w:rsid w:val="00326908"/>
    <w:rsid w:val="00331913"/>
    <w:rsid w:val="00332191"/>
    <w:rsid w:val="00333EC6"/>
    <w:rsid w:val="00334538"/>
    <w:rsid w:val="003362E2"/>
    <w:rsid w:val="00342B29"/>
    <w:rsid w:val="00342ED9"/>
    <w:rsid w:val="003443C3"/>
    <w:rsid w:val="00345A74"/>
    <w:rsid w:val="003473AA"/>
    <w:rsid w:val="003511FD"/>
    <w:rsid w:val="003512FC"/>
    <w:rsid w:val="003522F3"/>
    <w:rsid w:val="003525A2"/>
    <w:rsid w:val="00352A8B"/>
    <w:rsid w:val="0035443F"/>
    <w:rsid w:val="00360611"/>
    <w:rsid w:val="00363B4B"/>
    <w:rsid w:val="003702B1"/>
    <w:rsid w:val="00370D4E"/>
    <w:rsid w:val="00371482"/>
    <w:rsid w:val="00371D94"/>
    <w:rsid w:val="00372520"/>
    <w:rsid w:val="00374904"/>
    <w:rsid w:val="003756CD"/>
    <w:rsid w:val="0038284F"/>
    <w:rsid w:val="00382980"/>
    <w:rsid w:val="0038676F"/>
    <w:rsid w:val="00386D4E"/>
    <w:rsid w:val="00386E25"/>
    <w:rsid w:val="0038788B"/>
    <w:rsid w:val="00391735"/>
    <w:rsid w:val="00392F4A"/>
    <w:rsid w:val="00393D9F"/>
    <w:rsid w:val="00397B83"/>
    <w:rsid w:val="003A1D18"/>
    <w:rsid w:val="003A38D4"/>
    <w:rsid w:val="003A3B07"/>
    <w:rsid w:val="003A3DBB"/>
    <w:rsid w:val="003A4AAE"/>
    <w:rsid w:val="003B0CEB"/>
    <w:rsid w:val="003B2431"/>
    <w:rsid w:val="003B7EC1"/>
    <w:rsid w:val="003C2230"/>
    <w:rsid w:val="003C3576"/>
    <w:rsid w:val="003C4C88"/>
    <w:rsid w:val="003C69CB"/>
    <w:rsid w:val="003C76ED"/>
    <w:rsid w:val="003D15A6"/>
    <w:rsid w:val="003D2D92"/>
    <w:rsid w:val="003D2DCA"/>
    <w:rsid w:val="003D4DD7"/>
    <w:rsid w:val="003D5E0C"/>
    <w:rsid w:val="003D6B99"/>
    <w:rsid w:val="003E02F1"/>
    <w:rsid w:val="003E34B3"/>
    <w:rsid w:val="003E3D36"/>
    <w:rsid w:val="003E48AE"/>
    <w:rsid w:val="003E5975"/>
    <w:rsid w:val="003E6064"/>
    <w:rsid w:val="003E7712"/>
    <w:rsid w:val="003E79D8"/>
    <w:rsid w:val="003F0A00"/>
    <w:rsid w:val="003F0B2B"/>
    <w:rsid w:val="003F1183"/>
    <w:rsid w:val="004006D2"/>
    <w:rsid w:val="004061C0"/>
    <w:rsid w:val="00407587"/>
    <w:rsid w:val="0041171A"/>
    <w:rsid w:val="00411F2F"/>
    <w:rsid w:val="00412561"/>
    <w:rsid w:val="0041268A"/>
    <w:rsid w:val="00414304"/>
    <w:rsid w:val="00420CA9"/>
    <w:rsid w:val="004211E0"/>
    <w:rsid w:val="00422FB5"/>
    <w:rsid w:val="0042463C"/>
    <w:rsid w:val="00425D93"/>
    <w:rsid w:val="00426ED0"/>
    <w:rsid w:val="00430520"/>
    <w:rsid w:val="00430A10"/>
    <w:rsid w:val="00432456"/>
    <w:rsid w:val="004329C0"/>
    <w:rsid w:val="004359D8"/>
    <w:rsid w:val="004410E3"/>
    <w:rsid w:val="00443C59"/>
    <w:rsid w:val="004441CF"/>
    <w:rsid w:val="0044441D"/>
    <w:rsid w:val="0044780D"/>
    <w:rsid w:val="00450EA0"/>
    <w:rsid w:val="00452AE5"/>
    <w:rsid w:val="0045581E"/>
    <w:rsid w:val="00456090"/>
    <w:rsid w:val="00456ADA"/>
    <w:rsid w:val="004570D2"/>
    <w:rsid w:val="00457813"/>
    <w:rsid w:val="004604A2"/>
    <w:rsid w:val="00461731"/>
    <w:rsid w:val="00462327"/>
    <w:rsid w:val="00462D20"/>
    <w:rsid w:val="00463976"/>
    <w:rsid w:val="004654EE"/>
    <w:rsid w:val="004660B0"/>
    <w:rsid w:val="0047051F"/>
    <w:rsid w:val="00470657"/>
    <w:rsid w:val="004739D6"/>
    <w:rsid w:val="0047425F"/>
    <w:rsid w:val="00476FFC"/>
    <w:rsid w:val="00477813"/>
    <w:rsid w:val="00477A00"/>
    <w:rsid w:val="004826C3"/>
    <w:rsid w:val="00484254"/>
    <w:rsid w:val="004842CD"/>
    <w:rsid w:val="00485349"/>
    <w:rsid w:val="004863A2"/>
    <w:rsid w:val="00486B3A"/>
    <w:rsid w:val="00486D30"/>
    <w:rsid w:val="004873C1"/>
    <w:rsid w:val="004906B3"/>
    <w:rsid w:val="00493FB2"/>
    <w:rsid w:val="004A2A5F"/>
    <w:rsid w:val="004A36AA"/>
    <w:rsid w:val="004A3C80"/>
    <w:rsid w:val="004B0920"/>
    <w:rsid w:val="004B0D60"/>
    <w:rsid w:val="004B1901"/>
    <w:rsid w:val="004B1EE5"/>
    <w:rsid w:val="004B5DCD"/>
    <w:rsid w:val="004C143B"/>
    <w:rsid w:val="004C3124"/>
    <w:rsid w:val="004C3A21"/>
    <w:rsid w:val="004C4110"/>
    <w:rsid w:val="004C5FCD"/>
    <w:rsid w:val="004C6E52"/>
    <w:rsid w:val="004C71DE"/>
    <w:rsid w:val="004C7969"/>
    <w:rsid w:val="004D4B76"/>
    <w:rsid w:val="004D5435"/>
    <w:rsid w:val="004D7387"/>
    <w:rsid w:val="004E1135"/>
    <w:rsid w:val="004E1BA1"/>
    <w:rsid w:val="004E2CB1"/>
    <w:rsid w:val="004F2EF5"/>
    <w:rsid w:val="004F42DC"/>
    <w:rsid w:val="004F5A15"/>
    <w:rsid w:val="00500EE1"/>
    <w:rsid w:val="005010A8"/>
    <w:rsid w:val="005030DC"/>
    <w:rsid w:val="005031DA"/>
    <w:rsid w:val="00504153"/>
    <w:rsid w:val="00505A3A"/>
    <w:rsid w:val="0050673B"/>
    <w:rsid w:val="00506D24"/>
    <w:rsid w:val="0051092A"/>
    <w:rsid w:val="00510A74"/>
    <w:rsid w:val="00510F97"/>
    <w:rsid w:val="0051570E"/>
    <w:rsid w:val="00515781"/>
    <w:rsid w:val="005209E5"/>
    <w:rsid w:val="00522AE1"/>
    <w:rsid w:val="005239BF"/>
    <w:rsid w:val="00523BB7"/>
    <w:rsid w:val="0052433B"/>
    <w:rsid w:val="005250B8"/>
    <w:rsid w:val="005258AE"/>
    <w:rsid w:val="005268CC"/>
    <w:rsid w:val="0052701E"/>
    <w:rsid w:val="00531BA9"/>
    <w:rsid w:val="00532454"/>
    <w:rsid w:val="0053267B"/>
    <w:rsid w:val="00534E0A"/>
    <w:rsid w:val="005367CE"/>
    <w:rsid w:val="00536A30"/>
    <w:rsid w:val="00536BE2"/>
    <w:rsid w:val="00540879"/>
    <w:rsid w:val="00540AE5"/>
    <w:rsid w:val="00541295"/>
    <w:rsid w:val="005429A2"/>
    <w:rsid w:val="00542F98"/>
    <w:rsid w:val="0054350A"/>
    <w:rsid w:val="00543C00"/>
    <w:rsid w:val="0054411F"/>
    <w:rsid w:val="005453E1"/>
    <w:rsid w:val="00551770"/>
    <w:rsid w:val="0055179A"/>
    <w:rsid w:val="00552348"/>
    <w:rsid w:val="00552AEF"/>
    <w:rsid w:val="00554449"/>
    <w:rsid w:val="005559CB"/>
    <w:rsid w:val="00555A36"/>
    <w:rsid w:val="00555BAD"/>
    <w:rsid w:val="00555C11"/>
    <w:rsid w:val="00555EDF"/>
    <w:rsid w:val="00556CC1"/>
    <w:rsid w:val="0056303A"/>
    <w:rsid w:val="00564896"/>
    <w:rsid w:val="0056630E"/>
    <w:rsid w:val="0056723E"/>
    <w:rsid w:val="00571ED9"/>
    <w:rsid w:val="00575BF7"/>
    <w:rsid w:val="00575FAF"/>
    <w:rsid w:val="00576250"/>
    <w:rsid w:val="00576F2C"/>
    <w:rsid w:val="0057762A"/>
    <w:rsid w:val="005859E9"/>
    <w:rsid w:val="00586E4B"/>
    <w:rsid w:val="005878EA"/>
    <w:rsid w:val="00587E53"/>
    <w:rsid w:val="00590819"/>
    <w:rsid w:val="005911F6"/>
    <w:rsid w:val="0059213B"/>
    <w:rsid w:val="005968AF"/>
    <w:rsid w:val="005A0BC3"/>
    <w:rsid w:val="005A0CDC"/>
    <w:rsid w:val="005A32D1"/>
    <w:rsid w:val="005A36D4"/>
    <w:rsid w:val="005A5476"/>
    <w:rsid w:val="005A7070"/>
    <w:rsid w:val="005A7925"/>
    <w:rsid w:val="005A7B6D"/>
    <w:rsid w:val="005A7E9D"/>
    <w:rsid w:val="005B12EB"/>
    <w:rsid w:val="005B23D3"/>
    <w:rsid w:val="005B37B8"/>
    <w:rsid w:val="005B4C67"/>
    <w:rsid w:val="005B630E"/>
    <w:rsid w:val="005B6C5C"/>
    <w:rsid w:val="005B6D6F"/>
    <w:rsid w:val="005B717C"/>
    <w:rsid w:val="005C0567"/>
    <w:rsid w:val="005C22F7"/>
    <w:rsid w:val="005C34D1"/>
    <w:rsid w:val="005C38EA"/>
    <w:rsid w:val="005C590E"/>
    <w:rsid w:val="005C6362"/>
    <w:rsid w:val="005D04A8"/>
    <w:rsid w:val="005D17C2"/>
    <w:rsid w:val="005D60FC"/>
    <w:rsid w:val="005D678C"/>
    <w:rsid w:val="005D792B"/>
    <w:rsid w:val="005D7AF5"/>
    <w:rsid w:val="005E027A"/>
    <w:rsid w:val="005E05B4"/>
    <w:rsid w:val="005E0746"/>
    <w:rsid w:val="005E088D"/>
    <w:rsid w:val="005E1FDB"/>
    <w:rsid w:val="005E5976"/>
    <w:rsid w:val="005E70F4"/>
    <w:rsid w:val="005F12D3"/>
    <w:rsid w:val="005F2485"/>
    <w:rsid w:val="005F4C00"/>
    <w:rsid w:val="005F52C8"/>
    <w:rsid w:val="006004C2"/>
    <w:rsid w:val="00601CBC"/>
    <w:rsid w:val="0060211A"/>
    <w:rsid w:val="00605589"/>
    <w:rsid w:val="00605851"/>
    <w:rsid w:val="00606AD6"/>
    <w:rsid w:val="00607B4A"/>
    <w:rsid w:val="006114F6"/>
    <w:rsid w:val="00612241"/>
    <w:rsid w:val="0061277F"/>
    <w:rsid w:val="00613095"/>
    <w:rsid w:val="00617847"/>
    <w:rsid w:val="00617BE8"/>
    <w:rsid w:val="00620C3B"/>
    <w:rsid w:val="0062116C"/>
    <w:rsid w:val="006211F5"/>
    <w:rsid w:val="00621951"/>
    <w:rsid w:val="00627C40"/>
    <w:rsid w:val="00630488"/>
    <w:rsid w:val="00630935"/>
    <w:rsid w:val="00633D2B"/>
    <w:rsid w:val="00635D4F"/>
    <w:rsid w:val="00635E4B"/>
    <w:rsid w:val="00637239"/>
    <w:rsid w:val="0063767D"/>
    <w:rsid w:val="006379B4"/>
    <w:rsid w:val="00640798"/>
    <w:rsid w:val="0064154B"/>
    <w:rsid w:val="00641E3D"/>
    <w:rsid w:val="00642553"/>
    <w:rsid w:val="00645054"/>
    <w:rsid w:val="0064591F"/>
    <w:rsid w:val="00651772"/>
    <w:rsid w:val="00652D08"/>
    <w:rsid w:val="00653616"/>
    <w:rsid w:val="00654FC4"/>
    <w:rsid w:val="00655A78"/>
    <w:rsid w:val="00657F15"/>
    <w:rsid w:val="00661DD9"/>
    <w:rsid w:val="00662FC5"/>
    <w:rsid w:val="0066555C"/>
    <w:rsid w:val="00665FED"/>
    <w:rsid w:val="0066625A"/>
    <w:rsid w:val="00672232"/>
    <w:rsid w:val="00673652"/>
    <w:rsid w:val="0067383F"/>
    <w:rsid w:val="00681E87"/>
    <w:rsid w:val="00682AD6"/>
    <w:rsid w:val="006837F3"/>
    <w:rsid w:val="006855F7"/>
    <w:rsid w:val="00691A2D"/>
    <w:rsid w:val="00697A81"/>
    <w:rsid w:val="006A0BD6"/>
    <w:rsid w:val="006A2661"/>
    <w:rsid w:val="006A34DB"/>
    <w:rsid w:val="006A3C1B"/>
    <w:rsid w:val="006A4CB0"/>
    <w:rsid w:val="006A5DF9"/>
    <w:rsid w:val="006A710C"/>
    <w:rsid w:val="006B1BBD"/>
    <w:rsid w:val="006B265D"/>
    <w:rsid w:val="006B47AF"/>
    <w:rsid w:val="006B56C1"/>
    <w:rsid w:val="006B5951"/>
    <w:rsid w:val="006B663D"/>
    <w:rsid w:val="006C1133"/>
    <w:rsid w:val="006C3FBE"/>
    <w:rsid w:val="006C5207"/>
    <w:rsid w:val="006C6059"/>
    <w:rsid w:val="006C6302"/>
    <w:rsid w:val="006D5FC7"/>
    <w:rsid w:val="006D7B0C"/>
    <w:rsid w:val="006D7E73"/>
    <w:rsid w:val="006E0263"/>
    <w:rsid w:val="006E05E1"/>
    <w:rsid w:val="006E21FE"/>
    <w:rsid w:val="006E55D7"/>
    <w:rsid w:val="006E5AD8"/>
    <w:rsid w:val="006E60C1"/>
    <w:rsid w:val="006E6922"/>
    <w:rsid w:val="006E7BC3"/>
    <w:rsid w:val="006F0621"/>
    <w:rsid w:val="006F1D8F"/>
    <w:rsid w:val="006F614B"/>
    <w:rsid w:val="006F618C"/>
    <w:rsid w:val="006F61C2"/>
    <w:rsid w:val="006F74CB"/>
    <w:rsid w:val="006F7D17"/>
    <w:rsid w:val="00700CDA"/>
    <w:rsid w:val="00701D8A"/>
    <w:rsid w:val="00704105"/>
    <w:rsid w:val="00707527"/>
    <w:rsid w:val="00710A44"/>
    <w:rsid w:val="007126DE"/>
    <w:rsid w:val="00713BA9"/>
    <w:rsid w:val="00713DF5"/>
    <w:rsid w:val="00717254"/>
    <w:rsid w:val="00720428"/>
    <w:rsid w:val="00720E8F"/>
    <w:rsid w:val="00721038"/>
    <w:rsid w:val="00723219"/>
    <w:rsid w:val="0072348A"/>
    <w:rsid w:val="00723768"/>
    <w:rsid w:val="00724CD3"/>
    <w:rsid w:val="00724D81"/>
    <w:rsid w:val="00726D67"/>
    <w:rsid w:val="00731A19"/>
    <w:rsid w:val="00732F19"/>
    <w:rsid w:val="007332AF"/>
    <w:rsid w:val="007342AC"/>
    <w:rsid w:val="00734577"/>
    <w:rsid w:val="00734E44"/>
    <w:rsid w:val="00737560"/>
    <w:rsid w:val="007418F3"/>
    <w:rsid w:val="00742F6E"/>
    <w:rsid w:val="00746829"/>
    <w:rsid w:val="00751659"/>
    <w:rsid w:val="007569B2"/>
    <w:rsid w:val="00760276"/>
    <w:rsid w:val="00761106"/>
    <w:rsid w:val="007615B0"/>
    <w:rsid w:val="00761BE9"/>
    <w:rsid w:val="0076387F"/>
    <w:rsid w:val="00764230"/>
    <w:rsid w:val="00765DF8"/>
    <w:rsid w:val="00766153"/>
    <w:rsid w:val="007662DB"/>
    <w:rsid w:val="00766CEE"/>
    <w:rsid w:val="00767145"/>
    <w:rsid w:val="00771277"/>
    <w:rsid w:val="007713DD"/>
    <w:rsid w:val="00772AF7"/>
    <w:rsid w:val="00775EA6"/>
    <w:rsid w:val="00780E65"/>
    <w:rsid w:val="00785D30"/>
    <w:rsid w:val="007876C6"/>
    <w:rsid w:val="00791351"/>
    <w:rsid w:val="007928E0"/>
    <w:rsid w:val="00794660"/>
    <w:rsid w:val="00794D07"/>
    <w:rsid w:val="007950EC"/>
    <w:rsid w:val="007957E3"/>
    <w:rsid w:val="00796657"/>
    <w:rsid w:val="007969D1"/>
    <w:rsid w:val="007973A0"/>
    <w:rsid w:val="007A0553"/>
    <w:rsid w:val="007A14DB"/>
    <w:rsid w:val="007A28D6"/>
    <w:rsid w:val="007A31C9"/>
    <w:rsid w:val="007B3B3F"/>
    <w:rsid w:val="007B561F"/>
    <w:rsid w:val="007B5F7B"/>
    <w:rsid w:val="007B7EBF"/>
    <w:rsid w:val="007C01F1"/>
    <w:rsid w:val="007C0C30"/>
    <w:rsid w:val="007C3774"/>
    <w:rsid w:val="007C42D0"/>
    <w:rsid w:val="007C51F5"/>
    <w:rsid w:val="007C594E"/>
    <w:rsid w:val="007C5E0E"/>
    <w:rsid w:val="007D5C8D"/>
    <w:rsid w:val="007D617C"/>
    <w:rsid w:val="007D65CC"/>
    <w:rsid w:val="007D699A"/>
    <w:rsid w:val="007D7118"/>
    <w:rsid w:val="007E2E5C"/>
    <w:rsid w:val="007E3EEE"/>
    <w:rsid w:val="007E5D34"/>
    <w:rsid w:val="007F1746"/>
    <w:rsid w:val="007F5365"/>
    <w:rsid w:val="00800739"/>
    <w:rsid w:val="008007C0"/>
    <w:rsid w:val="0080232F"/>
    <w:rsid w:val="00802986"/>
    <w:rsid w:val="0080682E"/>
    <w:rsid w:val="00807371"/>
    <w:rsid w:val="00811780"/>
    <w:rsid w:val="008119D9"/>
    <w:rsid w:val="00811BF1"/>
    <w:rsid w:val="0081294C"/>
    <w:rsid w:val="00813A54"/>
    <w:rsid w:val="00813D32"/>
    <w:rsid w:val="008149C7"/>
    <w:rsid w:val="00820DDF"/>
    <w:rsid w:val="0082130E"/>
    <w:rsid w:val="00821F8D"/>
    <w:rsid w:val="00822057"/>
    <w:rsid w:val="00822735"/>
    <w:rsid w:val="00822D5D"/>
    <w:rsid w:val="0082347A"/>
    <w:rsid w:val="00824622"/>
    <w:rsid w:val="00825F50"/>
    <w:rsid w:val="0082616E"/>
    <w:rsid w:val="008272ED"/>
    <w:rsid w:val="0083357A"/>
    <w:rsid w:val="008361FC"/>
    <w:rsid w:val="00836393"/>
    <w:rsid w:val="00836AAB"/>
    <w:rsid w:val="00842F37"/>
    <w:rsid w:val="00843FE3"/>
    <w:rsid w:val="00844C1B"/>
    <w:rsid w:val="00845917"/>
    <w:rsid w:val="00846D8C"/>
    <w:rsid w:val="00846E48"/>
    <w:rsid w:val="0085166F"/>
    <w:rsid w:val="0085401A"/>
    <w:rsid w:val="00860771"/>
    <w:rsid w:val="008608B3"/>
    <w:rsid w:val="0086478C"/>
    <w:rsid w:val="00867819"/>
    <w:rsid w:val="00870354"/>
    <w:rsid w:val="00871121"/>
    <w:rsid w:val="00871656"/>
    <w:rsid w:val="008722A9"/>
    <w:rsid w:val="00872A1E"/>
    <w:rsid w:val="00873012"/>
    <w:rsid w:val="00875571"/>
    <w:rsid w:val="00875705"/>
    <w:rsid w:val="00880790"/>
    <w:rsid w:val="008812D4"/>
    <w:rsid w:val="008825CF"/>
    <w:rsid w:val="008831CD"/>
    <w:rsid w:val="0088357A"/>
    <w:rsid w:val="00892DC2"/>
    <w:rsid w:val="008950A8"/>
    <w:rsid w:val="00897503"/>
    <w:rsid w:val="008A0988"/>
    <w:rsid w:val="008A385E"/>
    <w:rsid w:val="008A5933"/>
    <w:rsid w:val="008A6B13"/>
    <w:rsid w:val="008A7127"/>
    <w:rsid w:val="008A7EB2"/>
    <w:rsid w:val="008B0B55"/>
    <w:rsid w:val="008B171A"/>
    <w:rsid w:val="008B1A62"/>
    <w:rsid w:val="008B1C6E"/>
    <w:rsid w:val="008B33F7"/>
    <w:rsid w:val="008B3F5C"/>
    <w:rsid w:val="008B5155"/>
    <w:rsid w:val="008B5640"/>
    <w:rsid w:val="008B62C5"/>
    <w:rsid w:val="008C5BD9"/>
    <w:rsid w:val="008C7E47"/>
    <w:rsid w:val="008D14EC"/>
    <w:rsid w:val="008D1A15"/>
    <w:rsid w:val="008D6450"/>
    <w:rsid w:val="008D6BCF"/>
    <w:rsid w:val="008E1A4E"/>
    <w:rsid w:val="008E3F9F"/>
    <w:rsid w:val="008E4FF3"/>
    <w:rsid w:val="008E6C8C"/>
    <w:rsid w:val="008E75EB"/>
    <w:rsid w:val="008F04C1"/>
    <w:rsid w:val="008F0B0D"/>
    <w:rsid w:val="008F11EC"/>
    <w:rsid w:val="008F1651"/>
    <w:rsid w:val="008F5824"/>
    <w:rsid w:val="008F6050"/>
    <w:rsid w:val="008F6AA3"/>
    <w:rsid w:val="00900BF8"/>
    <w:rsid w:val="00901D26"/>
    <w:rsid w:val="00903246"/>
    <w:rsid w:val="00903DD3"/>
    <w:rsid w:val="0090670F"/>
    <w:rsid w:val="00910112"/>
    <w:rsid w:val="0091181D"/>
    <w:rsid w:val="00912A68"/>
    <w:rsid w:val="009149B3"/>
    <w:rsid w:val="0091569B"/>
    <w:rsid w:val="009169CE"/>
    <w:rsid w:val="00922CAF"/>
    <w:rsid w:val="00925793"/>
    <w:rsid w:val="00931280"/>
    <w:rsid w:val="00931BD5"/>
    <w:rsid w:val="00934DFF"/>
    <w:rsid w:val="009372C9"/>
    <w:rsid w:val="0094210E"/>
    <w:rsid w:val="00943AA5"/>
    <w:rsid w:val="00943F6C"/>
    <w:rsid w:val="009441CF"/>
    <w:rsid w:val="00946290"/>
    <w:rsid w:val="00955660"/>
    <w:rsid w:val="00957E5E"/>
    <w:rsid w:val="00960809"/>
    <w:rsid w:val="0096161F"/>
    <w:rsid w:val="00962AE8"/>
    <w:rsid w:val="009633F8"/>
    <w:rsid w:val="00964494"/>
    <w:rsid w:val="00965625"/>
    <w:rsid w:val="009656D8"/>
    <w:rsid w:val="00965DDB"/>
    <w:rsid w:val="00971893"/>
    <w:rsid w:val="00971F2F"/>
    <w:rsid w:val="00972C28"/>
    <w:rsid w:val="00972FC9"/>
    <w:rsid w:val="0097601C"/>
    <w:rsid w:val="0097688F"/>
    <w:rsid w:val="00976A4E"/>
    <w:rsid w:val="00980407"/>
    <w:rsid w:val="00982988"/>
    <w:rsid w:val="00985732"/>
    <w:rsid w:val="00985F2E"/>
    <w:rsid w:val="00987538"/>
    <w:rsid w:val="00990BD2"/>
    <w:rsid w:val="009938C9"/>
    <w:rsid w:val="00995458"/>
    <w:rsid w:val="009960C0"/>
    <w:rsid w:val="009960ED"/>
    <w:rsid w:val="00996CDB"/>
    <w:rsid w:val="009A2357"/>
    <w:rsid w:val="009A6F9C"/>
    <w:rsid w:val="009A7239"/>
    <w:rsid w:val="009A7CCD"/>
    <w:rsid w:val="009B02A7"/>
    <w:rsid w:val="009B14C7"/>
    <w:rsid w:val="009B2725"/>
    <w:rsid w:val="009B350D"/>
    <w:rsid w:val="009C0558"/>
    <w:rsid w:val="009C3A8A"/>
    <w:rsid w:val="009C6C43"/>
    <w:rsid w:val="009C7D2B"/>
    <w:rsid w:val="009D0C78"/>
    <w:rsid w:val="009D25AB"/>
    <w:rsid w:val="009D2CBF"/>
    <w:rsid w:val="009D609C"/>
    <w:rsid w:val="009D7D8D"/>
    <w:rsid w:val="009E158D"/>
    <w:rsid w:val="009E1A52"/>
    <w:rsid w:val="009E42C7"/>
    <w:rsid w:val="009E4C22"/>
    <w:rsid w:val="009E596F"/>
    <w:rsid w:val="009E5F9B"/>
    <w:rsid w:val="009F0A6B"/>
    <w:rsid w:val="009F3D7D"/>
    <w:rsid w:val="009F4974"/>
    <w:rsid w:val="009F4C0D"/>
    <w:rsid w:val="009F5051"/>
    <w:rsid w:val="009F50F3"/>
    <w:rsid w:val="009F531A"/>
    <w:rsid w:val="009F5CE6"/>
    <w:rsid w:val="009F79B3"/>
    <w:rsid w:val="009F7BBC"/>
    <w:rsid w:val="00A00A4E"/>
    <w:rsid w:val="00A00E7C"/>
    <w:rsid w:val="00A02A5A"/>
    <w:rsid w:val="00A051FA"/>
    <w:rsid w:val="00A05402"/>
    <w:rsid w:val="00A06085"/>
    <w:rsid w:val="00A07711"/>
    <w:rsid w:val="00A07D1F"/>
    <w:rsid w:val="00A13641"/>
    <w:rsid w:val="00A14973"/>
    <w:rsid w:val="00A15A8F"/>
    <w:rsid w:val="00A16664"/>
    <w:rsid w:val="00A176FC"/>
    <w:rsid w:val="00A21F4E"/>
    <w:rsid w:val="00A220C3"/>
    <w:rsid w:val="00A25DBA"/>
    <w:rsid w:val="00A2777A"/>
    <w:rsid w:val="00A316A4"/>
    <w:rsid w:val="00A344F3"/>
    <w:rsid w:val="00A359C0"/>
    <w:rsid w:val="00A35C62"/>
    <w:rsid w:val="00A36B9C"/>
    <w:rsid w:val="00A3725B"/>
    <w:rsid w:val="00A40161"/>
    <w:rsid w:val="00A41DF7"/>
    <w:rsid w:val="00A42E46"/>
    <w:rsid w:val="00A43916"/>
    <w:rsid w:val="00A43B5E"/>
    <w:rsid w:val="00A43EF2"/>
    <w:rsid w:val="00A440F0"/>
    <w:rsid w:val="00A4455E"/>
    <w:rsid w:val="00A4484B"/>
    <w:rsid w:val="00A47E7D"/>
    <w:rsid w:val="00A519E0"/>
    <w:rsid w:val="00A53DBD"/>
    <w:rsid w:val="00A53E53"/>
    <w:rsid w:val="00A54157"/>
    <w:rsid w:val="00A562E4"/>
    <w:rsid w:val="00A56824"/>
    <w:rsid w:val="00A5697A"/>
    <w:rsid w:val="00A56D2D"/>
    <w:rsid w:val="00A570EE"/>
    <w:rsid w:val="00A6054C"/>
    <w:rsid w:val="00A60B22"/>
    <w:rsid w:val="00A613DA"/>
    <w:rsid w:val="00A61690"/>
    <w:rsid w:val="00A61EA6"/>
    <w:rsid w:val="00A6239D"/>
    <w:rsid w:val="00A623A3"/>
    <w:rsid w:val="00A64370"/>
    <w:rsid w:val="00A65885"/>
    <w:rsid w:val="00A70C28"/>
    <w:rsid w:val="00A71AE1"/>
    <w:rsid w:val="00A76803"/>
    <w:rsid w:val="00A770DF"/>
    <w:rsid w:val="00A7738D"/>
    <w:rsid w:val="00A80B29"/>
    <w:rsid w:val="00A8168B"/>
    <w:rsid w:val="00A84D9C"/>
    <w:rsid w:val="00A90869"/>
    <w:rsid w:val="00A90CA2"/>
    <w:rsid w:val="00A9129E"/>
    <w:rsid w:val="00A91394"/>
    <w:rsid w:val="00A92AF8"/>
    <w:rsid w:val="00A94668"/>
    <w:rsid w:val="00A9541A"/>
    <w:rsid w:val="00AA099E"/>
    <w:rsid w:val="00AA1AF4"/>
    <w:rsid w:val="00AA3ADB"/>
    <w:rsid w:val="00AA4CD2"/>
    <w:rsid w:val="00AA693F"/>
    <w:rsid w:val="00AA7433"/>
    <w:rsid w:val="00AB05F3"/>
    <w:rsid w:val="00AB5E0C"/>
    <w:rsid w:val="00AC1A6E"/>
    <w:rsid w:val="00AC28A5"/>
    <w:rsid w:val="00AC30E7"/>
    <w:rsid w:val="00AC499D"/>
    <w:rsid w:val="00AC6614"/>
    <w:rsid w:val="00AC793A"/>
    <w:rsid w:val="00AC7A32"/>
    <w:rsid w:val="00AD2AB9"/>
    <w:rsid w:val="00AD36F1"/>
    <w:rsid w:val="00AD3B24"/>
    <w:rsid w:val="00AD3B84"/>
    <w:rsid w:val="00AD3C4D"/>
    <w:rsid w:val="00AD3C86"/>
    <w:rsid w:val="00AD4222"/>
    <w:rsid w:val="00AD4BE5"/>
    <w:rsid w:val="00AD5464"/>
    <w:rsid w:val="00AD72B8"/>
    <w:rsid w:val="00AD7367"/>
    <w:rsid w:val="00AE0EF4"/>
    <w:rsid w:val="00AE2BC0"/>
    <w:rsid w:val="00AE2DD9"/>
    <w:rsid w:val="00AE571B"/>
    <w:rsid w:val="00AE6A7F"/>
    <w:rsid w:val="00AE79CE"/>
    <w:rsid w:val="00AF051B"/>
    <w:rsid w:val="00AF22CE"/>
    <w:rsid w:val="00AF4310"/>
    <w:rsid w:val="00AF510E"/>
    <w:rsid w:val="00AF608D"/>
    <w:rsid w:val="00AF7189"/>
    <w:rsid w:val="00B0477D"/>
    <w:rsid w:val="00B06E55"/>
    <w:rsid w:val="00B07232"/>
    <w:rsid w:val="00B10480"/>
    <w:rsid w:val="00B104FC"/>
    <w:rsid w:val="00B10576"/>
    <w:rsid w:val="00B11F55"/>
    <w:rsid w:val="00B1203E"/>
    <w:rsid w:val="00B1349A"/>
    <w:rsid w:val="00B13905"/>
    <w:rsid w:val="00B13E20"/>
    <w:rsid w:val="00B15078"/>
    <w:rsid w:val="00B17C4B"/>
    <w:rsid w:val="00B17E5C"/>
    <w:rsid w:val="00B21542"/>
    <w:rsid w:val="00B21AC4"/>
    <w:rsid w:val="00B22D97"/>
    <w:rsid w:val="00B25849"/>
    <w:rsid w:val="00B25CCA"/>
    <w:rsid w:val="00B26477"/>
    <w:rsid w:val="00B27029"/>
    <w:rsid w:val="00B317BC"/>
    <w:rsid w:val="00B32E2F"/>
    <w:rsid w:val="00B3418C"/>
    <w:rsid w:val="00B34542"/>
    <w:rsid w:val="00B34E65"/>
    <w:rsid w:val="00B35DD3"/>
    <w:rsid w:val="00B40E19"/>
    <w:rsid w:val="00B4159F"/>
    <w:rsid w:val="00B43724"/>
    <w:rsid w:val="00B4416A"/>
    <w:rsid w:val="00B4520E"/>
    <w:rsid w:val="00B4693F"/>
    <w:rsid w:val="00B5006C"/>
    <w:rsid w:val="00B53417"/>
    <w:rsid w:val="00B55F60"/>
    <w:rsid w:val="00B60589"/>
    <w:rsid w:val="00B61966"/>
    <w:rsid w:val="00B619E6"/>
    <w:rsid w:val="00B627D0"/>
    <w:rsid w:val="00B6305B"/>
    <w:rsid w:val="00B65742"/>
    <w:rsid w:val="00B65A23"/>
    <w:rsid w:val="00B675C0"/>
    <w:rsid w:val="00B67B5C"/>
    <w:rsid w:val="00B817FE"/>
    <w:rsid w:val="00B81B19"/>
    <w:rsid w:val="00B82C94"/>
    <w:rsid w:val="00B83EFE"/>
    <w:rsid w:val="00B84308"/>
    <w:rsid w:val="00B85110"/>
    <w:rsid w:val="00B85DE9"/>
    <w:rsid w:val="00B85E96"/>
    <w:rsid w:val="00B911C2"/>
    <w:rsid w:val="00B914F6"/>
    <w:rsid w:val="00B9503D"/>
    <w:rsid w:val="00B96235"/>
    <w:rsid w:val="00B966DD"/>
    <w:rsid w:val="00B96910"/>
    <w:rsid w:val="00BA2BCE"/>
    <w:rsid w:val="00BA3C98"/>
    <w:rsid w:val="00BA6155"/>
    <w:rsid w:val="00BA6B9E"/>
    <w:rsid w:val="00BA781F"/>
    <w:rsid w:val="00BB24E9"/>
    <w:rsid w:val="00BB38CF"/>
    <w:rsid w:val="00BB4C3A"/>
    <w:rsid w:val="00BB7903"/>
    <w:rsid w:val="00BC0654"/>
    <w:rsid w:val="00BC1780"/>
    <w:rsid w:val="00BC302B"/>
    <w:rsid w:val="00BC43F2"/>
    <w:rsid w:val="00BC4487"/>
    <w:rsid w:val="00BC67C7"/>
    <w:rsid w:val="00BC7151"/>
    <w:rsid w:val="00BD08A5"/>
    <w:rsid w:val="00BD0A9D"/>
    <w:rsid w:val="00BD1179"/>
    <w:rsid w:val="00BD1B20"/>
    <w:rsid w:val="00BD2D8C"/>
    <w:rsid w:val="00BD39B8"/>
    <w:rsid w:val="00BD3F8A"/>
    <w:rsid w:val="00BD47CA"/>
    <w:rsid w:val="00BD6091"/>
    <w:rsid w:val="00BD66E8"/>
    <w:rsid w:val="00BE081C"/>
    <w:rsid w:val="00BE0E22"/>
    <w:rsid w:val="00BE1BBF"/>
    <w:rsid w:val="00BE2150"/>
    <w:rsid w:val="00BE2674"/>
    <w:rsid w:val="00BE3EC4"/>
    <w:rsid w:val="00BE5EA0"/>
    <w:rsid w:val="00BE7145"/>
    <w:rsid w:val="00BE7525"/>
    <w:rsid w:val="00BF07C1"/>
    <w:rsid w:val="00BF2ABE"/>
    <w:rsid w:val="00BF361B"/>
    <w:rsid w:val="00BF687C"/>
    <w:rsid w:val="00BF7121"/>
    <w:rsid w:val="00BF7DF7"/>
    <w:rsid w:val="00C02017"/>
    <w:rsid w:val="00C02CAB"/>
    <w:rsid w:val="00C04192"/>
    <w:rsid w:val="00C04888"/>
    <w:rsid w:val="00C04F06"/>
    <w:rsid w:val="00C06663"/>
    <w:rsid w:val="00C07C0C"/>
    <w:rsid w:val="00C110FD"/>
    <w:rsid w:val="00C1159C"/>
    <w:rsid w:val="00C134FD"/>
    <w:rsid w:val="00C14B3C"/>
    <w:rsid w:val="00C15A55"/>
    <w:rsid w:val="00C17953"/>
    <w:rsid w:val="00C17C54"/>
    <w:rsid w:val="00C2120D"/>
    <w:rsid w:val="00C23D93"/>
    <w:rsid w:val="00C252B2"/>
    <w:rsid w:val="00C258C4"/>
    <w:rsid w:val="00C25AA4"/>
    <w:rsid w:val="00C30ACF"/>
    <w:rsid w:val="00C3109D"/>
    <w:rsid w:val="00C314E3"/>
    <w:rsid w:val="00C316E7"/>
    <w:rsid w:val="00C33459"/>
    <w:rsid w:val="00C3348A"/>
    <w:rsid w:val="00C33606"/>
    <w:rsid w:val="00C341FC"/>
    <w:rsid w:val="00C3568B"/>
    <w:rsid w:val="00C42E98"/>
    <w:rsid w:val="00C4647E"/>
    <w:rsid w:val="00C520C0"/>
    <w:rsid w:val="00C55B4B"/>
    <w:rsid w:val="00C56327"/>
    <w:rsid w:val="00C60BB8"/>
    <w:rsid w:val="00C619F3"/>
    <w:rsid w:val="00C61EB1"/>
    <w:rsid w:val="00C6345F"/>
    <w:rsid w:val="00C66991"/>
    <w:rsid w:val="00C67F97"/>
    <w:rsid w:val="00C7154F"/>
    <w:rsid w:val="00C76D25"/>
    <w:rsid w:val="00C77633"/>
    <w:rsid w:val="00C77A40"/>
    <w:rsid w:val="00C824B0"/>
    <w:rsid w:val="00C83639"/>
    <w:rsid w:val="00C85A9B"/>
    <w:rsid w:val="00C85B30"/>
    <w:rsid w:val="00C86806"/>
    <w:rsid w:val="00C8731F"/>
    <w:rsid w:val="00C901B0"/>
    <w:rsid w:val="00C904A7"/>
    <w:rsid w:val="00C90ECE"/>
    <w:rsid w:val="00C9329A"/>
    <w:rsid w:val="00C96755"/>
    <w:rsid w:val="00C9773B"/>
    <w:rsid w:val="00CA1305"/>
    <w:rsid w:val="00CA1E74"/>
    <w:rsid w:val="00CA25F4"/>
    <w:rsid w:val="00CA4931"/>
    <w:rsid w:val="00CA50CC"/>
    <w:rsid w:val="00CA673F"/>
    <w:rsid w:val="00CB0BB8"/>
    <w:rsid w:val="00CB0FC8"/>
    <w:rsid w:val="00CB19E0"/>
    <w:rsid w:val="00CB3E9C"/>
    <w:rsid w:val="00CB6B89"/>
    <w:rsid w:val="00CB71C2"/>
    <w:rsid w:val="00CC3A47"/>
    <w:rsid w:val="00CC4B9C"/>
    <w:rsid w:val="00CC4D09"/>
    <w:rsid w:val="00CC5188"/>
    <w:rsid w:val="00CC5E39"/>
    <w:rsid w:val="00CC7952"/>
    <w:rsid w:val="00CD0355"/>
    <w:rsid w:val="00CD10BE"/>
    <w:rsid w:val="00CD20A2"/>
    <w:rsid w:val="00CD30AB"/>
    <w:rsid w:val="00CD3AA2"/>
    <w:rsid w:val="00CD3F98"/>
    <w:rsid w:val="00CD4221"/>
    <w:rsid w:val="00CD5A52"/>
    <w:rsid w:val="00CD6461"/>
    <w:rsid w:val="00CE03FB"/>
    <w:rsid w:val="00CE13D3"/>
    <w:rsid w:val="00CE1888"/>
    <w:rsid w:val="00CE318F"/>
    <w:rsid w:val="00CE33DE"/>
    <w:rsid w:val="00CE7352"/>
    <w:rsid w:val="00CE78FE"/>
    <w:rsid w:val="00CF2966"/>
    <w:rsid w:val="00CF3B47"/>
    <w:rsid w:val="00CF3B99"/>
    <w:rsid w:val="00D013B5"/>
    <w:rsid w:val="00D0205F"/>
    <w:rsid w:val="00D04AFB"/>
    <w:rsid w:val="00D07AAB"/>
    <w:rsid w:val="00D140D9"/>
    <w:rsid w:val="00D1458C"/>
    <w:rsid w:val="00D14952"/>
    <w:rsid w:val="00D20FD9"/>
    <w:rsid w:val="00D23425"/>
    <w:rsid w:val="00D25032"/>
    <w:rsid w:val="00D257C7"/>
    <w:rsid w:val="00D25E0F"/>
    <w:rsid w:val="00D26C96"/>
    <w:rsid w:val="00D32023"/>
    <w:rsid w:val="00D359BF"/>
    <w:rsid w:val="00D3672D"/>
    <w:rsid w:val="00D3733C"/>
    <w:rsid w:val="00D410AE"/>
    <w:rsid w:val="00D50D7C"/>
    <w:rsid w:val="00D546FD"/>
    <w:rsid w:val="00D56A8A"/>
    <w:rsid w:val="00D60C83"/>
    <w:rsid w:val="00D62265"/>
    <w:rsid w:val="00D627A5"/>
    <w:rsid w:val="00D648A8"/>
    <w:rsid w:val="00D6503E"/>
    <w:rsid w:val="00D65527"/>
    <w:rsid w:val="00D65602"/>
    <w:rsid w:val="00D66395"/>
    <w:rsid w:val="00D674B1"/>
    <w:rsid w:val="00D67B56"/>
    <w:rsid w:val="00D7080C"/>
    <w:rsid w:val="00D71E6C"/>
    <w:rsid w:val="00D72DC2"/>
    <w:rsid w:val="00D74F8D"/>
    <w:rsid w:val="00D772AC"/>
    <w:rsid w:val="00D85066"/>
    <w:rsid w:val="00D952B7"/>
    <w:rsid w:val="00D972D0"/>
    <w:rsid w:val="00DA0C8C"/>
    <w:rsid w:val="00DA0FA2"/>
    <w:rsid w:val="00DA2193"/>
    <w:rsid w:val="00DA2A97"/>
    <w:rsid w:val="00DA37FE"/>
    <w:rsid w:val="00DA401D"/>
    <w:rsid w:val="00DA4FC1"/>
    <w:rsid w:val="00DA5C90"/>
    <w:rsid w:val="00DB1018"/>
    <w:rsid w:val="00DB118C"/>
    <w:rsid w:val="00DB171D"/>
    <w:rsid w:val="00DB1B5A"/>
    <w:rsid w:val="00DB3187"/>
    <w:rsid w:val="00DB4305"/>
    <w:rsid w:val="00DB5334"/>
    <w:rsid w:val="00DB58BE"/>
    <w:rsid w:val="00DB59DC"/>
    <w:rsid w:val="00DB7510"/>
    <w:rsid w:val="00DB7CB7"/>
    <w:rsid w:val="00DC5D10"/>
    <w:rsid w:val="00DC7E8F"/>
    <w:rsid w:val="00DD08C3"/>
    <w:rsid w:val="00DD4D9D"/>
    <w:rsid w:val="00DD7550"/>
    <w:rsid w:val="00DE0ED3"/>
    <w:rsid w:val="00DE12BD"/>
    <w:rsid w:val="00DE13C8"/>
    <w:rsid w:val="00DE18DB"/>
    <w:rsid w:val="00DE1CDD"/>
    <w:rsid w:val="00DE2654"/>
    <w:rsid w:val="00DE270D"/>
    <w:rsid w:val="00DE29E3"/>
    <w:rsid w:val="00DE608E"/>
    <w:rsid w:val="00DE6361"/>
    <w:rsid w:val="00DE711A"/>
    <w:rsid w:val="00DF106F"/>
    <w:rsid w:val="00DF3059"/>
    <w:rsid w:val="00DF307B"/>
    <w:rsid w:val="00DF35A6"/>
    <w:rsid w:val="00DF3E74"/>
    <w:rsid w:val="00DF5286"/>
    <w:rsid w:val="00DF710A"/>
    <w:rsid w:val="00DF7BE6"/>
    <w:rsid w:val="00E00D43"/>
    <w:rsid w:val="00E01009"/>
    <w:rsid w:val="00E03156"/>
    <w:rsid w:val="00E06EEB"/>
    <w:rsid w:val="00E071E8"/>
    <w:rsid w:val="00E10834"/>
    <w:rsid w:val="00E114C5"/>
    <w:rsid w:val="00E1200E"/>
    <w:rsid w:val="00E15B9C"/>
    <w:rsid w:val="00E16736"/>
    <w:rsid w:val="00E17608"/>
    <w:rsid w:val="00E17DD7"/>
    <w:rsid w:val="00E20041"/>
    <w:rsid w:val="00E21806"/>
    <w:rsid w:val="00E23F58"/>
    <w:rsid w:val="00E24E5C"/>
    <w:rsid w:val="00E25E19"/>
    <w:rsid w:val="00E30752"/>
    <w:rsid w:val="00E31014"/>
    <w:rsid w:val="00E33C32"/>
    <w:rsid w:val="00E3487A"/>
    <w:rsid w:val="00E35316"/>
    <w:rsid w:val="00E36619"/>
    <w:rsid w:val="00E40B7E"/>
    <w:rsid w:val="00E418F3"/>
    <w:rsid w:val="00E41A74"/>
    <w:rsid w:val="00E42628"/>
    <w:rsid w:val="00E44E69"/>
    <w:rsid w:val="00E472C8"/>
    <w:rsid w:val="00E515C4"/>
    <w:rsid w:val="00E51EDA"/>
    <w:rsid w:val="00E529B5"/>
    <w:rsid w:val="00E5469A"/>
    <w:rsid w:val="00E54CA9"/>
    <w:rsid w:val="00E54D6B"/>
    <w:rsid w:val="00E55474"/>
    <w:rsid w:val="00E554EB"/>
    <w:rsid w:val="00E57A75"/>
    <w:rsid w:val="00E61E47"/>
    <w:rsid w:val="00E63504"/>
    <w:rsid w:val="00E6452A"/>
    <w:rsid w:val="00E64577"/>
    <w:rsid w:val="00E67BC6"/>
    <w:rsid w:val="00E710E8"/>
    <w:rsid w:val="00E729C9"/>
    <w:rsid w:val="00E72CF7"/>
    <w:rsid w:val="00E82CCA"/>
    <w:rsid w:val="00E8700B"/>
    <w:rsid w:val="00E875D7"/>
    <w:rsid w:val="00E876EC"/>
    <w:rsid w:val="00E92E2B"/>
    <w:rsid w:val="00E939E5"/>
    <w:rsid w:val="00E95C75"/>
    <w:rsid w:val="00E96AB3"/>
    <w:rsid w:val="00EA3945"/>
    <w:rsid w:val="00EB4081"/>
    <w:rsid w:val="00EC1838"/>
    <w:rsid w:val="00EC1B5D"/>
    <w:rsid w:val="00EC2F72"/>
    <w:rsid w:val="00EC4059"/>
    <w:rsid w:val="00EC4347"/>
    <w:rsid w:val="00EC44B9"/>
    <w:rsid w:val="00EC4D8B"/>
    <w:rsid w:val="00EC53AA"/>
    <w:rsid w:val="00EC64FC"/>
    <w:rsid w:val="00ED204E"/>
    <w:rsid w:val="00ED46C7"/>
    <w:rsid w:val="00ED4957"/>
    <w:rsid w:val="00ED4DD4"/>
    <w:rsid w:val="00ED4DF8"/>
    <w:rsid w:val="00EE0E53"/>
    <w:rsid w:val="00EE10C9"/>
    <w:rsid w:val="00EE244F"/>
    <w:rsid w:val="00EE35CF"/>
    <w:rsid w:val="00EE3D7A"/>
    <w:rsid w:val="00EF1B8C"/>
    <w:rsid w:val="00EF2420"/>
    <w:rsid w:val="00EF2910"/>
    <w:rsid w:val="00EF2D5B"/>
    <w:rsid w:val="00EF42B5"/>
    <w:rsid w:val="00EF5486"/>
    <w:rsid w:val="00EF620D"/>
    <w:rsid w:val="00EF62E6"/>
    <w:rsid w:val="00EF6968"/>
    <w:rsid w:val="00F00109"/>
    <w:rsid w:val="00F0079E"/>
    <w:rsid w:val="00F00EFC"/>
    <w:rsid w:val="00F0213F"/>
    <w:rsid w:val="00F0344D"/>
    <w:rsid w:val="00F04DEF"/>
    <w:rsid w:val="00F058EA"/>
    <w:rsid w:val="00F07B82"/>
    <w:rsid w:val="00F07EDA"/>
    <w:rsid w:val="00F12AA7"/>
    <w:rsid w:val="00F14873"/>
    <w:rsid w:val="00F16AF6"/>
    <w:rsid w:val="00F1799B"/>
    <w:rsid w:val="00F17ACF"/>
    <w:rsid w:val="00F2328F"/>
    <w:rsid w:val="00F25FDD"/>
    <w:rsid w:val="00F27CB7"/>
    <w:rsid w:val="00F308CF"/>
    <w:rsid w:val="00F31D7B"/>
    <w:rsid w:val="00F32B0B"/>
    <w:rsid w:val="00F33AFB"/>
    <w:rsid w:val="00F351C8"/>
    <w:rsid w:val="00F36F54"/>
    <w:rsid w:val="00F37100"/>
    <w:rsid w:val="00F4043A"/>
    <w:rsid w:val="00F44603"/>
    <w:rsid w:val="00F46360"/>
    <w:rsid w:val="00F501A2"/>
    <w:rsid w:val="00F51042"/>
    <w:rsid w:val="00F51B9C"/>
    <w:rsid w:val="00F54873"/>
    <w:rsid w:val="00F55CF0"/>
    <w:rsid w:val="00F57411"/>
    <w:rsid w:val="00F574DA"/>
    <w:rsid w:val="00F57B78"/>
    <w:rsid w:val="00F61637"/>
    <w:rsid w:val="00F662AE"/>
    <w:rsid w:val="00F67BBB"/>
    <w:rsid w:val="00F709D5"/>
    <w:rsid w:val="00F70FE2"/>
    <w:rsid w:val="00F72DE2"/>
    <w:rsid w:val="00F73553"/>
    <w:rsid w:val="00F74BA9"/>
    <w:rsid w:val="00F75BA0"/>
    <w:rsid w:val="00F8251C"/>
    <w:rsid w:val="00F840C3"/>
    <w:rsid w:val="00F86076"/>
    <w:rsid w:val="00F86E73"/>
    <w:rsid w:val="00F86E9C"/>
    <w:rsid w:val="00F91484"/>
    <w:rsid w:val="00F91B6E"/>
    <w:rsid w:val="00F92823"/>
    <w:rsid w:val="00F93FFB"/>
    <w:rsid w:val="00F9777D"/>
    <w:rsid w:val="00FA3D41"/>
    <w:rsid w:val="00FA4947"/>
    <w:rsid w:val="00FA539A"/>
    <w:rsid w:val="00FA56A7"/>
    <w:rsid w:val="00FA6891"/>
    <w:rsid w:val="00FA69E4"/>
    <w:rsid w:val="00FB090C"/>
    <w:rsid w:val="00FB13DB"/>
    <w:rsid w:val="00FB2CC1"/>
    <w:rsid w:val="00FB3641"/>
    <w:rsid w:val="00FB6527"/>
    <w:rsid w:val="00FC02FB"/>
    <w:rsid w:val="00FC0AE7"/>
    <w:rsid w:val="00FC1522"/>
    <w:rsid w:val="00FC3FFD"/>
    <w:rsid w:val="00FC4014"/>
    <w:rsid w:val="00FC478D"/>
    <w:rsid w:val="00FC4C71"/>
    <w:rsid w:val="00FC63E4"/>
    <w:rsid w:val="00FC77D0"/>
    <w:rsid w:val="00FC7BA5"/>
    <w:rsid w:val="00FD4F06"/>
    <w:rsid w:val="00FD5A90"/>
    <w:rsid w:val="00FE15E1"/>
    <w:rsid w:val="00FE2757"/>
    <w:rsid w:val="00FE56EF"/>
    <w:rsid w:val="00FE5FBC"/>
    <w:rsid w:val="00FE68A8"/>
    <w:rsid w:val="00FF2C12"/>
    <w:rsid w:val="00FF2F0F"/>
    <w:rsid w:val="00FF2F5C"/>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character" w:customStyle="1" w:styleId="CommentTextChar">
    <w:name w:val="Comment Text Char"/>
    <w:basedOn w:val="DefaultParagraphFont"/>
    <w:link w:val="CommentText"/>
    <w:uiPriority w:val="99"/>
    <w:rsid w:val="00765DF8"/>
  </w:style>
  <w:style w:type="paragraph" w:styleId="CommentSubject">
    <w:name w:val="annotation subject"/>
    <w:basedOn w:val="CommentText"/>
    <w:next w:val="CommentText"/>
    <w:link w:val="CommentSubjectChar"/>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uiPriority w:val="99"/>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rsid w:val="00765DF8"/>
    <w:pPr>
      <w:spacing w:before="150" w:after="150"/>
    </w:pPr>
    <w:rPr>
      <w:caps/>
      <w:color w:val="666666"/>
      <w:sz w:val="17"/>
      <w:szCs w:val="17"/>
    </w:rPr>
  </w:style>
  <w:style w:type="paragraph" w:customStyle="1" w:styleId="sfnewsdate">
    <w:name w:val="sf_newsdate"/>
    <w:basedOn w:val="Normal"/>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 w:type="character" w:customStyle="1" w:styleId="ircsu">
    <w:name w:val="irc_su"/>
    <w:basedOn w:val="DefaultParagraphFont"/>
    <w:rsid w:val="001E6A4C"/>
  </w:style>
  <w:style w:type="character" w:customStyle="1" w:styleId="nocaps">
    <w:name w:val="nocaps"/>
    <w:basedOn w:val="DefaultParagraphFont"/>
    <w:rsid w:val="001E6A4C"/>
  </w:style>
  <w:style w:type="character" w:customStyle="1" w:styleId="part1">
    <w:name w:val="part1"/>
    <w:basedOn w:val="DefaultParagraphFont"/>
    <w:rsid w:val="001E6A4C"/>
    <w:rPr>
      <w:vanish w:val="0"/>
      <w:webHidden w:val="0"/>
      <w:specVanish w:val="0"/>
    </w:rPr>
  </w:style>
  <w:style w:type="character" w:customStyle="1" w:styleId="r3">
    <w:name w:val="_r3"/>
    <w:basedOn w:val="DefaultParagraphFont"/>
    <w:rsid w:val="001E6A4C"/>
  </w:style>
  <w:style w:type="character" w:customStyle="1" w:styleId="ircho">
    <w:name w:val="irc_ho"/>
    <w:basedOn w:val="DefaultParagraphFont"/>
    <w:rsid w:val="001E6A4C"/>
  </w:style>
  <w:style w:type="character" w:customStyle="1" w:styleId="cit">
    <w:name w:val="cit"/>
    <w:basedOn w:val="DefaultParagraphFont"/>
    <w:rsid w:val="001E6A4C"/>
  </w:style>
  <w:style w:type="character" w:customStyle="1" w:styleId="cit-print-date3">
    <w:name w:val="cit-print-date3"/>
    <w:basedOn w:val="DefaultParagraphFont"/>
    <w:rsid w:val="00D410AE"/>
  </w:style>
  <w:style w:type="character" w:customStyle="1" w:styleId="cit-sep2">
    <w:name w:val="cit-sep2"/>
    <w:basedOn w:val="DefaultParagraphFont"/>
    <w:rsid w:val="00D410AE"/>
  </w:style>
  <w:style w:type="character" w:customStyle="1" w:styleId="cit-ahead-of-print-date">
    <w:name w:val="cit-ahead-of-print-date"/>
    <w:basedOn w:val="DefaultParagraphFont"/>
    <w:rsid w:val="00D410AE"/>
  </w:style>
  <w:style w:type="character" w:customStyle="1" w:styleId="cit-doi3">
    <w:name w:val="cit-doi3"/>
    <w:basedOn w:val="DefaultParagraphFont"/>
    <w:rsid w:val="00D410AE"/>
  </w:style>
  <w:style w:type="character" w:customStyle="1" w:styleId="tgc">
    <w:name w:val="_tgc"/>
    <w:basedOn w:val="DefaultParagraphFont"/>
    <w:rsid w:val="00BD0A9D"/>
  </w:style>
  <w:style w:type="character" w:customStyle="1" w:styleId="patent-title">
    <w:name w:val="patent-title"/>
    <w:basedOn w:val="DefaultParagraphFont"/>
    <w:rsid w:val="00BD0A9D"/>
  </w:style>
  <w:style w:type="character" w:customStyle="1" w:styleId="productdescriptionh21">
    <w:name w:val="productdescriptionh21"/>
    <w:rsid w:val="00BD0A9D"/>
    <w:rPr>
      <w:b/>
      <w:bCs/>
      <w:vanish w:val="0"/>
      <w:webHidden w:val="0"/>
      <w:sz w:val="27"/>
      <w:szCs w:val="27"/>
      <w:specVanish w:val="0"/>
    </w:rPr>
  </w:style>
  <w:style w:type="character" w:customStyle="1" w:styleId="watch-title">
    <w:name w:val="watch-title"/>
    <w:basedOn w:val="DefaultParagraphFont"/>
    <w:rsid w:val="00BD0A9D"/>
  </w:style>
  <w:style w:type="character" w:customStyle="1" w:styleId="mw-mmv-source-author1">
    <w:name w:val="mw-mmv-source-author1"/>
    <w:rsid w:val="005F4C00"/>
  </w:style>
  <w:style w:type="character" w:customStyle="1" w:styleId="mw-mmv-author">
    <w:name w:val="mw-mmv-author"/>
    <w:rsid w:val="005F4C00"/>
  </w:style>
  <w:style w:type="character" w:customStyle="1" w:styleId="int-own-work">
    <w:name w:val="int-own-work"/>
    <w:rsid w:val="005F4C00"/>
  </w:style>
  <w:style w:type="character" w:customStyle="1" w:styleId="mantype1">
    <w:name w:val="mantype1"/>
    <w:basedOn w:val="DefaultParagraphFont"/>
    <w:rsid w:val="005F4C00"/>
    <w:rPr>
      <w:color w:val="660000"/>
    </w:rPr>
  </w:style>
  <w:style w:type="character" w:customStyle="1" w:styleId="notinjournal2">
    <w:name w:val="notinjournal2"/>
    <w:basedOn w:val="DefaultParagraphFont"/>
    <w:rsid w:val="005F4C00"/>
  </w:style>
  <w:style w:type="character" w:customStyle="1" w:styleId="l62">
    <w:name w:val="l62"/>
    <w:basedOn w:val="DefaultParagraphFont"/>
    <w:rsid w:val="005F4C00"/>
    <w:rPr>
      <w:rFonts w:ascii="Arial" w:hAnsi="Arial" w:cs="Arial" w:hint="default"/>
      <w:b w:val="0"/>
      <w:bCs w:val="0"/>
      <w:i w:val="0"/>
      <w:iCs w:val="0"/>
      <w:vanish w:val="0"/>
      <w:webHidden w:val="0"/>
      <w:bdr w:val="none" w:sz="0" w:space="0" w:color="auto" w:frame="1"/>
      <w:specVanish w:val="0"/>
    </w:rPr>
  </w:style>
  <w:style w:type="paragraph" w:customStyle="1" w:styleId="justified">
    <w:name w:val="justified"/>
    <w:basedOn w:val="Normal"/>
    <w:rsid w:val="001B409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character" w:customStyle="1" w:styleId="CommentTextChar">
    <w:name w:val="Comment Text Char"/>
    <w:basedOn w:val="DefaultParagraphFont"/>
    <w:link w:val="CommentText"/>
    <w:uiPriority w:val="99"/>
    <w:rsid w:val="00765DF8"/>
  </w:style>
  <w:style w:type="paragraph" w:styleId="CommentSubject">
    <w:name w:val="annotation subject"/>
    <w:basedOn w:val="CommentText"/>
    <w:next w:val="CommentText"/>
    <w:link w:val="CommentSubjectChar"/>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uiPriority w:val="99"/>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rsid w:val="00765DF8"/>
    <w:pPr>
      <w:spacing w:before="150" w:after="150"/>
    </w:pPr>
    <w:rPr>
      <w:caps/>
      <w:color w:val="666666"/>
      <w:sz w:val="17"/>
      <w:szCs w:val="17"/>
    </w:rPr>
  </w:style>
  <w:style w:type="paragraph" w:customStyle="1" w:styleId="sfnewsdate">
    <w:name w:val="sf_newsdate"/>
    <w:basedOn w:val="Normal"/>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 w:type="character" w:customStyle="1" w:styleId="ircsu">
    <w:name w:val="irc_su"/>
    <w:basedOn w:val="DefaultParagraphFont"/>
    <w:rsid w:val="001E6A4C"/>
  </w:style>
  <w:style w:type="character" w:customStyle="1" w:styleId="nocaps">
    <w:name w:val="nocaps"/>
    <w:basedOn w:val="DefaultParagraphFont"/>
    <w:rsid w:val="001E6A4C"/>
  </w:style>
  <w:style w:type="character" w:customStyle="1" w:styleId="part1">
    <w:name w:val="part1"/>
    <w:basedOn w:val="DefaultParagraphFont"/>
    <w:rsid w:val="001E6A4C"/>
    <w:rPr>
      <w:vanish w:val="0"/>
      <w:webHidden w:val="0"/>
      <w:specVanish w:val="0"/>
    </w:rPr>
  </w:style>
  <w:style w:type="character" w:customStyle="1" w:styleId="r3">
    <w:name w:val="_r3"/>
    <w:basedOn w:val="DefaultParagraphFont"/>
    <w:rsid w:val="001E6A4C"/>
  </w:style>
  <w:style w:type="character" w:customStyle="1" w:styleId="ircho">
    <w:name w:val="irc_ho"/>
    <w:basedOn w:val="DefaultParagraphFont"/>
    <w:rsid w:val="001E6A4C"/>
  </w:style>
  <w:style w:type="character" w:customStyle="1" w:styleId="cit">
    <w:name w:val="cit"/>
    <w:basedOn w:val="DefaultParagraphFont"/>
    <w:rsid w:val="001E6A4C"/>
  </w:style>
  <w:style w:type="character" w:customStyle="1" w:styleId="cit-print-date3">
    <w:name w:val="cit-print-date3"/>
    <w:basedOn w:val="DefaultParagraphFont"/>
    <w:rsid w:val="00D410AE"/>
  </w:style>
  <w:style w:type="character" w:customStyle="1" w:styleId="cit-sep2">
    <w:name w:val="cit-sep2"/>
    <w:basedOn w:val="DefaultParagraphFont"/>
    <w:rsid w:val="00D410AE"/>
  </w:style>
  <w:style w:type="character" w:customStyle="1" w:styleId="cit-ahead-of-print-date">
    <w:name w:val="cit-ahead-of-print-date"/>
    <w:basedOn w:val="DefaultParagraphFont"/>
    <w:rsid w:val="00D410AE"/>
  </w:style>
  <w:style w:type="character" w:customStyle="1" w:styleId="cit-doi3">
    <w:name w:val="cit-doi3"/>
    <w:basedOn w:val="DefaultParagraphFont"/>
    <w:rsid w:val="00D410AE"/>
  </w:style>
  <w:style w:type="character" w:customStyle="1" w:styleId="tgc">
    <w:name w:val="_tgc"/>
    <w:basedOn w:val="DefaultParagraphFont"/>
    <w:rsid w:val="00BD0A9D"/>
  </w:style>
  <w:style w:type="character" w:customStyle="1" w:styleId="patent-title">
    <w:name w:val="patent-title"/>
    <w:basedOn w:val="DefaultParagraphFont"/>
    <w:rsid w:val="00BD0A9D"/>
  </w:style>
  <w:style w:type="character" w:customStyle="1" w:styleId="productdescriptionh21">
    <w:name w:val="productdescriptionh21"/>
    <w:rsid w:val="00BD0A9D"/>
    <w:rPr>
      <w:b/>
      <w:bCs/>
      <w:vanish w:val="0"/>
      <w:webHidden w:val="0"/>
      <w:sz w:val="27"/>
      <w:szCs w:val="27"/>
      <w:specVanish w:val="0"/>
    </w:rPr>
  </w:style>
  <w:style w:type="character" w:customStyle="1" w:styleId="watch-title">
    <w:name w:val="watch-title"/>
    <w:basedOn w:val="DefaultParagraphFont"/>
    <w:rsid w:val="00BD0A9D"/>
  </w:style>
  <w:style w:type="character" w:customStyle="1" w:styleId="mw-mmv-source-author1">
    <w:name w:val="mw-mmv-source-author1"/>
    <w:rsid w:val="005F4C00"/>
  </w:style>
  <w:style w:type="character" w:customStyle="1" w:styleId="mw-mmv-author">
    <w:name w:val="mw-mmv-author"/>
    <w:rsid w:val="005F4C00"/>
  </w:style>
  <w:style w:type="character" w:customStyle="1" w:styleId="int-own-work">
    <w:name w:val="int-own-work"/>
    <w:rsid w:val="005F4C00"/>
  </w:style>
  <w:style w:type="character" w:customStyle="1" w:styleId="mantype1">
    <w:name w:val="mantype1"/>
    <w:basedOn w:val="DefaultParagraphFont"/>
    <w:rsid w:val="005F4C00"/>
    <w:rPr>
      <w:color w:val="660000"/>
    </w:rPr>
  </w:style>
  <w:style w:type="character" w:customStyle="1" w:styleId="notinjournal2">
    <w:name w:val="notinjournal2"/>
    <w:basedOn w:val="DefaultParagraphFont"/>
    <w:rsid w:val="005F4C00"/>
  </w:style>
  <w:style w:type="character" w:customStyle="1" w:styleId="l62">
    <w:name w:val="l62"/>
    <w:basedOn w:val="DefaultParagraphFont"/>
    <w:rsid w:val="005F4C00"/>
    <w:rPr>
      <w:rFonts w:ascii="Arial" w:hAnsi="Arial" w:cs="Arial" w:hint="default"/>
      <w:b w:val="0"/>
      <w:bCs w:val="0"/>
      <w:i w:val="0"/>
      <w:iCs w:val="0"/>
      <w:vanish w:val="0"/>
      <w:webHidden w:val="0"/>
      <w:bdr w:val="none" w:sz="0" w:space="0" w:color="auto" w:frame="1"/>
      <w:specVanish w:val="0"/>
    </w:rPr>
  </w:style>
  <w:style w:type="paragraph" w:customStyle="1" w:styleId="justified">
    <w:name w:val="justified"/>
    <w:basedOn w:val="Normal"/>
    <w:rsid w:val="001B40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515">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8087">
      <w:bodyDiv w:val="1"/>
      <w:marLeft w:val="0"/>
      <w:marRight w:val="0"/>
      <w:marTop w:val="0"/>
      <w:marBottom w:val="0"/>
      <w:divBdr>
        <w:top w:val="none" w:sz="0" w:space="0" w:color="auto"/>
        <w:left w:val="none" w:sz="0" w:space="0" w:color="auto"/>
        <w:bottom w:val="none" w:sz="0" w:space="0" w:color="auto"/>
        <w:right w:val="none" w:sz="0" w:space="0" w:color="auto"/>
      </w:divBdr>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185023">
      <w:bodyDiv w:val="1"/>
      <w:marLeft w:val="0"/>
      <w:marRight w:val="0"/>
      <w:marTop w:val="0"/>
      <w:marBottom w:val="0"/>
      <w:divBdr>
        <w:top w:val="none" w:sz="0" w:space="0" w:color="auto"/>
        <w:left w:val="none" w:sz="0" w:space="0" w:color="auto"/>
        <w:bottom w:val="none" w:sz="0" w:space="0" w:color="auto"/>
        <w:right w:val="none" w:sz="0" w:space="0" w:color="auto"/>
      </w:divBdr>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68527795">
      <w:bodyDiv w:val="1"/>
      <w:marLeft w:val="0"/>
      <w:marRight w:val="0"/>
      <w:marTop w:val="0"/>
      <w:marBottom w:val="0"/>
      <w:divBdr>
        <w:top w:val="none" w:sz="0" w:space="0" w:color="auto"/>
        <w:left w:val="none" w:sz="0" w:space="0" w:color="auto"/>
        <w:bottom w:val="none" w:sz="0" w:space="0" w:color="auto"/>
        <w:right w:val="none" w:sz="0" w:space="0" w:color="auto"/>
      </w:divBdr>
    </w:div>
    <w:div w:id="380372019">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6675">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76419832">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521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54639">
      <w:bodyDiv w:val="1"/>
      <w:marLeft w:val="0"/>
      <w:marRight w:val="0"/>
      <w:marTop w:val="0"/>
      <w:marBottom w:val="0"/>
      <w:divBdr>
        <w:top w:val="none" w:sz="0" w:space="0" w:color="auto"/>
        <w:left w:val="none" w:sz="0" w:space="0" w:color="auto"/>
        <w:bottom w:val="none" w:sz="0" w:space="0" w:color="auto"/>
        <w:right w:val="none" w:sz="0" w:space="0" w:color="auto"/>
      </w:divBdr>
    </w:div>
    <w:div w:id="1110126831">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8864">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4170351">
      <w:bodyDiv w:val="1"/>
      <w:marLeft w:val="0"/>
      <w:marRight w:val="0"/>
      <w:marTop w:val="0"/>
      <w:marBottom w:val="0"/>
      <w:divBdr>
        <w:top w:val="none" w:sz="0" w:space="0" w:color="auto"/>
        <w:left w:val="none" w:sz="0" w:space="0" w:color="auto"/>
        <w:bottom w:val="none" w:sz="0" w:space="0" w:color="auto"/>
        <w:right w:val="none" w:sz="0" w:space="0" w:color="auto"/>
      </w:divBdr>
    </w:div>
    <w:div w:id="137673937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233552">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21563183">
      <w:bodyDiv w:val="1"/>
      <w:marLeft w:val="0"/>
      <w:marRight w:val="0"/>
      <w:marTop w:val="0"/>
      <w:marBottom w:val="0"/>
      <w:divBdr>
        <w:top w:val="none" w:sz="0" w:space="0" w:color="auto"/>
        <w:left w:val="none" w:sz="0" w:space="0" w:color="auto"/>
        <w:bottom w:val="none" w:sz="0" w:space="0" w:color="auto"/>
        <w:right w:val="none" w:sz="0" w:space="0" w:color="auto"/>
      </w:divBdr>
    </w:div>
    <w:div w:id="1459445386">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08695">
      <w:bodyDiv w:val="1"/>
      <w:marLeft w:val="0"/>
      <w:marRight w:val="0"/>
      <w:marTop w:val="0"/>
      <w:marBottom w:val="0"/>
      <w:divBdr>
        <w:top w:val="none" w:sz="0" w:space="0" w:color="auto"/>
        <w:left w:val="none" w:sz="0" w:space="0" w:color="auto"/>
        <w:bottom w:val="none" w:sz="0" w:space="0" w:color="auto"/>
        <w:right w:val="none" w:sz="0" w:space="0" w:color="auto"/>
      </w:divBdr>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597710812">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480600">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8391">
      <w:bodyDiv w:val="1"/>
      <w:marLeft w:val="0"/>
      <w:marRight w:val="0"/>
      <w:marTop w:val="0"/>
      <w:marBottom w:val="0"/>
      <w:divBdr>
        <w:top w:val="none" w:sz="0" w:space="0" w:color="auto"/>
        <w:left w:val="none" w:sz="0" w:space="0" w:color="auto"/>
        <w:bottom w:val="none" w:sz="0" w:space="0" w:color="auto"/>
        <w:right w:val="none" w:sz="0" w:space="0" w:color="auto"/>
      </w:divBdr>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8246">
      <w:bodyDiv w:val="1"/>
      <w:marLeft w:val="0"/>
      <w:marRight w:val="0"/>
      <w:marTop w:val="0"/>
      <w:marBottom w:val="0"/>
      <w:divBdr>
        <w:top w:val="none" w:sz="0" w:space="0" w:color="auto"/>
        <w:left w:val="none" w:sz="0" w:space="0" w:color="auto"/>
        <w:bottom w:val="none" w:sz="0" w:space="0" w:color="auto"/>
        <w:right w:val="none" w:sz="0" w:space="0" w:color="auto"/>
      </w:divBdr>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fc-solutions.com/color_guide.html" TargetMode="External"/><Relationship Id="rId299" Type="http://schemas.openxmlformats.org/officeDocument/2006/relationships/hyperlink" Target="https://www.youtube.com/watch?feature=player_embedded&amp;v=_QnRt7PYzeY" TargetMode="External"/><Relationship Id="rId21" Type="http://schemas.openxmlformats.org/officeDocument/2006/relationships/hyperlink" Target="http://digitalcommons.georgefox.edu/cgi/viewcontent.cgi?article=1034&amp;context=psyc_fac" TargetMode="External"/><Relationship Id="rId63" Type="http://schemas.openxmlformats.org/officeDocument/2006/relationships/image" Target="media/image15.jpeg"/><Relationship Id="rId159" Type="http://schemas.openxmlformats.org/officeDocument/2006/relationships/hyperlink" Target="http://www.coolscience.org/CoolScience/Teachers/Activities/CabbageJuice.htm" TargetMode="External"/><Relationship Id="rId324" Type="http://schemas.openxmlformats.org/officeDocument/2006/relationships/hyperlink" Target="https://en.wikipedia.org/wiki/Dental_amalgam_controversy" TargetMode="External"/><Relationship Id="rId366" Type="http://schemas.openxmlformats.org/officeDocument/2006/relationships/hyperlink" Target="http://www.fda.gov/downloads/MedicalDevices/ProductsandMedicalProcedures/DentalProducts/DentalAmalgam/UCM174024.pdf" TargetMode="External"/><Relationship Id="rId531" Type="http://schemas.openxmlformats.org/officeDocument/2006/relationships/hyperlink" Target="http://www.diffen.com/difference/Catalyst_vs_Enzyme" TargetMode="External"/><Relationship Id="rId573" Type="http://schemas.openxmlformats.org/officeDocument/2006/relationships/hyperlink" Target="http://www.ted.com/talks/edith_widder_glowing_life_in_an_underwater_world?language=en" TargetMode="External"/><Relationship Id="rId629" Type="http://schemas.openxmlformats.org/officeDocument/2006/relationships/footer" Target="footer4.xml"/><Relationship Id="rId170" Type="http://schemas.openxmlformats.org/officeDocument/2006/relationships/hyperlink" Target="http://www.flinnsci.com/store/Scripts/prodView.asp?idproduct=22582" TargetMode="External"/><Relationship Id="rId226" Type="http://schemas.openxmlformats.org/officeDocument/2006/relationships/image" Target="media/image48.jpeg"/><Relationship Id="rId433" Type="http://schemas.openxmlformats.org/officeDocument/2006/relationships/hyperlink" Target="http://www.nobelprize.org/nobel_prizes/medicine/laureates/1908/mechnikov-bio.html" TargetMode="External"/><Relationship Id="rId268" Type="http://schemas.openxmlformats.org/officeDocument/2006/relationships/hyperlink" Target="http://www.fda.gov/MedicalDevices/ProductsandMedicalProcedures/DentalProducts/DentalAmalgam/ucm171117.htm" TargetMode="External"/><Relationship Id="rId475" Type="http://schemas.openxmlformats.org/officeDocument/2006/relationships/image" Target="http://artur4ik-002-site1.smarterasp.net/Cms_Data/Contents/smart-eng/Media/Articlephotos/nutrient-availability-ph.jpg" TargetMode="External"/><Relationship Id="rId32" Type="http://schemas.openxmlformats.org/officeDocument/2006/relationships/image" Target="media/image6.jpeg"/><Relationship Id="rId74" Type="http://schemas.openxmlformats.org/officeDocument/2006/relationships/hyperlink" Target="http://www.coolscience.org/" TargetMode="External"/><Relationship Id="rId128" Type="http://schemas.openxmlformats.org/officeDocument/2006/relationships/hyperlink" Target="https://en.wikipedia.org/wiki/E_number" TargetMode="External"/><Relationship Id="rId335" Type="http://schemas.openxmlformats.org/officeDocument/2006/relationships/hyperlink" Target="http://pubs.acs.org/doi/abs/10.1021/ed083p713" TargetMode="External"/><Relationship Id="rId377" Type="http://schemas.openxmlformats.org/officeDocument/2006/relationships/hyperlink" Target="http://bisphenol-a.org/about/bpa-myths/index.html" TargetMode="External"/><Relationship Id="rId500" Type="http://schemas.openxmlformats.org/officeDocument/2006/relationships/hyperlink" Target="http://home.howstuffworks.com/lawn-garden/professional-landscaping/alternative-methods/hydroponics.htm" TargetMode="External"/><Relationship Id="rId542" Type="http://schemas.openxmlformats.org/officeDocument/2006/relationships/image" Target="media/image88.jpeg"/><Relationship Id="rId584" Type="http://schemas.openxmlformats.org/officeDocument/2006/relationships/hyperlink" Target="http://chemistry.about.com/od/glowinthedarkprojects/a/duck-tape-triboluminescence.htm" TargetMode="External"/><Relationship Id="rId5" Type="http://schemas.openxmlformats.org/officeDocument/2006/relationships/settings" Target="settings.xml"/><Relationship Id="rId181" Type="http://schemas.openxmlformats.org/officeDocument/2006/relationships/hyperlink" Target="http://www.browneyedbaker.com/diy-american-cheese/" TargetMode="External"/><Relationship Id="rId237" Type="http://schemas.openxmlformats.org/officeDocument/2006/relationships/hyperlink" Target="http://www.ncbi.nlm.nih.gov/pmc/articles/PMC2997506/?tool=pubmed" TargetMode="External"/><Relationship Id="rId402" Type="http://schemas.openxmlformats.org/officeDocument/2006/relationships/hyperlink" Target="https://www.google.com/search?q=Fermentation+lab+exercise&amp;ie=utf-8&amp;oe=utf-8" TargetMode="External"/><Relationship Id="rId279" Type="http://schemas.openxmlformats.org/officeDocument/2006/relationships/hyperlink" Target="https://en.wikipedia.org/w/index.php?title=Phenylpropanedione&amp;action=edit&amp;redlink=1" TargetMode="External"/><Relationship Id="rId444" Type="http://schemas.openxmlformats.org/officeDocument/2006/relationships/image" Target="media/image63.png"/><Relationship Id="rId486" Type="http://schemas.openxmlformats.org/officeDocument/2006/relationships/hyperlink" Target="http://americanhydroponics.com/images/stories/comm/pdfs/Classroom_education1.pdf" TargetMode="External"/><Relationship Id="rId43" Type="http://schemas.openxmlformats.org/officeDocument/2006/relationships/hyperlink" Target="http://www.ddwcolor.com/colorant/carotenoids/beta-carotene/" TargetMode="External"/><Relationship Id="rId139" Type="http://schemas.openxmlformats.org/officeDocument/2006/relationships/hyperlink" Target="http://www.usatoday.com/story/money/2015/04/20/kraft-macaroni--cheese-mac--cheese-artificial-preservatives-dyes/26073081/" TargetMode="External"/><Relationship Id="rId290" Type="http://schemas.openxmlformats.org/officeDocument/2006/relationships/hyperlink" Target="http://www.fda.gov/MedicalDevices/ProductsandMedicalProcedures/DentalProducts/DentalAmalgam/ucm171094.htm" TargetMode="External"/><Relationship Id="rId304" Type="http://schemas.openxmlformats.org/officeDocument/2006/relationships/hyperlink" Target="http://www.mensaforkids.org/teach/activity-plans/the-science-of-candy/" TargetMode="External"/><Relationship Id="rId346" Type="http://schemas.openxmlformats.org/officeDocument/2006/relationships/hyperlink" Target="http://www.dimensionsofdentalhygiene.com/ddhright.aspx?id=5620" TargetMode="External"/><Relationship Id="rId388" Type="http://schemas.openxmlformats.org/officeDocument/2006/relationships/hyperlink" Target="http://www.vsl3.com/discover/about-probiotics/" TargetMode="External"/><Relationship Id="rId511" Type="http://schemas.openxmlformats.org/officeDocument/2006/relationships/hyperlink" Target="https://www.pinterest.com/pin/287174913715653750/" TargetMode="External"/><Relationship Id="rId553" Type="http://schemas.openxmlformats.org/officeDocument/2006/relationships/hyperlink" Target="http://www.teamorca.org/cfiles/about_orca.cfm" TargetMode="External"/><Relationship Id="rId609" Type="http://schemas.openxmlformats.org/officeDocument/2006/relationships/hyperlink" Target="http://www.scienceinschool.org/2011/issue19/chemiluminescence" TargetMode="External"/><Relationship Id="rId85" Type="http://schemas.openxmlformats.org/officeDocument/2006/relationships/hyperlink" Target="http://www.vegparadise.com/news13.html" TargetMode="External"/><Relationship Id="rId150" Type="http://schemas.openxmlformats.org/officeDocument/2006/relationships/hyperlink" Target="http://fortune.com/2015/06/11/pepsi-crystal/" TargetMode="External"/><Relationship Id="rId192" Type="http://schemas.openxmlformats.org/officeDocument/2006/relationships/hyperlink" Target="http://www.ncbi.nlm.nih.gov/books/NBK92852/" TargetMode="External"/><Relationship Id="rId206" Type="http://schemas.openxmlformats.org/officeDocument/2006/relationships/image" Target="media/image42.png"/><Relationship Id="rId413" Type="http://schemas.openxmlformats.org/officeDocument/2006/relationships/hyperlink" Target="http://www.nature.com/news/gut-brain-link-grabs-neuroscientists-1.16316" TargetMode="External"/><Relationship Id="rId595" Type="http://schemas.openxmlformats.org/officeDocument/2006/relationships/hyperlink" Target="http://bioluminescenceintromarinebio.weebly.com/" TargetMode="External"/><Relationship Id="rId248" Type="http://schemas.openxmlformats.org/officeDocument/2006/relationships/hyperlink" Target="http://rocksidefamilydentalcare.com/10-reasons-to-floss.html" TargetMode="External"/><Relationship Id="rId455" Type="http://schemas.openxmlformats.org/officeDocument/2006/relationships/image" Target="http://brsmblog.com/wp-content/uploads/2011/12/0-chlorophyll-a-1024x735.jpg" TargetMode="External"/><Relationship Id="rId497" Type="http://schemas.openxmlformats.org/officeDocument/2006/relationships/hyperlink" Target="http://ag.arizona.edu/ceac/sites/ag.arizona.edu.ceac/files/Merle%20overview.pdf" TargetMode="External"/><Relationship Id="rId620" Type="http://schemas.openxmlformats.org/officeDocument/2006/relationships/hyperlink" Target="http://oceanexplorer.noaa.gov/explorations/09bioluminescence/background/eyeinsea/eyeinsea.html" TargetMode="External"/><Relationship Id="rId12" Type="http://schemas.openxmlformats.org/officeDocument/2006/relationships/hyperlink" Target="mailto:chemmatters@acs.org" TargetMode="External"/><Relationship Id="rId108" Type="http://schemas.openxmlformats.org/officeDocument/2006/relationships/hyperlink" Target="https://people.chem.umass.edu/samal/269/color.pdf" TargetMode="External"/><Relationship Id="rId315" Type="http://schemas.openxmlformats.org/officeDocument/2006/relationships/hyperlink" Target="http://science.kennesaw.edu/~mdias/SCED%204415/Biology%20Teaching%20Resources/Enzyme%20Inquiry.pdf" TargetMode="External"/><Relationship Id="rId357" Type="http://schemas.openxmlformats.org/officeDocument/2006/relationships/hyperlink" Target="http://journals.cambridge.org/download.php?file=%2FPNS%2FPNS22_01%2FS0029665163000227a.pdf&amp;code=6b757e835089bfe0cc1b3917051f9ad5" TargetMode="External"/><Relationship Id="rId522" Type="http://schemas.openxmlformats.org/officeDocument/2006/relationships/hyperlink" Target="http://bogleech.com/nature/beetle-glowworm.jpg" TargetMode="External"/><Relationship Id="rId54" Type="http://schemas.openxmlformats.org/officeDocument/2006/relationships/hyperlink" Target="http://lpi.oregonstate.edu/mic/dietary-factors/phytochemicals/chlorophyll-chlorophyllin" TargetMode="External"/><Relationship Id="rId96" Type="http://schemas.openxmlformats.org/officeDocument/2006/relationships/hyperlink" Target="https://en.wikipedia.org/wiki/Saffron" TargetMode="External"/><Relationship Id="rId161" Type="http://schemas.openxmlformats.org/officeDocument/2006/relationships/hyperlink" Target="https://www.khanacademy.org/science/cosmology-and-astronomy/universe-scale-topic/light-fundamental-forces/v/introduction-to-light" TargetMode="External"/><Relationship Id="rId217" Type="http://schemas.openxmlformats.org/officeDocument/2006/relationships/hyperlink" Target="http://www.worldcat.org/issn/20018762" TargetMode="External"/><Relationship Id="rId399" Type="http://schemas.openxmlformats.org/officeDocument/2006/relationships/hyperlink" Target="http://www.vernier.com/products/books/bio-i/" TargetMode="External"/><Relationship Id="rId564" Type="http://schemas.openxmlformats.org/officeDocument/2006/relationships/hyperlink" Target="http://www.conncoll.edu/ccacad/zimmer/GFP-ww/images/tsien2.gif" TargetMode="External"/><Relationship Id="rId259" Type="http://schemas.openxmlformats.org/officeDocument/2006/relationships/hyperlink" Target="http://fluoridealert.org/studies/caries01/" TargetMode="External"/><Relationship Id="rId424" Type="http://schemas.openxmlformats.org/officeDocument/2006/relationships/hyperlink" Target="http://www.scientificamerican.com/article/jeremy-nicholsons-gut-instincts/?page=2" TargetMode="External"/><Relationship Id="rId466" Type="http://schemas.openxmlformats.org/officeDocument/2006/relationships/image" Target="media/image74.png"/><Relationship Id="rId631" Type="http://schemas.openxmlformats.org/officeDocument/2006/relationships/theme" Target="theme/theme1.xml"/><Relationship Id="rId23" Type="http://schemas.openxmlformats.org/officeDocument/2006/relationships/hyperlink" Target="http://digitalcommons.georgefox.edu/cgi/viewcontent.cgi?article=1034&amp;context=psyc_fac" TargetMode="External"/><Relationship Id="rId119" Type="http://schemas.openxmlformats.org/officeDocument/2006/relationships/hyperlink" Target="http://www.wholefoodsmarket.com/blog/our-quality-standards-no-artificial-colors-or-flavors" TargetMode="External"/><Relationship Id="rId270" Type="http://schemas.openxmlformats.org/officeDocument/2006/relationships/hyperlink" Target="http://pubs.acs.org/doi/abs/10.1021/ed022p117" TargetMode="External"/><Relationship Id="rId326" Type="http://schemas.openxmlformats.org/officeDocument/2006/relationships/hyperlink" Target="http://cascience6isp.wikispaces.com/file/view/Emily%20K2013.pdf/415709538/Emily%20K2013.pdf" TargetMode="External"/><Relationship Id="rId533" Type="http://schemas.openxmlformats.org/officeDocument/2006/relationships/hyperlink" Target="http://oceanservice.noaa.gov/facts/light_travel.html" TargetMode="External"/><Relationship Id="rId65" Type="http://schemas.openxmlformats.org/officeDocument/2006/relationships/image" Target="media/image16.jpeg"/><Relationship Id="rId130" Type="http://schemas.openxmlformats.org/officeDocument/2006/relationships/hyperlink" Target="http://www.ddwcolor.com/select-your-class-class-i-caramel/" TargetMode="External"/><Relationship Id="rId368" Type="http://schemas.openxmlformats.org/officeDocument/2006/relationships/hyperlink" Target="http://ec.europa.eu/health/ph_risk/committees/04_scenihr/docs/scenihr_o_016.pdf" TargetMode="External"/><Relationship Id="rId575" Type="http://schemas.openxmlformats.org/officeDocument/2006/relationships/hyperlink" Target="http://oceanexplorer.noaa.gov/explorations/09bioluminescence/background/edu/media/ds_09_deeplights.pdf" TargetMode="External"/><Relationship Id="rId172" Type="http://schemas.openxmlformats.org/officeDocument/2006/relationships/hyperlink" Target="http://www.flinnsci.com/store/Scripts/prodView.asp?idproduct=22222" TargetMode="External"/><Relationship Id="rId228" Type="http://schemas.openxmlformats.org/officeDocument/2006/relationships/image" Target="media/image49.jpeg"/><Relationship Id="rId435" Type="http://schemas.openxmlformats.org/officeDocument/2006/relationships/footer" Target="footer1.xml"/><Relationship Id="rId477" Type="http://schemas.openxmlformats.org/officeDocument/2006/relationships/hyperlink" Target="http://www.saps.org.uk/attachments/article/83/hydroponics_in_the_classroom.pdf" TargetMode="External"/><Relationship Id="rId600" Type="http://schemas.openxmlformats.org/officeDocument/2006/relationships/hyperlink" Target="http://www.microtack.com/html/enzyme1.htm" TargetMode="External"/><Relationship Id="rId281" Type="http://schemas.openxmlformats.org/officeDocument/2006/relationships/hyperlink" Target="https://en.wikipedia.org/wiki/Polymerization" TargetMode="External"/><Relationship Id="rId337" Type="http://schemas.openxmlformats.org/officeDocument/2006/relationships/hyperlink" Target="http://webmineral.com/jpowd/JPX/jpowd.php?target_file=Apatite-%28CaOH%29.jpx" TargetMode="External"/><Relationship Id="rId502" Type="http://schemas.openxmlformats.org/officeDocument/2006/relationships/hyperlink" Target="http://www.agmrc.org/commodities__products/aquaponics/" TargetMode="External"/><Relationship Id="rId34" Type="http://schemas.openxmlformats.org/officeDocument/2006/relationships/image" Target="media/image7.jpeg"/><Relationship Id="rId76" Type="http://schemas.openxmlformats.org/officeDocument/2006/relationships/hyperlink" Target="http://www.sigmaaldrich.com/catalog/product/sigma/c1386?lang=en&amp;region=US" TargetMode="External"/><Relationship Id="rId141" Type="http://schemas.openxmlformats.org/officeDocument/2006/relationships/hyperlink" Target="http://www.wsj.com/articles/taco-bell-to-remove-artificial-flavors-coloring-1432638320" TargetMode="External"/><Relationship Id="rId379" Type="http://schemas.openxmlformats.org/officeDocument/2006/relationships/hyperlink" Target="https://en.wikipedia.org/wiki/Gut_flora" TargetMode="External"/><Relationship Id="rId544" Type="http://schemas.openxmlformats.org/officeDocument/2006/relationships/hyperlink" Target="http://i288.photobucket.com/albums/ll176/cheerleaderchick2856/How-Glow-Sticks-Work-Image-.jpg" TargetMode="External"/><Relationship Id="rId586" Type="http://schemas.openxmlformats.org/officeDocument/2006/relationships/hyperlink" Target="http://www.wikihow.com/Grow-Bioluminescent-Algae-at-Home" TargetMode="External"/><Relationship Id="rId7" Type="http://schemas.openxmlformats.org/officeDocument/2006/relationships/footnotes" Target="footnotes.xml"/><Relationship Id="rId183" Type="http://schemas.openxmlformats.org/officeDocument/2006/relationships/hyperlink" Target="http://www.webmd.com/add-adhd/default.htm" TargetMode="External"/><Relationship Id="rId239" Type="http://schemas.openxmlformats.org/officeDocument/2006/relationships/hyperlink" Target="http://www.ncbi.nlm.nih.gov/pmc/articles/PMC2997506/?tool=pubmed" TargetMode="External"/><Relationship Id="rId390" Type="http://schemas.openxmlformats.org/officeDocument/2006/relationships/hyperlink" Target="http://www.nature.com/icb/journal/v78/n1/full/icb200012a.html" TargetMode="External"/><Relationship Id="rId404" Type="http://schemas.openxmlformats.org/officeDocument/2006/relationships/hyperlink" Target="http://www.nuffieldfoundation.org/practical-chemistry/fermentation-glucose-using-yeast" TargetMode="External"/><Relationship Id="rId446" Type="http://schemas.openxmlformats.org/officeDocument/2006/relationships/image" Target="media/image64.png"/><Relationship Id="rId611" Type="http://schemas.openxmlformats.org/officeDocument/2006/relationships/hyperlink" Target="http://www.pthysicsclassroom.com/class/light" TargetMode="External"/><Relationship Id="rId250" Type="http://schemas.openxmlformats.org/officeDocument/2006/relationships/image" Target="media/image54.jpeg"/><Relationship Id="rId292" Type="http://schemas.openxmlformats.org/officeDocument/2006/relationships/hyperlink" Target="http://www.selah.k12.wa.us/SOAR/SciProj99/ElisaSciProj.html" TargetMode="External"/><Relationship Id="rId306" Type="http://schemas.openxmlformats.org/officeDocument/2006/relationships/hyperlink" Target="http://scijourner.org/index.php?option=com_content&amp;view=article&amp;id=236:experiment-sports-drinks-possible-cause-of-tooth-erosion" TargetMode="External"/><Relationship Id="rId488" Type="http://schemas.openxmlformats.org/officeDocument/2006/relationships/hyperlink" Target="http://www.acs.org/chemmatters" TargetMode="External"/><Relationship Id="rId45" Type="http://schemas.openxmlformats.org/officeDocument/2006/relationships/hyperlink" Target="http://www.ddwcolor.com/colorant/carotenoids/beta-carotene/" TargetMode="External"/><Relationship Id="rId87" Type="http://schemas.openxmlformats.org/officeDocument/2006/relationships/hyperlink" Target="http://www.inchem.org/documents/jecfa/jecmono/v46je03.htm" TargetMode="External"/><Relationship Id="rId110" Type="http://schemas.openxmlformats.org/officeDocument/2006/relationships/hyperlink" Target="http://www.foodadditivesworld.com/lakes.html" TargetMode="External"/><Relationship Id="rId348" Type="http://schemas.openxmlformats.org/officeDocument/2006/relationships/hyperlink" Target="http://chemistry.elmhurst.edu/vchembook/548toothdecay.html" TargetMode="External"/><Relationship Id="rId513" Type="http://schemas.openxmlformats.org/officeDocument/2006/relationships/hyperlink" Target="https://www.youtube.com/watch?v=Ah3zrGRmx80" TargetMode="External"/><Relationship Id="rId555" Type="http://schemas.openxmlformats.org/officeDocument/2006/relationships/hyperlink" Target="http://www.teamorca.org/cfiles/about_edie.cfm" TargetMode="External"/><Relationship Id="rId597" Type="http://schemas.openxmlformats.org/officeDocument/2006/relationships/hyperlink" Target="http://www.sciencefriday.com/video/07/03/2014/in-a-flash-firefly-communication.html" TargetMode="External"/><Relationship Id="rId152" Type="http://schemas.openxmlformats.org/officeDocument/2006/relationships/hyperlink" Target="http://www.colorado.edu/MCEN/flowvis/galleries/2011/Team-1/Reports/Velasquez_Gary.pdf" TargetMode="External"/><Relationship Id="rId194" Type="http://schemas.openxmlformats.org/officeDocument/2006/relationships/hyperlink" Target="http://digitalcommons.georgefox.edu/cgi/viewcontent.cgi?article=1034&amp;context=psyc_fac" TargetMode="External"/><Relationship Id="rId208" Type="http://schemas.openxmlformats.org/officeDocument/2006/relationships/hyperlink" Target="https://en.wikiversity.org/wiki/Wikiversity_Journal_of_Medicine/Blausen_gallery_2014" TargetMode="External"/><Relationship Id="rId415" Type="http://schemas.openxmlformats.org/officeDocument/2006/relationships/hyperlink" Target="http://www.acs.org/chemmatters" TargetMode="External"/><Relationship Id="rId457" Type="http://schemas.openxmlformats.org/officeDocument/2006/relationships/hyperlink" Target="http://www.simplyhydro.com/whatis.htm" TargetMode="External"/><Relationship Id="rId622" Type="http://schemas.openxmlformats.org/officeDocument/2006/relationships/hyperlink" Target="https://en.wikipedia.org/wiki/Edith_Widder" TargetMode="External"/><Relationship Id="rId261" Type="http://schemas.openxmlformats.org/officeDocument/2006/relationships/hyperlink" Target="http://fluoridealert.org" TargetMode="External"/><Relationship Id="rId499" Type="http://schemas.openxmlformats.org/officeDocument/2006/relationships/hyperlink" Target="http://ag.arizona.edu/ceac/sites/ag.arizona.edu.ceac/files/pls217nbCH5_1.pdf" TargetMode="External"/><Relationship Id="rId14" Type="http://schemas.openxmlformats.org/officeDocument/2006/relationships/hyperlink" Target="http://www.humantouchofchemistry.com/william-henry-perkin.htm" TargetMode="External"/><Relationship Id="rId56" Type="http://schemas.openxmlformats.org/officeDocument/2006/relationships/hyperlink" Target="http://dyna-gro-blog.com/the-difference-between-chlorophyll-a-b-and-photosynthesis-overview/" TargetMode="External"/><Relationship Id="rId317" Type="http://schemas.openxmlformats.org/officeDocument/2006/relationships/hyperlink" Target="https://www.apsu.edu/sites/apsu.edu/files/chemistry/SP11_1021_BREAKING_DOWN_STARCH_USING_SALIVARY_ENZYMES.pdf" TargetMode="External"/><Relationship Id="rId359" Type="http://schemas.openxmlformats.org/officeDocument/2006/relationships/hyperlink" Target="http://www.ada.org/~/media/ADA/Member%20Center/FIles/fluoridation_facts.ashx" TargetMode="External"/><Relationship Id="rId524" Type="http://schemas.openxmlformats.org/officeDocument/2006/relationships/hyperlink" Target="http://animals.howstuffworks.com/animal-facts/bioluminescence2.htm" TargetMode="External"/><Relationship Id="rId566" Type="http://schemas.openxmlformats.org/officeDocument/2006/relationships/image" Target="media/image98.jpeg"/><Relationship Id="rId98" Type="http://schemas.openxmlformats.org/officeDocument/2006/relationships/hyperlink" Target="http://www.businessinsider.com/how-cochineal-insects-color-your-food-and-drinks-2012-3" TargetMode="External"/><Relationship Id="rId121" Type="http://schemas.openxmlformats.org/officeDocument/2006/relationships/hyperlink" Target="https://en.wikipedia.org/wiki/4-Methylimidazole" TargetMode="External"/><Relationship Id="rId163" Type="http://schemas.openxmlformats.org/officeDocument/2006/relationships/image" Target="media/image39.png"/><Relationship Id="rId219" Type="http://schemas.openxmlformats.org/officeDocument/2006/relationships/image" Target="media/image44.jpeg"/><Relationship Id="rId370" Type="http://schemas.openxmlformats.org/officeDocument/2006/relationships/hyperlink" Target="http://www.azom.com/article.aspx?ArticleID=8081" TargetMode="External"/><Relationship Id="rId426" Type="http://schemas.openxmlformats.org/officeDocument/2006/relationships/hyperlink" Target="http://now.tufts.edu/articles/can-probiotics-keep-gastrointestinal-health" TargetMode="External"/><Relationship Id="rId230" Type="http://schemas.openxmlformats.org/officeDocument/2006/relationships/hyperlink" Target="https://en.wikipedia.org/wiki/Acid_erosion" TargetMode="External"/><Relationship Id="rId468" Type="http://schemas.openxmlformats.org/officeDocument/2006/relationships/image" Target="http://www.simplyhydro.com/images/content/ebbfloana3.gif" TargetMode="External"/><Relationship Id="rId25" Type="http://schemas.openxmlformats.org/officeDocument/2006/relationships/image" Target="media/image4.jpeg"/><Relationship Id="rId67" Type="http://schemas.openxmlformats.org/officeDocument/2006/relationships/image" Target="media/image18.jpeg"/><Relationship Id="rId272" Type="http://schemas.openxmlformats.org/officeDocument/2006/relationships/hyperlink" Target="https://en.wikipedia.org/w/index.php?title=Urethane_dimethacrylate&amp;action=edit&amp;redlink=1" TargetMode="External"/><Relationship Id="rId328" Type="http://schemas.openxmlformats.org/officeDocument/2006/relationships/hyperlink" Target="http://www.livestrong.com/article/192281-what-is-ph-of-saliva/" TargetMode="External"/><Relationship Id="rId535" Type="http://schemas.openxmlformats.org/officeDocument/2006/relationships/image" Target="media/image84.jpeg"/><Relationship Id="rId577" Type="http://schemas.openxmlformats.org/officeDocument/2006/relationships/hyperlink" Target="http://www.sciencefriday.com/blogs/09/23/2010/illuminating-luminescence.html" TargetMode="External"/><Relationship Id="rId132" Type="http://schemas.openxmlformats.org/officeDocument/2006/relationships/hyperlink" Target="http://www.sethness.com/caramel_color_products/classI.php" TargetMode="External"/><Relationship Id="rId174" Type="http://schemas.openxmlformats.org/officeDocument/2006/relationships/hyperlink" Target="https://www.wardsci.com/store/catalog/product.jsp?catalog_number=6730973" TargetMode="External"/><Relationship Id="rId381" Type="http://schemas.openxmlformats.org/officeDocument/2006/relationships/hyperlink" Target="http://www.nature.com/icb/journal/v78/n1/full/icb200012a.html" TargetMode="External"/><Relationship Id="rId602" Type="http://schemas.openxmlformats.org/officeDocument/2006/relationships/hyperlink" Target="http://www.yourarticlelibrary.com/biology/enzyme/comparison-between-enzymes-and-non-biological-catalysts/33694/" TargetMode="External"/><Relationship Id="rId241" Type="http://schemas.openxmlformats.org/officeDocument/2006/relationships/hyperlink" Target="http://www.dentalcare.com/en-US/dental-education/continuing-education/ce301/ce301.aspx?ModuleName=coursecontent&amp;PartID=8&amp;SectionID=2" TargetMode="External"/><Relationship Id="rId437" Type="http://schemas.openxmlformats.org/officeDocument/2006/relationships/hyperlink" Target="http://www.epa.gov/agriculture/ag101/landuse.html" TargetMode="External"/><Relationship Id="rId479" Type="http://schemas.openxmlformats.org/officeDocument/2006/relationships/image" Target="http://www.evofarm.com/wp-content/uploads/2012/07/aquaponics21.jpg" TargetMode="External"/><Relationship Id="rId36" Type="http://schemas.openxmlformats.org/officeDocument/2006/relationships/image" Target="media/image8.jpeg"/><Relationship Id="rId283" Type="http://schemas.openxmlformats.org/officeDocument/2006/relationships/hyperlink" Target="https://en.wikipedia.org/wiki/Catalyst" TargetMode="External"/><Relationship Id="rId339" Type="http://schemas.openxmlformats.org/officeDocument/2006/relationships/hyperlink" Target="http://www.ncbi.nlm.nih.gov/pmc/articles/PMC2676420/" TargetMode="External"/><Relationship Id="rId490" Type="http://schemas.openxmlformats.org/officeDocument/2006/relationships/hyperlink" Target="http://www.rsc.org/Education/teachers/Resources/cfb/photosynthesis.htm" TargetMode="External"/><Relationship Id="rId504" Type="http://schemas.openxmlformats.org/officeDocument/2006/relationships/hyperlink" Target="http://www.homehydrosystems.com/hydroponic-systems/systems.html" TargetMode="External"/><Relationship Id="rId546" Type="http://schemas.openxmlformats.org/officeDocument/2006/relationships/hyperlink" Target="http://www.scienceinschool.org/2011/issue19/chemiluminescence" TargetMode="External"/><Relationship Id="rId78" Type="http://schemas.openxmlformats.org/officeDocument/2006/relationships/image" Target="media/image22.jpeg"/><Relationship Id="rId101" Type="http://schemas.openxmlformats.org/officeDocument/2006/relationships/hyperlink" Target="http://www.vegparadise.com/news13.html" TargetMode="External"/><Relationship Id="rId143" Type="http://schemas.openxmlformats.org/officeDocument/2006/relationships/hyperlink" Target="http://www.washingtonpost.com/news/wonkblog/wp/2015/06/22/the-real-reason-general-mills-is-cutting-fake-flavors-from-trix-lucky-charms-and-other-cereals/" TargetMode="External"/><Relationship Id="rId185" Type="http://schemas.openxmlformats.org/officeDocument/2006/relationships/hyperlink" Target="http://www.mayoclinic.org/diseases-conditions/adhd/expert-answers/adhd/faq-20058203" TargetMode="External"/><Relationship Id="rId350" Type="http://schemas.openxmlformats.org/officeDocument/2006/relationships/hyperlink" Target="http://www.mayoclinic.org/healthy-lifestyle/nutrition-and-healthy-eating/in-depth/artificial-sweeteners/art-20046936" TargetMode="External"/><Relationship Id="rId406" Type="http://schemas.openxmlformats.org/officeDocument/2006/relationships/hyperlink" Target="http://www.math.unl.edu/~jump/Center1/Labs/FermentationExercisesforTeachers.pdf" TargetMode="External"/><Relationship Id="rId588" Type="http://schemas.openxmlformats.org/officeDocument/2006/relationships/hyperlink" Target="http://www.carolina.com/algae/dinoflagellates/FAM_153240.pr" TargetMode="External"/><Relationship Id="rId9" Type="http://schemas.openxmlformats.org/officeDocument/2006/relationships/image" Target="media/image1.png"/><Relationship Id="rId210" Type="http://schemas.openxmlformats.org/officeDocument/2006/relationships/image" Target="https://upload.wikimedia.org/wikipedia/commons/thumb/9/99/Blausen_0863_ToothAnatomy_02.png/1024px-Blausen_0863_ToothAnatomy_02.png" TargetMode="External"/><Relationship Id="rId392" Type="http://schemas.openxmlformats.org/officeDocument/2006/relationships/hyperlink" Target="http://thefecaltransplantfoundation.org/what-is-fecal-transplant/" TargetMode="External"/><Relationship Id="rId448" Type="http://schemas.openxmlformats.org/officeDocument/2006/relationships/image" Target="media/image65.gif"/><Relationship Id="rId613" Type="http://schemas.openxmlformats.org/officeDocument/2006/relationships/hyperlink" Target="http://oceanworld.tamu.edu/resources/ocng_textbook/chapter06/chapter06_10.htm" TargetMode="External"/><Relationship Id="rId252" Type="http://schemas.openxmlformats.org/officeDocument/2006/relationships/hyperlink" Target="http://www.dentalcare.com/en-US/dental-education/continuing-education/ce410/ce410.aspx?ModuleName=coursecontent&amp;PartID=2&amp;SectionID=1" TargetMode="External"/><Relationship Id="rId294" Type="http://schemas.openxmlformats.org/officeDocument/2006/relationships/hyperlink" Target="http://mwvsciencefair.wikispaces.com/Teeth+Decay+in+Liquids" TargetMode="External"/><Relationship Id="rId308" Type="http://schemas.openxmlformats.org/officeDocument/2006/relationships/hyperlink" Target="http://pubs.acs.org/doi/abs/10.1021/ed086p185" TargetMode="External"/><Relationship Id="rId515" Type="http://schemas.openxmlformats.org/officeDocument/2006/relationships/image" Target="media/image78.png"/><Relationship Id="rId47" Type="http://schemas.openxmlformats.org/officeDocument/2006/relationships/hyperlink" Target="http://www.ddwcolor.com/colorant/carotenoids/beta-carotene/" TargetMode="External"/><Relationship Id="rId89" Type="http://schemas.openxmlformats.org/officeDocument/2006/relationships/image" Target="media/image26.jpeg"/><Relationship Id="rId112" Type="http://schemas.openxmlformats.org/officeDocument/2006/relationships/hyperlink" Target="http://www.foodcolor.com/carmine-color" TargetMode="External"/><Relationship Id="rId154" Type="http://schemas.openxmlformats.org/officeDocument/2006/relationships/hyperlink" Target="http://pubs.acs.org/doi/abs/10.1021/ed065p899" TargetMode="External"/><Relationship Id="rId361" Type="http://schemas.openxmlformats.org/officeDocument/2006/relationships/hyperlink" Target="http://fluoridealert.org/articles/50-reasons/" TargetMode="External"/><Relationship Id="rId557" Type="http://schemas.openxmlformats.org/officeDocument/2006/relationships/hyperlink" Target="https://upload.wikimedia.org/wikipedia/commons/thumb/8/8b/CoelenterazinTOCoelenteramid.png/800px-CoelenterazinTOCoelenteramid.png" TargetMode="External"/><Relationship Id="rId599" Type="http://schemas.openxmlformats.org/officeDocument/2006/relationships/hyperlink" Target="http://chemwiki.ucdavis.edu/Biological_Chemistry/Catalysts" TargetMode="External"/><Relationship Id="rId196" Type="http://schemas.openxmlformats.org/officeDocument/2006/relationships/hyperlink" Target="http://www.talkingretail.com/products-news/confectionery/blue-skittles-launching-limited-edition-packs/" TargetMode="External"/><Relationship Id="rId417" Type="http://schemas.openxmlformats.org/officeDocument/2006/relationships/hyperlink" Target="http://www.theguardian.com/lifeandstyle/2014/nov/30/probiotics-myth-or-miracle-prebiotics" TargetMode="External"/><Relationship Id="rId459" Type="http://schemas.openxmlformats.org/officeDocument/2006/relationships/image" Target="media/image69.png"/><Relationship Id="rId624" Type="http://schemas.openxmlformats.org/officeDocument/2006/relationships/hyperlink" Target="http://www.rcsb.org/pdb/101/motm.do?momID=42" TargetMode="External"/><Relationship Id="rId16" Type="http://schemas.openxmlformats.org/officeDocument/2006/relationships/hyperlink" Target="http://www.theguardian.com/lifeandstyle/wordofmouth/2013/mar/12/how-taste-different-colours" TargetMode="External"/><Relationship Id="rId221" Type="http://schemas.openxmlformats.org/officeDocument/2006/relationships/image" Target="media/image45.jpeg"/><Relationship Id="rId263" Type="http://schemas.openxmlformats.org/officeDocument/2006/relationships/hyperlink" Target="http://pubs.acs.org/doi/abs/10.1021/ed076p1497" TargetMode="External"/><Relationship Id="rId319" Type="http://schemas.openxmlformats.org/officeDocument/2006/relationships/hyperlink" Target="http://www.flcv.com/dams.html" TargetMode="External"/><Relationship Id="rId470" Type="http://schemas.openxmlformats.org/officeDocument/2006/relationships/image" Target="http://www.simplyhydro.com/images/content/drip.gif" TargetMode="External"/><Relationship Id="rId526" Type="http://schemas.openxmlformats.org/officeDocument/2006/relationships/hyperlink" Target="http://education.nationalgeographic.com/education/encyclopedia/bioluminescence/?ar_a=1" TargetMode="External"/><Relationship Id="rId58" Type="http://schemas.openxmlformats.org/officeDocument/2006/relationships/hyperlink" Target="http://www.ddwcolor.com/colorant/chlorophyll-chlorophyllin/" TargetMode="External"/><Relationship Id="rId123" Type="http://schemas.openxmlformats.org/officeDocument/2006/relationships/hyperlink" Target="https://en.wikipedia.org/wiki/4-Methylimidazole" TargetMode="External"/><Relationship Id="rId330" Type="http://schemas.openxmlformats.org/officeDocument/2006/relationships/hyperlink" Target="http://www.acs.org/chemmatters" TargetMode="External"/><Relationship Id="rId568" Type="http://schemas.openxmlformats.org/officeDocument/2006/relationships/image" Target="media/image99.jpeg"/><Relationship Id="rId165" Type="http://schemas.openxmlformats.org/officeDocument/2006/relationships/hyperlink" Target="http://pubs.acs.org/doi/abs/10.1021/ed069p996" TargetMode="External"/><Relationship Id="rId372" Type="http://schemas.openxmlformats.org/officeDocument/2006/relationships/hyperlink" Target="http://prospect.rsc.org/metalsandlife/9.16b.pdf" TargetMode="External"/><Relationship Id="rId428" Type="http://schemas.openxmlformats.org/officeDocument/2006/relationships/hyperlink" Target="http://sitn.hms.harvard.edu/signal-to-noise-special-edition-gmos-and-our-food/" TargetMode="External"/><Relationship Id="rId232" Type="http://schemas.openxmlformats.org/officeDocument/2006/relationships/hyperlink" Target="http://antoine.frostburg.edu/chem/senese/101/consumer/faq/why-phosphoric-acid-in-soda-pop.shtml" TargetMode="External"/><Relationship Id="rId274" Type="http://schemas.openxmlformats.org/officeDocument/2006/relationships/hyperlink" Target="https://en.wikipedia.org/wiki/Glasses" TargetMode="External"/><Relationship Id="rId481" Type="http://schemas.openxmlformats.org/officeDocument/2006/relationships/hyperlink" Target="http://tlc.peoriaud.k12.az.us/Enviromental%20and%20Agriculural/Hydroponics/extensions.htm" TargetMode="External"/><Relationship Id="rId27" Type="http://schemas.openxmlformats.org/officeDocument/2006/relationships/image" Target="media/image5.jpeg"/><Relationship Id="rId69" Type="http://schemas.openxmlformats.org/officeDocument/2006/relationships/image" Target="media/image19.gif"/><Relationship Id="rId134" Type="http://schemas.openxmlformats.org/officeDocument/2006/relationships/hyperlink" Target="http://www.nestleusa.com/media/pressreleases/nestl%C3%A9-usa-commits-to-removing-artificial-flavors-and-fda-certified-colors-from-all-nestl%C3%A9-chocolate-candy-by-the-end-of-20" TargetMode="External"/><Relationship Id="rId537" Type="http://schemas.openxmlformats.org/officeDocument/2006/relationships/image" Target="media/image85.jpeg"/><Relationship Id="rId579" Type="http://schemas.openxmlformats.org/officeDocument/2006/relationships/hyperlink" Target="http://scifun.chem.wisc.edu/homeexpts/chemilum.html" TargetMode="External"/><Relationship Id="rId80" Type="http://schemas.openxmlformats.org/officeDocument/2006/relationships/image" Target="media/image23.jpeg"/><Relationship Id="rId176" Type="http://schemas.openxmlformats.org/officeDocument/2006/relationships/hyperlink" Target="https://www.youtube.com/watch?v=Q0dhvWA5iq4" TargetMode="External"/><Relationship Id="rId341" Type="http://schemas.openxmlformats.org/officeDocument/2006/relationships/hyperlink" Target="http://www.webmd.com/oral-health/guide/tooth-enamel-erosion-restoration" TargetMode="External"/><Relationship Id="rId383" Type="http://schemas.openxmlformats.org/officeDocument/2006/relationships/hyperlink" Target="http://www.livescience.com/40712-immune-system-surprising-facts.html" TargetMode="External"/><Relationship Id="rId439" Type="http://schemas.openxmlformats.org/officeDocument/2006/relationships/image" Target="media/image61.png"/><Relationship Id="rId590" Type="http://schemas.openxmlformats.org/officeDocument/2006/relationships/hyperlink" Target="http://www.acs.org/chemmatters" TargetMode="External"/><Relationship Id="rId604" Type="http://schemas.openxmlformats.org/officeDocument/2006/relationships/hyperlink" Target="http://www.britannica.com/science/luminescence" TargetMode="External"/><Relationship Id="rId201" Type="http://schemas.openxmlformats.org/officeDocument/2006/relationships/hyperlink" Target="https://www.khanacademy.org/science/organic-chemistry/gen-chem-review/bond-line-structures" TargetMode="External"/><Relationship Id="rId243" Type="http://schemas.openxmlformats.org/officeDocument/2006/relationships/hyperlink" Target="http://www.dentalcare.com/en-US/dental-education/continuing-education/ce301/ce301.aspx?ModuleName=coursecontent&amp;PartID=8&amp;SectionID=2" TargetMode="External"/><Relationship Id="rId285" Type="http://schemas.openxmlformats.org/officeDocument/2006/relationships/hyperlink" Target="http://www.theguardian.com/society/2014/jun/16/fillings-dentists-tooth-decay-treatment" TargetMode="External"/><Relationship Id="rId450" Type="http://schemas.openxmlformats.org/officeDocument/2006/relationships/hyperlink" Target="http://www.webexhibits.org/causesofcolor/7A.html" TargetMode="External"/><Relationship Id="rId506" Type="http://schemas.openxmlformats.org/officeDocument/2006/relationships/hyperlink" Target="https://www.youtube.com/watch?v=8eMt3kCUYnw&amp;feature=player_embedded" TargetMode="External"/><Relationship Id="rId17" Type="http://schemas.openxmlformats.org/officeDocument/2006/relationships/hyperlink" Target="http://digitalcommons.georgefox.edu/cgi/viewcontent.cgi?article=1034&amp;context=psyc_fac" TargetMode="External"/><Relationship Id="rId38" Type="http://schemas.openxmlformats.org/officeDocument/2006/relationships/image" Target="media/image9.jpeg"/><Relationship Id="rId59" Type="http://schemas.openxmlformats.org/officeDocument/2006/relationships/hyperlink" Target="http://www.google.com/patents/US5993880" TargetMode="External"/><Relationship Id="rId103" Type="http://schemas.openxmlformats.org/officeDocument/2006/relationships/hyperlink" Target="http://www.vegparadise.com/news13.html" TargetMode="External"/><Relationship Id="rId124" Type="http://schemas.openxmlformats.org/officeDocument/2006/relationships/hyperlink" Target="http://www.fda.gov/food/ingredientspackaginglabeling/foodadditivesingredients/ucm364184.htm" TargetMode="External"/><Relationship Id="rId310" Type="http://schemas.openxmlformats.org/officeDocument/2006/relationships/hyperlink" Target="http://fluoridealert.org/" TargetMode="External"/><Relationship Id="rId492" Type="http://schemas.openxmlformats.org/officeDocument/2006/relationships/hyperlink" Target="http://www.manicbotanix.com/sitemap/38-hydroponic-nutrient-fundamentals.html" TargetMode="External"/><Relationship Id="rId527" Type="http://schemas.openxmlformats.org/officeDocument/2006/relationships/image" Target="media/image82.png"/><Relationship Id="rId548" Type="http://schemas.openxmlformats.org/officeDocument/2006/relationships/hyperlink" Target="http://www.scienceinschool.org/2011/issue19/chemiluminescence" TargetMode="External"/><Relationship Id="rId569" Type="http://schemas.openxmlformats.org/officeDocument/2006/relationships/hyperlink" Target="http://cbs.fas.harvard.edu/science/connectome-project/brainbow" TargetMode="External"/><Relationship Id="rId70" Type="http://schemas.openxmlformats.org/officeDocument/2006/relationships/image" Target="http://www.coolscience.org/CoolScience/Teachers/Activities/images/lab_acid_base_pH_red_cabbage_scale_colors.gif" TargetMode="External"/><Relationship Id="rId91" Type="http://schemas.openxmlformats.org/officeDocument/2006/relationships/hyperlink" Target="http://www.drugs.com/npp/saffron.html" TargetMode="External"/><Relationship Id="rId145" Type="http://schemas.openxmlformats.org/officeDocument/2006/relationships/image" Target="https://img.washingtonpost.com/wp-apps/imrs.php?src=https://img.washingtonpost.com/rf/image_908w/2010-2019/Wires/Images/2015-06-22/AP/General_Mills_Cereals-0fd94.jpg&amp;w=1484" TargetMode="External"/><Relationship Id="rId166" Type="http://schemas.openxmlformats.org/officeDocument/2006/relationships/hyperlink" Target="http://pubs.acs.org/doi/abs/10.1021/ed081p1475" TargetMode="External"/><Relationship Id="rId187" Type="http://schemas.openxmlformats.org/officeDocument/2006/relationships/hyperlink" Target="http://www.acs.org/chemmatters" TargetMode="External"/><Relationship Id="rId331" Type="http://schemas.openxmlformats.org/officeDocument/2006/relationships/hyperlink" Target="http://www.acs.org/chemmatters" TargetMode="External"/><Relationship Id="rId352" Type="http://schemas.openxmlformats.org/officeDocument/2006/relationships/hyperlink" Target="http://www.saveyoursmile.com/toothpaste/toothpaste-a.html" TargetMode="External"/><Relationship Id="rId373" Type="http://schemas.openxmlformats.org/officeDocument/2006/relationships/hyperlink" Target="http://www.fda.gov/downloads/advisorycommittees/committeesmeetingmaterials/medicaldevices/medicaldevicesadvisorycommittee/dentalproductspanel/ucm236379.pdf" TargetMode="External"/><Relationship Id="rId394" Type="http://schemas.openxmlformats.org/officeDocument/2006/relationships/hyperlink" Target="http://www.scientificamerican.com/article/gut-microbe-swap-helps-weight-loss/" TargetMode="External"/><Relationship Id="rId408" Type="http://schemas.openxmlformats.org/officeDocument/2006/relationships/hyperlink" Target="http://www2.mrclmb.cam.ac.uk/microscopes4schools/yoghurt.php" TargetMode="External"/><Relationship Id="rId429" Type="http://schemas.openxmlformats.org/officeDocument/2006/relationships/hyperlink" Target="http://www.nutraingredients-usa.com/Research/Probiotics-may-counter-obesity-and-diabetes-NIH-study" TargetMode="External"/><Relationship Id="rId580" Type="http://schemas.openxmlformats.org/officeDocument/2006/relationships/hyperlink" Target="http://www.stevespanglerscience.com/lab/experiments/light-sticks-the-science-of-liquid-light" TargetMode="External"/><Relationship Id="rId615" Type="http://schemas.openxmlformats.org/officeDocument/2006/relationships/hyperlink" Target="http://oceanexplorer.noaa.gov/facts/red-color.html" TargetMode="External"/><Relationship Id="rId1" Type="http://schemas.openxmlformats.org/officeDocument/2006/relationships/customXml" Target="../customXml/item1.xml"/><Relationship Id="rId212" Type="http://schemas.openxmlformats.org/officeDocument/2006/relationships/hyperlink" Target="https://www.humana.com/learning-center/health-and-wellbeing/healthy-living/tooth-enamel" TargetMode="External"/><Relationship Id="rId233" Type="http://schemas.openxmlformats.org/officeDocument/2006/relationships/hyperlink" Target="http://www.ncbi.nlm.nih.gov/pmc/articles/PMC2676420/" TargetMode="External"/><Relationship Id="rId254" Type="http://schemas.openxmlformats.org/officeDocument/2006/relationships/hyperlink" Target="http://www.dentalcare.com/en-US/dental-education/continuing-education/ce410/ce410.aspx?ModuleName=additionalreference&amp;PartID=-1&amp;SectionID=-1" TargetMode="External"/><Relationship Id="rId440" Type="http://schemas.openxmlformats.org/officeDocument/2006/relationships/image" Target="http://www.ers.usda.gov/ImageGen.ashx?image=/media/634600/usfertilizeruse.png&amp;width=480" TargetMode="External"/><Relationship Id="rId28" Type="http://schemas.openxmlformats.org/officeDocument/2006/relationships/hyperlink" Target="http://kotaku.com/in-japan-burger-king-has-a-black-cheese-burger-1632883542" TargetMode="External"/><Relationship Id="rId49" Type="http://schemas.openxmlformats.org/officeDocument/2006/relationships/hyperlink" Target="http://www.cancer.gov/about-cancer/causes-prevention/risk/diet/antioxidants-fact-sheet" TargetMode="External"/><Relationship Id="rId114" Type="http://schemas.openxmlformats.org/officeDocument/2006/relationships/image" Target="media/image32.png"/><Relationship Id="rId275" Type="http://schemas.openxmlformats.org/officeDocument/2006/relationships/hyperlink" Target="https://en.wikipedia.org/wiki/Glass_ceramics" TargetMode="External"/><Relationship Id="rId296" Type="http://schemas.openxmlformats.org/officeDocument/2006/relationships/hyperlink" Target="http://www.chalkbored.com/lessons/chemistry-12/Le-Chatelier-lab.pdf" TargetMode="External"/><Relationship Id="rId300" Type="http://schemas.openxmlformats.org/officeDocument/2006/relationships/hyperlink" Target="https://www.youtube.com/watch?feature=player_embedded&amp;v=ksGWvU8KaGE" TargetMode="External"/><Relationship Id="rId461" Type="http://schemas.openxmlformats.org/officeDocument/2006/relationships/image" Target="http://www.simplyhydro.com/images/content/ebbfloana3.gif" TargetMode="External"/><Relationship Id="rId482" Type="http://schemas.openxmlformats.org/officeDocument/2006/relationships/hyperlink" Target="http://www.kidscom.com/pdf_files/HS_Sci_Hydroponics.pdf" TargetMode="External"/><Relationship Id="rId517" Type="http://schemas.openxmlformats.org/officeDocument/2006/relationships/image" Target="media/image79.png"/><Relationship Id="rId538" Type="http://schemas.openxmlformats.org/officeDocument/2006/relationships/image" Target="media/image86.jpeg"/><Relationship Id="rId559" Type="http://schemas.openxmlformats.org/officeDocument/2006/relationships/hyperlink" Target="https://upload.wikimedia.org/wikipedia/commons/thumb/8/8b/CoelenterazinTOCoelenteramid.png/800px-CoelenterazinTOCoelenteramid.png" TargetMode="External"/><Relationship Id="rId60" Type="http://schemas.openxmlformats.org/officeDocument/2006/relationships/hyperlink" Target="https://books.google.com/books?id=MiLSBQAAQBAJ&amp;pg=PA517&amp;lpg=PA517&amp;dq=how+do+you+make+an+oil+soluble+version+of+sodium+copper+chlorophyllin&amp;source=bl&amp;ots=Q8FbQep5fx&amp;sig=vr5SAbf4K4jL4hAMM0fm_i5wgVk&amp;hl=en&amp;sa=X&amp;ved=0CB4Q6AEwAGoVChMIkdjf8PnKxwIVyNGACh2r5woC" TargetMode="External"/><Relationship Id="rId81" Type="http://schemas.openxmlformats.org/officeDocument/2006/relationships/hyperlink" Target="http://www.thecactusdoctor.com/CochinealEradication.html" TargetMode="External"/><Relationship Id="rId135" Type="http://schemas.openxmlformats.org/officeDocument/2006/relationships/image" Target="media/image36.png"/><Relationship Id="rId156" Type="http://schemas.openxmlformats.org/officeDocument/2006/relationships/hyperlink" Target="http://phet.colorado.edu/en/simulation/legacy/soluble-salts" TargetMode="External"/><Relationship Id="rId177" Type="http://schemas.openxmlformats.org/officeDocument/2006/relationships/hyperlink" Target="http://blog.foodnetwork.com/fn-dish/2014/12/how-to-make-homemade-food-coloring/" TargetMode="External"/><Relationship Id="rId198" Type="http://schemas.openxmlformats.org/officeDocument/2006/relationships/hyperlink" Target="http://lpi.oregonstate.edu/mic/dietary-factors/phytochemicals/carotenoids" TargetMode="External"/><Relationship Id="rId321" Type="http://schemas.openxmlformats.org/officeDocument/2006/relationships/hyperlink" Target="http://www.ada.org/en/about-the-ada/ada-positions-policies-and-statements/statement-on-dental-amalgam" TargetMode="External"/><Relationship Id="rId342" Type="http://schemas.openxmlformats.org/officeDocument/2006/relationships/hyperlink" Target="http://2012books.lardbucket.org/books/principles-of-general-chemistry-v1.0/s31-appendix-c-dissociation-consta.html" TargetMode="External"/><Relationship Id="rId363" Type="http://schemas.openxmlformats.org/officeDocument/2006/relationships/hyperlink" Target="http://www.nap.edu/openbook.php?record_id=11571" TargetMode="External"/><Relationship Id="rId384" Type="http://schemas.openxmlformats.org/officeDocument/2006/relationships/hyperlink" Target="http://now.tufts.edu/articles/can-probiotics-keep-gastrointestinal-health" TargetMode="External"/><Relationship Id="rId419" Type="http://schemas.openxmlformats.org/officeDocument/2006/relationships/hyperlink" Target="http://www.fammed.wisc.edu/sites/default/files/webfm-uploads/documents/outreach/im/handout_probiotics_patient.pdf" TargetMode="External"/><Relationship Id="rId570" Type="http://schemas.openxmlformats.org/officeDocument/2006/relationships/hyperlink" Target="http://www.conncoll.edu/ccacad/zimmer/GFP-ww/cooluses26.html" TargetMode="External"/><Relationship Id="rId591" Type="http://schemas.openxmlformats.org/officeDocument/2006/relationships/hyperlink" Target="http://biolum.eemb.ucsb.edu/" TargetMode="External"/><Relationship Id="rId605" Type="http://schemas.openxmlformats.org/officeDocument/2006/relationships/hyperlink" Target="http://www.scienceclarified.com/Io-Ma/Luminescence.html" TargetMode="External"/><Relationship Id="rId626" Type="http://schemas.openxmlformats.org/officeDocument/2006/relationships/hyperlink" Target="http://www.conncoll.edu/ccacad/zimmer/GFP-ww/GFP-1.htm" TargetMode="External"/><Relationship Id="rId202" Type="http://schemas.openxmlformats.org/officeDocument/2006/relationships/hyperlink" Target="http://www.foodinsight.org/Food_Ingredients_Colors" TargetMode="External"/><Relationship Id="rId223" Type="http://schemas.openxmlformats.org/officeDocument/2006/relationships/image" Target="media/image46.png"/><Relationship Id="rId244" Type="http://schemas.openxmlformats.org/officeDocument/2006/relationships/image" Target="media/image53.jpeg"/><Relationship Id="rId430" Type="http://schemas.openxmlformats.org/officeDocument/2006/relationships/hyperlink" Target="http://sitn.hms.harvard.edu/flash/2015/the-skinny-on-celastrol-a-potential-future-anti-obesity-drug/" TargetMode="External"/><Relationship Id="rId18" Type="http://schemas.openxmlformats.org/officeDocument/2006/relationships/hyperlink" Target="http://www.ncbi.nlm.nih.gov/pubmed/9134097" TargetMode="External"/><Relationship Id="rId39" Type="http://schemas.openxmlformats.org/officeDocument/2006/relationships/hyperlink" Target="http://blogs.wsj.com/japanrealtime/2015/06/17/burger-king-japan-to-sell-red-burgers/" TargetMode="External"/><Relationship Id="rId265" Type="http://schemas.openxmlformats.org/officeDocument/2006/relationships/hyperlink" Target="http://www.fda.gov/MedicalDevices/ProductsandMedicalProcedures/DentalProducts/DentalAmalgam/ucm171094.htm" TargetMode="External"/><Relationship Id="rId286" Type="http://schemas.openxmlformats.org/officeDocument/2006/relationships/hyperlink" Target="http://www.livescience.com/44223-cavities-tooth-decay.html" TargetMode="External"/><Relationship Id="rId451" Type="http://schemas.openxmlformats.org/officeDocument/2006/relationships/image" Target="media/image66.gif"/><Relationship Id="rId472" Type="http://schemas.openxmlformats.org/officeDocument/2006/relationships/hyperlink" Target="https://www.youtube.com/watch?v=bzgDI8Hk0Kg" TargetMode="External"/><Relationship Id="rId493" Type="http://schemas.openxmlformats.org/officeDocument/2006/relationships/hyperlink" Target="http://aggie-horticulture.tamu.edu/greenhouse/hydroponics/solutions.html" TargetMode="External"/><Relationship Id="rId507" Type="http://schemas.openxmlformats.org/officeDocument/2006/relationships/hyperlink" Target="http://www.kidsgardening.org/node/3799" TargetMode="External"/><Relationship Id="rId528" Type="http://schemas.openxmlformats.org/officeDocument/2006/relationships/hyperlink" Target="http://chemwiki.ucdavis.edu/@api/deki/files/15862/" TargetMode="External"/><Relationship Id="rId549" Type="http://schemas.openxmlformats.org/officeDocument/2006/relationships/image" Target="media/image91.jpeg"/><Relationship Id="rId50" Type="http://schemas.openxmlformats.org/officeDocument/2006/relationships/hyperlink" Target="http://www.cancer.gov/about-cancer/causes-prevention/risk/diet/antioxidants-fact-sheet" TargetMode="External"/><Relationship Id="rId104" Type="http://schemas.openxmlformats.org/officeDocument/2006/relationships/hyperlink" Target="http://www.vegparadise.com/news13.html" TargetMode="External"/><Relationship Id="rId125" Type="http://schemas.openxmlformats.org/officeDocument/2006/relationships/hyperlink" Target="http://www.ameribev.org/news-media/news-releases-statements/more/324/" TargetMode="External"/><Relationship Id="rId146" Type="http://schemas.openxmlformats.org/officeDocument/2006/relationships/hyperlink" Target="http://www.washingtonpost.com/news/wonkblog/wp/2015/06/22/the-real-reason-general-mills-is-cutting-fake-flavors-from-trix-lucky-charms-and-other-cereals/" TargetMode="External"/><Relationship Id="rId167" Type="http://schemas.openxmlformats.org/officeDocument/2006/relationships/hyperlink" Target="http://www.wfu.edu/chemistry/courses/jonesbt/280L/Experiment%205/Dyes%20in%20Kool-Aid.pdf" TargetMode="External"/><Relationship Id="rId188" Type="http://schemas.openxmlformats.org/officeDocument/2006/relationships/image" Target="media/image41.jpeg"/><Relationship Id="rId311" Type="http://schemas.openxmlformats.org/officeDocument/2006/relationships/hyperlink" Target="http://www.cdc.gov/fluoridation/benefits/index.htm" TargetMode="External"/><Relationship Id="rId332" Type="http://schemas.openxmlformats.org/officeDocument/2006/relationships/hyperlink" Target="http://www1.us.elsevierhealth.com/SIMON/Bird/modern/EIC/graphics/7627_04_24.jpg" TargetMode="External"/><Relationship Id="rId353" Type="http://schemas.openxmlformats.org/officeDocument/2006/relationships/hyperlink" Target="http://pubs.acs.org/doi/abs/10.1021/ed055p736" TargetMode="External"/><Relationship Id="rId374" Type="http://schemas.openxmlformats.org/officeDocument/2006/relationships/hyperlink" Target="http://www.doctoroz.com/article/toxic-teeth-are-our-amalgam-fillings-safe" TargetMode="External"/><Relationship Id="rId395" Type="http://schemas.openxmlformats.org/officeDocument/2006/relationships/hyperlink" Target="http://www.nature.com/news/gut-brain-link-grabs-neuroscientists-1.16316" TargetMode="External"/><Relationship Id="rId409" Type="http://schemas.openxmlformats.org/officeDocument/2006/relationships/hyperlink" Target="http://milkfacts.info/Milk%20Processing/Yogurt%20Production.htm" TargetMode="External"/><Relationship Id="rId560" Type="http://schemas.openxmlformats.org/officeDocument/2006/relationships/image" Target="media/image95.jpeg"/><Relationship Id="rId581" Type="http://schemas.openxmlformats.org/officeDocument/2006/relationships/hyperlink" Target="http://ncsu.edu/project/chemistrydemos/Light/Luminol.pdf" TargetMode="External"/><Relationship Id="rId71" Type="http://schemas.openxmlformats.org/officeDocument/2006/relationships/hyperlink" Target="http://www.coolscience.org/" TargetMode="External"/><Relationship Id="rId92" Type="http://schemas.openxmlformats.org/officeDocument/2006/relationships/hyperlink" Target="http://www.npr.org/sections/thesalt/2015/02/19/387319835/chocolate-makeover-nestle-dumps-artificial-colorings" TargetMode="External"/><Relationship Id="rId213" Type="http://schemas.openxmlformats.org/officeDocument/2006/relationships/hyperlink" Target="https://str.llnl.gov/str/JanFeb08/pdfs/01.08.3.pdf" TargetMode="External"/><Relationship Id="rId234" Type="http://schemas.openxmlformats.org/officeDocument/2006/relationships/hyperlink" Target="http://io9.com/5903310/the-scientific-myth-that-soda-will-dissolve-your-teeth" TargetMode="External"/><Relationship Id="rId420" Type="http://schemas.openxmlformats.org/officeDocument/2006/relationships/hyperlink" Target="http://www.livescience.com/39444-gut-bacteria-health.html" TargetMode="External"/><Relationship Id="rId616" Type="http://schemas.openxmlformats.org/officeDocument/2006/relationships/hyperlink" Target="http://oceanservice.noaa.gov/facts/light_travel.html" TargetMode="External"/><Relationship Id="rId2" Type="http://schemas.openxmlformats.org/officeDocument/2006/relationships/numbering" Target="numbering.xml"/><Relationship Id="rId29" Type="http://schemas.openxmlformats.org/officeDocument/2006/relationships/hyperlink" Target="http://www.businessinsider.com/burger-kings-black-burgers-look-gross-2014-9" TargetMode="External"/><Relationship Id="rId255" Type="http://schemas.openxmlformats.org/officeDocument/2006/relationships/hyperlink" Target="http://journals.cambridge.org/action/displayFulltext?type=1&amp;fid=784036&amp;jid=PNS&amp;volumeId=22&amp;issueId=01&amp;aid=784028" TargetMode="External"/><Relationship Id="rId276" Type="http://schemas.openxmlformats.org/officeDocument/2006/relationships/hyperlink" Target="https://en.wikipedia.org/wiki/Filler_(materials)" TargetMode="External"/><Relationship Id="rId297" Type="http://schemas.openxmlformats.org/officeDocument/2006/relationships/hyperlink" Target="http://faculty.scf.edu/GambinC/CHM%202046/CHM%202046%20Lab/Le%20Chatelier%27s.doc" TargetMode="External"/><Relationship Id="rId441" Type="http://schemas.openxmlformats.org/officeDocument/2006/relationships/hyperlink" Target="http://www.ers.usda.gov/topics/farm-practices-management/chemical-inputs/fertilizer-use-markets.aspx" TargetMode="External"/><Relationship Id="rId462" Type="http://schemas.openxmlformats.org/officeDocument/2006/relationships/image" Target="media/image71.gif"/><Relationship Id="rId483" Type="http://schemas.openxmlformats.org/officeDocument/2006/relationships/hyperlink" Target="https://ecommons.cornell.edu/bitstream/handle/1813/9506/Grow%20with%20the%20Flow.pdf;jsessionid=626A4C806A9FE1E1D9F9BF421C16EA1C?sequence=2" TargetMode="External"/><Relationship Id="rId518" Type="http://schemas.openxmlformats.org/officeDocument/2006/relationships/hyperlink" Target="http://bioluminescenceintromarinebio.weebly.com/uploads/3/8/6/0/38600933/237999759.png?250" TargetMode="External"/><Relationship Id="rId539" Type="http://schemas.openxmlformats.org/officeDocument/2006/relationships/hyperlink" Target="http://www.scienceinschool.org/2011/issue19/chemiluminescence" TargetMode="External"/><Relationship Id="rId40" Type="http://schemas.openxmlformats.org/officeDocument/2006/relationships/hyperlink" Target="http://www.foodinsight.org/Content/3843/Final_Food_Production_Fact_Sheet_5.11.pdf" TargetMode="External"/><Relationship Id="rId115" Type="http://schemas.openxmlformats.org/officeDocument/2006/relationships/hyperlink" Target="http://www.ddwcolor.com/colorant/carminic-acid-carmine-cochineal/" TargetMode="External"/><Relationship Id="rId136" Type="http://schemas.openxmlformats.org/officeDocument/2006/relationships/hyperlink" Target="http://www.nestleusa.com/media/pressreleases/nestl%C3%A9-usa-commits-to-removing-artificial-flavors-and-fda-certified-colors-from-all-nestl%C3%A9-chocolate-candy-by-the-end-of-20" TargetMode="External"/><Relationship Id="rId157" Type="http://schemas.openxmlformats.org/officeDocument/2006/relationships/hyperlink" Target="http://phet.colorado.edu/en/simulation/sugar-and-salt-solutions" TargetMode="External"/><Relationship Id="rId178" Type="http://schemas.openxmlformats.org/officeDocument/2006/relationships/hyperlink" Target="http://www.eatingwell.com/recipes/blueberry_cabbage_power_juice" TargetMode="External"/><Relationship Id="rId301" Type="http://schemas.openxmlformats.org/officeDocument/2006/relationships/hyperlink" Target="http://antoine.frostburg.edu/chem/senese/101/consumer/faq/why-phosphoric-acid-in-soda-pop.shtml" TargetMode="External"/><Relationship Id="rId322" Type="http://schemas.openxmlformats.org/officeDocument/2006/relationships/hyperlink" Target="http://www.fda.gov/MedicalDevices/ProductsandMedicalProcedures/DentalProducts/DentalAmalgam/ucm171094.htm" TargetMode="External"/><Relationship Id="rId343" Type="http://schemas.openxmlformats.org/officeDocument/2006/relationships/hyperlink" Target="http://www.columbia.edu/~crg2133/Files/CambridgeIA/Chemistry/AcidityBasicitykPa.pdf" TargetMode="External"/><Relationship Id="rId364" Type="http://schemas.openxmlformats.org/officeDocument/2006/relationships/hyperlink" Target="http://www.eufic.org/article/en/artid/Saliva-more-than-just-water-in-your-mouth/" TargetMode="External"/><Relationship Id="rId550" Type="http://schemas.openxmlformats.org/officeDocument/2006/relationships/hyperlink" Target="http://oceanexplorer.noaa.gov/edu/oceanage/04widder/widder1.jpg" TargetMode="External"/><Relationship Id="rId61" Type="http://schemas.openxmlformats.org/officeDocument/2006/relationships/image" Target="media/image14.png"/><Relationship Id="rId82" Type="http://schemas.openxmlformats.org/officeDocument/2006/relationships/hyperlink" Target="http://www.livescience.com/36292-red-food-dye-bugs-cochineal-carmine.html" TargetMode="External"/><Relationship Id="rId199" Type="http://schemas.openxmlformats.org/officeDocument/2006/relationships/hyperlink" Target="http://www.businessinsider.com/how-cochineal-insects-color-your-food-and-drinks-2012-3?op=1" TargetMode="External"/><Relationship Id="rId203" Type="http://schemas.openxmlformats.org/officeDocument/2006/relationships/hyperlink" Target="http://www.fda.gov/Food/IngredientsPackagingLabeling/FoodAdditivesIngredients/ucm094211.htm" TargetMode="External"/><Relationship Id="rId385" Type="http://schemas.openxmlformats.org/officeDocument/2006/relationships/hyperlink" Target="https://en.wikipedia.org/wiki/Gut_flora" TargetMode="External"/><Relationship Id="rId571" Type="http://schemas.openxmlformats.org/officeDocument/2006/relationships/hyperlink" Target="http://education.nationalgeographic.com/encyclopedia/bioluminescence/" TargetMode="External"/><Relationship Id="rId592" Type="http://schemas.openxmlformats.org/officeDocument/2006/relationships/hyperlink" Target="https://scripps.ucsd.edu/labs/mlatz/bioluminescence/" TargetMode="External"/><Relationship Id="rId606" Type="http://schemas.openxmlformats.org/officeDocument/2006/relationships/hyperlink" Target="http://www.leica-microsystems.com/science-lab/basic-principles-of-luminescence/" TargetMode="External"/><Relationship Id="rId627" Type="http://schemas.openxmlformats.org/officeDocument/2006/relationships/hyperlink" Target="https://www.youtube.com/watch?v=WP4wW4dC30Q" TargetMode="External"/><Relationship Id="rId19" Type="http://schemas.openxmlformats.org/officeDocument/2006/relationships/hyperlink" Target="http://www.ncbi.nlm.nih.gov/pubmed/9729847" TargetMode="External"/><Relationship Id="rId224" Type="http://schemas.openxmlformats.org/officeDocument/2006/relationships/image" Target="media/image47.png"/><Relationship Id="rId245" Type="http://schemas.openxmlformats.org/officeDocument/2006/relationships/hyperlink" Target="http://www.webmd.com/oral-health/guide/tooth-enamel-erosion-restoration" TargetMode="External"/><Relationship Id="rId266" Type="http://schemas.openxmlformats.org/officeDocument/2006/relationships/image" Target="media/image58.emf"/><Relationship Id="rId287" Type="http://schemas.openxmlformats.org/officeDocument/2006/relationships/hyperlink" Target="http://www.sciencedaily.com/releases/2012/05/120501182830.htm" TargetMode="External"/><Relationship Id="rId410" Type="http://schemas.openxmlformats.org/officeDocument/2006/relationships/hyperlink" Target="http://science.howstuffworks.com/innovation/edible-innovations/yogurt1.htm" TargetMode="External"/><Relationship Id="rId431" Type="http://schemas.openxmlformats.org/officeDocument/2006/relationships/hyperlink" Target="http://now.tufts.edu/articles/microbiome" TargetMode="External"/><Relationship Id="rId452" Type="http://schemas.openxmlformats.org/officeDocument/2006/relationships/image" Target="http://www.webexhibits.org/causesofcolor/images/content/chloroabs.gif" TargetMode="External"/><Relationship Id="rId473" Type="http://schemas.openxmlformats.org/officeDocument/2006/relationships/image" Target="media/image75.png"/><Relationship Id="rId494" Type="http://schemas.openxmlformats.org/officeDocument/2006/relationships/hyperlink" Target="http://www.greenhouse.cornell.edu/crops/factsheets/hydroponic-recipes.pdf" TargetMode="External"/><Relationship Id="rId508" Type="http://schemas.openxmlformats.org/officeDocument/2006/relationships/hyperlink" Target="http://www.conference.ifas.ufl.edu/aitc/presentations/Session%202/Hooked%20on%20Hydroponics%20in%20the%20Classroom/Chybion%20(all%20files%20combined)handout.pdf" TargetMode="External"/><Relationship Id="rId529" Type="http://schemas.openxmlformats.org/officeDocument/2006/relationships/image" Target="media/image83.png"/><Relationship Id="rId30" Type="http://schemas.openxmlformats.org/officeDocument/2006/relationships/hyperlink" Target="http://www.ctvnews.ca/business/black-burgers-the-newest-offering-in-crazy-coloured-food-1.2004111" TargetMode="External"/><Relationship Id="rId105" Type="http://schemas.openxmlformats.org/officeDocument/2006/relationships/hyperlink" Target="http://www.fda.gov/AboutFDA/WhatWeDo/History/ProductRegulation/ucm132818.htm" TargetMode="External"/><Relationship Id="rId126" Type="http://schemas.openxmlformats.org/officeDocument/2006/relationships/hyperlink" Target="https://en.wikipedia.org/wiki/JECFA" TargetMode="External"/><Relationship Id="rId147" Type="http://schemas.openxmlformats.org/officeDocument/2006/relationships/image" Target="media/image38.jpeg"/><Relationship Id="rId168" Type="http://schemas.openxmlformats.org/officeDocument/2006/relationships/hyperlink" Target="http://staffweb.psdschools.org/rjensen/aplabs/chromatography_of_food_dyes.doc" TargetMode="External"/><Relationship Id="rId312" Type="http://schemas.openxmlformats.org/officeDocument/2006/relationships/hyperlink" Target="http://www.coolscience.org/CoolScience/KidScientists/IodineStarch.htm" TargetMode="External"/><Relationship Id="rId333" Type="http://schemas.openxmlformats.org/officeDocument/2006/relationships/hyperlink" Target="http://www.ada.org.au/app_cmslib/media/lib/0704/m70470_v1_633112728503963750.pdf" TargetMode="External"/><Relationship Id="rId354" Type="http://schemas.openxmlformats.org/officeDocument/2006/relationships/hyperlink" Target="http://pubs.acs.org/doi/abs/10.1021/ed055p736" TargetMode="External"/><Relationship Id="rId540" Type="http://schemas.openxmlformats.org/officeDocument/2006/relationships/image" Target="media/image87.jpeg"/><Relationship Id="rId51" Type="http://schemas.openxmlformats.org/officeDocument/2006/relationships/hyperlink" Target="http://www.cancer.gov/about-cancer/causes-prevention/risk/diet/antioxidants-fact-sheet" TargetMode="External"/><Relationship Id="rId72" Type="http://schemas.openxmlformats.org/officeDocument/2006/relationships/image" Target="media/image20.gif"/><Relationship Id="rId93" Type="http://schemas.openxmlformats.org/officeDocument/2006/relationships/hyperlink" Target="http://www.npr.org/sections/thesalt/2015/02/19/387319835/chocolate-makeover-nestle-dumps-artificial-colorings" TargetMode="External"/><Relationship Id="rId189" Type="http://schemas.openxmlformats.org/officeDocument/2006/relationships/hyperlink" Target="http://www.acs.org/chemmatters" TargetMode="External"/><Relationship Id="rId375" Type="http://schemas.openxmlformats.org/officeDocument/2006/relationships/hyperlink" Target="http://www.webmd.com/oral-health/guide/dental-health-fillings" TargetMode="External"/><Relationship Id="rId396" Type="http://schemas.openxmlformats.org/officeDocument/2006/relationships/image" Target="media/image59.jpeg"/><Relationship Id="rId561" Type="http://schemas.openxmlformats.org/officeDocument/2006/relationships/hyperlink" Target="http://www.nobelprize.org/nobel_prizes/chemistry/laureates/2008/che_illpress_2008_gfp_protein.jpg" TargetMode="External"/><Relationship Id="rId582" Type="http://schemas.openxmlformats.org/officeDocument/2006/relationships/hyperlink" Target="http://www.acs.org/content/acs/en/education/students/highschool/chemistryclubs/activities/lightsticks-and-luminescence.html" TargetMode="External"/><Relationship Id="rId617" Type="http://schemas.openxmlformats.org/officeDocument/2006/relationships/hyperlink" Target="http://www.whoi.edu/oceanus/feature/shedding-light-on-light-in-the-ocean" TargetMode="External"/><Relationship Id="rId3" Type="http://schemas.openxmlformats.org/officeDocument/2006/relationships/styles" Target="styles.xml"/><Relationship Id="rId214" Type="http://schemas.openxmlformats.org/officeDocument/2006/relationships/hyperlink" Target="http://blausen.com/?Topic=2106" TargetMode="External"/><Relationship Id="rId235" Type="http://schemas.openxmlformats.org/officeDocument/2006/relationships/hyperlink" Target="http://www.ncbi.nlm.nih.gov/core/lw/2.0/html/tileshop_pmc/tileshop_pmc_inline.html?title=Click%20on%20image%20to%20zoom&amp;p=PMC3&amp;id=2997506_IJD2010-957842.001.jpg" TargetMode="External"/><Relationship Id="rId256" Type="http://schemas.openxmlformats.org/officeDocument/2006/relationships/hyperlink" Target="http://www.intelligentdental.com/2011/08/28/fluoride-toothpaste/" TargetMode="External"/><Relationship Id="rId277" Type="http://schemas.openxmlformats.org/officeDocument/2006/relationships/hyperlink" Target="https://en.wikipedia.org/wiki/Silane" TargetMode="External"/><Relationship Id="rId298" Type="http://schemas.openxmlformats.org/officeDocument/2006/relationships/hyperlink" Target="https://www.youtube.com/watch?v=xT43fdoT_4w" TargetMode="External"/><Relationship Id="rId400" Type="http://schemas.openxmlformats.org/officeDocument/2006/relationships/hyperlink" Target="http://www.pasco.com/prodCatalog/PS/PS-2870_biology-through-inquiry-teacher-guide/index.cfm" TargetMode="External"/><Relationship Id="rId421" Type="http://schemas.openxmlformats.org/officeDocument/2006/relationships/hyperlink" Target="http://www.theatlantic.com/health/archive/2015/06/gut-bacteria-on-the-brain/395918/" TargetMode="External"/><Relationship Id="rId442" Type="http://schemas.openxmlformats.org/officeDocument/2006/relationships/image" Target="media/image62.png"/><Relationship Id="rId463" Type="http://schemas.openxmlformats.org/officeDocument/2006/relationships/image" Target="http://www.simplyhydro.com/images/content/drip.gif" TargetMode="External"/><Relationship Id="rId484" Type="http://schemas.openxmlformats.org/officeDocument/2006/relationships/hyperlink" Target="http://quest.nasa.gov/smore/teachers/act3.html" TargetMode="External"/><Relationship Id="rId519" Type="http://schemas.openxmlformats.org/officeDocument/2006/relationships/image" Target="media/image80.png"/><Relationship Id="rId116" Type="http://schemas.openxmlformats.org/officeDocument/2006/relationships/hyperlink" Target="http://www.fda.gov/ForIndustry/ColorAdditives/RegulatoryProcessHistoricalPerspectives/" TargetMode="External"/><Relationship Id="rId137" Type="http://schemas.openxmlformats.org/officeDocument/2006/relationships/hyperlink" Target="http://www.nestleusa.com/media/pressreleases/nestl%C3%A9-usa-commits-to-removing-artificial-flavors-and-fda-certified-colors-from-all-nestl%C3%A9-chocolate-candy-by-the-end-of-20" TargetMode="External"/><Relationship Id="rId158" Type="http://schemas.openxmlformats.org/officeDocument/2006/relationships/hyperlink" Target="http://phet.colorado.edu/en/simulation/molecules-and-light" TargetMode="External"/><Relationship Id="rId302" Type="http://schemas.openxmlformats.org/officeDocument/2006/relationships/hyperlink" Target="http://www2.vernier.com/sample_labs/CWV-35-COMP-phosphoric_acid.pdf" TargetMode="External"/><Relationship Id="rId323" Type="http://schemas.openxmlformats.org/officeDocument/2006/relationships/hyperlink" Target="http://www.fdiworldental.org/media/11351/Safety-of-dental-amalgam-2007.pdf" TargetMode="External"/><Relationship Id="rId344" Type="http://schemas.openxmlformats.org/officeDocument/2006/relationships/hyperlink" Target="https://www.khanacademy.org/science/chemistry/acids-and-bases-topic/copy-of-acid-base-equilibria" TargetMode="External"/><Relationship Id="rId530" Type="http://schemas.openxmlformats.org/officeDocument/2006/relationships/hyperlink" Target="http://chemwiki.ucdavis.edu/@api/deki/files/15862/" TargetMode="External"/><Relationship Id="rId20" Type="http://schemas.openxmlformats.org/officeDocument/2006/relationships/image" Target="media/image2.jpeg"/><Relationship Id="rId41" Type="http://schemas.openxmlformats.org/officeDocument/2006/relationships/hyperlink" Target="http://www.foodinsight.org/sites/default/files/what-is-a-processed-food.pdf" TargetMode="External"/><Relationship Id="rId62" Type="http://schemas.openxmlformats.org/officeDocument/2006/relationships/hyperlink" Target="http://lpi.oregonstate.edu/mic/dietary-factors/phytochemicals/chlorophyll-chlorophyllin" TargetMode="External"/><Relationship Id="rId83" Type="http://schemas.openxmlformats.org/officeDocument/2006/relationships/hyperlink" Target="http://www.vegparadise.com/news13.html" TargetMode="External"/><Relationship Id="rId179" Type="http://schemas.openxmlformats.org/officeDocument/2006/relationships/hyperlink" Target="https://www.youtube.com/watch?v=0dRBroR36nI" TargetMode="External"/><Relationship Id="rId365" Type="http://schemas.openxmlformats.org/officeDocument/2006/relationships/hyperlink" Target="http://www.poison.org/current/dentalamalgamsandmercury.htm" TargetMode="External"/><Relationship Id="rId386" Type="http://schemas.openxmlformats.org/officeDocument/2006/relationships/hyperlink" Target="http://www.sciencedaily.com/releases/2010/05/100520141214.htm" TargetMode="External"/><Relationship Id="rId551" Type="http://schemas.openxmlformats.org/officeDocument/2006/relationships/image" Target="media/image92.jpeg"/><Relationship Id="rId572" Type="http://schemas.openxmlformats.org/officeDocument/2006/relationships/hyperlink" Target="http://inhabitat.com/glowing-plant-project-kickstarter-campaign-creates-bioluminescent-plants-for-natural-lighting/" TargetMode="External"/><Relationship Id="rId593" Type="http://schemas.openxmlformats.org/officeDocument/2006/relationships/hyperlink" Target="http://animals.howstuffworks.com/animal-facts/bioluminescence.htm" TargetMode="External"/><Relationship Id="rId607" Type="http://schemas.openxmlformats.org/officeDocument/2006/relationships/hyperlink" Target="http://uvminerals.org/fms/luminescence" TargetMode="External"/><Relationship Id="rId628" Type="http://schemas.openxmlformats.org/officeDocument/2006/relationships/footer" Target="footer3.xml"/><Relationship Id="rId190" Type="http://schemas.openxmlformats.org/officeDocument/2006/relationships/hyperlink" Target="http://pubs.acs.org/doi/abs/10.1021/ed065p899" TargetMode="External"/><Relationship Id="rId204" Type="http://schemas.openxmlformats.org/officeDocument/2006/relationships/hyperlink" Target="http://www.usatoday.com/story/news/nation-now/2014/10/02/mcdonalds-japan-black-burger-burger-king/16571975/" TargetMode="External"/><Relationship Id="rId225" Type="http://schemas.openxmlformats.org/officeDocument/2006/relationships/hyperlink" Target="http://www.intechopen.com/books/biomedical-engineering-frontiers-and-challenges/hydroxyapatite-based-materials-synthesis-and-characterization" TargetMode="External"/><Relationship Id="rId246" Type="http://schemas.openxmlformats.org/officeDocument/2006/relationships/hyperlink" Target="http://microbewiki.kenyon.edu/index.php/Streptococcus_mutans" TargetMode="External"/><Relationship Id="rId267" Type="http://schemas.openxmlformats.org/officeDocument/2006/relationships/hyperlink" Target="http://www.fda.gov/MedicalDevices/ProductsandMedicalProcedures/DentalProducts/DentalAmalgam/ucm171094.htm" TargetMode="External"/><Relationship Id="rId288" Type="http://schemas.openxmlformats.org/officeDocument/2006/relationships/hyperlink" Target="http://www.ncbi.nlm.nih.gov/pmc/articles/PMC3422879/" TargetMode="External"/><Relationship Id="rId411" Type="http://schemas.openxmlformats.org/officeDocument/2006/relationships/hyperlink" Target="http://serc.carleton.edu/microbelife/k12/LIMW/lactic_acid.html" TargetMode="External"/><Relationship Id="rId432" Type="http://schemas.openxmlformats.org/officeDocument/2006/relationships/hyperlink" Target="https://embryo.asu.edu/pages/ilya-ilyich-mechnikov-elie-metchnikoff-1845-1916" TargetMode="External"/><Relationship Id="rId453" Type="http://schemas.openxmlformats.org/officeDocument/2006/relationships/hyperlink" Target="http://www.webexhibits.org/causesofcolor/7A.html" TargetMode="External"/><Relationship Id="rId474" Type="http://schemas.openxmlformats.org/officeDocument/2006/relationships/image" Target="media/image76.jpeg"/><Relationship Id="rId509" Type="http://schemas.openxmlformats.org/officeDocument/2006/relationships/hyperlink" Target="http://www.heliospectra.com/blog/led-grow-lights-classroom-cultivating-hand%E2%80%99s-learning" TargetMode="External"/><Relationship Id="rId106" Type="http://schemas.openxmlformats.org/officeDocument/2006/relationships/hyperlink" Target="https://en.wikipedia.org/wiki/Citrus_Red_2" TargetMode="External"/><Relationship Id="rId127" Type="http://schemas.openxmlformats.org/officeDocument/2006/relationships/hyperlink" Target="https://en.wikipedia.org/wiki/International_Numbering_System" TargetMode="External"/><Relationship Id="rId313" Type="http://schemas.openxmlformats.org/officeDocument/2006/relationships/hyperlink" Target="http://www.juliantrubin.com/encyclopedia/biochemistry/saliva_amylase.html" TargetMode="External"/><Relationship Id="rId495" Type="http://schemas.openxmlformats.org/officeDocument/2006/relationships/hyperlink" Target="http://www.conference.ifas.ufl.edu/aitc/presentations/Session%204/Hydroponics%20in%20the%20Classroom/Hydroponics%20in%20the%20Classroom%20PowerPoint%20Presentation.pdf" TargetMode="External"/><Relationship Id="rId10" Type="http://schemas.openxmlformats.org/officeDocument/2006/relationships/hyperlink" Target="mailto:bbleam@verizon.net" TargetMode="External"/><Relationship Id="rId31" Type="http://schemas.openxmlformats.org/officeDocument/2006/relationships/hyperlink" Target="http://www.theatlantic.com/health/archive/2014/09/food-color-trumps-flavor/380743/" TargetMode="External"/><Relationship Id="rId52" Type="http://schemas.openxmlformats.org/officeDocument/2006/relationships/hyperlink" Target="http://www.cancer.gov/about-cancer/causes-prevention/risk/diet/antioxidants-fact-sheet" TargetMode="External"/><Relationship Id="rId73" Type="http://schemas.openxmlformats.org/officeDocument/2006/relationships/image" Target="http://www.coolscience.org/CoolScience/Teachers/Activities/images/lab_acid_base_pH_red_cabbage_scale_colors.gif" TargetMode="External"/><Relationship Id="rId94" Type="http://schemas.openxmlformats.org/officeDocument/2006/relationships/image" Target="media/image27.jpeg"/><Relationship Id="rId148" Type="http://schemas.openxmlformats.org/officeDocument/2006/relationships/image" Target="https://img.washingtonpost.com/wp-apps/imrs.php?src=https://img.washingtonpost.com/rf/image_908w/2010-2019/Wires/Images/2015-06-22/AP/General_Mills_Cereals-0fd94.jpg&amp;w=1484" TargetMode="External"/><Relationship Id="rId169" Type="http://schemas.openxmlformats.org/officeDocument/2006/relationships/hyperlink" Target="http://www.flinnsci.com/store/Scripts/prodView.asp?idproduct=22576" TargetMode="External"/><Relationship Id="rId334" Type="http://schemas.openxmlformats.org/officeDocument/2006/relationships/hyperlink" Target="https://str.llnl.gov/str/JanFeb08/pdfs/01.08.3.pdf" TargetMode="External"/><Relationship Id="rId355" Type="http://schemas.openxmlformats.org/officeDocument/2006/relationships/hyperlink" Target="http://pubs.acs.org/doi/abs/10.1021/ed081p677" TargetMode="External"/><Relationship Id="rId376" Type="http://schemas.openxmlformats.org/officeDocument/2006/relationships/hyperlink" Target="http://bisphenol-a.org/human/dental.html" TargetMode="External"/><Relationship Id="rId397" Type="http://schemas.openxmlformats.org/officeDocument/2006/relationships/image" Target="https://lh6.googleusercontent.com/GX8mKb2DHWjSavAKHFyPhHSs8regnwNNivIHLBPo0y_iS0zqqIx0rDMZPri91hBE82gph1FA_jtMgdf-7yaXjWq_muoapk3UMkzuEjouKkdhRDuOvdyILCuwS69kLO7hWBWxfAM" TargetMode="External"/><Relationship Id="rId520" Type="http://schemas.openxmlformats.org/officeDocument/2006/relationships/hyperlink" Target="http://bioluminescenceintromarinebio.weebly.com/uploads/3/8/6/0/38600933/834434594.png?250" TargetMode="External"/><Relationship Id="rId541" Type="http://schemas.openxmlformats.org/officeDocument/2006/relationships/hyperlink" Target="http://www.scienceinschool.org/2011/issue19/chemiluminescence" TargetMode="External"/><Relationship Id="rId562" Type="http://schemas.openxmlformats.org/officeDocument/2006/relationships/hyperlink" Target="http://www.conncoll.edu/ccacad/zimmer/GFP-ww/images/tsien2.gif" TargetMode="External"/><Relationship Id="rId583" Type="http://schemas.openxmlformats.org/officeDocument/2006/relationships/hyperlink" Target="http://www.coolscience.org/CoolScience/Teachers/Activities/TriboLum.htm" TargetMode="External"/><Relationship Id="rId618" Type="http://schemas.openxmlformats.org/officeDocument/2006/relationships/hyperlink" Target="http://www.teamorca.org/cfiles/about_edie.cfm" TargetMode="External"/><Relationship Id="rId4" Type="http://schemas.microsoft.com/office/2007/relationships/stylesWithEffects" Target="stylesWithEffects.xml"/><Relationship Id="rId180" Type="http://schemas.openxmlformats.org/officeDocument/2006/relationships/hyperlink" Target="http://a-nutritionist-mom.blogspot.com/2013/11/very-good-bamboo-charcoal-rotiboy-bun.html" TargetMode="External"/><Relationship Id="rId215" Type="http://schemas.openxmlformats.org/officeDocument/2006/relationships/hyperlink" Target="https://en.wikiversity.org/wiki/Blausen_gallery_2014" TargetMode="External"/><Relationship Id="rId236" Type="http://schemas.openxmlformats.org/officeDocument/2006/relationships/image" Target="media/image50.jpeg"/><Relationship Id="rId257" Type="http://schemas.openxmlformats.org/officeDocument/2006/relationships/hyperlink" Target="http://www.fluoridealert.org/articles/50-reasons/who_data01/" TargetMode="External"/><Relationship Id="rId278" Type="http://schemas.openxmlformats.org/officeDocument/2006/relationships/hyperlink" Target="https://en.wikipedia.org/w/index.php?title=Camphorquinone&amp;action=edit&amp;redlink=1" TargetMode="External"/><Relationship Id="rId401" Type="http://schemas.openxmlformats.org/officeDocument/2006/relationships/hyperlink" Target="http://www.math.unl.edu/~jump/Center1/Labs/FermentationExercisesforTeachers.pdf" TargetMode="External"/><Relationship Id="rId422" Type="http://schemas.openxmlformats.org/officeDocument/2006/relationships/hyperlink" Target="http://www.scientificamerican.com/article/gut-microbes-may-help-determine-our-immune-response-to-vaccines/" TargetMode="External"/><Relationship Id="rId443" Type="http://schemas.openxmlformats.org/officeDocument/2006/relationships/hyperlink" Target="http://water.usgs.gov/watuse/wuto.html" TargetMode="External"/><Relationship Id="rId464" Type="http://schemas.openxmlformats.org/officeDocument/2006/relationships/image" Target="media/image72.png"/><Relationship Id="rId303" Type="http://schemas.openxmlformats.org/officeDocument/2006/relationships/hyperlink" Target="http://pubs.acs.org/doi/abs/10.1021/ed073p1173" TargetMode="External"/><Relationship Id="rId485" Type="http://schemas.openxmlformats.org/officeDocument/2006/relationships/hyperlink" Target="http://americanhydroponics.com/images/stories/comm/pdfs/Classroom_education1.pdf" TargetMode="External"/><Relationship Id="rId42" Type="http://schemas.openxmlformats.org/officeDocument/2006/relationships/hyperlink" Target="http://www.foodinsight.org/Content/3843/Final_Food_Production_Fact_Sheet_5.11.pdf" TargetMode="External"/><Relationship Id="rId84" Type="http://schemas.openxmlformats.org/officeDocument/2006/relationships/image" Target="media/image24.jpeg"/><Relationship Id="rId138" Type="http://schemas.openxmlformats.org/officeDocument/2006/relationships/hyperlink" Target="http://www.nestleusa.com/media/pressreleases/nestl%C3%A9-usa-commits-to-removing-artificial-flavors-and-fda-certified-colors-from-all-nestl%C3%A9-chocolate-candy-by-the-end-of-20" TargetMode="External"/><Relationship Id="rId345" Type="http://schemas.openxmlformats.org/officeDocument/2006/relationships/hyperlink" Target="http://pubs.acs.org/cen/whatstuff/stuff/7916sci4.html" TargetMode="External"/><Relationship Id="rId387" Type="http://schemas.openxmlformats.org/officeDocument/2006/relationships/hyperlink" Target="http://www.acs.org/content/acs/en/pressroom/newsreleases/2015/march/special-microbes-make-anti-obesity-molecule-in-the-gut.html" TargetMode="External"/><Relationship Id="rId510" Type="http://schemas.openxmlformats.org/officeDocument/2006/relationships/hyperlink" Target="http://www.homehydrosystems.com/system_plans/free_plans.html" TargetMode="External"/><Relationship Id="rId552" Type="http://schemas.openxmlformats.org/officeDocument/2006/relationships/hyperlink" Target="http://oceanexplorer.noaa.gov/edu/oceanage/04widder/widder1.jpg" TargetMode="External"/><Relationship Id="rId594" Type="http://schemas.openxmlformats.org/officeDocument/2006/relationships/hyperlink" Target="http://ocean.si.edu/bioluminescence" TargetMode="External"/><Relationship Id="rId608" Type="http://schemas.openxmlformats.org/officeDocument/2006/relationships/hyperlink" Target="http://www.compoundchem.com/2014/10/14/glowsticks/" TargetMode="External"/><Relationship Id="rId191" Type="http://schemas.openxmlformats.org/officeDocument/2006/relationships/hyperlink" Target="http://www.tandfonline.com/doi/abs/10.1080/00223980309600611?src=recsys&amp;" TargetMode="External"/><Relationship Id="rId205" Type="http://schemas.openxmlformats.org/officeDocument/2006/relationships/hyperlink" Target="http://www.theatlantic.com/health/archive/2014/09/food-color-trumps-flavor/380743/" TargetMode="External"/><Relationship Id="rId247" Type="http://schemas.openxmlformats.org/officeDocument/2006/relationships/hyperlink" Target="https://en.wikipedia.org/wiki/Lactobacillus" TargetMode="External"/><Relationship Id="rId412" Type="http://schemas.openxmlformats.org/officeDocument/2006/relationships/hyperlink" Target="http://www.theatlantic.com/health/archive/2015/06/gut-bacteria-on-the-brain/395918/" TargetMode="External"/><Relationship Id="rId107" Type="http://schemas.openxmlformats.org/officeDocument/2006/relationships/hyperlink" Target="https://en.wikipedia.org/wiki/Orange_B" TargetMode="External"/><Relationship Id="rId289" Type="http://schemas.openxmlformats.org/officeDocument/2006/relationships/hyperlink" Target="http://www.fda.gov/MedicalDevices/ProductsandMedicalProcedures/DentalProducts/DentalAmalgam/ucm171094.htm" TargetMode="External"/><Relationship Id="rId454" Type="http://schemas.openxmlformats.org/officeDocument/2006/relationships/image" Target="media/image67.jpeg"/><Relationship Id="rId496" Type="http://schemas.openxmlformats.org/officeDocument/2006/relationships/hyperlink" Target="http://www.growthtechnology.com/growtorial/what-is-hydroponic-growing/" TargetMode="External"/><Relationship Id="rId11" Type="http://schemas.openxmlformats.org/officeDocument/2006/relationships/hyperlink" Target="mailto:djolney@verizon.net" TargetMode="External"/><Relationship Id="rId53" Type="http://schemas.openxmlformats.org/officeDocument/2006/relationships/image" Target="media/image12.png"/><Relationship Id="rId149" Type="http://schemas.openxmlformats.org/officeDocument/2006/relationships/hyperlink" Target="http://www.washingtonpost.com/news/wonkblog/wp/2015/06/22/the-real-reason-general-mills-is-cutting-fake-flavors-from-trix-lucky-charms-and-other-cereals/" TargetMode="External"/><Relationship Id="rId314" Type="http://schemas.openxmlformats.org/officeDocument/2006/relationships/hyperlink" Target="https://www.youtube.com/watch?v=cZyq4koUCNM" TargetMode="External"/><Relationship Id="rId356" Type="http://schemas.openxmlformats.org/officeDocument/2006/relationships/hyperlink" Target="http://journals.cambridge.org/action/displayFulltext?type=1&amp;fid=784036&amp;jid=PNS&amp;volumeId=22&amp;issueId=01&amp;aid=784028" TargetMode="External"/><Relationship Id="rId398" Type="http://schemas.openxmlformats.org/officeDocument/2006/relationships/hyperlink" Target="http://sitn.hms.harvard.edu/flash/2015/the-human-microbiome-and-media-confusion/" TargetMode="External"/><Relationship Id="rId521" Type="http://schemas.openxmlformats.org/officeDocument/2006/relationships/hyperlink" Target="http://bogleech.com/nature/beetle-glowworm.jpg" TargetMode="External"/><Relationship Id="rId563" Type="http://schemas.openxmlformats.org/officeDocument/2006/relationships/image" Target="media/image96.png"/><Relationship Id="rId619" Type="http://schemas.openxmlformats.org/officeDocument/2006/relationships/hyperlink" Target="http://oceanexplorer.noaa.gov/edu/oceanage/04widder/welcome.html" TargetMode="External"/><Relationship Id="rId95" Type="http://schemas.openxmlformats.org/officeDocument/2006/relationships/hyperlink" Target="https://en.wikipedia.org/wiki/Saffron" TargetMode="External"/><Relationship Id="rId160" Type="http://schemas.openxmlformats.org/officeDocument/2006/relationships/hyperlink" Target="https://www.youtube.com/watch?v=nEQ4uOoIx0s" TargetMode="External"/><Relationship Id="rId216" Type="http://schemas.openxmlformats.org/officeDocument/2006/relationships/hyperlink" Target="http://dx.doi.org/10.15347/wjm/2014.010" TargetMode="External"/><Relationship Id="rId423" Type="http://schemas.openxmlformats.org/officeDocument/2006/relationships/hyperlink" Target="http://www.nature.com/icb/journal/v78/n1/full/icb200012a.html" TargetMode="External"/><Relationship Id="rId258" Type="http://schemas.openxmlformats.org/officeDocument/2006/relationships/image" Target="media/image56.jpeg"/><Relationship Id="rId465" Type="http://schemas.openxmlformats.org/officeDocument/2006/relationships/image" Target="media/image73.png"/><Relationship Id="rId630" Type="http://schemas.openxmlformats.org/officeDocument/2006/relationships/fontTable" Target="fontTable.xml"/><Relationship Id="rId22" Type="http://schemas.openxmlformats.org/officeDocument/2006/relationships/image" Target="media/image3.jpeg"/><Relationship Id="rId64" Type="http://schemas.openxmlformats.org/officeDocument/2006/relationships/hyperlink" Target="http://www.britannica.com/science/heterocyclic-compound/Six-membered-rings-with-one-heteroatom" TargetMode="External"/><Relationship Id="rId118" Type="http://schemas.openxmlformats.org/officeDocument/2006/relationships/hyperlink" Target="http://www.berkeleywellness.com/healthy-eating/food-safety/article/food-coloring-goes-natural" TargetMode="External"/><Relationship Id="rId325" Type="http://schemas.openxmlformats.org/officeDocument/2006/relationships/hyperlink" Target="http://www.education.com/science-fair/article/candy-ph/" TargetMode="External"/><Relationship Id="rId367" Type="http://schemas.openxmlformats.org/officeDocument/2006/relationships/hyperlink" Target="http://ec.europa.eu/health/opinions/dental-amalgam-l1_en.pdf" TargetMode="External"/><Relationship Id="rId532" Type="http://schemas.openxmlformats.org/officeDocument/2006/relationships/hyperlink" Target="http://www.yourarticlelibrary.com/biology/enzyme/comparison-between-enzymes-and-non-biological-catalysts/33694/" TargetMode="External"/><Relationship Id="rId574" Type="http://schemas.openxmlformats.org/officeDocument/2006/relationships/hyperlink" Target="https://www.montereybayaquarium.org/-/m/pdf/education/curriculum/light_in_the_deep_sea.pdf" TargetMode="External"/><Relationship Id="rId171" Type="http://schemas.openxmlformats.org/officeDocument/2006/relationships/hyperlink" Target="http://www.flinnsci.com/store/Scripts/prodView.asp?idproduct=22213" TargetMode="External"/><Relationship Id="rId227" Type="http://schemas.openxmlformats.org/officeDocument/2006/relationships/hyperlink" Target="http://www.webmd.com/oral-health/healthy-teeth-14/slideshow-enamel-erosion" TargetMode="External"/><Relationship Id="rId269" Type="http://schemas.openxmlformats.org/officeDocument/2006/relationships/hyperlink" Target="http://web.health.gov/environment/amalgam1/amalgamu.htm" TargetMode="External"/><Relationship Id="rId434" Type="http://schemas.openxmlformats.org/officeDocument/2006/relationships/hyperlink" Target="http://sitn.hms.harvard.edu/" TargetMode="External"/><Relationship Id="rId476" Type="http://schemas.openxmlformats.org/officeDocument/2006/relationships/hyperlink" Target="http://www.smart-fertilizer.com/articles/hydroponic-nutrient-solutions" TargetMode="External"/><Relationship Id="rId33" Type="http://schemas.openxmlformats.org/officeDocument/2006/relationships/hyperlink" Target="http://www.today.com/food/burger-king-japan-sell-red-burgers-t27256" TargetMode="External"/><Relationship Id="rId129" Type="http://schemas.openxmlformats.org/officeDocument/2006/relationships/hyperlink" Target="https://en.wikipedia.org/wiki/Caramel_color" TargetMode="External"/><Relationship Id="rId280" Type="http://schemas.openxmlformats.org/officeDocument/2006/relationships/hyperlink" Target="https://en.wikipedia.org/w/index.php?title=Lucirin&amp;action=edit&amp;redlink=1" TargetMode="External"/><Relationship Id="rId336" Type="http://schemas.openxmlformats.org/officeDocument/2006/relationships/hyperlink" Target="http://www.academia.edu/1732481/Dental_Enamel_Chemistry" TargetMode="External"/><Relationship Id="rId501" Type="http://schemas.openxmlformats.org/officeDocument/2006/relationships/hyperlink" Target="https://afsic.nal.usda.gov/aquaculture-and-soilless-farming/hydroponics" TargetMode="External"/><Relationship Id="rId543" Type="http://schemas.openxmlformats.org/officeDocument/2006/relationships/hyperlink" Target="http://i288.photobucket.com/albums/ll176/cheerleaderchick2856/How-Glow-Sticks-Work-Image-.jpg" TargetMode="External"/><Relationship Id="rId75" Type="http://schemas.openxmlformats.org/officeDocument/2006/relationships/image" Target="media/image21.png"/><Relationship Id="rId140" Type="http://schemas.openxmlformats.org/officeDocument/2006/relationships/hyperlink" Target="https://www.panerabread.com/panerabread/documents/press/2015/no-no-list-release%205-5-15.pdf" TargetMode="External"/><Relationship Id="rId182" Type="http://schemas.openxmlformats.org/officeDocument/2006/relationships/hyperlink" Target="http://www.almagourmet.com/store/" TargetMode="External"/><Relationship Id="rId378" Type="http://schemas.openxmlformats.org/officeDocument/2006/relationships/hyperlink" Target="http://www.ncbi.nlm.nih.gov/pmc/articles/PMC4053917/" TargetMode="External"/><Relationship Id="rId403" Type="http://schemas.openxmlformats.org/officeDocument/2006/relationships/hyperlink" Target="http://www.instruction.greenriver.edu/kmarr/biology%20211/Labs%20and%20ALEs/B211%20Labs/B211%20Labs/5%20_Lab%205_Alc%20Ferm%20in%20Yeast_F2009.pdf" TargetMode="External"/><Relationship Id="rId585" Type="http://schemas.openxmlformats.org/officeDocument/2006/relationships/hyperlink" Target="http://biolum.eemb.ucsb.edu/" TargetMode="External"/><Relationship Id="rId6" Type="http://schemas.openxmlformats.org/officeDocument/2006/relationships/webSettings" Target="webSettings.xml"/><Relationship Id="rId238" Type="http://schemas.openxmlformats.org/officeDocument/2006/relationships/image" Target="media/image51.jpeg"/><Relationship Id="rId445" Type="http://schemas.openxmlformats.org/officeDocument/2006/relationships/hyperlink" Target="http://water.usgs.gov/watuse/wuto.html" TargetMode="External"/><Relationship Id="rId487" Type="http://schemas.openxmlformats.org/officeDocument/2006/relationships/hyperlink" Target="http://www.acs.org/chemmatters" TargetMode="External"/><Relationship Id="rId610" Type="http://schemas.openxmlformats.org/officeDocument/2006/relationships/hyperlink" Target="http://pubs.acs.org/cen/whatstuff/stuff/7703scit4.html" TargetMode="External"/><Relationship Id="rId291" Type="http://schemas.openxmlformats.org/officeDocument/2006/relationships/hyperlink" Target="http://healthyteeth.org/acid-attack/" TargetMode="External"/><Relationship Id="rId305" Type="http://schemas.openxmlformats.org/officeDocument/2006/relationships/hyperlink" Target="http://www.drokeefe.com/pages/candy-ph.htm" TargetMode="External"/><Relationship Id="rId347" Type="http://schemas.openxmlformats.org/officeDocument/2006/relationships/hyperlink" Target="http://www.human-health-and-animal-ethics.com/health/dental-care/tooth-decay.php" TargetMode="External"/><Relationship Id="rId512" Type="http://schemas.openxmlformats.org/officeDocument/2006/relationships/hyperlink" Target="https://www.youtube.com/watch?v=8WfRmFp6vk8" TargetMode="External"/><Relationship Id="rId44" Type="http://schemas.openxmlformats.org/officeDocument/2006/relationships/image" Target="media/image10.jpeg"/><Relationship Id="rId86" Type="http://schemas.openxmlformats.org/officeDocument/2006/relationships/image" Target="media/image25.jpeg"/><Relationship Id="rId151" Type="http://schemas.openxmlformats.org/officeDocument/2006/relationships/hyperlink" Target="http://chemistry.about.com/od/chemistryhowtoguide/a/magicmilk.htm" TargetMode="External"/><Relationship Id="rId389" Type="http://schemas.openxmlformats.org/officeDocument/2006/relationships/hyperlink" Target="http://www.drugs.com/mtm/vsl-3.html" TargetMode="External"/><Relationship Id="rId554" Type="http://schemas.openxmlformats.org/officeDocument/2006/relationships/hyperlink" Target="https://www.macfound.org/fellows-faq/" TargetMode="External"/><Relationship Id="rId596" Type="http://schemas.openxmlformats.org/officeDocument/2006/relationships/hyperlink" Target="http://education.nationalgeographic.com/encyclopedia/bioluminescence/" TargetMode="External"/><Relationship Id="rId193" Type="http://schemas.openxmlformats.org/officeDocument/2006/relationships/hyperlink" Target="http://www.foodrenegade.com/the-color-of-food-artificial-vs-natural/" TargetMode="External"/><Relationship Id="rId207" Type="http://schemas.openxmlformats.org/officeDocument/2006/relationships/image" Target="https://upload.wikimedia.org/wikipedia/commons/thumb/9/99/Blausen_0863_ToothAnatomy_02.png/1024px-Blausen_0863_ToothAnatomy_02.png" TargetMode="External"/><Relationship Id="rId249" Type="http://schemas.openxmlformats.org/officeDocument/2006/relationships/hyperlink" Target="http://www.dentalcare.com/en-US/dental-education/continuing-education/ce410/ce410.aspx?ModuleName=coursecontent&amp;PartID=2&amp;SectionID=1" TargetMode="External"/><Relationship Id="rId414" Type="http://schemas.openxmlformats.org/officeDocument/2006/relationships/hyperlink" Target="http://www.acs.org/chemmatters" TargetMode="External"/><Relationship Id="rId456" Type="http://schemas.openxmlformats.org/officeDocument/2006/relationships/hyperlink" Target="http://brsmblog.com/woodward-wednesday-3-chlorophyll-a/" TargetMode="External"/><Relationship Id="rId498" Type="http://schemas.openxmlformats.org/officeDocument/2006/relationships/hyperlink" Target="http://osufacts.okstate.edu/docushare/dsweb/Get/Document-6839/HLA-6442web.pdf" TargetMode="External"/><Relationship Id="rId621" Type="http://schemas.openxmlformats.org/officeDocument/2006/relationships/hyperlink" Target="https://www.macfound.org/fellows/794/" TargetMode="External"/><Relationship Id="rId13" Type="http://schemas.openxmlformats.org/officeDocument/2006/relationships/hyperlink" Target="http://chemistry.org/chemmatters/cd3.html" TargetMode="External"/><Relationship Id="rId109" Type="http://schemas.openxmlformats.org/officeDocument/2006/relationships/hyperlink" Target="https://www.dartmouth.edu/~chemlab/chem6/dyes/full_text/chemistry.html" TargetMode="External"/><Relationship Id="rId260" Type="http://schemas.openxmlformats.org/officeDocument/2006/relationships/hyperlink" Target="http://fluoridealert.org" TargetMode="External"/><Relationship Id="rId316" Type="http://schemas.openxmlformats.org/officeDocument/2006/relationships/hyperlink" Target="http://www.livestrong.com/article/192281-what-is-ph-of-saliva/" TargetMode="External"/><Relationship Id="rId523" Type="http://schemas.openxmlformats.org/officeDocument/2006/relationships/image" Target="media/image81.jpeg"/><Relationship Id="rId55" Type="http://schemas.openxmlformats.org/officeDocument/2006/relationships/image" Target="media/image13.png"/><Relationship Id="rId97" Type="http://schemas.openxmlformats.org/officeDocument/2006/relationships/image" Target="media/image28.jpeg"/><Relationship Id="rId120" Type="http://schemas.openxmlformats.org/officeDocument/2006/relationships/image" Target="media/image33.png"/><Relationship Id="rId358" Type="http://schemas.openxmlformats.org/officeDocument/2006/relationships/hyperlink" Target="http://www.cdc.gov/fluoridation/pdf/natures_way.pdf" TargetMode="External"/><Relationship Id="rId565" Type="http://schemas.openxmlformats.org/officeDocument/2006/relationships/image" Target="media/image97.png"/><Relationship Id="rId162" Type="http://schemas.openxmlformats.org/officeDocument/2006/relationships/hyperlink" Target="http://www.theguardian.com/lifeandstyle/wordofmouth/2013/mar/12/how-taste-different-colours" TargetMode="External"/><Relationship Id="rId218" Type="http://schemas.openxmlformats.org/officeDocument/2006/relationships/hyperlink" Target="https://www.academia.edu/1732481/Dental_Enamel_Chemistry" TargetMode="External"/><Relationship Id="rId425" Type="http://schemas.openxmlformats.org/officeDocument/2006/relationships/hyperlink" Target="http://sitn.hms.harvard.edu/flash/2015/the-human-microbiome-and-media-confusion/" TargetMode="External"/><Relationship Id="rId467" Type="http://schemas.openxmlformats.org/officeDocument/2006/relationships/image" Target="media/image75.gif"/><Relationship Id="rId271" Type="http://schemas.openxmlformats.org/officeDocument/2006/relationships/hyperlink" Target="https://en.wikipedia.org/w/index.php?title=Bisphenol_A-glycidyl_methacrylate&amp;action=edit&amp;redlink=1" TargetMode="External"/><Relationship Id="rId24" Type="http://schemas.openxmlformats.org/officeDocument/2006/relationships/hyperlink" Target="http://digitalcommons.georgefox.edu/cgi/viewcontent.cgi?article=1034&amp;context=psyc_fac" TargetMode="External"/><Relationship Id="rId66" Type="http://schemas.openxmlformats.org/officeDocument/2006/relationships/image" Target="media/image17.jpeg"/><Relationship Id="rId131" Type="http://schemas.openxmlformats.org/officeDocument/2006/relationships/hyperlink" Target="https://en.wikipedia.org/wiki/Caramel_color" TargetMode="External"/><Relationship Id="rId327" Type="http://schemas.openxmlformats.org/officeDocument/2006/relationships/hyperlink" Target="http://www.webdental.com/profiles/blogs/why-gatorade-erodes-teeth" TargetMode="External"/><Relationship Id="rId369" Type="http://schemas.openxmlformats.org/officeDocument/2006/relationships/hyperlink" Target="https://www.youtube.com/watch?v=ehFUq2t5O-U&amp;feature=player_embedded" TargetMode="External"/><Relationship Id="rId534" Type="http://schemas.openxmlformats.org/officeDocument/2006/relationships/hyperlink" Target="http://people.bridgewater.edu/~koverway/courses/CHEM445/ppts/I_Chapt15Fluorescence.pdf" TargetMode="External"/><Relationship Id="rId576" Type="http://schemas.openxmlformats.org/officeDocument/2006/relationships/hyperlink" Target="http://www.chem.ufl.edu/~kschanze/outreach/h4.pdf" TargetMode="External"/><Relationship Id="rId173" Type="http://schemas.openxmlformats.org/officeDocument/2006/relationships/hyperlink" Target="http://www.vernier.com/innovate/food-dye-forensics-experiment-using-the-spectrovis-plus/" TargetMode="External"/><Relationship Id="rId229" Type="http://schemas.openxmlformats.org/officeDocument/2006/relationships/hyperlink" Target="http://www.webmd.com/oral-health/healthy-teeth-14/slideshow-enamel-erosion" TargetMode="External"/><Relationship Id="rId380" Type="http://schemas.openxmlformats.org/officeDocument/2006/relationships/hyperlink" Target="http://www.livescience.com/46298-the-lowdown-on-probiotics.html" TargetMode="External"/><Relationship Id="rId436" Type="http://schemas.openxmlformats.org/officeDocument/2006/relationships/footer" Target="footer2.xml"/><Relationship Id="rId601" Type="http://schemas.openxmlformats.org/officeDocument/2006/relationships/hyperlink" Target="http://www.diffen.com/difference/Catalyst_vs_Enzyme" TargetMode="External"/><Relationship Id="rId240" Type="http://schemas.openxmlformats.org/officeDocument/2006/relationships/hyperlink" Target="http://www.ncbi.nlm.nih.gov/pmc/articles/PMC2997506/?tool=pubmed" TargetMode="External"/><Relationship Id="rId478" Type="http://schemas.openxmlformats.org/officeDocument/2006/relationships/image" Target="media/image77.jpeg"/><Relationship Id="rId35" Type="http://schemas.openxmlformats.org/officeDocument/2006/relationships/hyperlink" Target="http://www.today.com/food/burger-king-japan-sell-red-burgers-t27256" TargetMode="External"/><Relationship Id="rId77" Type="http://schemas.openxmlformats.org/officeDocument/2006/relationships/hyperlink" Target="http://umm.edu/health/medical/altmed/herb/turmeric" TargetMode="External"/><Relationship Id="rId100" Type="http://schemas.openxmlformats.org/officeDocument/2006/relationships/hyperlink" Target="http://www.foodnavigator-usa.com/Suppliers2/Dannon-rejects-calls-to-remove-crushed-bugs-from-its-yogurts-Carmine-is-a-safe-natural-food-color-and-we-label-it-clearly-on-pack" TargetMode="External"/><Relationship Id="rId282" Type="http://schemas.openxmlformats.org/officeDocument/2006/relationships/hyperlink" Target="https://en.wikipedia.org/wiki/Energy" TargetMode="External"/><Relationship Id="rId338" Type="http://schemas.openxmlformats.org/officeDocument/2006/relationships/hyperlink" Target="http://simplyteeth.com/" TargetMode="External"/><Relationship Id="rId503" Type="http://schemas.openxmlformats.org/officeDocument/2006/relationships/hyperlink" Target="https://www.youtube.com/watch?v=bzgDI8Hk0Kg" TargetMode="External"/><Relationship Id="rId545" Type="http://schemas.openxmlformats.org/officeDocument/2006/relationships/image" Target="media/image89.jpeg"/><Relationship Id="rId587" Type="http://schemas.openxmlformats.org/officeDocument/2006/relationships/hyperlink" Target="http://seafarms.com/html/products.html" TargetMode="External"/><Relationship Id="rId8" Type="http://schemas.openxmlformats.org/officeDocument/2006/relationships/endnotes" Target="endnotes.xml"/><Relationship Id="rId142" Type="http://schemas.openxmlformats.org/officeDocument/2006/relationships/hyperlink" Target="http://www.theatlantic.com/health/archive/2015/06/general-mills-to-phase-out-artificial-cereal-dyes/396536/" TargetMode="External"/><Relationship Id="rId184" Type="http://schemas.openxmlformats.org/officeDocument/2006/relationships/hyperlink" Target="http://www.webmd.com/add-adhd/childhood-adhd/food-dye-adhd" TargetMode="External"/><Relationship Id="rId391" Type="http://schemas.openxmlformats.org/officeDocument/2006/relationships/hyperlink" Target="http://www.nature.com/icb/journal/v78/n1/full/icb200012a.html" TargetMode="External"/><Relationship Id="rId405" Type="http://schemas.openxmlformats.org/officeDocument/2006/relationships/hyperlink" Target="http://www.ncbe.reading.ac.uk/NCBE/PROTOCOLS/fermentation.html" TargetMode="External"/><Relationship Id="rId447" Type="http://schemas.openxmlformats.org/officeDocument/2006/relationships/hyperlink" Target="http://droughtmonitor.unl.edu/" TargetMode="External"/><Relationship Id="rId612" Type="http://schemas.openxmlformats.org/officeDocument/2006/relationships/hyperlink" Target="http://science-edu.larc.nasa.gov/EDDOCS/Wavelengths_for_Colors.html" TargetMode="External"/><Relationship Id="rId251" Type="http://schemas.openxmlformats.org/officeDocument/2006/relationships/hyperlink" Target="http://www.dentalcare.com/en-US/dental-education/continuing-education/ce410/ce410.aspx?ModuleName=additionalreference&amp;PartID=-1&amp;SectionID=-1" TargetMode="External"/><Relationship Id="rId489" Type="http://schemas.openxmlformats.org/officeDocument/2006/relationships/hyperlink" Target="http://www.ext.colostate.edu/mg/gardennotes/141.html" TargetMode="External"/><Relationship Id="rId46" Type="http://schemas.openxmlformats.org/officeDocument/2006/relationships/image" Target="media/image11.jpeg"/><Relationship Id="rId293" Type="http://schemas.openxmlformats.org/officeDocument/2006/relationships/hyperlink" Target="http://healthyteeth.org/power-of-fluoride/" TargetMode="External"/><Relationship Id="rId307" Type="http://schemas.openxmlformats.org/officeDocument/2006/relationships/hyperlink" Target="http://pubs.acs.org/doi/abs/10.1021/ed079p1168A" TargetMode="External"/><Relationship Id="rId349" Type="http://schemas.openxmlformats.org/officeDocument/2006/relationships/hyperlink" Target="http://www.brianpalmerdds.com/hypothesis_abfractions.htm" TargetMode="External"/><Relationship Id="rId514" Type="http://schemas.openxmlformats.org/officeDocument/2006/relationships/hyperlink" Target="http://education.nationalgeographic.com/education/encyclopedia/bioluminescence/?ar_a=1" TargetMode="External"/><Relationship Id="rId556" Type="http://schemas.openxmlformats.org/officeDocument/2006/relationships/image" Target="media/image93.png"/><Relationship Id="rId88" Type="http://schemas.openxmlformats.org/officeDocument/2006/relationships/hyperlink" Target="http://www.fda.gov/ForIndustry/ColorAdditives/GuidanceComplianceRegulatoryInformation/ucm153038.htm" TargetMode="External"/><Relationship Id="rId111" Type="http://schemas.openxmlformats.org/officeDocument/2006/relationships/image" Target="media/image31.jpeg"/><Relationship Id="rId153" Type="http://schemas.openxmlformats.org/officeDocument/2006/relationships/hyperlink" Target="https://www.youtube.com/watch?v=rqQSlEViNpk" TargetMode="External"/><Relationship Id="rId195" Type="http://schemas.openxmlformats.org/officeDocument/2006/relationships/hyperlink" Target="http://www.scientificamerican.com/article/where-does-blue-food-dye/" TargetMode="External"/><Relationship Id="rId209" Type="http://schemas.openxmlformats.org/officeDocument/2006/relationships/image" Target="media/image43.png"/><Relationship Id="rId360" Type="http://schemas.openxmlformats.org/officeDocument/2006/relationships/hyperlink" Target="http://www.abc.net.au/catalyst/stories/3821248.htm" TargetMode="External"/><Relationship Id="rId416" Type="http://schemas.openxmlformats.org/officeDocument/2006/relationships/hyperlink" Target="http://www.livescience.com/46298-the-lowdown-on-probiotics.html" TargetMode="External"/><Relationship Id="rId598" Type="http://schemas.openxmlformats.org/officeDocument/2006/relationships/hyperlink" Target="http://www.chemguide.co.uk/physical/basicrates/catalyst.html" TargetMode="External"/><Relationship Id="rId220" Type="http://schemas.openxmlformats.org/officeDocument/2006/relationships/hyperlink" Target="https://www.academia.edu/1732481/Dental_Enamel_Chemistry" TargetMode="External"/><Relationship Id="rId458" Type="http://schemas.openxmlformats.org/officeDocument/2006/relationships/image" Target="media/image68.png"/><Relationship Id="rId623" Type="http://schemas.openxmlformats.org/officeDocument/2006/relationships/hyperlink" Target="http://www.nobelprize.org/nobel_prizes/chemistry/laureates/2008/illpres.html" TargetMode="External"/><Relationship Id="rId15" Type="http://schemas.openxmlformats.org/officeDocument/2006/relationships/hyperlink" Target="http://perryponders.com/2015/04/23/a-chemist-accidentally-discovered-purple-when-looking-for-a-cure-for-malaria/" TargetMode="External"/><Relationship Id="rId57" Type="http://schemas.openxmlformats.org/officeDocument/2006/relationships/hyperlink" Target="https://commons.wikimedia.org/wiki/File:Chlorophyll_ab_spectra2.PNG" TargetMode="External"/><Relationship Id="rId262" Type="http://schemas.openxmlformats.org/officeDocument/2006/relationships/hyperlink" Target="http://ajcn.nutrition.org/content/78/4/881S.full.pdf+html" TargetMode="External"/><Relationship Id="rId318" Type="http://schemas.openxmlformats.org/officeDocument/2006/relationships/hyperlink" Target="http://wc.pima.edu/~skolchens/C152OL/Ch19/Ksp.htm" TargetMode="External"/><Relationship Id="rId525" Type="http://schemas.openxmlformats.org/officeDocument/2006/relationships/hyperlink" Target="http://biolum.eemb.ucsb.edu/functions.html" TargetMode="External"/><Relationship Id="rId567" Type="http://schemas.openxmlformats.org/officeDocument/2006/relationships/hyperlink" Target="http://cbs.fas.harvard.edu/science/connectome-project/brainbow" TargetMode="External"/><Relationship Id="rId99" Type="http://schemas.openxmlformats.org/officeDocument/2006/relationships/image" Target="media/image29.jpeg"/><Relationship Id="rId122" Type="http://schemas.openxmlformats.org/officeDocument/2006/relationships/image" Target="media/image34.png"/><Relationship Id="rId164" Type="http://schemas.openxmlformats.org/officeDocument/2006/relationships/hyperlink" Target="http://www.laney.edu/wp/pinar-alscher/files/2014/09/14-Preparation-of-a-Hand-Cream.pdf" TargetMode="External"/><Relationship Id="rId371" Type="http://schemas.openxmlformats.org/officeDocument/2006/relationships/hyperlink" Target="http://web.health.gov/environment/amalgam1/ct.htm" TargetMode="External"/><Relationship Id="rId427" Type="http://schemas.openxmlformats.org/officeDocument/2006/relationships/hyperlink" Target="http://sitn.hms.harvard.edu/" TargetMode="External"/><Relationship Id="rId469" Type="http://schemas.openxmlformats.org/officeDocument/2006/relationships/image" Target="media/image76.gif"/><Relationship Id="rId26" Type="http://schemas.openxmlformats.org/officeDocument/2006/relationships/hyperlink" Target="http://kotaku.com/in-japan-burger-king-has-a-black-cheese-burger-1632883542" TargetMode="External"/><Relationship Id="rId231" Type="http://schemas.openxmlformats.org/officeDocument/2006/relationships/hyperlink" Target="http://antoine.frostburg.edu/chem/senese/101/consumer/faq/why-phosphoric-acid-in-soda-pop.shtml" TargetMode="External"/><Relationship Id="rId273" Type="http://schemas.openxmlformats.org/officeDocument/2006/relationships/hyperlink" Target="https://en.wikipedia.org/wiki/Silica" TargetMode="External"/><Relationship Id="rId329" Type="http://schemas.openxmlformats.org/officeDocument/2006/relationships/hyperlink" Target="http://www.debate.org/debates/Water-fluoridation-is-safe/1/" TargetMode="External"/><Relationship Id="rId480" Type="http://schemas.openxmlformats.org/officeDocument/2006/relationships/hyperlink" Target="http://www.evofarm.com/aquaponics/" TargetMode="External"/><Relationship Id="rId536" Type="http://schemas.openxmlformats.org/officeDocument/2006/relationships/hyperlink" Target="http://people.bridgewater.edu/~koverway/courses/CHEM445/ppts/I_Chapt15Fluorescence.pdf" TargetMode="External"/><Relationship Id="rId68" Type="http://schemas.openxmlformats.org/officeDocument/2006/relationships/hyperlink" Target="http://www.ddwcolor.com/colorant/anthocyanins/" TargetMode="External"/><Relationship Id="rId133" Type="http://schemas.openxmlformats.org/officeDocument/2006/relationships/image" Target="media/image35.png"/><Relationship Id="rId175" Type="http://schemas.openxmlformats.org/officeDocument/2006/relationships/hyperlink" Target="http://www.carolina.com/chromatography/carolina-chemkits-food-dye-chromatography/FAM_840644.pr?question" TargetMode="External"/><Relationship Id="rId340" Type="http://schemas.openxmlformats.org/officeDocument/2006/relationships/hyperlink" Target="http://www.ncbi.nlm.nih.gov/pmc/articles/PMC2997506/?tool=pubmed" TargetMode="External"/><Relationship Id="rId578" Type="http://schemas.openxmlformats.org/officeDocument/2006/relationships/hyperlink" Target="http://oceanexplorer.noaa.gov/edu/learning/6_deepsea_benthos/activities/bioluminescence.html" TargetMode="External"/><Relationship Id="rId200" Type="http://schemas.openxmlformats.org/officeDocument/2006/relationships/hyperlink" Target="http://www.harpercollege.edu/tm-ps/chm/100/dgodambe/thedisk/chrom/org.htm" TargetMode="External"/><Relationship Id="rId382" Type="http://schemas.openxmlformats.org/officeDocument/2006/relationships/hyperlink" Target="http://www.ncbi.nlm.nih.gov/pmc/articles/PMC3859987/" TargetMode="External"/><Relationship Id="rId438" Type="http://schemas.openxmlformats.org/officeDocument/2006/relationships/hyperlink" Target="http://www.ers.usda.gov/media/1424195/eib124_summary.pdf" TargetMode="External"/><Relationship Id="rId603" Type="http://schemas.openxmlformats.org/officeDocument/2006/relationships/hyperlink" Target="https://www.youtube.com/watch?v=Of1Ix22ytCI" TargetMode="External"/><Relationship Id="rId242" Type="http://schemas.openxmlformats.org/officeDocument/2006/relationships/image" Target="media/image52.jpeg"/><Relationship Id="rId284" Type="http://schemas.openxmlformats.org/officeDocument/2006/relationships/hyperlink" Target="https://en.wikipedia.org/wiki/Dental_composite" TargetMode="External"/><Relationship Id="rId491" Type="http://schemas.openxmlformats.org/officeDocument/2006/relationships/hyperlink" Target="http://www.hydroponicsonline.com/lessons/table-of-contents.htm" TargetMode="External"/><Relationship Id="rId505" Type="http://schemas.openxmlformats.org/officeDocument/2006/relationships/hyperlink" Target="http://home.howstuffworks.com/lawn-garden/professional-landscaping/alternative-methods/hydroponics4.htm" TargetMode="External"/><Relationship Id="rId37" Type="http://schemas.openxmlformats.org/officeDocument/2006/relationships/hyperlink" Target="http://blogs.wsj.com/japanrealtime/2015/06/17/burger-king-japan-to-sell-red-burgers/" TargetMode="External"/><Relationship Id="rId79" Type="http://schemas.openxmlformats.org/officeDocument/2006/relationships/hyperlink" Target="http://www.thecactusdoctor.com/CochinealEradication.html" TargetMode="External"/><Relationship Id="rId102" Type="http://schemas.openxmlformats.org/officeDocument/2006/relationships/image" Target="media/image30.jpeg"/><Relationship Id="rId144" Type="http://schemas.openxmlformats.org/officeDocument/2006/relationships/image" Target="media/image37.jpeg"/><Relationship Id="rId547" Type="http://schemas.openxmlformats.org/officeDocument/2006/relationships/image" Target="media/image90.jpeg"/><Relationship Id="rId589" Type="http://schemas.openxmlformats.org/officeDocument/2006/relationships/hyperlink" Target="http://www.acs.org/chemmatters" TargetMode="External"/><Relationship Id="rId90" Type="http://schemas.openxmlformats.org/officeDocument/2006/relationships/hyperlink" Target="https://en.wikipedia.org/wiki/Annatto" TargetMode="External"/><Relationship Id="rId186" Type="http://schemas.openxmlformats.org/officeDocument/2006/relationships/image" Target="media/image40.jpeg"/><Relationship Id="rId351" Type="http://schemas.openxmlformats.org/officeDocument/2006/relationships/hyperlink" Target="http://ajcn.nutrition.org/content/78/4/881S.full.pdf+html" TargetMode="External"/><Relationship Id="rId393" Type="http://schemas.openxmlformats.org/officeDocument/2006/relationships/hyperlink" Target="http://www.mayoclinic.org/medical-professionals/clinical-updates/digestive-diseases/quick-inexpensive-90-percent-cure-rate" TargetMode="External"/><Relationship Id="rId407" Type="http://schemas.openxmlformats.org/officeDocument/2006/relationships/hyperlink" Target="http://biology.clc.uc.edu/fankhauser/Cheese/yogurt_making/YOGURT2000.htm" TargetMode="External"/><Relationship Id="rId449" Type="http://schemas.openxmlformats.org/officeDocument/2006/relationships/image" Target="http://www.webexhibits.org/causesofcolor/images/content/chloroabs.gif" TargetMode="External"/><Relationship Id="rId614" Type="http://schemas.openxmlformats.org/officeDocument/2006/relationships/hyperlink" Target="http://oceanexplorer.noaa.gov/explorations/04deepscope/background/deeplight/deeplight.html" TargetMode="External"/><Relationship Id="rId211" Type="http://schemas.openxmlformats.org/officeDocument/2006/relationships/hyperlink" Target="https://en.wikiversity.org/wiki/Wikiversity_Journal_of_Medicine/Blausen_gallery_2014" TargetMode="External"/><Relationship Id="rId253" Type="http://schemas.openxmlformats.org/officeDocument/2006/relationships/image" Target="media/image55.jpeg"/><Relationship Id="rId295" Type="http://schemas.openxmlformats.org/officeDocument/2006/relationships/hyperlink" Target="http://www.chem.uiuc.edu/chem103/equilibrium/iron.htm" TargetMode="External"/><Relationship Id="rId309" Type="http://schemas.openxmlformats.org/officeDocument/2006/relationships/hyperlink" Target="http://fluorideinfo.org/" TargetMode="External"/><Relationship Id="rId460" Type="http://schemas.openxmlformats.org/officeDocument/2006/relationships/image" Target="media/image70.gif"/><Relationship Id="rId516" Type="http://schemas.openxmlformats.org/officeDocument/2006/relationships/hyperlink" Target="http://bioluminescenceintromarinebio.weebly.com/uploads/3/8/6/0/38600933/844757951.png?250" TargetMode="External"/><Relationship Id="rId48" Type="http://schemas.openxmlformats.org/officeDocument/2006/relationships/hyperlink" Target="http://www.cancer.gov/Common/PopUps/popDefinition.aspx?id=CDR0000046057&amp;version=Patient&amp;language=English" TargetMode="External"/><Relationship Id="rId113" Type="http://schemas.openxmlformats.org/officeDocument/2006/relationships/hyperlink" Target="http://www.colormaker.com/natural-ingredients_carmine.html" TargetMode="External"/><Relationship Id="rId320" Type="http://schemas.openxmlformats.org/officeDocument/2006/relationships/hyperlink" Target="http://www.thenaturalrecoveryplan.com/research.php" TargetMode="External"/><Relationship Id="rId558" Type="http://schemas.openxmlformats.org/officeDocument/2006/relationships/image" Target="media/image94.png"/><Relationship Id="rId155" Type="http://schemas.openxmlformats.org/officeDocument/2006/relationships/hyperlink" Target="https://www.youtube.com/watch?v=xdedxfhcpWo" TargetMode="External"/><Relationship Id="rId197" Type="http://schemas.openxmlformats.org/officeDocument/2006/relationships/hyperlink" Target="http://www.washingtonpost.com/lifestyle/wellness/replace-artificial-food-coloring-with-natural-options/2014/11/11/e4bae6ee-6071-11e4-91f7-5d89b5e8c251_story.html" TargetMode="External"/><Relationship Id="rId362" Type="http://schemas.openxmlformats.org/officeDocument/2006/relationships/hyperlink" Target="http://www.fluoridealert.org/wp-content/uploads/proponent_claims.pdf" TargetMode="External"/><Relationship Id="rId418" Type="http://schemas.openxmlformats.org/officeDocument/2006/relationships/hyperlink" Target="https://www.mja.com.au/journal/2008/188/5/probiotics-sorting-evidence-myths" TargetMode="External"/><Relationship Id="rId625" Type="http://schemas.openxmlformats.org/officeDocument/2006/relationships/hyperlink" Target="http://www.livescience.com/16752-gfp-protein-fluorescent-nih-nigms.html" TargetMode="External"/><Relationship Id="rId222" Type="http://schemas.openxmlformats.org/officeDocument/2006/relationships/hyperlink" Target="http://www.intechopen.com/source/html/17643/media/image2.png" TargetMode="External"/><Relationship Id="rId264" Type="http://schemas.openxmlformats.org/officeDocument/2006/relationships/image" Target="media/image57.jpeg"/><Relationship Id="rId471" Type="http://schemas.openxmlformats.org/officeDocument/2006/relationships/image" Target="media/image77.png"/></Relationships>
</file>

<file path=word/_rels/footer1.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0.jpeg"/></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0.jpeg"/></Relationships>
</file>

<file path=word/_rels/footer4.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6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61FB2-CBDB-463C-A111-E2562183DC3F}">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8FA25-A48F-4810-9E34-6FD254C1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170</TotalTime>
  <Pages>146</Pages>
  <Words>50030</Words>
  <Characters>333057</Characters>
  <Application>Microsoft Office Word</Application>
  <DocSecurity>0</DocSecurity>
  <Lines>2775</Lines>
  <Paragraphs>764</Paragraphs>
  <ScaleCrop>false</ScaleCrop>
  <HeadingPairs>
    <vt:vector size="2" baseType="variant">
      <vt:variant>
        <vt:lpstr>Title</vt:lpstr>
      </vt:variant>
      <vt:variant>
        <vt:i4>1</vt:i4>
      </vt:variant>
    </vt:vector>
  </HeadingPairs>
  <TitlesOfParts>
    <vt:vector size="1" baseType="lpstr">
      <vt:lpstr>Fuller’s Earth</vt:lpstr>
    </vt:vector>
  </TitlesOfParts>
  <Company>Home</Company>
  <LinksUpToDate>false</LinksUpToDate>
  <CharactersWithSpaces>382323</CharactersWithSpaces>
  <SharedDoc>false</SharedDoc>
  <HLinks>
    <vt:vector size="2154" baseType="variant">
      <vt:variant>
        <vt:i4>7077926</vt:i4>
      </vt:variant>
      <vt:variant>
        <vt:i4>1260</vt:i4>
      </vt:variant>
      <vt:variant>
        <vt:i4>0</vt:i4>
      </vt:variant>
      <vt:variant>
        <vt:i4>5</vt:i4>
      </vt:variant>
      <vt:variant>
        <vt:lpwstr>http://www.huffingtonpost.com/2013/09/24/nail-facts-fingernails_n_3957467.html</vt:lpwstr>
      </vt:variant>
      <vt:variant>
        <vt:lpwstr/>
      </vt:variant>
      <vt:variant>
        <vt:i4>4784211</vt:i4>
      </vt:variant>
      <vt:variant>
        <vt:i4>1257</vt:i4>
      </vt:variant>
      <vt:variant>
        <vt:i4>0</vt:i4>
      </vt:variant>
      <vt:variant>
        <vt:i4>5</vt:i4>
      </vt:variant>
      <vt:variant>
        <vt:lpwstr>http://www.vijon.com/data/resources/PN679.pdf</vt:lpwstr>
      </vt:variant>
      <vt:variant>
        <vt:lpwstr/>
      </vt:variant>
      <vt:variant>
        <vt:i4>2752554</vt:i4>
      </vt:variant>
      <vt:variant>
        <vt:i4>1254</vt:i4>
      </vt:variant>
      <vt:variant>
        <vt:i4>0</vt:i4>
      </vt:variant>
      <vt:variant>
        <vt:i4>5</vt:i4>
      </vt:variant>
      <vt:variant>
        <vt:lpwstr>http://www.nailsmag.com/article/96323/avoid-nail-damage-with-proper-gel-polish-removal</vt:lpwstr>
      </vt:variant>
      <vt:variant>
        <vt:lpwstr/>
      </vt:variant>
      <vt:variant>
        <vt:i4>2818175</vt:i4>
      </vt:variant>
      <vt:variant>
        <vt:i4>1251</vt:i4>
      </vt:variant>
      <vt:variant>
        <vt:i4>0</vt:i4>
      </vt:variant>
      <vt:variant>
        <vt:i4>5</vt:i4>
      </vt:variant>
      <vt:variant>
        <vt:lpwstr>http://www.huffingtonpost.com/2013/08/11/cvs-nail-polish-remover-id_n_3739816.html</vt:lpwstr>
      </vt:variant>
      <vt:variant>
        <vt:lpwstr/>
      </vt:variant>
      <vt:variant>
        <vt:i4>524309</vt:i4>
      </vt:variant>
      <vt:variant>
        <vt:i4>1248</vt:i4>
      </vt:variant>
      <vt:variant>
        <vt:i4>0</vt:i4>
      </vt:variant>
      <vt:variant>
        <vt:i4>5</vt:i4>
      </vt:variant>
      <vt:variant>
        <vt:lpwstr>http://www.nailsmag.com/article/40373/meet-smiley-the-nail-polish-car</vt:lpwstr>
      </vt:variant>
      <vt:variant>
        <vt:lpwstr/>
      </vt:variant>
      <vt:variant>
        <vt:i4>7077941</vt:i4>
      </vt:variant>
      <vt:variant>
        <vt:i4>1245</vt:i4>
      </vt:variant>
      <vt:variant>
        <vt:i4>0</vt:i4>
      </vt:variant>
      <vt:variant>
        <vt:i4>5</vt:i4>
      </vt:variant>
      <vt:variant>
        <vt:lpwstr>https://www.osha.gov/Publications/3542nail-salon-workers-guide.pdf</vt:lpwstr>
      </vt:variant>
      <vt:variant>
        <vt:lpwstr/>
      </vt:variant>
      <vt:variant>
        <vt:i4>2621474</vt:i4>
      </vt:variant>
      <vt:variant>
        <vt:i4>1242</vt:i4>
      </vt:variant>
      <vt:variant>
        <vt:i4>0</vt:i4>
      </vt:variant>
      <vt:variant>
        <vt:i4>5</vt:i4>
      </vt:variant>
      <vt:variant>
        <vt:lpwstr>http://www.dailymail.co.uk/femail/article-2285544/How-new-breathable-nail-polish-Muslim-women-flying-shelves--death-creator-means-live-success.html</vt:lpwstr>
      </vt:variant>
      <vt:variant>
        <vt:lpwstr/>
      </vt:variant>
      <vt:variant>
        <vt:i4>7405590</vt:i4>
      </vt:variant>
      <vt:variant>
        <vt:i4>1239</vt:i4>
      </vt:variant>
      <vt:variant>
        <vt:i4>0</vt:i4>
      </vt:variant>
      <vt:variant>
        <vt:i4>5</vt:i4>
      </vt:variant>
      <vt:variant>
        <vt:lpwstr>http://www.youtube.com/watch?v=xqas6ym_BuU</vt:lpwstr>
      </vt:variant>
      <vt:variant>
        <vt:lpwstr/>
      </vt:variant>
      <vt:variant>
        <vt:i4>393299</vt:i4>
      </vt:variant>
      <vt:variant>
        <vt:i4>1236</vt:i4>
      </vt:variant>
      <vt:variant>
        <vt:i4>0</vt:i4>
      </vt:variant>
      <vt:variant>
        <vt:i4>5</vt:i4>
      </vt:variant>
      <vt:variant>
        <vt:lpwstr>http://abcnews.go.com/Health/Health/nail-polish-safety/story?id=16108721</vt:lpwstr>
      </vt:variant>
      <vt:variant>
        <vt:lpwstr/>
      </vt:variant>
      <vt:variant>
        <vt:i4>4784203</vt:i4>
      </vt:variant>
      <vt:variant>
        <vt:i4>1233</vt:i4>
      </vt:variant>
      <vt:variant>
        <vt:i4>0</vt:i4>
      </vt:variant>
      <vt:variant>
        <vt:i4>5</vt:i4>
      </vt:variant>
      <vt:variant>
        <vt:lpwstr>http://www.fda.gov/Cosmetics/ProductandIngredientSafety/ProductInformation/ucm127068.htm</vt:lpwstr>
      </vt:variant>
      <vt:variant>
        <vt:lpwstr/>
      </vt:variant>
      <vt:variant>
        <vt:i4>5373953</vt:i4>
      </vt:variant>
      <vt:variant>
        <vt:i4>1230</vt:i4>
      </vt:variant>
      <vt:variant>
        <vt:i4>0</vt:i4>
      </vt:variant>
      <vt:variant>
        <vt:i4>5</vt:i4>
      </vt:variant>
      <vt:variant>
        <vt:lpwstr>http://www.beautifully-invisible.com/2011/05/nail-lacquer-blood-red-nails-fingertips-history-nailpolish.html</vt:lpwstr>
      </vt:variant>
      <vt:variant>
        <vt:lpwstr/>
      </vt:variant>
      <vt:variant>
        <vt:i4>7274572</vt:i4>
      </vt:variant>
      <vt:variant>
        <vt:i4>1227</vt:i4>
      </vt:variant>
      <vt:variant>
        <vt:i4>0</vt:i4>
      </vt:variant>
      <vt:variant>
        <vt:i4>5</vt:i4>
      </vt:variant>
      <vt:variant>
        <vt:lpwstr>http://www.youtube.com/watch?v=H_8Sdpigs0E</vt:lpwstr>
      </vt:variant>
      <vt:variant>
        <vt:lpwstr/>
      </vt:variant>
      <vt:variant>
        <vt:i4>2818166</vt:i4>
      </vt:variant>
      <vt:variant>
        <vt:i4>1224</vt:i4>
      </vt:variant>
      <vt:variant>
        <vt:i4>0</vt:i4>
      </vt:variant>
      <vt:variant>
        <vt:i4>5</vt:i4>
      </vt:variant>
      <vt:variant>
        <vt:lpwstr>http://sciencegeekgirl.com/activities/Wicked%20styrofoam%20activity%202.pdf</vt:lpwstr>
      </vt:variant>
      <vt:variant>
        <vt:lpwstr/>
      </vt:variant>
      <vt:variant>
        <vt:i4>2097196</vt:i4>
      </vt:variant>
      <vt:variant>
        <vt:i4>1221</vt:i4>
      </vt:variant>
      <vt:variant>
        <vt:i4>0</vt:i4>
      </vt:variant>
      <vt:variant>
        <vt:i4>5</vt:i4>
      </vt:variant>
      <vt:variant>
        <vt:lpwstr>https://www.usc.edu/CSSF/Current/Projects/J2120.pdf</vt:lpwstr>
      </vt:variant>
      <vt:variant>
        <vt:lpwstr/>
      </vt:variant>
      <vt:variant>
        <vt:i4>2687035</vt:i4>
      </vt:variant>
      <vt:variant>
        <vt:i4>1218</vt:i4>
      </vt:variant>
      <vt:variant>
        <vt:i4>0</vt:i4>
      </vt:variant>
      <vt:variant>
        <vt:i4>5</vt:i4>
      </vt:variant>
      <vt:variant>
        <vt:lpwstr>http://www.all-science-fair-projects.com/project1421_134_1.html</vt:lpwstr>
      </vt:variant>
      <vt:variant>
        <vt:lpwstr/>
      </vt:variant>
      <vt:variant>
        <vt:i4>1966154</vt:i4>
      </vt:variant>
      <vt:variant>
        <vt:i4>1215</vt:i4>
      </vt:variant>
      <vt:variant>
        <vt:i4>0</vt:i4>
      </vt:variant>
      <vt:variant>
        <vt:i4>5</vt:i4>
      </vt:variant>
      <vt:variant>
        <vt:lpwstr>http://pubs.acs.org/stoken/campaign/jce-classroom/abs/10.1021/ed084p608a</vt:lpwstr>
      </vt:variant>
      <vt:variant>
        <vt:lpwstr/>
      </vt:variant>
      <vt:variant>
        <vt:i4>7274617</vt:i4>
      </vt:variant>
      <vt:variant>
        <vt:i4>1212</vt:i4>
      </vt:variant>
      <vt:variant>
        <vt:i4>0</vt:i4>
      </vt:variant>
      <vt:variant>
        <vt:i4>5</vt:i4>
      </vt:variant>
      <vt:variant>
        <vt:lpwstr>https://www.flinnsci.com/media/395998/91324.pdf</vt:lpwstr>
      </vt:variant>
      <vt:variant>
        <vt:lpwstr/>
      </vt:variant>
      <vt:variant>
        <vt:i4>7602269</vt:i4>
      </vt:variant>
      <vt:variant>
        <vt:i4>1209</vt:i4>
      </vt:variant>
      <vt:variant>
        <vt:i4>0</vt:i4>
      </vt:variant>
      <vt:variant>
        <vt:i4>5</vt:i4>
      </vt:variant>
      <vt:variant>
        <vt:lpwstr>http://www.youtube.com/watch?v=D9A_9FH7e-A</vt:lpwstr>
      </vt:variant>
      <vt:variant>
        <vt:lpwstr/>
      </vt:variant>
      <vt:variant>
        <vt:i4>5046297</vt:i4>
      </vt:variant>
      <vt:variant>
        <vt:i4>1206</vt:i4>
      </vt:variant>
      <vt:variant>
        <vt:i4>0</vt:i4>
      </vt:variant>
      <vt:variant>
        <vt:i4>5</vt:i4>
      </vt:variant>
      <vt:variant>
        <vt:lpwstr>http://www.nisenet.org/catalog/programs/exploring_materials_-_thin_films_nanodays_11</vt:lpwstr>
      </vt:variant>
      <vt:variant>
        <vt:lpwstr/>
      </vt:variant>
      <vt:variant>
        <vt:i4>4718603</vt:i4>
      </vt:variant>
      <vt:variant>
        <vt:i4>1203</vt:i4>
      </vt:variant>
      <vt:variant>
        <vt:i4>0</vt:i4>
      </vt:variant>
      <vt:variant>
        <vt:i4>5</vt:i4>
      </vt:variant>
      <vt:variant>
        <vt:lpwstr>http://www.labmuffin.com/2012/07/is-it-ok-to-add-nail-polish-remover-to.html</vt:lpwstr>
      </vt:variant>
      <vt:variant>
        <vt:lpwstr/>
      </vt:variant>
      <vt:variant>
        <vt:i4>2031624</vt:i4>
      </vt:variant>
      <vt:variant>
        <vt:i4>1200</vt:i4>
      </vt:variant>
      <vt:variant>
        <vt:i4>0</vt:i4>
      </vt:variant>
      <vt:variant>
        <vt:i4>5</vt:i4>
      </vt:variant>
      <vt:variant>
        <vt:lpwstr>http://www.besthealthmag.ca/look-great/nails/are-nail-polish-removers-bad-for-your-health</vt:lpwstr>
      </vt:variant>
      <vt:variant>
        <vt:lpwstr/>
      </vt:variant>
      <vt:variant>
        <vt:i4>1245206</vt:i4>
      </vt:variant>
      <vt:variant>
        <vt:i4>1197</vt:i4>
      </vt:variant>
      <vt:variant>
        <vt:i4>0</vt:i4>
      </vt:variant>
      <vt:variant>
        <vt:i4>5</vt:i4>
      </vt:variant>
      <vt:variant>
        <vt:lpwstr>http://books.google.com/books?id=UnjD4aBm9ZcC</vt:lpwstr>
      </vt:variant>
      <vt:variant>
        <vt:lpwstr/>
      </vt:variant>
      <vt:variant>
        <vt:i4>5963847</vt:i4>
      </vt:variant>
      <vt:variant>
        <vt:i4>1194</vt:i4>
      </vt:variant>
      <vt:variant>
        <vt:i4>0</vt:i4>
      </vt:variant>
      <vt:variant>
        <vt:i4>5</vt:i4>
      </vt:variant>
      <vt:variant>
        <vt:lpwstr>http://health.howstuffworks.com/skin-care/nail-care/tips/non-acetone-nail-polish-remover.htm</vt:lpwstr>
      </vt:variant>
      <vt:variant>
        <vt:lpwstr/>
      </vt:variant>
      <vt:variant>
        <vt:i4>7602269</vt:i4>
      </vt:variant>
      <vt:variant>
        <vt:i4>1191</vt:i4>
      </vt:variant>
      <vt:variant>
        <vt:i4>0</vt:i4>
      </vt:variant>
      <vt:variant>
        <vt:i4>5</vt:i4>
      </vt:variant>
      <vt:variant>
        <vt:lpwstr>http://www.youtube.com/watch?v=D9A_9FH7e-A</vt:lpwstr>
      </vt:variant>
      <vt:variant>
        <vt:lpwstr/>
      </vt:variant>
      <vt:variant>
        <vt:i4>4259927</vt:i4>
      </vt:variant>
      <vt:variant>
        <vt:i4>1188</vt:i4>
      </vt:variant>
      <vt:variant>
        <vt:i4>0</vt:i4>
      </vt:variant>
      <vt:variant>
        <vt:i4>5</vt:i4>
      </vt:variant>
      <vt:variant>
        <vt:lpwstr>http://www.cosmeticsandtoiletries.com/formulating/category/color/premiumTechnology-driven-Trends-in-Nail-Polish-Color-and-Texture-239975931.html</vt:lpwstr>
      </vt:variant>
      <vt:variant>
        <vt:lpwstr/>
      </vt:variant>
      <vt:variant>
        <vt:i4>2818175</vt:i4>
      </vt:variant>
      <vt:variant>
        <vt:i4>1185</vt:i4>
      </vt:variant>
      <vt:variant>
        <vt:i4>0</vt:i4>
      </vt:variant>
      <vt:variant>
        <vt:i4>5</vt:i4>
      </vt:variant>
      <vt:variant>
        <vt:lpwstr>http://www.physicscentral.com/explore/action/nailpolish.cfm</vt:lpwstr>
      </vt:variant>
      <vt:variant>
        <vt:lpwstr/>
      </vt:variant>
      <vt:variant>
        <vt:i4>4587604</vt:i4>
      </vt:variant>
      <vt:variant>
        <vt:i4>1182</vt:i4>
      </vt:variant>
      <vt:variant>
        <vt:i4>0</vt:i4>
      </vt:variant>
      <vt:variant>
        <vt:i4>5</vt:i4>
      </vt:variant>
      <vt:variant>
        <vt:lpwstr>http://www.nailsmag.com/article/91808/the-science-of-gels</vt:lpwstr>
      </vt:variant>
      <vt:variant>
        <vt:lpwstr/>
      </vt:variant>
      <vt:variant>
        <vt:i4>4587604</vt:i4>
      </vt:variant>
      <vt:variant>
        <vt:i4>1179</vt:i4>
      </vt:variant>
      <vt:variant>
        <vt:i4>0</vt:i4>
      </vt:variant>
      <vt:variant>
        <vt:i4>5</vt:i4>
      </vt:variant>
      <vt:variant>
        <vt:lpwstr>http://www.nailsmag.com/article/91808/the-science-of-gels</vt:lpwstr>
      </vt:variant>
      <vt:variant>
        <vt:lpwstr/>
      </vt:variant>
      <vt:variant>
        <vt:i4>5177357</vt:i4>
      </vt:variant>
      <vt:variant>
        <vt:i4>1176</vt:i4>
      </vt:variant>
      <vt:variant>
        <vt:i4>0</vt:i4>
      </vt:variant>
      <vt:variant>
        <vt:i4>5</vt:i4>
      </vt:variant>
      <vt:variant>
        <vt:lpwstr>http://www.nailsmag.com/article/91808/the-science-of-gels?page=2</vt:lpwstr>
      </vt:variant>
      <vt:variant>
        <vt:lpwstr/>
      </vt:variant>
      <vt:variant>
        <vt:i4>5373955</vt:i4>
      </vt:variant>
      <vt:variant>
        <vt:i4>1173</vt:i4>
      </vt:variant>
      <vt:variant>
        <vt:i4>0</vt:i4>
      </vt:variant>
      <vt:variant>
        <vt:i4>5</vt:i4>
      </vt:variant>
      <vt:variant>
        <vt:lpwstr>http://chemistry.about.com/od/healthbeauty/a/How-Quick-Dry-Nail-Polish-Works.htm</vt:lpwstr>
      </vt:variant>
      <vt:variant>
        <vt:lpwstr/>
      </vt:variant>
      <vt:variant>
        <vt:i4>3211386</vt:i4>
      </vt:variant>
      <vt:variant>
        <vt:i4>1170</vt:i4>
      </vt:variant>
      <vt:variant>
        <vt:i4>0</vt:i4>
      </vt:variant>
      <vt:variant>
        <vt:i4>5</vt:i4>
      </vt:variant>
      <vt:variant>
        <vt:lpwstr>https://pubs.acs.org/cen/whatstuff/86/8632sci2.html</vt:lpwstr>
      </vt:variant>
      <vt:variant>
        <vt:lpwstr/>
      </vt:variant>
      <vt:variant>
        <vt:i4>1245206</vt:i4>
      </vt:variant>
      <vt:variant>
        <vt:i4>1167</vt:i4>
      </vt:variant>
      <vt:variant>
        <vt:i4>0</vt:i4>
      </vt:variant>
      <vt:variant>
        <vt:i4>5</vt:i4>
      </vt:variant>
      <vt:variant>
        <vt:lpwstr>http://books.google.com/books?id=UnjD4aBm9ZcC</vt:lpwstr>
      </vt:variant>
      <vt:variant>
        <vt:lpwstr/>
      </vt:variant>
      <vt:variant>
        <vt:i4>4784203</vt:i4>
      </vt:variant>
      <vt:variant>
        <vt:i4>1164</vt:i4>
      </vt:variant>
      <vt:variant>
        <vt:i4>0</vt:i4>
      </vt:variant>
      <vt:variant>
        <vt:i4>5</vt:i4>
      </vt:variant>
      <vt:variant>
        <vt:lpwstr>http://www.fda.gov/Cosmetics/ProductandIngredientSafety/ProductInformation/ucm127068.htm</vt:lpwstr>
      </vt:variant>
      <vt:variant>
        <vt:lpwstr/>
      </vt:variant>
      <vt:variant>
        <vt:i4>4456504</vt:i4>
      </vt:variant>
      <vt:variant>
        <vt:i4>1161</vt:i4>
      </vt:variant>
      <vt:variant>
        <vt:i4>0</vt:i4>
      </vt:variant>
      <vt:variant>
        <vt:i4>5</vt:i4>
      </vt:variant>
      <vt:variant>
        <vt:lpwstr>http://www.amazon.com/gp/product/B005DH03PM/ref=as_li_ss_tl?ie=UTF8&amp;camp=1789&amp;creative=390957&amp;creativeASIN=B005DH03PM&amp;linkCode=as2&amp;tag=squidoostuff-20</vt:lpwstr>
      </vt:variant>
      <vt:variant>
        <vt:lpwstr/>
      </vt:variant>
      <vt:variant>
        <vt:i4>5373953</vt:i4>
      </vt:variant>
      <vt:variant>
        <vt:i4>1158</vt:i4>
      </vt:variant>
      <vt:variant>
        <vt:i4>0</vt:i4>
      </vt:variant>
      <vt:variant>
        <vt:i4>5</vt:i4>
      </vt:variant>
      <vt:variant>
        <vt:lpwstr>http://www.beautifully-invisible.com/2011/05/nail-lacquer-blood-red-nails-fingertips-history-nailpolish.html</vt:lpwstr>
      </vt:variant>
      <vt:variant>
        <vt:lpwstr/>
      </vt:variant>
      <vt:variant>
        <vt:i4>3211386</vt:i4>
      </vt:variant>
      <vt:variant>
        <vt:i4>1155</vt:i4>
      </vt:variant>
      <vt:variant>
        <vt:i4>0</vt:i4>
      </vt:variant>
      <vt:variant>
        <vt:i4>5</vt:i4>
      </vt:variant>
      <vt:variant>
        <vt:lpwstr>https://pubs.acs.org/cen/whatstuff/86/8632sci2.html</vt:lpwstr>
      </vt:variant>
      <vt:variant>
        <vt:lpwstr/>
      </vt:variant>
      <vt:variant>
        <vt:i4>5373953</vt:i4>
      </vt:variant>
      <vt:variant>
        <vt:i4>1152</vt:i4>
      </vt:variant>
      <vt:variant>
        <vt:i4>0</vt:i4>
      </vt:variant>
      <vt:variant>
        <vt:i4>5</vt:i4>
      </vt:variant>
      <vt:variant>
        <vt:lpwstr>http://www.beautifully-invisible.com/2011/05/nail-lacquer-blood-red-nails-fingertips-history-nailpolish.html</vt:lpwstr>
      </vt:variant>
      <vt:variant>
        <vt:lpwstr/>
      </vt:variant>
      <vt:variant>
        <vt:i4>1245206</vt:i4>
      </vt:variant>
      <vt:variant>
        <vt:i4>1149</vt:i4>
      </vt:variant>
      <vt:variant>
        <vt:i4>0</vt:i4>
      </vt:variant>
      <vt:variant>
        <vt:i4>5</vt:i4>
      </vt:variant>
      <vt:variant>
        <vt:lpwstr>http://books.google.com/books?id=UnjD4aBm9ZcC</vt:lpwstr>
      </vt:variant>
      <vt:variant>
        <vt:lpwstr/>
      </vt:variant>
      <vt:variant>
        <vt:i4>7405610</vt:i4>
      </vt:variant>
      <vt:variant>
        <vt:i4>1146</vt:i4>
      </vt:variant>
      <vt:variant>
        <vt:i4>0</vt:i4>
      </vt:variant>
      <vt:variant>
        <vt:i4>5</vt:i4>
      </vt:variant>
      <vt:variant>
        <vt:lpwstr>http://www.adventure-caves.com/limestone-cave.html</vt:lpwstr>
      </vt:variant>
      <vt:variant>
        <vt:lpwstr/>
      </vt:variant>
      <vt:variant>
        <vt:i4>3145775</vt:i4>
      </vt:variant>
      <vt:variant>
        <vt:i4>1143</vt:i4>
      </vt:variant>
      <vt:variant>
        <vt:i4>0</vt:i4>
      </vt:variant>
      <vt:variant>
        <vt:i4>5</vt:i4>
      </vt:variant>
      <vt:variant>
        <vt:lpwstr>http://www.pbs.org/wgbh/nova/earth/how-caves-form.html</vt:lpwstr>
      </vt:variant>
      <vt:variant>
        <vt:lpwstr/>
      </vt:variant>
      <vt:variant>
        <vt:i4>1704027</vt:i4>
      </vt:variant>
      <vt:variant>
        <vt:i4>1140</vt:i4>
      </vt:variant>
      <vt:variant>
        <vt:i4>0</vt:i4>
      </vt:variant>
      <vt:variant>
        <vt:i4>5</vt:i4>
      </vt:variant>
      <vt:variant>
        <vt:lpwstr>http://www.jenolancaves.org.au/about/geology-of-limestone-caves/cave-formations-speleothems/</vt:lpwstr>
      </vt:variant>
      <vt:variant>
        <vt:lpwstr/>
      </vt:variant>
      <vt:variant>
        <vt:i4>6881400</vt:i4>
      </vt:variant>
      <vt:variant>
        <vt:i4>1137</vt:i4>
      </vt:variant>
      <vt:variant>
        <vt:i4>0</vt:i4>
      </vt:variant>
      <vt:variant>
        <vt:i4>5</vt:i4>
      </vt:variant>
      <vt:variant>
        <vt:lpwstr>http://www.sciencelearn.org.nz/Contexts/A-Fizzy-Rock/Science-Ideas-and-Concepts/Carbonate-chemistry</vt:lpwstr>
      </vt:variant>
      <vt:variant>
        <vt:lpwstr/>
      </vt:variant>
      <vt:variant>
        <vt:i4>4128776</vt:i4>
      </vt:variant>
      <vt:variant>
        <vt:i4>1134</vt:i4>
      </vt:variant>
      <vt:variant>
        <vt:i4>0</vt:i4>
      </vt:variant>
      <vt:variant>
        <vt:i4>5</vt:i4>
      </vt:variant>
      <vt:variant>
        <vt:lpwstr>http://www.princeton.edu/~achaney/tmve/wiki100k/docs/Calcium_carbonate.html</vt:lpwstr>
      </vt:variant>
      <vt:variant>
        <vt:lpwstr/>
      </vt:variant>
      <vt:variant>
        <vt:i4>8126563</vt:i4>
      </vt:variant>
      <vt:variant>
        <vt:i4>1131</vt:i4>
      </vt:variant>
      <vt:variant>
        <vt:i4>0</vt:i4>
      </vt:variant>
      <vt:variant>
        <vt:i4>5</vt:i4>
      </vt:variant>
      <vt:variant>
        <vt:lpwstr>http://science.howstuffworks.com/nature/natural-disasters/sinkhole.htm</vt:lpwstr>
      </vt:variant>
      <vt:variant>
        <vt:lpwstr/>
      </vt:variant>
      <vt:variant>
        <vt:i4>3670141</vt:i4>
      </vt:variant>
      <vt:variant>
        <vt:i4>1128</vt:i4>
      </vt:variant>
      <vt:variant>
        <vt:i4>0</vt:i4>
      </vt:variant>
      <vt:variant>
        <vt:i4>5</vt:i4>
      </vt:variant>
      <vt:variant>
        <vt:lpwstr>http://ion.chem.usu.edu/~sbialkow/Classes/3650/Carbonate/Carbonic Acid.html</vt:lpwstr>
      </vt:variant>
      <vt:variant>
        <vt:lpwstr/>
      </vt:variant>
      <vt:variant>
        <vt:i4>4980747</vt:i4>
      </vt:variant>
      <vt:variant>
        <vt:i4>1125</vt:i4>
      </vt:variant>
      <vt:variant>
        <vt:i4>0</vt:i4>
      </vt:variant>
      <vt:variant>
        <vt:i4>5</vt:i4>
      </vt:variant>
      <vt:variant>
        <vt:lpwstr>http://water.usgs.gov/ogw/aquiferbasics/carbrock.html</vt:lpwstr>
      </vt:variant>
      <vt:variant>
        <vt:lpwstr/>
      </vt:variant>
      <vt:variant>
        <vt:i4>4784217</vt:i4>
      </vt:variant>
      <vt:variant>
        <vt:i4>1122</vt:i4>
      </vt:variant>
      <vt:variant>
        <vt:i4>0</vt:i4>
      </vt:variant>
      <vt:variant>
        <vt:i4>5</vt:i4>
      </vt:variant>
      <vt:variant>
        <vt:lpwstr>http://news.nationalgeographic.com/news/2013/08/130812-florida-sinkhole-disney-world-explainer-urban-science/</vt:lpwstr>
      </vt:variant>
      <vt:variant>
        <vt:lpwstr/>
      </vt:variant>
      <vt:variant>
        <vt:i4>458816</vt:i4>
      </vt:variant>
      <vt:variant>
        <vt:i4>1119</vt:i4>
      </vt:variant>
      <vt:variant>
        <vt:i4>0</vt:i4>
      </vt:variant>
      <vt:variant>
        <vt:i4>5</vt:i4>
      </vt:variant>
      <vt:variant>
        <vt:lpwstr>http://water.usgs.gov/ogw/karst/karstphotos.html</vt:lpwstr>
      </vt:variant>
      <vt:variant>
        <vt:lpwstr/>
      </vt:variant>
      <vt:variant>
        <vt:i4>5439565</vt:i4>
      </vt:variant>
      <vt:variant>
        <vt:i4>1116</vt:i4>
      </vt:variant>
      <vt:variant>
        <vt:i4>0</vt:i4>
      </vt:variant>
      <vt:variant>
        <vt:i4>5</vt:i4>
      </vt:variant>
      <vt:variant>
        <vt:lpwstr>http://water.usgs.gov/edu/sinkholes.html</vt:lpwstr>
      </vt:variant>
      <vt:variant>
        <vt:lpwstr/>
      </vt:variant>
      <vt:variant>
        <vt:i4>3538988</vt:i4>
      </vt:variant>
      <vt:variant>
        <vt:i4>1113</vt:i4>
      </vt:variant>
      <vt:variant>
        <vt:i4>0</vt:i4>
      </vt:variant>
      <vt:variant>
        <vt:i4>5</vt:i4>
      </vt:variant>
      <vt:variant>
        <vt:lpwstr>http://www.usgs.gov/blogs/features/usgs_top_story/the-science-of-sinkholes/</vt:lpwstr>
      </vt:variant>
      <vt:variant>
        <vt:lpwstr/>
      </vt:variant>
      <vt:variant>
        <vt:i4>2490489</vt:i4>
      </vt:variant>
      <vt:variant>
        <vt:i4>1110</vt:i4>
      </vt:variant>
      <vt:variant>
        <vt:i4>0</vt:i4>
      </vt:variant>
      <vt:variant>
        <vt:i4>5</vt:i4>
      </vt:variant>
      <vt:variant>
        <vt:lpwstr>http://www.dep.state.fl.us/geology/geologictopics/sinkhole.htm</vt:lpwstr>
      </vt:variant>
      <vt:variant>
        <vt:lpwstr/>
      </vt:variant>
      <vt:variant>
        <vt:i4>2752571</vt:i4>
      </vt:variant>
      <vt:variant>
        <vt:i4>1107</vt:i4>
      </vt:variant>
      <vt:variant>
        <vt:i4>0</vt:i4>
      </vt:variant>
      <vt:variant>
        <vt:i4>5</vt:i4>
      </vt:variant>
      <vt:variant>
        <vt:lpwstr>http://www.kgs.ku.edu/Publications/Bulletins/162/10_app_d.html</vt:lpwstr>
      </vt:variant>
      <vt:variant>
        <vt:lpwstr/>
      </vt:variant>
      <vt:variant>
        <vt:i4>4259944</vt:i4>
      </vt:variant>
      <vt:variant>
        <vt:i4>1104</vt:i4>
      </vt:variant>
      <vt:variant>
        <vt:i4>0</vt:i4>
      </vt:variant>
      <vt:variant>
        <vt:i4>5</vt:i4>
      </vt:variant>
      <vt:variant>
        <vt:lpwstr>http://www.mgs.md.gov/geology/geohazards/engineering_problems_in_karst.html</vt:lpwstr>
      </vt:variant>
      <vt:variant>
        <vt:lpwstr/>
      </vt:variant>
      <vt:variant>
        <vt:i4>7274552</vt:i4>
      </vt:variant>
      <vt:variant>
        <vt:i4>1101</vt:i4>
      </vt:variant>
      <vt:variant>
        <vt:i4>0</vt:i4>
      </vt:variant>
      <vt:variant>
        <vt:i4>5</vt:i4>
      </vt:variant>
      <vt:variant>
        <vt:lpwstr>http://www.uky.edu/KGS/gis/sinkpick.htm</vt:lpwstr>
      </vt:variant>
      <vt:variant>
        <vt:lpwstr/>
      </vt:variant>
      <vt:variant>
        <vt:i4>3604592</vt:i4>
      </vt:variant>
      <vt:variant>
        <vt:i4>1098</vt:i4>
      </vt:variant>
      <vt:variant>
        <vt:i4>0</vt:i4>
      </vt:variant>
      <vt:variant>
        <vt:i4>5</vt:i4>
      </vt:variant>
      <vt:variant>
        <vt:lpwstr>http://geology.utah.gov/surveynotes/geosights/sinkhole.htm</vt:lpwstr>
      </vt:variant>
      <vt:variant>
        <vt:lpwstr/>
      </vt:variant>
      <vt:variant>
        <vt:i4>2162734</vt:i4>
      </vt:variant>
      <vt:variant>
        <vt:i4>1095</vt:i4>
      </vt:variant>
      <vt:variant>
        <vt:i4>0</vt:i4>
      </vt:variant>
      <vt:variant>
        <vt:i4>5</vt:i4>
      </vt:variant>
      <vt:variant>
        <vt:lpwstr>http://wisconsingeologicalsurvey.org/sinkholes.htm</vt:lpwstr>
      </vt:variant>
      <vt:variant>
        <vt:lpwstr/>
      </vt:variant>
      <vt:variant>
        <vt:i4>4063346</vt:i4>
      </vt:variant>
      <vt:variant>
        <vt:i4>1092</vt:i4>
      </vt:variant>
      <vt:variant>
        <vt:i4>0</vt:i4>
      </vt:variant>
      <vt:variant>
        <vt:i4>5</vt:i4>
      </vt:variant>
      <vt:variant>
        <vt:lpwstr>https://www.dmme.virginia.gov/dgmr/sinkholes.shtml</vt:lpwstr>
      </vt:variant>
      <vt:variant>
        <vt:lpwstr/>
      </vt:variant>
      <vt:variant>
        <vt:i4>3407999</vt:i4>
      </vt:variant>
      <vt:variant>
        <vt:i4>1089</vt:i4>
      </vt:variant>
      <vt:variant>
        <vt:i4>0</vt:i4>
      </vt:variant>
      <vt:variant>
        <vt:i4>5</vt:i4>
      </vt:variant>
      <vt:variant>
        <vt:lpwstr>https://www.dnr.mo.gov/geology/geosrv/envgeo/sinkholes.htm</vt:lpwstr>
      </vt:variant>
      <vt:variant>
        <vt:lpwstr/>
      </vt:variant>
      <vt:variant>
        <vt:i4>1900553</vt:i4>
      </vt:variant>
      <vt:variant>
        <vt:i4>1086</vt:i4>
      </vt:variant>
      <vt:variant>
        <vt:i4>0</vt:i4>
      </vt:variant>
      <vt:variant>
        <vt:i4>5</vt:i4>
      </vt:variant>
      <vt:variant>
        <vt:lpwstr>http://www.azgs.az.gov/arizona_geology/winter09/article_devilskitchen.html</vt:lpwstr>
      </vt:variant>
      <vt:variant>
        <vt:lpwstr/>
      </vt:variant>
      <vt:variant>
        <vt:i4>3932270</vt:i4>
      </vt:variant>
      <vt:variant>
        <vt:i4>1083</vt:i4>
      </vt:variant>
      <vt:variant>
        <vt:i4>0</vt:i4>
      </vt:variant>
      <vt:variant>
        <vt:i4>5</vt:i4>
      </vt:variant>
      <vt:variant>
        <vt:lpwstr>http://www.dcnr.state.pa.us/topogeo/hazards/sinkholes/</vt:lpwstr>
      </vt:variant>
      <vt:variant>
        <vt:lpwstr/>
      </vt:variant>
      <vt:variant>
        <vt:i4>2490489</vt:i4>
      </vt:variant>
      <vt:variant>
        <vt:i4>1080</vt:i4>
      </vt:variant>
      <vt:variant>
        <vt:i4>0</vt:i4>
      </vt:variant>
      <vt:variant>
        <vt:i4>5</vt:i4>
      </vt:variant>
      <vt:variant>
        <vt:lpwstr>http://www.dep.state.fl.us/geology/geologictopics/sinkhole.htm</vt:lpwstr>
      </vt:variant>
      <vt:variant>
        <vt:lpwstr/>
      </vt:variant>
      <vt:variant>
        <vt:i4>8126573</vt:i4>
      </vt:variant>
      <vt:variant>
        <vt:i4>1077</vt:i4>
      </vt:variant>
      <vt:variant>
        <vt:i4>0</vt:i4>
      </vt:variant>
      <vt:variant>
        <vt:i4>5</vt:i4>
      </vt:variant>
      <vt:variant>
        <vt:lpwstr>http://pubs.usgs.gov/circ/circ1139/htdocs/boxl.htm</vt:lpwstr>
      </vt:variant>
      <vt:variant>
        <vt:lpwstr/>
      </vt:variant>
      <vt:variant>
        <vt:i4>3801194</vt:i4>
      </vt:variant>
      <vt:variant>
        <vt:i4>1074</vt:i4>
      </vt:variant>
      <vt:variant>
        <vt:i4>0</vt:i4>
      </vt:variant>
      <vt:variant>
        <vt:i4>5</vt:i4>
      </vt:variant>
      <vt:variant>
        <vt:lpwstr>http://pubs.usgs.gov/circ/circ1139/</vt:lpwstr>
      </vt:variant>
      <vt:variant>
        <vt:lpwstr/>
      </vt:variant>
      <vt:variant>
        <vt:i4>2490489</vt:i4>
      </vt:variant>
      <vt:variant>
        <vt:i4>1071</vt:i4>
      </vt:variant>
      <vt:variant>
        <vt:i4>0</vt:i4>
      </vt:variant>
      <vt:variant>
        <vt:i4>5</vt:i4>
      </vt:variant>
      <vt:variant>
        <vt:lpwstr>http://www.dep.state.fl.us/geology/geologictopics/sinkhole.htm</vt:lpwstr>
      </vt:variant>
      <vt:variant>
        <vt:lpwstr/>
      </vt:variant>
      <vt:variant>
        <vt:i4>7536676</vt:i4>
      </vt:variant>
      <vt:variant>
        <vt:i4>1068</vt:i4>
      </vt:variant>
      <vt:variant>
        <vt:i4>0</vt:i4>
      </vt:variant>
      <vt:variant>
        <vt:i4>5</vt:i4>
      </vt:variant>
      <vt:variant>
        <vt:lpwstr>../../../../../../../../Users/Don/Downloads/Equilibrium lesson.pdf</vt:lpwstr>
      </vt:variant>
      <vt:variant>
        <vt:lpwstr/>
      </vt:variant>
      <vt:variant>
        <vt:i4>4980772</vt:i4>
      </vt:variant>
      <vt:variant>
        <vt:i4>1065</vt:i4>
      </vt:variant>
      <vt:variant>
        <vt:i4>0</vt:i4>
      </vt:variant>
      <vt:variant>
        <vt:i4>5</vt:i4>
      </vt:variant>
      <vt:variant>
        <vt:lpwstr>http://osep.northwestern.edu/sites/default/files/Solubility of Calcium Carbonate_ALL.pdf</vt:lpwstr>
      </vt:variant>
      <vt:variant>
        <vt:lpwstr/>
      </vt:variant>
      <vt:variant>
        <vt:i4>2949172</vt:i4>
      </vt:variant>
      <vt:variant>
        <vt:i4>1062</vt:i4>
      </vt:variant>
      <vt:variant>
        <vt:i4>0</vt:i4>
      </vt:variant>
      <vt:variant>
        <vt:i4>5</vt:i4>
      </vt:variant>
      <vt:variant>
        <vt:lpwstr>http://www.usgs.gov/education/animations/karst97-536/karst.pdf</vt:lpwstr>
      </vt:variant>
      <vt:variant>
        <vt:lpwstr/>
      </vt:variant>
      <vt:variant>
        <vt:i4>2555954</vt:i4>
      </vt:variant>
      <vt:variant>
        <vt:i4>1059</vt:i4>
      </vt:variant>
      <vt:variant>
        <vt:i4>0</vt:i4>
      </vt:variant>
      <vt:variant>
        <vt:i4>5</vt:i4>
      </vt:variant>
      <vt:variant>
        <vt:lpwstr>http://www.earthsciweek.org/forteachers/sinkholes.html</vt:lpwstr>
      </vt:variant>
      <vt:variant>
        <vt:lpwstr/>
      </vt:variant>
      <vt:variant>
        <vt:i4>2556013</vt:i4>
      </vt:variant>
      <vt:variant>
        <vt:i4>1056</vt:i4>
      </vt:variant>
      <vt:variant>
        <vt:i4>0</vt:i4>
      </vt:variant>
      <vt:variant>
        <vt:i4>5</vt:i4>
      </vt:variant>
      <vt:variant>
        <vt:lpwstr>http://www.middleschoolchemistry.com/lessonplans/chapter6/lesson10</vt:lpwstr>
      </vt:variant>
      <vt:variant>
        <vt:lpwstr/>
      </vt:variant>
      <vt:variant>
        <vt:i4>1507405</vt:i4>
      </vt:variant>
      <vt:variant>
        <vt:i4>1053</vt:i4>
      </vt:variant>
      <vt:variant>
        <vt:i4>0</vt:i4>
      </vt:variant>
      <vt:variant>
        <vt:i4>5</vt:i4>
      </vt:variant>
      <vt:variant>
        <vt:lpwstr>http://www.epa.gov/climatestudents/documents/corals-and-chemistry.pdf</vt:lpwstr>
      </vt:variant>
      <vt:variant>
        <vt:lpwstr/>
      </vt:variant>
      <vt:variant>
        <vt:i4>2228260</vt:i4>
      </vt:variant>
      <vt:variant>
        <vt:i4>1050</vt:i4>
      </vt:variant>
      <vt:variant>
        <vt:i4>0</vt:i4>
      </vt:variant>
      <vt:variant>
        <vt:i4>5</vt:i4>
      </vt:variant>
      <vt:variant>
        <vt:lpwstr>http://geology.com/minerals/acid-test.shtml</vt:lpwstr>
      </vt:variant>
      <vt:variant>
        <vt:lpwstr/>
      </vt:variant>
      <vt:variant>
        <vt:i4>6160458</vt:i4>
      </vt:variant>
      <vt:variant>
        <vt:i4>1047</vt:i4>
      </vt:variant>
      <vt:variant>
        <vt:i4>0</vt:i4>
      </vt:variant>
      <vt:variant>
        <vt:i4>5</vt:i4>
      </vt:variant>
      <vt:variant>
        <vt:lpwstr>http://faculty.css.edu/bjsjohns/CHM 1020/Lab Experiments/Antacid Tablet Titration.pdf</vt:lpwstr>
      </vt:variant>
      <vt:variant>
        <vt:lpwstr/>
      </vt:variant>
      <vt:variant>
        <vt:i4>3604587</vt:i4>
      </vt:variant>
      <vt:variant>
        <vt:i4>1044</vt:i4>
      </vt:variant>
      <vt:variant>
        <vt:i4>0</vt:i4>
      </vt:variant>
      <vt:variant>
        <vt:i4>5</vt:i4>
      </vt:variant>
      <vt:variant>
        <vt:lpwstr>http://www.cod.edu/dept/chem/poc/Experiments/Antacid-02/Antacid.htm</vt:lpwstr>
      </vt:variant>
      <vt:variant>
        <vt:lpwstr/>
      </vt:variant>
      <vt:variant>
        <vt:i4>5373958</vt:i4>
      </vt:variant>
      <vt:variant>
        <vt:i4>1041</vt:i4>
      </vt:variant>
      <vt:variant>
        <vt:i4>0</vt:i4>
      </vt:variant>
      <vt:variant>
        <vt:i4>5</vt:i4>
      </vt:variant>
      <vt:variant>
        <vt:lpwstr>https://imaginationstationtoledo.org/content/2011/04/how-to-make-a-naked-egg/</vt:lpwstr>
      </vt:variant>
      <vt:variant>
        <vt:lpwstr/>
      </vt:variant>
      <vt:variant>
        <vt:i4>2555967</vt:i4>
      </vt:variant>
      <vt:variant>
        <vt:i4>1038</vt:i4>
      </vt:variant>
      <vt:variant>
        <vt:i4>0</vt:i4>
      </vt:variant>
      <vt:variant>
        <vt:i4>5</vt:i4>
      </vt:variant>
      <vt:variant>
        <vt:lpwstr>http://thesinkhole.org/2014/01/</vt:lpwstr>
      </vt:variant>
      <vt:variant>
        <vt:lpwstr/>
      </vt:variant>
      <vt:variant>
        <vt:i4>6946890</vt:i4>
      </vt:variant>
      <vt:variant>
        <vt:i4>1035</vt:i4>
      </vt:variant>
      <vt:variant>
        <vt:i4>0</vt:i4>
      </vt:variant>
      <vt:variant>
        <vt:i4>5</vt:i4>
      </vt:variant>
      <vt:variant>
        <vt:lpwstr>http://en.wikipedia.org/wiki/Category:Limestone_caves</vt:lpwstr>
      </vt:variant>
      <vt:variant>
        <vt:lpwstr/>
      </vt:variant>
      <vt:variant>
        <vt:i4>3670141</vt:i4>
      </vt:variant>
      <vt:variant>
        <vt:i4>1023</vt:i4>
      </vt:variant>
      <vt:variant>
        <vt:i4>0</vt:i4>
      </vt:variant>
      <vt:variant>
        <vt:i4>5</vt:i4>
      </vt:variant>
      <vt:variant>
        <vt:lpwstr>http://ion.chem.usu.edu/~sbialkow/Classes/3650/Carbonate/Carbonic Acid.html</vt:lpwstr>
      </vt:variant>
      <vt:variant>
        <vt:lpwstr/>
      </vt:variant>
      <vt:variant>
        <vt:i4>2490492</vt:i4>
      </vt:variant>
      <vt:variant>
        <vt:i4>1020</vt:i4>
      </vt:variant>
      <vt:variant>
        <vt:i4>0</vt:i4>
      </vt:variant>
      <vt:variant>
        <vt:i4>5</vt:i4>
      </vt:variant>
      <vt:variant>
        <vt:lpwstr>http://ga.water.usgs.gov/edu/sinkholes.html</vt:lpwstr>
      </vt:variant>
      <vt:variant>
        <vt:lpwstr/>
      </vt:variant>
      <vt:variant>
        <vt:i4>2490492</vt:i4>
      </vt:variant>
      <vt:variant>
        <vt:i4>1014</vt:i4>
      </vt:variant>
      <vt:variant>
        <vt:i4>0</vt:i4>
      </vt:variant>
      <vt:variant>
        <vt:i4>5</vt:i4>
      </vt:variant>
      <vt:variant>
        <vt:lpwstr>http://ga.water.usgs.gov/edu/sinkholes.html</vt:lpwstr>
      </vt:variant>
      <vt:variant>
        <vt:lpwstr/>
      </vt:variant>
      <vt:variant>
        <vt:i4>2490492</vt:i4>
      </vt:variant>
      <vt:variant>
        <vt:i4>1008</vt:i4>
      </vt:variant>
      <vt:variant>
        <vt:i4>0</vt:i4>
      </vt:variant>
      <vt:variant>
        <vt:i4>5</vt:i4>
      </vt:variant>
      <vt:variant>
        <vt:lpwstr>http://ga.water.usgs.gov/edu/sinkholes.html</vt:lpwstr>
      </vt:variant>
      <vt:variant>
        <vt:lpwstr/>
      </vt:variant>
      <vt:variant>
        <vt:i4>6225943</vt:i4>
      </vt:variant>
      <vt:variant>
        <vt:i4>1002</vt:i4>
      </vt:variant>
      <vt:variant>
        <vt:i4>0</vt:i4>
      </vt:variant>
      <vt:variant>
        <vt:i4>5</vt:i4>
      </vt:variant>
      <vt:variant>
        <vt:lpwstr>https://water.usgs.gov/ogw/karst/</vt:lpwstr>
      </vt:variant>
      <vt:variant>
        <vt:lpwstr/>
      </vt:variant>
      <vt:variant>
        <vt:i4>327749</vt:i4>
      </vt:variant>
      <vt:variant>
        <vt:i4>999</vt:i4>
      </vt:variant>
      <vt:variant>
        <vt:i4>0</vt:i4>
      </vt:variant>
      <vt:variant>
        <vt:i4>5</vt:i4>
      </vt:variant>
      <vt:variant>
        <vt:lpwstr>http://water.usgs.gov/ogw/karst/pages/whatiskarst</vt:lpwstr>
      </vt:variant>
      <vt:variant>
        <vt:lpwstr/>
      </vt:variant>
      <vt:variant>
        <vt:i4>7405677</vt:i4>
      </vt:variant>
      <vt:variant>
        <vt:i4>996</vt:i4>
      </vt:variant>
      <vt:variant>
        <vt:i4>0</vt:i4>
      </vt:variant>
      <vt:variant>
        <vt:i4>5</vt:i4>
      </vt:variant>
      <vt:variant>
        <vt:lpwstr>http://pubs.usgs.gov/circ/circ1139/htdocs/boxa.htm</vt:lpwstr>
      </vt:variant>
      <vt:variant>
        <vt:lpwstr/>
      </vt:variant>
      <vt:variant>
        <vt:i4>2490492</vt:i4>
      </vt:variant>
      <vt:variant>
        <vt:i4>993</vt:i4>
      </vt:variant>
      <vt:variant>
        <vt:i4>0</vt:i4>
      </vt:variant>
      <vt:variant>
        <vt:i4>5</vt:i4>
      </vt:variant>
      <vt:variant>
        <vt:lpwstr>http://ga.water.usgs.gov/edu/sinkholes.html</vt:lpwstr>
      </vt:variant>
      <vt:variant>
        <vt:lpwstr/>
      </vt:variant>
      <vt:variant>
        <vt:i4>2490423</vt:i4>
      </vt:variant>
      <vt:variant>
        <vt:i4>990</vt:i4>
      </vt:variant>
      <vt:variant>
        <vt:i4>0</vt:i4>
      </vt:variant>
      <vt:variant>
        <vt:i4>5</vt:i4>
      </vt:variant>
      <vt:variant>
        <vt:lpwstr>http://www.thenational.ae/lifestyle/well-being/vitamin-overload</vt:lpwstr>
      </vt:variant>
      <vt:variant>
        <vt:lpwstr/>
      </vt:variant>
      <vt:variant>
        <vt:i4>1441872</vt:i4>
      </vt:variant>
      <vt:variant>
        <vt:i4>987</vt:i4>
      </vt:variant>
      <vt:variant>
        <vt:i4>0</vt:i4>
      </vt:variant>
      <vt:variant>
        <vt:i4>5</vt:i4>
      </vt:variant>
      <vt:variant>
        <vt:lpwstr>http://www.thenational.ae/business/industry-insights/retail/suntanned-mushroom-answer-to-uae-vitamin-d-deficiency</vt:lpwstr>
      </vt:variant>
      <vt:variant>
        <vt:lpwstr/>
      </vt:variant>
      <vt:variant>
        <vt:i4>2490416</vt:i4>
      </vt:variant>
      <vt:variant>
        <vt:i4>984</vt:i4>
      </vt:variant>
      <vt:variant>
        <vt:i4>0</vt:i4>
      </vt:variant>
      <vt:variant>
        <vt:i4>5</vt:i4>
      </vt:variant>
      <vt:variant>
        <vt:lpwstr>http://www.thenational.ae/lifestyle/food/food-for-thought-10-best-non-dairy-sources-of-calcium</vt:lpwstr>
      </vt:variant>
      <vt:variant>
        <vt:lpwstr>ixzz2sTkuPYTI</vt:lpwstr>
      </vt:variant>
      <vt:variant>
        <vt:i4>3997743</vt:i4>
      </vt:variant>
      <vt:variant>
        <vt:i4>981</vt:i4>
      </vt:variant>
      <vt:variant>
        <vt:i4>0</vt:i4>
      </vt:variant>
      <vt:variant>
        <vt:i4>5</vt:i4>
      </vt:variant>
      <vt:variant>
        <vt:lpwstr>http://www.ncbi.nlm.nih.gov/pubmed/20197091</vt:lpwstr>
      </vt:variant>
      <vt:variant>
        <vt:lpwstr/>
      </vt:variant>
      <vt:variant>
        <vt:i4>2621485</vt:i4>
      </vt:variant>
      <vt:variant>
        <vt:i4>978</vt:i4>
      </vt:variant>
      <vt:variant>
        <vt:i4>0</vt:i4>
      </vt:variant>
      <vt:variant>
        <vt:i4>5</vt:i4>
      </vt:variant>
      <vt:variant>
        <vt:lpwstr>http://www.hsph.harvard.edu/nutritionsource/vitamin-d/</vt:lpwstr>
      </vt:variant>
      <vt:variant>
        <vt:lpwstr/>
      </vt:variant>
      <vt:variant>
        <vt:i4>3211317</vt:i4>
      </vt:variant>
      <vt:variant>
        <vt:i4>975</vt:i4>
      </vt:variant>
      <vt:variant>
        <vt:i4>0</vt:i4>
      </vt:variant>
      <vt:variant>
        <vt:i4>5</vt:i4>
      </vt:variant>
      <vt:variant>
        <vt:lpwstr>http://www.ncbi.nlm.nih.gov/books/NBK56061/</vt:lpwstr>
      </vt:variant>
      <vt:variant>
        <vt:lpwstr/>
      </vt:variant>
      <vt:variant>
        <vt:i4>1048642</vt:i4>
      </vt:variant>
      <vt:variant>
        <vt:i4>972</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7864425</vt:i4>
      </vt:variant>
      <vt:variant>
        <vt:i4>969</vt:i4>
      </vt:variant>
      <vt:variant>
        <vt:i4>0</vt:i4>
      </vt:variant>
      <vt:variant>
        <vt:i4>5</vt:i4>
      </vt:variant>
      <vt:variant>
        <vt:lpwstr>http://teachnuclear.ca/contents/cna_bio_effects_rad/direct_indirect/</vt:lpwstr>
      </vt:variant>
      <vt:variant>
        <vt:lpwstr/>
      </vt:variant>
      <vt:variant>
        <vt:i4>5832754</vt:i4>
      </vt:variant>
      <vt:variant>
        <vt:i4>966</vt:i4>
      </vt:variant>
      <vt:variant>
        <vt:i4>0</vt:i4>
      </vt:variant>
      <vt:variant>
        <vt:i4>5</vt:i4>
      </vt:variant>
      <vt:variant>
        <vt:lpwstr>http://www.rerf.jp/radefx/basickno_e/radcell.htm</vt:lpwstr>
      </vt:variant>
      <vt:variant>
        <vt:lpwstr/>
      </vt:variant>
      <vt:variant>
        <vt:i4>2621560</vt:i4>
      </vt:variant>
      <vt:variant>
        <vt:i4>963</vt:i4>
      </vt:variant>
      <vt:variant>
        <vt:i4>0</vt:i4>
      </vt:variant>
      <vt:variant>
        <vt:i4>5</vt:i4>
      </vt:variant>
      <vt:variant>
        <vt:lpwstr>http://www.sciencedirect.com/science/article/pii/S1369702108700877</vt:lpwstr>
      </vt:variant>
      <vt:variant>
        <vt:lpwstr/>
      </vt:variant>
      <vt:variant>
        <vt:i4>983125</vt:i4>
      </vt:variant>
      <vt:variant>
        <vt:i4>960</vt:i4>
      </vt:variant>
      <vt:variant>
        <vt:i4>0</vt:i4>
      </vt:variant>
      <vt:variant>
        <vt:i4>5</vt:i4>
      </vt:variant>
      <vt:variant>
        <vt:lpwstr>http://curiosity.discovery.com/question/scientists-grow-new-existing-skin</vt:lpwstr>
      </vt:variant>
      <vt:variant>
        <vt:lpwstr/>
      </vt:variant>
      <vt:variant>
        <vt:i4>131094</vt:i4>
      </vt:variant>
      <vt:variant>
        <vt:i4>957</vt:i4>
      </vt:variant>
      <vt:variant>
        <vt:i4>0</vt:i4>
      </vt:variant>
      <vt:variant>
        <vt:i4>5</vt:i4>
      </vt:variant>
      <vt:variant>
        <vt:lpwstr>http://www.burnresearchcenter.org/brcpublicwebsite/artificialskin.htm</vt:lpwstr>
      </vt:variant>
      <vt:variant>
        <vt:lpwstr/>
      </vt:variant>
      <vt:variant>
        <vt:i4>5570611</vt:i4>
      </vt:variant>
      <vt:variant>
        <vt:i4>954</vt:i4>
      </vt:variant>
      <vt:variant>
        <vt:i4>0</vt:i4>
      </vt:variant>
      <vt:variant>
        <vt:i4>5</vt:i4>
      </vt:variant>
      <vt:variant>
        <vt:lpwstr>http://www.saasta.ac.za/Media-Portal/download/bio_fs14.pdf</vt:lpwstr>
      </vt:variant>
      <vt:variant>
        <vt:lpwstr/>
      </vt:variant>
      <vt:variant>
        <vt:i4>1507423</vt:i4>
      </vt:variant>
      <vt:variant>
        <vt:i4>951</vt:i4>
      </vt:variant>
      <vt:variant>
        <vt:i4>0</vt:i4>
      </vt:variant>
      <vt:variant>
        <vt:i4>5</vt:i4>
      </vt:variant>
      <vt:variant>
        <vt:lpwstr>http://physics.scsu.edu/~dscott/gen/ScientificAmerican/Skin Deep.pdf</vt:lpwstr>
      </vt:variant>
      <vt:variant>
        <vt:lpwstr/>
      </vt:variant>
      <vt:variant>
        <vt:i4>1048642</vt:i4>
      </vt:variant>
      <vt:variant>
        <vt:i4>948</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4456470</vt:i4>
      </vt:variant>
      <vt:variant>
        <vt:i4>945</vt:i4>
      </vt:variant>
      <vt:variant>
        <vt:i4>0</vt:i4>
      </vt:variant>
      <vt:variant>
        <vt:i4>5</vt:i4>
      </vt:variant>
      <vt:variant>
        <vt:lpwstr>http://www.cancer.org/cancer/cancercauses/sunanduvexposure/skin-cancer-facts</vt:lpwstr>
      </vt:variant>
      <vt:variant>
        <vt:lpwstr/>
      </vt:variant>
      <vt:variant>
        <vt:i4>5505040</vt:i4>
      </vt:variant>
      <vt:variant>
        <vt:i4>942</vt:i4>
      </vt:variant>
      <vt:variant>
        <vt:i4>0</vt:i4>
      </vt:variant>
      <vt:variant>
        <vt:i4>5</vt:i4>
      </vt:variant>
      <vt:variant>
        <vt:lpwstr>http://www.virtualsciencefair.org/2012/dosunt</vt:lpwstr>
      </vt:variant>
      <vt:variant>
        <vt:lpwstr/>
      </vt:variant>
      <vt:variant>
        <vt:i4>7667752</vt:i4>
      </vt:variant>
      <vt:variant>
        <vt:i4>939</vt:i4>
      </vt:variant>
      <vt:variant>
        <vt:i4>0</vt:i4>
      </vt:variant>
      <vt:variant>
        <vt:i4>5</vt:i4>
      </vt:variant>
      <vt:variant>
        <vt:lpwstr>http://www.stevespanglerscience.com/lab/experiments/sun-screen-spf-test</vt:lpwstr>
      </vt:variant>
      <vt:variant>
        <vt:lpwstr/>
      </vt:variant>
      <vt:variant>
        <vt:i4>2293882</vt:i4>
      </vt:variant>
      <vt:variant>
        <vt:i4>936</vt:i4>
      </vt:variant>
      <vt:variant>
        <vt:i4>0</vt:i4>
      </vt:variant>
      <vt:variant>
        <vt:i4>5</vt:i4>
      </vt:variant>
      <vt:variant>
        <vt:lpwstr>http://www.stevespanglerscience.com/lab/experiments/sun-sensitive-paper-experiment</vt:lpwstr>
      </vt:variant>
      <vt:variant>
        <vt:lpwstr>sthash.ViCjmMDt.dpuf</vt:lpwstr>
      </vt:variant>
      <vt:variant>
        <vt:i4>7471206</vt:i4>
      </vt:variant>
      <vt:variant>
        <vt:i4>933</vt:i4>
      </vt:variant>
      <vt:variant>
        <vt:i4>0</vt:i4>
      </vt:variant>
      <vt:variant>
        <vt:i4>5</vt:i4>
      </vt:variant>
      <vt:variant>
        <vt:lpwstr>http://www.cwu.edu/~petersj/chem101labf08/cyanotype.pdf</vt:lpwstr>
      </vt:variant>
      <vt:variant>
        <vt:lpwstr/>
      </vt:variant>
      <vt:variant>
        <vt:i4>1835029</vt:i4>
      </vt:variant>
      <vt:variant>
        <vt:i4>930</vt:i4>
      </vt:variant>
      <vt:variant>
        <vt:i4>0</vt:i4>
      </vt:variant>
      <vt:variant>
        <vt:i4>5</vt:i4>
      </vt:variant>
      <vt:variant>
        <vt:lpwstr>http://www.stevespanglerscience.com/lab/experiments/uv-reactive-beads</vt:lpwstr>
      </vt:variant>
      <vt:variant>
        <vt:lpwstr/>
      </vt:variant>
      <vt:variant>
        <vt:i4>917549</vt:i4>
      </vt:variant>
      <vt:variant>
        <vt:i4>927</vt:i4>
      </vt:variant>
      <vt:variant>
        <vt:i4>0</vt:i4>
      </vt:variant>
      <vt:variant>
        <vt:i4>5</vt:i4>
      </vt:variant>
      <vt:variant>
        <vt:lpwstr>http://www.amazon.com/gp/product/B00481APE8/ref=as_li_ss_tl?ie=UTF8&amp;tag=sciencebuddie-20&amp;linkCode=as2&amp;camp=1789&amp;creative=390957&amp;creativeASIN=B00481APE8</vt:lpwstr>
      </vt:variant>
      <vt:variant>
        <vt:lpwstr/>
      </vt:variant>
      <vt:variant>
        <vt:i4>1114125</vt:i4>
      </vt:variant>
      <vt:variant>
        <vt:i4>924</vt:i4>
      </vt:variant>
      <vt:variant>
        <vt:i4>0</vt:i4>
      </vt:variant>
      <vt:variant>
        <vt:i4>5</vt:i4>
      </vt:variant>
      <vt:variant>
        <vt:lpwstr>http://www.sciencebuddies.org/science-fair-projects/project_ideas/MatlSci_p015.shtml</vt:lpwstr>
      </vt:variant>
      <vt:variant>
        <vt:lpwstr>procedure</vt:lpwstr>
      </vt:variant>
      <vt:variant>
        <vt:i4>1441794</vt:i4>
      </vt:variant>
      <vt:variant>
        <vt:i4>921</vt:i4>
      </vt:variant>
      <vt:variant>
        <vt:i4>0</vt:i4>
      </vt:variant>
      <vt:variant>
        <vt:i4>5</vt:i4>
      </vt:variant>
      <vt:variant>
        <vt:lpwstr>http://www.sciencebuddies.org/science-fair-projects/project_ideas/MatlSci_p015.shtml</vt:lpwstr>
      </vt:variant>
      <vt:variant>
        <vt:lpwstr/>
      </vt:variant>
      <vt:variant>
        <vt:i4>3604529</vt:i4>
      </vt:variant>
      <vt:variant>
        <vt:i4>918</vt:i4>
      </vt:variant>
      <vt:variant>
        <vt:i4>0</vt:i4>
      </vt:variant>
      <vt:variant>
        <vt:i4>5</vt:i4>
      </vt:variant>
      <vt:variant>
        <vt:lpwstr>http://www.who.int/uv/faq/uvhealtfac/en/index3.html</vt:lpwstr>
      </vt:variant>
      <vt:variant>
        <vt:lpwstr/>
      </vt:variant>
      <vt:variant>
        <vt:i4>5832783</vt:i4>
      </vt:variant>
      <vt:variant>
        <vt:i4>915</vt:i4>
      </vt:variant>
      <vt:variant>
        <vt:i4>0</vt:i4>
      </vt:variant>
      <vt:variant>
        <vt:i4>5</vt:i4>
      </vt:variant>
      <vt:variant>
        <vt:lpwstr>http://www.pbs.org/edens/madagascar/creature3.htm</vt:lpwstr>
      </vt:variant>
      <vt:variant>
        <vt:lpwstr/>
      </vt:variant>
      <vt:variant>
        <vt:i4>8060962</vt:i4>
      </vt:variant>
      <vt:variant>
        <vt:i4>912</vt:i4>
      </vt:variant>
      <vt:variant>
        <vt:i4>0</vt:i4>
      </vt:variant>
      <vt:variant>
        <vt:i4>5</vt:i4>
      </vt:variant>
      <vt:variant>
        <vt:lpwstr>http://www.rsc.org/chemistryworld/Issues/2010/June/HowToDisappearCompletely.asp</vt:lpwstr>
      </vt:variant>
      <vt:variant>
        <vt:lpwstr/>
      </vt:variant>
      <vt:variant>
        <vt:i4>8060962</vt:i4>
      </vt:variant>
      <vt:variant>
        <vt:i4>909</vt:i4>
      </vt:variant>
      <vt:variant>
        <vt:i4>0</vt:i4>
      </vt:variant>
      <vt:variant>
        <vt:i4>5</vt:i4>
      </vt:variant>
      <vt:variant>
        <vt:lpwstr>http://www.rsc.org/chemistryworld/Issues/2010/June/HowToDisappearCompletely.asp</vt:lpwstr>
      </vt:variant>
      <vt:variant>
        <vt:lpwstr/>
      </vt:variant>
      <vt:variant>
        <vt:i4>8060962</vt:i4>
      </vt:variant>
      <vt:variant>
        <vt:i4>906</vt:i4>
      </vt:variant>
      <vt:variant>
        <vt:i4>0</vt:i4>
      </vt:variant>
      <vt:variant>
        <vt:i4>5</vt:i4>
      </vt:variant>
      <vt:variant>
        <vt:lpwstr>http://www.rsc.org/chemistryworld/Issues/2010/June/HowToDisappearCompletely.asp</vt:lpwstr>
      </vt:variant>
      <vt:variant>
        <vt:lpwstr/>
      </vt:variant>
      <vt:variant>
        <vt:i4>5374056</vt:i4>
      </vt:variant>
      <vt:variant>
        <vt:i4>903</vt:i4>
      </vt:variant>
      <vt:variant>
        <vt:i4>0</vt:i4>
      </vt:variant>
      <vt:variant>
        <vt:i4>5</vt:i4>
      </vt:variant>
      <vt:variant>
        <vt:lpwstr>http://www.youtube.com/watch?v=em_I33KSEKQ</vt:lpwstr>
      </vt:variant>
      <vt:variant>
        <vt:lpwstr/>
      </vt:variant>
      <vt:variant>
        <vt:i4>2228276</vt:i4>
      </vt:variant>
      <vt:variant>
        <vt:i4>900</vt:i4>
      </vt:variant>
      <vt:variant>
        <vt:i4>0</vt:i4>
      </vt:variant>
      <vt:variant>
        <vt:i4>5</vt:i4>
      </vt:variant>
      <vt:variant>
        <vt:lpwstr>http://science.howstuffworks.com/innovation/everyday-innovations/lab-grown-skin.htm</vt:lpwstr>
      </vt:variant>
      <vt:variant>
        <vt:lpwstr/>
      </vt:variant>
      <vt:variant>
        <vt:i4>2621560</vt:i4>
      </vt:variant>
      <vt:variant>
        <vt:i4>897</vt:i4>
      </vt:variant>
      <vt:variant>
        <vt:i4>0</vt:i4>
      </vt:variant>
      <vt:variant>
        <vt:i4>5</vt:i4>
      </vt:variant>
      <vt:variant>
        <vt:lpwstr>http://www.sciencedirect.com/science/article/pii/S1369702108700877</vt:lpwstr>
      </vt:variant>
      <vt:variant>
        <vt:lpwstr/>
      </vt:variant>
      <vt:variant>
        <vt:i4>8126514</vt:i4>
      </vt:variant>
      <vt:variant>
        <vt:i4>894</vt:i4>
      </vt:variant>
      <vt:variant>
        <vt:i4>0</vt:i4>
      </vt:variant>
      <vt:variant>
        <vt:i4>5</vt:i4>
      </vt:variant>
      <vt:variant>
        <vt:lpwstr>http://www.youtube.com/watch?v=WERRXcBRSs4</vt:lpwstr>
      </vt:variant>
      <vt:variant>
        <vt:lpwstr/>
      </vt:variant>
      <vt:variant>
        <vt:i4>3145825</vt:i4>
      </vt:variant>
      <vt:variant>
        <vt:i4>891</vt:i4>
      </vt:variant>
      <vt:variant>
        <vt:i4>0</vt:i4>
      </vt:variant>
      <vt:variant>
        <vt:i4>5</vt:i4>
      </vt:variant>
      <vt:variant>
        <vt:lpwstr>http://www.google.com/patents/US5489304</vt:lpwstr>
      </vt:variant>
      <vt:variant>
        <vt:lpwstr/>
      </vt:variant>
      <vt:variant>
        <vt:i4>65596</vt:i4>
      </vt:variant>
      <vt:variant>
        <vt:i4>888</vt:i4>
      </vt:variant>
      <vt:variant>
        <vt:i4>0</vt:i4>
      </vt:variant>
      <vt:variant>
        <vt:i4>5</vt:i4>
      </vt:variant>
      <vt:variant>
        <vt:lpwstr>http://www.abpischools.org.uk/page/modules/skin/skin3.cfm?coSiteNavigation_allTopic=1</vt:lpwstr>
      </vt:variant>
      <vt:variant>
        <vt:lpwstr/>
      </vt:variant>
      <vt:variant>
        <vt:i4>3866720</vt:i4>
      </vt:variant>
      <vt:variant>
        <vt:i4>885</vt:i4>
      </vt:variant>
      <vt:variant>
        <vt:i4>0</vt:i4>
      </vt:variant>
      <vt:variant>
        <vt:i4>5</vt:i4>
      </vt:variant>
      <vt:variant>
        <vt:lpwstr>http://www.thenational.ae/lifestyle/food/food-for-thought-10-best-non-dairy-sources-of-calcium</vt:lpwstr>
      </vt:variant>
      <vt:variant>
        <vt:lpwstr>ixzz2sTkIh5Qp</vt:lpwstr>
      </vt:variant>
      <vt:variant>
        <vt:i4>3211310</vt:i4>
      </vt:variant>
      <vt:variant>
        <vt:i4>882</vt:i4>
      </vt:variant>
      <vt:variant>
        <vt:i4>0</vt:i4>
      </vt:variant>
      <vt:variant>
        <vt:i4>5</vt:i4>
      </vt:variant>
      <vt:variant>
        <vt:lpwstr>http://www.vivo.colostate.edu/hbooks/pathphys/endocrine/otherendo/vitamind.html</vt:lpwstr>
      </vt:variant>
      <vt:variant>
        <vt:lpwstr/>
      </vt:variant>
      <vt:variant>
        <vt:i4>3276863</vt:i4>
      </vt:variant>
      <vt:variant>
        <vt:i4>879</vt:i4>
      </vt:variant>
      <vt:variant>
        <vt:i4>0</vt:i4>
      </vt:variant>
      <vt:variant>
        <vt:i4>5</vt:i4>
      </vt:variant>
      <vt:variant>
        <vt:lpwstr>http://genetics.thetech.org/ask/ask288</vt:lpwstr>
      </vt:variant>
      <vt:variant>
        <vt:lpwstr/>
      </vt:variant>
      <vt:variant>
        <vt:i4>4194310</vt:i4>
      </vt:variant>
      <vt:variant>
        <vt:i4>876</vt:i4>
      </vt:variant>
      <vt:variant>
        <vt:i4>0</vt:i4>
      </vt:variant>
      <vt:variant>
        <vt:i4>5</vt:i4>
      </vt:variant>
      <vt:variant>
        <vt:lpwstr>http://scienceline.org/2012/02/the-skin-were-in/</vt:lpwstr>
      </vt:variant>
      <vt:variant>
        <vt:lpwstr/>
      </vt:variant>
      <vt:variant>
        <vt:i4>7602268</vt:i4>
      </vt:variant>
      <vt:variant>
        <vt:i4>873</vt:i4>
      </vt:variant>
      <vt:variant>
        <vt:i4>0</vt:i4>
      </vt:variant>
      <vt:variant>
        <vt:i4>5</vt:i4>
      </vt:variant>
      <vt:variant>
        <vt:lpwstr>http://www.ted.com/talks/nina_jablonski_breaks_the_illusion_of_skin_color.html</vt:lpwstr>
      </vt:variant>
      <vt:variant>
        <vt:lpwstr/>
      </vt:variant>
      <vt:variant>
        <vt:i4>3080231</vt:i4>
      </vt:variant>
      <vt:variant>
        <vt:i4>870</vt:i4>
      </vt:variant>
      <vt:variant>
        <vt:i4>0</vt:i4>
      </vt:variant>
      <vt:variant>
        <vt:i4>5</vt:i4>
      </vt:variant>
      <vt:variant>
        <vt:lpwstr>http://www.smithsonianmag.com/science-nature/take-a-look-at-the-worlds-largest-solar-thermal-farm-91577483/</vt:lpwstr>
      </vt:variant>
      <vt:variant>
        <vt:lpwstr/>
      </vt:variant>
      <vt:variant>
        <vt:i4>5505129</vt:i4>
      </vt:variant>
      <vt:variant>
        <vt:i4>867</vt:i4>
      </vt:variant>
      <vt:variant>
        <vt:i4>0</vt:i4>
      </vt:variant>
      <vt:variant>
        <vt:i4>5</vt:i4>
      </vt:variant>
      <vt:variant>
        <vt:lpwstr>http://www.washingtonpost.com/business/technology/huge-thermal-plant-opens-as-solar-industry-grows/2014/02/13/111cb52a-946f-11e3-9e13-770265cf4962_story.html</vt:lpwstr>
      </vt:variant>
      <vt:variant>
        <vt:lpwstr/>
      </vt:variant>
      <vt:variant>
        <vt:i4>7798893</vt:i4>
      </vt:variant>
      <vt:variant>
        <vt:i4>864</vt:i4>
      </vt:variant>
      <vt:variant>
        <vt:i4>0</vt:i4>
      </vt:variant>
      <vt:variant>
        <vt:i4>5</vt:i4>
      </vt:variant>
      <vt:variant>
        <vt:lpwstr>http://science.howstuffworks.com/environmental/green-tech/energy-production/solar-thermal-power.htm</vt:lpwstr>
      </vt:variant>
      <vt:variant>
        <vt:lpwstr/>
      </vt:variant>
      <vt:variant>
        <vt:i4>3735593</vt:i4>
      </vt:variant>
      <vt:variant>
        <vt:i4>861</vt:i4>
      </vt:variant>
      <vt:variant>
        <vt:i4>0</vt:i4>
      </vt:variant>
      <vt:variant>
        <vt:i4>5</vt:i4>
      </vt:variant>
      <vt:variant>
        <vt:lpwstr>http://www.solarpowerworldonline.com/2013/05/7-cool-solar-energy-applications/</vt:lpwstr>
      </vt:variant>
      <vt:variant>
        <vt:lpwstr/>
      </vt:variant>
      <vt:variant>
        <vt:i4>4784155</vt:i4>
      </vt:variant>
      <vt:variant>
        <vt:i4>858</vt:i4>
      </vt:variant>
      <vt:variant>
        <vt:i4>0</vt:i4>
      </vt:variant>
      <vt:variant>
        <vt:i4>5</vt:i4>
      </vt:variant>
      <vt:variant>
        <vt:lpwstr>http://www.buzzfeed.com/thegeshow/top-10-coolest-uses-of-solar-panels</vt:lpwstr>
      </vt:variant>
      <vt:variant>
        <vt:lpwstr/>
      </vt:variant>
      <vt:variant>
        <vt:i4>4128891</vt:i4>
      </vt:variant>
      <vt:variant>
        <vt:i4>855</vt:i4>
      </vt:variant>
      <vt:variant>
        <vt:i4>0</vt:i4>
      </vt:variant>
      <vt:variant>
        <vt:i4>5</vt:i4>
      </vt:variant>
      <vt:variant>
        <vt:lpwstr>http://www.entecsolar.com/Applications.asp</vt:lpwstr>
      </vt:variant>
      <vt:variant>
        <vt:lpwstr/>
      </vt:variant>
      <vt:variant>
        <vt:i4>1114196</vt:i4>
      </vt:variant>
      <vt:variant>
        <vt:i4>852</vt:i4>
      </vt:variant>
      <vt:variant>
        <vt:i4>0</vt:i4>
      </vt:variant>
      <vt:variant>
        <vt:i4>5</vt:i4>
      </vt:variant>
      <vt:variant>
        <vt:lpwstr>http://www.seia.org/policy/solar-technology/solar-heating-cooling</vt:lpwstr>
      </vt:variant>
      <vt:variant>
        <vt:lpwstr/>
      </vt:variant>
      <vt:variant>
        <vt:i4>3539059</vt:i4>
      </vt:variant>
      <vt:variant>
        <vt:i4>849</vt:i4>
      </vt:variant>
      <vt:variant>
        <vt:i4>0</vt:i4>
      </vt:variant>
      <vt:variant>
        <vt:i4>5</vt:i4>
      </vt:variant>
      <vt:variant>
        <vt:lpwstr>http://www.azsolarcenter.org/tech-science/solar-for-consumers/solar-hot-water/solar-hot-water-a-primer.html</vt:lpwstr>
      </vt:variant>
      <vt:variant>
        <vt:lpwstr/>
      </vt:variant>
      <vt:variant>
        <vt:i4>6357111</vt:i4>
      </vt:variant>
      <vt:variant>
        <vt:i4>846</vt:i4>
      </vt:variant>
      <vt:variant>
        <vt:i4>0</vt:i4>
      </vt:variant>
      <vt:variant>
        <vt:i4>5</vt:i4>
      </vt:variant>
      <vt:variant>
        <vt:lpwstr>http://cen.acs.org/articles/92/i8/Tapping-Solar-Power-Perovskites.html</vt:lpwstr>
      </vt:variant>
      <vt:variant>
        <vt:lpwstr/>
      </vt:variant>
      <vt:variant>
        <vt:i4>5898335</vt:i4>
      </vt:variant>
      <vt:variant>
        <vt:i4>843</vt:i4>
      </vt:variant>
      <vt:variant>
        <vt:i4>0</vt:i4>
      </vt:variant>
      <vt:variant>
        <vt:i4>5</vt:i4>
      </vt:variant>
      <vt:variant>
        <vt:lpwstr>http://science.howstuffworks.com/environmental/energy/solar-cell.htm</vt:lpwstr>
      </vt:variant>
      <vt:variant>
        <vt:lpwstr/>
      </vt:variant>
      <vt:variant>
        <vt:i4>3670063</vt:i4>
      </vt:variant>
      <vt:variant>
        <vt:i4>840</vt:i4>
      </vt:variant>
      <vt:variant>
        <vt:i4>0</vt:i4>
      </vt:variant>
      <vt:variant>
        <vt:i4>5</vt:i4>
      </vt:variant>
      <vt:variant>
        <vt:lpwstr>http://www.nrel.gov/pv/</vt:lpwstr>
      </vt:variant>
      <vt:variant>
        <vt:lpwstr/>
      </vt:variant>
      <vt:variant>
        <vt:i4>5111874</vt:i4>
      </vt:variant>
      <vt:variant>
        <vt:i4>837</vt:i4>
      </vt:variant>
      <vt:variant>
        <vt:i4>0</vt:i4>
      </vt:variant>
      <vt:variant>
        <vt:i4>5</vt:i4>
      </vt:variant>
      <vt:variant>
        <vt:lpwstr>http://sargosis.com/articles/science/how-pv-modules-work/the-photoelectric-and-photovoltaic-effects/</vt:lpwstr>
      </vt:variant>
      <vt:variant>
        <vt:lpwstr/>
      </vt:variant>
      <vt:variant>
        <vt:i4>3407973</vt:i4>
      </vt:variant>
      <vt:variant>
        <vt:i4>834</vt:i4>
      </vt:variant>
      <vt:variant>
        <vt:i4>0</vt:i4>
      </vt:variant>
      <vt:variant>
        <vt:i4>5</vt:i4>
      </vt:variant>
      <vt:variant>
        <vt:lpwstr>http://electronics.howstuffworks.com/diode.htm</vt:lpwstr>
      </vt:variant>
      <vt:variant>
        <vt:lpwstr/>
      </vt:variant>
      <vt:variant>
        <vt:i4>327772</vt:i4>
      </vt:variant>
      <vt:variant>
        <vt:i4>831</vt:i4>
      </vt:variant>
      <vt:variant>
        <vt:i4>0</vt:i4>
      </vt:variant>
      <vt:variant>
        <vt:i4>5</vt:i4>
      </vt:variant>
      <vt:variant>
        <vt:lpwstr>http://science.howstuffworks.com/environmental/energy/solar-cell1.htm</vt:lpwstr>
      </vt:variant>
      <vt:variant>
        <vt:lpwstr/>
      </vt:variant>
      <vt:variant>
        <vt:i4>6619250</vt:i4>
      </vt:variant>
      <vt:variant>
        <vt:i4>828</vt:i4>
      </vt:variant>
      <vt:variant>
        <vt:i4>0</vt:i4>
      </vt:variant>
      <vt:variant>
        <vt:i4>5</vt:i4>
      </vt:variant>
      <vt:variant>
        <vt:lpwstr>http://science1.nasa.gov/science-news/science-at-nasa/2002/solarcells/</vt:lpwstr>
      </vt:variant>
      <vt:variant>
        <vt:lpwstr/>
      </vt:variant>
      <vt:variant>
        <vt:i4>1114238</vt:i4>
      </vt:variant>
      <vt:variant>
        <vt:i4>825</vt:i4>
      </vt:variant>
      <vt:variant>
        <vt:i4>0</vt:i4>
      </vt:variant>
      <vt:variant>
        <vt:i4>5</vt:i4>
      </vt:variant>
      <vt:variant>
        <vt:lpwstr>http://www.withouthotair.com/c6/page_38.shtml</vt:lpwstr>
      </vt:variant>
      <vt:variant>
        <vt:lpwstr/>
      </vt:variant>
      <vt:variant>
        <vt:i4>3801137</vt:i4>
      </vt:variant>
      <vt:variant>
        <vt:i4>822</vt:i4>
      </vt:variant>
      <vt:variant>
        <vt:i4>0</vt:i4>
      </vt:variant>
      <vt:variant>
        <vt:i4>5</vt:i4>
      </vt:variant>
      <vt:variant>
        <vt:lpwstr>http://www.rdmag.com/videos/2014/01/how-tap-sun%E2%80%99s-energy-through-heat-well-light?et_cid=3721262&amp;et_rid=443505599&amp;location=top</vt:lpwstr>
      </vt:variant>
      <vt:variant>
        <vt:lpwstr/>
      </vt:variant>
      <vt:variant>
        <vt:i4>6619209</vt:i4>
      </vt:variant>
      <vt:variant>
        <vt:i4>819</vt:i4>
      </vt:variant>
      <vt:variant>
        <vt:i4>0</vt:i4>
      </vt:variant>
      <vt:variant>
        <vt:i4>5</vt:i4>
      </vt:variant>
      <vt:variant>
        <vt:lpwstr>http://www.ucsusa.org/clean_energy/our-energy-choices/renewable-energy/how-solar-energy-works.html</vt:lpwstr>
      </vt:variant>
      <vt:variant>
        <vt:lpwstr>Solar_Heat_Collectors</vt:lpwstr>
      </vt:variant>
      <vt:variant>
        <vt:i4>6226006</vt:i4>
      </vt:variant>
      <vt:variant>
        <vt:i4>816</vt:i4>
      </vt:variant>
      <vt:variant>
        <vt:i4>0</vt:i4>
      </vt:variant>
      <vt:variant>
        <vt:i4>5</vt:i4>
      </vt:variant>
      <vt:variant>
        <vt:lpwstr>http://pubs.acs.org/cen/coverstory/8225/8225solarenergy.html</vt:lpwstr>
      </vt:variant>
      <vt:variant>
        <vt:lpwstr/>
      </vt:variant>
      <vt:variant>
        <vt:i4>3145763</vt:i4>
      </vt:variant>
      <vt:variant>
        <vt:i4>813</vt:i4>
      </vt:variant>
      <vt:variant>
        <vt:i4>0</vt:i4>
      </vt:variant>
      <vt:variant>
        <vt:i4>5</vt:i4>
      </vt:variant>
      <vt:variant>
        <vt:lpwstr>http://www.nrel.gov/gis/solar.html</vt:lpwstr>
      </vt:variant>
      <vt:variant>
        <vt:lpwstr/>
      </vt:variant>
      <vt:variant>
        <vt:i4>5636208</vt:i4>
      </vt:variant>
      <vt:variant>
        <vt:i4>810</vt:i4>
      </vt:variant>
      <vt:variant>
        <vt:i4>0</vt:i4>
      </vt:variant>
      <vt:variant>
        <vt:i4>5</vt:i4>
      </vt:variant>
      <vt:variant>
        <vt:lpwstr>http://rredc.nrel.gov/solar/old_data/nsrdb/</vt:lpwstr>
      </vt:variant>
      <vt:variant>
        <vt:lpwstr/>
      </vt:variant>
      <vt:variant>
        <vt:i4>7733280</vt:i4>
      </vt:variant>
      <vt:variant>
        <vt:i4>807</vt:i4>
      </vt:variant>
      <vt:variant>
        <vt:i4>0</vt:i4>
      </vt:variant>
      <vt:variant>
        <vt:i4>5</vt:i4>
      </vt:variant>
      <vt:variant>
        <vt:lpwstr>http://www.acs.org/content/acs/en/climatescience/energybalance.html</vt:lpwstr>
      </vt:variant>
      <vt:variant>
        <vt:lpwstr/>
      </vt:variant>
      <vt:variant>
        <vt:i4>1376338</vt:i4>
      </vt:variant>
      <vt:variant>
        <vt:i4>804</vt:i4>
      </vt:variant>
      <vt:variant>
        <vt:i4>0</vt:i4>
      </vt:variant>
      <vt:variant>
        <vt:i4>5</vt:i4>
      </vt:variant>
      <vt:variant>
        <vt:lpwstr>http://www.powerfromthesun.net/Book/chapter02/chapter02.html</vt:lpwstr>
      </vt:variant>
      <vt:variant>
        <vt:lpwstr/>
      </vt:variant>
      <vt:variant>
        <vt:i4>6226034</vt:i4>
      </vt:variant>
      <vt:variant>
        <vt:i4>801</vt:i4>
      </vt:variant>
      <vt:variant>
        <vt:i4>0</vt:i4>
      </vt:variant>
      <vt:variant>
        <vt:i4>5</vt:i4>
      </vt:variant>
      <vt:variant>
        <vt:lpwstr>http://www.windows2universe.org/earth/climate/sun_radiation_at_earth.html</vt:lpwstr>
      </vt:variant>
      <vt:variant>
        <vt:lpwstr/>
      </vt:variant>
      <vt:variant>
        <vt:i4>6291562</vt:i4>
      </vt:variant>
      <vt:variant>
        <vt:i4>798</vt:i4>
      </vt:variant>
      <vt:variant>
        <vt:i4>0</vt:i4>
      </vt:variant>
      <vt:variant>
        <vt:i4>5</vt:i4>
      </vt:variant>
      <vt:variant>
        <vt:lpwstr>http://www.eoearth.org/view/article/156098/</vt:lpwstr>
      </vt:variant>
      <vt:variant>
        <vt:lpwstr/>
      </vt:variant>
      <vt:variant>
        <vt:i4>5046298</vt:i4>
      </vt:variant>
      <vt:variant>
        <vt:i4>795</vt:i4>
      </vt:variant>
      <vt:variant>
        <vt:i4>0</vt:i4>
      </vt:variant>
      <vt:variant>
        <vt:i4>5</vt:i4>
      </vt:variant>
      <vt:variant>
        <vt:lpwstr>http://zebu.uoregon.edu/disted/ph162/l4.html</vt:lpwstr>
      </vt:variant>
      <vt:variant>
        <vt:lpwstr/>
      </vt:variant>
      <vt:variant>
        <vt:i4>5177431</vt:i4>
      </vt:variant>
      <vt:variant>
        <vt:i4>792</vt:i4>
      </vt:variant>
      <vt:variant>
        <vt:i4>0</vt:i4>
      </vt:variant>
      <vt:variant>
        <vt:i4>5</vt:i4>
      </vt:variant>
      <vt:variant>
        <vt:lpwstr>http://earthobservatory.nasa.gov/Features/EnergyBalance/page4.php</vt:lpwstr>
      </vt:variant>
      <vt:variant>
        <vt:lpwstr/>
      </vt:variant>
      <vt:variant>
        <vt:i4>5505094</vt:i4>
      </vt:variant>
      <vt:variant>
        <vt:i4>789</vt:i4>
      </vt:variant>
      <vt:variant>
        <vt:i4>0</vt:i4>
      </vt:variant>
      <vt:variant>
        <vt:i4>5</vt:i4>
      </vt:variant>
      <vt:variant>
        <vt:lpwstr>http://www.ase.org/projects/student-energy-audit-training</vt:lpwstr>
      </vt:variant>
      <vt:variant>
        <vt:lpwstr/>
      </vt:variant>
      <vt:variant>
        <vt:i4>1048644</vt:i4>
      </vt:variant>
      <vt:variant>
        <vt:i4>786</vt:i4>
      </vt:variant>
      <vt:variant>
        <vt:i4>0</vt:i4>
      </vt:variant>
      <vt:variant>
        <vt:i4>5</vt:i4>
      </vt:variant>
      <vt:variant>
        <vt:lpwstr>http://greenschools.net/article.php?id=99</vt:lpwstr>
      </vt:variant>
      <vt:variant>
        <vt:lpwstr/>
      </vt:variant>
      <vt:variant>
        <vt:i4>7143532</vt:i4>
      </vt:variant>
      <vt:variant>
        <vt:i4>783</vt:i4>
      </vt:variant>
      <vt:variant>
        <vt:i4>0</vt:i4>
      </vt:variant>
      <vt:variant>
        <vt:i4>5</vt:i4>
      </vt:variant>
      <vt:variant>
        <vt:lpwstr>http://www.currentresults.com/Weather/US/average-annual-state-sunshine.php</vt:lpwstr>
      </vt:variant>
      <vt:variant>
        <vt:lpwstr/>
      </vt:variant>
      <vt:variant>
        <vt:i4>4456525</vt:i4>
      </vt:variant>
      <vt:variant>
        <vt:i4>780</vt:i4>
      </vt:variant>
      <vt:variant>
        <vt:i4>0</vt:i4>
      </vt:variant>
      <vt:variant>
        <vt:i4>5</vt:i4>
      </vt:variant>
      <vt:variant>
        <vt:lpwstr>http://solardat.uoregon.edu/download/Lessons/PVLessonPlan1SolarCells.pdf</vt:lpwstr>
      </vt:variant>
      <vt:variant>
        <vt:lpwstr/>
      </vt:variant>
      <vt:variant>
        <vt:i4>1179736</vt:i4>
      </vt:variant>
      <vt:variant>
        <vt:i4>777</vt:i4>
      </vt:variant>
      <vt:variant>
        <vt:i4>0</vt:i4>
      </vt:variant>
      <vt:variant>
        <vt:i4>5</vt:i4>
      </vt:variant>
      <vt:variant>
        <vt:lpwstr>http://www.teachengineering.org/view_activity.php?url=collection/cub_/activities/cub_housing/cub_housing_lesson01_activity1.xml</vt:lpwstr>
      </vt:variant>
      <vt:variant>
        <vt:lpwstr/>
      </vt:variant>
      <vt:variant>
        <vt:i4>327796</vt:i4>
      </vt:variant>
      <vt:variant>
        <vt:i4>774</vt:i4>
      </vt:variant>
      <vt:variant>
        <vt:i4>0</vt:i4>
      </vt:variant>
      <vt:variant>
        <vt:i4>5</vt:i4>
      </vt:variant>
      <vt:variant>
        <vt:lpwstr>http://www1.eere.energy.gov/education/pdfs/solar_oven.pdf</vt:lpwstr>
      </vt:variant>
      <vt:variant>
        <vt:lpwstr/>
      </vt:variant>
      <vt:variant>
        <vt:i4>1704023</vt:i4>
      </vt:variant>
      <vt:variant>
        <vt:i4>771</vt:i4>
      </vt:variant>
      <vt:variant>
        <vt:i4>0</vt:i4>
      </vt:variant>
      <vt:variant>
        <vt:i4>5</vt:i4>
      </vt:variant>
      <vt:variant>
        <vt:lpwstr>http://static.howstuffworks.com/mpeg/q290.mpg</vt:lpwstr>
      </vt:variant>
      <vt:variant>
        <vt:lpwstr/>
      </vt:variant>
      <vt:variant>
        <vt:i4>3735675</vt:i4>
      </vt:variant>
      <vt:variant>
        <vt:i4>768</vt:i4>
      </vt:variant>
      <vt:variant>
        <vt:i4>0</vt:i4>
      </vt:variant>
      <vt:variant>
        <vt:i4>5</vt:i4>
      </vt:variant>
      <vt:variant>
        <vt:lpwstr>http://ncsu.edu/project/chemistrydemos/Thermochem/SatNaOAc.pdf</vt:lpwstr>
      </vt:variant>
      <vt:variant>
        <vt:lpwstr/>
      </vt:variant>
      <vt:variant>
        <vt:i4>196688</vt:i4>
      </vt:variant>
      <vt:variant>
        <vt:i4>765</vt:i4>
      </vt:variant>
      <vt:variant>
        <vt:i4>0</vt:i4>
      </vt:variant>
      <vt:variant>
        <vt:i4>5</vt:i4>
      </vt:variant>
      <vt:variant>
        <vt:lpwstr>http://www.ccmr.cornell.edu/education/modules/documents/PhotovoltaicCells.pdf</vt:lpwstr>
      </vt:variant>
      <vt:variant>
        <vt:lpwstr/>
      </vt:variant>
      <vt:variant>
        <vt:i4>6160418</vt:i4>
      </vt:variant>
      <vt:variant>
        <vt:i4>762</vt:i4>
      </vt:variant>
      <vt:variant>
        <vt:i4>0</vt:i4>
      </vt:variant>
      <vt:variant>
        <vt:i4>5</vt:i4>
      </vt:variant>
      <vt:variant>
        <vt:lpwstr>http://www1.eere.energy.gov/education/pdfs/solar_pizza_oven_box.pdf</vt:lpwstr>
      </vt:variant>
      <vt:variant>
        <vt:lpwstr/>
      </vt:variant>
      <vt:variant>
        <vt:i4>8192029</vt:i4>
      </vt:variant>
      <vt:variant>
        <vt:i4>759</vt:i4>
      </vt:variant>
      <vt:variant>
        <vt:i4>0</vt:i4>
      </vt:variant>
      <vt:variant>
        <vt:i4>5</vt:i4>
      </vt:variant>
      <vt:variant>
        <vt:lpwstr>http://www.solardecathlon.gov/education_teachers.html</vt:lpwstr>
      </vt:variant>
      <vt:variant>
        <vt:lpwstr/>
      </vt:variant>
      <vt:variant>
        <vt:i4>4849789</vt:i4>
      </vt:variant>
      <vt:variant>
        <vt:i4>756</vt:i4>
      </vt:variant>
      <vt:variant>
        <vt:i4>0</vt:i4>
      </vt:variant>
      <vt:variant>
        <vt:i4>5</vt:i4>
      </vt:variant>
      <vt:variant>
        <vt:lpwstr>http://www.solarbc.ca/sites/solarbc.ca/files/pdf/thepowerofpv_nov25.pdf</vt:lpwstr>
      </vt:variant>
      <vt:variant>
        <vt:lpwstr/>
      </vt:variant>
      <vt:variant>
        <vt:i4>8257660</vt:i4>
      </vt:variant>
      <vt:variant>
        <vt:i4>753</vt:i4>
      </vt:variant>
      <vt:variant>
        <vt:i4>0</vt:i4>
      </vt:variant>
      <vt:variant>
        <vt:i4>5</vt:i4>
      </vt:variant>
      <vt:variant>
        <vt:lpwstr>http://www.solarbc.ca/sites/solarbc.ca/files/pdf/solarcarraces.pdf</vt:lpwstr>
      </vt:variant>
      <vt:variant>
        <vt:lpwstr/>
      </vt:variant>
      <vt:variant>
        <vt:i4>5767246</vt:i4>
      </vt:variant>
      <vt:variant>
        <vt:i4>750</vt:i4>
      </vt:variant>
      <vt:variant>
        <vt:i4>0</vt:i4>
      </vt:variant>
      <vt:variant>
        <vt:i4>5</vt:i4>
      </vt:variant>
      <vt:variant>
        <vt:lpwstr>http://solar.ucsd.edu/education/lessons.html</vt:lpwstr>
      </vt:variant>
      <vt:variant>
        <vt:lpwstr/>
      </vt:variant>
      <vt:variant>
        <vt:i4>2949211</vt:i4>
      </vt:variant>
      <vt:variant>
        <vt:i4>747</vt:i4>
      </vt:variant>
      <vt:variant>
        <vt:i4>0</vt:i4>
      </vt:variant>
      <vt:variant>
        <vt:i4>5</vt:i4>
      </vt:variant>
      <vt:variant>
        <vt:lpwstr>http://www1.eere.energy.gov/education/pdfs/solar_photovoltaiccells.pdf</vt:lpwstr>
      </vt:variant>
      <vt:variant>
        <vt:lpwstr/>
      </vt:variant>
      <vt:variant>
        <vt:i4>6946829</vt:i4>
      </vt:variant>
      <vt:variant>
        <vt:i4>744</vt:i4>
      </vt:variant>
      <vt:variant>
        <vt:i4>0</vt:i4>
      </vt:variant>
      <vt:variant>
        <vt:i4>5</vt:i4>
      </vt:variant>
      <vt:variant>
        <vt:lpwstr>http://www1.eere.energy.gov/education/pdfs/solar_photovoltaicenergy.pdf</vt:lpwstr>
      </vt:variant>
      <vt:variant>
        <vt:lpwstr/>
      </vt:variant>
      <vt:variant>
        <vt:i4>3604597</vt:i4>
      </vt:variant>
      <vt:variant>
        <vt:i4>741</vt:i4>
      </vt:variant>
      <vt:variant>
        <vt:i4>0</vt:i4>
      </vt:variant>
      <vt:variant>
        <vt:i4>5</vt:i4>
      </vt:variant>
      <vt:variant>
        <vt:lpwstr>http://www.nc-climate.ncsu.edu/edu/k12/.eeb</vt:lpwstr>
      </vt:variant>
      <vt:variant>
        <vt:lpwstr/>
      </vt:variant>
      <vt:variant>
        <vt:i4>5374023</vt:i4>
      </vt:variant>
      <vt:variant>
        <vt:i4>738</vt:i4>
      </vt:variant>
      <vt:variant>
        <vt:i4>0</vt:i4>
      </vt:variant>
      <vt:variant>
        <vt:i4>5</vt:i4>
      </vt:variant>
      <vt:variant>
        <vt:lpwstr>http://www.doi.gov/news/pressreleases/secretary-jewell-announces-two-solar-projects-approved-in-california-nevada.cfm</vt:lpwstr>
      </vt:variant>
      <vt:variant>
        <vt:lpwstr/>
      </vt:variant>
      <vt:variant>
        <vt:i4>4784155</vt:i4>
      </vt:variant>
      <vt:variant>
        <vt:i4>735</vt:i4>
      </vt:variant>
      <vt:variant>
        <vt:i4>0</vt:i4>
      </vt:variant>
      <vt:variant>
        <vt:i4>5</vt:i4>
      </vt:variant>
      <vt:variant>
        <vt:lpwstr>http://www.buzzfeed.com/thegeshow/top-10-coolest-uses-of-solar-panels</vt:lpwstr>
      </vt:variant>
      <vt:variant>
        <vt:lpwstr/>
      </vt:variant>
      <vt:variant>
        <vt:i4>1114136</vt:i4>
      </vt:variant>
      <vt:variant>
        <vt:i4>732</vt:i4>
      </vt:variant>
      <vt:variant>
        <vt:i4>0</vt:i4>
      </vt:variant>
      <vt:variant>
        <vt:i4>5</vt:i4>
      </vt:variant>
      <vt:variant>
        <vt:lpwstr>http://www.epa.gov/jius/projects/philadelphia/bigbelly_trash_compactors.html</vt:lpwstr>
      </vt:variant>
      <vt:variant>
        <vt:lpwstr/>
      </vt:variant>
      <vt:variant>
        <vt:i4>327750</vt:i4>
      </vt:variant>
      <vt:variant>
        <vt:i4>729</vt:i4>
      </vt:variant>
      <vt:variant>
        <vt:i4>0</vt:i4>
      </vt:variant>
      <vt:variant>
        <vt:i4>5</vt:i4>
      </vt:variant>
      <vt:variant>
        <vt:lpwstr>http://home.howstuffworks.com/solar-powered-refrigerator.htm</vt:lpwstr>
      </vt:variant>
      <vt:variant>
        <vt:lpwstr/>
      </vt:variant>
      <vt:variant>
        <vt:i4>4587550</vt:i4>
      </vt:variant>
      <vt:variant>
        <vt:i4>726</vt:i4>
      </vt:variant>
      <vt:variant>
        <vt:i4>0</vt:i4>
      </vt:variant>
      <vt:variant>
        <vt:i4>5</vt:i4>
      </vt:variant>
      <vt:variant>
        <vt:lpwstr>http://solartribune.com/solar-thermal-energy/</vt:lpwstr>
      </vt:variant>
      <vt:variant>
        <vt:lpwstr/>
      </vt:variant>
      <vt:variant>
        <vt:i4>1245281</vt:i4>
      </vt:variant>
      <vt:variant>
        <vt:i4>720</vt:i4>
      </vt:variant>
      <vt:variant>
        <vt:i4>0</vt:i4>
      </vt:variant>
      <vt:variant>
        <vt:i4>5</vt:i4>
      </vt:variant>
      <vt:variant>
        <vt:lpwstr>http://en.wikipedia.org/wiki/Lens_(optics)</vt:lpwstr>
      </vt:variant>
      <vt:variant>
        <vt:lpwstr/>
      </vt:variant>
      <vt:variant>
        <vt:i4>7274542</vt:i4>
      </vt:variant>
      <vt:variant>
        <vt:i4>717</vt:i4>
      </vt:variant>
      <vt:variant>
        <vt:i4>0</vt:i4>
      </vt:variant>
      <vt:variant>
        <vt:i4>5</vt:i4>
      </vt:variant>
      <vt:variant>
        <vt:lpwstr>http://en.wikipedia.org/wiki/Mirror</vt:lpwstr>
      </vt:variant>
      <vt:variant>
        <vt:lpwstr/>
      </vt:variant>
      <vt:variant>
        <vt:i4>5898302</vt:i4>
      </vt:variant>
      <vt:variant>
        <vt:i4>714</vt:i4>
      </vt:variant>
      <vt:variant>
        <vt:i4>0</vt:i4>
      </vt:variant>
      <vt:variant>
        <vt:i4>5</vt:i4>
      </vt:variant>
      <vt:variant>
        <vt:lpwstr>http://en.wikipedia.org/wiki/Swimming_pool</vt:lpwstr>
      </vt:variant>
      <vt:variant>
        <vt:lpwstr/>
      </vt:variant>
      <vt:variant>
        <vt:i4>7929907</vt:i4>
      </vt:variant>
      <vt:variant>
        <vt:i4>711</vt:i4>
      </vt:variant>
      <vt:variant>
        <vt:i4>0</vt:i4>
      </vt:variant>
      <vt:variant>
        <vt:i4>5</vt:i4>
      </vt:variant>
      <vt:variant>
        <vt:lpwstr>http://en.wikipedia.org/wiki/Energy_Information_Administration</vt:lpwstr>
      </vt:variant>
      <vt:variant>
        <vt:lpwstr/>
      </vt:variant>
      <vt:variant>
        <vt:i4>917583</vt:i4>
      </vt:variant>
      <vt:variant>
        <vt:i4>708</vt:i4>
      </vt:variant>
      <vt:variant>
        <vt:i4>0</vt:i4>
      </vt:variant>
      <vt:variant>
        <vt:i4>5</vt:i4>
      </vt:variant>
      <vt:variant>
        <vt:lpwstr>http://en.wikipedia.org/wiki/Solar_thermal_collector</vt:lpwstr>
      </vt:variant>
      <vt:variant>
        <vt:lpwstr/>
      </vt:variant>
      <vt:variant>
        <vt:i4>4718700</vt:i4>
      </vt:variant>
      <vt:variant>
        <vt:i4>705</vt:i4>
      </vt:variant>
      <vt:variant>
        <vt:i4>0</vt:i4>
      </vt:variant>
      <vt:variant>
        <vt:i4>5</vt:i4>
      </vt:variant>
      <vt:variant>
        <vt:lpwstr>http://www.nrel.gov/learning/re_photovoltaics.html</vt:lpwstr>
      </vt:variant>
      <vt:variant>
        <vt:lpwstr/>
      </vt:variant>
      <vt:variant>
        <vt:i4>1376284</vt:i4>
      </vt:variant>
      <vt:variant>
        <vt:i4>702</vt:i4>
      </vt:variant>
      <vt:variant>
        <vt:i4>0</vt:i4>
      </vt:variant>
      <vt:variant>
        <vt:i4>5</vt:i4>
      </vt:variant>
      <vt:variant>
        <vt:lpwstr>http://science.nasa.gov/science-news/science-at-nasa/2002/solarcells/</vt:lpwstr>
      </vt:variant>
      <vt:variant>
        <vt:lpwstr/>
      </vt:variant>
      <vt:variant>
        <vt:i4>4784154</vt:i4>
      </vt:variant>
      <vt:variant>
        <vt:i4>699</vt:i4>
      </vt:variant>
      <vt:variant>
        <vt:i4>0</vt:i4>
      </vt:variant>
      <vt:variant>
        <vt:i4>5</vt:i4>
      </vt:variant>
      <vt:variant>
        <vt:lpwstr>http://www.howstuffworks.com/solar-cell.htm/</vt:lpwstr>
      </vt:variant>
      <vt:variant>
        <vt:lpwstr/>
      </vt:variant>
      <vt:variant>
        <vt:i4>4980761</vt:i4>
      </vt:variant>
      <vt:variant>
        <vt:i4>696</vt:i4>
      </vt:variant>
      <vt:variant>
        <vt:i4>0</vt:i4>
      </vt:variant>
      <vt:variant>
        <vt:i4>5</vt:i4>
      </vt:variant>
      <vt:variant>
        <vt:lpwstr>http://webs.mn.catholic.edu.au/physics/emery/hsc_ideas_implementation.htm</vt:lpwstr>
      </vt:variant>
      <vt:variant>
        <vt:lpwstr/>
      </vt:variant>
      <vt:variant>
        <vt:i4>5046383</vt:i4>
      </vt:variant>
      <vt:variant>
        <vt:i4>693</vt:i4>
      </vt:variant>
      <vt:variant>
        <vt:i4>0</vt:i4>
      </vt:variant>
      <vt:variant>
        <vt:i4>5</vt:i4>
      </vt:variant>
      <vt:variant>
        <vt:lpwstr>http://imagine.gsfc.nasa.gov/docs/science/know_l1/emspectrum.html</vt:lpwstr>
      </vt:variant>
      <vt:variant>
        <vt:lpwstr/>
      </vt:variant>
      <vt:variant>
        <vt:i4>6226034</vt:i4>
      </vt:variant>
      <vt:variant>
        <vt:i4>687</vt:i4>
      </vt:variant>
      <vt:variant>
        <vt:i4>0</vt:i4>
      </vt:variant>
      <vt:variant>
        <vt:i4>5</vt:i4>
      </vt:variant>
      <vt:variant>
        <vt:lpwstr>http://www.windows2universe.org/earth/climate/sun_radiation_at_earth.html</vt:lpwstr>
      </vt:variant>
      <vt:variant>
        <vt:lpwstr/>
      </vt:variant>
      <vt:variant>
        <vt:i4>6226034</vt:i4>
      </vt:variant>
      <vt:variant>
        <vt:i4>684</vt:i4>
      </vt:variant>
      <vt:variant>
        <vt:i4>0</vt:i4>
      </vt:variant>
      <vt:variant>
        <vt:i4>5</vt:i4>
      </vt:variant>
      <vt:variant>
        <vt:lpwstr>http://www.windows2universe.org/earth/climate/sun_radiation_at_earth.html</vt:lpwstr>
      </vt:variant>
      <vt:variant>
        <vt:lpwstr/>
      </vt:variant>
      <vt:variant>
        <vt:i4>3932281</vt:i4>
      </vt:variant>
      <vt:variant>
        <vt:i4>681</vt:i4>
      </vt:variant>
      <vt:variant>
        <vt:i4>0</vt:i4>
      </vt:variant>
      <vt:variant>
        <vt:i4>5</vt:i4>
      </vt:variant>
      <vt:variant>
        <vt:lpwstr>http://chemicaloftheday.squarespace.com/most-controversial/2010/1/21/aluminum-in-crystal-deodorant-stones.html</vt:lpwstr>
      </vt:variant>
      <vt:variant>
        <vt:lpwstr/>
      </vt:variant>
      <vt:variant>
        <vt:i4>1572884</vt:i4>
      </vt:variant>
      <vt:variant>
        <vt:i4>678</vt:i4>
      </vt:variant>
      <vt:variant>
        <vt:i4>0</vt:i4>
      </vt:variant>
      <vt:variant>
        <vt:i4>5</vt:i4>
      </vt:variant>
      <vt:variant>
        <vt:lpwstr>http://www.sweatology.net/armpit-sweating/deodorant-without-aluminum/</vt:lpwstr>
      </vt:variant>
      <vt:variant>
        <vt:lpwstr/>
      </vt:variant>
      <vt:variant>
        <vt:i4>5898268</vt:i4>
      </vt:variant>
      <vt:variant>
        <vt:i4>675</vt:i4>
      </vt:variant>
      <vt:variant>
        <vt:i4>0</vt:i4>
      </vt:variant>
      <vt:variant>
        <vt:i4>5</vt:i4>
      </vt:variant>
      <vt:variant>
        <vt:lpwstr>http://www.chemistryviews.org/details/ezine/1452093/Underarm_Hygiene_Does_Not_Cause_Breast_Cancer.html</vt:lpwstr>
      </vt:variant>
      <vt:variant>
        <vt:lpwstr/>
      </vt:variant>
      <vt:variant>
        <vt:i4>2949236</vt:i4>
      </vt:variant>
      <vt:variant>
        <vt:i4>672</vt:i4>
      </vt:variant>
      <vt:variant>
        <vt:i4>0</vt:i4>
      </vt:variant>
      <vt:variant>
        <vt:i4>5</vt:i4>
      </vt:variant>
      <vt:variant>
        <vt:lpwstr>http://www.snopes.com/medical/toxins/antiperspirant.asp</vt:lpwstr>
      </vt:variant>
      <vt:variant>
        <vt:lpwstr/>
      </vt:variant>
      <vt:variant>
        <vt:i4>4522073</vt:i4>
      </vt:variant>
      <vt:variant>
        <vt:i4>669</vt:i4>
      </vt:variant>
      <vt:variant>
        <vt:i4>0</vt:i4>
      </vt:variant>
      <vt:variant>
        <vt:i4>5</vt:i4>
      </vt:variant>
      <vt:variant>
        <vt:lpwstr>http://www.webmd.com/breast-cancer/news/20060228/antiperspirant-link-to-breast-cancer</vt:lpwstr>
      </vt:variant>
      <vt:variant>
        <vt:lpwstr/>
      </vt:variant>
      <vt:variant>
        <vt:i4>1703949</vt:i4>
      </vt:variant>
      <vt:variant>
        <vt:i4>666</vt:i4>
      </vt:variant>
      <vt:variant>
        <vt:i4>0</vt:i4>
      </vt:variant>
      <vt:variant>
        <vt:i4>5</vt:i4>
      </vt:variant>
      <vt:variant>
        <vt:lpwstr>http://www.cancer.gov/cancertopics/factsheet/Risk/AP-Deo</vt:lpwstr>
      </vt:variant>
      <vt:variant>
        <vt:lpwstr/>
      </vt:variant>
      <vt:variant>
        <vt:i4>786458</vt:i4>
      </vt:variant>
      <vt:variant>
        <vt:i4>663</vt:i4>
      </vt:variant>
      <vt:variant>
        <vt:i4>0</vt:i4>
      </vt:variant>
      <vt:variant>
        <vt:i4>5</vt:i4>
      </vt:variant>
      <vt:variant>
        <vt:lpwstr>http://www.cancer.org/cancer/cancercauses/othercarcinogens/athome/antiperspirants-and-breast-cancer-risk</vt:lpwstr>
      </vt:variant>
      <vt:variant>
        <vt:lpwstr/>
      </vt:variant>
      <vt:variant>
        <vt:i4>4653150</vt:i4>
      </vt:variant>
      <vt:variant>
        <vt:i4>660</vt:i4>
      </vt:variant>
      <vt:variant>
        <vt:i4>0</vt:i4>
      </vt:variant>
      <vt:variant>
        <vt:i4>5</vt:i4>
      </vt:variant>
      <vt:variant>
        <vt:lpwstr>http://www.fda.gov/cosmetics/productandingredientsafety/selectedcosmeticingredients/ucm128042.htm</vt:lpwstr>
      </vt:variant>
      <vt:variant>
        <vt:lpwstr/>
      </vt:variant>
      <vt:variant>
        <vt:i4>3080195</vt:i4>
      </vt:variant>
      <vt:variant>
        <vt:i4>657</vt:i4>
      </vt:variant>
      <vt:variant>
        <vt:i4>0</vt:i4>
      </vt:variant>
      <vt:variant>
        <vt:i4>5</vt:i4>
      </vt:variant>
      <vt:variant>
        <vt:lpwstr>http://www.cdc.gov/biomonitoring/Parabens_FactSheet.html</vt:lpwstr>
      </vt:variant>
      <vt:variant>
        <vt:lpwstr/>
      </vt:variant>
      <vt:variant>
        <vt:i4>2883646</vt:i4>
      </vt:variant>
      <vt:variant>
        <vt:i4>654</vt:i4>
      </vt:variant>
      <vt:variant>
        <vt:i4>0</vt:i4>
      </vt:variant>
      <vt:variant>
        <vt:i4>5</vt:i4>
      </vt:variant>
      <vt:variant>
        <vt:lpwstr>http://www.ncbi.nlm.nih.gov/pmc/articles/PMC543948/</vt:lpwstr>
      </vt:variant>
      <vt:variant>
        <vt:lpwstr/>
      </vt:variant>
      <vt:variant>
        <vt:i4>5767178</vt:i4>
      </vt:variant>
      <vt:variant>
        <vt:i4>651</vt:i4>
      </vt:variant>
      <vt:variant>
        <vt:i4>0</vt:i4>
      </vt:variant>
      <vt:variant>
        <vt:i4>5</vt:i4>
      </vt:variant>
      <vt:variant>
        <vt:lpwstr>http://www.freemd.com/excessive-sweating/visit-virtual-doctor.htm</vt:lpwstr>
      </vt:variant>
      <vt:variant>
        <vt:lpwstr/>
      </vt:variant>
      <vt:variant>
        <vt:i4>6750328</vt:i4>
      </vt:variant>
      <vt:variant>
        <vt:i4>648</vt:i4>
      </vt:variant>
      <vt:variant>
        <vt:i4>0</vt:i4>
      </vt:variant>
      <vt:variant>
        <vt:i4>5</vt:i4>
      </vt:variant>
      <vt:variant>
        <vt:lpwstr>http://journal.scconline.org/pdf/cc2003/cc054n06/p00537-p00550.pdf</vt:lpwstr>
      </vt:variant>
      <vt:variant>
        <vt:lpwstr/>
      </vt:variant>
      <vt:variant>
        <vt:i4>393235</vt:i4>
      </vt:variant>
      <vt:variant>
        <vt:i4>645</vt:i4>
      </vt:variant>
      <vt:variant>
        <vt:i4>0</vt:i4>
      </vt:variant>
      <vt:variant>
        <vt:i4>5</vt:i4>
      </vt:variant>
      <vt:variant>
        <vt:lpwstr>http://ec.europa.eu/health/scientific_committees/consumer_safety/docs/sccs_o_023.pdf</vt:lpwstr>
      </vt:variant>
      <vt:variant>
        <vt:lpwstr/>
      </vt:variant>
      <vt:variant>
        <vt:i4>6488191</vt:i4>
      </vt:variant>
      <vt:variant>
        <vt:i4>642</vt:i4>
      </vt:variant>
      <vt:variant>
        <vt:i4>0</vt:i4>
      </vt:variant>
      <vt:variant>
        <vt:i4>5</vt:i4>
      </vt:variant>
      <vt:variant>
        <vt:lpwstr>http://www.beyondpesticides.org/antibacterial/products.php</vt:lpwstr>
      </vt:variant>
      <vt:variant>
        <vt:lpwstr/>
      </vt:variant>
      <vt:variant>
        <vt:i4>6226001</vt:i4>
      </vt:variant>
      <vt:variant>
        <vt:i4>639</vt:i4>
      </vt:variant>
      <vt:variant>
        <vt:i4>0</vt:i4>
      </vt:variant>
      <vt:variant>
        <vt:i4>5</vt:i4>
      </vt:variant>
      <vt:variant>
        <vt:lpwstr>http://onlinelibrary.wiley.com/doi/10.1111/j.1752-1688.2008.00284.x/full</vt:lpwstr>
      </vt:variant>
      <vt:variant>
        <vt:lpwstr/>
      </vt:variant>
      <vt:variant>
        <vt:i4>6488166</vt:i4>
      </vt:variant>
      <vt:variant>
        <vt:i4>636</vt:i4>
      </vt:variant>
      <vt:variant>
        <vt:i4>0</vt:i4>
      </vt:variant>
      <vt:variant>
        <vt:i4>5</vt:i4>
      </vt:variant>
      <vt:variant>
        <vt:lpwstr>http://www.webmd.com/news/20051020/fda-panel-no-advantage-to-antibacterial-soap</vt:lpwstr>
      </vt:variant>
      <vt:variant>
        <vt:lpwstr/>
      </vt:variant>
      <vt:variant>
        <vt:i4>983121</vt:i4>
      </vt:variant>
      <vt:variant>
        <vt:i4>633</vt:i4>
      </vt:variant>
      <vt:variant>
        <vt:i4>0</vt:i4>
      </vt:variant>
      <vt:variant>
        <vt:i4>5</vt:i4>
      </vt:variant>
      <vt:variant>
        <vt:lpwstr>http://www.wef.org/WorkArea/linkit.aspx?LinkIdentifier=id&amp;ItemID=2618</vt:lpwstr>
      </vt:variant>
      <vt:variant>
        <vt:lpwstr/>
      </vt:variant>
      <vt:variant>
        <vt:i4>7536682</vt:i4>
      </vt:variant>
      <vt:variant>
        <vt:i4>630</vt:i4>
      </vt:variant>
      <vt:variant>
        <vt:i4>0</vt:i4>
      </vt:variant>
      <vt:variant>
        <vt:i4>5</vt:i4>
      </vt:variant>
      <vt:variant>
        <vt:lpwstr>http://en.wikipedia.org/wiki/Triclosan</vt:lpwstr>
      </vt:variant>
      <vt:variant>
        <vt:lpwstr/>
      </vt:variant>
      <vt:variant>
        <vt:i4>8257614</vt:i4>
      </vt:variant>
      <vt:variant>
        <vt:i4>627</vt:i4>
      </vt:variant>
      <vt:variant>
        <vt:i4>0</vt:i4>
      </vt:variant>
      <vt:variant>
        <vt:i4>5</vt:i4>
      </vt:variant>
      <vt:variant>
        <vt:lpwstr>http://en.m.wikipedia.org/wiki/Body_odor</vt:lpwstr>
      </vt:variant>
      <vt:variant>
        <vt:lpwstr/>
      </vt:variant>
      <vt:variant>
        <vt:i4>8061025</vt:i4>
      </vt:variant>
      <vt:variant>
        <vt:i4>624</vt:i4>
      </vt:variant>
      <vt:variant>
        <vt:i4>0</vt:i4>
      </vt:variant>
      <vt:variant>
        <vt:i4>5</vt:i4>
      </vt:variant>
      <vt:variant>
        <vt:lpwstr>http://www.mayoclinic.org/diseases-conditions/sweating-and-body-odor/basics/causes/con-20014438</vt:lpwstr>
      </vt:variant>
      <vt:variant>
        <vt:lpwstr/>
      </vt:variant>
      <vt:variant>
        <vt:i4>1704014</vt:i4>
      </vt:variant>
      <vt:variant>
        <vt:i4>621</vt:i4>
      </vt:variant>
      <vt:variant>
        <vt:i4>0</vt:i4>
      </vt:variant>
      <vt:variant>
        <vt:i4>5</vt:i4>
      </vt:variant>
      <vt:variant>
        <vt:lpwstr>http://www.nlm.nih.gov/medlineplus/ency/anatomyvideos/000127.htm</vt:lpwstr>
      </vt:variant>
      <vt:variant>
        <vt:lpwstr/>
      </vt:variant>
      <vt:variant>
        <vt:i4>262210</vt:i4>
      </vt:variant>
      <vt:variant>
        <vt:i4>618</vt:i4>
      </vt:variant>
      <vt:variant>
        <vt:i4>0</vt:i4>
      </vt:variant>
      <vt:variant>
        <vt:i4>5</vt:i4>
      </vt:variant>
      <vt:variant>
        <vt:lpwstr>http://en.wikipedia.org/wiki/Perspiration</vt:lpwstr>
      </vt:variant>
      <vt:variant>
        <vt:lpwstr/>
      </vt:variant>
      <vt:variant>
        <vt:i4>4784243</vt:i4>
      </vt:variant>
      <vt:variant>
        <vt:i4>615</vt:i4>
      </vt:variant>
      <vt:variant>
        <vt:i4>0</vt:i4>
      </vt:variant>
      <vt:variant>
        <vt:i4>5</vt:i4>
      </vt:variant>
      <vt:variant>
        <vt:lpwstr>http://permanent.access.gpo.gov/lps1609/www.fda.gov/fdac/features/2005/405_sweat.html</vt:lpwstr>
      </vt:variant>
      <vt:variant>
        <vt:lpwstr/>
      </vt:variant>
      <vt:variant>
        <vt:i4>131152</vt:i4>
      </vt:variant>
      <vt:variant>
        <vt:i4>612</vt:i4>
      </vt:variant>
      <vt:variant>
        <vt:i4>0</vt:i4>
      </vt:variant>
      <vt:variant>
        <vt:i4>5</vt:i4>
      </vt:variant>
      <vt:variant>
        <vt:lpwstr>http://www.smithsonianmag.com/history-archaeology/How-Advertisers-Convinced-Americans-They-Smelled-Bad-164779646.html</vt:lpwstr>
      </vt:variant>
      <vt:variant>
        <vt:lpwstr/>
      </vt:variant>
      <vt:variant>
        <vt:i4>3014704</vt:i4>
      </vt:variant>
      <vt:variant>
        <vt:i4>609</vt:i4>
      </vt:variant>
      <vt:variant>
        <vt:i4>0</vt:i4>
      </vt:variant>
      <vt:variant>
        <vt:i4>5</vt:i4>
      </vt:variant>
      <vt:variant>
        <vt:lpwstr>http://www.accessdata.fda.gov/scripts/cdrh/cfdocs/cfcfr/CFRSearch.cfm?fr=350.10&amp;SearchTerm=antiperspirants</vt:lpwstr>
      </vt:variant>
      <vt:variant>
        <vt:lpwstr/>
      </vt:variant>
      <vt:variant>
        <vt:i4>4128810</vt:i4>
      </vt:variant>
      <vt:variant>
        <vt:i4>606</vt:i4>
      </vt:variant>
      <vt:variant>
        <vt:i4>0</vt:i4>
      </vt:variant>
      <vt:variant>
        <vt:i4>5</vt:i4>
      </vt:variant>
      <vt:variant>
        <vt:lpwstr>http://www.ewg.org/skindeep/browse.php?category=antiperspirant%3B%3Bdeodorant&amp;&amp;showmore=products&amp;start=950</vt:lpwstr>
      </vt:variant>
      <vt:variant>
        <vt:lpwstr/>
      </vt:variant>
      <vt:variant>
        <vt:i4>786488</vt:i4>
      </vt:variant>
      <vt:variant>
        <vt:i4>603</vt:i4>
      </vt:variant>
      <vt:variant>
        <vt:i4>0</vt:i4>
      </vt:variant>
      <vt:variant>
        <vt:i4>5</vt:i4>
      </vt:variant>
      <vt:variant>
        <vt:lpwstr>http://www.youtube.com/watch?feature=player_embedded&amp;v=cNjOzrsLUYI</vt:lpwstr>
      </vt:variant>
      <vt:variant>
        <vt:lpwstr/>
      </vt:variant>
      <vt:variant>
        <vt:i4>3539001</vt:i4>
      </vt:variant>
      <vt:variant>
        <vt:i4>600</vt:i4>
      </vt:variant>
      <vt:variant>
        <vt:i4>0</vt:i4>
      </vt:variant>
      <vt:variant>
        <vt:i4>5</vt:i4>
      </vt:variant>
      <vt:variant>
        <vt:lpwstr>http://www.youtube.com/watch?feature=player_embedded&amp;v=_Du5mKuhs5g</vt:lpwstr>
      </vt:variant>
      <vt:variant>
        <vt:lpwstr/>
      </vt:variant>
      <vt:variant>
        <vt:i4>5832783</vt:i4>
      </vt:variant>
      <vt:variant>
        <vt:i4>597</vt:i4>
      </vt:variant>
      <vt:variant>
        <vt:i4>0</vt:i4>
      </vt:variant>
      <vt:variant>
        <vt:i4>5</vt:i4>
      </vt:variant>
      <vt:variant>
        <vt:lpwstr>http://anti-perspirant.info/</vt:lpwstr>
      </vt:variant>
      <vt:variant>
        <vt:lpwstr/>
      </vt:variant>
      <vt:variant>
        <vt:i4>6881342</vt:i4>
      </vt:variant>
      <vt:variant>
        <vt:i4>594</vt:i4>
      </vt:variant>
      <vt:variant>
        <vt:i4>0</vt:i4>
      </vt:variant>
      <vt:variant>
        <vt:i4>5</vt:i4>
      </vt:variant>
      <vt:variant>
        <vt:lpwstr>http://cen.acs.org/articles/90/i27/Deodorants-Antiperspirants.html</vt:lpwstr>
      </vt:variant>
      <vt:variant>
        <vt:lpwstr/>
      </vt:variant>
      <vt:variant>
        <vt:i4>2097254</vt:i4>
      </vt:variant>
      <vt:variant>
        <vt:i4>591</vt:i4>
      </vt:variant>
      <vt:variant>
        <vt:i4>0</vt:i4>
      </vt:variant>
      <vt:variant>
        <vt:i4>5</vt:i4>
      </vt:variant>
      <vt:variant>
        <vt:lpwstr>http://www.allhealthsite.com/armpit-odor-causes-and-treatment.html</vt:lpwstr>
      </vt:variant>
      <vt:variant>
        <vt:lpwstr/>
      </vt:variant>
      <vt:variant>
        <vt:i4>7012404</vt:i4>
      </vt:variant>
      <vt:variant>
        <vt:i4>588</vt:i4>
      </vt:variant>
      <vt:variant>
        <vt:i4>0</vt:i4>
      </vt:variant>
      <vt:variant>
        <vt:i4>5</vt:i4>
      </vt:variant>
      <vt:variant>
        <vt:lpwstr>http://www.achooallergy.com/article-toxic-chemicals.asp</vt:lpwstr>
      </vt:variant>
      <vt:variant>
        <vt:lpwstr/>
      </vt:variant>
      <vt:variant>
        <vt:i4>2949169</vt:i4>
      </vt:variant>
      <vt:variant>
        <vt:i4>585</vt:i4>
      </vt:variant>
      <vt:variant>
        <vt:i4>0</vt:i4>
      </vt:variant>
      <vt:variant>
        <vt:i4>5</vt:i4>
      </vt:variant>
      <vt:variant>
        <vt:lpwstr>http://copublications.greenfacts.org/en/triclosan/figtableboxes/table-3.htm</vt:lpwstr>
      </vt:variant>
      <vt:variant>
        <vt:lpwstr/>
      </vt:variant>
      <vt:variant>
        <vt:i4>1572884</vt:i4>
      </vt:variant>
      <vt:variant>
        <vt:i4>582</vt:i4>
      </vt:variant>
      <vt:variant>
        <vt:i4>0</vt:i4>
      </vt:variant>
      <vt:variant>
        <vt:i4>5</vt:i4>
      </vt:variant>
      <vt:variant>
        <vt:lpwstr>http://www.sweatology.net/armpit-sweating/deodorant-without-aluminum/</vt:lpwstr>
      </vt:variant>
      <vt:variant>
        <vt:lpwstr/>
      </vt:variant>
      <vt:variant>
        <vt:i4>8061032</vt:i4>
      </vt:variant>
      <vt:variant>
        <vt:i4>579</vt:i4>
      </vt:variant>
      <vt:variant>
        <vt:i4>0</vt:i4>
      </vt:variant>
      <vt:variant>
        <vt:i4>5</vt:i4>
      </vt:variant>
      <vt:variant>
        <vt:lpwstr>http://www.livestrong.com/article/254360-the-best-deodorants-with-no-aluminum/</vt:lpwstr>
      </vt:variant>
      <vt:variant>
        <vt:lpwstr/>
      </vt:variant>
      <vt:variant>
        <vt:i4>6553642</vt:i4>
      </vt:variant>
      <vt:variant>
        <vt:i4>576</vt:i4>
      </vt:variant>
      <vt:variant>
        <vt:i4>0</vt:i4>
      </vt:variant>
      <vt:variant>
        <vt:i4>5</vt:i4>
      </vt:variant>
      <vt:variant>
        <vt:lpwstr>http://www.herbalchoicemari.com/hcm/crystal-deodorant.html</vt:lpwstr>
      </vt:variant>
      <vt:variant>
        <vt:lpwstr/>
      </vt:variant>
      <vt:variant>
        <vt:i4>1048607</vt:i4>
      </vt:variant>
      <vt:variant>
        <vt:i4>573</vt:i4>
      </vt:variant>
      <vt:variant>
        <vt:i4>0</vt:i4>
      </vt:variant>
      <vt:variant>
        <vt:i4>5</vt:i4>
      </vt:variant>
      <vt:variant>
        <vt:lpwstr>http://www.flinnsci.com/media/962081/cf11205.pdf</vt:lpwstr>
      </vt:variant>
      <vt:variant>
        <vt:lpwstr/>
      </vt:variant>
      <vt:variant>
        <vt:i4>917511</vt:i4>
      </vt:variant>
      <vt:variant>
        <vt:i4>570</vt:i4>
      </vt:variant>
      <vt:variant>
        <vt:i4>0</vt:i4>
      </vt:variant>
      <vt:variant>
        <vt:i4>5</vt:i4>
      </vt:variant>
      <vt:variant>
        <vt:lpwstr>http://emedicine.medscape.com/article/1296530-workup</vt:lpwstr>
      </vt:variant>
      <vt:variant>
        <vt:lpwstr>a0721</vt:lpwstr>
      </vt:variant>
      <vt:variant>
        <vt:i4>7208995</vt:i4>
      </vt:variant>
      <vt:variant>
        <vt:i4>567</vt:i4>
      </vt:variant>
      <vt:variant>
        <vt:i4>0</vt:i4>
      </vt:variant>
      <vt:variant>
        <vt:i4>5</vt:i4>
      </vt:variant>
      <vt:variant>
        <vt:lpwstr>http://en.wikipedia.org/wiki/Hyperhidrosis</vt:lpwstr>
      </vt:variant>
      <vt:variant>
        <vt:lpwstr/>
      </vt:variant>
      <vt:variant>
        <vt:i4>4784243</vt:i4>
      </vt:variant>
      <vt:variant>
        <vt:i4>564</vt:i4>
      </vt:variant>
      <vt:variant>
        <vt:i4>0</vt:i4>
      </vt:variant>
      <vt:variant>
        <vt:i4>5</vt:i4>
      </vt:variant>
      <vt:variant>
        <vt:lpwstr>http://permanent.access.gpo.gov/lps1609/www.fda.gov/fdac/features/2005/405_sweat.html</vt:lpwstr>
      </vt:variant>
      <vt:variant>
        <vt:lpwstr/>
      </vt:variant>
      <vt:variant>
        <vt:i4>1703949</vt:i4>
      </vt:variant>
      <vt:variant>
        <vt:i4>561</vt:i4>
      </vt:variant>
      <vt:variant>
        <vt:i4>0</vt:i4>
      </vt:variant>
      <vt:variant>
        <vt:i4>5</vt:i4>
      </vt:variant>
      <vt:variant>
        <vt:lpwstr>http://www.cancer.gov/cancertopics/factsheet/Risk/AP-Deo</vt:lpwstr>
      </vt:variant>
      <vt:variant>
        <vt:lpwstr/>
      </vt:variant>
      <vt:variant>
        <vt:i4>2031729</vt:i4>
      </vt:variant>
      <vt:variant>
        <vt:i4>558</vt:i4>
      </vt:variant>
      <vt:variant>
        <vt:i4>0</vt:i4>
      </vt:variant>
      <vt:variant>
        <vt:i4>5</vt:i4>
      </vt:variant>
      <vt:variant>
        <vt:lpwstr>http://alzheimers.org.uk/site/scripts/documents_info.php?documentID=102</vt:lpwstr>
      </vt:variant>
      <vt:variant>
        <vt:lpwstr/>
      </vt:variant>
      <vt:variant>
        <vt:i4>1245287</vt:i4>
      </vt:variant>
      <vt:variant>
        <vt:i4>555</vt:i4>
      </vt:variant>
      <vt:variant>
        <vt:i4>0</vt:i4>
      </vt:variant>
      <vt:variant>
        <vt:i4>5</vt:i4>
      </vt:variant>
      <vt:variant>
        <vt:lpwstr>http://en.wikipedia.org/wiki/Aluminium_chlorohydrate</vt:lpwstr>
      </vt:variant>
      <vt:variant>
        <vt:lpwstr/>
      </vt:variant>
      <vt:variant>
        <vt:i4>6684719</vt:i4>
      </vt:variant>
      <vt:variant>
        <vt:i4>552</vt:i4>
      </vt:variant>
      <vt:variant>
        <vt:i4>0</vt:i4>
      </vt:variant>
      <vt:variant>
        <vt:i4>5</vt:i4>
      </vt:variant>
      <vt:variant>
        <vt:lpwstr>http://en.wikipedia.org/wiki/Aluminium</vt:lpwstr>
      </vt:variant>
      <vt:variant>
        <vt:lpwstr/>
      </vt:variant>
      <vt:variant>
        <vt:i4>6946870</vt:i4>
      </vt:variant>
      <vt:variant>
        <vt:i4>549</vt:i4>
      </vt:variant>
      <vt:variant>
        <vt:i4>0</vt:i4>
      </vt:variant>
      <vt:variant>
        <vt:i4>5</vt:i4>
      </vt:variant>
      <vt:variant>
        <vt:lpwstr>http://www.3dchem.com/molecules.asp?ID=315</vt:lpwstr>
      </vt:variant>
      <vt:variant>
        <vt:lpwstr/>
      </vt:variant>
      <vt:variant>
        <vt:i4>2949169</vt:i4>
      </vt:variant>
      <vt:variant>
        <vt:i4>546</vt:i4>
      </vt:variant>
      <vt:variant>
        <vt:i4>0</vt:i4>
      </vt:variant>
      <vt:variant>
        <vt:i4>5</vt:i4>
      </vt:variant>
      <vt:variant>
        <vt:lpwstr>http://copublications.greenfacts.org/en/triclosan/figtableboxes/table-3.htm</vt:lpwstr>
      </vt:variant>
      <vt:variant>
        <vt:lpwstr/>
      </vt:variant>
      <vt:variant>
        <vt:i4>1638486</vt:i4>
      </vt:variant>
      <vt:variant>
        <vt:i4>537</vt:i4>
      </vt:variant>
      <vt:variant>
        <vt:i4>0</vt:i4>
      </vt:variant>
      <vt:variant>
        <vt:i4>5</vt:i4>
      </vt:variant>
      <vt:variant>
        <vt:lpwstr>http://upload.wikimedia.org/wikipedia/commons/f/f5/Dioxin-2D-skeletal.svg</vt:lpwstr>
      </vt:variant>
      <vt:variant>
        <vt:lpwstr/>
      </vt:variant>
      <vt:variant>
        <vt:i4>6815782</vt:i4>
      </vt:variant>
      <vt:variant>
        <vt:i4>531</vt:i4>
      </vt:variant>
      <vt:variant>
        <vt:i4>0</vt:i4>
      </vt:variant>
      <vt:variant>
        <vt:i4>5</vt:i4>
      </vt:variant>
      <vt:variant>
        <vt:lpwstr>http://en.wikipedia.org/wiki/File:Triclosan.svg</vt:lpwstr>
      </vt:variant>
      <vt:variant>
        <vt:lpwstr/>
      </vt:variant>
      <vt:variant>
        <vt:i4>7536682</vt:i4>
      </vt:variant>
      <vt:variant>
        <vt:i4>528</vt:i4>
      </vt:variant>
      <vt:variant>
        <vt:i4>0</vt:i4>
      </vt:variant>
      <vt:variant>
        <vt:i4>5</vt:i4>
      </vt:variant>
      <vt:variant>
        <vt:lpwstr>http://en.wikipedia.org/wiki/Triclosan</vt:lpwstr>
      </vt:variant>
      <vt:variant>
        <vt:lpwstr/>
      </vt:variant>
      <vt:variant>
        <vt:i4>7274607</vt:i4>
      </vt:variant>
      <vt:variant>
        <vt:i4>522</vt:i4>
      </vt:variant>
      <vt:variant>
        <vt:i4>0</vt:i4>
      </vt:variant>
      <vt:variant>
        <vt:i4>5</vt:i4>
      </vt:variant>
      <vt:variant>
        <vt:lpwstr>http://en.wikipedia.org/wiki/File:Triclosan-3D-vdW.png</vt:lpwstr>
      </vt:variant>
      <vt:variant>
        <vt:lpwstr/>
      </vt:variant>
      <vt:variant>
        <vt:i4>6815782</vt:i4>
      </vt:variant>
      <vt:variant>
        <vt:i4>516</vt:i4>
      </vt:variant>
      <vt:variant>
        <vt:i4>0</vt:i4>
      </vt:variant>
      <vt:variant>
        <vt:i4>5</vt:i4>
      </vt:variant>
      <vt:variant>
        <vt:lpwstr>http://en.wikipedia.org/wiki/File:Triclosan.svg</vt:lpwstr>
      </vt:variant>
      <vt:variant>
        <vt:lpwstr/>
      </vt:variant>
      <vt:variant>
        <vt:i4>4653150</vt:i4>
      </vt:variant>
      <vt:variant>
        <vt:i4>513</vt:i4>
      </vt:variant>
      <vt:variant>
        <vt:i4>0</vt:i4>
      </vt:variant>
      <vt:variant>
        <vt:i4>5</vt:i4>
      </vt:variant>
      <vt:variant>
        <vt:lpwstr>http://www.fda.gov/cosmetics/productandingredientsafety/selectedcosmeticingredients/ucm128042.htm</vt:lpwstr>
      </vt:variant>
      <vt:variant>
        <vt:lpwstr/>
      </vt:variant>
      <vt:variant>
        <vt:i4>5308487</vt:i4>
      </vt:variant>
      <vt:variant>
        <vt:i4>495</vt:i4>
      </vt:variant>
      <vt:variant>
        <vt:i4>0</vt:i4>
      </vt:variant>
      <vt:variant>
        <vt:i4>5</vt:i4>
      </vt:variant>
      <vt:variant>
        <vt:lpwstr>http://en.wikipedia.org/wiki/File:Paraben-2D-skeletal.png</vt:lpwstr>
      </vt:variant>
      <vt:variant>
        <vt:lpwstr/>
      </vt:variant>
      <vt:variant>
        <vt:i4>5767270</vt:i4>
      </vt:variant>
      <vt:variant>
        <vt:i4>489</vt:i4>
      </vt:variant>
      <vt:variant>
        <vt:i4>0</vt:i4>
      </vt:variant>
      <vt:variant>
        <vt:i4>5</vt:i4>
      </vt:variant>
      <vt:variant>
        <vt:lpwstr>http://en.academic.ru/pictures/enwiki/52/4-Hydroxybenzoic_acid.svg</vt:lpwstr>
      </vt:variant>
      <vt:variant>
        <vt:lpwstr/>
      </vt:variant>
      <vt:variant>
        <vt:i4>4784159</vt:i4>
      </vt:variant>
      <vt:variant>
        <vt:i4>486</vt:i4>
      </vt:variant>
      <vt:variant>
        <vt:i4>0</vt:i4>
      </vt:variant>
      <vt:variant>
        <vt:i4>5</vt:i4>
      </vt:variant>
      <vt:variant>
        <vt:lpwstr>http://www.webmd.com/skin-problems-and-treatments/antiperspirant-ingredients</vt:lpwstr>
      </vt:variant>
      <vt:variant>
        <vt:lpwstr/>
      </vt:variant>
      <vt:variant>
        <vt:i4>6815835</vt:i4>
      </vt:variant>
      <vt:variant>
        <vt:i4>483</vt:i4>
      </vt:variant>
      <vt:variant>
        <vt:i4>0</vt:i4>
      </vt:variant>
      <vt:variant>
        <vt:i4>5</vt:i4>
      </vt:variant>
      <vt:variant>
        <vt:lpwstr>http://www.newdruginfo.com/pharmacopeia/usp28/v28230/usp28nf23s0_m2285.htm</vt:lpwstr>
      </vt:variant>
      <vt:variant>
        <vt:lpwstr/>
      </vt:variant>
      <vt:variant>
        <vt:i4>3604577</vt:i4>
      </vt:variant>
      <vt:variant>
        <vt:i4>480</vt:i4>
      </vt:variant>
      <vt:variant>
        <vt:i4>0</vt:i4>
      </vt:variant>
      <vt:variant>
        <vt:i4>5</vt:i4>
      </vt:variant>
      <vt:variant>
        <vt:lpwstr>http://novawavesoftware.com/info13/aluminum-zirconium-trichlorohydrex.html</vt:lpwstr>
      </vt:variant>
      <vt:variant>
        <vt:lpwstr/>
      </vt:variant>
      <vt:variant>
        <vt:i4>6488093</vt:i4>
      </vt:variant>
      <vt:variant>
        <vt:i4>477</vt:i4>
      </vt:variant>
      <vt:variant>
        <vt:i4>0</vt:i4>
      </vt:variant>
      <vt:variant>
        <vt:i4>5</vt:i4>
      </vt:variant>
      <vt:variant>
        <vt:lpwstr>http://www.yotech.com/prod1_e2.html</vt:lpwstr>
      </vt:variant>
      <vt:variant>
        <vt:lpwstr>06</vt:lpwstr>
      </vt:variant>
      <vt:variant>
        <vt:i4>65625</vt:i4>
      </vt:variant>
      <vt:variant>
        <vt:i4>474</vt:i4>
      </vt:variant>
      <vt:variant>
        <vt:i4>0</vt:i4>
      </vt:variant>
      <vt:variant>
        <vt:i4>5</vt:i4>
      </vt:variant>
      <vt:variant>
        <vt:lpwstr>http://chem.answers.com/compounds/aluminum-compounds-in-antiperspirant-deodorant</vt:lpwstr>
      </vt:variant>
      <vt:variant>
        <vt:lpwstr/>
      </vt:variant>
      <vt:variant>
        <vt:i4>1376272</vt:i4>
      </vt:variant>
      <vt:variant>
        <vt:i4>471</vt:i4>
      </vt:variant>
      <vt:variant>
        <vt:i4>0</vt:i4>
      </vt:variant>
      <vt:variant>
        <vt:i4>5</vt:i4>
      </vt:variant>
      <vt:variant>
        <vt:lpwstr>http://secret.com/deodorant-facts</vt:lpwstr>
      </vt:variant>
      <vt:variant>
        <vt:lpwstr/>
      </vt:variant>
      <vt:variant>
        <vt:i4>7274545</vt:i4>
      </vt:variant>
      <vt:variant>
        <vt:i4>468</vt:i4>
      </vt:variant>
      <vt:variant>
        <vt:i4>0</vt:i4>
      </vt:variant>
      <vt:variant>
        <vt:i4>5</vt:i4>
      </vt:variant>
      <vt:variant>
        <vt:lpwstr>http://oldspice.com/en-US/products/</vt:lpwstr>
      </vt:variant>
      <vt:variant>
        <vt:lpwstr/>
      </vt:variant>
      <vt:variant>
        <vt:i4>3276836</vt:i4>
      </vt:variant>
      <vt:variant>
        <vt:i4>465</vt:i4>
      </vt:variant>
      <vt:variant>
        <vt:i4>0</vt:i4>
      </vt:variant>
      <vt:variant>
        <vt:i4>5</vt:i4>
      </vt:variant>
      <vt:variant>
        <vt:lpwstr>http://www.livestrong.com/article/129200-axe-deodorant-ingredients/</vt:lpwstr>
      </vt:variant>
      <vt:variant>
        <vt:lpwstr/>
      </vt:variant>
      <vt:variant>
        <vt:i4>7143478</vt:i4>
      </vt:variant>
      <vt:variant>
        <vt:i4>462</vt:i4>
      </vt:variant>
      <vt:variant>
        <vt:i4>0</vt:i4>
      </vt:variant>
      <vt:variant>
        <vt:i4>5</vt:i4>
      </vt:variant>
      <vt:variant>
        <vt:lpwstr>http://en.wikipedia.org/wiki/Amphoteric</vt:lpwstr>
      </vt:variant>
      <vt:variant>
        <vt:lpwstr/>
      </vt:variant>
      <vt:variant>
        <vt:i4>2687017</vt:i4>
      </vt:variant>
      <vt:variant>
        <vt:i4>459</vt:i4>
      </vt:variant>
      <vt:variant>
        <vt:i4>0</vt:i4>
      </vt:variant>
      <vt:variant>
        <vt:i4>5</vt:i4>
      </vt:variant>
      <vt:variant>
        <vt:lpwstr>http://chemse.oxfordjournals.org/content/31/6/557.full</vt:lpwstr>
      </vt:variant>
      <vt:variant>
        <vt:lpwstr/>
      </vt:variant>
      <vt:variant>
        <vt:i4>7536691</vt:i4>
      </vt:variant>
      <vt:variant>
        <vt:i4>453</vt:i4>
      </vt:variant>
      <vt:variant>
        <vt:i4>0</vt:i4>
      </vt:variant>
      <vt:variant>
        <vt:i4>5</vt:i4>
      </vt:variant>
      <vt:variant>
        <vt:lpwstr>http://chemse.oxfordjournals.org/content/31/6/557/F4.large.jpg</vt:lpwstr>
      </vt:variant>
      <vt:variant>
        <vt:lpwstr/>
      </vt:variant>
      <vt:variant>
        <vt:i4>8257614</vt:i4>
      </vt:variant>
      <vt:variant>
        <vt:i4>447</vt:i4>
      </vt:variant>
      <vt:variant>
        <vt:i4>0</vt:i4>
      </vt:variant>
      <vt:variant>
        <vt:i4>5</vt:i4>
      </vt:variant>
      <vt:variant>
        <vt:lpwstr>http://en.m.wikipedia.org/wiki/Body_odor</vt:lpwstr>
      </vt:variant>
      <vt:variant>
        <vt:lpwstr/>
      </vt:variant>
      <vt:variant>
        <vt:i4>917588</vt:i4>
      </vt:variant>
      <vt:variant>
        <vt:i4>444</vt:i4>
      </vt:variant>
      <vt:variant>
        <vt:i4>0</vt:i4>
      </vt:variant>
      <vt:variant>
        <vt:i4>5</vt:i4>
      </vt:variant>
      <vt:variant>
        <vt:lpwstr>http://www.jlr.org/content/14/4/495.full.pdf</vt:lpwstr>
      </vt:variant>
      <vt:variant>
        <vt:lpwstr/>
      </vt:variant>
      <vt:variant>
        <vt:i4>3014737</vt:i4>
      </vt:variant>
      <vt:variant>
        <vt:i4>441</vt:i4>
      </vt:variant>
      <vt:variant>
        <vt:i4>0</vt:i4>
      </vt:variant>
      <vt:variant>
        <vt:i4>5</vt:i4>
      </vt:variant>
      <vt:variant>
        <vt:lpwstr>http://en.wikipedia.org/wiki/Trans-3-methyl-2-hexenoic_acid</vt:lpwstr>
      </vt:variant>
      <vt:variant>
        <vt:lpwstr/>
      </vt:variant>
      <vt:variant>
        <vt:i4>3866704</vt:i4>
      </vt:variant>
      <vt:variant>
        <vt:i4>435</vt:i4>
      </vt:variant>
      <vt:variant>
        <vt:i4>0</vt:i4>
      </vt:variant>
      <vt:variant>
        <vt:i4>5</vt:i4>
      </vt:variant>
      <vt:variant>
        <vt:lpwstr>http://en.wikipedia.org/wiki/File:Trans-3-methyl-2-hexenoic_acid.svg</vt:lpwstr>
      </vt:variant>
      <vt:variant>
        <vt:lpwstr/>
      </vt:variant>
      <vt:variant>
        <vt:i4>393315</vt:i4>
      </vt:variant>
      <vt:variant>
        <vt:i4>432</vt:i4>
      </vt:variant>
      <vt:variant>
        <vt:i4>0</vt:i4>
      </vt:variant>
      <vt:variant>
        <vt:i4>5</vt:i4>
      </vt:variant>
      <vt:variant>
        <vt:lpwstr>http://www.realclearscience.com/journal_club/2013/06/17/which_molecules_make_our_armpits_stink_106563.html</vt:lpwstr>
      </vt:variant>
      <vt:variant>
        <vt:lpwstr/>
      </vt:variant>
      <vt:variant>
        <vt:i4>4325398</vt:i4>
      </vt:variant>
      <vt:variant>
        <vt:i4>426</vt:i4>
      </vt:variant>
      <vt:variant>
        <vt:i4>0</vt:i4>
      </vt:variant>
      <vt:variant>
        <vt:i4>5</vt:i4>
      </vt:variant>
      <vt:variant>
        <vt:lpwstr>http://www.science20.com/chemical_education/monsters_armpits-97756</vt:lpwstr>
      </vt:variant>
      <vt:variant>
        <vt:lpwstr/>
      </vt:variant>
      <vt:variant>
        <vt:i4>983047</vt:i4>
      </vt:variant>
      <vt:variant>
        <vt:i4>420</vt:i4>
      </vt:variant>
      <vt:variant>
        <vt:i4>0</vt:i4>
      </vt:variant>
      <vt:variant>
        <vt:i4>5</vt:i4>
      </vt:variant>
      <vt:variant>
        <vt:lpwstr>http://www.ncbi.nlm.nih.gov/pmc/articles/PMC3489040/</vt:lpwstr>
      </vt:variant>
      <vt:variant>
        <vt:lpwstr/>
      </vt:variant>
      <vt:variant>
        <vt:i4>4587607</vt:i4>
      </vt:variant>
      <vt:variant>
        <vt:i4>417</vt:i4>
      </vt:variant>
      <vt:variant>
        <vt:i4>0</vt:i4>
      </vt:variant>
      <vt:variant>
        <vt:i4>5</vt:i4>
      </vt:variant>
      <vt:variant>
        <vt:lpwstr>http://www.mayoclinic.org/diseases-conditions/sweating-and-body-odor/basics/definition/CON-20014438?p=1&amp;DSECTION=all</vt:lpwstr>
      </vt:variant>
      <vt:variant>
        <vt:lpwstr/>
      </vt:variant>
      <vt:variant>
        <vt:i4>2228326</vt:i4>
      </vt:variant>
      <vt:variant>
        <vt:i4>414</vt:i4>
      </vt:variant>
      <vt:variant>
        <vt:i4>0</vt:i4>
      </vt:variant>
      <vt:variant>
        <vt:i4>5</vt:i4>
      </vt:variant>
      <vt:variant>
        <vt:lpwstr>http://articles.mercola.com/sites/articles/archive/2010/02/16/aluminum-lurks-in-crystal-deodorants.aspx</vt:lpwstr>
      </vt:variant>
      <vt:variant>
        <vt:lpwstr/>
      </vt:variant>
      <vt:variant>
        <vt:i4>1638519</vt:i4>
      </vt:variant>
      <vt:variant>
        <vt:i4>411</vt:i4>
      </vt:variant>
      <vt:variant>
        <vt:i4>0</vt:i4>
      </vt:variant>
      <vt:variant>
        <vt:i4>5</vt:i4>
      </vt:variant>
      <vt:variant>
        <vt:lpwstr>http://www.thecrystal.com/crystal_insights.cfm</vt:lpwstr>
      </vt:variant>
      <vt:variant>
        <vt:lpwstr/>
      </vt:variant>
      <vt:variant>
        <vt:i4>6553642</vt:i4>
      </vt:variant>
      <vt:variant>
        <vt:i4>408</vt:i4>
      </vt:variant>
      <vt:variant>
        <vt:i4>0</vt:i4>
      </vt:variant>
      <vt:variant>
        <vt:i4>5</vt:i4>
      </vt:variant>
      <vt:variant>
        <vt:lpwstr>http://www.herbalchoicemari.com/hcm/crystal-deodorant.html</vt:lpwstr>
      </vt:variant>
      <vt:variant>
        <vt:lpwstr/>
      </vt:variant>
      <vt:variant>
        <vt:i4>8061032</vt:i4>
      </vt:variant>
      <vt:variant>
        <vt:i4>405</vt:i4>
      </vt:variant>
      <vt:variant>
        <vt:i4>0</vt:i4>
      </vt:variant>
      <vt:variant>
        <vt:i4>5</vt:i4>
      </vt:variant>
      <vt:variant>
        <vt:lpwstr>http://www.livestrong.com/article/254360-the-best-deodorants-with-no-aluminum/</vt:lpwstr>
      </vt:variant>
      <vt:variant>
        <vt:lpwstr/>
      </vt:variant>
      <vt:variant>
        <vt:i4>6422642</vt:i4>
      </vt:variant>
      <vt:variant>
        <vt:i4>402</vt:i4>
      </vt:variant>
      <vt:variant>
        <vt:i4>0</vt:i4>
      </vt:variant>
      <vt:variant>
        <vt:i4>5</vt:i4>
      </vt:variant>
      <vt:variant>
        <vt:lpwstr>http://www.hyperhidrosisweb.com/natural-deodorants.html</vt:lpwstr>
      </vt:variant>
      <vt:variant>
        <vt:lpwstr/>
      </vt:variant>
      <vt:variant>
        <vt:i4>7536691</vt:i4>
      </vt:variant>
      <vt:variant>
        <vt:i4>399</vt:i4>
      </vt:variant>
      <vt:variant>
        <vt:i4>0</vt:i4>
      </vt:variant>
      <vt:variant>
        <vt:i4>5</vt:i4>
      </vt:variant>
      <vt:variant>
        <vt:lpwstr>http://www.fda.gov/Cosmetics/GuidanceComplianceRegulatoryInformation/ucm074162.htm</vt:lpwstr>
      </vt:variant>
      <vt:variant>
        <vt:lpwstr/>
      </vt:variant>
      <vt:variant>
        <vt:i4>1900557</vt:i4>
      </vt:variant>
      <vt:variant>
        <vt:i4>396</vt:i4>
      </vt:variant>
      <vt:variant>
        <vt:i4>0</vt:i4>
      </vt:variant>
      <vt:variant>
        <vt:i4>5</vt:i4>
      </vt:variant>
      <vt:variant>
        <vt:lpwstr>http://chemistry.org/chemmatters/cd3.html</vt:lpwstr>
      </vt:variant>
      <vt:variant>
        <vt:lpwstr/>
      </vt:variant>
      <vt:variant>
        <vt:i4>7405655</vt:i4>
      </vt:variant>
      <vt:variant>
        <vt:i4>393</vt:i4>
      </vt:variant>
      <vt:variant>
        <vt:i4>0</vt:i4>
      </vt:variant>
      <vt:variant>
        <vt:i4>5</vt:i4>
      </vt:variant>
      <vt:variant>
        <vt:lpwstr>mailto:chemmatters@acs.org</vt:lpwstr>
      </vt:variant>
      <vt:variant>
        <vt:lpwstr/>
      </vt:variant>
      <vt:variant>
        <vt:i4>7602241</vt:i4>
      </vt:variant>
      <vt:variant>
        <vt:i4>390</vt:i4>
      </vt:variant>
      <vt:variant>
        <vt:i4>0</vt:i4>
      </vt:variant>
      <vt:variant>
        <vt:i4>5</vt:i4>
      </vt:variant>
      <vt:variant>
        <vt:lpwstr>mailto:djolney@verizon.net</vt:lpwstr>
      </vt:variant>
      <vt:variant>
        <vt:lpwstr/>
      </vt:variant>
      <vt:variant>
        <vt:i4>6619230</vt:i4>
      </vt:variant>
      <vt:variant>
        <vt:i4>387</vt:i4>
      </vt:variant>
      <vt:variant>
        <vt:i4>0</vt:i4>
      </vt:variant>
      <vt:variant>
        <vt:i4>5</vt:i4>
      </vt:variant>
      <vt:variant>
        <vt:lpwstr>mailto:bbleam@verizon.net</vt:lpwstr>
      </vt:variant>
      <vt:variant>
        <vt:lpwstr/>
      </vt:variant>
      <vt:variant>
        <vt:i4>1900604</vt:i4>
      </vt:variant>
      <vt:variant>
        <vt:i4>380</vt:i4>
      </vt:variant>
      <vt:variant>
        <vt:i4>0</vt:i4>
      </vt:variant>
      <vt:variant>
        <vt:i4>5</vt:i4>
      </vt:variant>
      <vt:variant>
        <vt:lpwstr/>
      </vt:variant>
      <vt:variant>
        <vt:lpwstr>_Toc383186456</vt:lpwstr>
      </vt:variant>
      <vt:variant>
        <vt:i4>1900604</vt:i4>
      </vt:variant>
      <vt:variant>
        <vt:i4>374</vt:i4>
      </vt:variant>
      <vt:variant>
        <vt:i4>0</vt:i4>
      </vt:variant>
      <vt:variant>
        <vt:i4>5</vt:i4>
      </vt:variant>
      <vt:variant>
        <vt:lpwstr/>
      </vt:variant>
      <vt:variant>
        <vt:lpwstr>_Toc383186455</vt:lpwstr>
      </vt:variant>
      <vt:variant>
        <vt:i4>1900604</vt:i4>
      </vt:variant>
      <vt:variant>
        <vt:i4>368</vt:i4>
      </vt:variant>
      <vt:variant>
        <vt:i4>0</vt:i4>
      </vt:variant>
      <vt:variant>
        <vt:i4>5</vt:i4>
      </vt:variant>
      <vt:variant>
        <vt:lpwstr/>
      </vt:variant>
      <vt:variant>
        <vt:lpwstr>_Toc383186454</vt:lpwstr>
      </vt:variant>
      <vt:variant>
        <vt:i4>1900604</vt:i4>
      </vt:variant>
      <vt:variant>
        <vt:i4>362</vt:i4>
      </vt:variant>
      <vt:variant>
        <vt:i4>0</vt:i4>
      </vt:variant>
      <vt:variant>
        <vt:i4>5</vt:i4>
      </vt:variant>
      <vt:variant>
        <vt:lpwstr/>
      </vt:variant>
      <vt:variant>
        <vt:lpwstr>_Toc383186453</vt:lpwstr>
      </vt:variant>
      <vt:variant>
        <vt:i4>1900604</vt:i4>
      </vt:variant>
      <vt:variant>
        <vt:i4>356</vt:i4>
      </vt:variant>
      <vt:variant>
        <vt:i4>0</vt:i4>
      </vt:variant>
      <vt:variant>
        <vt:i4>5</vt:i4>
      </vt:variant>
      <vt:variant>
        <vt:lpwstr/>
      </vt:variant>
      <vt:variant>
        <vt:lpwstr>_Toc383186452</vt:lpwstr>
      </vt:variant>
      <vt:variant>
        <vt:i4>1900604</vt:i4>
      </vt:variant>
      <vt:variant>
        <vt:i4>350</vt:i4>
      </vt:variant>
      <vt:variant>
        <vt:i4>0</vt:i4>
      </vt:variant>
      <vt:variant>
        <vt:i4>5</vt:i4>
      </vt:variant>
      <vt:variant>
        <vt:lpwstr/>
      </vt:variant>
      <vt:variant>
        <vt:lpwstr>_Toc383186451</vt:lpwstr>
      </vt:variant>
      <vt:variant>
        <vt:i4>1900604</vt:i4>
      </vt:variant>
      <vt:variant>
        <vt:i4>344</vt:i4>
      </vt:variant>
      <vt:variant>
        <vt:i4>0</vt:i4>
      </vt:variant>
      <vt:variant>
        <vt:i4>5</vt:i4>
      </vt:variant>
      <vt:variant>
        <vt:lpwstr/>
      </vt:variant>
      <vt:variant>
        <vt:lpwstr>_Toc383186450</vt:lpwstr>
      </vt:variant>
      <vt:variant>
        <vt:i4>1835068</vt:i4>
      </vt:variant>
      <vt:variant>
        <vt:i4>338</vt:i4>
      </vt:variant>
      <vt:variant>
        <vt:i4>0</vt:i4>
      </vt:variant>
      <vt:variant>
        <vt:i4>5</vt:i4>
      </vt:variant>
      <vt:variant>
        <vt:lpwstr/>
      </vt:variant>
      <vt:variant>
        <vt:lpwstr>_Toc383186449</vt:lpwstr>
      </vt:variant>
      <vt:variant>
        <vt:i4>1835068</vt:i4>
      </vt:variant>
      <vt:variant>
        <vt:i4>332</vt:i4>
      </vt:variant>
      <vt:variant>
        <vt:i4>0</vt:i4>
      </vt:variant>
      <vt:variant>
        <vt:i4>5</vt:i4>
      </vt:variant>
      <vt:variant>
        <vt:lpwstr/>
      </vt:variant>
      <vt:variant>
        <vt:lpwstr>_Toc383186448</vt:lpwstr>
      </vt:variant>
      <vt:variant>
        <vt:i4>1835068</vt:i4>
      </vt:variant>
      <vt:variant>
        <vt:i4>326</vt:i4>
      </vt:variant>
      <vt:variant>
        <vt:i4>0</vt:i4>
      </vt:variant>
      <vt:variant>
        <vt:i4>5</vt:i4>
      </vt:variant>
      <vt:variant>
        <vt:lpwstr/>
      </vt:variant>
      <vt:variant>
        <vt:lpwstr>_Toc383186447</vt:lpwstr>
      </vt:variant>
      <vt:variant>
        <vt:i4>1835068</vt:i4>
      </vt:variant>
      <vt:variant>
        <vt:i4>320</vt:i4>
      </vt:variant>
      <vt:variant>
        <vt:i4>0</vt:i4>
      </vt:variant>
      <vt:variant>
        <vt:i4>5</vt:i4>
      </vt:variant>
      <vt:variant>
        <vt:lpwstr/>
      </vt:variant>
      <vt:variant>
        <vt:lpwstr>_Toc383186446</vt:lpwstr>
      </vt:variant>
      <vt:variant>
        <vt:i4>1835068</vt:i4>
      </vt:variant>
      <vt:variant>
        <vt:i4>314</vt:i4>
      </vt:variant>
      <vt:variant>
        <vt:i4>0</vt:i4>
      </vt:variant>
      <vt:variant>
        <vt:i4>5</vt:i4>
      </vt:variant>
      <vt:variant>
        <vt:lpwstr/>
      </vt:variant>
      <vt:variant>
        <vt:lpwstr>_Toc383186445</vt:lpwstr>
      </vt:variant>
      <vt:variant>
        <vt:i4>1835068</vt:i4>
      </vt:variant>
      <vt:variant>
        <vt:i4>308</vt:i4>
      </vt:variant>
      <vt:variant>
        <vt:i4>0</vt:i4>
      </vt:variant>
      <vt:variant>
        <vt:i4>5</vt:i4>
      </vt:variant>
      <vt:variant>
        <vt:lpwstr/>
      </vt:variant>
      <vt:variant>
        <vt:lpwstr>_Toc383186444</vt:lpwstr>
      </vt:variant>
      <vt:variant>
        <vt:i4>1835068</vt:i4>
      </vt:variant>
      <vt:variant>
        <vt:i4>302</vt:i4>
      </vt:variant>
      <vt:variant>
        <vt:i4>0</vt:i4>
      </vt:variant>
      <vt:variant>
        <vt:i4>5</vt:i4>
      </vt:variant>
      <vt:variant>
        <vt:lpwstr/>
      </vt:variant>
      <vt:variant>
        <vt:lpwstr>_Toc383186443</vt:lpwstr>
      </vt:variant>
      <vt:variant>
        <vt:i4>1835068</vt:i4>
      </vt:variant>
      <vt:variant>
        <vt:i4>296</vt:i4>
      </vt:variant>
      <vt:variant>
        <vt:i4>0</vt:i4>
      </vt:variant>
      <vt:variant>
        <vt:i4>5</vt:i4>
      </vt:variant>
      <vt:variant>
        <vt:lpwstr/>
      </vt:variant>
      <vt:variant>
        <vt:lpwstr>_Toc383186442</vt:lpwstr>
      </vt:variant>
      <vt:variant>
        <vt:i4>1835068</vt:i4>
      </vt:variant>
      <vt:variant>
        <vt:i4>290</vt:i4>
      </vt:variant>
      <vt:variant>
        <vt:i4>0</vt:i4>
      </vt:variant>
      <vt:variant>
        <vt:i4>5</vt:i4>
      </vt:variant>
      <vt:variant>
        <vt:lpwstr/>
      </vt:variant>
      <vt:variant>
        <vt:lpwstr>_Toc383186441</vt:lpwstr>
      </vt:variant>
      <vt:variant>
        <vt:i4>1835068</vt:i4>
      </vt:variant>
      <vt:variant>
        <vt:i4>284</vt:i4>
      </vt:variant>
      <vt:variant>
        <vt:i4>0</vt:i4>
      </vt:variant>
      <vt:variant>
        <vt:i4>5</vt:i4>
      </vt:variant>
      <vt:variant>
        <vt:lpwstr/>
      </vt:variant>
      <vt:variant>
        <vt:lpwstr>_Toc383186440</vt:lpwstr>
      </vt:variant>
      <vt:variant>
        <vt:i4>1769532</vt:i4>
      </vt:variant>
      <vt:variant>
        <vt:i4>278</vt:i4>
      </vt:variant>
      <vt:variant>
        <vt:i4>0</vt:i4>
      </vt:variant>
      <vt:variant>
        <vt:i4>5</vt:i4>
      </vt:variant>
      <vt:variant>
        <vt:lpwstr/>
      </vt:variant>
      <vt:variant>
        <vt:lpwstr>_Toc383186439</vt:lpwstr>
      </vt:variant>
      <vt:variant>
        <vt:i4>1769532</vt:i4>
      </vt:variant>
      <vt:variant>
        <vt:i4>272</vt:i4>
      </vt:variant>
      <vt:variant>
        <vt:i4>0</vt:i4>
      </vt:variant>
      <vt:variant>
        <vt:i4>5</vt:i4>
      </vt:variant>
      <vt:variant>
        <vt:lpwstr/>
      </vt:variant>
      <vt:variant>
        <vt:lpwstr>_Toc383186438</vt:lpwstr>
      </vt:variant>
      <vt:variant>
        <vt:i4>1769532</vt:i4>
      </vt:variant>
      <vt:variant>
        <vt:i4>266</vt:i4>
      </vt:variant>
      <vt:variant>
        <vt:i4>0</vt:i4>
      </vt:variant>
      <vt:variant>
        <vt:i4>5</vt:i4>
      </vt:variant>
      <vt:variant>
        <vt:lpwstr/>
      </vt:variant>
      <vt:variant>
        <vt:lpwstr>_Toc383186437</vt:lpwstr>
      </vt:variant>
      <vt:variant>
        <vt:i4>1769532</vt:i4>
      </vt:variant>
      <vt:variant>
        <vt:i4>260</vt:i4>
      </vt:variant>
      <vt:variant>
        <vt:i4>0</vt:i4>
      </vt:variant>
      <vt:variant>
        <vt:i4>5</vt:i4>
      </vt:variant>
      <vt:variant>
        <vt:lpwstr/>
      </vt:variant>
      <vt:variant>
        <vt:lpwstr>_Toc383186436</vt:lpwstr>
      </vt:variant>
      <vt:variant>
        <vt:i4>1769532</vt:i4>
      </vt:variant>
      <vt:variant>
        <vt:i4>254</vt:i4>
      </vt:variant>
      <vt:variant>
        <vt:i4>0</vt:i4>
      </vt:variant>
      <vt:variant>
        <vt:i4>5</vt:i4>
      </vt:variant>
      <vt:variant>
        <vt:lpwstr/>
      </vt:variant>
      <vt:variant>
        <vt:lpwstr>_Toc383186435</vt:lpwstr>
      </vt:variant>
      <vt:variant>
        <vt:i4>1769532</vt:i4>
      </vt:variant>
      <vt:variant>
        <vt:i4>248</vt:i4>
      </vt:variant>
      <vt:variant>
        <vt:i4>0</vt:i4>
      </vt:variant>
      <vt:variant>
        <vt:i4>5</vt:i4>
      </vt:variant>
      <vt:variant>
        <vt:lpwstr/>
      </vt:variant>
      <vt:variant>
        <vt:lpwstr>_Toc383186434</vt:lpwstr>
      </vt:variant>
      <vt:variant>
        <vt:i4>1769532</vt:i4>
      </vt:variant>
      <vt:variant>
        <vt:i4>242</vt:i4>
      </vt:variant>
      <vt:variant>
        <vt:i4>0</vt:i4>
      </vt:variant>
      <vt:variant>
        <vt:i4>5</vt:i4>
      </vt:variant>
      <vt:variant>
        <vt:lpwstr/>
      </vt:variant>
      <vt:variant>
        <vt:lpwstr>_Toc383186433</vt:lpwstr>
      </vt:variant>
      <vt:variant>
        <vt:i4>1769532</vt:i4>
      </vt:variant>
      <vt:variant>
        <vt:i4>236</vt:i4>
      </vt:variant>
      <vt:variant>
        <vt:i4>0</vt:i4>
      </vt:variant>
      <vt:variant>
        <vt:i4>5</vt:i4>
      </vt:variant>
      <vt:variant>
        <vt:lpwstr/>
      </vt:variant>
      <vt:variant>
        <vt:lpwstr>_Toc383186432</vt:lpwstr>
      </vt:variant>
      <vt:variant>
        <vt:i4>1769532</vt:i4>
      </vt:variant>
      <vt:variant>
        <vt:i4>230</vt:i4>
      </vt:variant>
      <vt:variant>
        <vt:i4>0</vt:i4>
      </vt:variant>
      <vt:variant>
        <vt:i4>5</vt:i4>
      </vt:variant>
      <vt:variant>
        <vt:lpwstr/>
      </vt:variant>
      <vt:variant>
        <vt:lpwstr>_Toc383186431</vt:lpwstr>
      </vt:variant>
      <vt:variant>
        <vt:i4>1769532</vt:i4>
      </vt:variant>
      <vt:variant>
        <vt:i4>224</vt:i4>
      </vt:variant>
      <vt:variant>
        <vt:i4>0</vt:i4>
      </vt:variant>
      <vt:variant>
        <vt:i4>5</vt:i4>
      </vt:variant>
      <vt:variant>
        <vt:lpwstr/>
      </vt:variant>
      <vt:variant>
        <vt:lpwstr>_Toc383186430</vt:lpwstr>
      </vt:variant>
      <vt:variant>
        <vt:i4>1703996</vt:i4>
      </vt:variant>
      <vt:variant>
        <vt:i4>218</vt:i4>
      </vt:variant>
      <vt:variant>
        <vt:i4>0</vt:i4>
      </vt:variant>
      <vt:variant>
        <vt:i4>5</vt:i4>
      </vt:variant>
      <vt:variant>
        <vt:lpwstr/>
      </vt:variant>
      <vt:variant>
        <vt:lpwstr>_Toc383186429</vt:lpwstr>
      </vt:variant>
      <vt:variant>
        <vt:i4>1703996</vt:i4>
      </vt:variant>
      <vt:variant>
        <vt:i4>212</vt:i4>
      </vt:variant>
      <vt:variant>
        <vt:i4>0</vt:i4>
      </vt:variant>
      <vt:variant>
        <vt:i4>5</vt:i4>
      </vt:variant>
      <vt:variant>
        <vt:lpwstr/>
      </vt:variant>
      <vt:variant>
        <vt:lpwstr>_Toc383186428</vt:lpwstr>
      </vt:variant>
      <vt:variant>
        <vt:i4>1703996</vt:i4>
      </vt:variant>
      <vt:variant>
        <vt:i4>206</vt:i4>
      </vt:variant>
      <vt:variant>
        <vt:i4>0</vt:i4>
      </vt:variant>
      <vt:variant>
        <vt:i4>5</vt:i4>
      </vt:variant>
      <vt:variant>
        <vt:lpwstr/>
      </vt:variant>
      <vt:variant>
        <vt:lpwstr>_Toc383186427</vt:lpwstr>
      </vt:variant>
      <vt:variant>
        <vt:i4>1703996</vt:i4>
      </vt:variant>
      <vt:variant>
        <vt:i4>200</vt:i4>
      </vt:variant>
      <vt:variant>
        <vt:i4>0</vt:i4>
      </vt:variant>
      <vt:variant>
        <vt:i4>5</vt:i4>
      </vt:variant>
      <vt:variant>
        <vt:lpwstr/>
      </vt:variant>
      <vt:variant>
        <vt:lpwstr>_Toc383186426</vt:lpwstr>
      </vt:variant>
      <vt:variant>
        <vt:i4>1703996</vt:i4>
      </vt:variant>
      <vt:variant>
        <vt:i4>194</vt:i4>
      </vt:variant>
      <vt:variant>
        <vt:i4>0</vt:i4>
      </vt:variant>
      <vt:variant>
        <vt:i4>5</vt:i4>
      </vt:variant>
      <vt:variant>
        <vt:lpwstr/>
      </vt:variant>
      <vt:variant>
        <vt:lpwstr>_Toc383186425</vt:lpwstr>
      </vt:variant>
      <vt:variant>
        <vt:i4>1703996</vt:i4>
      </vt:variant>
      <vt:variant>
        <vt:i4>188</vt:i4>
      </vt:variant>
      <vt:variant>
        <vt:i4>0</vt:i4>
      </vt:variant>
      <vt:variant>
        <vt:i4>5</vt:i4>
      </vt:variant>
      <vt:variant>
        <vt:lpwstr/>
      </vt:variant>
      <vt:variant>
        <vt:lpwstr>_Toc383186424</vt:lpwstr>
      </vt:variant>
      <vt:variant>
        <vt:i4>1703996</vt:i4>
      </vt:variant>
      <vt:variant>
        <vt:i4>182</vt:i4>
      </vt:variant>
      <vt:variant>
        <vt:i4>0</vt:i4>
      </vt:variant>
      <vt:variant>
        <vt:i4>5</vt:i4>
      </vt:variant>
      <vt:variant>
        <vt:lpwstr/>
      </vt:variant>
      <vt:variant>
        <vt:lpwstr>_Toc383186423</vt:lpwstr>
      </vt:variant>
      <vt:variant>
        <vt:i4>1703996</vt:i4>
      </vt:variant>
      <vt:variant>
        <vt:i4>176</vt:i4>
      </vt:variant>
      <vt:variant>
        <vt:i4>0</vt:i4>
      </vt:variant>
      <vt:variant>
        <vt:i4>5</vt:i4>
      </vt:variant>
      <vt:variant>
        <vt:lpwstr/>
      </vt:variant>
      <vt:variant>
        <vt:lpwstr>_Toc383186422</vt:lpwstr>
      </vt:variant>
      <vt:variant>
        <vt:i4>1703996</vt:i4>
      </vt:variant>
      <vt:variant>
        <vt:i4>170</vt:i4>
      </vt:variant>
      <vt:variant>
        <vt:i4>0</vt:i4>
      </vt:variant>
      <vt:variant>
        <vt:i4>5</vt:i4>
      </vt:variant>
      <vt:variant>
        <vt:lpwstr/>
      </vt:variant>
      <vt:variant>
        <vt:lpwstr>_Toc383186421</vt:lpwstr>
      </vt:variant>
      <vt:variant>
        <vt:i4>1703996</vt:i4>
      </vt:variant>
      <vt:variant>
        <vt:i4>164</vt:i4>
      </vt:variant>
      <vt:variant>
        <vt:i4>0</vt:i4>
      </vt:variant>
      <vt:variant>
        <vt:i4>5</vt:i4>
      </vt:variant>
      <vt:variant>
        <vt:lpwstr/>
      </vt:variant>
      <vt:variant>
        <vt:lpwstr>_Toc383186420</vt:lpwstr>
      </vt:variant>
      <vt:variant>
        <vt:i4>1638460</vt:i4>
      </vt:variant>
      <vt:variant>
        <vt:i4>158</vt:i4>
      </vt:variant>
      <vt:variant>
        <vt:i4>0</vt:i4>
      </vt:variant>
      <vt:variant>
        <vt:i4>5</vt:i4>
      </vt:variant>
      <vt:variant>
        <vt:lpwstr/>
      </vt:variant>
      <vt:variant>
        <vt:lpwstr>_Toc383186419</vt:lpwstr>
      </vt:variant>
      <vt:variant>
        <vt:i4>1638460</vt:i4>
      </vt:variant>
      <vt:variant>
        <vt:i4>152</vt:i4>
      </vt:variant>
      <vt:variant>
        <vt:i4>0</vt:i4>
      </vt:variant>
      <vt:variant>
        <vt:i4>5</vt:i4>
      </vt:variant>
      <vt:variant>
        <vt:lpwstr/>
      </vt:variant>
      <vt:variant>
        <vt:lpwstr>_Toc383186418</vt:lpwstr>
      </vt:variant>
      <vt:variant>
        <vt:i4>1638460</vt:i4>
      </vt:variant>
      <vt:variant>
        <vt:i4>146</vt:i4>
      </vt:variant>
      <vt:variant>
        <vt:i4>0</vt:i4>
      </vt:variant>
      <vt:variant>
        <vt:i4>5</vt:i4>
      </vt:variant>
      <vt:variant>
        <vt:lpwstr/>
      </vt:variant>
      <vt:variant>
        <vt:lpwstr>_Toc383186417</vt:lpwstr>
      </vt:variant>
      <vt:variant>
        <vt:i4>1638460</vt:i4>
      </vt:variant>
      <vt:variant>
        <vt:i4>140</vt:i4>
      </vt:variant>
      <vt:variant>
        <vt:i4>0</vt:i4>
      </vt:variant>
      <vt:variant>
        <vt:i4>5</vt:i4>
      </vt:variant>
      <vt:variant>
        <vt:lpwstr/>
      </vt:variant>
      <vt:variant>
        <vt:lpwstr>_Toc383186416</vt:lpwstr>
      </vt:variant>
      <vt:variant>
        <vt:i4>1638460</vt:i4>
      </vt:variant>
      <vt:variant>
        <vt:i4>134</vt:i4>
      </vt:variant>
      <vt:variant>
        <vt:i4>0</vt:i4>
      </vt:variant>
      <vt:variant>
        <vt:i4>5</vt:i4>
      </vt:variant>
      <vt:variant>
        <vt:lpwstr/>
      </vt:variant>
      <vt:variant>
        <vt:lpwstr>_Toc383186415</vt:lpwstr>
      </vt:variant>
      <vt:variant>
        <vt:i4>1638460</vt:i4>
      </vt:variant>
      <vt:variant>
        <vt:i4>128</vt:i4>
      </vt:variant>
      <vt:variant>
        <vt:i4>0</vt:i4>
      </vt:variant>
      <vt:variant>
        <vt:i4>5</vt:i4>
      </vt:variant>
      <vt:variant>
        <vt:lpwstr/>
      </vt:variant>
      <vt:variant>
        <vt:lpwstr>_Toc383186414</vt:lpwstr>
      </vt:variant>
      <vt:variant>
        <vt:i4>1638460</vt:i4>
      </vt:variant>
      <vt:variant>
        <vt:i4>122</vt:i4>
      </vt:variant>
      <vt:variant>
        <vt:i4>0</vt:i4>
      </vt:variant>
      <vt:variant>
        <vt:i4>5</vt:i4>
      </vt:variant>
      <vt:variant>
        <vt:lpwstr/>
      </vt:variant>
      <vt:variant>
        <vt:lpwstr>_Toc383186413</vt:lpwstr>
      </vt:variant>
      <vt:variant>
        <vt:i4>1638460</vt:i4>
      </vt:variant>
      <vt:variant>
        <vt:i4>116</vt:i4>
      </vt:variant>
      <vt:variant>
        <vt:i4>0</vt:i4>
      </vt:variant>
      <vt:variant>
        <vt:i4>5</vt:i4>
      </vt:variant>
      <vt:variant>
        <vt:lpwstr/>
      </vt:variant>
      <vt:variant>
        <vt:lpwstr>_Toc383186412</vt:lpwstr>
      </vt:variant>
      <vt:variant>
        <vt:i4>1638460</vt:i4>
      </vt:variant>
      <vt:variant>
        <vt:i4>110</vt:i4>
      </vt:variant>
      <vt:variant>
        <vt:i4>0</vt:i4>
      </vt:variant>
      <vt:variant>
        <vt:i4>5</vt:i4>
      </vt:variant>
      <vt:variant>
        <vt:lpwstr/>
      </vt:variant>
      <vt:variant>
        <vt:lpwstr>_Toc383186411</vt:lpwstr>
      </vt:variant>
      <vt:variant>
        <vt:i4>1638460</vt:i4>
      </vt:variant>
      <vt:variant>
        <vt:i4>104</vt:i4>
      </vt:variant>
      <vt:variant>
        <vt:i4>0</vt:i4>
      </vt:variant>
      <vt:variant>
        <vt:i4>5</vt:i4>
      </vt:variant>
      <vt:variant>
        <vt:lpwstr/>
      </vt:variant>
      <vt:variant>
        <vt:lpwstr>_Toc383186410</vt:lpwstr>
      </vt:variant>
      <vt:variant>
        <vt:i4>1572924</vt:i4>
      </vt:variant>
      <vt:variant>
        <vt:i4>98</vt:i4>
      </vt:variant>
      <vt:variant>
        <vt:i4>0</vt:i4>
      </vt:variant>
      <vt:variant>
        <vt:i4>5</vt:i4>
      </vt:variant>
      <vt:variant>
        <vt:lpwstr/>
      </vt:variant>
      <vt:variant>
        <vt:lpwstr>_Toc383186409</vt:lpwstr>
      </vt:variant>
      <vt:variant>
        <vt:i4>1572924</vt:i4>
      </vt:variant>
      <vt:variant>
        <vt:i4>92</vt:i4>
      </vt:variant>
      <vt:variant>
        <vt:i4>0</vt:i4>
      </vt:variant>
      <vt:variant>
        <vt:i4>5</vt:i4>
      </vt:variant>
      <vt:variant>
        <vt:lpwstr/>
      </vt:variant>
      <vt:variant>
        <vt:lpwstr>_Toc383186408</vt:lpwstr>
      </vt:variant>
      <vt:variant>
        <vt:i4>1572924</vt:i4>
      </vt:variant>
      <vt:variant>
        <vt:i4>86</vt:i4>
      </vt:variant>
      <vt:variant>
        <vt:i4>0</vt:i4>
      </vt:variant>
      <vt:variant>
        <vt:i4>5</vt:i4>
      </vt:variant>
      <vt:variant>
        <vt:lpwstr/>
      </vt:variant>
      <vt:variant>
        <vt:lpwstr>_Toc383186407</vt:lpwstr>
      </vt:variant>
      <vt:variant>
        <vt:i4>1572924</vt:i4>
      </vt:variant>
      <vt:variant>
        <vt:i4>80</vt:i4>
      </vt:variant>
      <vt:variant>
        <vt:i4>0</vt:i4>
      </vt:variant>
      <vt:variant>
        <vt:i4>5</vt:i4>
      </vt:variant>
      <vt:variant>
        <vt:lpwstr/>
      </vt:variant>
      <vt:variant>
        <vt:lpwstr>_Toc383186406</vt:lpwstr>
      </vt:variant>
      <vt:variant>
        <vt:i4>1572924</vt:i4>
      </vt:variant>
      <vt:variant>
        <vt:i4>74</vt:i4>
      </vt:variant>
      <vt:variant>
        <vt:i4>0</vt:i4>
      </vt:variant>
      <vt:variant>
        <vt:i4>5</vt:i4>
      </vt:variant>
      <vt:variant>
        <vt:lpwstr/>
      </vt:variant>
      <vt:variant>
        <vt:lpwstr>_Toc383186405</vt:lpwstr>
      </vt:variant>
      <vt:variant>
        <vt:i4>1572924</vt:i4>
      </vt:variant>
      <vt:variant>
        <vt:i4>68</vt:i4>
      </vt:variant>
      <vt:variant>
        <vt:i4>0</vt:i4>
      </vt:variant>
      <vt:variant>
        <vt:i4>5</vt:i4>
      </vt:variant>
      <vt:variant>
        <vt:lpwstr/>
      </vt:variant>
      <vt:variant>
        <vt:lpwstr>_Toc383186404</vt:lpwstr>
      </vt:variant>
      <vt:variant>
        <vt:i4>1572924</vt:i4>
      </vt:variant>
      <vt:variant>
        <vt:i4>62</vt:i4>
      </vt:variant>
      <vt:variant>
        <vt:i4>0</vt:i4>
      </vt:variant>
      <vt:variant>
        <vt:i4>5</vt:i4>
      </vt:variant>
      <vt:variant>
        <vt:lpwstr/>
      </vt:variant>
      <vt:variant>
        <vt:lpwstr>_Toc383186403</vt:lpwstr>
      </vt:variant>
      <vt:variant>
        <vt:i4>1572924</vt:i4>
      </vt:variant>
      <vt:variant>
        <vt:i4>56</vt:i4>
      </vt:variant>
      <vt:variant>
        <vt:i4>0</vt:i4>
      </vt:variant>
      <vt:variant>
        <vt:i4>5</vt:i4>
      </vt:variant>
      <vt:variant>
        <vt:lpwstr/>
      </vt:variant>
      <vt:variant>
        <vt:lpwstr>_Toc383186402</vt:lpwstr>
      </vt:variant>
      <vt:variant>
        <vt:i4>1572924</vt:i4>
      </vt:variant>
      <vt:variant>
        <vt:i4>50</vt:i4>
      </vt:variant>
      <vt:variant>
        <vt:i4>0</vt:i4>
      </vt:variant>
      <vt:variant>
        <vt:i4>5</vt:i4>
      </vt:variant>
      <vt:variant>
        <vt:lpwstr/>
      </vt:variant>
      <vt:variant>
        <vt:lpwstr>_Toc383186401</vt:lpwstr>
      </vt:variant>
      <vt:variant>
        <vt:i4>1572924</vt:i4>
      </vt:variant>
      <vt:variant>
        <vt:i4>44</vt:i4>
      </vt:variant>
      <vt:variant>
        <vt:i4>0</vt:i4>
      </vt:variant>
      <vt:variant>
        <vt:i4>5</vt:i4>
      </vt:variant>
      <vt:variant>
        <vt:lpwstr/>
      </vt:variant>
      <vt:variant>
        <vt:lpwstr>_Toc383186400</vt:lpwstr>
      </vt:variant>
      <vt:variant>
        <vt:i4>1114171</vt:i4>
      </vt:variant>
      <vt:variant>
        <vt:i4>38</vt:i4>
      </vt:variant>
      <vt:variant>
        <vt:i4>0</vt:i4>
      </vt:variant>
      <vt:variant>
        <vt:i4>5</vt:i4>
      </vt:variant>
      <vt:variant>
        <vt:lpwstr/>
      </vt:variant>
      <vt:variant>
        <vt:lpwstr>_Toc383186399</vt:lpwstr>
      </vt:variant>
      <vt:variant>
        <vt:i4>1114171</vt:i4>
      </vt:variant>
      <vt:variant>
        <vt:i4>32</vt:i4>
      </vt:variant>
      <vt:variant>
        <vt:i4>0</vt:i4>
      </vt:variant>
      <vt:variant>
        <vt:i4>5</vt:i4>
      </vt:variant>
      <vt:variant>
        <vt:lpwstr/>
      </vt:variant>
      <vt:variant>
        <vt:lpwstr>_Toc383186398</vt:lpwstr>
      </vt:variant>
      <vt:variant>
        <vt:i4>1114171</vt:i4>
      </vt:variant>
      <vt:variant>
        <vt:i4>26</vt:i4>
      </vt:variant>
      <vt:variant>
        <vt:i4>0</vt:i4>
      </vt:variant>
      <vt:variant>
        <vt:i4>5</vt:i4>
      </vt:variant>
      <vt:variant>
        <vt:lpwstr/>
      </vt:variant>
      <vt:variant>
        <vt:lpwstr>_Toc383186397</vt:lpwstr>
      </vt:variant>
      <vt:variant>
        <vt:i4>1114171</vt:i4>
      </vt:variant>
      <vt:variant>
        <vt:i4>20</vt:i4>
      </vt:variant>
      <vt:variant>
        <vt:i4>0</vt:i4>
      </vt:variant>
      <vt:variant>
        <vt:i4>5</vt:i4>
      </vt:variant>
      <vt:variant>
        <vt:lpwstr/>
      </vt:variant>
      <vt:variant>
        <vt:lpwstr>_Toc383186396</vt:lpwstr>
      </vt:variant>
      <vt:variant>
        <vt:i4>1114171</vt:i4>
      </vt:variant>
      <vt:variant>
        <vt:i4>14</vt:i4>
      </vt:variant>
      <vt:variant>
        <vt:i4>0</vt:i4>
      </vt:variant>
      <vt:variant>
        <vt:i4>5</vt:i4>
      </vt:variant>
      <vt:variant>
        <vt:lpwstr/>
      </vt:variant>
      <vt:variant>
        <vt:lpwstr>_Toc383186395</vt:lpwstr>
      </vt:variant>
      <vt:variant>
        <vt:i4>1114171</vt:i4>
      </vt:variant>
      <vt:variant>
        <vt:i4>8</vt:i4>
      </vt:variant>
      <vt:variant>
        <vt:i4>0</vt:i4>
      </vt:variant>
      <vt:variant>
        <vt:i4>5</vt:i4>
      </vt:variant>
      <vt:variant>
        <vt:lpwstr/>
      </vt:variant>
      <vt:variant>
        <vt:lpwstr>_Toc383186394</vt:lpwstr>
      </vt:variant>
      <vt:variant>
        <vt:i4>1114171</vt:i4>
      </vt:variant>
      <vt:variant>
        <vt:i4>2</vt:i4>
      </vt:variant>
      <vt:variant>
        <vt:i4>0</vt:i4>
      </vt:variant>
      <vt:variant>
        <vt:i4>5</vt:i4>
      </vt:variant>
      <vt:variant>
        <vt:lpwstr/>
      </vt:variant>
      <vt:variant>
        <vt:lpwstr>_Toc383186393</vt:lpwstr>
      </vt:variant>
      <vt:variant>
        <vt:i4>3670050</vt:i4>
      </vt:variant>
      <vt:variant>
        <vt:i4>17</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3670050</vt:i4>
      </vt:variant>
      <vt:variant>
        <vt:i4>12</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6946870</vt:i4>
      </vt:variant>
      <vt:variant>
        <vt:i4>6</vt:i4>
      </vt:variant>
      <vt:variant>
        <vt:i4>0</vt:i4>
      </vt:variant>
      <vt:variant>
        <vt:i4>5</vt:i4>
      </vt:variant>
      <vt:variant>
        <vt:lpwstr>http://www.3dchem.com/molecules.asp?ID=315</vt:lpwstr>
      </vt:variant>
      <vt:variant>
        <vt:lpwstr/>
      </vt:variant>
      <vt:variant>
        <vt:i4>3670050</vt:i4>
      </vt:variant>
      <vt:variant>
        <vt:i4>3</vt:i4>
      </vt:variant>
      <vt:variant>
        <vt:i4>0</vt:i4>
      </vt:variant>
      <vt:variant>
        <vt:i4>5</vt:i4>
      </vt:variant>
      <vt:variant>
        <vt:lpwstr>http://www.acs.org/chemmatters</vt:lpwstr>
      </vt:variant>
      <vt:variant>
        <vt:lpwstr/>
      </vt:variant>
      <vt:variant>
        <vt:i4>2621560</vt:i4>
      </vt:variant>
      <vt:variant>
        <vt:i4>0</vt:i4>
      </vt:variant>
      <vt:variant>
        <vt:i4>0</vt:i4>
      </vt:variant>
      <vt:variant>
        <vt:i4>5</vt:i4>
      </vt:variant>
      <vt:variant>
        <vt:lpwstr>http://www.sciencedirect.com/science/article/pii/S1369702108700877</vt:lpwstr>
      </vt:variant>
      <vt:variant>
        <vt:lpwstr/>
      </vt:variant>
      <vt:variant>
        <vt:i4>3276815</vt:i4>
      </vt:variant>
      <vt:variant>
        <vt:i4>-1</vt:i4>
      </vt:variant>
      <vt:variant>
        <vt:i4>1373</vt:i4>
      </vt:variant>
      <vt:variant>
        <vt:i4>1</vt:i4>
      </vt:variant>
      <vt:variant>
        <vt:lpwstr>http://science1.nasa.gov/media/medialibrary/2002/01/01/solarcells_resources/array.gif</vt:lpwstr>
      </vt:variant>
      <vt:variant>
        <vt:lpwstr/>
      </vt:variant>
      <vt:variant>
        <vt:i4>786478</vt:i4>
      </vt:variant>
      <vt:variant>
        <vt:i4>-1</vt:i4>
      </vt:variant>
      <vt:variant>
        <vt:i4>1374</vt:i4>
      </vt:variant>
      <vt:variant>
        <vt:i4>1</vt:i4>
      </vt:variant>
      <vt:variant>
        <vt:lpwstr>http://www.nrel.gov/learning/images/photo_15617.jpg</vt:lpwstr>
      </vt:variant>
      <vt:variant>
        <vt:lpwstr/>
      </vt:variant>
      <vt:variant>
        <vt:i4>917550</vt:i4>
      </vt:variant>
      <vt:variant>
        <vt:i4>-1</vt:i4>
      </vt:variant>
      <vt:variant>
        <vt:i4>1375</vt:i4>
      </vt:variant>
      <vt:variant>
        <vt:i4>1</vt:i4>
      </vt:variant>
      <vt:variant>
        <vt:lpwstr>http://www.nrel.gov/learning/images/photo_14726.jpg</vt:lpwstr>
      </vt:variant>
      <vt:variant>
        <vt:lpwstr/>
      </vt:variant>
      <vt:variant>
        <vt:i4>8126523</vt:i4>
      </vt:variant>
      <vt:variant>
        <vt:i4>-1</vt:i4>
      </vt:variant>
      <vt:variant>
        <vt:i4>1381</vt:i4>
      </vt:variant>
      <vt:variant>
        <vt:i4>1</vt:i4>
      </vt:variant>
      <vt:variant>
        <vt:lpwstr>http://www.herbalchoicemari.com/media/nb-hcb-deodorant-him.jpg</vt:lpwstr>
      </vt:variant>
      <vt:variant>
        <vt:lpwstr/>
      </vt:variant>
      <vt:variant>
        <vt:i4>1310824</vt:i4>
      </vt:variant>
      <vt:variant>
        <vt:i4>-1</vt:i4>
      </vt:variant>
      <vt:variant>
        <vt:i4>1382</vt:i4>
      </vt:variant>
      <vt:variant>
        <vt:i4>1</vt:i4>
      </vt:variant>
      <vt:variant>
        <vt:lpwstr>http://cdn.nexternal.com/crystaldeo/images/200x200_stick.jpg</vt:lpwstr>
      </vt:variant>
      <vt:variant>
        <vt:lpwstr/>
      </vt:variant>
      <vt:variant>
        <vt:i4>4980805</vt:i4>
      </vt:variant>
      <vt:variant>
        <vt:i4>-1</vt:i4>
      </vt:variant>
      <vt:variant>
        <vt:i4>1383</vt:i4>
      </vt:variant>
      <vt:variant>
        <vt:i4>1</vt:i4>
      </vt:variant>
      <vt:variant>
        <vt:lpwstr>http://www.thecrystal.com/IMAGES/crs-insights-side-prod-shot.png</vt:lpwstr>
      </vt:variant>
      <vt:variant>
        <vt:lpwstr/>
      </vt:variant>
      <vt:variant>
        <vt:i4>6946918</vt:i4>
      </vt:variant>
      <vt:variant>
        <vt:i4>-1</vt:i4>
      </vt:variant>
      <vt:variant>
        <vt:i4>1384</vt:i4>
      </vt:variant>
      <vt:variant>
        <vt:i4>1</vt:i4>
      </vt:variant>
      <vt:variant>
        <vt:lpwstr>http://dkue3ufa3e1f8.cloudfront.net/files/images/3hydroxy-3methylhexannoicacid.JPG</vt:lpwstr>
      </vt:variant>
      <vt:variant>
        <vt:lpwstr/>
      </vt:variant>
      <vt:variant>
        <vt:i4>3014705</vt:i4>
      </vt:variant>
      <vt:variant>
        <vt:i4>-1</vt:i4>
      </vt:variant>
      <vt:variant>
        <vt:i4>1385</vt:i4>
      </vt:variant>
      <vt:variant>
        <vt:i4>1</vt:i4>
      </vt:variant>
      <vt:variant>
        <vt:lpwstr>http://dkue3ufa3e1f8.cloudfront.net/files/images/onion-like.JPG</vt:lpwstr>
      </vt:variant>
      <vt:variant>
        <vt:lpwstr/>
      </vt:variant>
      <vt:variant>
        <vt:i4>6946870</vt:i4>
      </vt:variant>
      <vt:variant>
        <vt:i4>-1</vt:i4>
      </vt:variant>
      <vt:variant>
        <vt:i4>1387</vt:i4>
      </vt:variant>
      <vt:variant>
        <vt:i4>4</vt:i4>
      </vt:variant>
      <vt:variant>
        <vt:lpwstr>http://www.3dchem.com/molecules.asp?ID=315</vt:lpwstr>
      </vt:variant>
      <vt:variant>
        <vt:lpwstr/>
      </vt:variant>
      <vt:variant>
        <vt:i4>5898254</vt:i4>
      </vt:variant>
      <vt:variant>
        <vt:i4>-1</vt:i4>
      </vt:variant>
      <vt:variant>
        <vt:i4>1387</vt:i4>
      </vt:variant>
      <vt:variant>
        <vt:i4>1</vt:i4>
      </vt:variant>
      <vt:variant>
        <vt:lpwstr>http://www.3dchem.com/imagesofmolecules/Decamethylcyclopentasiloxane.jpg</vt:lpwstr>
      </vt:variant>
      <vt:variant>
        <vt:lpwstr/>
      </vt:variant>
      <vt:variant>
        <vt:i4>2031629</vt:i4>
      </vt:variant>
      <vt:variant>
        <vt:i4>-1</vt:i4>
      </vt:variant>
      <vt:variant>
        <vt:i4>1397</vt:i4>
      </vt:variant>
      <vt:variant>
        <vt:i4>1</vt:i4>
      </vt:variant>
      <vt:variant>
        <vt:lpwstr>http://ars.els-cdn.com/content/image/1-s2.0-S1369702108700877-gr1.jpg</vt:lpwstr>
      </vt:variant>
      <vt:variant>
        <vt:lpwstr/>
      </vt:variant>
      <vt:variant>
        <vt:i4>2621538</vt:i4>
      </vt:variant>
      <vt:variant>
        <vt:i4>-1</vt:i4>
      </vt:variant>
      <vt:variant>
        <vt:i4>1399</vt:i4>
      </vt:variant>
      <vt:variant>
        <vt:i4>1</vt:i4>
      </vt:variant>
      <vt:variant>
        <vt:lpwstr>http://water.usgs.gov/ogw/karst/img/maps/us.jpg</vt:lpwstr>
      </vt:variant>
      <vt:variant>
        <vt:lpwstr/>
      </vt:variant>
      <vt:variant>
        <vt:i4>6094859</vt:i4>
      </vt:variant>
      <vt:variant>
        <vt:i4>-1</vt:i4>
      </vt:variant>
      <vt:variant>
        <vt:i4>1400</vt:i4>
      </vt:variant>
      <vt:variant>
        <vt:i4>1</vt:i4>
      </vt:variant>
      <vt:variant>
        <vt:lpwstr>http://upload.wikimedia.org/wikipedia/commons/thumb/9/96/Equilibrium.svg/15px-Equilibrium.svg.png</vt:lpwstr>
      </vt:variant>
      <vt:variant>
        <vt:lpwstr/>
      </vt:variant>
      <vt:variant>
        <vt:i4>6094859</vt:i4>
      </vt:variant>
      <vt:variant>
        <vt:i4>-1</vt:i4>
      </vt:variant>
      <vt:variant>
        <vt:i4>1401</vt:i4>
      </vt:variant>
      <vt:variant>
        <vt:i4>1</vt:i4>
      </vt:variant>
      <vt:variant>
        <vt:lpwstr>http://upload.wikimedia.org/wikipedia/commons/thumb/9/96/Equilibrium.svg/15px-Equilibrium.svg.png</vt:lpwstr>
      </vt:variant>
      <vt:variant>
        <vt:lpwstr/>
      </vt:variant>
      <vt:variant>
        <vt:i4>6094859</vt:i4>
      </vt:variant>
      <vt:variant>
        <vt:i4>-1</vt:i4>
      </vt:variant>
      <vt:variant>
        <vt:i4>1402</vt:i4>
      </vt:variant>
      <vt:variant>
        <vt:i4>1</vt:i4>
      </vt:variant>
      <vt:variant>
        <vt:lpwstr>http://upload.wikimedia.org/wikipedia/commons/thumb/9/96/Equilibrium.svg/15px-Equilibrium.svg.png</vt:lpwstr>
      </vt:variant>
      <vt:variant>
        <vt:lpwstr/>
      </vt:variant>
      <vt:variant>
        <vt:i4>6094859</vt:i4>
      </vt:variant>
      <vt:variant>
        <vt:i4>-1</vt:i4>
      </vt:variant>
      <vt:variant>
        <vt:i4>1403</vt:i4>
      </vt:variant>
      <vt:variant>
        <vt:i4>1</vt:i4>
      </vt:variant>
      <vt:variant>
        <vt:lpwstr>http://upload.wikimedia.org/wikipedia/commons/thumb/9/96/Equilibrium.svg/15px-Equilibrium.svg.png</vt:lpwstr>
      </vt:variant>
      <vt:variant>
        <vt:lpwstr/>
      </vt:variant>
      <vt:variant>
        <vt:i4>6094859</vt:i4>
      </vt:variant>
      <vt:variant>
        <vt:i4>-1</vt:i4>
      </vt:variant>
      <vt:variant>
        <vt:i4>1404</vt:i4>
      </vt:variant>
      <vt:variant>
        <vt:i4>1</vt:i4>
      </vt:variant>
      <vt:variant>
        <vt:lpwstr>http://upload.wikimedia.org/wikipedia/commons/thumb/9/96/Equilibrium.svg/15px-Equilibrium.svg.png</vt:lpwstr>
      </vt:variant>
      <vt:variant>
        <vt:lpwstr/>
      </vt:variant>
      <vt:variant>
        <vt:i4>6094859</vt:i4>
      </vt:variant>
      <vt:variant>
        <vt:i4>-1</vt:i4>
      </vt:variant>
      <vt:variant>
        <vt:i4>1405</vt:i4>
      </vt:variant>
      <vt:variant>
        <vt:i4>1</vt:i4>
      </vt:variant>
      <vt:variant>
        <vt:lpwstr>http://upload.wikimedia.org/wikipedia/commons/thumb/9/96/Equilibrium.svg/15px-Equilibrium.svg.png</vt:lpwstr>
      </vt:variant>
      <vt:variant>
        <vt:lpwstr/>
      </vt:variant>
      <vt:variant>
        <vt:i4>6094859</vt:i4>
      </vt:variant>
      <vt:variant>
        <vt:i4>-1</vt:i4>
      </vt:variant>
      <vt:variant>
        <vt:i4>1406</vt:i4>
      </vt:variant>
      <vt:variant>
        <vt:i4>1</vt:i4>
      </vt:variant>
      <vt:variant>
        <vt:lpwstr>http://upload.wikimedia.org/wikipedia/commons/thumb/9/96/Equilibrium.svg/15px-Equilibrium.svg.png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Fuller’s Earth</dc:title>
  <dc:subject/>
  <dc:creator>William Bleam</dc:creator>
  <cp:keywords/>
  <dc:description/>
  <cp:lastModifiedBy>Patrice Pages, Mr.</cp:lastModifiedBy>
  <cp:revision>10</cp:revision>
  <cp:lastPrinted>2008-10-01T14:11:00Z</cp:lastPrinted>
  <dcterms:created xsi:type="dcterms:W3CDTF">2015-09-11T13:09:00Z</dcterms:created>
  <dcterms:modified xsi:type="dcterms:W3CDTF">2015-09-24T20:05:00Z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