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2" w:rsidRDefault="00613C67" w:rsidP="00D244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April/May 2016</w:t>
      </w:r>
      <w:r w:rsidRPr="006F3EA6">
        <w:rPr>
          <w:b/>
          <w:sz w:val="28"/>
          <w:szCs w:val="28"/>
        </w:rPr>
        <w:t xml:space="preserve"> </w:t>
      </w:r>
      <w:r w:rsidR="00D244D2">
        <w:rPr>
          <w:b/>
          <w:sz w:val="28"/>
          <w:szCs w:val="28"/>
        </w:rPr>
        <w:t>Issue</w:t>
      </w:r>
    </w:p>
    <w:p w:rsidR="00613C67" w:rsidRPr="006F3EA6" w:rsidRDefault="00D244D2" w:rsidP="00D244D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Correlations to the </w:t>
      </w:r>
      <w:r w:rsidR="00613C67" w:rsidRPr="006F3EA6">
        <w:rPr>
          <w:b/>
          <w:sz w:val="28"/>
          <w:szCs w:val="28"/>
        </w:rPr>
        <w:t>Next Generatio</w:t>
      </w:r>
      <w:r>
        <w:rPr>
          <w:b/>
          <w:sz w:val="28"/>
          <w:szCs w:val="28"/>
        </w:rPr>
        <w:t>n Science Standards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8730"/>
      </w:tblGrid>
      <w:tr w:rsidR="00613C67" w:rsidTr="003503DA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:rsidR="00613C67" w:rsidRPr="006F3EA6" w:rsidRDefault="00613C67" w:rsidP="003503DA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:rsidR="00613C67" w:rsidRPr="006F3EA6" w:rsidRDefault="00613C67" w:rsidP="003503DA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613C67" w:rsidTr="009F6D90">
        <w:trPr>
          <w:trHeight w:val="6668"/>
        </w:trPr>
        <w:tc>
          <w:tcPr>
            <w:tcW w:w="1548" w:type="dxa"/>
          </w:tcPr>
          <w:p w:rsidR="00613C67" w:rsidRPr="006F3EA6" w:rsidRDefault="003D475C" w:rsidP="003503DA">
            <w:pPr>
              <w:rPr>
                <w:b/>
              </w:rPr>
            </w:pPr>
            <w:r>
              <w:rPr>
                <w:b/>
              </w:rPr>
              <w:t>A Close-Up Look at the Quality of Indoor Air</w:t>
            </w:r>
            <w:r w:rsidR="00613C67">
              <w:rPr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613C67" w:rsidRPr="00983CDE" w:rsidTr="003503DA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495B2F" w:rsidRDefault="00495B2F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HS-PS1-1. </w:t>
                  </w:r>
                </w:p>
                <w:p w:rsidR="00495B2F" w:rsidRPr="00495B2F" w:rsidRDefault="00495B2F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Use the periodic table as a model to predict the relative properties of elements based on the patterns of electrons in the outermost energy level of atoms.</w:t>
                  </w:r>
                </w:p>
                <w:p w:rsidR="00613C67" w:rsidRPr="00C92E13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 w:rsidR="00495B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PS2-6</w:t>
                  </w: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613C67" w:rsidRPr="00C92E13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Communicate scientific and technical information about why the molecular-level structure is important in the function of designed materials</w:t>
                  </w: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613C67" w:rsidRPr="00C92E13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:rsidR="00613C67" w:rsidRPr="00C92E13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613C67" w:rsidRPr="00983CDE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613C67" w:rsidRDefault="00613C67" w:rsidP="003503DA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:rsidR="00613C67" w:rsidRPr="001539AA" w:rsidRDefault="00613C67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PS1.A Structure of matter</w:t>
            </w:r>
          </w:p>
          <w:p w:rsidR="00613C67" w:rsidRPr="001539AA" w:rsidRDefault="00613C67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PS2.A Forces and Motion</w:t>
            </w:r>
          </w:p>
          <w:p w:rsidR="00613C67" w:rsidRPr="001539AA" w:rsidRDefault="00613C67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PS2.B Types of Interactions</w:t>
            </w:r>
          </w:p>
          <w:p w:rsidR="00613C67" w:rsidRPr="001539AA" w:rsidRDefault="00613C67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ETS1.C Optimizing the Design Solution</w:t>
            </w:r>
          </w:p>
          <w:p w:rsidR="00613C67" w:rsidRDefault="00613C67" w:rsidP="003503DA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495B2F" w:rsidRDefault="00495B2F" w:rsidP="003503DA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  <w:p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Cause and effect:  Mechanism and explanation</w:t>
            </w:r>
          </w:p>
          <w:p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:rsidR="00613C67" w:rsidRDefault="00613C67" w:rsidP="003503DA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:rsidR="00613C67" w:rsidRDefault="00613C67" w:rsidP="00613C67">
            <w:pPr>
              <w:pStyle w:val="ListParagraph"/>
              <w:numPr>
                <w:ilvl w:val="0"/>
                <w:numId w:val="5"/>
              </w:numPr>
            </w:pPr>
            <w:r>
              <w:t>Constructing explanations (for science) and designing solutions (for engineering)</w:t>
            </w:r>
          </w:p>
          <w:p w:rsidR="00613C67" w:rsidRDefault="00613C67" w:rsidP="003503DA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:rsidR="00613C67" w:rsidRDefault="00613C67" w:rsidP="009F6D90">
            <w:pPr>
              <w:pStyle w:val="ListParagraph"/>
              <w:numPr>
                <w:ilvl w:val="0"/>
                <w:numId w:val="6"/>
              </w:numPr>
            </w:pPr>
            <w:r>
              <w:t>Science addresses questions about the natural and material world.</w:t>
            </w:r>
          </w:p>
        </w:tc>
      </w:tr>
      <w:tr w:rsidR="00613C67" w:rsidTr="00495B2F">
        <w:trPr>
          <w:trHeight w:val="620"/>
        </w:trPr>
        <w:tc>
          <w:tcPr>
            <w:tcW w:w="1548" w:type="dxa"/>
          </w:tcPr>
          <w:p w:rsidR="00613C67" w:rsidRPr="006F3EA6" w:rsidRDefault="003D475C" w:rsidP="003503DA">
            <w:pPr>
              <w:rPr>
                <w:b/>
              </w:rPr>
            </w:pPr>
            <w:r>
              <w:rPr>
                <w:b/>
              </w:rPr>
              <w:t>Chemistry Helps Athlete Keep Moving</w:t>
            </w:r>
          </w:p>
        </w:tc>
        <w:tc>
          <w:tcPr>
            <w:tcW w:w="8730" w:type="dxa"/>
          </w:tcPr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83CDE" w:rsidTr="00495B2F">
              <w:trPr>
                <w:trHeight w:val="54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613C67" w:rsidRPr="00C92E13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PS2-6</w:t>
                  </w: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613C67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Communicate scientific and technical information about why the molecular-level structure is important in the function of designed materials</w:t>
                  </w: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F47433" w:rsidRPr="00C92E13" w:rsidRDefault="00F47433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:rsidR="00F47433" w:rsidRPr="00C92E13" w:rsidRDefault="00F47433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613C67" w:rsidRPr="00685B7D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613C67" w:rsidRPr="001539AA" w:rsidRDefault="00613C67" w:rsidP="00613C6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>
                    <w:t>PS2.A Forces and Motion</w:t>
                  </w:r>
                </w:p>
                <w:p w:rsidR="00613C67" w:rsidRPr="001539AA" w:rsidRDefault="00613C67" w:rsidP="00613C6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>
                    <w:t>PS2.B Types of Interactions</w:t>
                  </w:r>
                </w:p>
                <w:p w:rsidR="00613C67" w:rsidRPr="001539AA" w:rsidRDefault="00613C67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ETS1.C Optimizing the Design Solution</w:t>
                  </w:r>
                </w:p>
                <w:p w:rsidR="00613C67" w:rsidRPr="002D303D" w:rsidRDefault="00613C67" w:rsidP="003503DA">
                  <w:pPr>
                    <w:pStyle w:val="NoSpacing"/>
                    <w:rPr>
                      <w:b/>
                    </w:rPr>
                  </w:pPr>
                  <w:r w:rsidRPr="002D303D">
                    <w:rPr>
                      <w:b/>
                    </w:rPr>
                    <w:t xml:space="preserve">Crosscutting Concepts: </w:t>
                  </w:r>
                </w:p>
                <w:p w:rsidR="00613C67" w:rsidRPr="002D303D" w:rsidRDefault="00613C67" w:rsidP="00613C67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Cause and effect: Mechanism and explanation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Structure and Function</w:t>
                  </w:r>
                </w:p>
                <w:p w:rsidR="00613C67" w:rsidRDefault="00613C67" w:rsidP="003503DA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Constructing evidence (for science) and designing solutions (for engineering)</w:t>
                  </w:r>
                </w:p>
                <w:p w:rsidR="00613C67" w:rsidRDefault="00613C67" w:rsidP="003503DA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0B5830" w:rsidRPr="006F3EA6" w:rsidRDefault="009F6D90" w:rsidP="00D244D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Science is a human endeavor.</w:t>
                  </w:r>
                </w:p>
              </w:tc>
            </w:tr>
          </w:tbl>
          <w:p w:rsidR="00613C67" w:rsidRDefault="00613C67" w:rsidP="003503DA"/>
        </w:tc>
      </w:tr>
      <w:tr w:rsidR="00613C67" w:rsidTr="003503DA">
        <w:tc>
          <w:tcPr>
            <w:tcW w:w="1548" w:type="dxa"/>
          </w:tcPr>
          <w:p w:rsidR="00613C67" w:rsidRPr="00EA0726" w:rsidRDefault="003D475C" w:rsidP="003503DA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Frozen Fi</w:t>
            </w:r>
            <w:bookmarkStart w:id="0" w:name="_GoBack"/>
            <w:bookmarkEnd w:id="0"/>
            <w:r>
              <w:rPr>
                <w:rFonts w:cs="Arial"/>
                <w:b/>
              </w:rPr>
              <w:t>sh Stick Blues</w:t>
            </w:r>
          </w:p>
        </w:tc>
        <w:tc>
          <w:tcPr>
            <w:tcW w:w="8730" w:type="dxa"/>
          </w:tcPr>
          <w:tbl>
            <w:tblPr>
              <w:tblW w:w="859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613C67" w:rsidRPr="00983CDE" w:rsidTr="003503DA">
              <w:trPr>
                <w:trHeight w:val="54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613C67" w:rsidRPr="00D244D2" w:rsidRDefault="009F6D90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244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HS-LS2-3</w:t>
                  </w:r>
                  <w:r w:rsidR="00613C67" w:rsidRPr="00D244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613C67" w:rsidRPr="00D244D2" w:rsidRDefault="009F6D90" w:rsidP="009F6D9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D244D2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Construct and revise an explanation based on evidence for the cycling of matter and flow of energy in aerobic and anaerobic conditions</w:t>
                  </w:r>
                  <w:r w:rsidR="00613C67" w:rsidRPr="00D244D2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9F6D90" w:rsidRPr="00D244D2" w:rsidRDefault="009F6D90" w:rsidP="009F6D9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13C67" w:rsidRDefault="00613C67" w:rsidP="003503DA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:rsidR="00613C67" w:rsidRDefault="009F6D90" w:rsidP="009F6D90">
            <w:pPr>
              <w:pStyle w:val="NoSpacing"/>
              <w:numPr>
                <w:ilvl w:val="0"/>
                <w:numId w:val="7"/>
              </w:numPr>
            </w:pPr>
            <w:r>
              <w:t>LS2.A: Interdependent Relationships in Ecosystems</w:t>
            </w:r>
          </w:p>
          <w:p w:rsidR="00613C67" w:rsidRDefault="00613C67" w:rsidP="003503DA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9F6D90" w:rsidRDefault="009F6D90" w:rsidP="009F6D90">
            <w:pPr>
              <w:pStyle w:val="ListParagraph"/>
              <w:numPr>
                <w:ilvl w:val="0"/>
                <w:numId w:val="7"/>
              </w:numPr>
            </w:pPr>
            <w:r>
              <w:t>Cause and Effect</w:t>
            </w:r>
          </w:p>
          <w:p w:rsidR="009F6D90" w:rsidRDefault="009F6D90" w:rsidP="009F6D90">
            <w:pPr>
              <w:pStyle w:val="ListParagraph"/>
              <w:numPr>
                <w:ilvl w:val="0"/>
                <w:numId w:val="7"/>
              </w:numPr>
            </w:pPr>
            <w:r>
              <w:t>Scale, Proportion, and Quantity</w:t>
            </w:r>
          </w:p>
          <w:p w:rsidR="00613C67" w:rsidRDefault="00613C67" w:rsidP="009F6D90">
            <w:pPr>
              <w:pStyle w:val="ListParagraph"/>
              <w:numPr>
                <w:ilvl w:val="0"/>
                <w:numId w:val="7"/>
              </w:numPr>
            </w:pPr>
            <w:r>
              <w:t>Systems and System Models</w:t>
            </w:r>
          </w:p>
          <w:p w:rsidR="00613C67" w:rsidRDefault="00613C67" w:rsidP="009F6D90">
            <w:pPr>
              <w:pStyle w:val="ListParagraph"/>
              <w:numPr>
                <w:ilvl w:val="0"/>
                <w:numId w:val="7"/>
              </w:numPr>
            </w:pPr>
            <w:r>
              <w:t>Stability and Change</w:t>
            </w:r>
          </w:p>
          <w:p w:rsidR="00613C67" w:rsidRDefault="00613C67" w:rsidP="003503DA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:rsidR="00613C67" w:rsidRDefault="00613C67" w:rsidP="009F6D90">
            <w:pPr>
              <w:pStyle w:val="ListParagraph"/>
              <w:numPr>
                <w:ilvl w:val="0"/>
                <w:numId w:val="7"/>
              </w:numPr>
            </w:pPr>
            <w:r>
              <w:t>Constructing explanations (for science) and designing solutions (for engineering)</w:t>
            </w:r>
          </w:p>
          <w:p w:rsidR="00613C67" w:rsidRDefault="00613C67" w:rsidP="003503DA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:rsidR="00613C67" w:rsidRDefault="009F6D90" w:rsidP="009F6D90">
            <w:pPr>
              <w:pStyle w:val="NoSpacing"/>
              <w:numPr>
                <w:ilvl w:val="0"/>
                <w:numId w:val="7"/>
              </w:numPr>
            </w:pPr>
            <w:r>
              <w:t xml:space="preserve">Scientific knowledge is based on empirical evidence. </w:t>
            </w:r>
          </w:p>
          <w:p w:rsidR="00613C67" w:rsidRDefault="00613C67" w:rsidP="003503DA"/>
        </w:tc>
      </w:tr>
      <w:tr w:rsidR="00613C67" w:rsidTr="003503DA">
        <w:tc>
          <w:tcPr>
            <w:tcW w:w="1548" w:type="dxa"/>
          </w:tcPr>
          <w:p w:rsidR="00613C67" w:rsidRPr="00EA0726" w:rsidRDefault="003D475C" w:rsidP="003503DA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Antioxidants Go the Extra Mile</w:t>
            </w:r>
            <w:r w:rsidR="00613C67">
              <w:rPr>
                <w:rFonts w:cs="Arial"/>
                <w:b/>
                <w:color w:val="000000"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613C67" w:rsidRPr="00983CDE" w:rsidTr="003503DA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613C67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HS-LS1-2.</w:t>
                  </w:r>
                </w:p>
                <w:p w:rsidR="00613C67" w:rsidRPr="00311537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Develop and use a model to illustrate the hierarchical organization of interacting systems that provide specific functions within multicellular organisms.</w:t>
                  </w:r>
                </w:p>
                <w:p w:rsidR="00613C67" w:rsidRPr="00FB06C8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LS1.A Structure and Function</w:t>
                  </w:r>
                </w:p>
                <w:p w:rsidR="00613C67" w:rsidRPr="006F3EA6" w:rsidRDefault="00613C67" w:rsidP="003503DA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Systems and System Models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Cause and effect: Mechanism and explanation</w:t>
                  </w:r>
                </w:p>
                <w:p w:rsidR="00613C67" w:rsidRDefault="00613C67" w:rsidP="003503DA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Obtaining, evaluating, and communicating information</w:t>
                  </w:r>
                </w:p>
                <w:p w:rsidR="00613C67" w:rsidRDefault="00613C67" w:rsidP="003503DA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613C67" w:rsidRDefault="0005033D" w:rsidP="00613C67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Science addresses questions about the natural and material world</w:t>
                  </w:r>
                  <w:r w:rsidR="00613C67">
                    <w:t>.</w:t>
                  </w:r>
                </w:p>
                <w:p w:rsidR="00613C67" w:rsidRPr="006F3EA6" w:rsidRDefault="00613C67" w:rsidP="003503DA">
                  <w:pPr>
                    <w:pStyle w:val="NoSpacing"/>
                    <w:ind w:left="720"/>
                  </w:pPr>
                </w:p>
              </w:tc>
            </w:tr>
          </w:tbl>
          <w:p w:rsidR="00613C67" w:rsidRDefault="00613C67" w:rsidP="003503DA"/>
        </w:tc>
      </w:tr>
      <w:tr w:rsidR="00613C67" w:rsidTr="003503DA">
        <w:tc>
          <w:tcPr>
            <w:tcW w:w="1548" w:type="dxa"/>
          </w:tcPr>
          <w:p w:rsidR="00613C67" w:rsidRPr="00EA0726" w:rsidRDefault="003D475C" w:rsidP="003503DA">
            <w:pPr>
              <w:rPr>
                <w:b/>
              </w:rPr>
            </w:pPr>
            <w:r>
              <w:rPr>
                <w:rFonts w:cs="Arial"/>
                <w:b/>
              </w:rPr>
              <w:t>Cellulosic Ethanol: A Fuel of the Future?</w:t>
            </w:r>
          </w:p>
        </w:tc>
        <w:tc>
          <w:tcPr>
            <w:tcW w:w="8730" w:type="dxa"/>
          </w:tcPr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613C67" w:rsidRPr="00983CDE" w:rsidTr="003503DA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613C67" w:rsidRDefault="00F47433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HS-LS2-5</w:t>
                  </w:r>
                </w:p>
                <w:p w:rsidR="00613C67" w:rsidRDefault="00613C67" w:rsidP="003503DA">
                  <w:pPr>
                    <w:spacing w:after="0" w:line="22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Develop a model to illustrate the </w:t>
                  </w:r>
                  <w:r w:rsidR="00F47433">
                    <w:rPr>
                      <w:rFonts w:ascii="Arial" w:hAnsi="Arial" w:cs="Arial"/>
                      <w:sz w:val="20"/>
                      <w:szCs w:val="20"/>
                    </w:rPr>
                    <w:t>role of photosynthesis and cellular respiration in the cycling of carbon among the biosphere, atmosphere, hydrosphere, and geosphere.</w:t>
                  </w:r>
                </w:p>
                <w:p w:rsidR="00F47433" w:rsidRPr="00C92E13" w:rsidRDefault="00F47433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HS-ETS1-1</w:t>
                  </w: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F47433" w:rsidRPr="00C92E13" w:rsidRDefault="00F47433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Analyze a major global challenge to specify qualitative and quantitative criteria and constraints for solutions that account for societal needs and wants.</w:t>
                  </w:r>
                </w:p>
                <w:p w:rsidR="00F47433" w:rsidRPr="00F47433" w:rsidRDefault="00F47433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13C67" w:rsidRPr="00983CDE" w:rsidTr="003503DA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L</w:t>
                  </w:r>
                  <w:r w:rsidR="00F47433">
                    <w:t>S2.B: Cycles of Matter and Energy Transfer in Ecosystems</w:t>
                  </w:r>
                </w:p>
                <w:p w:rsidR="00F47433" w:rsidRDefault="00F47433" w:rsidP="00613C67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ETS1.A: Defining and Delimiting Engineering Problems</w:t>
                  </w:r>
                </w:p>
                <w:p w:rsidR="00613C67" w:rsidRPr="006F3EA6" w:rsidRDefault="00613C67" w:rsidP="003503D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Crosscutting Concepts</w:t>
                  </w:r>
                  <w:r w:rsidRPr="006F3EA6">
                    <w:rPr>
                      <w:b/>
                    </w:rPr>
                    <w:t xml:space="preserve">: 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Systems and System Models</w:t>
                  </w:r>
                </w:p>
                <w:p w:rsidR="00F47433" w:rsidRDefault="00F47433" w:rsidP="00613C67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Energy and Matter</w:t>
                  </w:r>
                </w:p>
                <w:p w:rsidR="00613C67" w:rsidRDefault="00613C67" w:rsidP="00613C67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Structure and Function</w:t>
                  </w:r>
                </w:p>
                <w:p w:rsidR="00613C67" w:rsidRDefault="00613C67" w:rsidP="003503DA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613C67" w:rsidRDefault="00F47433" w:rsidP="00613C67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Constructing explanations and designing solutions.</w:t>
                  </w:r>
                </w:p>
                <w:p w:rsidR="00613C67" w:rsidRDefault="00613C67" w:rsidP="003503DA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613C67" w:rsidRPr="000613B0" w:rsidRDefault="00613C67" w:rsidP="00613C6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Science addresses questions about the natural and material world.</w:t>
                  </w:r>
                </w:p>
              </w:tc>
            </w:tr>
          </w:tbl>
          <w:p w:rsidR="00613C67" w:rsidRDefault="00613C67" w:rsidP="003503DA"/>
        </w:tc>
      </w:tr>
    </w:tbl>
    <w:p w:rsidR="00C15085" w:rsidRDefault="00C15085"/>
    <w:sectPr w:rsidR="00C15085" w:rsidSect="00B1599E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5033D"/>
    <w:rsid w:val="000B5830"/>
    <w:rsid w:val="00100845"/>
    <w:rsid w:val="0019622B"/>
    <w:rsid w:val="003D475C"/>
    <w:rsid w:val="00436C3B"/>
    <w:rsid w:val="00495B2F"/>
    <w:rsid w:val="00613C67"/>
    <w:rsid w:val="009F6D90"/>
    <w:rsid w:val="00A03870"/>
    <w:rsid w:val="00AF408A"/>
    <w:rsid w:val="00B1599E"/>
    <w:rsid w:val="00C15085"/>
    <w:rsid w:val="00D244D2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3</cp:revision>
  <dcterms:created xsi:type="dcterms:W3CDTF">2016-03-19T04:03:00Z</dcterms:created>
  <dcterms:modified xsi:type="dcterms:W3CDTF">2016-03-19T19:44:00Z</dcterms:modified>
</cp:coreProperties>
</file>