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Pr="00677793" w:rsidRDefault="00E051F4" w:rsidP="00DB3374">
      <w:pPr>
        <w:pStyle w:val="BodyText"/>
        <w:ind w:left="840"/>
        <w:rPr>
          <w:rFonts w:ascii="Times New Roman" w:hAnsi="Times New Roman"/>
        </w:rPr>
      </w:pPr>
      <w:r w:rsidRPr="00677793">
        <w:rPr>
          <w:rFonts w:ascii="Times New Roman" w:hAnsi="Times New Roman"/>
        </w:rPr>
        <w:br/>
      </w:r>
      <w:r w:rsidRPr="00677793">
        <w:rPr>
          <w:rFonts w:ascii="Times New Roman" w:hAnsi="Times New Roman"/>
        </w:rPr>
        <w:br/>
      </w:r>
      <w:r w:rsidR="00D82391" w:rsidRPr="00677793">
        <w:rPr>
          <w:rFonts w:ascii="Times New Roman" w:hAnsi="Times New Roman"/>
        </w:rPr>
        <w:br/>
      </w:r>
    </w:p>
    <w:p w:rsidR="00D96CFE" w:rsidRPr="00677793" w:rsidRDefault="00D96CFE" w:rsidP="00BD6C60">
      <w:pPr>
        <w:pStyle w:val="Heading2"/>
        <w:ind w:left="810"/>
        <w:jc w:val="center"/>
        <w:rPr>
          <w:rFonts w:ascii="Times New Roman" w:hAnsi="Times New Roman"/>
          <w:b/>
          <w:bCs/>
          <w:spacing w:val="0"/>
          <w:kern w:val="0"/>
          <w:sz w:val="32"/>
          <w:szCs w:val="24"/>
        </w:rPr>
      </w:pPr>
      <w:r w:rsidRPr="00677793">
        <w:rPr>
          <w:rFonts w:ascii="Times New Roman" w:hAnsi="Times New Roman"/>
          <w:b/>
          <w:bCs/>
          <w:spacing w:val="0"/>
          <w:kern w:val="0"/>
          <w:sz w:val="32"/>
          <w:szCs w:val="24"/>
        </w:rPr>
        <w:t>TECHNICAL DIVISION INNOVATIVE PROJECT GRANT</w:t>
      </w:r>
      <w:r w:rsidR="00CF36B1" w:rsidRPr="00677793">
        <w:rPr>
          <w:rFonts w:ascii="Times New Roman" w:hAnsi="Times New Roman"/>
          <w:b/>
          <w:bCs/>
          <w:spacing w:val="0"/>
          <w:kern w:val="0"/>
          <w:sz w:val="32"/>
          <w:szCs w:val="24"/>
        </w:rPr>
        <w:t xml:space="preserve"> (IPG)</w:t>
      </w:r>
      <w:r w:rsidRPr="00677793">
        <w:rPr>
          <w:rFonts w:ascii="Times New Roman" w:hAnsi="Times New Roman"/>
          <w:b/>
          <w:bCs/>
          <w:spacing w:val="0"/>
          <w:kern w:val="0"/>
          <w:sz w:val="32"/>
          <w:szCs w:val="24"/>
        </w:rPr>
        <w:t xml:space="preserve"> PROPOSAL</w:t>
      </w:r>
    </w:p>
    <w:p w:rsidR="00D96CFE" w:rsidRPr="00677793" w:rsidRDefault="00D96CFE" w:rsidP="00D96CFE">
      <w:pPr>
        <w:ind w:left="810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CF36B1" w:rsidP="00D96CFE">
      <w:pPr>
        <w:ind w:left="810"/>
        <w:rPr>
          <w:rFonts w:ascii="Times New Roman" w:hAnsi="Times New Roman"/>
          <w:color w:val="FF0000"/>
          <w:spacing w:val="0"/>
          <w:sz w:val="24"/>
          <w:szCs w:val="24"/>
        </w:rPr>
      </w:pPr>
      <w:r w:rsidRPr="00677793">
        <w:rPr>
          <w:rFonts w:ascii="Times New Roman" w:hAnsi="Times New Roman"/>
          <w:spacing w:val="0"/>
          <w:sz w:val="24"/>
          <w:szCs w:val="24"/>
        </w:rPr>
        <w:t>Division IPG f</w:t>
      </w:r>
      <w:r w:rsidR="00D96CFE" w:rsidRPr="00677793">
        <w:rPr>
          <w:rFonts w:ascii="Times New Roman" w:hAnsi="Times New Roman"/>
          <w:spacing w:val="0"/>
          <w:sz w:val="24"/>
          <w:szCs w:val="24"/>
        </w:rPr>
        <w:t xml:space="preserve">unding will not be considered for events or projects 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that have already taken place, nor 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for contemporaneous events with the ACS National Meeting where the funding decision is made. 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96CFE" w:rsidRPr="00677793">
        <w:rPr>
          <w:rFonts w:ascii="Times New Roman" w:hAnsi="Times New Roman"/>
          <w:spacing w:val="0"/>
          <w:sz w:val="24"/>
          <w:szCs w:val="24"/>
        </w:rPr>
        <w:t xml:space="preserve">Only forthcoming programming/ideas </w:t>
      </w:r>
      <w:proofErr w:type="gramStart"/>
      <w:r w:rsidR="00D96CFE" w:rsidRPr="00677793">
        <w:rPr>
          <w:rFonts w:ascii="Times New Roman" w:hAnsi="Times New Roman"/>
          <w:spacing w:val="0"/>
          <w:sz w:val="24"/>
          <w:szCs w:val="24"/>
        </w:rPr>
        <w:t>will be considered</w:t>
      </w:r>
      <w:proofErr w:type="gramEnd"/>
      <w:r w:rsidR="00D96CFE" w:rsidRPr="00677793">
        <w:rPr>
          <w:rFonts w:ascii="Times New Roman" w:hAnsi="Times New Roman"/>
          <w:spacing w:val="0"/>
          <w:sz w:val="24"/>
          <w:szCs w:val="24"/>
        </w:rPr>
        <w:t xml:space="preserve"> for support. These grants are to “seed” new ideas</w:t>
      </w:r>
      <w:r w:rsidRPr="00677793">
        <w:rPr>
          <w:rFonts w:ascii="Times New Roman" w:hAnsi="Times New Roman"/>
          <w:spacing w:val="0"/>
          <w:sz w:val="24"/>
          <w:szCs w:val="24"/>
        </w:rPr>
        <w:t>; funding does not support the</w:t>
      </w:r>
      <w:r w:rsidR="00D96CFE" w:rsidRPr="00677793">
        <w:rPr>
          <w:rFonts w:ascii="Times New Roman" w:hAnsi="Times New Roman"/>
          <w:spacing w:val="0"/>
          <w:sz w:val="24"/>
          <w:szCs w:val="24"/>
        </w:rPr>
        <w:t xml:space="preserve"> continuation of an existing program or project.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 Refer to the </w:t>
      </w:r>
      <w:hyperlink r:id="rId8" w:history="1">
        <w:r w:rsidRPr="00677793">
          <w:rPr>
            <w:rStyle w:val="Hyperlink"/>
            <w:rFonts w:ascii="Times New Roman" w:hAnsi="Times New Roman"/>
            <w:sz w:val="24"/>
            <w:szCs w:val="24"/>
          </w:rPr>
          <w:t>Division IPG webpage</w:t>
        </w:r>
      </w:hyperlink>
      <w:r w:rsidRPr="00677793">
        <w:rPr>
          <w:rFonts w:ascii="Times New Roman" w:hAnsi="Times New Roman"/>
          <w:sz w:val="24"/>
          <w:szCs w:val="24"/>
        </w:rPr>
        <w:t xml:space="preserve"> for to review complete guidelines.</w:t>
      </w:r>
    </w:p>
    <w:p w:rsidR="00D96CFE" w:rsidRPr="00677793" w:rsidRDefault="00D96CFE" w:rsidP="00D96CFE">
      <w:pPr>
        <w:ind w:left="810"/>
        <w:rPr>
          <w:rFonts w:ascii="Times New Roman" w:hAnsi="Times New Roman"/>
          <w:color w:val="FF0000"/>
          <w:spacing w:val="0"/>
          <w:sz w:val="24"/>
          <w:szCs w:val="24"/>
        </w:rPr>
      </w:pP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  <w:r w:rsidRPr="00677793">
        <w:rPr>
          <w:rFonts w:ascii="Times New Roman" w:hAnsi="Times New Roman"/>
          <w:spacing w:val="0"/>
          <w:sz w:val="24"/>
          <w:szCs w:val="24"/>
        </w:rPr>
        <w:t>Please send the completed form by:</w:t>
      </w:r>
    </w:p>
    <w:p w:rsidR="00D96CFE" w:rsidRPr="00677793" w:rsidRDefault="00D96CFE" w:rsidP="00677793">
      <w:pPr>
        <w:pStyle w:val="ListParagraph"/>
        <w:numPr>
          <w:ilvl w:val="0"/>
          <w:numId w:val="13"/>
        </w:numPr>
        <w:rPr>
          <w:rFonts w:ascii="Times New Roman" w:hAnsi="Times New Roman"/>
          <w:spacing w:val="0"/>
          <w:sz w:val="24"/>
          <w:szCs w:val="24"/>
        </w:rPr>
      </w:pPr>
      <w:r w:rsidRPr="00677793">
        <w:rPr>
          <w:rFonts w:ascii="Times New Roman" w:hAnsi="Times New Roman"/>
          <w:spacing w:val="0"/>
          <w:sz w:val="24"/>
          <w:szCs w:val="24"/>
        </w:rPr>
        <w:t xml:space="preserve">FEBRUARY 1 for spring submission to </w:t>
      </w:r>
      <w:hyperlink r:id="rId9" w:history="1">
        <w:r w:rsidRPr="00677793">
          <w:rPr>
            <w:rFonts w:ascii="Times New Roman" w:hAnsi="Times New Roman"/>
            <w:color w:val="0000FF"/>
            <w:spacing w:val="0"/>
            <w:sz w:val="24"/>
            <w:szCs w:val="24"/>
            <w:u w:val="single"/>
          </w:rPr>
          <w:t>division@acs.org</w:t>
        </w:r>
      </w:hyperlink>
      <w:r w:rsidR="00DC7B53">
        <w:rPr>
          <w:rFonts w:ascii="Times New Roman" w:hAnsi="Times New Roman"/>
          <w:spacing w:val="0"/>
          <w:sz w:val="24"/>
          <w:szCs w:val="24"/>
        </w:rPr>
        <w:t>.</w:t>
      </w:r>
      <w:bookmarkStart w:id="0" w:name="_GoBack"/>
      <w:bookmarkEnd w:id="0"/>
    </w:p>
    <w:p w:rsidR="00D96CFE" w:rsidRPr="00677793" w:rsidRDefault="00D96CFE" w:rsidP="00677793">
      <w:pPr>
        <w:pStyle w:val="ListParagraph"/>
        <w:numPr>
          <w:ilvl w:val="0"/>
          <w:numId w:val="13"/>
        </w:numPr>
        <w:rPr>
          <w:rFonts w:ascii="Times New Roman" w:hAnsi="Times New Roman"/>
          <w:spacing w:val="0"/>
          <w:sz w:val="24"/>
          <w:szCs w:val="24"/>
          <w:lang w:val="fr-FR"/>
        </w:rPr>
      </w:pPr>
      <w:proofErr w:type="gramStart"/>
      <w:r w:rsidRPr="00677793">
        <w:rPr>
          <w:rFonts w:ascii="Times New Roman" w:hAnsi="Times New Roman"/>
          <w:spacing w:val="0"/>
          <w:sz w:val="24"/>
          <w:szCs w:val="24"/>
        </w:rPr>
        <w:t xml:space="preserve">JULY 1 for fall submission to </w:t>
      </w:r>
      <w:hyperlink r:id="rId10" w:history="1">
        <w:r w:rsidRPr="00677793">
          <w:rPr>
            <w:rFonts w:ascii="Times New Roman" w:hAnsi="Times New Roman"/>
            <w:color w:val="0000FF"/>
            <w:spacing w:val="0"/>
            <w:sz w:val="24"/>
            <w:szCs w:val="24"/>
            <w:u w:val="single"/>
          </w:rPr>
          <w:t>division@acs.org</w:t>
        </w:r>
      </w:hyperlink>
      <w:r w:rsidR="00DC7B53">
        <w:rPr>
          <w:rFonts w:ascii="Times New Roman" w:hAnsi="Times New Roman"/>
          <w:spacing w:val="0"/>
          <w:sz w:val="24"/>
          <w:szCs w:val="24"/>
        </w:rPr>
        <w:t>.</w:t>
      </w:r>
      <w:proofErr w:type="gramEnd"/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  <w:lang w:val="fr-FR"/>
        </w:rPr>
      </w:pPr>
    </w:p>
    <w:tbl>
      <w:tblPr>
        <w:tblStyle w:val="TableGrid"/>
        <w:tblW w:w="0" w:type="auto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94"/>
      </w:tblGrid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Date: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ab/>
            </w:r>
          </w:p>
        </w:tc>
        <w:tc>
          <w:tcPr>
            <w:tcW w:w="4894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Division Name: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</w:tr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894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Project Title: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</w:instrText>
            </w:r>
            <w:bookmarkStart w:id="2" w:name="Text2"/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  <w:tc>
          <w:tcPr>
            <w:tcW w:w="4894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Start Date: 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Completion Date: 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894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Division Chair: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name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email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894" w:type="dxa"/>
          </w:tcPr>
          <w:p w:rsidR="00677793" w:rsidRPr="00677793" w:rsidRDefault="00677793" w:rsidP="00677793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Division Project Contact: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name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email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</w:t>
            </w:r>
          </w:p>
        </w:tc>
      </w:tr>
      <w:tr w:rsidR="00677793" w:rsidRPr="00677793" w:rsidTr="00677793">
        <w:tc>
          <w:tcPr>
            <w:tcW w:w="4878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894" w:type="dxa"/>
          </w:tcPr>
          <w:p w:rsidR="00677793" w:rsidRPr="00677793" w:rsidRDefault="00677793" w:rsidP="00DC536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677793" w:rsidRPr="00677793" w:rsidTr="00677793">
        <w:tc>
          <w:tcPr>
            <w:tcW w:w="9772" w:type="dxa"/>
            <w:gridSpan w:val="2"/>
          </w:tcPr>
          <w:p w:rsidR="00677793" w:rsidRPr="00677793" w:rsidRDefault="00677793" w:rsidP="00677793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Requested Funding: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instrText xml:space="preserve"> FORMTEXT </w:instrTex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separate"/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noProof/>
                <w:spacing w:val="0"/>
                <w:sz w:val="24"/>
                <w:szCs w:val="24"/>
                <w:highlight w:val="lightGray"/>
              </w:rPr>
              <w:t> </w:t>
            </w:r>
            <w:r w:rsidRPr="00677793">
              <w:rPr>
                <w:rFonts w:ascii="Times New Roman" w:hAnsi="Times New Roman"/>
                <w:spacing w:val="0"/>
                <w:sz w:val="24"/>
                <w:szCs w:val="24"/>
                <w:highlight w:val="lightGray"/>
              </w:rPr>
              <w:fldChar w:fldCharType="end"/>
            </w:r>
          </w:p>
          <w:p w:rsidR="00677793" w:rsidRPr="00677793" w:rsidRDefault="00677793" w:rsidP="00677793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>($7500 max per proposal, a maximum of 2 proposals totaling $12,500 per division, per year. Maximum funding for strategic planning projects is $2,000.</w:t>
            </w:r>
          </w:p>
          <w:p w:rsidR="00677793" w:rsidRPr="00677793" w:rsidRDefault="00677793" w:rsidP="00677793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77793">
              <w:rPr>
                <w:rFonts w:ascii="Times New Roman" w:hAnsi="Times New Roman"/>
                <w:spacing w:val="0"/>
                <w:sz w:val="24"/>
                <w:szCs w:val="24"/>
              </w:rPr>
              <w:t>A joint-division application with identical proposals will be limited to funding of $12,500 split in half between the two Divisions.)</w:t>
            </w:r>
          </w:p>
        </w:tc>
      </w:tr>
    </w:tbl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b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 xml:space="preserve">Project Goal </w:t>
      </w:r>
      <w:r w:rsidRPr="00677793">
        <w:rPr>
          <w:rFonts w:ascii="Times New Roman" w:hAnsi="Times New Roman"/>
          <w:spacing w:val="0"/>
          <w:sz w:val="24"/>
          <w:szCs w:val="24"/>
        </w:rPr>
        <w:t>(Please provide description of project goal in 250 words or less.)</w:t>
      </w:r>
      <w:r w:rsidR="00FF0D56" w:rsidRPr="00677793">
        <w:rPr>
          <w:rFonts w:ascii="Times New Roman" w:hAnsi="Times New Roman"/>
          <w:b/>
          <w:spacing w:val="0"/>
          <w:sz w:val="24"/>
          <w:szCs w:val="24"/>
        </w:rPr>
        <w:t xml:space="preserve">:  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>Describe the innovative aspects of the project</w:t>
      </w:r>
      <w:r w:rsidR="00A40CEE" w:rsidRPr="00677793">
        <w:rPr>
          <w:rFonts w:ascii="Times New Roman" w:hAnsi="Times New Roman"/>
          <w:spacing w:val="0"/>
          <w:sz w:val="24"/>
          <w:szCs w:val="24"/>
        </w:rPr>
        <w:t xml:space="preserve"> (If project is for strategic planning, </w:t>
      </w:r>
      <w:r w:rsidR="00FF0D56" w:rsidRPr="00677793">
        <w:rPr>
          <w:rFonts w:ascii="Times New Roman" w:hAnsi="Times New Roman"/>
          <w:spacing w:val="0"/>
          <w:sz w:val="24"/>
          <w:szCs w:val="24"/>
        </w:rPr>
        <w:t>continue to Project Background)</w:t>
      </w:r>
      <w:r w:rsidR="00FF0D56" w:rsidRPr="00677793">
        <w:rPr>
          <w:rFonts w:ascii="Times New Roman" w:hAnsi="Times New Roman"/>
          <w:b/>
          <w:spacing w:val="0"/>
          <w:sz w:val="24"/>
          <w:szCs w:val="24"/>
        </w:rPr>
        <w:t xml:space="preserve">:  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b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>Project Background:</w:t>
      </w:r>
      <w:r w:rsidR="00FF0D56" w:rsidRPr="00677793">
        <w:rPr>
          <w:rFonts w:ascii="Times New Roman" w:hAnsi="Times New Roman"/>
          <w:b/>
          <w:spacing w:val="0"/>
          <w:sz w:val="24"/>
          <w:szCs w:val="24"/>
        </w:rPr>
        <w:t xml:space="preserve">  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FF0D56" w:rsidP="00D96CFE">
      <w:pPr>
        <w:keepNext/>
        <w:ind w:left="810"/>
        <w:outlineLvl w:val="0"/>
        <w:rPr>
          <w:rFonts w:ascii="Times New Roman" w:hAnsi="Times New Roman"/>
          <w:spacing w:val="0"/>
          <w:sz w:val="24"/>
          <w:szCs w:val="24"/>
          <w:u w:val="single"/>
        </w:rPr>
      </w:pPr>
      <w:r w:rsidRPr="00677793">
        <w:rPr>
          <w:rFonts w:ascii="Times New Roman" w:hAnsi="Times New Roman"/>
          <w:spacing w:val="0"/>
          <w:sz w:val="24"/>
          <w:szCs w:val="24"/>
          <w:u w:val="single"/>
        </w:rPr>
        <w:t>Project Outline</w:t>
      </w: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D96CFE" w:rsidP="00D96CFE">
      <w:pPr>
        <w:keepNext/>
        <w:ind w:left="810"/>
        <w:outlineLvl w:val="0"/>
        <w:rPr>
          <w:rFonts w:ascii="Times New Roman" w:hAnsi="Times New Roman"/>
          <w:b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>Overview:</w:t>
      </w:r>
      <w:r w:rsidR="00FF0D56" w:rsidRPr="00677793">
        <w:rPr>
          <w:rFonts w:ascii="Times New Roman" w:hAnsi="Times New Roman"/>
          <w:b/>
          <w:spacing w:val="0"/>
          <w:sz w:val="24"/>
          <w:szCs w:val="24"/>
        </w:rPr>
        <w:t xml:space="preserve">  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D96CFE" w:rsidP="00D96CFE">
      <w:pPr>
        <w:ind w:left="810"/>
        <w:rPr>
          <w:rFonts w:ascii="Times New Roman" w:hAnsi="Times New Roman"/>
          <w:b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 xml:space="preserve">Objective: </w:t>
      </w:r>
      <w:r w:rsidR="00FF0D56" w:rsidRPr="00677793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="00FF0D56"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D96CFE" w:rsidRPr="00677793" w:rsidRDefault="00D96CFE" w:rsidP="00D96CFE">
      <w:pPr>
        <w:ind w:left="810"/>
        <w:rPr>
          <w:rFonts w:ascii="Times New Roman" w:hAnsi="Times New Roman"/>
          <w:spacing w:val="0"/>
          <w:sz w:val="24"/>
          <w:szCs w:val="24"/>
        </w:rPr>
      </w:pPr>
    </w:p>
    <w:p w:rsidR="00D96CFE" w:rsidRPr="00677793" w:rsidRDefault="00FF0D56" w:rsidP="00FF0D56">
      <w:pPr>
        <w:ind w:left="810"/>
        <w:rPr>
          <w:rFonts w:ascii="Times New Roman" w:hAnsi="Times New Roman"/>
          <w:spacing w:val="0"/>
          <w:sz w:val="24"/>
          <w:szCs w:val="24"/>
        </w:rPr>
      </w:pPr>
      <w:r w:rsidRPr="00677793">
        <w:rPr>
          <w:rFonts w:ascii="Times New Roman" w:hAnsi="Times New Roman"/>
          <w:b/>
          <w:spacing w:val="0"/>
          <w:sz w:val="24"/>
          <w:szCs w:val="24"/>
        </w:rPr>
        <w:t>Detailed Budget</w:t>
      </w:r>
      <w:r w:rsidR="00BD6C60" w:rsidRPr="00677793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BD6C60" w:rsidRPr="00677793">
        <w:rPr>
          <w:rFonts w:ascii="Times New Roman" w:hAnsi="Times New Roman"/>
          <w:spacing w:val="0"/>
          <w:sz w:val="24"/>
          <w:szCs w:val="24"/>
        </w:rPr>
        <w:t>(J</w:t>
      </w:r>
      <w:r w:rsidR="00D96CFE" w:rsidRPr="00677793">
        <w:rPr>
          <w:rFonts w:ascii="Times New Roman" w:hAnsi="Times New Roman"/>
          <w:spacing w:val="0"/>
          <w:sz w:val="24"/>
          <w:szCs w:val="24"/>
        </w:rPr>
        <w:t>ustify the expenses for the funds requested from IPG.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 Attach spreadsheet if necessary.)</w:t>
      </w:r>
      <w:r w:rsidRPr="00677793">
        <w:rPr>
          <w:rFonts w:ascii="Times New Roman" w:hAnsi="Times New Roman"/>
          <w:b/>
          <w:spacing w:val="0"/>
          <w:sz w:val="24"/>
          <w:szCs w:val="24"/>
        </w:rPr>
        <w:t>:</w:t>
      </w:r>
      <w:r w:rsidRPr="00677793">
        <w:rPr>
          <w:rFonts w:ascii="Times New Roman" w:hAnsi="Times New Roman"/>
          <w:spacing w:val="0"/>
          <w:sz w:val="24"/>
          <w:szCs w:val="24"/>
        </w:rPr>
        <w:t xml:space="preserve">  </w:t>
      </w:r>
      <w:r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793">
        <w:rPr>
          <w:rFonts w:ascii="Times New Roman" w:hAnsi="Times New Roman"/>
          <w:spacing w:val="0"/>
          <w:sz w:val="24"/>
          <w:szCs w:val="24"/>
          <w:highlight w:val="lightGray"/>
        </w:rPr>
        <w:instrText xml:space="preserve"> FORMTEXT </w:instrText>
      </w:r>
      <w:r w:rsidRPr="00677793">
        <w:rPr>
          <w:rFonts w:ascii="Times New Roman" w:hAnsi="Times New Roman"/>
          <w:spacing w:val="0"/>
          <w:sz w:val="24"/>
          <w:szCs w:val="24"/>
          <w:highlight w:val="lightGray"/>
        </w:rPr>
      </w:r>
      <w:r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separate"/>
      </w:r>
      <w:r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Pr="00677793">
        <w:rPr>
          <w:rFonts w:ascii="Times New Roman" w:hAnsi="Times New Roman"/>
          <w:noProof/>
          <w:spacing w:val="0"/>
          <w:sz w:val="24"/>
          <w:szCs w:val="24"/>
          <w:highlight w:val="lightGray"/>
        </w:rPr>
        <w:t> </w:t>
      </w:r>
      <w:r w:rsidRPr="00677793">
        <w:rPr>
          <w:rFonts w:ascii="Times New Roman" w:hAnsi="Times New Roman"/>
          <w:spacing w:val="0"/>
          <w:sz w:val="24"/>
          <w:szCs w:val="24"/>
          <w:highlight w:val="lightGray"/>
        </w:rPr>
        <w:fldChar w:fldCharType="end"/>
      </w:r>
    </w:p>
    <w:p w:rsidR="00BD6C60" w:rsidRPr="00677793" w:rsidRDefault="00BD6C60" w:rsidP="00D96CFE">
      <w:pPr>
        <w:ind w:left="810"/>
        <w:rPr>
          <w:rFonts w:ascii="Times New Roman" w:hAnsi="Times New Roman"/>
          <w:i/>
          <w:spacing w:val="0"/>
          <w:sz w:val="24"/>
          <w:szCs w:val="24"/>
        </w:rPr>
      </w:pPr>
    </w:p>
    <w:p w:rsidR="00184D1D" w:rsidRPr="00677793" w:rsidRDefault="00BD6C60" w:rsidP="00D96CFE">
      <w:pPr>
        <w:ind w:left="810"/>
        <w:rPr>
          <w:rFonts w:ascii="Times New Roman" w:hAnsi="Times New Roman"/>
          <w:sz w:val="24"/>
          <w:szCs w:val="24"/>
        </w:rPr>
      </w:pPr>
      <w:r w:rsidRPr="00677793">
        <w:rPr>
          <w:rFonts w:ascii="Times New Roman" w:hAnsi="Times New Roman"/>
          <w:i/>
          <w:spacing w:val="0"/>
          <w:sz w:val="24"/>
          <w:szCs w:val="24"/>
        </w:rPr>
        <w:t>*</w:t>
      </w:r>
      <w:r w:rsidR="00D96CFE" w:rsidRPr="00677793">
        <w:rPr>
          <w:rFonts w:ascii="Times New Roman" w:hAnsi="Times New Roman"/>
          <w:i/>
          <w:spacing w:val="0"/>
          <w:sz w:val="24"/>
          <w:szCs w:val="24"/>
        </w:rPr>
        <w:t>Be sure to append a letter of support from the current Division Chair to this proposal.</w:t>
      </w:r>
      <w:r w:rsidRPr="00677793">
        <w:rPr>
          <w:rFonts w:ascii="Times New Roman" w:hAnsi="Times New Roman"/>
          <w:i/>
          <w:spacing w:val="0"/>
          <w:sz w:val="24"/>
          <w:szCs w:val="24"/>
        </w:rPr>
        <w:t>*</w:t>
      </w:r>
    </w:p>
    <w:sectPr w:rsidR="00184D1D" w:rsidRPr="00677793" w:rsidSect="0067779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B4" w:rsidRDefault="000020B4">
      <w:r>
        <w:separator/>
      </w:r>
    </w:p>
  </w:endnote>
  <w:endnote w:type="continuationSeparator" w:id="0">
    <w:p w:rsidR="000020B4" w:rsidRDefault="0000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Pr="005760A6" w:rsidRDefault="00747409" w:rsidP="00747409">
    <w:pPr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747409" w:rsidRDefault="00747409" w:rsidP="00747409">
    <w:pPr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>
      <w:rPr>
        <w:rStyle w:val="PageNumber"/>
        <w:rFonts w:cs="Arial"/>
        <w:color w:val="0039A6"/>
      </w:rPr>
      <w:t xml:space="preserve">, D.C. 20036   </w:t>
    </w:r>
    <w:r>
      <w:rPr>
        <w:rStyle w:val="PageNumber"/>
        <w:rFonts w:cs="Arial"/>
        <w:color w:val="0039A6"/>
      </w:rPr>
      <w:tab/>
      <w:t xml:space="preserve"> </w:t>
    </w:r>
    <w:r>
      <w:rPr>
        <w:rStyle w:val="PageNumber"/>
        <w:rFonts w:cs="Arial"/>
        <w:color w:val="0039A6"/>
      </w:rPr>
      <w:tab/>
    </w:r>
    <w:r w:rsidRPr="005760A6">
      <w:rPr>
        <w:rStyle w:val="PageNumber"/>
        <w:rFonts w:cs="Arial"/>
        <w:b/>
        <w:color w:val="0039A6"/>
      </w:rPr>
      <w:t>T</w:t>
    </w:r>
    <w:r w:rsidRPr="005760A6">
      <w:rPr>
        <w:rStyle w:val="PageNumber"/>
        <w:rFonts w:cs="Arial"/>
        <w:color w:val="0039A6"/>
      </w:rPr>
      <w:t xml:space="preserve"> [</w:t>
    </w:r>
    <w:r>
      <w:rPr>
        <w:rStyle w:val="PageNumber"/>
        <w:rFonts w:cs="Arial"/>
        <w:color w:val="0039A6"/>
      </w:rPr>
      <w:t>202</w:t>
    </w:r>
    <w:r w:rsidRPr="005760A6">
      <w:rPr>
        <w:rStyle w:val="PageNumber"/>
        <w:rFonts w:cs="Arial"/>
        <w:color w:val="0039A6"/>
      </w:rPr>
      <w:t xml:space="preserve">] </w:t>
    </w:r>
    <w:r>
      <w:rPr>
        <w:rStyle w:val="PageNumber"/>
        <w:rFonts w:cs="Arial"/>
        <w:color w:val="0039A6"/>
      </w:rPr>
      <w:t xml:space="preserve">872 6096    </w:t>
    </w:r>
    <w:r>
      <w:rPr>
        <w:rStyle w:val="PageNumber"/>
        <w:rFonts w:cs="Arial"/>
        <w:color w:val="0039A6"/>
      </w:rPr>
      <w:tab/>
    </w:r>
    <w:r>
      <w:rPr>
        <w:rStyle w:val="PageNumber"/>
        <w:rFonts w:cs="Arial"/>
        <w:color w:val="0039A6"/>
      </w:rPr>
      <w:tab/>
    </w:r>
    <w:r w:rsidRPr="00356C81">
      <w:rPr>
        <w:rStyle w:val="PageNumber"/>
        <w:rFonts w:cs="Arial"/>
        <w:color w:val="0039A6"/>
      </w:rPr>
      <w:t>division@acs.org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B4" w:rsidRDefault="000020B4">
      <w:r>
        <w:separator/>
      </w:r>
    </w:p>
  </w:footnote>
  <w:footnote w:type="continuationSeparator" w:id="0">
    <w:p w:rsidR="000020B4" w:rsidRDefault="0000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E" w:rsidRDefault="00FD36FE" w:rsidP="00D96CFE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4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 w:rsidTr="000F6640">
      <w:trPr>
        <w:trHeight w:val="670"/>
      </w:trPr>
      <w:tc>
        <w:tcPr>
          <w:tcW w:w="4146" w:type="dxa"/>
        </w:tcPr>
        <w:p w:rsidR="00C942C9" w:rsidRPr="00EA2260" w:rsidRDefault="000F6640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 w:rsidRPr="00677793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1F37D6" wp14:editId="7AAE0094">
                    <wp:simplePos x="0" y="0"/>
                    <wp:positionH relativeFrom="column">
                      <wp:posOffset>2566670</wp:posOffset>
                    </wp:positionH>
                    <wp:positionV relativeFrom="paragraph">
                      <wp:posOffset>11430</wp:posOffset>
                    </wp:positionV>
                    <wp:extent cx="4105275" cy="523875"/>
                    <wp:effectExtent l="0" t="0" r="9525" b="952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0527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640" w:rsidRPr="004813FA" w:rsidRDefault="000F6640" w:rsidP="000F6640">
                                <w:pPr>
                                  <w:ind w:left="0"/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4"/>
                                    <w:szCs w:val="24"/>
                                  </w:rPr>
                                </w:pPr>
                                <w:r w:rsidRPr="004813FA"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4"/>
                                    <w:szCs w:val="24"/>
                                  </w:rPr>
                                  <w:t xml:space="preserve">Innovative Project Grants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4813FA"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4"/>
                                    <w:szCs w:val="24"/>
                                  </w:rPr>
                                  <w:t>or Divisional Enhancement</w:t>
                                </w:r>
                              </w:p>
                              <w:p w:rsidR="000F6640" w:rsidRPr="004813FA" w:rsidRDefault="000F6640" w:rsidP="000F6640">
                                <w:pPr>
                                  <w:ind w:left="0"/>
                                  <w:jc w:val="right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2"/>
                                    <w:szCs w:val="24"/>
                                  </w:rPr>
                                  <w:t xml:space="preserve">Sponsored by the Council Committee on Divisional Activities </w:t>
                                </w:r>
                                <w:r w:rsidRPr="004813FA"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2"/>
                                    <w:szCs w:val="24"/>
                                  </w:rPr>
                                  <w:t>(D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2"/>
                                    <w:szCs w:val="24"/>
                                  </w:rPr>
                                  <w:t>AC</w:t>
                                </w:r>
                                <w:r w:rsidRPr="004813FA">
                                  <w:rPr>
                                    <w:rFonts w:ascii="Times New Roman" w:hAnsi="Times New Roman"/>
                                    <w:b/>
                                    <w:bCs/>
                                    <w:kern w:val="28"/>
                                    <w:sz w:val="22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02.1pt;margin-top:.9pt;width:323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F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" stroked="f">
                    <v:textbox>
                      <w:txbxContent>
                        <w:p w:rsidR="000F6640" w:rsidRPr="004813FA" w:rsidRDefault="000F6640" w:rsidP="000F6640">
                          <w:pPr>
                            <w:ind w:left="0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4"/>
                              <w:szCs w:val="24"/>
                            </w:rPr>
                          </w:pPr>
                          <w:r w:rsidRPr="004813FA"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4"/>
                              <w:szCs w:val="24"/>
                            </w:rPr>
                            <w:t xml:space="preserve">Innovative Project Grants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4"/>
                              <w:szCs w:val="24"/>
                            </w:rPr>
                            <w:t>f</w:t>
                          </w:r>
                          <w:r w:rsidRPr="004813FA"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4"/>
                              <w:szCs w:val="24"/>
                            </w:rPr>
                            <w:t>or Divisional Enhancement</w:t>
                          </w:r>
                        </w:p>
                        <w:p w:rsidR="000F6640" w:rsidRPr="004813FA" w:rsidRDefault="000F6640" w:rsidP="000F6640">
                          <w:pPr>
                            <w:ind w:left="0"/>
                            <w:jc w:val="right"/>
                            <w:rPr>
                              <w:rFonts w:ascii="Times New Roman" w:hAnsi="Times New Roman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2"/>
                              <w:szCs w:val="24"/>
                            </w:rPr>
                            <w:t xml:space="preserve">Sponsored by the Council Committee on Divisional Activities </w:t>
                          </w:r>
                          <w:r w:rsidRPr="004813FA"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2"/>
                              <w:szCs w:val="24"/>
                            </w:rPr>
                            <w:t>(D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2"/>
                              <w:szCs w:val="24"/>
                            </w:rPr>
                            <w:t>AC</w:t>
                          </w:r>
                          <w:r w:rsidRPr="004813FA">
                            <w:rPr>
                              <w:rFonts w:ascii="Times New Roman" w:hAnsi="Times New Roman"/>
                              <w:b/>
                              <w:bCs/>
                              <w:kern w:val="28"/>
                              <w:sz w:val="22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96CFE">
            <w:rPr>
              <w:noProof/>
            </w:rPr>
            <w:drawing>
              <wp:inline distT="0" distB="0" distL="0" distR="0" wp14:anchorId="4718FC20" wp14:editId="248D41BA">
                <wp:extent cx="1733550" cy="552450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D96C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63B335" wp14:editId="5DDEE0C7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21B1E" wp14:editId="30B72C29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D47F01"/>
    <w:multiLevelType w:val="hybridMultilevel"/>
    <w:tmpl w:val="5AD4F9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E"/>
    <w:rsid w:val="000020B4"/>
    <w:rsid w:val="00005A37"/>
    <w:rsid w:val="00025A07"/>
    <w:rsid w:val="00026BDD"/>
    <w:rsid w:val="00036DDD"/>
    <w:rsid w:val="0005227F"/>
    <w:rsid w:val="00091407"/>
    <w:rsid w:val="000C692B"/>
    <w:rsid w:val="000F1FA9"/>
    <w:rsid w:val="000F6640"/>
    <w:rsid w:val="00101010"/>
    <w:rsid w:val="0013148D"/>
    <w:rsid w:val="00137178"/>
    <w:rsid w:val="00144043"/>
    <w:rsid w:val="00166B70"/>
    <w:rsid w:val="001772A3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390A"/>
    <w:rsid w:val="0045750B"/>
    <w:rsid w:val="00464572"/>
    <w:rsid w:val="004660FA"/>
    <w:rsid w:val="004661E8"/>
    <w:rsid w:val="00475AD3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77793"/>
    <w:rsid w:val="006B0B08"/>
    <w:rsid w:val="006D261A"/>
    <w:rsid w:val="006D49D8"/>
    <w:rsid w:val="00701D69"/>
    <w:rsid w:val="00740CFA"/>
    <w:rsid w:val="00747409"/>
    <w:rsid w:val="00751B1E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40CEE"/>
    <w:rsid w:val="00A6470C"/>
    <w:rsid w:val="00A74A66"/>
    <w:rsid w:val="00A96DC7"/>
    <w:rsid w:val="00AD1F3D"/>
    <w:rsid w:val="00B15254"/>
    <w:rsid w:val="00B30D56"/>
    <w:rsid w:val="00B83F26"/>
    <w:rsid w:val="00BA747C"/>
    <w:rsid w:val="00BD6C60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CF36B1"/>
    <w:rsid w:val="00D25057"/>
    <w:rsid w:val="00D6229A"/>
    <w:rsid w:val="00D76EC3"/>
    <w:rsid w:val="00D82391"/>
    <w:rsid w:val="00D96CFE"/>
    <w:rsid w:val="00DB3374"/>
    <w:rsid w:val="00DC2032"/>
    <w:rsid w:val="00DC7B53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96CFE"/>
    <w:pPr>
      <w:ind w:left="0"/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6CFE"/>
    <w:rPr>
      <w:b/>
      <w:bCs/>
      <w:sz w:val="24"/>
      <w:szCs w:val="24"/>
    </w:rPr>
  </w:style>
  <w:style w:type="character" w:styleId="Hyperlink">
    <w:name w:val="Hyperlink"/>
    <w:basedOn w:val="DefaultParagraphFont"/>
    <w:rsid w:val="00CF3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96CFE"/>
    <w:pPr>
      <w:ind w:left="0"/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6CFE"/>
    <w:rPr>
      <w:b/>
      <w:bCs/>
      <w:sz w:val="24"/>
      <w:szCs w:val="24"/>
    </w:rPr>
  </w:style>
  <w:style w:type="character" w:styleId="Hyperlink">
    <w:name w:val="Hyperlink"/>
    <w:basedOn w:val="DefaultParagraphFont"/>
    <w:rsid w:val="00CF3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divisionip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ivision@a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ision@acs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Aviva M. Westheim</dc:creator>
  <cp:lastModifiedBy>Aviva M. Westheim</cp:lastModifiedBy>
  <cp:revision>6</cp:revision>
  <cp:lastPrinted>2008-08-04T15:49:00Z</cp:lastPrinted>
  <dcterms:created xsi:type="dcterms:W3CDTF">2014-05-12T16:56:00Z</dcterms:created>
  <dcterms:modified xsi:type="dcterms:W3CDTF">2014-08-15T17:50:00Z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