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65" w:rsidRDefault="00621465" w:rsidP="00621465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ACS Joint Board-Council Committee on</w:t>
      </w:r>
    </w:p>
    <w:p w:rsidR="00621465" w:rsidRPr="009A0515" w:rsidRDefault="00621465" w:rsidP="00621465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International Activities (IAC)</w:t>
      </w:r>
    </w:p>
    <w:p w:rsidR="00621465" w:rsidRPr="00CD11CF" w:rsidRDefault="00621465" w:rsidP="00621465">
      <w:pPr>
        <w:jc w:val="center"/>
        <w:rPr>
          <w:rFonts w:ascii="Tahoma" w:hAnsi="Tahoma" w:cs="Tahoma"/>
          <w:sz w:val="32"/>
          <w:szCs w:val="32"/>
        </w:rPr>
      </w:pPr>
      <w:r w:rsidRPr="00CD11CF">
        <w:rPr>
          <w:rFonts w:ascii="Tahoma" w:hAnsi="Tahoma" w:cs="Tahoma"/>
          <w:sz w:val="32"/>
          <w:szCs w:val="32"/>
        </w:rPr>
        <w:t>Council Report</w:t>
      </w:r>
    </w:p>
    <w:p w:rsidR="00621465" w:rsidRPr="00CD11CF" w:rsidRDefault="00621465" w:rsidP="00621465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247</w:t>
      </w:r>
      <w:r w:rsidRPr="00866DD6">
        <w:rPr>
          <w:rFonts w:ascii="Tahoma" w:hAnsi="Tahoma" w:cs="Tahoma"/>
          <w:sz w:val="32"/>
          <w:szCs w:val="32"/>
          <w:vertAlign w:val="superscript"/>
        </w:rPr>
        <w:t>th</w:t>
      </w:r>
      <w:r>
        <w:rPr>
          <w:rFonts w:ascii="Tahoma" w:hAnsi="Tahoma" w:cs="Tahoma"/>
          <w:sz w:val="32"/>
          <w:szCs w:val="32"/>
        </w:rPr>
        <w:t xml:space="preserve"> </w:t>
      </w:r>
      <w:r w:rsidRPr="00CD11CF">
        <w:rPr>
          <w:rFonts w:ascii="Tahoma" w:hAnsi="Tahoma" w:cs="Tahoma"/>
          <w:sz w:val="32"/>
          <w:szCs w:val="32"/>
        </w:rPr>
        <w:t xml:space="preserve">ACS National Meeting, </w:t>
      </w:r>
      <w:r>
        <w:rPr>
          <w:rFonts w:ascii="Tahoma" w:hAnsi="Tahoma" w:cs="Tahoma"/>
          <w:sz w:val="32"/>
          <w:szCs w:val="32"/>
        </w:rPr>
        <w:t>Dallas, TX</w:t>
      </w:r>
    </w:p>
    <w:p w:rsidR="00621465" w:rsidRPr="00CD11CF" w:rsidRDefault="00621465" w:rsidP="00621465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March 2014</w:t>
      </w:r>
    </w:p>
    <w:p w:rsidR="007C4929" w:rsidRPr="007C4929" w:rsidRDefault="007C4929" w:rsidP="007C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>Mr. President and Councilor Colleagues:</w:t>
      </w:r>
    </w:p>
    <w:p w:rsidR="007C4929" w:rsidRPr="007C4929" w:rsidRDefault="007C4929" w:rsidP="007C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C4929" w:rsidRPr="007C4929" w:rsidRDefault="00BE275F" w:rsidP="007C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2014 International Activities</w:t>
      </w:r>
      <w:r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Committee, together with </w:t>
      </w:r>
      <w:r w:rsidR="00D235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>ACS Office of International Activities</w:t>
      </w:r>
      <w:r w:rsidR="00BC487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continue </w:t>
      </w:r>
      <w:r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>to work hard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</w:t>
      </w:r>
      <w:r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>further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obligations </w:t>
      </w:r>
      <w:r w:rsidR="00D859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(Slide 1) 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>expressed in</w:t>
      </w:r>
      <w:r w:rsidR="007C4929"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>the ACS Constitution, “the SOCIETY shall cooperate with scientists internationally and shall be concerned with the worldwide application of chemistry to the needs of humanity.” </w:t>
      </w:r>
    </w:p>
    <w:p w:rsidR="007C4929" w:rsidRPr="007C4929" w:rsidRDefault="007C4929" w:rsidP="007C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B2EE9" w:rsidRDefault="00BE275F" w:rsidP="00FB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="00FB2E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Indianapolis, IAC held </w:t>
      </w:r>
      <w:r w:rsidR="00FB2EE9" w:rsidRPr="00FB2EE9">
        <w:rPr>
          <w:rFonts w:ascii="Times New Roman" w:eastAsia="Times New Roman" w:hAnsi="Times New Roman" w:cs="Times New Roman"/>
          <w:color w:val="222222"/>
          <w:sz w:val="24"/>
          <w:szCs w:val="24"/>
        </w:rPr>
        <w:t>a Retreat with all members, associates, and staff and identified six high-priority and high-impact activities for 2014 and beyond</w:t>
      </w:r>
      <w:r w:rsidR="00FB2E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(Slide 2)</w:t>
      </w:r>
      <w:r w:rsidR="00FB2EE9" w:rsidRPr="00FB2E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D2350E" w:rsidRPr="00FB2EE9" w:rsidRDefault="00D2350E" w:rsidP="00FB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B2EE9" w:rsidRPr="00FB2EE9" w:rsidRDefault="00815442" w:rsidP="00FB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FB2EE9" w:rsidRPr="00FB2EE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FB2EE9" w:rsidRPr="00FB2E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Build International </w:t>
      </w:r>
      <w:r w:rsidR="00D2350E">
        <w:rPr>
          <w:rFonts w:ascii="Times New Roman" w:eastAsia="Times New Roman" w:hAnsi="Times New Roman" w:cs="Times New Roman"/>
          <w:color w:val="222222"/>
          <w:sz w:val="24"/>
          <w:szCs w:val="24"/>
        </w:rPr>
        <w:t>Younger Chemists Network</w:t>
      </w:r>
    </w:p>
    <w:p w:rsidR="00FB2EE9" w:rsidRPr="00FB2EE9" w:rsidRDefault="00815442" w:rsidP="00FB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FB2EE9" w:rsidRPr="00FB2EE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FB2EE9" w:rsidRPr="00FB2E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Provide continuing support for student exchanges and programs</w:t>
      </w:r>
    </w:p>
    <w:p w:rsidR="00FB2EE9" w:rsidRPr="00FB2EE9" w:rsidRDefault="00815442" w:rsidP="00FB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FB2EE9" w:rsidRPr="00FB2EE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FB2EE9" w:rsidRPr="00FB2E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Continue to help with scientific mobility issues</w:t>
      </w:r>
    </w:p>
    <w:p w:rsidR="00FB2EE9" w:rsidRPr="00FB2EE9" w:rsidRDefault="00815442" w:rsidP="00FB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FB2EE9" w:rsidRPr="00FB2EE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FB2EE9" w:rsidRPr="00FB2E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Continue to interact and collaborate with sister chemical societies</w:t>
      </w:r>
    </w:p>
    <w:p w:rsidR="00FB2EE9" w:rsidRPr="00FB2EE9" w:rsidRDefault="00815442" w:rsidP="00FB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FB2EE9" w:rsidRPr="00FB2EE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FB2EE9" w:rsidRPr="00FB2E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Continue to support developing countries</w:t>
      </w:r>
    </w:p>
    <w:p w:rsidR="007C4929" w:rsidRPr="007C4929" w:rsidRDefault="00815442" w:rsidP="00FB2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6.</w:t>
      </w:r>
      <w:r w:rsidR="00FB2EE9" w:rsidRPr="00FB2EE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Increase awareness of chemistry in the world</w:t>
      </w:r>
      <w:r w:rsidR="00BE275F"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7C4929" w:rsidRPr="00BE275F" w:rsidRDefault="007C4929" w:rsidP="007C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C4929" w:rsidRPr="007C4929" w:rsidRDefault="00BE275F" w:rsidP="007C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Committee is </w:t>
      </w:r>
      <w:r w:rsidR="00D859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currently </w:t>
      </w:r>
      <w:r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engaged in a large number of activities as shown </w:t>
      </w:r>
      <w:r w:rsidR="00D2350E">
        <w:rPr>
          <w:rFonts w:ascii="Times New Roman" w:eastAsia="Times New Roman" w:hAnsi="Times New Roman" w:cs="Times New Roman"/>
          <w:color w:val="222222"/>
          <w:sz w:val="24"/>
          <w:szCs w:val="24"/>
        </w:rPr>
        <w:t>in the Council Agenda Book</w:t>
      </w:r>
      <w:r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="001D2DAE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Committee received, reviewed and approved five-year reports from our </w:t>
      </w:r>
      <w:r w:rsidR="001D2D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international </w:t>
      </w:r>
      <w:r w:rsidR="001D2DAE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>chapters in Hong Kong, Hungary, and Saudi Arabia.  </w:t>
      </w:r>
      <w:r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addition, at Dallas 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IAC heard a report on the outcome of </w:t>
      </w:r>
      <w:r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joint </w:t>
      </w:r>
      <w:r w:rsidR="00D235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conference organized by the ACS Agricultural and Food </w:t>
      </w:r>
      <w:proofErr w:type="gramStart"/>
      <w:r w:rsidR="00D235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Chemistry </w:t>
      </w:r>
      <w:r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Division</w:t>
      </w:r>
      <w:proofErr w:type="gramEnd"/>
      <w:r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ACS International </w:t>
      </w:r>
      <w:r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>hapter in Thailand</w:t>
      </w:r>
      <w:r w:rsidRPr="00BE27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two weeks ago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This was the first ever joint ACS technical division and international chapter event and was a </w:t>
      </w:r>
      <w:r w:rsidR="001D2DAE">
        <w:rPr>
          <w:rFonts w:ascii="Times New Roman" w:eastAsia="Times New Roman" w:hAnsi="Times New Roman" w:cs="Times New Roman"/>
          <w:color w:val="222222"/>
          <w:sz w:val="24"/>
          <w:szCs w:val="24"/>
        </w:rPr>
        <w:t>notable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success</w:t>
      </w:r>
      <w:r w:rsidR="00B90F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Certainly the 300 students and researchers who attended the conference learned a lot about food </w:t>
      </w:r>
      <w:proofErr w:type="spellStart"/>
      <w:r w:rsidR="00B90F77">
        <w:rPr>
          <w:rFonts w:ascii="Times New Roman" w:eastAsia="Times New Roman" w:hAnsi="Times New Roman" w:cs="Times New Roman"/>
          <w:color w:val="222222"/>
          <w:sz w:val="24"/>
          <w:szCs w:val="24"/>
        </w:rPr>
        <w:t>bioactives</w:t>
      </w:r>
      <w:proofErr w:type="spellEnd"/>
      <w:r w:rsidR="00B90F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health, food safety, dairy products, and flavor chemistry.</w:t>
      </w:r>
    </w:p>
    <w:p w:rsidR="007C4929" w:rsidRPr="007C4929" w:rsidRDefault="007C4929" w:rsidP="007C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7C4929" w:rsidRPr="007C4929" w:rsidRDefault="00D85918" w:rsidP="007C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E011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we know, we have 186 local sections in the ACS, but only 6 international chapters.  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IAC </w:t>
      </w:r>
      <w:r w:rsidR="001D2DAE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057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pleased to receive </w:t>
      </w:r>
      <w:r w:rsidR="001D2D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two </w:t>
      </w:r>
      <w:r w:rsidR="00057D1C">
        <w:rPr>
          <w:rFonts w:ascii="Times New Roman" w:eastAsia="Times New Roman" w:hAnsi="Times New Roman" w:cs="Times New Roman"/>
          <w:color w:val="222222"/>
          <w:sz w:val="24"/>
          <w:szCs w:val="24"/>
        </w:rPr>
        <w:t>applications to establish International Chapters</w:t>
      </w:r>
      <w:r w:rsidR="001D2DAE">
        <w:rPr>
          <w:rFonts w:ascii="Times New Roman" w:eastAsia="Times New Roman" w:hAnsi="Times New Roman" w:cs="Times New Roman"/>
          <w:color w:val="222222"/>
          <w:sz w:val="24"/>
          <w:szCs w:val="24"/>
        </w:rPr>
        <w:t>, respectively</w:t>
      </w:r>
      <w:r w:rsidR="00057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South Korea</w:t>
      </w:r>
      <w:r w:rsidR="002A4A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Malaysia</w:t>
      </w:r>
      <w:r w:rsidR="00057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="00E011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Geographically the newly proposed chapters are in the fast growing Asia Pacific region.   </w:t>
      </w:r>
      <w:r w:rsidR="00057D1C">
        <w:rPr>
          <w:rFonts w:ascii="Times New Roman" w:eastAsia="Times New Roman" w:hAnsi="Times New Roman" w:cs="Times New Roman"/>
          <w:color w:val="222222"/>
          <w:sz w:val="24"/>
          <w:szCs w:val="24"/>
        </w:rPr>
        <w:t>Both applications have strong local champions and strong support of their national c</w:t>
      </w:r>
      <w:bookmarkStart w:id="0" w:name="_GoBack"/>
      <w:bookmarkEnd w:id="0"/>
      <w:r w:rsidR="00057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hemical societies.   IAC 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supports </w:t>
      </w:r>
      <w:r w:rsidR="00057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these 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>applications</w:t>
      </w:r>
      <w:r w:rsidR="00E011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>respectfully moves that Council approve the establishment of ACS International Chemical Sciences Chapters in South Korea</w:t>
      </w:r>
      <w:r w:rsidR="002A4A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Malaysia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0215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(Slides 3</w:t>
      </w:r>
      <w:proofErr w:type="gramStart"/>
      <w:r w:rsidR="00021500">
        <w:rPr>
          <w:rFonts w:ascii="Times New Roman" w:eastAsia="Times New Roman" w:hAnsi="Times New Roman" w:cs="Times New Roman"/>
          <w:color w:val="222222"/>
          <w:sz w:val="24"/>
          <w:szCs w:val="24"/>
        </w:rPr>
        <w:t>,4</w:t>
      </w:r>
      <w:proofErr w:type="gramEnd"/>
      <w:r w:rsidR="00021500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7C4929" w:rsidRPr="007C4929" w:rsidRDefault="007C4929" w:rsidP="007C4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B647D" w:rsidRPr="00BC4871" w:rsidRDefault="002A4A13" w:rsidP="00BC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Mr. </w:t>
      </w:r>
      <w:r w:rsidR="007C4929" w:rsidRPr="007C4929">
        <w:rPr>
          <w:rFonts w:ascii="Times New Roman" w:eastAsia="Times New Roman" w:hAnsi="Times New Roman" w:cs="Times New Roman"/>
          <w:color w:val="222222"/>
          <w:sz w:val="24"/>
          <w:szCs w:val="24"/>
        </w:rPr>
        <w:t>President, this concludes my report.</w:t>
      </w:r>
    </w:p>
    <w:sectPr w:rsidR="00FB647D" w:rsidRPr="00BC4871" w:rsidSect="00AA4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29"/>
    <w:rsid w:val="00021500"/>
    <w:rsid w:val="00057D1C"/>
    <w:rsid w:val="001D2DAE"/>
    <w:rsid w:val="002A4A13"/>
    <w:rsid w:val="00333DB3"/>
    <w:rsid w:val="003752B7"/>
    <w:rsid w:val="003D70C7"/>
    <w:rsid w:val="004B113B"/>
    <w:rsid w:val="00621465"/>
    <w:rsid w:val="00640DEC"/>
    <w:rsid w:val="00715F18"/>
    <w:rsid w:val="007B2B0F"/>
    <w:rsid w:val="007C4929"/>
    <w:rsid w:val="007F2E47"/>
    <w:rsid w:val="00815442"/>
    <w:rsid w:val="0087564A"/>
    <w:rsid w:val="0091686D"/>
    <w:rsid w:val="00960C41"/>
    <w:rsid w:val="009B3C0E"/>
    <w:rsid w:val="009D3684"/>
    <w:rsid w:val="00AA4BB2"/>
    <w:rsid w:val="00B90F77"/>
    <w:rsid w:val="00BC4871"/>
    <w:rsid w:val="00BE275F"/>
    <w:rsid w:val="00D2350E"/>
    <w:rsid w:val="00D85918"/>
    <w:rsid w:val="00DD5987"/>
    <w:rsid w:val="00E011C8"/>
    <w:rsid w:val="00F04273"/>
    <w:rsid w:val="00F519B6"/>
    <w:rsid w:val="00F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4929"/>
  </w:style>
  <w:style w:type="paragraph" w:styleId="NormalWeb">
    <w:name w:val="Normal (Web)"/>
    <w:basedOn w:val="Normal"/>
    <w:uiPriority w:val="99"/>
    <w:semiHidden/>
    <w:unhideWhenUsed/>
    <w:rsid w:val="007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4929"/>
  </w:style>
  <w:style w:type="paragraph" w:styleId="NormalWeb">
    <w:name w:val="Normal (Web)"/>
    <w:basedOn w:val="Normal"/>
    <w:uiPriority w:val="99"/>
    <w:semiHidden/>
    <w:unhideWhenUsed/>
    <w:rsid w:val="007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4FC42-FAF5-4280-A116-1BDCA75F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hncheng</dc:creator>
  <cp:lastModifiedBy>Bradley Miller</cp:lastModifiedBy>
  <cp:revision>2</cp:revision>
  <dcterms:created xsi:type="dcterms:W3CDTF">2014-03-18T13:59:00Z</dcterms:created>
  <dcterms:modified xsi:type="dcterms:W3CDTF">2014-03-18T13:59:00Z</dcterms:modified>
</cp:coreProperties>
</file>