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E2" w:rsidRPr="00414551" w:rsidRDefault="007942E2" w:rsidP="002A39E8">
      <w:pPr>
        <w:rPr>
          <w:rFonts w:ascii="Times New Roman" w:hAnsi="Times New Roman"/>
        </w:rPr>
      </w:pPr>
      <w:bookmarkStart w:id="0" w:name="_GoBack"/>
      <w:bookmarkEnd w:id="0"/>
      <w:r w:rsidRPr="00414551">
        <w:rPr>
          <w:rFonts w:ascii="Times New Roman" w:hAnsi="Times New Roman"/>
        </w:rPr>
        <w:t>Committee on Science</w:t>
      </w:r>
    </w:p>
    <w:p w:rsidR="007942E2" w:rsidRPr="00414551" w:rsidRDefault="007942E2" w:rsidP="002A39E8">
      <w:pPr>
        <w:rPr>
          <w:rFonts w:ascii="Times New Roman" w:hAnsi="Times New Roman"/>
        </w:rPr>
      </w:pPr>
      <w:r w:rsidRPr="00414551">
        <w:rPr>
          <w:rFonts w:ascii="Times New Roman" w:hAnsi="Times New Roman"/>
        </w:rPr>
        <w:t>Report to the Council</w:t>
      </w:r>
    </w:p>
    <w:p w:rsidR="007942E2" w:rsidRPr="00414551" w:rsidRDefault="00147EC6" w:rsidP="002A39E8">
      <w:pPr>
        <w:rPr>
          <w:rFonts w:ascii="Times New Roman" w:hAnsi="Times New Roman"/>
        </w:rPr>
      </w:pPr>
      <w:r w:rsidRPr="00414551">
        <w:rPr>
          <w:rFonts w:ascii="Times New Roman" w:hAnsi="Times New Roman"/>
        </w:rPr>
        <w:t>Washington, DC</w:t>
      </w:r>
    </w:p>
    <w:p w:rsidR="007942E2" w:rsidRPr="00414551" w:rsidRDefault="00147EC6" w:rsidP="002A39E8">
      <w:pPr>
        <w:rPr>
          <w:rFonts w:ascii="Times New Roman" w:hAnsi="Times New Roman"/>
        </w:rPr>
      </w:pPr>
      <w:r w:rsidRPr="00414551">
        <w:rPr>
          <w:rFonts w:ascii="Times New Roman" w:hAnsi="Times New Roman"/>
        </w:rPr>
        <w:t>Wednesday, August 23</w:t>
      </w:r>
      <w:r w:rsidR="007942E2" w:rsidRPr="00414551">
        <w:rPr>
          <w:rFonts w:ascii="Times New Roman" w:hAnsi="Times New Roman"/>
        </w:rPr>
        <w:t>, 2017</w:t>
      </w:r>
    </w:p>
    <w:p w:rsidR="007942E2" w:rsidRPr="00414551" w:rsidRDefault="007942E2" w:rsidP="002A39E8">
      <w:pPr>
        <w:rPr>
          <w:rFonts w:ascii="Times New Roman" w:hAnsi="Times New Roman"/>
        </w:rPr>
      </w:pPr>
    </w:p>
    <w:p w:rsidR="007942E2" w:rsidRPr="00414551" w:rsidRDefault="007942E2" w:rsidP="002A39E8">
      <w:pPr>
        <w:rPr>
          <w:rFonts w:ascii="Times New Roman" w:hAnsi="Times New Roman"/>
        </w:rPr>
      </w:pPr>
      <w:r w:rsidRPr="00414551">
        <w:rPr>
          <w:rFonts w:ascii="Times New Roman" w:hAnsi="Times New Roman"/>
        </w:rPr>
        <w:t>Madam President and Members of Council:</w:t>
      </w:r>
    </w:p>
    <w:p w:rsidR="007942E2" w:rsidRPr="00414551" w:rsidRDefault="007942E2" w:rsidP="002A39E8">
      <w:pPr>
        <w:rPr>
          <w:rFonts w:ascii="Times New Roman" w:hAnsi="Times New Roman"/>
        </w:rPr>
      </w:pPr>
    </w:p>
    <w:p w:rsidR="004E149F" w:rsidRPr="00414551" w:rsidRDefault="004E4F52" w:rsidP="00147EC6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>The Committee on Science, ComSci,</w:t>
      </w:r>
      <w:r w:rsidR="00746898" w:rsidRPr="00414551">
        <w:rPr>
          <w:rFonts w:ascii="Times New Roman" w:hAnsi="Times New Roman"/>
        </w:rPr>
        <w:t xml:space="preserve"> continues to focus on </w:t>
      </w:r>
      <w:r w:rsidR="0076552B" w:rsidRPr="00414551">
        <w:rPr>
          <w:rFonts w:ascii="Times New Roman" w:eastAsiaTheme="minorHAnsi" w:hAnsi="Times New Roman"/>
        </w:rPr>
        <w:t>i</w:t>
      </w:r>
      <w:r w:rsidR="00746898" w:rsidRPr="00414551">
        <w:rPr>
          <w:rFonts w:ascii="Times New Roman" w:eastAsiaTheme="minorHAnsi" w:hAnsi="Times New Roman"/>
        </w:rPr>
        <w:t>dentifying new frontiers for chemistry, including emergin</w:t>
      </w:r>
      <w:r w:rsidR="0076552B" w:rsidRPr="00414551">
        <w:rPr>
          <w:rFonts w:ascii="Times New Roman" w:eastAsiaTheme="minorHAnsi" w:hAnsi="Times New Roman"/>
        </w:rPr>
        <w:t>g challenges and opportunities;</w:t>
      </w:r>
      <w:r w:rsidR="00746898" w:rsidRPr="00414551">
        <w:rPr>
          <w:rFonts w:ascii="Times New Roman" w:eastAsiaTheme="minorHAnsi" w:hAnsi="Times New Roman"/>
        </w:rPr>
        <w:t xml:space="preserve"> on public policies related to the chemical sciences</w:t>
      </w:r>
      <w:r w:rsidR="0076552B" w:rsidRPr="00414551">
        <w:rPr>
          <w:rFonts w:ascii="Times New Roman" w:eastAsiaTheme="minorHAnsi" w:hAnsi="Times New Roman"/>
        </w:rPr>
        <w:t>;</w:t>
      </w:r>
      <w:r w:rsidR="00746898" w:rsidRPr="00414551">
        <w:rPr>
          <w:rFonts w:ascii="Times New Roman" w:eastAsiaTheme="minorHAnsi" w:hAnsi="Times New Roman"/>
        </w:rPr>
        <w:t xml:space="preserve"> and on nominating outstanding chemical scientists for prominent awards</w:t>
      </w:r>
      <w:r w:rsidR="00BF3FF1">
        <w:rPr>
          <w:rFonts w:ascii="Times New Roman" w:hAnsi="Times New Roman"/>
        </w:rPr>
        <w:t>.</w:t>
      </w:r>
      <w:r w:rsidR="007A4F2D">
        <w:rPr>
          <w:rFonts w:ascii="Times New Roman" w:hAnsi="Times New Roman"/>
        </w:rPr>
        <w:t xml:space="preserve">  </w:t>
      </w:r>
      <w:r w:rsidR="00746898" w:rsidRPr="00414551">
        <w:rPr>
          <w:rFonts w:ascii="Times New Roman" w:hAnsi="Times New Roman"/>
        </w:rPr>
        <w:t>The</w:t>
      </w:r>
      <w:r w:rsidRPr="00414551">
        <w:rPr>
          <w:rFonts w:ascii="Times New Roman" w:hAnsi="Times New Roman"/>
        </w:rPr>
        <w:t xml:space="preserve"> </w:t>
      </w:r>
      <w:r w:rsidR="00746898" w:rsidRPr="00414551">
        <w:rPr>
          <w:rFonts w:ascii="Times New Roman" w:hAnsi="Times New Roman"/>
        </w:rPr>
        <w:t xml:space="preserve">committee </w:t>
      </w:r>
      <w:r w:rsidR="00770B7D" w:rsidRPr="00414551">
        <w:rPr>
          <w:rFonts w:ascii="Times New Roman" w:hAnsi="Times New Roman"/>
        </w:rPr>
        <w:t>concentrated much</w:t>
      </w:r>
      <w:r w:rsidR="00975D6E" w:rsidRPr="00414551">
        <w:rPr>
          <w:rFonts w:ascii="Times New Roman" w:hAnsi="Times New Roman"/>
        </w:rPr>
        <w:t xml:space="preserve"> of its attention at this meeting on public policy statements</w:t>
      </w:r>
      <w:r w:rsidR="00BF3FF1">
        <w:rPr>
          <w:rFonts w:ascii="Times New Roman" w:hAnsi="Times New Roman"/>
        </w:rPr>
        <w:t>, approving</w:t>
      </w:r>
      <w:r w:rsidR="00770A5C" w:rsidRPr="00414551">
        <w:rPr>
          <w:rFonts w:ascii="Times New Roman" w:hAnsi="Times New Roman"/>
        </w:rPr>
        <w:t xml:space="preserve"> policy statements on visas for academic study and conference attendance; scientific integrity in public policy; </w:t>
      </w:r>
      <w:r w:rsidR="00746898" w:rsidRPr="00414551">
        <w:rPr>
          <w:rFonts w:ascii="Times New Roman" w:hAnsi="Times New Roman"/>
        </w:rPr>
        <w:t xml:space="preserve">a </w:t>
      </w:r>
      <w:r w:rsidR="00770A5C" w:rsidRPr="00414551">
        <w:rPr>
          <w:rFonts w:ascii="Times New Roman" w:hAnsi="Times New Roman"/>
        </w:rPr>
        <w:t>competitive business climate; and</w:t>
      </w:r>
      <w:r w:rsidR="00975D6E" w:rsidRPr="00414551">
        <w:rPr>
          <w:rFonts w:ascii="Times New Roman" w:hAnsi="Times New Roman"/>
        </w:rPr>
        <w:t xml:space="preserve"> sustainabilit</w:t>
      </w:r>
      <w:r w:rsidR="004E149F" w:rsidRPr="00414551">
        <w:rPr>
          <w:rFonts w:ascii="Times New Roman" w:hAnsi="Times New Roman"/>
        </w:rPr>
        <w:t xml:space="preserve">y and the chemistry enterprise.  ComSci will review </w:t>
      </w:r>
      <w:r w:rsidR="00194883" w:rsidRPr="00414551">
        <w:rPr>
          <w:rFonts w:ascii="Times New Roman" w:hAnsi="Times New Roman"/>
        </w:rPr>
        <w:t xml:space="preserve">existing </w:t>
      </w:r>
      <w:r w:rsidR="004E149F" w:rsidRPr="00414551">
        <w:rPr>
          <w:rFonts w:ascii="Times New Roman" w:hAnsi="Times New Roman"/>
        </w:rPr>
        <w:t>policy statements on energy a</w:t>
      </w:r>
      <w:r w:rsidR="00194883" w:rsidRPr="00414551">
        <w:rPr>
          <w:rFonts w:ascii="Times New Roman" w:hAnsi="Times New Roman"/>
        </w:rPr>
        <w:t xml:space="preserve">nd hydraulic fracturing in 2018, and will </w:t>
      </w:r>
      <w:r w:rsidR="00D43044" w:rsidRPr="00414551">
        <w:rPr>
          <w:rFonts w:ascii="Times New Roman" w:hAnsi="Times New Roman"/>
        </w:rPr>
        <w:t xml:space="preserve">begin </w:t>
      </w:r>
      <w:r w:rsidR="00194883" w:rsidRPr="00414551">
        <w:rPr>
          <w:rFonts w:ascii="Times New Roman" w:hAnsi="Times New Roman"/>
        </w:rPr>
        <w:t>work</w:t>
      </w:r>
      <w:r w:rsidR="00770B7D">
        <w:rPr>
          <w:rFonts w:ascii="Times New Roman" w:hAnsi="Times New Roman"/>
        </w:rPr>
        <w:t xml:space="preserve"> on a new policy statement in collaboration with Corporation Associates and the Public Affairs</w:t>
      </w:r>
      <w:r w:rsidR="00194883" w:rsidRPr="00414551">
        <w:rPr>
          <w:rFonts w:ascii="Times New Roman" w:hAnsi="Times New Roman"/>
        </w:rPr>
        <w:t xml:space="preserve"> </w:t>
      </w:r>
      <w:r w:rsidR="00770B7D">
        <w:rPr>
          <w:rFonts w:ascii="Times New Roman" w:hAnsi="Times New Roman"/>
        </w:rPr>
        <w:t xml:space="preserve">and Public Relations working group </w:t>
      </w:r>
      <w:r w:rsidR="00194883" w:rsidRPr="00414551">
        <w:rPr>
          <w:rFonts w:ascii="Times New Roman" w:hAnsi="Times New Roman"/>
        </w:rPr>
        <w:t xml:space="preserve">on </w:t>
      </w:r>
      <w:r w:rsidR="00770B7D">
        <w:rPr>
          <w:rFonts w:ascii="Times New Roman" w:hAnsi="Times New Roman"/>
        </w:rPr>
        <w:t>the weaponization of chemicals.</w:t>
      </w:r>
    </w:p>
    <w:p w:rsidR="00414551" w:rsidRDefault="00414551" w:rsidP="0041455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96FF2" w:rsidRPr="00414551" w:rsidRDefault="0076552B" w:rsidP="00147EC6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 xml:space="preserve">On Monday, </w:t>
      </w:r>
      <w:r w:rsidR="00396FF2" w:rsidRPr="00414551">
        <w:rPr>
          <w:rFonts w:ascii="Times New Roman" w:hAnsi="Times New Roman"/>
        </w:rPr>
        <w:t xml:space="preserve">ComSci </w:t>
      </w:r>
      <w:r w:rsidR="00EE1B84" w:rsidRPr="00414551">
        <w:rPr>
          <w:rFonts w:ascii="Times New Roman" w:hAnsi="Times New Roman"/>
        </w:rPr>
        <w:t>organized a symposium on “Sustaining Water Resources:  Environmental &amp; Economic Impact</w:t>
      </w:r>
      <w:r w:rsidRPr="00414551">
        <w:rPr>
          <w:rFonts w:ascii="Times New Roman" w:hAnsi="Times New Roman"/>
        </w:rPr>
        <w:t>”</w:t>
      </w:r>
      <w:r w:rsidR="00414551">
        <w:rPr>
          <w:rFonts w:ascii="Times New Roman" w:hAnsi="Times New Roman"/>
        </w:rPr>
        <w:t xml:space="preserve"> </w:t>
      </w:r>
      <w:r w:rsidRPr="00414551">
        <w:rPr>
          <w:rFonts w:ascii="Times New Roman" w:hAnsi="Times New Roman"/>
        </w:rPr>
        <w:t xml:space="preserve">and </w:t>
      </w:r>
      <w:r w:rsidR="00414551">
        <w:rPr>
          <w:rFonts w:ascii="Times New Roman" w:hAnsi="Times New Roman"/>
        </w:rPr>
        <w:t xml:space="preserve">sponsored </w:t>
      </w:r>
      <w:r w:rsidRPr="00414551">
        <w:rPr>
          <w:rFonts w:ascii="Times New Roman" w:hAnsi="Times New Roman"/>
        </w:rPr>
        <w:t>the Transformative Research and Excellence in Education (TREE) Award Symposium</w:t>
      </w:r>
      <w:r w:rsidR="00414551">
        <w:rPr>
          <w:rFonts w:ascii="Times New Roman" w:hAnsi="Times New Roman"/>
        </w:rPr>
        <w:t xml:space="preserve">.  </w:t>
      </w:r>
      <w:r w:rsidR="00EE1B84" w:rsidRPr="00414551">
        <w:rPr>
          <w:rFonts w:ascii="Times New Roman" w:hAnsi="Times New Roman"/>
        </w:rPr>
        <w:t xml:space="preserve">Topics under consideration for </w:t>
      </w:r>
      <w:r w:rsidRPr="00414551">
        <w:rPr>
          <w:rFonts w:ascii="Times New Roman" w:hAnsi="Times New Roman"/>
        </w:rPr>
        <w:t>activities</w:t>
      </w:r>
      <w:r w:rsidR="00EE1B84" w:rsidRPr="00414551">
        <w:rPr>
          <w:rFonts w:ascii="Times New Roman" w:hAnsi="Times New Roman"/>
        </w:rPr>
        <w:t xml:space="preserve"> at future ACS National Meetings include threat mitigation </w:t>
      </w:r>
      <w:r w:rsidR="00893AE4" w:rsidRPr="00414551">
        <w:rPr>
          <w:rFonts w:ascii="Times New Roman" w:hAnsi="Times New Roman"/>
        </w:rPr>
        <w:t>through chemistry, emerging areas in pharma</w:t>
      </w:r>
      <w:r w:rsidR="00BF3FF1">
        <w:rPr>
          <w:rFonts w:ascii="Times New Roman" w:hAnsi="Times New Roman"/>
        </w:rPr>
        <w:t>ceutical sciences</w:t>
      </w:r>
      <w:r w:rsidR="00893AE4" w:rsidRPr="00414551">
        <w:rPr>
          <w:rFonts w:ascii="Times New Roman" w:hAnsi="Times New Roman"/>
        </w:rPr>
        <w:t xml:space="preserve">, and the </w:t>
      </w:r>
      <w:r w:rsidR="009B69AF">
        <w:rPr>
          <w:rFonts w:ascii="Times New Roman" w:hAnsi="Times New Roman"/>
        </w:rPr>
        <w:t>Defense Advanced Research Projects Agency</w:t>
      </w:r>
      <w:r w:rsidR="00893AE4" w:rsidRPr="00414551">
        <w:rPr>
          <w:rFonts w:ascii="Times New Roman" w:hAnsi="Times New Roman"/>
        </w:rPr>
        <w:t xml:space="preserve"> “Make It” program</w:t>
      </w:r>
      <w:r w:rsidR="00D43044" w:rsidRPr="00414551">
        <w:rPr>
          <w:rFonts w:ascii="Times New Roman" w:hAnsi="Times New Roman"/>
        </w:rPr>
        <w:t>, which is automating small molecule discovery and synthesis</w:t>
      </w:r>
      <w:r w:rsidR="00893AE4" w:rsidRPr="00414551">
        <w:rPr>
          <w:rFonts w:ascii="Times New Roman" w:hAnsi="Times New Roman"/>
        </w:rPr>
        <w:t xml:space="preserve">.  The Committee welcomes the opportunity to collaborate with other committees and technical divisions on these </w:t>
      </w:r>
      <w:r w:rsidRPr="00414551">
        <w:rPr>
          <w:rFonts w:ascii="Times New Roman" w:hAnsi="Times New Roman"/>
        </w:rPr>
        <w:t>activities</w:t>
      </w:r>
      <w:r w:rsidR="00893AE4" w:rsidRPr="00414551">
        <w:rPr>
          <w:rFonts w:ascii="Times New Roman" w:hAnsi="Times New Roman"/>
        </w:rPr>
        <w:t>.</w:t>
      </w:r>
      <w:r w:rsidR="00EE1B84" w:rsidRPr="00414551">
        <w:rPr>
          <w:rFonts w:ascii="Times New Roman" w:hAnsi="Times New Roman"/>
        </w:rPr>
        <w:t xml:space="preserve"> </w:t>
      </w:r>
    </w:p>
    <w:p w:rsidR="004E149F" w:rsidRPr="00414551" w:rsidRDefault="004E149F" w:rsidP="00147EC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E149F" w:rsidRPr="00414551" w:rsidRDefault="004E149F" w:rsidP="00147EC6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 xml:space="preserve">In order to increase the Committee’s awareness and understanding of emerging issues, a speaker from the Department of Energy’s Office of Science presented an overview of the agency’s Basic Research Needs workshop series.  </w:t>
      </w:r>
      <w:r w:rsidR="008F5338" w:rsidRPr="00414551">
        <w:rPr>
          <w:rFonts w:ascii="Times New Roman" w:hAnsi="Times New Roman"/>
        </w:rPr>
        <w:t>The Committee received highlights from DOE’s recent workshop on “</w:t>
      </w:r>
      <w:r w:rsidRPr="00414551">
        <w:rPr>
          <w:rFonts w:ascii="Times New Roman" w:hAnsi="Times New Roman"/>
        </w:rPr>
        <w:t>Basic Research Needs for Catalysis Science to Transform Energy Technologies</w:t>
      </w:r>
      <w:r w:rsidR="00BF3FF1">
        <w:rPr>
          <w:rFonts w:ascii="Times New Roman" w:hAnsi="Times New Roman"/>
        </w:rPr>
        <w:t>.”</w:t>
      </w:r>
    </w:p>
    <w:p w:rsidR="00194883" w:rsidRPr="00414551" w:rsidRDefault="00194883" w:rsidP="00147EC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94883" w:rsidRPr="00414551" w:rsidRDefault="00D37310" w:rsidP="00147EC6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 xml:space="preserve">The Committee will work with </w:t>
      </w:r>
      <w:r w:rsidR="00194883" w:rsidRPr="00414551">
        <w:rPr>
          <w:rFonts w:ascii="Times New Roman" w:hAnsi="Times New Roman"/>
        </w:rPr>
        <w:t>Corporation Associates to identify nominees for the 2018 National Medal of Technology and Innovation</w:t>
      </w:r>
      <w:r w:rsidR="00BF3FF1">
        <w:rPr>
          <w:rFonts w:ascii="Times New Roman" w:hAnsi="Times New Roman"/>
        </w:rPr>
        <w:t>,</w:t>
      </w:r>
      <w:r w:rsidR="007A4F2D">
        <w:rPr>
          <w:rFonts w:ascii="Times New Roman" w:hAnsi="Times New Roman"/>
        </w:rPr>
        <w:t xml:space="preserve"> </w:t>
      </w:r>
      <w:r w:rsidR="00BF3FF1">
        <w:rPr>
          <w:rFonts w:ascii="Times New Roman" w:hAnsi="Times New Roman"/>
        </w:rPr>
        <w:t xml:space="preserve">and it will </w:t>
      </w:r>
      <w:r w:rsidR="00BF3FF1" w:rsidRPr="00414551">
        <w:rPr>
          <w:rFonts w:ascii="Times New Roman" w:hAnsi="Times New Roman"/>
        </w:rPr>
        <w:t>identify potential nominees for the 201</w:t>
      </w:r>
      <w:r w:rsidR="00BF3FF1">
        <w:rPr>
          <w:rFonts w:ascii="Times New Roman" w:hAnsi="Times New Roman"/>
        </w:rPr>
        <w:t>8 National Medal of Science.</w:t>
      </w:r>
    </w:p>
    <w:p w:rsidR="00D37310" w:rsidRPr="00414551" w:rsidRDefault="00770A5C" w:rsidP="002A39E8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 xml:space="preserve">  </w:t>
      </w:r>
    </w:p>
    <w:p w:rsidR="007942E2" w:rsidRPr="00414551" w:rsidRDefault="00D43044" w:rsidP="002A39E8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>ComSci</w:t>
      </w:r>
      <w:r w:rsidR="00893AE4" w:rsidRPr="00414551">
        <w:rPr>
          <w:rFonts w:ascii="Times New Roman" w:hAnsi="Times New Roman"/>
        </w:rPr>
        <w:t xml:space="preserve"> received information</w:t>
      </w:r>
      <w:r w:rsidR="0076552B" w:rsidRPr="00414551">
        <w:rPr>
          <w:rFonts w:ascii="Times New Roman" w:hAnsi="Times New Roman"/>
        </w:rPr>
        <w:t xml:space="preserve"> and provided feedback</w:t>
      </w:r>
      <w:r w:rsidR="000C19DE" w:rsidRPr="00414551">
        <w:rPr>
          <w:rFonts w:ascii="Times New Roman" w:hAnsi="Times New Roman"/>
        </w:rPr>
        <w:t xml:space="preserve"> on the impact of immigration</w:t>
      </w:r>
      <w:r w:rsidRPr="00414551">
        <w:rPr>
          <w:rFonts w:ascii="Times New Roman" w:hAnsi="Times New Roman"/>
        </w:rPr>
        <w:t xml:space="preserve"> on the chemistry enterprise, </w:t>
      </w:r>
      <w:r w:rsidR="000C19DE" w:rsidRPr="00414551">
        <w:rPr>
          <w:rFonts w:ascii="Times New Roman" w:hAnsi="Times New Roman"/>
        </w:rPr>
        <w:t xml:space="preserve">a proposed bylaw change </w:t>
      </w:r>
      <w:r w:rsidR="00B4470B" w:rsidRPr="00414551">
        <w:rPr>
          <w:rFonts w:ascii="Times New Roman" w:hAnsi="Times New Roman"/>
        </w:rPr>
        <w:t>from the Membership Affairs Committee</w:t>
      </w:r>
      <w:r w:rsidRPr="00414551">
        <w:rPr>
          <w:rFonts w:ascii="Times New Roman" w:hAnsi="Times New Roman"/>
        </w:rPr>
        <w:t>, and an opportunity to participate in the Patent Examiner Technical Training Program</w:t>
      </w:r>
      <w:r w:rsidR="00B4470B" w:rsidRPr="00414551">
        <w:rPr>
          <w:rFonts w:ascii="Times New Roman" w:hAnsi="Times New Roman"/>
        </w:rPr>
        <w:t>.</w:t>
      </w:r>
      <w:r w:rsidRPr="00414551">
        <w:rPr>
          <w:rFonts w:ascii="Times New Roman" w:hAnsi="Times New Roman"/>
        </w:rPr>
        <w:t xml:space="preserve">  ComSci is planning to hold a strategic planning retreat in 2018.</w:t>
      </w:r>
      <w:r w:rsidR="007942E2" w:rsidRPr="00414551">
        <w:rPr>
          <w:rFonts w:ascii="Times New Roman" w:hAnsi="Times New Roman"/>
        </w:rPr>
        <w:t xml:space="preserve"> </w:t>
      </w:r>
    </w:p>
    <w:p w:rsidR="007942E2" w:rsidRPr="00414551" w:rsidRDefault="007942E2" w:rsidP="002A39E8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942E2" w:rsidRPr="00414551" w:rsidRDefault="007942E2" w:rsidP="002A39E8">
      <w:pPr>
        <w:tabs>
          <w:tab w:val="left" w:pos="-720"/>
        </w:tabs>
        <w:suppressAutoHyphens/>
        <w:rPr>
          <w:rFonts w:ascii="Times New Roman" w:hAnsi="Times New Roman"/>
        </w:rPr>
      </w:pPr>
      <w:r w:rsidRPr="00414551">
        <w:rPr>
          <w:rFonts w:ascii="Times New Roman" w:hAnsi="Times New Roman"/>
        </w:rPr>
        <w:t>Madam President, this concludes my report.</w:t>
      </w:r>
      <w:r w:rsidR="0062647B" w:rsidRPr="00414551">
        <w:rPr>
          <w:rFonts w:ascii="Times New Roman" w:hAnsi="Times New Roman"/>
        </w:rPr>
        <w:t xml:space="preserve"> </w:t>
      </w:r>
    </w:p>
    <w:p w:rsidR="007942E2" w:rsidRPr="00414551" w:rsidRDefault="007942E2" w:rsidP="002A39E8">
      <w:pPr>
        <w:rPr>
          <w:rFonts w:ascii="Times New Roman" w:hAnsi="Times New Roman"/>
        </w:rPr>
      </w:pPr>
    </w:p>
    <w:p w:rsidR="007942E2" w:rsidRPr="00414551" w:rsidRDefault="007942E2" w:rsidP="002A39E8">
      <w:pPr>
        <w:rPr>
          <w:rFonts w:ascii="Times New Roman" w:hAnsi="Times New Roman"/>
        </w:rPr>
      </w:pPr>
      <w:r w:rsidRPr="00414551">
        <w:rPr>
          <w:rFonts w:ascii="Times New Roman" w:hAnsi="Times New Roman"/>
        </w:rPr>
        <w:t>Mark Cesa, Chair</w:t>
      </w:r>
    </w:p>
    <w:p w:rsidR="007942E2" w:rsidRPr="00414551" w:rsidRDefault="007942E2" w:rsidP="002A39E8">
      <w:pPr>
        <w:rPr>
          <w:rFonts w:ascii="Times New Roman" w:hAnsi="Times New Roman"/>
        </w:rPr>
      </w:pPr>
    </w:p>
    <w:p w:rsidR="00B6737B" w:rsidRPr="00414551" w:rsidRDefault="00B6737B" w:rsidP="002A39E8">
      <w:pPr>
        <w:rPr>
          <w:rFonts w:ascii="Times New Roman" w:hAnsi="Times New Roman"/>
        </w:rPr>
      </w:pPr>
    </w:p>
    <w:sectPr w:rsidR="00B6737B" w:rsidRPr="0041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43C"/>
    <w:multiLevelType w:val="hybridMultilevel"/>
    <w:tmpl w:val="3AE011C6"/>
    <w:lvl w:ilvl="0" w:tplc="1DA8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6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4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4F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A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2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E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2D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0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2"/>
    <w:rsid w:val="000C19DE"/>
    <w:rsid w:val="000D3EEC"/>
    <w:rsid w:val="00102256"/>
    <w:rsid w:val="00147EC6"/>
    <w:rsid w:val="00194883"/>
    <w:rsid w:val="001B0DE6"/>
    <w:rsid w:val="00241E1C"/>
    <w:rsid w:val="00275178"/>
    <w:rsid w:val="002A39E8"/>
    <w:rsid w:val="002A79C9"/>
    <w:rsid w:val="003508FF"/>
    <w:rsid w:val="00396FF2"/>
    <w:rsid w:val="00414551"/>
    <w:rsid w:val="00463724"/>
    <w:rsid w:val="0048461C"/>
    <w:rsid w:val="004E149F"/>
    <w:rsid w:val="004E4F52"/>
    <w:rsid w:val="0062647B"/>
    <w:rsid w:val="00687E1C"/>
    <w:rsid w:val="006E5121"/>
    <w:rsid w:val="006E79B2"/>
    <w:rsid w:val="00743653"/>
    <w:rsid w:val="00746898"/>
    <w:rsid w:val="0076552B"/>
    <w:rsid w:val="00770A5C"/>
    <w:rsid w:val="00770B7D"/>
    <w:rsid w:val="007942E2"/>
    <w:rsid w:val="007A4F2D"/>
    <w:rsid w:val="00893AE4"/>
    <w:rsid w:val="008E632D"/>
    <w:rsid w:val="008F5338"/>
    <w:rsid w:val="00975D6E"/>
    <w:rsid w:val="009B69AF"/>
    <w:rsid w:val="009E400A"/>
    <w:rsid w:val="009F653C"/>
    <w:rsid w:val="00B4470B"/>
    <w:rsid w:val="00B6737B"/>
    <w:rsid w:val="00BF3FF1"/>
    <w:rsid w:val="00C03F2E"/>
    <w:rsid w:val="00CC6E07"/>
    <w:rsid w:val="00D37310"/>
    <w:rsid w:val="00D43044"/>
    <w:rsid w:val="00D65561"/>
    <w:rsid w:val="00DD544E"/>
    <w:rsid w:val="00DE5223"/>
    <w:rsid w:val="00EC0C8A"/>
    <w:rsid w:val="00EE1B84"/>
    <w:rsid w:val="00EF3643"/>
    <w:rsid w:val="00F37836"/>
    <w:rsid w:val="00F51AB8"/>
    <w:rsid w:val="00F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2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2E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76552B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2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2E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76552B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Kirchhoff</dc:creator>
  <cp:lastModifiedBy>Mary Kirchhoff</cp:lastModifiedBy>
  <cp:revision>2</cp:revision>
  <cp:lastPrinted>2017-04-04T16:29:00Z</cp:lastPrinted>
  <dcterms:created xsi:type="dcterms:W3CDTF">2017-08-22T16:40:00Z</dcterms:created>
  <dcterms:modified xsi:type="dcterms:W3CDTF">2017-08-22T16:40:00Z</dcterms:modified>
</cp:coreProperties>
</file>