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E46" w:rsidRDefault="006D0E46" w:rsidP="006D0E46">
      <w:pPr>
        <w:pStyle w:val="NormalWeb"/>
        <w:jc w:val="center"/>
        <w:rPr>
          <w:color w:val="000000"/>
          <w:sz w:val="27"/>
          <w:szCs w:val="27"/>
        </w:rPr>
      </w:pPr>
      <w:r>
        <w:rPr>
          <w:b/>
          <w:bCs/>
          <w:color w:val="000000"/>
        </w:rPr>
        <w:t>Council Oral Report</w:t>
      </w:r>
    </w:p>
    <w:p w:rsidR="006D0E46" w:rsidRDefault="006D0E46" w:rsidP="006D0E46">
      <w:pPr>
        <w:pStyle w:val="NormalWeb"/>
        <w:jc w:val="center"/>
        <w:rPr>
          <w:color w:val="000000"/>
          <w:sz w:val="27"/>
          <w:szCs w:val="27"/>
        </w:rPr>
      </w:pPr>
      <w:r>
        <w:rPr>
          <w:b/>
          <w:bCs/>
          <w:color w:val="000000"/>
        </w:rPr>
        <w:t>San Diego</w:t>
      </w:r>
    </w:p>
    <w:p w:rsidR="006D0E46" w:rsidRDefault="006D0E46" w:rsidP="006D0E46">
      <w:pPr>
        <w:pStyle w:val="NormalWeb"/>
        <w:jc w:val="center"/>
        <w:rPr>
          <w:color w:val="000000"/>
          <w:sz w:val="27"/>
          <w:szCs w:val="27"/>
        </w:rPr>
      </w:pPr>
      <w:r>
        <w:rPr>
          <w:b/>
          <w:bCs/>
          <w:color w:val="000000"/>
        </w:rPr>
        <w:t>ACS Committee on International Activities (IAC)</w:t>
      </w:r>
    </w:p>
    <w:p w:rsidR="006D0E46" w:rsidRDefault="006D0E46" w:rsidP="006D0E46">
      <w:pPr>
        <w:pStyle w:val="NormalWeb"/>
        <w:jc w:val="center"/>
        <w:rPr>
          <w:color w:val="000000"/>
          <w:sz w:val="27"/>
          <w:szCs w:val="27"/>
        </w:rPr>
      </w:pPr>
      <w:r>
        <w:rPr>
          <w:b/>
          <w:bCs/>
          <w:color w:val="000000"/>
        </w:rPr>
        <w:t>(Joint with Board)</w:t>
      </w:r>
    </w:p>
    <w:p w:rsidR="006D0E46" w:rsidRDefault="006D0E46" w:rsidP="006D0E46">
      <w:pPr>
        <w:pStyle w:val="NormalWeb"/>
        <w:rPr>
          <w:color w:val="000000"/>
          <w:sz w:val="27"/>
          <w:szCs w:val="27"/>
        </w:rPr>
      </w:pPr>
      <w:r>
        <w:rPr>
          <w:color w:val="000000"/>
        </w:rPr>
        <w:t>Councilor Colleagues; Madam President,</w:t>
      </w:r>
    </w:p>
    <w:p w:rsidR="006D0E46" w:rsidRDefault="006D0E46" w:rsidP="006D0E46">
      <w:pPr>
        <w:pStyle w:val="NormalWeb"/>
        <w:rPr>
          <w:color w:val="000000"/>
        </w:rPr>
      </w:pPr>
      <w:r>
        <w:rPr>
          <w:color w:val="000000"/>
        </w:rPr>
        <w:t>At its meeting in San Diego, the Committee on International Activities (IAC) continued its work to serve the ACS Board and Council in elaborating and refining ACS global presence efforts.</w:t>
      </w:r>
    </w:p>
    <w:p w:rsidR="006D0E46" w:rsidRDefault="006D0E46" w:rsidP="006D0E46">
      <w:pPr>
        <w:pStyle w:val="NormalWeb"/>
        <w:rPr>
          <w:color w:val="000000"/>
          <w:sz w:val="27"/>
          <w:szCs w:val="27"/>
        </w:rPr>
      </w:pPr>
      <w:r>
        <w:rPr>
          <w:color w:val="000000"/>
        </w:rPr>
        <w:t xml:space="preserve">Prior to the </w:t>
      </w:r>
      <w:r w:rsidR="00350CDD">
        <w:rPr>
          <w:color w:val="000000"/>
        </w:rPr>
        <w:t>beginning of the ACS National Meeting, the IAC held a strategic retreat</w:t>
      </w:r>
      <w:r w:rsidR="00DB6559">
        <w:rPr>
          <w:color w:val="000000"/>
        </w:rPr>
        <w:t>. The new vision statement for IAC is “</w:t>
      </w:r>
      <w:r w:rsidR="00DB6559" w:rsidRPr="00DB6559">
        <w:rPr>
          <w:color w:val="000000"/>
        </w:rPr>
        <w:t>Better chemistry through global communities</w:t>
      </w:r>
      <w:r w:rsidR="00DB6559">
        <w:rPr>
          <w:color w:val="000000"/>
        </w:rPr>
        <w:t>” and the new mission</w:t>
      </w:r>
      <w:r w:rsidR="00F430B3">
        <w:rPr>
          <w:color w:val="000000"/>
        </w:rPr>
        <w:t xml:space="preserve"> statement</w:t>
      </w:r>
      <w:r w:rsidR="00DB6559">
        <w:rPr>
          <w:color w:val="000000"/>
        </w:rPr>
        <w:t xml:space="preserve"> is “</w:t>
      </w:r>
      <w:r w:rsidR="00DB6559" w:rsidRPr="00DB6559">
        <w:rPr>
          <w:color w:val="000000"/>
        </w:rPr>
        <w:t>Enabling diverse communities of chemical practitioners worldwide to achieve their goals</w:t>
      </w:r>
      <w:r w:rsidR="00DB6559">
        <w:rPr>
          <w:color w:val="000000"/>
        </w:rPr>
        <w:t>.” The IAC thanks the retreat participants for their insights, and looks forward to working with Council an</w:t>
      </w:r>
      <w:r w:rsidR="00722270">
        <w:rPr>
          <w:color w:val="000000"/>
        </w:rPr>
        <w:t>d other ACS governance units</w:t>
      </w:r>
      <w:r w:rsidR="00DB6559">
        <w:rPr>
          <w:color w:val="000000"/>
        </w:rPr>
        <w:t xml:space="preserve"> </w:t>
      </w:r>
      <w:proofErr w:type="gramStart"/>
      <w:r w:rsidR="00DB6559">
        <w:rPr>
          <w:color w:val="000000"/>
        </w:rPr>
        <w:t>to better serve</w:t>
      </w:r>
      <w:proofErr w:type="gramEnd"/>
      <w:r w:rsidR="00DB6559">
        <w:rPr>
          <w:color w:val="000000"/>
        </w:rPr>
        <w:t xml:space="preserve"> ACS International Chapters and the global chemical enterprise as a whole.</w:t>
      </w:r>
    </w:p>
    <w:p w:rsidR="006D0E46" w:rsidRPr="0025588E" w:rsidRDefault="006D0E46" w:rsidP="006D0E46">
      <w:pPr>
        <w:pStyle w:val="NormalWeb"/>
        <w:rPr>
          <w:color w:val="000000"/>
          <w:sz w:val="27"/>
          <w:szCs w:val="27"/>
        </w:rPr>
      </w:pPr>
      <w:r w:rsidRPr="00350CDD">
        <w:rPr>
          <w:color w:val="000000"/>
        </w:rPr>
        <w:t>At its luncheon, the Committee welcomed ACS Immediate Past President Peter Dorhout who gave a prese</w:t>
      </w:r>
      <w:r w:rsidRPr="0025588E">
        <w:rPr>
          <w:color w:val="000000"/>
        </w:rPr>
        <w:t xml:space="preserve">ntation on his </w:t>
      </w:r>
      <w:r w:rsidR="00350CDD" w:rsidRPr="0025588E">
        <w:rPr>
          <w:color w:val="000000"/>
        </w:rPr>
        <w:t>reflections on the strategic retreat</w:t>
      </w:r>
      <w:r w:rsidRPr="0025588E">
        <w:rPr>
          <w:color w:val="000000"/>
        </w:rPr>
        <w:t>.</w:t>
      </w:r>
    </w:p>
    <w:p w:rsidR="006D0E46" w:rsidRPr="0025588E" w:rsidRDefault="006D0E46" w:rsidP="006D0E46">
      <w:pPr>
        <w:pStyle w:val="NormalWeb"/>
        <w:rPr>
          <w:color w:val="000000"/>
          <w:sz w:val="27"/>
          <w:szCs w:val="27"/>
        </w:rPr>
      </w:pPr>
      <w:r w:rsidRPr="0025588E">
        <w:rPr>
          <w:color w:val="000000"/>
        </w:rPr>
        <w:t xml:space="preserve">At the IAC Open Meeting, the Committee welcomed presentations from </w:t>
      </w:r>
      <w:r w:rsidR="006D3A79" w:rsidRPr="0025588E">
        <w:rPr>
          <w:color w:val="000000"/>
        </w:rPr>
        <w:t xml:space="preserve">the </w:t>
      </w:r>
      <w:proofErr w:type="spellStart"/>
      <w:r w:rsidR="006D3A79" w:rsidRPr="0025588E">
        <w:rPr>
          <w:color w:val="000000"/>
        </w:rPr>
        <w:t>Organisation</w:t>
      </w:r>
      <w:proofErr w:type="spellEnd"/>
      <w:r w:rsidR="006D3A79" w:rsidRPr="0025588E">
        <w:rPr>
          <w:color w:val="000000"/>
        </w:rPr>
        <w:t xml:space="preserve"> for the </w:t>
      </w:r>
      <w:r w:rsidR="00F430B3">
        <w:rPr>
          <w:color w:val="000000"/>
        </w:rPr>
        <w:t>Prohibition of Chemical Weapons</w:t>
      </w:r>
      <w:r w:rsidR="006D3A79" w:rsidRPr="0025588E">
        <w:rPr>
          <w:color w:val="000000"/>
        </w:rPr>
        <w:t xml:space="preserve"> and </w:t>
      </w:r>
      <w:r w:rsidRPr="0025588E">
        <w:rPr>
          <w:color w:val="000000"/>
        </w:rPr>
        <w:t xml:space="preserve">several </w:t>
      </w:r>
      <w:r w:rsidR="0025588E" w:rsidRPr="0025588E">
        <w:rPr>
          <w:color w:val="000000"/>
        </w:rPr>
        <w:t>topics</w:t>
      </w:r>
      <w:r w:rsidRPr="0025588E">
        <w:rPr>
          <w:color w:val="000000"/>
        </w:rPr>
        <w:t xml:space="preserve"> </w:t>
      </w:r>
      <w:r w:rsidR="0025588E" w:rsidRPr="0025588E">
        <w:rPr>
          <w:color w:val="000000"/>
        </w:rPr>
        <w:t>relevant to the Society’s</w:t>
      </w:r>
      <w:r w:rsidRPr="0025588E">
        <w:rPr>
          <w:color w:val="000000"/>
        </w:rPr>
        <w:t xml:space="preserve"> </w:t>
      </w:r>
      <w:r w:rsidR="0025588E" w:rsidRPr="0025588E">
        <w:rPr>
          <w:color w:val="000000"/>
        </w:rPr>
        <w:t>global activities</w:t>
      </w:r>
      <w:r w:rsidRPr="0025588E">
        <w:rPr>
          <w:color w:val="000000"/>
        </w:rPr>
        <w:t xml:space="preserve">, including </w:t>
      </w:r>
      <w:r w:rsidR="00F430B3">
        <w:rPr>
          <w:color w:val="000000"/>
        </w:rPr>
        <w:t>the Division of Professional Relations</w:t>
      </w:r>
      <w:r w:rsidR="006D3A79" w:rsidRPr="0025588E">
        <w:rPr>
          <w:color w:val="000000"/>
        </w:rPr>
        <w:t xml:space="preserve">, </w:t>
      </w:r>
      <w:r w:rsidR="0025588E" w:rsidRPr="0025588E">
        <w:rPr>
          <w:color w:val="000000"/>
        </w:rPr>
        <w:t>ACS Fellows, the Malta Conference Foundation, and initiatives for regional chapter summits with ACS international chapter leaders</w:t>
      </w:r>
      <w:r w:rsidRPr="0025588E">
        <w:rPr>
          <w:color w:val="000000"/>
        </w:rPr>
        <w:t>. IAC welcomes any additional connections with ACS groups that have activities around the world.</w:t>
      </w:r>
      <w:r w:rsidR="0025588E" w:rsidRPr="0025588E">
        <w:rPr>
          <w:color w:val="000000"/>
        </w:rPr>
        <w:t xml:space="preserve"> </w:t>
      </w:r>
    </w:p>
    <w:p w:rsidR="006D0E46" w:rsidRDefault="006D0E46" w:rsidP="006D0E46">
      <w:pPr>
        <w:pStyle w:val="NormalWeb"/>
        <w:rPr>
          <w:color w:val="000000"/>
          <w:sz w:val="27"/>
          <w:szCs w:val="27"/>
        </w:rPr>
      </w:pPr>
      <w:r w:rsidRPr="0025588E">
        <w:rPr>
          <w:color w:val="000000"/>
        </w:rPr>
        <w:t xml:space="preserve">At the Sunday International Welcome Reception, </w:t>
      </w:r>
      <w:r w:rsidR="0025588E" w:rsidRPr="0025588E">
        <w:rPr>
          <w:color w:val="000000"/>
        </w:rPr>
        <w:t xml:space="preserve">IAC </w:t>
      </w:r>
      <w:r w:rsidRPr="0025588E">
        <w:rPr>
          <w:color w:val="000000"/>
        </w:rPr>
        <w:t>hosted several hundred national meeting attendees. This gathering also served as a celebratory event for the International Year of the Periodic Table of Elements, and included posters featuring selected elements constructed by members of the ACS I</w:t>
      </w:r>
      <w:r w:rsidR="00F430B3">
        <w:rPr>
          <w:color w:val="000000"/>
        </w:rPr>
        <w:t xml:space="preserve">nternational Chapter in Hungary, </w:t>
      </w:r>
      <w:r w:rsidRPr="0025588E">
        <w:rPr>
          <w:color w:val="000000"/>
        </w:rPr>
        <w:t xml:space="preserve">which </w:t>
      </w:r>
      <w:proofErr w:type="gramStart"/>
      <w:r w:rsidR="00F430B3">
        <w:rPr>
          <w:color w:val="000000"/>
        </w:rPr>
        <w:t>are now</w:t>
      </w:r>
      <w:r w:rsidRPr="0025588E">
        <w:rPr>
          <w:color w:val="000000"/>
        </w:rPr>
        <w:t xml:space="preserve"> translated</w:t>
      </w:r>
      <w:proofErr w:type="gramEnd"/>
      <w:r w:rsidRPr="0025588E">
        <w:rPr>
          <w:color w:val="000000"/>
        </w:rPr>
        <w:t xml:space="preserve"> into more than 10 different languages.</w:t>
      </w:r>
    </w:p>
    <w:p w:rsidR="006D0E46" w:rsidRDefault="006D0E46" w:rsidP="006D0E46">
      <w:pPr>
        <w:pStyle w:val="NormalWeb"/>
        <w:rPr>
          <w:color w:val="000000"/>
          <w:sz w:val="27"/>
          <w:szCs w:val="27"/>
        </w:rPr>
      </w:pPr>
      <w:r>
        <w:rPr>
          <w:color w:val="000000"/>
        </w:rPr>
        <w:t xml:space="preserve">Finally, IAC seeks approval from our Councilor colleagues for the establishment of an ACS International Chapter in </w:t>
      </w:r>
      <w:r w:rsidR="00F430B3">
        <w:rPr>
          <w:color w:val="000000"/>
        </w:rPr>
        <w:t xml:space="preserve">the Republic of </w:t>
      </w:r>
      <w:bookmarkStart w:id="0" w:name="_GoBack"/>
      <w:bookmarkEnd w:id="0"/>
      <w:r>
        <w:rPr>
          <w:color w:val="000000"/>
        </w:rPr>
        <w:t xml:space="preserve">Georgia.  The petition </w:t>
      </w:r>
      <w:proofErr w:type="gramStart"/>
      <w:r>
        <w:rPr>
          <w:color w:val="000000"/>
        </w:rPr>
        <w:t>can be found</w:t>
      </w:r>
      <w:proofErr w:type="gramEnd"/>
      <w:r>
        <w:rPr>
          <w:color w:val="000000"/>
        </w:rPr>
        <w:t xml:space="preserve"> on page 107 of your agenda book. </w:t>
      </w:r>
    </w:p>
    <w:p w:rsidR="006D0E46" w:rsidRDefault="006D0E46" w:rsidP="006D0E46">
      <w:pPr>
        <w:pStyle w:val="NormalWeb"/>
        <w:rPr>
          <w:color w:val="000000"/>
          <w:sz w:val="27"/>
          <w:szCs w:val="27"/>
        </w:rPr>
      </w:pPr>
      <w:r>
        <w:rPr>
          <w:color w:val="000000"/>
        </w:rPr>
        <w:t xml:space="preserve">This application </w:t>
      </w:r>
      <w:proofErr w:type="gramStart"/>
      <w:r>
        <w:rPr>
          <w:color w:val="000000"/>
        </w:rPr>
        <w:t>was initiated and signed by ACS members in good standing and residing in the country</w:t>
      </w:r>
      <w:proofErr w:type="gramEnd"/>
      <w:r>
        <w:rPr>
          <w:color w:val="000000"/>
        </w:rPr>
        <w:t xml:space="preserve">. The application meets all requirements of Bylaw IX of the Society, and includes statements that the applicants are familiar with and will abide by all governing documents of the Society. The application </w:t>
      </w:r>
      <w:proofErr w:type="gramStart"/>
      <w:r>
        <w:rPr>
          <w:color w:val="000000"/>
        </w:rPr>
        <w:t>has been reviewed and approved by the ACS Committee on International Activities</w:t>
      </w:r>
      <w:proofErr w:type="gramEnd"/>
      <w:r>
        <w:rPr>
          <w:color w:val="000000"/>
        </w:rPr>
        <w:t>.</w:t>
      </w:r>
    </w:p>
    <w:p w:rsidR="006D0E46" w:rsidRDefault="006D0E46" w:rsidP="006D0E46">
      <w:pPr>
        <w:pStyle w:val="NormalWeb"/>
        <w:rPr>
          <w:color w:val="000000"/>
          <w:sz w:val="27"/>
          <w:szCs w:val="27"/>
        </w:rPr>
      </w:pPr>
      <w:r>
        <w:rPr>
          <w:color w:val="000000"/>
        </w:rPr>
        <w:lastRenderedPageBreak/>
        <w:t>Madam President, IAC requests ACS Council action on this application. CPC concurs and I so move. (Motion slide displayed and proceedings move to Bonnie for vote).</w:t>
      </w:r>
    </w:p>
    <w:p w:rsidR="006D0E46" w:rsidRDefault="006D0E46" w:rsidP="006D0E46">
      <w:pPr>
        <w:pStyle w:val="NormalWeb"/>
        <w:rPr>
          <w:color w:val="000000"/>
          <w:sz w:val="27"/>
          <w:szCs w:val="27"/>
        </w:rPr>
      </w:pPr>
      <w:r>
        <w:rPr>
          <w:color w:val="000000"/>
        </w:rPr>
        <w:t>Madam President, with recognition and thanks for the remarkable volunteer contributions of my IAC colleagues, this concludes my report.</w:t>
      </w:r>
    </w:p>
    <w:p w:rsidR="00C849AD" w:rsidRDefault="00C849AD"/>
    <w:sectPr w:rsidR="00C84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46"/>
    <w:rsid w:val="0025588E"/>
    <w:rsid w:val="002B71FD"/>
    <w:rsid w:val="00350CDD"/>
    <w:rsid w:val="006D0E46"/>
    <w:rsid w:val="006D3A79"/>
    <w:rsid w:val="00722270"/>
    <w:rsid w:val="009C2A56"/>
    <w:rsid w:val="00B822C2"/>
    <w:rsid w:val="00BF2B0C"/>
    <w:rsid w:val="00C849AD"/>
    <w:rsid w:val="00DB6559"/>
    <w:rsid w:val="00F4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AC5C"/>
  <w15:chartTrackingRefBased/>
  <w15:docId w15:val="{5221F052-95F3-44B9-8461-7380AAA7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E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0589">
      <w:bodyDiv w:val="1"/>
      <w:marLeft w:val="0"/>
      <w:marRight w:val="0"/>
      <w:marTop w:val="0"/>
      <w:marBottom w:val="0"/>
      <w:divBdr>
        <w:top w:val="none" w:sz="0" w:space="0" w:color="auto"/>
        <w:left w:val="none" w:sz="0" w:space="0" w:color="auto"/>
        <w:bottom w:val="none" w:sz="0" w:space="0" w:color="auto"/>
        <w:right w:val="none" w:sz="0" w:space="0" w:color="auto"/>
      </w:divBdr>
    </w:div>
    <w:div w:id="283660906">
      <w:bodyDiv w:val="1"/>
      <w:marLeft w:val="0"/>
      <w:marRight w:val="0"/>
      <w:marTop w:val="0"/>
      <w:marBottom w:val="0"/>
      <w:divBdr>
        <w:top w:val="none" w:sz="0" w:space="0" w:color="auto"/>
        <w:left w:val="none" w:sz="0" w:space="0" w:color="auto"/>
        <w:bottom w:val="none" w:sz="0" w:space="0" w:color="auto"/>
        <w:right w:val="none" w:sz="0" w:space="0" w:color="auto"/>
      </w:divBdr>
    </w:div>
    <w:div w:id="16901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Brown</dc:creator>
  <cp:keywords/>
  <dc:description/>
  <cp:lastModifiedBy>Lori Brown</cp:lastModifiedBy>
  <cp:revision>2</cp:revision>
  <dcterms:created xsi:type="dcterms:W3CDTF">2019-08-27T16:04:00Z</dcterms:created>
  <dcterms:modified xsi:type="dcterms:W3CDTF">2019-08-27T16:04:00Z</dcterms:modified>
</cp:coreProperties>
</file>