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D" w:rsidRPr="00D879E8" w:rsidRDefault="008B6FCA">
      <w:bookmarkStart w:id="0" w:name="_GoBack"/>
      <w:bookmarkEnd w:id="0"/>
      <w:r>
        <w:t>Madame</w:t>
      </w:r>
      <w:r w:rsidR="00BA797E" w:rsidRPr="00D879E8">
        <w:t xml:space="preserve"> President</w:t>
      </w:r>
      <w:r w:rsidR="0086252C" w:rsidRPr="00D879E8">
        <w:t xml:space="preserve">, </w:t>
      </w:r>
      <w:r w:rsidR="00AD2A9D">
        <w:t>Fellow Councilors</w:t>
      </w:r>
      <w:r w:rsidR="00BA797E" w:rsidRPr="00D879E8">
        <w:t>…</w:t>
      </w:r>
      <w:r w:rsidR="00406DCD" w:rsidRPr="00D879E8">
        <w:t>T</w:t>
      </w:r>
      <w:r w:rsidR="00EC7932" w:rsidRPr="00D879E8">
        <w:t xml:space="preserve">he Committee on Environmental Improvement (CEI) </w:t>
      </w:r>
      <w:r w:rsidR="00406DCD" w:rsidRPr="00D879E8">
        <w:t>continues</w:t>
      </w:r>
      <w:r w:rsidR="0006748A" w:rsidRPr="00D879E8">
        <w:t xml:space="preserve"> to focus its attention on</w:t>
      </w:r>
      <w:r w:rsidR="00406DCD" w:rsidRPr="00D879E8">
        <w:t xml:space="preserve"> increasing ACS leadership related to</w:t>
      </w:r>
      <w:r w:rsidR="00793F4C">
        <w:t xml:space="preserve"> sustainability in the </w:t>
      </w:r>
      <w:r w:rsidR="00406DCD" w:rsidRPr="00D879E8">
        <w:t>chemistry</w:t>
      </w:r>
      <w:r w:rsidR="00793F4C">
        <w:t xml:space="preserve"> enterprise</w:t>
      </w:r>
      <w:r w:rsidR="00406DCD" w:rsidRPr="00D879E8">
        <w:t xml:space="preserve">.  </w:t>
      </w:r>
      <w:r w:rsidR="00E53EA3">
        <w:t>Just a</w:t>
      </w:r>
      <w:r w:rsidR="001E35D9">
        <w:t xml:space="preserve">s </w:t>
      </w:r>
      <w:r w:rsidR="00793F4C">
        <w:t xml:space="preserve">advancing </w:t>
      </w:r>
      <w:r w:rsidR="001E35D9">
        <w:t>sus</w:t>
      </w:r>
      <w:r w:rsidR="00793F4C">
        <w:t xml:space="preserve">tainability requires collaboration, CEI does much of its best work through establishing partnerships with a wide </w:t>
      </w:r>
      <w:r w:rsidR="00AD2A9D">
        <w:t>arra</w:t>
      </w:r>
      <w:r w:rsidR="00793F4C">
        <w:t>y of ACS units.</w:t>
      </w:r>
    </w:p>
    <w:p w:rsidR="00406DCD" w:rsidRDefault="00406DCD"/>
    <w:p w:rsidR="00793F4C" w:rsidRDefault="00793F4C">
      <w:r>
        <w:t>In keeping with our committee charge</w:t>
      </w:r>
      <w:r w:rsidR="006F7A6B">
        <w:t>,</w:t>
      </w:r>
      <w:r>
        <w:t xml:space="preserve"> </w:t>
      </w:r>
      <w:r w:rsidR="008B6FCA">
        <w:t xml:space="preserve">CEI supports and </w:t>
      </w:r>
      <w:r w:rsidR="008B6FCA" w:rsidRPr="006F7A6B">
        <w:t>encourages programming</w:t>
      </w:r>
      <w:r w:rsidR="008B6FCA">
        <w:t xml:space="preserve"> around the theme of sustainability by local sections and at regional meetings.  </w:t>
      </w:r>
      <w:r>
        <w:t>We often carry out this mission by making grants to other ACS units.</w:t>
      </w:r>
    </w:p>
    <w:p w:rsidR="00793F4C" w:rsidRDefault="00793F4C"/>
    <w:p w:rsidR="00A71E89" w:rsidRDefault="008B6FCA">
      <w:r>
        <w:t xml:space="preserve">At this meeting, CEI awarded Local Section Sustainability Grants to three local sections.  </w:t>
      </w:r>
      <w:r w:rsidR="00AD2A9D">
        <w:t>W</w:t>
      </w:r>
      <w:r>
        <w:t xml:space="preserve">e </w:t>
      </w:r>
      <w:r w:rsidR="00C55864">
        <w:t>are</w:t>
      </w:r>
      <w:r>
        <w:t xml:space="preserve"> </w:t>
      </w:r>
      <w:r w:rsidR="008F4E03">
        <w:t>pleased</w:t>
      </w:r>
      <w:r>
        <w:t xml:space="preserve"> to support the Cornell local section to bring programming on green chemistry and sustainability to 2015</w:t>
      </w:r>
      <w:r w:rsidR="008F4E03">
        <w:t xml:space="preserve"> Northeastern Regional meeting </w:t>
      </w:r>
      <w:r>
        <w:t xml:space="preserve">and the Kalamazoo local section to support similar programming at the joint Great Lakes/Central Regional Meeting.  We also are </w:t>
      </w:r>
      <w:r w:rsidR="008F4E03">
        <w:t>happy</w:t>
      </w:r>
      <w:r>
        <w:t xml:space="preserve"> to support </w:t>
      </w:r>
      <w:r w:rsidR="00C55864">
        <w:t xml:space="preserve">a project from </w:t>
      </w:r>
      <w:r>
        <w:t xml:space="preserve">the Midland local section </w:t>
      </w:r>
      <w:r w:rsidR="00C55864">
        <w:t>in</w:t>
      </w:r>
      <w:r w:rsidR="00A71E89">
        <w:t xml:space="preserve"> collaboration with an organization called Creative 360, which focuses on community food production.  </w:t>
      </w:r>
    </w:p>
    <w:p w:rsidR="00C55864" w:rsidRDefault="00C55864"/>
    <w:p w:rsidR="001D4FD7" w:rsidRDefault="00575376" w:rsidP="009B26E1">
      <w:r>
        <w:t xml:space="preserve">The Committee </w:t>
      </w:r>
      <w:r w:rsidR="008F4E03">
        <w:t>has</w:t>
      </w:r>
      <w:r>
        <w:t xml:space="preserve"> established extensive working relationships with several technical divisions.  On Tuesday of this meeting, </w:t>
      </w:r>
      <w:r w:rsidR="008F4E03">
        <w:t>CEI and the Division of Chemical Education</w:t>
      </w:r>
      <w:r>
        <w:t xml:space="preserve"> </w:t>
      </w:r>
      <w:r w:rsidR="009B26E1">
        <w:t xml:space="preserve">cosponsored the symposium featuring the winners of the </w:t>
      </w:r>
      <w:r w:rsidR="00C55864">
        <w:t>ACS-</w:t>
      </w:r>
      <w:r w:rsidR="009B26E1">
        <w:t>CEI Award for Incorporation of Sustainability into Chemical Education.  On the same day, our two groups presented a symposium on Citizens First</w:t>
      </w:r>
      <w:r w:rsidR="006453CE">
        <w:t>:  Communicating Climate Science to the Public</w:t>
      </w:r>
      <w:r w:rsidR="009B26E1">
        <w:t xml:space="preserve">, </w:t>
      </w:r>
      <w:r w:rsidR="006453CE">
        <w:t>featuring the local section partners in the ACS Climate Science Initiative.</w:t>
      </w:r>
    </w:p>
    <w:p w:rsidR="001D4FD7" w:rsidRDefault="001D4FD7">
      <w:r>
        <w:tab/>
      </w:r>
    </w:p>
    <w:p w:rsidR="00575376" w:rsidRDefault="009B26E1">
      <w:r>
        <w:t>The Division of Environmental Chemistry, ENVR, is our longstanding collaborator on a variety of topics.  At the Boston National Meeting with the support of the ACS</w:t>
      </w:r>
      <w:r w:rsidR="006453CE">
        <w:t xml:space="preserve"> President, we </w:t>
      </w:r>
      <w:r w:rsidR="00AD2A9D">
        <w:t xml:space="preserve">will </w:t>
      </w:r>
      <w:r w:rsidR="006453CE">
        <w:t xml:space="preserve">present a </w:t>
      </w:r>
      <w:r w:rsidR="008F4E03">
        <w:t xml:space="preserve">fast-paced </w:t>
      </w:r>
      <w:r w:rsidR="006453CE">
        <w:t xml:space="preserve">debate </w:t>
      </w:r>
      <w:r w:rsidR="00A37F44">
        <w:t>focusing on the controversies about</w:t>
      </w:r>
      <w:r w:rsidR="006453CE">
        <w:t xml:space="preserve"> the be</w:t>
      </w:r>
      <w:r w:rsidR="00A37F44">
        <w:t>st strategies for climate-related</w:t>
      </w:r>
      <w:r w:rsidR="006453CE">
        <w:t xml:space="preserve"> mitigation and adaptation.  </w:t>
      </w:r>
      <w:r w:rsidR="001E35D9" w:rsidRPr="00C55864">
        <w:t>CEI and ENVR</w:t>
      </w:r>
      <w:r w:rsidR="001E35D9">
        <w:t xml:space="preserve"> have </w:t>
      </w:r>
      <w:r w:rsidR="00C55864">
        <w:t xml:space="preserve">also </w:t>
      </w:r>
      <w:r w:rsidR="001E35D9">
        <w:t xml:space="preserve">jointly established a </w:t>
      </w:r>
      <w:r w:rsidR="006F7A6B">
        <w:t>project</w:t>
      </w:r>
      <w:r w:rsidR="001E35D9">
        <w:t xml:space="preserve"> to provide grant support for programming around climate change at regional meetings.  </w:t>
      </w:r>
      <w:r w:rsidR="00C55864">
        <w:t>I</w:t>
      </w:r>
      <w:r w:rsidR="001E35D9">
        <w:t xml:space="preserve"> encourage regional meeting organizers to contact </w:t>
      </w:r>
      <w:r w:rsidR="008F4E03">
        <w:t>me</w:t>
      </w:r>
      <w:r w:rsidR="001E35D9">
        <w:t xml:space="preserve"> for more information about these grants.</w:t>
      </w:r>
    </w:p>
    <w:p w:rsidR="008F4E03" w:rsidRDefault="008F4E03"/>
    <w:p w:rsidR="00793F4C" w:rsidRDefault="00793F4C">
      <w:r>
        <w:t xml:space="preserve">In 2015, CEI also is supporting </w:t>
      </w:r>
      <w:r w:rsidR="006F7A6B">
        <w:t>a symposium</w:t>
      </w:r>
      <w:r>
        <w:t xml:space="preserve"> at </w:t>
      </w:r>
      <w:proofErr w:type="spellStart"/>
      <w:r>
        <w:t>PacifiChem</w:t>
      </w:r>
      <w:proofErr w:type="spellEnd"/>
      <w:r>
        <w:t xml:space="preserve"> through the Division of Industrial and Engineering Chemistry.  I encourage other divisions who are interested in </w:t>
      </w:r>
      <w:r w:rsidR="006F7A6B">
        <w:t>projects</w:t>
      </w:r>
      <w:r>
        <w:t xml:space="preserve"> focused on sustainability or public policy to contact me to establish future partnerships.</w:t>
      </w:r>
    </w:p>
    <w:p w:rsidR="001D4FD7" w:rsidRDefault="001D4FD7"/>
    <w:p w:rsidR="00A11985" w:rsidRDefault="00A11985">
      <w:r>
        <w:t>In the policy area, CEI continues to review existing</w:t>
      </w:r>
      <w:r w:rsidR="00AD2A9D">
        <w:t xml:space="preserve"> ACS</w:t>
      </w:r>
      <w:r>
        <w:t xml:space="preserve"> policy statements to keep them fresh and relevant and </w:t>
      </w:r>
      <w:r w:rsidR="006B0BA6">
        <w:t xml:space="preserve">to </w:t>
      </w:r>
      <w:r>
        <w:t xml:space="preserve">explore emerging areas of interest where </w:t>
      </w:r>
      <w:r w:rsidR="00AD2A9D">
        <w:t>the society</w:t>
      </w:r>
      <w:r>
        <w:t xml:space="preserve"> can contribute the expertise of its members.  During this meeting, CEI approved </w:t>
      </w:r>
      <w:r w:rsidR="00C01705">
        <w:t xml:space="preserve">recommendations to the Board to </w:t>
      </w:r>
      <w:r w:rsidR="008B6FCA">
        <w:t>establish new public policy statements on Hydraulic Fracturing and on Water Treatment and Conservation</w:t>
      </w:r>
      <w:r w:rsidR="008F4E03">
        <w:t xml:space="preserve">. </w:t>
      </w:r>
      <w:r w:rsidR="00C01705">
        <w:t xml:space="preserve">CEI appreciates our partners at the Committees on Chemistry and Public Affairs, </w:t>
      </w:r>
      <w:r w:rsidR="00C01705">
        <w:lastRenderedPageBreak/>
        <w:t>Corporation Associates, and Science, who continue to work cooperatively to provide the best possible policy recommendations to the ACS Board.</w:t>
      </w:r>
    </w:p>
    <w:p w:rsidR="00C01705" w:rsidRDefault="00C01705"/>
    <w:p w:rsidR="00B66B4D" w:rsidRPr="00D879E8" w:rsidRDefault="008B6FCA" w:rsidP="00EC7932">
      <w:r>
        <w:t>Madame</w:t>
      </w:r>
      <w:r w:rsidR="003E3085" w:rsidRPr="00D879E8">
        <w:t xml:space="preserve"> President, this concludes my report.</w:t>
      </w:r>
    </w:p>
    <w:sectPr w:rsidR="00B66B4D" w:rsidRPr="00D879E8" w:rsidSect="00BA68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A9" w:rsidRDefault="00F822A9" w:rsidP="00F822A9">
      <w:pPr>
        <w:spacing w:line="240" w:lineRule="auto"/>
      </w:pPr>
      <w:r>
        <w:separator/>
      </w:r>
    </w:p>
  </w:endnote>
  <w:endnote w:type="continuationSeparator" w:id="0">
    <w:p w:rsidR="00F822A9" w:rsidRDefault="00F822A9" w:rsidP="00F82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A9" w:rsidRDefault="00F822A9" w:rsidP="00F822A9">
      <w:pPr>
        <w:spacing w:line="240" w:lineRule="auto"/>
      </w:pPr>
      <w:r>
        <w:separator/>
      </w:r>
    </w:p>
  </w:footnote>
  <w:footnote w:type="continuationSeparator" w:id="0">
    <w:p w:rsidR="00F822A9" w:rsidRDefault="00F822A9" w:rsidP="00F82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A9" w:rsidRPr="006B0BA6" w:rsidRDefault="00F822A9" w:rsidP="00F822A9">
    <w:pPr>
      <w:rPr>
        <w:b/>
        <w:sz w:val="22"/>
        <w:szCs w:val="22"/>
      </w:rPr>
    </w:pPr>
    <w:r w:rsidRPr="006B0BA6">
      <w:rPr>
        <w:b/>
        <w:sz w:val="22"/>
        <w:szCs w:val="22"/>
      </w:rPr>
      <w:t>Report of the Committee on Environmental Improvement</w:t>
    </w:r>
    <w:proofErr w:type="gramStart"/>
    <w:r w:rsidRPr="006B0BA6">
      <w:rPr>
        <w:b/>
        <w:sz w:val="22"/>
        <w:szCs w:val="22"/>
      </w:rPr>
      <w:t xml:space="preserve">, </w:t>
    </w:r>
    <w:r w:rsidR="008B6FCA">
      <w:rPr>
        <w:b/>
        <w:sz w:val="22"/>
        <w:szCs w:val="22"/>
      </w:rPr>
      <w:t xml:space="preserve"> Denver</w:t>
    </w:r>
    <w:proofErr w:type="gramEnd"/>
    <w:r w:rsidRPr="006B0BA6">
      <w:rPr>
        <w:b/>
        <w:sz w:val="22"/>
        <w:szCs w:val="22"/>
      </w:rPr>
      <w:t xml:space="preserve">, </w:t>
    </w:r>
    <w:r w:rsidR="008B6FCA">
      <w:rPr>
        <w:b/>
        <w:sz w:val="22"/>
        <w:szCs w:val="22"/>
      </w:rPr>
      <w:t xml:space="preserve"> March 2015</w:t>
    </w:r>
    <w:r w:rsidRPr="006B0BA6">
      <w:rPr>
        <w:b/>
        <w:sz w:val="22"/>
        <w:szCs w:val="22"/>
      </w:rPr>
      <w:t xml:space="preserve"> </w:t>
    </w:r>
  </w:p>
  <w:p w:rsidR="00F822A9" w:rsidRDefault="00F82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09E"/>
    <w:multiLevelType w:val="hybridMultilevel"/>
    <w:tmpl w:val="570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2"/>
    <w:rsid w:val="0002668D"/>
    <w:rsid w:val="0006748A"/>
    <w:rsid w:val="00123A8F"/>
    <w:rsid w:val="001746D3"/>
    <w:rsid w:val="00175FB5"/>
    <w:rsid w:val="001D4FD7"/>
    <w:rsid w:val="001E35D9"/>
    <w:rsid w:val="00217310"/>
    <w:rsid w:val="003E3085"/>
    <w:rsid w:val="00406DCD"/>
    <w:rsid w:val="00575376"/>
    <w:rsid w:val="005C7DA6"/>
    <w:rsid w:val="006453CE"/>
    <w:rsid w:val="006B0BA6"/>
    <w:rsid w:val="006D0DEF"/>
    <w:rsid w:val="006E7D17"/>
    <w:rsid w:val="006F140A"/>
    <w:rsid w:val="006F7A6B"/>
    <w:rsid w:val="0070012B"/>
    <w:rsid w:val="00793F4C"/>
    <w:rsid w:val="0086252C"/>
    <w:rsid w:val="008B6FCA"/>
    <w:rsid w:val="008F4E03"/>
    <w:rsid w:val="009613DE"/>
    <w:rsid w:val="009B26E1"/>
    <w:rsid w:val="00A007CA"/>
    <w:rsid w:val="00A11985"/>
    <w:rsid w:val="00A37F44"/>
    <w:rsid w:val="00A71E89"/>
    <w:rsid w:val="00AD2A9D"/>
    <w:rsid w:val="00B66B4D"/>
    <w:rsid w:val="00B76263"/>
    <w:rsid w:val="00BA68DD"/>
    <w:rsid w:val="00BA797E"/>
    <w:rsid w:val="00BF59E3"/>
    <w:rsid w:val="00C01705"/>
    <w:rsid w:val="00C55864"/>
    <w:rsid w:val="00CA7BC0"/>
    <w:rsid w:val="00CC57B9"/>
    <w:rsid w:val="00D861D4"/>
    <w:rsid w:val="00D879E8"/>
    <w:rsid w:val="00DE53FF"/>
    <w:rsid w:val="00E53EA3"/>
    <w:rsid w:val="00E625A6"/>
    <w:rsid w:val="00E91BAA"/>
    <w:rsid w:val="00EC7932"/>
    <w:rsid w:val="00F35459"/>
    <w:rsid w:val="00F822A9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A9"/>
  </w:style>
  <w:style w:type="paragraph" w:styleId="Footer">
    <w:name w:val="footer"/>
    <w:basedOn w:val="Normal"/>
    <w:link w:val="FooterChar"/>
    <w:uiPriority w:val="99"/>
    <w:unhideWhenUsed/>
    <w:rsid w:val="00F82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A9"/>
  </w:style>
  <w:style w:type="paragraph" w:styleId="Footer">
    <w:name w:val="footer"/>
    <w:basedOn w:val="Normal"/>
    <w:link w:val="FooterChar"/>
    <w:uiPriority w:val="99"/>
    <w:unhideWhenUsed/>
    <w:rsid w:val="00F82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Pence</dc:creator>
  <cp:lastModifiedBy>Projection</cp:lastModifiedBy>
  <cp:revision>4</cp:revision>
  <cp:lastPrinted>2015-03-24T15:32:00Z</cp:lastPrinted>
  <dcterms:created xsi:type="dcterms:W3CDTF">2015-03-24T15:30:00Z</dcterms:created>
  <dcterms:modified xsi:type="dcterms:W3CDTF">2015-03-24T15:32:00Z</dcterms:modified>
</cp:coreProperties>
</file>