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746" w:rsidRDefault="008F4746" w:rsidP="008F4746">
      <w:pPr>
        <w:spacing w:line="240" w:lineRule="auto"/>
      </w:pPr>
      <w:r>
        <w:t>Gregory M. Ferrence</w:t>
      </w:r>
    </w:p>
    <w:p w:rsidR="008F4746" w:rsidRDefault="008F4746" w:rsidP="008F4746">
      <w:pPr>
        <w:spacing w:line="240" w:lineRule="auto"/>
      </w:pPr>
      <w:r>
        <w:t>Report to Council</w:t>
      </w:r>
    </w:p>
    <w:p w:rsidR="008F4746" w:rsidRDefault="008F4746" w:rsidP="008F4746">
      <w:pPr>
        <w:spacing w:line="240" w:lineRule="auto"/>
      </w:pPr>
      <w:r>
        <w:t>Chair, ACS Council Committee on Ethics</w:t>
      </w:r>
    </w:p>
    <w:p w:rsidR="008F4746" w:rsidRDefault="008F4746" w:rsidP="008F4746">
      <w:pPr>
        <w:spacing w:line="240" w:lineRule="auto"/>
      </w:pPr>
    </w:p>
    <w:p w:rsidR="008F4746" w:rsidRDefault="005165BE" w:rsidP="008F4746">
      <w:pPr>
        <w:spacing w:line="240" w:lineRule="auto"/>
      </w:pPr>
      <w:proofErr w:type="spellStart"/>
      <w:r>
        <w:t>Mr</w:t>
      </w:r>
      <w:proofErr w:type="spellEnd"/>
      <w:r w:rsidR="008F4746">
        <w:t xml:space="preserve"> President and Members of Council:</w:t>
      </w:r>
    </w:p>
    <w:p w:rsidR="008F4746" w:rsidRDefault="008F4746" w:rsidP="008F4746">
      <w:pPr>
        <w:spacing w:line="240" w:lineRule="auto"/>
      </w:pPr>
    </w:p>
    <w:p w:rsidR="008F4746" w:rsidRPr="00EC2266" w:rsidRDefault="005165BE" w:rsidP="008F4746">
      <w:pPr>
        <w:spacing w:line="240" w:lineRule="auto"/>
      </w:pPr>
      <w:r>
        <w:t>Focused on our vision for ethics to permeate the culture of chemistry, t</w:t>
      </w:r>
      <w:r w:rsidR="008F4746" w:rsidRPr="00EC2266">
        <w:t xml:space="preserve">he ACS Committee on Ethics continues to </w:t>
      </w:r>
      <w:r>
        <w:t>promote and support high standards of ethical conduct and integrity in the community of chemistry and related disciplines for the benefit of science and society</w:t>
      </w:r>
      <w:r w:rsidR="008F4746" w:rsidRPr="00EC2266">
        <w:t>.</w:t>
      </w:r>
      <w:r w:rsidR="00EC2266">
        <w:t xml:space="preserve">  You may find information about </w:t>
      </w:r>
      <w:r w:rsidR="00B402D1">
        <w:t>the Committee</w:t>
      </w:r>
      <w:r w:rsidR="00EC2266">
        <w:t xml:space="preserve"> at the link shown on the screen.</w:t>
      </w:r>
      <w:r w:rsidR="00B402D1">
        <w:t xml:space="preserve"> [Slide 1]</w:t>
      </w:r>
    </w:p>
    <w:p w:rsidR="008F4746" w:rsidRPr="005165BE" w:rsidRDefault="005165BE" w:rsidP="008F4746">
      <w:pPr>
        <w:spacing w:line="240" w:lineRule="auto"/>
      </w:pPr>
      <w:r w:rsidRPr="005165BE">
        <w:t>The Committee’s written report in the Council agenda book summarize</w:t>
      </w:r>
      <w:r w:rsidR="00D20B91">
        <w:t>s</w:t>
      </w:r>
      <w:r w:rsidRPr="005165BE">
        <w:t xml:space="preserve"> our activities over the past 18 months</w:t>
      </w:r>
      <w:r w:rsidR="008F4746" w:rsidRPr="005165BE">
        <w:t xml:space="preserve">.  </w:t>
      </w:r>
    </w:p>
    <w:p w:rsidR="00AC5983" w:rsidRDefault="00913806" w:rsidP="00AC5983">
      <w:pPr>
        <w:spacing w:line="240" w:lineRule="auto"/>
      </w:pPr>
      <w:r>
        <w:t>Of particular significance is our strengthening relationship with the National Center for Profes</w:t>
      </w:r>
      <w:r w:rsidR="00CC0357">
        <w:t>sional &amp; Research Ethics (NCPRE).</w:t>
      </w:r>
      <w:r>
        <w:t xml:space="preserve">  In addition </w:t>
      </w:r>
      <w:r w:rsidR="007378BD">
        <w:t xml:space="preserve">to </w:t>
      </w:r>
      <w:r w:rsidR="006329A5">
        <w:t>participation in</w:t>
      </w:r>
      <w:r>
        <w:t xml:space="preserve"> the NCPRE hosted “Connecting Silos Ethics Curriculum Conference,” by the end of this month, </w:t>
      </w:r>
      <w:r w:rsidR="006329A5">
        <w:t>a</w:t>
      </w:r>
      <w:r>
        <w:t xml:space="preserve"> Committee</w:t>
      </w:r>
      <w:r w:rsidR="006329A5">
        <w:t xml:space="preserve"> on Ethics</w:t>
      </w:r>
      <w:r>
        <w:t xml:space="preserve"> member will be in residence at NCPRE for a 2014-2015 academic year sabbatical.</w:t>
      </w:r>
    </w:p>
    <w:p w:rsidR="005F6448" w:rsidRDefault="005F6448" w:rsidP="005F6448">
      <w:pPr>
        <w:spacing w:line="240" w:lineRule="auto"/>
      </w:pPr>
      <w:r>
        <w:t xml:space="preserve">The focus of the sabbatical at NCPRE ties to the Education and Materials sub-committee’s action plan to develop </w:t>
      </w:r>
      <w:r w:rsidR="00F10D33">
        <w:t xml:space="preserve">ethics </w:t>
      </w:r>
      <w:r>
        <w:t xml:space="preserve">education materials. The </w:t>
      </w:r>
      <w:r w:rsidRPr="005F6448">
        <w:t>Divisi</w:t>
      </w:r>
      <w:r w:rsidR="00CC0357">
        <w:t xml:space="preserve">onal Activities Committee </w:t>
      </w:r>
      <w:r>
        <w:t>granted a</w:t>
      </w:r>
      <w:r w:rsidRPr="005F6448">
        <w:t xml:space="preserve"> Technical Di</w:t>
      </w:r>
      <w:r>
        <w:t>visi</w:t>
      </w:r>
      <w:r w:rsidR="00CC0357">
        <w:t>on Innovative Project Grant</w:t>
      </w:r>
      <w:r>
        <w:t xml:space="preserve"> titled “Developing Short Video Ethics Scenarios for Ethics Education in Chemistry” to the Division of Professional</w:t>
      </w:r>
      <w:r w:rsidR="00EC031F">
        <w:t xml:space="preserve"> Relations</w:t>
      </w:r>
      <w:r>
        <w:t xml:space="preserve"> to support </w:t>
      </w:r>
      <w:r w:rsidR="00683CA8">
        <w:t xml:space="preserve">part </w:t>
      </w:r>
      <w:r w:rsidR="00CC0357">
        <w:t>of this collaboration.</w:t>
      </w:r>
    </w:p>
    <w:p w:rsidR="00683CA8" w:rsidRDefault="00683CA8" w:rsidP="00683CA8">
      <w:pPr>
        <w:spacing w:line="240" w:lineRule="auto"/>
      </w:pPr>
      <w:r w:rsidRPr="00683CA8">
        <w:t xml:space="preserve">At our open executive meeting this past Sunday, </w:t>
      </w:r>
      <w:r>
        <w:t>the Education and Materials subcommittee looked at educating students with respect to patents and industry protocols that differ from academia. The subcommittee is working to develop materials to address ethics education at all levels of training.</w:t>
      </w:r>
      <w:r w:rsidR="00CC0357">
        <w:t xml:space="preserve"> </w:t>
      </w:r>
    </w:p>
    <w:p w:rsidR="00AC5983" w:rsidRDefault="000B7506" w:rsidP="00AC5983">
      <w:pPr>
        <w:spacing w:line="240" w:lineRule="auto"/>
      </w:pPr>
      <w:r>
        <w:t xml:space="preserve">The Communications and Awareness subcommittee has committed to producing a </w:t>
      </w:r>
      <w:r w:rsidRPr="000B7506">
        <w:t>twice-yearly</w:t>
      </w:r>
      <w:r>
        <w:t xml:space="preserve"> newsletter</w:t>
      </w:r>
      <w:r w:rsidR="000C5438">
        <w:t xml:space="preserve"> to concisely showcase current Committee on Ethics endeavors</w:t>
      </w:r>
      <w:r>
        <w:t>. Each single page newsletter will be e-mailed to ACS local section, committee, division, an</w:t>
      </w:r>
      <w:r w:rsidR="000C5438">
        <w:t xml:space="preserve">d national leaders and will be made available to all </w:t>
      </w:r>
      <w:r w:rsidR="00913806">
        <w:t xml:space="preserve">ACS </w:t>
      </w:r>
      <w:r w:rsidR="000C5438">
        <w:t>members via the ACS Ethics website.</w:t>
      </w:r>
      <w:r>
        <w:t xml:space="preserve"> The subcommittee is actively </w:t>
      </w:r>
      <w:r w:rsidR="00913806">
        <w:t>develop</w:t>
      </w:r>
      <w:r>
        <w:t xml:space="preserve">ing a </w:t>
      </w:r>
      <w:r w:rsidR="000C5438">
        <w:t xml:space="preserve">facilitated </w:t>
      </w:r>
      <w:r>
        <w:t xml:space="preserve">workshop on ethics issues </w:t>
      </w:r>
      <w:r w:rsidR="000C5438">
        <w:t>to</w:t>
      </w:r>
      <w:r w:rsidR="00CC0357">
        <w:t xml:space="preserve"> be offered to local sections.  T</w:t>
      </w:r>
      <w:r w:rsidR="000C5438">
        <w:t>he Committee on Ethics is seeking collaboration with local sections and divisions on projects to promote e</w:t>
      </w:r>
      <w:r w:rsidR="00CC0357">
        <w:t>thics awareness.</w:t>
      </w:r>
    </w:p>
    <w:p w:rsidR="00AC5983" w:rsidRDefault="00AC5983" w:rsidP="00AC5983">
      <w:pPr>
        <w:spacing w:line="240" w:lineRule="auto"/>
      </w:pPr>
      <w:r>
        <w:t xml:space="preserve">The Programming and Screening sub-committee is seeking to co-sponsor or help to embed ethics related content and/or dialog into presentations and symposia. To this end </w:t>
      </w:r>
      <w:r w:rsidR="00AE5070">
        <w:t>we</w:t>
      </w:r>
      <w:r>
        <w:t xml:space="preserve"> need the help of organizers and presenters to identify ethics concepts in their papers. For example, if you have a panel discussion, consider including a person who could provide an ethics perspective on the panel. We can help identify individuals for this role. </w:t>
      </w:r>
      <w:r w:rsidR="00997153">
        <w:t xml:space="preserve">The Committee currently offers </w:t>
      </w:r>
      <w:r>
        <w:t xml:space="preserve">limited ability to provide </w:t>
      </w:r>
      <w:r w:rsidR="00997153">
        <w:t xml:space="preserve">interactive </w:t>
      </w:r>
      <w:r>
        <w:t>ethics pres</w:t>
      </w:r>
      <w:r w:rsidR="00997153">
        <w:t>entations or workshops at</w:t>
      </w:r>
      <w:r>
        <w:t xml:space="preserve"> regional meetings.</w:t>
      </w:r>
    </w:p>
    <w:p w:rsidR="00EC031F" w:rsidRPr="00AC5983" w:rsidRDefault="00EC031F" w:rsidP="00AC5983">
      <w:pPr>
        <w:spacing w:line="240" w:lineRule="auto"/>
        <w:rPr>
          <w:highlight w:val="yellow"/>
        </w:rPr>
      </w:pPr>
      <w:r>
        <w:t>Collaborating with the Committee on Ethics is an excellent way to deliver crosscutting outcomes impacting a wide range of ACS Local Sections, Divisions, and Committees</w:t>
      </w:r>
      <w:r w:rsidR="0007628A">
        <w:t>.  We are here to facilitate</w:t>
      </w:r>
      <w:r>
        <w:t>.  Please contact us with opportunities.</w:t>
      </w:r>
    </w:p>
    <w:p w:rsidR="00F7716C" w:rsidRDefault="005165BE" w:rsidP="00322B81">
      <w:pPr>
        <w:spacing w:line="240" w:lineRule="auto"/>
      </w:pPr>
      <w:proofErr w:type="spellStart"/>
      <w:r>
        <w:t>Mr</w:t>
      </w:r>
      <w:proofErr w:type="spellEnd"/>
      <w:r w:rsidR="008F4746" w:rsidRPr="0057241D">
        <w:t xml:space="preserve"> President, this concludes my report.</w:t>
      </w:r>
      <w:bookmarkStart w:id="0" w:name="_GoBack"/>
      <w:bookmarkEnd w:id="0"/>
    </w:p>
    <w:sectPr w:rsidR="00F7716C" w:rsidSect="00322B81">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82177"/>
    <w:multiLevelType w:val="hybridMultilevel"/>
    <w:tmpl w:val="F49C8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F51392"/>
    <w:multiLevelType w:val="hybridMultilevel"/>
    <w:tmpl w:val="959C2BB6"/>
    <w:lvl w:ilvl="0" w:tplc="F4C8506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16C"/>
    <w:rsid w:val="0007628A"/>
    <w:rsid w:val="00090D43"/>
    <w:rsid w:val="000A73A9"/>
    <w:rsid w:val="000B7506"/>
    <w:rsid w:val="000C5438"/>
    <w:rsid w:val="001847C9"/>
    <w:rsid w:val="00322B81"/>
    <w:rsid w:val="003D2BE7"/>
    <w:rsid w:val="003E57C8"/>
    <w:rsid w:val="004510C8"/>
    <w:rsid w:val="004C6E75"/>
    <w:rsid w:val="005165BE"/>
    <w:rsid w:val="0057241D"/>
    <w:rsid w:val="00574623"/>
    <w:rsid w:val="005F6448"/>
    <w:rsid w:val="006211D3"/>
    <w:rsid w:val="006329A5"/>
    <w:rsid w:val="00683CA8"/>
    <w:rsid w:val="007378BD"/>
    <w:rsid w:val="0078553C"/>
    <w:rsid w:val="008F4746"/>
    <w:rsid w:val="009115B7"/>
    <w:rsid w:val="00913806"/>
    <w:rsid w:val="00997153"/>
    <w:rsid w:val="009B4A1A"/>
    <w:rsid w:val="00A2440F"/>
    <w:rsid w:val="00AC5983"/>
    <w:rsid w:val="00AE5070"/>
    <w:rsid w:val="00B402D1"/>
    <w:rsid w:val="00B44798"/>
    <w:rsid w:val="00BF32E4"/>
    <w:rsid w:val="00C3306A"/>
    <w:rsid w:val="00C37F30"/>
    <w:rsid w:val="00CC0357"/>
    <w:rsid w:val="00D20B91"/>
    <w:rsid w:val="00DB0EA3"/>
    <w:rsid w:val="00E6729B"/>
    <w:rsid w:val="00E8551E"/>
    <w:rsid w:val="00EC031F"/>
    <w:rsid w:val="00EC2266"/>
    <w:rsid w:val="00F10D33"/>
    <w:rsid w:val="00F7716C"/>
    <w:rsid w:val="00F94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2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1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2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Walworth</dc:creator>
  <cp:lastModifiedBy>Windows User</cp:lastModifiedBy>
  <cp:revision>20</cp:revision>
  <dcterms:created xsi:type="dcterms:W3CDTF">2013-04-08T16:38:00Z</dcterms:created>
  <dcterms:modified xsi:type="dcterms:W3CDTF">2014-08-12T17:13:00Z</dcterms:modified>
</cp:coreProperties>
</file>