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454" w14:textId="77777777" w:rsidR="000C188D" w:rsidRDefault="00EB70A9">
      <w:pPr>
        <w:spacing w:after="0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C6A3485" wp14:editId="016D9109">
            <wp:extent cx="6541522" cy="1208842"/>
            <wp:effectExtent l="0" t="0" r="0" b="0"/>
            <wp:docPr id="131" name="image4.jpg" descr="C:\Users\Bill\Documents\1 OFFICE DOCUMENTS\CHEMATRS\2016-17 CM TG\Logistics\2016-NEW cm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Bill\Documents\1 OFFICE DOCUMENTS\CHEMATRS\2016-17 CM TG\Logistics\2016-NEW cm-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1522" cy="1208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6D6A6" w14:textId="77777777" w:rsidR="000C188D" w:rsidRDefault="000C188D">
      <w:pPr>
        <w:spacing w:after="0"/>
        <w:jc w:val="center"/>
        <w:rPr>
          <w:b/>
          <w:color w:val="625371"/>
          <w:sz w:val="40"/>
          <w:szCs w:val="40"/>
        </w:rPr>
      </w:pPr>
    </w:p>
    <w:p w14:paraId="6F25779E" w14:textId="77777777" w:rsidR="000C188D" w:rsidRDefault="00EB70A9">
      <w:pPr>
        <w:spacing w:after="0"/>
        <w:jc w:val="center"/>
        <w:rPr>
          <w:b/>
          <w:color w:val="C63A2B"/>
          <w:sz w:val="72"/>
          <w:szCs w:val="72"/>
        </w:rPr>
      </w:pPr>
      <w:r>
        <w:rPr>
          <w:b/>
          <w:color w:val="625371"/>
          <w:sz w:val="72"/>
          <w:szCs w:val="72"/>
        </w:rPr>
        <w:t>Teacher’s Guide</w:t>
      </w:r>
    </w:p>
    <w:p w14:paraId="0B6AD606" w14:textId="77777777" w:rsidR="000C188D" w:rsidRDefault="000C188D">
      <w:pPr>
        <w:spacing w:after="0"/>
        <w:jc w:val="center"/>
        <w:rPr>
          <w:b/>
          <w:color w:val="C63A2B"/>
          <w:sz w:val="20"/>
          <w:szCs w:val="20"/>
        </w:rPr>
      </w:pPr>
    </w:p>
    <w:p w14:paraId="1CA14DC4" w14:textId="77777777" w:rsidR="000C188D" w:rsidRDefault="00EB70A9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Leaves of Three, Let It Be: </w:t>
      </w:r>
    </w:p>
    <w:p w14:paraId="73312AC5" w14:textId="77777777" w:rsidR="000C188D" w:rsidRDefault="00EB70A9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 Itchy Chemistry of Poison Ivy</w:t>
      </w:r>
    </w:p>
    <w:p w14:paraId="4042CE36" w14:textId="77777777" w:rsidR="000C188D" w:rsidRDefault="000C188D">
      <w:pPr>
        <w:spacing w:after="0"/>
        <w:jc w:val="center"/>
        <w:rPr>
          <w:b/>
          <w:color w:val="FF0000"/>
          <w:sz w:val="20"/>
          <w:szCs w:val="20"/>
        </w:rPr>
      </w:pPr>
    </w:p>
    <w:p w14:paraId="5DEDD731" w14:textId="77777777" w:rsidR="000C188D" w:rsidRDefault="00EB70A9">
      <w:pPr>
        <w:spacing w:after="0"/>
        <w:jc w:val="center"/>
        <w:rPr>
          <w:sz w:val="30"/>
          <w:szCs w:val="30"/>
        </w:rPr>
      </w:pPr>
      <w:r>
        <w:rPr>
          <w:b/>
          <w:i/>
          <w:sz w:val="52"/>
          <w:szCs w:val="52"/>
        </w:rPr>
        <w:t>December</w:t>
      </w:r>
      <w:r>
        <w:rPr>
          <w:b/>
          <w:i/>
          <w:noProof/>
          <w:color w:val="FF0000"/>
          <w:sz w:val="52"/>
          <w:szCs w:val="52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361BB04" wp14:editId="375083DD">
                <wp:simplePos x="0" y="0"/>
                <wp:positionH relativeFrom="margin">
                  <wp:posOffset>-542919</wp:posOffset>
                </wp:positionH>
                <wp:positionV relativeFrom="margin">
                  <wp:posOffset>3731005</wp:posOffset>
                </wp:positionV>
                <wp:extent cx="7490460" cy="4700344"/>
                <wp:effectExtent l="0" t="0" r="0" b="0"/>
                <wp:wrapNone/>
                <wp:docPr id="1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9820" y="1448878"/>
                          <a:ext cx="7452360" cy="466224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B4916E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-542919</wp:posOffset>
                </wp:positionH>
                <wp:positionV relativeFrom="margin">
                  <wp:posOffset>3731005</wp:posOffset>
                </wp:positionV>
                <wp:extent cx="7490460" cy="4700344"/>
                <wp:effectExtent b="0" l="0" r="0" t="0"/>
                <wp:wrapNone/>
                <wp:docPr id="12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0460" cy="47003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i/>
          <w:sz w:val="52"/>
          <w:szCs w:val="52"/>
        </w:rPr>
        <w:t xml:space="preserve"> 2022</w:t>
      </w:r>
    </w:p>
    <w:p w14:paraId="08654A05" w14:textId="77777777" w:rsidR="000C188D" w:rsidRDefault="000C188D"/>
    <w:p w14:paraId="30D565C7" w14:textId="77777777" w:rsidR="000C188D" w:rsidRDefault="00EB70A9">
      <w:pPr>
        <w:spacing w:after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Table of Contents</w:t>
      </w:r>
    </w:p>
    <w:p w14:paraId="05AE5378" w14:textId="77777777" w:rsidR="000C188D" w:rsidRDefault="00EB70A9">
      <w:pPr>
        <w:tabs>
          <w:tab w:val="right" w:pos="9360"/>
        </w:tabs>
        <w:spacing w:before="200" w:after="0" w:line="276" w:lineRule="auto"/>
        <w:ind w:left="720"/>
        <w:rPr>
          <w:rFonts w:ascii="Arial" w:eastAsia="Arial" w:hAnsi="Arial" w:cs="Arial"/>
          <w:b/>
          <w:i/>
          <w:sz w:val="32"/>
          <w:szCs w:val="32"/>
        </w:rPr>
      </w:pPr>
      <w:hyperlink w:anchor="_heading=h.1fob9te">
        <w:r>
          <w:rPr>
            <w:b/>
            <w:i/>
            <w:color w:val="1155CC"/>
            <w:sz w:val="32"/>
            <w:szCs w:val="32"/>
            <w:u w:val="single"/>
          </w:rPr>
          <w:t>Anticipation Guide</w:t>
        </w:r>
      </w:hyperlink>
      <w:r>
        <w:rPr>
          <w:b/>
          <w:i/>
          <w:sz w:val="32"/>
          <w:szCs w:val="32"/>
        </w:rPr>
        <w:t xml:space="preserve"> </w:t>
      </w:r>
      <w:hyperlink w:anchor="_heading=h.1fob9te">
        <w:r>
          <w:rPr>
            <w:rFonts w:ascii="Arial" w:eastAsia="Arial" w:hAnsi="Arial" w:cs="Arial"/>
            <w:b/>
            <w:i/>
            <w:sz w:val="32"/>
            <w:szCs w:val="32"/>
          </w:rPr>
          <w:tab/>
        </w:r>
      </w:hyperlink>
      <w:r>
        <w:rPr>
          <w:rFonts w:ascii="Arial" w:eastAsia="Arial" w:hAnsi="Arial" w:cs="Arial"/>
          <w:b/>
          <w:i/>
          <w:sz w:val="32"/>
          <w:szCs w:val="32"/>
        </w:rPr>
        <w:t>2</w:t>
      </w:r>
    </w:p>
    <w:p w14:paraId="0BC4E3B6" w14:textId="77777777" w:rsidR="000C188D" w:rsidRDefault="00EB70A9">
      <w:pPr>
        <w:spacing w:after="0"/>
        <w:ind w:left="720"/>
      </w:pPr>
      <w:r>
        <w:t>Activate students’ prior knowledge and engage them before they read the article.</w:t>
      </w:r>
    </w:p>
    <w:p w14:paraId="1B606AAD" w14:textId="77777777" w:rsidR="000C188D" w:rsidRDefault="00EB70A9">
      <w:pPr>
        <w:tabs>
          <w:tab w:val="right" w:pos="9360"/>
        </w:tabs>
        <w:spacing w:before="200" w:after="0" w:line="276" w:lineRule="auto"/>
        <w:ind w:left="720"/>
        <w:rPr>
          <w:rFonts w:ascii="Arial" w:eastAsia="Arial" w:hAnsi="Arial" w:cs="Arial"/>
          <w:b/>
          <w:i/>
        </w:rPr>
      </w:pPr>
      <w:hyperlink w:anchor="_heading=h.3znysh7">
        <w:r>
          <w:rPr>
            <w:b/>
            <w:i/>
            <w:color w:val="1155CC"/>
            <w:sz w:val="32"/>
            <w:szCs w:val="32"/>
            <w:u w:val="single"/>
          </w:rPr>
          <w:t>Reading Comprehension Questions</w:t>
        </w:r>
      </w:hyperlink>
      <w:r>
        <w:rPr>
          <w:rFonts w:ascii="Arial" w:eastAsia="Arial" w:hAnsi="Arial" w:cs="Arial"/>
          <w:b/>
          <w:i/>
          <w:sz w:val="32"/>
          <w:szCs w:val="32"/>
        </w:rPr>
        <w:tab/>
        <w:t>3</w:t>
      </w:r>
    </w:p>
    <w:p w14:paraId="5CE9331B" w14:textId="77777777" w:rsidR="000C188D" w:rsidRDefault="00EB70A9">
      <w:pPr>
        <w:spacing w:after="0"/>
        <w:ind w:left="720"/>
      </w:pPr>
      <w:r>
        <w:t>These questions are designed to help students read the art</w:t>
      </w:r>
      <w:r>
        <w:t xml:space="preserve">icle (and graphics) carefully. They can help the teacher assess how well students understand the content and help direct the need for follow-up discussions and/or activities. You’ll find the questions ordered in increasing difficulty. </w:t>
      </w:r>
    </w:p>
    <w:p w14:paraId="795A7EDA" w14:textId="77777777" w:rsidR="000C188D" w:rsidRDefault="00EB70A9">
      <w:pPr>
        <w:tabs>
          <w:tab w:val="right" w:pos="9360"/>
        </w:tabs>
        <w:spacing w:before="200" w:after="0" w:line="276" w:lineRule="auto"/>
        <w:ind w:left="720"/>
        <w:rPr>
          <w:rFonts w:ascii="Arial" w:eastAsia="Arial" w:hAnsi="Arial" w:cs="Arial"/>
          <w:b/>
          <w:i/>
          <w:sz w:val="32"/>
          <w:szCs w:val="32"/>
        </w:rPr>
      </w:pPr>
      <w:hyperlink w:anchor="_heading=h.9f8azrtnp6p5">
        <w:r>
          <w:rPr>
            <w:b/>
            <w:i/>
            <w:color w:val="1155CC"/>
            <w:sz w:val="32"/>
            <w:szCs w:val="32"/>
            <w:u w:val="single"/>
          </w:rPr>
          <w:t>Graphic Organizer</w:t>
        </w:r>
      </w:hyperlink>
      <w:r>
        <w:rPr>
          <w:rFonts w:ascii="Arial" w:eastAsia="Arial" w:hAnsi="Arial" w:cs="Arial"/>
          <w:b/>
          <w:i/>
          <w:sz w:val="32"/>
          <w:szCs w:val="32"/>
        </w:rPr>
        <w:tab/>
        <w:t>5</w:t>
      </w:r>
    </w:p>
    <w:p w14:paraId="1FC16E8D" w14:textId="77777777" w:rsidR="000C188D" w:rsidRDefault="00EB70A9">
      <w:pPr>
        <w:spacing w:after="0"/>
        <w:ind w:left="720"/>
      </w:pPr>
      <w:r>
        <w:t>This</w:t>
      </w:r>
      <w:r>
        <w:rPr>
          <w:b/>
        </w:rPr>
        <w:t xml:space="preserve"> </w:t>
      </w:r>
      <w:r>
        <w:t>helps students locate and analyze information from the article. Students should use their own words and not copy entire sentences from the article. Encourage the use of bullet points.</w:t>
      </w:r>
    </w:p>
    <w:p w14:paraId="5ABAECB7" w14:textId="77777777" w:rsidR="000C188D" w:rsidRDefault="00EB70A9">
      <w:pPr>
        <w:tabs>
          <w:tab w:val="right" w:pos="9360"/>
        </w:tabs>
        <w:spacing w:before="200" w:after="0" w:line="276" w:lineRule="auto"/>
        <w:ind w:left="720"/>
        <w:rPr>
          <w:rFonts w:ascii="Arial" w:eastAsia="Arial" w:hAnsi="Arial" w:cs="Arial"/>
          <w:b/>
          <w:i/>
        </w:rPr>
      </w:pPr>
      <w:hyperlink w:anchor="_heading=h.djipzn7z1r1b">
        <w:r>
          <w:rPr>
            <w:b/>
            <w:i/>
            <w:color w:val="1155CC"/>
            <w:sz w:val="32"/>
            <w:szCs w:val="32"/>
            <w:u w:val="single"/>
          </w:rPr>
          <w:t>Answers</w:t>
        </w:r>
      </w:hyperlink>
      <w:r>
        <w:rPr>
          <w:rFonts w:ascii="Arial" w:eastAsia="Arial" w:hAnsi="Arial" w:cs="Arial"/>
          <w:b/>
          <w:i/>
          <w:sz w:val="32"/>
          <w:szCs w:val="32"/>
        </w:rPr>
        <w:tab/>
        <w:t>6</w:t>
      </w:r>
    </w:p>
    <w:p w14:paraId="50180BFC" w14:textId="77777777" w:rsidR="000C188D" w:rsidRDefault="00EB70A9">
      <w:pPr>
        <w:spacing w:after="0"/>
        <w:ind w:left="720"/>
      </w:pPr>
      <w:r>
        <w:t>Access the answers to reading comprehension questions and a rubric to assess the graphic organizer.</w:t>
      </w:r>
    </w:p>
    <w:p w14:paraId="4590A4C7" w14:textId="77777777" w:rsidR="000C188D" w:rsidRDefault="00EB70A9">
      <w:pPr>
        <w:tabs>
          <w:tab w:val="right" w:pos="9360"/>
        </w:tabs>
        <w:spacing w:before="200" w:after="0" w:line="276" w:lineRule="auto"/>
        <w:ind w:left="720"/>
        <w:rPr>
          <w:rFonts w:ascii="Arial" w:eastAsia="Arial" w:hAnsi="Arial" w:cs="Arial"/>
          <w:b/>
          <w:i/>
          <w:sz w:val="32"/>
          <w:szCs w:val="32"/>
        </w:rPr>
      </w:pPr>
      <w:hyperlink w:anchor="_heading=h.8qbtv1wio6jt">
        <w:r>
          <w:rPr>
            <w:b/>
            <w:i/>
            <w:color w:val="1155CC"/>
            <w:sz w:val="32"/>
            <w:szCs w:val="32"/>
            <w:u w:val="single"/>
          </w:rPr>
          <w:t>Additional Resources</w:t>
        </w:r>
      </w:hyperlink>
      <w:r>
        <w:rPr>
          <w:rFonts w:ascii="Arial" w:eastAsia="Arial" w:hAnsi="Arial" w:cs="Arial"/>
          <w:b/>
          <w:i/>
          <w:sz w:val="32"/>
          <w:szCs w:val="32"/>
        </w:rPr>
        <w:tab/>
        <w:t>9</w:t>
      </w:r>
    </w:p>
    <w:p w14:paraId="590E4527" w14:textId="77777777" w:rsidR="000C188D" w:rsidRDefault="00EB70A9">
      <w:pPr>
        <w:widowControl w:val="0"/>
        <w:spacing w:after="0" w:line="276" w:lineRule="auto"/>
        <w:ind w:left="720"/>
      </w:pPr>
      <w:r>
        <w:t>Here you will find additional labs, simulations, lessons, and project ideas that you can use with your students alongside this article</w:t>
      </w:r>
    </w:p>
    <w:bookmarkStart w:id="1" w:name="_heading=h.30j0zll" w:colFirst="0" w:colLast="0"/>
    <w:bookmarkEnd w:id="1"/>
    <w:p w14:paraId="137FC15D" w14:textId="77777777" w:rsidR="000C188D" w:rsidRDefault="00EB70A9">
      <w:pPr>
        <w:tabs>
          <w:tab w:val="right" w:pos="9360"/>
        </w:tabs>
        <w:spacing w:before="200" w:after="0" w:line="276" w:lineRule="auto"/>
        <w:ind w:left="720"/>
        <w:rPr>
          <w:rFonts w:ascii="Arial" w:eastAsia="Arial" w:hAnsi="Arial" w:cs="Arial"/>
          <w:b/>
          <w:i/>
          <w:color w:val="000000"/>
        </w:rPr>
      </w:pPr>
      <w:r>
        <w:fldChar w:fldCharType="begin"/>
      </w:r>
      <w:r>
        <w:instrText xml:space="preserve"> HYPERLINK \l "_heading=h.gy1yjx1c39og" \h </w:instrText>
      </w:r>
      <w:r>
        <w:fldChar w:fldCharType="separate"/>
      </w:r>
      <w:r>
        <w:rPr>
          <w:b/>
          <w:i/>
          <w:color w:val="1155CC"/>
          <w:sz w:val="32"/>
          <w:szCs w:val="32"/>
          <w:u w:val="single"/>
        </w:rPr>
        <w:t>Chemistry Concepts and Standards</w:t>
      </w:r>
      <w:r>
        <w:rPr>
          <w:b/>
          <w:i/>
          <w:color w:val="1155CC"/>
          <w:sz w:val="32"/>
          <w:szCs w:val="32"/>
          <w:u w:val="single"/>
        </w:rPr>
        <w:fldChar w:fldCharType="end"/>
      </w:r>
      <w:r>
        <w:rPr>
          <w:rFonts w:ascii="Arial" w:eastAsia="Arial" w:hAnsi="Arial" w:cs="Arial"/>
          <w:b/>
          <w:i/>
          <w:sz w:val="32"/>
          <w:szCs w:val="32"/>
        </w:rPr>
        <w:tab/>
        <w:t>10</w:t>
      </w:r>
      <w:r>
        <w:br w:type="page"/>
      </w:r>
    </w:p>
    <w:p w14:paraId="2729B83F" w14:textId="77777777" w:rsidR="000C188D" w:rsidRDefault="00EB70A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6DF7A72" wp14:editId="666933FD">
                <wp:simplePos x="0" y="0"/>
                <wp:positionH relativeFrom="column">
                  <wp:posOffset>3454400</wp:posOffset>
                </wp:positionH>
                <wp:positionV relativeFrom="paragraph">
                  <wp:posOffset>50800</wp:posOffset>
                </wp:positionV>
                <wp:extent cx="2941320" cy="368300"/>
                <wp:effectExtent l="0" t="0" r="0" b="0"/>
                <wp:wrapSquare wrapText="bothSides" distT="0" distB="0" distL="114300" distR="114300"/>
                <wp:docPr id="1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4390" y="361490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D6B20A" w14:textId="77777777" w:rsidR="000C188D" w:rsidRDefault="00EB70A9">
                            <w:pPr>
                              <w:spacing w:after="36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Name: _____________________________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50800</wp:posOffset>
                </wp:positionV>
                <wp:extent cx="2941320" cy="368300"/>
                <wp:effectExtent b="0" l="0" r="0" t="0"/>
                <wp:wrapSquare wrapText="bothSides" distB="0" distT="0" distL="114300" distR="114300"/>
                <wp:docPr id="12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32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68E09DA" w14:textId="77777777" w:rsidR="000C188D" w:rsidRDefault="00EB70A9">
      <w:pPr>
        <w:pStyle w:val="Heading1"/>
        <w:rPr>
          <w:rFonts w:eastAsia="Calibri" w:cs="Calibri"/>
          <w:sz w:val="2"/>
          <w:szCs w:val="2"/>
        </w:rPr>
      </w:pPr>
      <w:bookmarkStart w:id="2" w:name="_heading=h.1fob9te" w:colFirst="0" w:colLast="0"/>
      <w:bookmarkEnd w:id="2"/>
      <w:r>
        <w:rPr>
          <w:rFonts w:eastAsia="Calibri" w:cs="Calibri"/>
        </w:rPr>
        <w:t>Anticipation Guide</w: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6CFC632C" wp14:editId="29758F43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7098665" cy="152400"/>
                <wp:effectExtent l="0" t="0" r="0" b="0"/>
                <wp:wrapNone/>
                <wp:docPr id="1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5718" y="372285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420DBB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7098665" cy="152400"/>
                <wp:effectExtent b="0" l="0" r="0" t="0"/>
                <wp:wrapNone/>
                <wp:docPr id="12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866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1CB62E" w14:textId="77777777" w:rsidR="000C188D" w:rsidRDefault="00EB70A9">
      <w:pPr>
        <w:spacing w:before="240" w:after="240"/>
      </w:pPr>
      <w:r>
        <w:rPr>
          <w:b/>
        </w:rPr>
        <w:t xml:space="preserve">Directions: </w:t>
      </w:r>
      <w:r>
        <w:rPr>
          <w:b/>
          <w:i/>
        </w:rPr>
        <w:t>Before reading the article</w:t>
      </w:r>
      <w:r>
        <w:rPr>
          <w:b/>
        </w:rPr>
        <w:t xml:space="preserve">, </w:t>
      </w:r>
      <w:r>
        <w:t xml:space="preserve">in the first column, write “A” or “D,” indicating your </w:t>
      </w:r>
      <w:r>
        <w:rPr>
          <w:b/>
          <w:u w:val="single"/>
        </w:rPr>
        <w:t>A</w:t>
      </w:r>
      <w:r>
        <w:t xml:space="preserve">greement or </w:t>
      </w:r>
      <w:r>
        <w:rPr>
          <w:b/>
          <w:u w:val="single"/>
        </w:rPr>
        <w:t>D</w:t>
      </w:r>
      <w:r>
        <w:t>isagreement with each statement. Complete the activity in the box.</w:t>
      </w:r>
    </w:p>
    <w:p w14:paraId="7285CF36" w14:textId="77777777" w:rsidR="000C188D" w:rsidRDefault="00EB70A9">
      <w:pPr>
        <w:spacing w:before="240" w:after="240"/>
      </w:pPr>
      <w:r>
        <w:t>As you read, compare your opinions with information from the article. In the space under each statement, cite information from the article that supports or refutes your original ideas.</w:t>
      </w:r>
    </w:p>
    <w:tbl>
      <w:tblPr>
        <w:tblStyle w:val="aa"/>
        <w:tblW w:w="975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"/>
        <w:gridCol w:w="952"/>
        <w:gridCol w:w="7846"/>
      </w:tblGrid>
      <w:tr w:rsidR="000C188D" w14:paraId="6FA45921" w14:textId="77777777">
        <w:trPr>
          <w:trHeight w:val="480"/>
        </w:trPr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35EB" w14:textId="77777777" w:rsidR="000C188D" w:rsidRDefault="00EB70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300B" w14:textId="77777777" w:rsidR="000C188D" w:rsidRDefault="00EB70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</w:t>
            </w:r>
          </w:p>
        </w:tc>
        <w:tc>
          <w:tcPr>
            <w:tcW w:w="7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EE43" w14:textId="77777777" w:rsidR="000C188D" w:rsidRDefault="00EB70A9">
            <w:pPr>
              <w:ind w:right="-9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Statement</w:t>
            </w:r>
          </w:p>
        </w:tc>
      </w:tr>
      <w:tr w:rsidR="000C188D" w14:paraId="6E6F50A4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2A32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B8685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8BA9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Poison ivy grows better in areas where there is less CO</w:t>
            </w:r>
            <w:r>
              <w:rPr>
                <w:rFonts w:ascii="Calibri" w:eastAsia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5BEA93D" w14:textId="77777777" w:rsidR="000C188D" w:rsidRDefault="00EB70A9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88D" w14:paraId="10716E30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885B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F0BD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48CA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Poison ivy remains green all year round.</w:t>
            </w:r>
          </w:p>
        </w:tc>
      </w:tr>
      <w:tr w:rsidR="000C188D" w14:paraId="76192B4F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E434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B84A5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7B0B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Birds and deer like poison ivy seeds.</w:t>
            </w:r>
          </w:p>
        </w:tc>
      </w:tr>
      <w:tr w:rsidR="000C188D" w14:paraId="393A84F5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7F7E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AE01D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7C1F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Poison ivy is in the same family as cashews and mangos.</w:t>
            </w:r>
          </w:p>
        </w:tc>
      </w:tr>
      <w:tr w:rsidR="000C188D" w14:paraId="27D258D2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80BA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0B40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927C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Urushiol, the chemical in poison ivy that causes a rash, contains only carbon, hydrogen, and oxygen.</w:t>
            </w:r>
          </w:p>
        </w:tc>
      </w:tr>
      <w:tr w:rsidR="000C188D" w14:paraId="31FE313F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257D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1067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156F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Urushiol has a nonpolar hydrocarbon tail.</w:t>
            </w:r>
          </w:p>
        </w:tc>
      </w:tr>
      <w:tr w:rsidR="000C188D" w14:paraId="492A5AC0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0344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4F8D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93D6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 More than 90% of the population is allergic to poison ivy.</w:t>
            </w:r>
          </w:p>
        </w:tc>
      </w:tr>
      <w:tr w:rsidR="000C188D" w14:paraId="4ABD204E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41B3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7AF3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66C3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 Your skin is coated with nonpolar oils.</w:t>
            </w:r>
          </w:p>
        </w:tc>
      </w:tr>
      <w:tr w:rsidR="000C188D" w14:paraId="5119B8EE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30FE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6640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8741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 Many things can transfer urushiol oil.</w:t>
            </w:r>
          </w:p>
        </w:tc>
      </w:tr>
      <w:tr w:rsidR="000C188D" w14:paraId="56E74E4D" w14:textId="77777777">
        <w:trPr>
          <w:trHeight w:val="480"/>
        </w:trPr>
        <w:tc>
          <w:tcPr>
            <w:tcW w:w="9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6716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B506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E97" w14:textId="77777777" w:rsidR="000C188D" w:rsidRDefault="00EB70A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 There is clinical evidence that repeated exposure to poison ivy reduces sensitivity to its allergic effects.</w:t>
            </w:r>
          </w:p>
        </w:tc>
      </w:tr>
    </w:tbl>
    <w:p w14:paraId="02B3C9B3" w14:textId="77777777" w:rsidR="000C188D" w:rsidRDefault="00EB70A9">
      <w:pPr>
        <w:pStyle w:val="Heading1"/>
        <w:rPr>
          <w:rFonts w:eastAsia="Calibri" w:cs="Calibri"/>
          <w:i/>
        </w:rPr>
      </w:pPr>
      <w:bookmarkStart w:id="3" w:name="_heading=h.3znysh7" w:colFirst="0" w:colLast="0"/>
      <w:bookmarkEnd w:id="3"/>
      <w:r>
        <w:rPr>
          <w:rFonts w:eastAsia="Calibri" w:cs="Calibri"/>
        </w:rPr>
        <w:lastRenderedPageBreak/>
        <w:t>Student Reading</w:t>
      </w:r>
      <w:r>
        <w:rPr>
          <w:rFonts w:eastAsia="Calibri" w:cs="Calibri"/>
        </w:rPr>
        <w:br/>
        <w:t>Comprehension Questions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E05D5FB" wp14:editId="60EED373">
                <wp:simplePos x="0" y="0"/>
                <wp:positionH relativeFrom="column">
                  <wp:posOffset>0</wp:posOffset>
                </wp:positionH>
                <wp:positionV relativeFrom="paragraph">
                  <wp:posOffset>596900</wp:posOffset>
                </wp:positionV>
                <wp:extent cx="7098665" cy="152400"/>
                <wp:effectExtent l="0" t="0" r="0" b="0"/>
                <wp:wrapNone/>
                <wp:docPr id="13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5718" y="372285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DA0FEA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596900</wp:posOffset>
                </wp:positionV>
                <wp:extent cx="7098665" cy="152400"/>
                <wp:effectExtent b="0" l="0" r="0" t="0"/>
                <wp:wrapNone/>
                <wp:docPr id="130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866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532D7BE" wp14:editId="4A8B5C41">
                <wp:simplePos x="0" y="0"/>
                <wp:positionH relativeFrom="column">
                  <wp:posOffset>3454400</wp:posOffset>
                </wp:positionH>
                <wp:positionV relativeFrom="paragraph">
                  <wp:posOffset>254000</wp:posOffset>
                </wp:positionV>
                <wp:extent cx="2941320" cy="368300"/>
                <wp:effectExtent l="0" t="0" r="0" b="0"/>
                <wp:wrapSquare wrapText="bothSides" distT="0" distB="0" distL="114300" distR="114300"/>
                <wp:docPr id="1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4390" y="361490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7CC91" w14:textId="77777777" w:rsidR="000C188D" w:rsidRDefault="00EB70A9">
                            <w:pPr>
                              <w:spacing w:after="36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254000</wp:posOffset>
                </wp:positionV>
                <wp:extent cx="2941320" cy="368300"/>
                <wp:effectExtent b="0" l="0" r="0" t="0"/>
                <wp:wrapSquare wrapText="bothSides" distB="0" distT="0" distL="114300" distR="114300"/>
                <wp:docPr id="12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32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4D96D1" w14:textId="77777777" w:rsidR="000C188D" w:rsidRDefault="00EB70A9">
      <w:pPr>
        <w:spacing w:after="0"/>
      </w:pPr>
      <w:r>
        <w:rPr>
          <w:b/>
        </w:rPr>
        <w:t>Directions</w:t>
      </w:r>
      <w:r>
        <w:t>: Use the article to answer the questions below.</w:t>
      </w:r>
    </w:p>
    <w:p w14:paraId="299FB203" w14:textId="77777777" w:rsidR="000C188D" w:rsidRDefault="00EB70A9">
      <w:pPr>
        <w:numPr>
          <w:ilvl w:val="0"/>
          <w:numId w:val="3"/>
        </w:numPr>
        <w:spacing w:before="240" w:after="0"/>
      </w:pPr>
      <w:r>
        <w:t>What is the most common allergic reaction in the United States?</w:t>
      </w:r>
    </w:p>
    <w:p w14:paraId="6E7CDEA6" w14:textId="77777777" w:rsidR="000C188D" w:rsidRDefault="00EB70A9">
      <w:pPr>
        <w:numPr>
          <w:ilvl w:val="0"/>
          <w:numId w:val="3"/>
        </w:numPr>
        <w:spacing w:before="240" w:after="0"/>
      </w:pPr>
      <w:r>
        <w:t>Poison ivy does not impact all organisms in the same way. Name two organisms that find poison ivy useful and two organisms that are irritated b</w:t>
      </w:r>
      <w:r>
        <w:t>y poison ivy.</w:t>
      </w:r>
    </w:p>
    <w:p w14:paraId="47768409" w14:textId="77777777" w:rsidR="000C188D" w:rsidRDefault="00EB70A9">
      <w:pPr>
        <w:numPr>
          <w:ilvl w:val="0"/>
          <w:numId w:val="3"/>
        </w:numPr>
        <w:spacing w:before="240" w:after="0"/>
      </w:pPr>
      <w:r>
        <w:t>Name four members of the anacardiaceae family.</w:t>
      </w:r>
    </w:p>
    <w:p w14:paraId="28B41F51" w14:textId="77777777" w:rsidR="000C188D" w:rsidRDefault="00EB70A9">
      <w:pPr>
        <w:numPr>
          <w:ilvl w:val="0"/>
          <w:numId w:val="3"/>
        </w:numPr>
        <w:spacing w:before="240" w:after="0"/>
      </w:pPr>
      <w:r>
        <w:t>How long can urushiol remain potent outside of a plant?</w:t>
      </w:r>
    </w:p>
    <w:p w14:paraId="21223C4C" w14:textId="77777777" w:rsidR="000C188D" w:rsidRDefault="00EB70A9">
      <w:pPr>
        <w:numPr>
          <w:ilvl w:val="0"/>
          <w:numId w:val="3"/>
        </w:numPr>
        <w:spacing w:before="240" w:after="0"/>
      </w:pPr>
      <w:r>
        <w:t>Name two cells responsible for the human body’s immune response to urushiol.</w:t>
      </w:r>
    </w:p>
    <w:p w14:paraId="396FE93B" w14:textId="77777777" w:rsidR="000C188D" w:rsidRDefault="00EB70A9">
      <w:pPr>
        <w:numPr>
          <w:ilvl w:val="0"/>
          <w:numId w:val="3"/>
        </w:numPr>
        <w:spacing w:before="240" w:after="0"/>
      </w:pPr>
      <w:r>
        <w:t>In which seasons are people more likely to get poison ivy? Why</w:t>
      </w:r>
      <w:r>
        <w:t xml:space="preserve"> might that be the case?</w:t>
      </w:r>
    </w:p>
    <w:p w14:paraId="15534A10" w14:textId="77777777" w:rsidR="000C188D" w:rsidRDefault="00EB70A9">
      <w:pPr>
        <w:numPr>
          <w:ilvl w:val="0"/>
          <w:numId w:val="3"/>
        </w:numPr>
        <w:spacing w:before="240" w:after="0"/>
      </w:pPr>
      <w:r>
        <w:t>What role does polarity play in enabling urushiol to enter the epidermis?</w:t>
      </w:r>
    </w:p>
    <w:p w14:paraId="374D022F" w14:textId="77777777" w:rsidR="000C188D" w:rsidRDefault="00EB70A9">
      <w:pPr>
        <w:numPr>
          <w:ilvl w:val="0"/>
          <w:numId w:val="3"/>
        </w:numPr>
        <w:spacing w:before="240" w:after="0"/>
      </w:pPr>
      <w:r>
        <w:t xml:space="preserve">What function might urushiol serve in plants? </w:t>
      </w:r>
    </w:p>
    <w:p w14:paraId="20598BA9" w14:textId="77777777" w:rsidR="000C188D" w:rsidRDefault="00EB70A9">
      <w:pPr>
        <w:numPr>
          <w:ilvl w:val="0"/>
          <w:numId w:val="3"/>
        </w:numPr>
        <w:spacing w:before="240" w:after="240"/>
      </w:pPr>
      <w:r>
        <w:t>Name the three elements that compose a catechol.</w:t>
      </w:r>
    </w:p>
    <w:p w14:paraId="264F89EB" w14:textId="77777777" w:rsidR="000C188D" w:rsidRDefault="000C188D">
      <w:pPr>
        <w:spacing w:before="240" w:after="240"/>
      </w:pPr>
    </w:p>
    <w:p w14:paraId="546AC6B3" w14:textId="77777777" w:rsidR="000C188D" w:rsidRDefault="000C188D">
      <w:pPr>
        <w:spacing w:after="0"/>
        <w:ind w:left="720"/>
      </w:pPr>
    </w:p>
    <w:p w14:paraId="1F55A210" w14:textId="77777777" w:rsidR="000C188D" w:rsidRDefault="000C188D">
      <w:pPr>
        <w:spacing w:after="0"/>
        <w:ind w:left="720"/>
      </w:pPr>
    </w:p>
    <w:p w14:paraId="3336FBE8" w14:textId="77777777" w:rsidR="000C188D" w:rsidRDefault="000C188D">
      <w:pPr>
        <w:spacing w:after="0"/>
        <w:ind w:left="720"/>
      </w:pPr>
    </w:p>
    <w:p w14:paraId="5F6AC0AE" w14:textId="77777777" w:rsidR="000C188D" w:rsidRDefault="000C188D">
      <w:pPr>
        <w:spacing w:after="0"/>
        <w:ind w:left="720"/>
      </w:pPr>
    </w:p>
    <w:p w14:paraId="1D6EC567" w14:textId="77777777" w:rsidR="000C188D" w:rsidRDefault="000C188D">
      <w:pPr>
        <w:spacing w:after="0"/>
        <w:ind w:left="720"/>
      </w:pPr>
    </w:p>
    <w:p w14:paraId="3D97D35D" w14:textId="77777777" w:rsidR="000C188D" w:rsidRDefault="000C188D">
      <w:pPr>
        <w:spacing w:after="0"/>
        <w:ind w:left="720"/>
      </w:pPr>
    </w:p>
    <w:p w14:paraId="0494738D" w14:textId="77777777" w:rsidR="000C188D" w:rsidRDefault="000C188D">
      <w:pPr>
        <w:spacing w:after="0"/>
        <w:ind w:left="720"/>
      </w:pPr>
    </w:p>
    <w:p w14:paraId="4E2196C1" w14:textId="77777777" w:rsidR="000C188D" w:rsidRDefault="000C188D">
      <w:pPr>
        <w:spacing w:after="0"/>
        <w:ind w:left="720"/>
      </w:pPr>
    </w:p>
    <w:p w14:paraId="79A13C3B" w14:textId="77777777" w:rsidR="000C188D" w:rsidRDefault="000C188D">
      <w:pPr>
        <w:spacing w:after="0"/>
        <w:ind w:left="720"/>
      </w:pPr>
    </w:p>
    <w:p w14:paraId="3990A6A2" w14:textId="77777777" w:rsidR="000C188D" w:rsidRDefault="000C188D">
      <w:pPr>
        <w:spacing w:after="0"/>
        <w:ind w:left="720"/>
      </w:pPr>
    </w:p>
    <w:p w14:paraId="7D5570C9" w14:textId="77777777" w:rsidR="000C188D" w:rsidRDefault="000C188D">
      <w:pPr>
        <w:spacing w:after="0"/>
        <w:ind w:left="720"/>
      </w:pPr>
    </w:p>
    <w:p w14:paraId="51D4CA5A" w14:textId="77777777" w:rsidR="000C188D" w:rsidRDefault="000C188D">
      <w:pPr>
        <w:spacing w:after="0"/>
        <w:ind w:left="720"/>
      </w:pPr>
    </w:p>
    <w:p w14:paraId="6B63B7EF" w14:textId="77777777" w:rsidR="000C188D" w:rsidRDefault="000C188D">
      <w:pPr>
        <w:spacing w:after="0"/>
        <w:ind w:left="720"/>
      </w:pPr>
    </w:p>
    <w:p w14:paraId="6B943279" w14:textId="77777777" w:rsidR="000C188D" w:rsidRDefault="000C188D">
      <w:pPr>
        <w:spacing w:after="0"/>
        <w:ind w:left="720"/>
      </w:pPr>
    </w:p>
    <w:p w14:paraId="2F614677" w14:textId="77777777" w:rsidR="000C188D" w:rsidRDefault="000C188D">
      <w:pPr>
        <w:spacing w:after="0"/>
        <w:ind w:left="720"/>
      </w:pPr>
    </w:p>
    <w:p w14:paraId="41D91C78" w14:textId="77777777" w:rsidR="000C188D" w:rsidRDefault="000C188D">
      <w:pPr>
        <w:spacing w:after="0"/>
        <w:ind w:left="720"/>
      </w:pPr>
    </w:p>
    <w:p w14:paraId="41260E3F" w14:textId="77777777" w:rsidR="000C188D" w:rsidRDefault="000C188D">
      <w:pPr>
        <w:spacing w:after="0"/>
        <w:ind w:left="720"/>
      </w:pPr>
    </w:p>
    <w:p w14:paraId="6BFD5AE1" w14:textId="77777777" w:rsidR="000C188D" w:rsidRDefault="000C188D">
      <w:pPr>
        <w:spacing w:after="0"/>
        <w:ind w:left="720"/>
      </w:pPr>
    </w:p>
    <w:p w14:paraId="71945B54" w14:textId="77777777" w:rsidR="000C188D" w:rsidRDefault="000C188D">
      <w:pPr>
        <w:spacing w:after="0"/>
        <w:ind w:left="720"/>
      </w:pPr>
    </w:p>
    <w:p w14:paraId="63808D70" w14:textId="77777777" w:rsidR="000C188D" w:rsidRDefault="000C188D">
      <w:pPr>
        <w:spacing w:after="0"/>
        <w:ind w:left="720"/>
      </w:pPr>
    </w:p>
    <w:p w14:paraId="55BEFF7E" w14:textId="77777777" w:rsidR="000C188D" w:rsidRDefault="000C188D">
      <w:pPr>
        <w:spacing w:after="0"/>
        <w:ind w:left="720"/>
      </w:pPr>
    </w:p>
    <w:p w14:paraId="1B5C5DA4" w14:textId="77777777" w:rsidR="000C188D" w:rsidRDefault="00EB70A9">
      <w:pPr>
        <w:tabs>
          <w:tab w:val="center" w:pos="4500"/>
          <w:tab w:val="left" w:pos="5027"/>
        </w:tabs>
        <w:spacing w:before="240" w:after="60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Student Reading Comprehension Questions, cont.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5F5F0759" wp14:editId="5BA9C416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7098665" cy="152400"/>
                <wp:effectExtent l="0" t="0" r="0" b="0"/>
                <wp:wrapNone/>
                <wp:docPr id="1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5718" y="372285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64F45D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7098665" cy="152400"/>
                <wp:effectExtent b="0" l="0" r="0" t="0"/>
                <wp:wrapNone/>
                <wp:docPr id="1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866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812063" w14:textId="77777777" w:rsidR="000C188D" w:rsidRDefault="00EB70A9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Questions for Further Learning </w:t>
      </w:r>
    </w:p>
    <w:p w14:paraId="11C45E91" w14:textId="77777777" w:rsidR="000C188D" w:rsidRDefault="00EB70A9">
      <w:pPr>
        <w:spacing w:after="0"/>
        <w:rPr>
          <w:b/>
          <w:i/>
        </w:rPr>
      </w:pPr>
      <w:r>
        <w:rPr>
          <w:b/>
          <w:i/>
        </w:rPr>
        <w:t>Write your answers on another piece of paper if needed.</w:t>
      </w:r>
    </w:p>
    <w:p w14:paraId="356CAA08" w14:textId="77777777" w:rsidR="000C188D" w:rsidRDefault="00EB70A9">
      <w:pPr>
        <w:numPr>
          <w:ilvl w:val="0"/>
          <w:numId w:val="3"/>
        </w:numPr>
        <w:spacing w:before="240" w:after="0"/>
      </w:pPr>
      <w:r>
        <w:t>Describe three ways that increasing levels of CO2 in the environment impact poison ivy.</w:t>
      </w:r>
    </w:p>
    <w:p w14:paraId="24C3C814" w14:textId="77777777" w:rsidR="000C188D" w:rsidRDefault="000C188D">
      <w:pPr>
        <w:spacing w:before="240" w:after="0"/>
        <w:ind w:left="720"/>
      </w:pPr>
    </w:p>
    <w:p w14:paraId="05DF7293" w14:textId="77777777" w:rsidR="000C188D" w:rsidRDefault="00EB70A9">
      <w:pPr>
        <w:numPr>
          <w:ilvl w:val="0"/>
          <w:numId w:val="3"/>
        </w:numPr>
        <w:spacing w:before="240" w:after="0"/>
      </w:pPr>
      <w:r>
        <w:t>Explain how the structure of</w:t>
      </w:r>
      <w:r>
        <w:t xml:space="preserve"> the hydrocarbon tail of catechols in urushiol impacts the severity of an allergic response.</w:t>
      </w:r>
    </w:p>
    <w:p w14:paraId="683B1391" w14:textId="77777777" w:rsidR="000C188D" w:rsidRDefault="000C188D">
      <w:pPr>
        <w:spacing w:before="240" w:after="0"/>
      </w:pPr>
    </w:p>
    <w:p w14:paraId="3D6A9B49" w14:textId="77777777" w:rsidR="000C188D" w:rsidRDefault="00EB70A9">
      <w:pPr>
        <w:numPr>
          <w:ilvl w:val="0"/>
          <w:numId w:val="3"/>
        </w:numPr>
        <w:spacing w:before="240" w:after="0"/>
      </w:pPr>
      <w:r>
        <w:t>Describe the difference between a polar molecule and a nonpolar molecule.</w:t>
      </w:r>
    </w:p>
    <w:p w14:paraId="3DD411CB" w14:textId="77777777" w:rsidR="000C188D" w:rsidRDefault="000C188D">
      <w:pPr>
        <w:spacing w:before="240" w:after="0"/>
      </w:pPr>
    </w:p>
    <w:p w14:paraId="0BBB5D29" w14:textId="77777777" w:rsidR="000C188D" w:rsidRDefault="00EB70A9">
      <w:pPr>
        <w:numPr>
          <w:ilvl w:val="0"/>
          <w:numId w:val="3"/>
        </w:numPr>
        <w:spacing w:before="240" w:after="0"/>
      </w:pPr>
      <w:r>
        <w:t>Beginning with lymphocytes and ending with macrophages, describe the steps of the immune response at the cellular level when urushiol reaches the second layer of human skin.</w:t>
      </w:r>
    </w:p>
    <w:p w14:paraId="2DF19B27" w14:textId="77777777" w:rsidR="000C188D" w:rsidRDefault="000C188D">
      <w:pPr>
        <w:spacing w:before="240" w:after="0"/>
        <w:ind w:left="720"/>
      </w:pPr>
    </w:p>
    <w:p w14:paraId="28D9F5EB" w14:textId="77777777" w:rsidR="000C188D" w:rsidRDefault="00EB70A9">
      <w:pPr>
        <w:numPr>
          <w:ilvl w:val="0"/>
          <w:numId w:val="3"/>
        </w:numPr>
        <w:spacing w:before="240" w:after="0"/>
      </w:pPr>
      <w:r>
        <w:t>Review the article’s list of possible remedies for rashes caused by poison ivy. S</w:t>
      </w:r>
      <w:r>
        <w:t>elect one method, research it, and explain the chemistry involved in the remedy. For instance, research and explain how the ingredients in a corticosteroid impact an allergic reaction.</w:t>
      </w:r>
    </w:p>
    <w:p w14:paraId="4CBC0E8A" w14:textId="77777777" w:rsidR="000C188D" w:rsidRDefault="000C188D"/>
    <w:p w14:paraId="658699A0" w14:textId="77777777" w:rsidR="000C188D" w:rsidRDefault="000C188D">
      <w:pPr>
        <w:rPr>
          <w:b/>
          <w:color w:val="ED7D31"/>
          <w:sz w:val="24"/>
          <w:szCs w:val="24"/>
          <w:u w:val="single"/>
        </w:rPr>
      </w:pPr>
    </w:p>
    <w:p w14:paraId="77C072A0" w14:textId="77777777" w:rsidR="000C188D" w:rsidRDefault="000C188D">
      <w:pPr>
        <w:rPr>
          <w:b/>
          <w:color w:val="ED7D31"/>
          <w:sz w:val="24"/>
          <w:szCs w:val="24"/>
          <w:u w:val="single"/>
        </w:rPr>
      </w:pPr>
    </w:p>
    <w:p w14:paraId="1E29ADC8" w14:textId="71293E38" w:rsidR="000C188D" w:rsidRPr="00EB70A9" w:rsidRDefault="00EB70A9">
      <w:pPr>
        <w:pStyle w:val="Heading1"/>
        <w:rPr>
          <w:color w:val="ED7D31"/>
          <w:sz w:val="24"/>
          <w:szCs w:val="24"/>
          <w:u w:val="single"/>
        </w:rPr>
      </w:pPr>
      <w:bookmarkStart w:id="4" w:name="_heading=h.2et92p0" w:colFirst="0" w:colLast="0"/>
      <w:bookmarkEnd w:id="4"/>
      <w:r>
        <w:br w:type="column"/>
      </w:r>
      <w:bookmarkStart w:id="5" w:name="_heading=h.9f8azrtnp6p5" w:colFirst="0" w:colLast="0"/>
      <w:bookmarkEnd w:id="5"/>
      <w:r>
        <w:lastRenderedPageBreak/>
        <w:t>Graphic Organizer</w: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1AD46945" wp14:editId="61D7376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7098665" cy="152400"/>
                <wp:effectExtent l="0" t="0" r="0" b="0"/>
                <wp:wrapNone/>
                <wp:docPr id="1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5718" y="372285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D0CD59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7098665" cy="152400"/>
                <wp:effectExtent b="0" l="0" r="0" t="0"/>
                <wp:wrapNone/>
                <wp:docPr id="1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866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18758B97" wp14:editId="7078EE87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941320" cy="368300"/>
                <wp:effectExtent l="0" t="0" r="0" b="0"/>
                <wp:wrapSquare wrapText="bothSides" distT="0" distB="0" distL="114300" distR="114300"/>
                <wp:docPr id="1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4390" y="361490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739DF8" w14:textId="77777777" w:rsidR="000C188D" w:rsidRDefault="00EB70A9">
                            <w:pPr>
                              <w:spacing w:after="36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0</wp:posOffset>
                </wp:positionV>
                <wp:extent cx="2941320" cy="368300"/>
                <wp:effectExtent b="0" l="0" r="0" t="0"/>
                <wp:wrapSquare wrapText="bothSides" distB="0" distT="0" distL="114300" distR="114300"/>
                <wp:docPr id="12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132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FC8A74" w14:textId="77777777" w:rsidR="000C188D" w:rsidRDefault="000C188D"/>
    <w:p w14:paraId="565851D7" w14:textId="77777777" w:rsidR="000C188D" w:rsidRDefault="00EB70A9">
      <w:r>
        <w:rPr>
          <w:b/>
        </w:rPr>
        <w:t>Directions</w:t>
      </w:r>
      <w:r>
        <w:t>: As you read, complete the graphic organizer below to explain the chemistry of poison ivy and how to protect yourself.</w:t>
      </w:r>
    </w:p>
    <w:tbl>
      <w:tblPr>
        <w:tblStyle w:val="ab"/>
        <w:tblW w:w="1002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7260"/>
      </w:tblGrid>
      <w:tr w:rsidR="000C188D" w14:paraId="32E968A8" w14:textId="77777777">
        <w:trPr>
          <w:trHeight w:val="675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8CCF" w14:textId="77777777" w:rsidR="000C188D" w:rsidRDefault="000C188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A3AA" w14:textId="77777777" w:rsidR="000C188D" w:rsidRDefault="00EB70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Chemistry Involved</w:t>
            </w:r>
          </w:p>
        </w:tc>
      </w:tr>
      <w:tr w:rsidR="000C188D" w14:paraId="5B158CBC" w14:textId="77777777">
        <w:trPr>
          <w:trHeight w:val="1021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0BBD7" w14:textId="77777777" w:rsidR="000C188D" w:rsidRDefault="00EB70A9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Urushiol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F387" w14:textId="77777777" w:rsidR="000C188D" w:rsidRDefault="00EB70A9">
            <w:pPr>
              <w:spacing w:after="24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Include structural formula</w:t>
            </w:r>
          </w:p>
        </w:tc>
      </w:tr>
      <w:tr w:rsidR="000C188D" w14:paraId="7549451B" w14:textId="77777777">
        <w:trPr>
          <w:trHeight w:val="1021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4EA87" w14:textId="77777777" w:rsidR="000C188D" w:rsidRDefault="00EB70A9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Other sources of urushiol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1BE6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88D" w14:paraId="6F8392B0" w14:textId="77777777">
        <w:trPr>
          <w:trHeight w:val="897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1512" w14:textId="77777777" w:rsidR="000C188D" w:rsidRDefault="00EB70A9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What causes the itching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1B8C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88D" w14:paraId="3F8407F0" w14:textId="77777777">
        <w:trPr>
          <w:trHeight w:val="882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590F" w14:textId="77777777" w:rsidR="000C188D" w:rsidRDefault="00EB70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the urushiol is transferred from the plant to you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564F" w14:textId="77777777" w:rsidR="000C188D" w:rsidRDefault="00EB70A9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0C188D" w14:paraId="7475BCD0" w14:textId="77777777">
        <w:trPr>
          <w:trHeight w:val="882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6A1D" w14:textId="77777777" w:rsidR="000C188D" w:rsidRDefault="00EB70A9">
            <w:pPr>
              <w:spacing w:after="2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the rash develops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B1E7" w14:textId="77777777" w:rsidR="000C188D" w:rsidRDefault="000C188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188D" w14:paraId="047E6DE6" w14:textId="77777777">
        <w:trPr>
          <w:trHeight w:val="882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65DB" w14:textId="77777777" w:rsidR="000C188D" w:rsidRDefault="00EB70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to treat the rash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AC9" w14:textId="77777777" w:rsidR="000C188D" w:rsidRDefault="000C188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C188D" w14:paraId="15634ED3" w14:textId="77777777">
        <w:trPr>
          <w:trHeight w:val="882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D1F9" w14:textId="77777777" w:rsidR="000C188D" w:rsidRDefault="00EB70A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How to protect yourself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E086" w14:textId="77777777" w:rsidR="000C188D" w:rsidRDefault="000C188D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DD3A0FA" w14:textId="77777777" w:rsidR="000C188D" w:rsidRDefault="000C188D">
      <w:pPr>
        <w:rPr>
          <w:rFonts w:ascii="Arial" w:eastAsia="Arial" w:hAnsi="Arial" w:cs="Arial"/>
          <w:b/>
          <w:i/>
          <w:color w:val="FF0000"/>
        </w:rPr>
      </w:pPr>
    </w:p>
    <w:p w14:paraId="5AD34802" w14:textId="77777777" w:rsidR="000C188D" w:rsidRDefault="00EB70A9">
      <w:r>
        <w:rPr>
          <w:b/>
        </w:rPr>
        <w:t>Summary:</w:t>
      </w:r>
      <w:r>
        <w:t xml:space="preserve"> On the back of this sheet, explain what you learned in a short email to a friend who is highly allergic to poison ivy.</w:t>
      </w:r>
    </w:p>
    <w:p w14:paraId="767E6B39" w14:textId="77777777" w:rsidR="000C188D" w:rsidRDefault="000C188D">
      <w:pPr>
        <w:rPr>
          <w:i/>
          <w:color w:val="FF0000"/>
        </w:rPr>
      </w:pPr>
    </w:p>
    <w:p w14:paraId="6AE460D7" w14:textId="77777777" w:rsidR="000C188D" w:rsidRDefault="00EB70A9">
      <w:r>
        <w:br w:type="page"/>
      </w:r>
    </w:p>
    <w:p w14:paraId="5664111D" w14:textId="77777777" w:rsidR="000C188D" w:rsidRDefault="00EB70A9">
      <w:pPr>
        <w:pStyle w:val="Heading1"/>
      </w:pPr>
      <w:bookmarkStart w:id="6" w:name="_heading=h.djipzn7z1r1b" w:colFirst="0" w:colLast="0"/>
      <w:bookmarkEnd w:id="6"/>
      <w:r>
        <w:lastRenderedPageBreak/>
        <w:t>Answers to Reading Comprehension Questions &amp; Graphic Organizer Rubric</w: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6A63A69A" wp14:editId="0BFB6200">
                <wp:simplePos x="0" y="0"/>
                <wp:positionH relativeFrom="column">
                  <wp:posOffset>0</wp:posOffset>
                </wp:positionH>
                <wp:positionV relativeFrom="paragraph">
                  <wp:posOffset>622300</wp:posOffset>
                </wp:positionV>
                <wp:extent cx="7098665" cy="152400"/>
                <wp:effectExtent l="0" t="0" r="0" b="0"/>
                <wp:wrapNone/>
                <wp:docPr id="1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5718" y="372285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D53C4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622300</wp:posOffset>
                </wp:positionV>
                <wp:extent cx="7098665" cy="152400"/>
                <wp:effectExtent b="0" l="0" r="0" t="0"/>
                <wp:wrapNone/>
                <wp:docPr id="1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866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F16CDC" w14:textId="77777777" w:rsidR="000C188D" w:rsidRDefault="00EB70A9">
      <w:pPr>
        <w:numPr>
          <w:ilvl w:val="0"/>
          <w:numId w:val="10"/>
        </w:numPr>
        <w:spacing w:before="240" w:after="0"/>
      </w:pPr>
      <w:r>
        <w:t>What is the most common allergic reaction in the United Sta</w:t>
      </w:r>
      <w:r>
        <w:t>tes?</w:t>
      </w:r>
    </w:p>
    <w:p w14:paraId="63EA2044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Poison ivy is the most common allergic reaction in the United States.</w:t>
      </w:r>
    </w:p>
    <w:p w14:paraId="27E4C392" w14:textId="77777777" w:rsidR="000C188D" w:rsidRDefault="00EB70A9">
      <w:pPr>
        <w:numPr>
          <w:ilvl w:val="0"/>
          <w:numId w:val="10"/>
        </w:numPr>
        <w:spacing w:before="240" w:after="0"/>
      </w:pPr>
      <w:r>
        <w:t>Poison ivy does not impact all organisms in the same way. Name two organisms that find poison ivy useful and two organisms that are irritated by poison ivy.</w:t>
      </w:r>
    </w:p>
    <w:p w14:paraId="0E2F7CFA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 xml:space="preserve">Deer and birds find poison ivy useful as food while guinea pigs and some primates are irritated by </w:t>
      </w:r>
      <w:r>
        <w:rPr>
          <w:color w:val="FF0000"/>
        </w:rPr>
        <w:t>poison ivy.</w:t>
      </w:r>
    </w:p>
    <w:p w14:paraId="4EDA3A7E" w14:textId="77777777" w:rsidR="000C188D" w:rsidRDefault="00EB70A9">
      <w:pPr>
        <w:numPr>
          <w:ilvl w:val="0"/>
          <w:numId w:val="10"/>
        </w:numPr>
        <w:spacing w:before="240" w:after="0"/>
      </w:pPr>
      <w:r>
        <w:t>Name four members of the anacardiaceae family.</w:t>
      </w:r>
    </w:p>
    <w:p w14:paraId="2502CC0A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Mangos, cashews, poison ivy, poison oak.</w:t>
      </w:r>
    </w:p>
    <w:p w14:paraId="775A746B" w14:textId="77777777" w:rsidR="000C188D" w:rsidRDefault="00EB70A9">
      <w:pPr>
        <w:numPr>
          <w:ilvl w:val="0"/>
          <w:numId w:val="10"/>
        </w:numPr>
        <w:spacing w:before="240" w:after="0"/>
      </w:pPr>
      <w:r>
        <w:t>How long can urushiol remain potent outside of a plant?</w:t>
      </w:r>
    </w:p>
    <w:p w14:paraId="64313670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Urushiol can be potent for up to five years after being transferred from a plant.</w:t>
      </w:r>
    </w:p>
    <w:p w14:paraId="4F025368" w14:textId="77777777" w:rsidR="000C188D" w:rsidRDefault="00EB70A9">
      <w:pPr>
        <w:numPr>
          <w:ilvl w:val="0"/>
          <w:numId w:val="10"/>
        </w:numPr>
        <w:spacing w:before="240" w:after="0"/>
      </w:pPr>
      <w:r>
        <w:t>Name two cells res</w:t>
      </w:r>
      <w:r>
        <w:t>ponsible for the human body’s immune response to urushiol.</w:t>
      </w:r>
    </w:p>
    <w:p w14:paraId="2746AC20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T-cells and macrophages are two cells responsible for the human body’s immune response to urushiol.</w:t>
      </w:r>
    </w:p>
    <w:p w14:paraId="5D461E51" w14:textId="77777777" w:rsidR="000C188D" w:rsidRDefault="00EB70A9">
      <w:pPr>
        <w:numPr>
          <w:ilvl w:val="0"/>
          <w:numId w:val="10"/>
        </w:numPr>
        <w:spacing w:before="240" w:after="0"/>
      </w:pPr>
      <w:r>
        <w:t>In which seasons are people more likely to get poison ivy? Why might that be the case?</w:t>
      </w:r>
    </w:p>
    <w:p w14:paraId="6605E955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People are</w:t>
      </w:r>
      <w:r>
        <w:rPr>
          <w:color w:val="FF0000"/>
        </w:rPr>
        <w:t xml:space="preserve"> more likely to get poison ivy in spring and summer. This may be because people spend more time outside in spring and summer.</w:t>
      </w:r>
    </w:p>
    <w:p w14:paraId="0BD54EE7" w14:textId="77777777" w:rsidR="000C188D" w:rsidRDefault="00EB70A9">
      <w:pPr>
        <w:numPr>
          <w:ilvl w:val="0"/>
          <w:numId w:val="10"/>
        </w:numPr>
        <w:spacing w:before="240" w:after="0"/>
      </w:pPr>
      <w:r>
        <w:t>What role does polarity play in enabling urushiol to enter the epidermis?</w:t>
      </w:r>
    </w:p>
    <w:p w14:paraId="1140B269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Urushiol and the oils on human skin have the same polari</w:t>
      </w:r>
      <w:r>
        <w:rPr>
          <w:color w:val="FF0000"/>
        </w:rPr>
        <w:t>ty, which allows urushiol to mix with the oils and enter the epidermis.</w:t>
      </w:r>
    </w:p>
    <w:p w14:paraId="7A092C59" w14:textId="77777777" w:rsidR="000C188D" w:rsidRDefault="00EB70A9">
      <w:pPr>
        <w:numPr>
          <w:ilvl w:val="0"/>
          <w:numId w:val="10"/>
        </w:numPr>
        <w:spacing w:before="240" w:after="0"/>
      </w:pPr>
      <w:r>
        <w:t xml:space="preserve">What function might urushiol serve in plants? </w:t>
      </w:r>
    </w:p>
    <w:p w14:paraId="4CF75A1A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Urushiol may help plants ward off microbial infections.</w:t>
      </w:r>
    </w:p>
    <w:p w14:paraId="48487661" w14:textId="77777777" w:rsidR="000C188D" w:rsidRDefault="00EB70A9">
      <w:pPr>
        <w:numPr>
          <w:ilvl w:val="0"/>
          <w:numId w:val="10"/>
        </w:numPr>
        <w:spacing w:before="240" w:after="0"/>
      </w:pPr>
      <w:r>
        <w:t>Name the three elements that compose a catechol.</w:t>
      </w:r>
    </w:p>
    <w:p w14:paraId="1EF24666" w14:textId="77777777" w:rsidR="000C188D" w:rsidRDefault="00EB70A9">
      <w:pPr>
        <w:spacing w:after="240"/>
        <w:ind w:left="720"/>
        <w:rPr>
          <w:color w:val="FF0000"/>
        </w:rPr>
      </w:pPr>
      <w:r>
        <w:rPr>
          <w:color w:val="FF0000"/>
        </w:rPr>
        <w:t>The elements included in a catec</w:t>
      </w:r>
      <w:r>
        <w:rPr>
          <w:color w:val="FF0000"/>
        </w:rPr>
        <w:t>hol are carbon, hydrogen, and oxygen.</w:t>
      </w:r>
    </w:p>
    <w:p w14:paraId="4F8384C1" w14:textId="77777777" w:rsidR="000C188D" w:rsidRDefault="00EB70A9">
      <w:pPr>
        <w:numPr>
          <w:ilvl w:val="0"/>
          <w:numId w:val="10"/>
        </w:numPr>
        <w:spacing w:before="240" w:after="0"/>
      </w:pPr>
      <w:r>
        <w:t>Describe three ways that increasing levels of CO2 in the environment impact poison ivy.</w:t>
      </w:r>
    </w:p>
    <w:p w14:paraId="0388C7D1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Increasing levels of CO2 cause poison ivy to grow faster, increase in biomass, and produce urushiols that have higher degrees of u</w:t>
      </w:r>
      <w:r>
        <w:rPr>
          <w:color w:val="FF0000"/>
        </w:rPr>
        <w:t>nsaturation.</w:t>
      </w:r>
    </w:p>
    <w:p w14:paraId="31665F63" w14:textId="77777777" w:rsidR="000C188D" w:rsidRDefault="00EB70A9">
      <w:pPr>
        <w:numPr>
          <w:ilvl w:val="0"/>
          <w:numId w:val="10"/>
        </w:numPr>
        <w:spacing w:before="240" w:after="0"/>
      </w:pPr>
      <w:r>
        <w:t>Explain how the structure of the hydrocarbon tail of catechols in urushiol impacts the severity of an allergic response.</w:t>
      </w:r>
    </w:p>
    <w:p w14:paraId="3F66373A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 xml:space="preserve">The longer the alkyl chain or an increase in the number of double bonds increases the severity of the allergic reaction. </w:t>
      </w:r>
    </w:p>
    <w:p w14:paraId="4F6172E0" w14:textId="77777777" w:rsidR="000C188D" w:rsidRDefault="00EB70A9">
      <w:pPr>
        <w:numPr>
          <w:ilvl w:val="0"/>
          <w:numId w:val="10"/>
        </w:numPr>
        <w:spacing w:before="240" w:after="0"/>
      </w:pPr>
      <w:r>
        <w:t>Describe the difference between a polar molecule and a nonpolar molecule.</w:t>
      </w:r>
    </w:p>
    <w:p w14:paraId="6880EE2A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A nonpolar molecule has charges that are evenly dispersed bu</w:t>
      </w:r>
      <w:r>
        <w:rPr>
          <w:color w:val="FF0000"/>
        </w:rPr>
        <w:t>t a polar molecule has charges that are separated. Nonpolar molecules are hydrophobic while polar molecules are hydrophilic.</w:t>
      </w:r>
    </w:p>
    <w:p w14:paraId="353DA596" w14:textId="77777777" w:rsidR="000C188D" w:rsidRDefault="00EB70A9">
      <w:pPr>
        <w:numPr>
          <w:ilvl w:val="0"/>
          <w:numId w:val="10"/>
        </w:numPr>
        <w:spacing w:before="240" w:after="0"/>
      </w:pPr>
      <w:r>
        <w:t>Beginning with lymphocytes and ending with macrophages, describe the steps of the immune response at the cellular level when urushi</w:t>
      </w:r>
      <w:r>
        <w:t>ol reaches the second layer of human skin.</w:t>
      </w:r>
    </w:p>
    <w:p w14:paraId="19064DA7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lastRenderedPageBreak/>
        <w:t>When urushiol reaches the second layer of skin, lymphocytes send cytokines to inform the body to send macrophages to attack the antigens.</w:t>
      </w:r>
    </w:p>
    <w:p w14:paraId="21DDB133" w14:textId="77777777" w:rsidR="000C188D" w:rsidRDefault="00EB70A9">
      <w:pPr>
        <w:numPr>
          <w:ilvl w:val="0"/>
          <w:numId w:val="10"/>
        </w:numPr>
        <w:spacing w:before="240" w:after="0"/>
      </w:pPr>
      <w:r>
        <w:t xml:space="preserve">Review the article’s list of possible remedies for rashes caused by poison </w:t>
      </w:r>
      <w:r>
        <w:t>ivy. Select one method, research it, and explain the chemistry involved in the remedy. For instance, research and explain how the ingredients in a corticosteroid impact an allergic reaction.</w:t>
      </w:r>
    </w:p>
    <w:p w14:paraId="50E3A77A" w14:textId="77777777" w:rsidR="000C188D" w:rsidRDefault="00EB70A9">
      <w:pPr>
        <w:spacing w:after="0"/>
        <w:ind w:left="720"/>
        <w:rPr>
          <w:color w:val="FF0000"/>
        </w:rPr>
      </w:pPr>
      <w:r>
        <w:rPr>
          <w:color w:val="FF0000"/>
        </w:rPr>
        <w:t>Student responses will vary.</w:t>
      </w:r>
    </w:p>
    <w:p w14:paraId="489CC4C4" w14:textId="77777777" w:rsidR="000C188D" w:rsidRDefault="000C188D">
      <w:pPr>
        <w:spacing w:after="240"/>
        <w:rPr>
          <w:color w:val="FF0000"/>
        </w:rPr>
        <w:sectPr w:rsidR="000C188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/>
          <w:pgMar w:top="1080" w:right="1080" w:bottom="1440" w:left="1080" w:header="720" w:footer="720" w:gutter="0"/>
          <w:pgNumType w:start="1"/>
          <w:cols w:space="720"/>
          <w:titlePg/>
        </w:sectPr>
      </w:pPr>
    </w:p>
    <w:p w14:paraId="41357E0D" w14:textId="77777777" w:rsidR="000C188D" w:rsidRDefault="00EB70A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Graphic Organizer Rubric</w:t>
      </w:r>
    </w:p>
    <w:p w14:paraId="3C319350" w14:textId="77777777" w:rsidR="000C188D" w:rsidRDefault="00EB70A9">
      <w:r>
        <w:t>If you use the Graphic Organizer to evaluate student performance, you may want to develop a grading rubric such as the one below.</w:t>
      </w:r>
    </w:p>
    <w:p w14:paraId="54ED2EB1" w14:textId="77777777" w:rsidR="000C188D" w:rsidRDefault="000C188D"/>
    <w:tbl>
      <w:tblPr>
        <w:tblStyle w:val="ac"/>
        <w:tblW w:w="945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620"/>
        <w:gridCol w:w="7020"/>
      </w:tblGrid>
      <w:tr w:rsidR="000C188D" w14:paraId="00C10176" w14:textId="77777777">
        <w:trPr>
          <w:trHeight w:val="432"/>
        </w:trPr>
        <w:tc>
          <w:tcPr>
            <w:tcW w:w="810" w:type="dxa"/>
            <w:vAlign w:val="center"/>
          </w:tcPr>
          <w:p w14:paraId="2A2512D8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Score</w:t>
            </w:r>
          </w:p>
        </w:tc>
        <w:tc>
          <w:tcPr>
            <w:tcW w:w="1620" w:type="dxa"/>
            <w:vAlign w:val="center"/>
          </w:tcPr>
          <w:p w14:paraId="6B50BA70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7020" w:type="dxa"/>
            <w:vAlign w:val="center"/>
          </w:tcPr>
          <w:p w14:paraId="130D4FF4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Evidence</w:t>
            </w:r>
          </w:p>
        </w:tc>
      </w:tr>
      <w:tr w:rsidR="000C188D" w14:paraId="38787539" w14:textId="77777777">
        <w:trPr>
          <w:trHeight w:val="432"/>
        </w:trPr>
        <w:tc>
          <w:tcPr>
            <w:tcW w:w="810" w:type="dxa"/>
            <w:vAlign w:val="center"/>
          </w:tcPr>
          <w:p w14:paraId="0761B9BA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14:paraId="4B1ECE57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Excellent</w:t>
            </w:r>
          </w:p>
        </w:tc>
        <w:tc>
          <w:tcPr>
            <w:tcW w:w="7020" w:type="dxa"/>
            <w:vAlign w:val="center"/>
          </w:tcPr>
          <w:p w14:paraId="77DEC6AB" w14:textId="77777777" w:rsidR="000C188D" w:rsidRDefault="00EB70A9">
            <w:pPr>
              <w:ind w:left="-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Complete; details provided; demonstrates deep understanding.</w:t>
            </w:r>
          </w:p>
        </w:tc>
      </w:tr>
      <w:tr w:rsidR="000C188D" w14:paraId="4B6A1F3B" w14:textId="77777777">
        <w:trPr>
          <w:trHeight w:val="432"/>
        </w:trPr>
        <w:tc>
          <w:tcPr>
            <w:tcW w:w="810" w:type="dxa"/>
            <w:vAlign w:val="center"/>
          </w:tcPr>
          <w:p w14:paraId="0035E327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14:paraId="2E5801AC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Good</w:t>
            </w:r>
          </w:p>
        </w:tc>
        <w:tc>
          <w:tcPr>
            <w:tcW w:w="7020" w:type="dxa"/>
            <w:vAlign w:val="center"/>
          </w:tcPr>
          <w:p w14:paraId="0144E74D" w14:textId="77777777" w:rsidR="000C188D" w:rsidRDefault="00EB70A9">
            <w:pPr>
              <w:ind w:left="-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Complete; few details provided; demonstrates some understanding.</w:t>
            </w:r>
          </w:p>
        </w:tc>
      </w:tr>
      <w:tr w:rsidR="000C188D" w14:paraId="30F36879" w14:textId="77777777">
        <w:trPr>
          <w:trHeight w:val="432"/>
        </w:trPr>
        <w:tc>
          <w:tcPr>
            <w:tcW w:w="810" w:type="dxa"/>
            <w:vAlign w:val="center"/>
          </w:tcPr>
          <w:p w14:paraId="413D055C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14:paraId="5D036114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Fair</w:t>
            </w:r>
          </w:p>
        </w:tc>
        <w:tc>
          <w:tcPr>
            <w:tcW w:w="7020" w:type="dxa"/>
            <w:vAlign w:val="center"/>
          </w:tcPr>
          <w:p w14:paraId="65B0211E" w14:textId="77777777" w:rsidR="000C188D" w:rsidRDefault="00EB70A9">
            <w:pPr>
              <w:ind w:left="-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Incomplete; few details provided; some misconceptions evident.</w:t>
            </w:r>
          </w:p>
        </w:tc>
      </w:tr>
      <w:tr w:rsidR="000C188D" w14:paraId="45AEAB3F" w14:textId="77777777">
        <w:trPr>
          <w:trHeight w:val="432"/>
        </w:trPr>
        <w:tc>
          <w:tcPr>
            <w:tcW w:w="810" w:type="dxa"/>
            <w:vAlign w:val="center"/>
          </w:tcPr>
          <w:p w14:paraId="04FBA501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14:paraId="44F5CFEF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Poor</w:t>
            </w:r>
          </w:p>
        </w:tc>
        <w:tc>
          <w:tcPr>
            <w:tcW w:w="7020" w:type="dxa"/>
            <w:vAlign w:val="center"/>
          </w:tcPr>
          <w:p w14:paraId="2536E2FC" w14:textId="77777777" w:rsidR="000C188D" w:rsidRDefault="00EB70A9">
            <w:pPr>
              <w:ind w:left="-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Very incomplete; no details provided; many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misconceptions evident.</w:t>
            </w:r>
          </w:p>
        </w:tc>
      </w:tr>
      <w:tr w:rsidR="000C188D" w14:paraId="03D891C0" w14:textId="77777777">
        <w:trPr>
          <w:trHeight w:val="432"/>
        </w:trPr>
        <w:tc>
          <w:tcPr>
            <w:tcW w:w="810" w:type="dxa"/>
            <w:vAlign w:val="center"/>
          </w:tcPr>
          <w:p w14:paraId="58EC7796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20" w:type="dxa"/>
            <w:vAlign w:val="center"/>
          </w:tcPr>
          <w:p w14:paraId="02B49E52" w14:textId="77777777" w:rsidR="000C188D" w:rsidRDefault="00EB70A9">
            <w:pPr>
              <w:ind w:left="-1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 acceptable</w:t>
            </w:r>
          </w:p>
        </w:tc>
        <w:tc>
          <w:tcPr>
            <w:tcW w:w="7020" w:type="dxa"/>
            <w:vAlign w:val="center"/>
          </w:tcPr>
          <w:p w14:paraId="662A67AF" w14:textId="77777777" w:rsidR="000C188D" w:rsidRDefault="00EB70A9">
            <w:pPr>
              <w:ind w:left="-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 incomplete that no judgment can be made about student understanding</w:t>
            </w:r>
          </w:p>
        </w:tc>
      </w:tr>
    </w:tbl>
    <w:p w14:paraId="265C2FD2" w14:textId="77777777" w:rsidR="000C188D" w:rsidRDefault="000C188D">
      <w:pPr>
        <w:tabs>
          <w:tab w:val="right" w:pos="10080"/>
        </w:tabs>
        <w:spacing w:after="0"/>
      </w:pPr>
    </w:p>
    <w:p w14:paraId="39A34030" w14:textId="77777777" w:rsidR="000C188D" w:rsidRDefault="000C188D">
      <w:pPr>
        <w:spacing w:after="0"/>
      </w:pPr>
    </w:p>
    <w:p w14:paraId="46E2546B" w14:textId="77777777" w:rsidR="000C188D" w:rsidRDefault="000C188D">
      <w:pPr>
        <w:spacing w:after="0"/>
      </w:pPr>
    </w:p>
    <w:p w14:paraId="73CD64AF" w14:textId="77777777" w:rsidR="000C188D" w:rsidRDefault="000C188D">
      <w:pPr>
        <w:spacing w:after="0"/>
      </w:pPr>
    </w:p>
    <w:p w14:paraId="299C8948" w14:textId="77777777" w:rsidR="000C188D" w:rsidRDefault="000C188D">
      <w:pPr>
        <w:spacing w:after="0"/>
      </w:pPr>
    </w:p>
    <w:p w14:paraId="754B64CC" w14:textId="77777777" w:rsidR="000C188D" w:rsidRDefault="000C188D">
      <w:pPr>
        <w:spacing w:after="0"/>
      </w:pPr>
    </w:p>
    <w:p w14:paraId="6866D78C" w14:textId="77777777" w:rsidR="000C188D" w:rsidRDefault="000C188D">
      <w:pPr>
        <w:spacing w:after="0"/>
      </w:pPr>
    </w:p>
    <w:p w14:paraId="4C68165C" w14:textId="77777777" w:rsidR="000C188D" w:rsidRDefault="000C188D">
      <w:pPr>
        <w:spacing w:after="0"/>
      </w:pPr>
    </w:p>
    <w:p w14:paraId="502EB4F7" w14:textId="77777777" w:rsidR="000C188D" w:rsidRDefault="000C188D">
      <w:pPr>
        <w:spacing w:after="0"/>
      </w:pPr>
    </w:p>
    <w:p w14:paraId="2AE15700" w14:textId="77777777" w:rsidR="000C188D" w:rsidRDefault="000C188D">
      <w:pPr>
        <w:spacing w:after="0"/>
      </w:pPr>
    </w:p>
    <w:p w14:paraId="21D36ABA" w14:textId="77777777" w:rsidR="000C188D" w:rsidRDefault="000C188D">
      <w:pPr>
        <w:spacing w:after="0"/>
      </w:pPr>
    </w:p>
    <w:p w14:paraId="46B21F3C" w14:textId="77777777" w:rsidR="000C188D" w:rsidRDefault="000C188D">
      <w:pPr>
        <w:spacing w:after="0"/>
      </w:pPr>
    </w:p>
    <w:p w14:paraId="3A652D72" w14:textId="77777777" w:rsidR="000C188D" w:rsidRDefault="00EB70A9">
      <w:pPr>
        <w:pStyle w:val="Heading1"/>
        <w:rPr>
          <w:szCs w:val="40"/>
        </w:rPr>
      </w:pPr>
      <w:bookmarkStart w:id="8" w:name="_heading=h.tyjcwt" w:colFirst="0" w:colLast="0"/>
      <w:bookmarkEnd w:id="8"/>
      <w:r>
        <w:br w:type="page"/>
      </w:r>
    </w:p>
    <w:p w14:paraId="568D306D" w14:textId="77777777" w:rsidR="000C188D" w:rsidRDefault="00EB70A9">
      <w:pPr>
        <w:pStyle w:val="Heading1"/>
        <w:rPr>
          <w:sz w:val="28"/>
          <w:szCs w:val="28"/>
        </w:rPr>
      </w:pPr>
      <w:bookmarkStart w:id="9" w:name="_heading=h.8qbtv1wio6jt" w:colFirst="0" w:colLast="0"/>
      <w:bookmarkEnd w:id="9"/>
      <w:r>
        <w:rPr>
          <w:rFonts w:eastAsia="Calibri" w:cs="Calibri"/>
        </w:rPr>
        <w:lastRenderedPageBreak/>
        <w:t>Additional Resources and Teaching Strategi</w:t>
      </w:r>
      <w:r>
        <w:t>es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45EB5DBC" wp14:editId="7177D6ED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7098665" cy="152400"/>
                <wp:effectExtent l="0" t="0" r="0" b="0"/>
                <wp:wrapNone/>
                <wp:docPr id="1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5718" y="372285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EB6D73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7098665" cy="152400"/>
                <wp:effectExtent b="0" l="0" r="0" t="0"/>
                <wp:wrapNone/>
                <wp:docPr id="1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866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87A06A" w14:textId="77777777" w:rsidR="000C188D" w:rsidRDefault="00EB70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Additional Resources </w:t>
      </w:r>
    </w:p>
    <w:p w14:paraId="4B21BBAE" w14:textId="77777777" w:rsidR="000C188D" w:rsidRDefault="000C188D">
      <w:pPr>
        <w:spacing w:after="0"/>
        <w:rPr>
          <w:b/>
          <w:sz w:val="28"/>
          <w:szCs w:val="28"/>
        </w:rPr>
      </w:pPr>
    </w:p>
    <w:p w14:paraId="6829CC64" w14:textId="77777777" w:rsidR="000C188D" w:rsidRDefault="00EB70A9">
      <w:pPr>
        <w:numPr>
          <w:ilvl w:val="0"/>
          <w:numId w:val="1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Labs and demos</w:t>
      </w:r>
    </w:p>
    <w:p w14:paraId="2692F6E4" w14:textId="77777777" w:rsidR="000C188D" w:rsidRDefault="00EB70A9">
      <w:pPr>
        <w:numPr>
          <w:ilvl w:val="1"/>
          <w:numId w:val="11"/>
        </w:numPr>
        <w:spacing w:after="0"/>
      </w:pPr>
      <w:hyperlink r:id="rId25">
        <w:r>
          <w:rPr>
            <w:color w:val="1155CC"/>
            <w:u w:val="single"/>
          </w:rPr>
          <w:t>Solubility and Compound Type</w:t>
        </w:r>
      </w:hyperlink>
      <w:r>
        <w:t xml:space="preserve"> - In this lab students test the solubilities of unknown substances that are polar, nonpolar, or ionic. This lab can help students unde</w:t>
      </w:r>
      <w:r>
        <w:t>rstand how urushiol enters the skin.</w:t>
      </w:r>
    </w:p>
    <w:p w14:paraId="6F164525" w14:textId="77777777" w:rsidR="000C188D" w:rsidRDefault="00EB70A9">
      <w:pPr>
        <w:numPr>
          <w:ilvl w:val="1"/>
          <w:numId w:val="11"/>
        </w:numPr>
        <w:spacing w:after="0"/>
      </w:pPr>
      <w:hyperlink r:id="rId26">
        <w:r>
          <w:rPr>
            <w:color w:val="1155CC"/>
            <w:u w:val="single"/>
          </w:rPr>
          <w:t>Modeling Bond Polarity</w:t>
        </w:r>
      </w:hyperlink>
      <w:r>
        <w:t xml:space="preserve"> - This hands-on activity provides students with the opportunity to create model representations of polar an</w:t>
      </w:r>
      <w:r>
        <w:t>d non-polar bonding, which can help them understand the chemistry involved in allergic reactions to poison ivy.</w:t>
      </w:r>
    </w:p>
    <w:p w14:paraId="44677EBF" w14:textId="77777777" w:rsidR="000C188D" w:rsidRDefault="000C188D">
      <w:pPr>
        <w:spacing w:after="0"/>
      </w:pPr>
    </w:p>
    <w:p w14:paraId="51764B37" w14:textId="77777777" w:rsidR="000C188D" w:rsidRDefault="00EB70A9">
      <w:pPr>
        <w:numPr>
          <w:ilvl w:val="0"/>
          <w:numId w:val="4"/>
        </w:numPr>
        <w:spacing w:after="0"/>
        <w:rPr>
          <w:b/>
          <w:sz w:val="28"/>
          <w:szCs w:val="28"/>
        </w:rPr>
      </w:pPr>
      <w:bookmarkStart w:id="10" w:name="_heading=h.4d34og8" w:colFirst="0" w:colLast="0"/>
      <w:bookmarkEnd w:id="10"/>
      <w:r>
        <w:rPr>
          <w:b/>
          <w:sz w:val="28"/>
          <w:szCs w:val="28"/>
        </w:rPr>
        <w:t>Lessons and lesson plans</w:t>
      </w:r>
    </w:p>
    <w:p w14:paraId="4230510D" w14:textId="77777777" w:rsidR="000C188D" w:rsidRDefault="00EB70A9">
      <w:pPr>
        <w:numPr>
          <w:ilvl w:val="1"/>
          <w:numId w:val="6"/>
        </w:numPr>
        <w:spacing w:after="0"/>
      </w:pPr>
      <w:hyperlink r:id="rId27">
        <w:r>
          <w:rPr>
            <w:color w:val="1155CC"/>
            <w:u w:val="single"/>
          </w:rPr>
          <w:t>Insect Herbivores and Plants</w:t>
        </w:r>
      </w:hyperlink>
      <w:r>
        <w:t xml:space="preserve"> - By exploring the pages on this site, students can learn more about the various chemicals that plants can produce for protection.</w:t>
      </w:r>
    </w:p>
    <w:p w14:paraId="52A231EB" w14:textId="77777777" w:rsidR="000C188D" w:rsidRDefault="00EB70A9">
      <w:pPr>
        <w:numPr>
          <w:ilvl w:val="1"/>
          <w:numId w:val="6"/>
        </w:numPr>
        <w:spacing w:after="0"/>
      </w:pPr>
      <w:hyperlink r:id="rId28">
        <w:r>
          <w:rPr>
            <w:color w:val="1155CC"/>
            <w:u w:val="single"/>
          </w:rPr>
          <w:t xml:space="preserve">The Immune System </w:t>
        </w:r>
      </w:hyperlink>
      <w:r>
        <w:t xml:space="preserve">- This HHMI Biointeractive lesson plan includes videos, simulations, and readings to help students understand the parts of the immune system as well as the functions associated with </w:t>
      </w:r>
      <w:r>
        <w:t>the immune response.</w:t>
      </w:r>
    </w:p>
    <w:p w14:paraId="3361E82D" w14:textId="77777777" w:rsidR="000C188D" w:rsidRDefault="000C188D">
      <w:pPr>
        <w:spacing w:after="0"/>
        <w:rPr>
          <w:b/>
          <w:sz w:val="28"/>
          <w:szCs w:val="28"/>
        </w:rPr>
      </w:pPr>
      <w:bookmarkStart w:id="11" w:name="_heading=h.7ol2yg989jis" w:colFirst="0" w:colLast="0"/>
      <w:bookmarkEnd w:id="11"/>
    </w:p>
    <w:p w14:paraId="4E14DE17" w14:textId="77777777" w:rsidR="000C188D" w:rsidRDefault="00EB70A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Teaching Strategies</w:t>
      </w:r>
    </w:p>
    <w:p w14:paraId="1198E6BC" w14:textId="77777777" w:rsidR="000C188D" w:rsidRDefault="00EB70A9">
      <w:r>
        <w:t xml:space="preserve">Consider the following tips and strategies for incorporating this article into your classroom: </w:t>
      </w:r>
    </w:p>
    <w:p w14:paraId="31D86DA0" w14:textId="77777777" w:rsidR="000C188D" w:rsidRDefault="00EB70A9">
      <w:pPr>
        <w:numPr>
          <w:ilvl w:val="0"/>
          <w:numId w:val="8"/>
        </w:numPr>
        <w:spacing w:before="240" w:after="0"/>
      </w:pPr>
      <w:r>
        <w:rPr>
          <w:b/>
        </w:rPr>
        <w:t>Alternative to Anticipation Guide:</w:t>
      </w:r>
      <w:r>
        <w:t xml:space="preserve"> Before reading, ask students if they are allergic to poison ivy, how they think the</w:t>
      </w:r>
      <w:r>
        <w:t xml:space="preserve"> rash develops, how they protect themselves, and how they treat a poison ivy rash. Their initial ideas can be collected electronically via Jamboard, Padlet, or similar technology.</w:t>
      </w:r>
    </w:p>
    <w:p w14:paraId="56F256DC" w14:textId="77777777" w:rsidR="000C188D" w:rsidRDefault="00EB70A9">
      <w:pPr>
        <w:numPr>
          <w:ilvl w:val="1"/>
          <w:numId w:val="8"/>
        </w:numPr>
        <w:spacing w:after="0"/>
      </w:pPr>
      <w:r>
        <w:t>As they read, students can find information to confirm or refute their origi</w:t>
      </w:r>
      <w:r>
        <w:t>nal ideas.</w:t>
      </w:r>
    </w:p>
    <w:p w14:paraId="29FB178E" w14:textId="77777777" w:rsidR="000C188D" w:rsidRDefault="00EB70A9">
      <w:pPr>
        <w:numPr>
          <w:ilvl w:val="1"/>
          <w:numId w:val="8"/>
        </w:numPr>
        <w:spacing w:after="0"/>
      </w:pPr>
      <w:r>
        <w:t>After they read, ask students what they learned about how chemistry can help us understand allergic reactions to poison ivy.</w:t>
      </w:r>
    </w:p>
    <w:p w14:paraId="20C37010" w14:textId="77777777" w:rsidR="000C188D" w:rsidRDefault="00EB70A9">
      <w:pPr>
        <w:numPr>
          <w:ilvl w:val="0"/>
          <w:numId w:val="8"/>
        </w:numPr>
        <w:spacing w:after="0"/>
        <w:sectPr w:rsidR="000C188D">
          <w:pgSz w:w="12240" w:h="15840"/>
          <w:pgMar w:top="1080" w:right="1080" w:bottom="1440" w:left="1080" w:header="720" w:footer="720" w:gutter="0"/>
          <w:cols w:space="720"/>
        </w:sectPr>
      </w:pPr>
      <w:r>
        <w:t>After students have read and discussed the article, ask students what they would like to share with friends and f</w:t>
      </w:r>
      <w:r>
        <w:t>amily about why poison ivy produces a rash, and how they can protect themselves.</w:t>
      </w:r>
    </w:p>
    <w:p w14:paraId="04AEE89D" w14:textId="77777777" w:rsidR="000C188D" w:rsidRDefault="00EB70A9">
      <w:pPr>
        <w:pStyle w:val="Heading1"/>
        <w:sectPr w:rsidR="000C188D">
          <w:pgSz w:w="12240" w:h="15840"/>
          <w:pgMar w:top="1080" w:right="1080" w:bottom="1440" w:left="1080" w:header="720" w:footer="720" w:gutter="0"/>
          <w:cols w:space="720"/>
        </w:sectPr>
      </w:pPr>
      <w:bookmarkStart w:id="12" w:name="_heading=h.gy1yjx1c39og" w:colFirst="0" w:colLast="0"/>
      <w:bookmarkEnd w:id="12"/>
      <w:r>
        <w:lastRenderedPageBreak/>
        <w:t xml:space="preserve">Chemistry Concepts and Standards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1D7D35F0" wp14:editId="678B0B22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7098665" cy="152400"/>
                <wp:effectExtent l="0" t="0" r="0" b="0"/>
                <wp:wrapNone/>
                <wp:docPr id="1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5718" y="372285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473D6" w14:textId="77777777" w:rsidR="000C188D" w:rsidRDefault="000C188D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7098665" cy="152400"/>
                <wp:effectExtent b="0" l="0" r="0" t="0"/>
                <wp:wrapNone/>
                <wp:docPr id="1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8665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1E777F" w14:textId="77777777" w:rsidR="000C188D" w:rsidRDefault="000C188D">
      <w:pPr>
        <w:spacing w:after="0"/>
        <w:rPr>
          <w:b/>
        </w:rPr>
      </w:pPr>
    </w:p>
    <w:p w14:paraId="3CDB2046" w14:textId="77777777" w:rsidR="000C188D" w:rsidRDefault="00EB70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Connections to Chemistry Concepts</w:t>
      </w:r>
    </w:p>
    <w:p w14:paraId="3D71EECD" w14:textId="77777777" w:rsidR="000C188D" w:rsidRDefault="00EB70A9">
      <w:pPr>
        <w:spacing w:after="0"/>
      </w:pPr>
      <w:r>
        <w:t xml:space="preserve">The following chemistry concepts are highlighted in this article: </w:t>
      </w:r>
    </w:p>
    <w:p w14:paraId="56E3125A" w14:textId="77777777" w:rsidR="000C188D" w:rsidRDefault="00EB70A9">
      <w:pPr>
        <w:numPr>
          <w:ilvl w:val="0"/>
          <w:numId w:val="5"/>
        </w:numPr>
        <w:spacing w:after="0"/>
      </w:pPr>
      <w:r>
        <w:t>Solutions</w:t>
      </w:r>
    </w:p>
    <w:p w14:paraId="6043E567" w14:textId="77777777" w:rsidR="000C188D" w:rsidRDefault="00EB70A9">
      <w:pPr>
        <w:numPr>
          <w:ilvl w:val="0"/>
          <w:numId w:val="5"/>
        </w:numPr>
        <w:spacing w:after="0"/>
      </w:pPr>
      <w:r>
        <w:t>Intermolecular for</w:t>
      </w:r>
      <w:r>
        <w:t>ces</w:t>
      </w:r>
    </w:p>
    <w:p w14:paraId="27C49109" w14:textId="77777777" w:rsidR="000C188D" w:rsidRDefault="00EB70A9">
      <w:pPr>
        <w:numPr>
          <w:ilvl w:val="0"/>
          <w:numId w:val="5"/>
        </w:numPr>
        <w:spacing w:after="0"/>
      </w:pPr>
      <w:r>
        <w:t>Molecular structure</w:t>
      </w:r>
    </w:p>
    <w:p w14:paraId="3AFCE055" w14:textId="77777777" w:rsidR="000C188D" w:rsidRDefault="000C188D"/>
    <w:p w14:paraId="12370375" w14:textId="77777777" w:rsidR="000C188D" w:rsidRDefault="00EB70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Correlations to Next Generation Science Standards</w:t>
      </w:r>
    </w:p>
    <w:p w14:paraId="638C6C87" w14:textId="77777777" w:rsidR="000C188D" w:rsidRDefault="00EB70A9">
      <w:pPr>
        <w:spacing w:after="0"/>
      </w:pPr>
      <w:r>
        <w:t xml:space="preserve">This article relates to the following performance expectations and dimensions of the NGSS: </w:t>
      </w:r>
    </w:p>
    <w:p w14:paraId="1D2C6CC2" w14:textId="77777777" w:rsidR="000C188D" w:rsidRDefault="00EB70A9">
      <w:pPr>
        <w:spacing w:before="240" w:after="240" w:line="245" w:lineRule="auto"/>
      </w:pPr>
      <w:r>
        <w:rPr>
          <w:b/>
        </w:rPr>
        <w:t xml:space="preserve">HS-PS1-3. </w:t>
      </w:r>
      <w:r>
        <w:t>Plan and conduct an investigation to gather evidence to compare the structure of substances at the bulk scale to infer the strength of electrical forces between particles.</w:t>
      </w:r>
    </w:p>
    <w:p w14:paraId="4C550FAA" w14:textId="77777777" w:rsidR="000C188D" w:rsidRDefault="00EB70A9">
      <w:pPr>
        <w:spacing w:before="240" w:after="0"/>
        <w:rPr>
          <w:b/>
        </w:rPr>
      </w:pPr>
      <w:r>
        <w:rPr>
          <w:b/>
        </w:rPr>
        <w:t>Disciplinary Core Ideas:</w:t>
      </w:r>
    </w:p>
    <w:p w14:paraId="7646C7A5" w14:textId="77777777" w:rsidR="000C188D" w:rsidRDefault="00EB70A9">
      <w:pPr>
        <w:numPr>
          <w:ilvl w:val="0"/>
          <w:numId w:val="1"/>
        </w:numPr>
        <w:spacing w:after="0"/>
      </w:pPr>
      <w:r>
        <w:t>PS.1.A: Structure and Properties of Matter</w:t>
      </w:r>
    </w:p>
    <w:p w14:paraId="1465EB72" w14:textId="77777777" w:rsidR="000C188D" w:rsidRDefault="00EB70A9">
      <w:pPr>
        <w:spacing w:before="240" w:after="0"/>
        <w:rPr>
          <w:b/>
        </w:rPr>
      </w:pPr>
      <w:r>
        <w:rPr>
          <w:b/>
        </w:rPr>
        <w:t>Crosscutting Con</w:t>
      </w:r>
      <w:r>
        <w:rPr>
          <w:b/>
        </w:rPr>
        <w:t>cepts:</w:t>
      </w:r>
    </w:p>
    <w:p w14:paraId="25063A79" w14:textId="77777777" w:rsidR="000C188D" w:rsidRDefault="00EB70A9">
      <w:pPr>
        <w:numPr>
          <w:ilvl w:val="0"/>
          <w:numId w:val="2"/>
        </w:numPr>
        <w:spacing w:after="0"/>
      </w:pPr>
      <w:r>
        <w:t>Cause and effect</w:t>
      </w:r>
    </w:p>
    <w:p w14:paraId="7AFE076D" w14:textId="77777777" w:rsidR="000C188D" w:rsidRDefault="00EB70A9">
      <w:pPr>
        <w:numPr>
          <w:ilvl w:val="0"/>
          <w:numId w:val="2"/>
        </w:numPr>
        <w:spacing w:after="0"/>
      </w:pPr>
      <w:r>
        <w:t>Structure and function</w:t>
      </w:r>
    </w:p>
    <w:p w14:paraId="7E6FC7C5" w14:textId="77777777" w:rsidR="000C188D" w:rsidRDefault="00EB70A9">
      <w:pPr>
        <w:spacing w:before="240" w:after="0"/>
        <w:rPr>
          <w:b/>
        </w:rPr>
      </w:pPr>
      <w:r>
        <w:rPr>
          <w:b/>
        </w:rPr>
        <w:t>Science and Engineering Practices:</w:t>
      </w:r>
    </w:p>
    <w:p w14:paraId="214FD56B" w14:textId="77777777" w:rsidR="000C188D" w:rsidRDefault="00EB70A9">
      <w:pPr>
        <w:numPr>
          <w:ilvl w:val="0"/>
          <w:numId w:val="9"/>
        </w:numPr>
        <w:spacing w:after="240"/>
      </w:pPr>
      <w:r>
        <w:t>Obtaining, evaluating, and communicating information</w:t>
      </w:r>
    </w:p>
    <w:p w14:paraId="0EBB1F4C" w14:textId="77777777" w:rsidR="000C188D" w:rsidRDefault="00EB70A9">
      <w:pPr>
        <w:spacing w:before="240" w:after="0"/>
      </w:pPr>
      <w:r>
        <w:rPr>
          <w:b/>
        </w:rPr>
        <w:t>Nature of Science:</w:t>
      </w:r>
      <w:r>
        <w:t xml:space="preserve"> </w:t>
      </w:r>
    </w:p>
    <w:p w14:paraId="3BAC6DA4" w14:textId="77777777" w:rsidR="000C188D" w:rsidRDefault="00EB70A9">
      <w:pPr>
        <w:numPr>
          <w:ilvl w:val="0"/>
          <w:numId w:val="7"/>
        </w:numPr>
        <w:spacing w:after="240"/>
      </w:pPr>
      <w:r>
        <w:t>Scientific knowledge is based on empirical evidence.</w:t>
      </w:r>
    </w:p>
    <w:p w14:paraId="60F70DE9" w14:textId="77777777" w:rsidR="000C188D" w:rsidRDefault="00EB70A9">
      <w:pPr>
        <w:rPr>
          <w:i/>
          <w:color w:val="FF0000"/>
        </w:rPr>
      </w:pPr>
      <w:r>
        <w:t xml:space="preserve">See how </w:t>
      </w:r>
      <w:r>
        <w:rPr>
          <w:i/>
        </w:rPr>
        <w:t xml:space="preserve">ChemMatters </w:t>
      </w:r>
      <w:r>
        <w:t>correlates to the</w:t>
      </w:r>
      <w:r>
        <w:rPr>
          <w:i/>
        </w:rPr>
        <w:t xml:space="preserve"> </w:t>
      </w:r>
      <w:hyperlink r:id="rId30">
        <w:r>
          <w:rPr>
            <w:b/>
            <w:color w:val="0000FF"/>
            <w:u w:val="single"/>
          </w:rPr>
          <w:t>Common Core State Standards</w:t>
        </w:r>
      </w:hyperlink>
      <w:hyperlink r:id="rId31">
        <w:r>
          <w:rPr>
            <w:color w:val="0000FF"/>
            <w:u w:val="single"/>
          </w:rPr>
          <w:t xml:space="preserve"> online</w:t>
        </w:r>
      </w:hyperlink>
      <w:r>
        <w:t xml:space="preserve">. </w:t>
      </w:r>
    </w:p>
    <w:p w14:paraId="00DD7B9D" w14:textId="77777777" w:rsidR="000C188D" w:rsidRDefault="000C188D">
      <w:pPr>
        <w:spacing w:after="0"/>
        <w:rPr>
          <w:i/>
          <w:color w:val="FF0000"/>
        </w:rPr>
      </w:pPr>
    </w:p>
    <w:p w14:paraId="4BDBF2F4" w14:textId="77777777" w:rsidR="000C188D" w:rsidRDefault="000C188D">
      <w:pPr>
        <w:spacing w:after="0"/>
        <w:ind w:firstLine="360"/>
        <w:rPr>
          <w:i/>
          <w:color w:val="FF0000"/>
        </w:rPr>
      </w:pPr>
    </w:p>
    <w:p w14:paraId="500447F8" w14:textId="77777777" w:rsidR="000C188D" w:rsidRDefault="000C188D">
      <w:pPr>
        <w:spacing w:after="0"/>
        <w:rPr>
          <w:i/>
          <w:color w:val="FF0000"/>
        </w:rPr>
      </w:pPr>
    </w:p>
    <w:p w14:paraId="4F49C56B" w14:textId="77777777" w:rsidR="000C188D" w:rsidRDefault="000C188D">
      <w:pPr>
        <w:spacing w:after="0"/>
        <w:rPr>
          <w:i/>
          <w:color w:val="FF0000"/>
        </w:rPr>
      </w:pPr>
    </w:p>
    <w:p w14:paraId="5C2768EB" w14:textId="77777777" w:rsidR="000C188D" w:rsidRDefault="000C188D">
      <w:pPr>
        <w:spacing w:after="0"/>
        <w:ind w:left="720"/>
        <w:rPr>
          <w:b/>
        </w:rPr>
      </w:pPr>
    </w:p>
    <w:p w14:paraId="6EF0F169" w14:textId="77777777" w:rsidR="000C188D" w:rsidRDefault="000C188D">
      <w:pPr>
        <w:ind w:left="720"/>
        <w:rPr>
          <w:b/>
          <w:i/>
          <w:u w:val="single"/>
        </w:rPr>
      </w:pPr>
    </w:p>
    <w:sectPr w:rsidR="000C188D">
      <w:headerReference w:type="default" r:id="rId32"/>
      <w:footerReference w:type="default" r:id="rId33"/>
      <w:type w:val="continuous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BE18" w14:textId="77777777" w:rsidR="00000000" w:rsidRDefault="00EB70A9">
      <w:pPr>
        <w:spacing w:after="0"/>
      </w:pPr>
      <w:r>
        <w:separator/>
      </w:r>
    </w:p>
  </w:endnote>
  <w:endnote w:type="continuationSeparator" w:id="0">
    <w:p w14:paraId="6F392459" w14:textId="77777777" w:rsidR="00000000" w:rsidRDefault="00EB70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OICML+TimesNewRoman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Futura Std Light">
    <w:panose1 w:val="00000000000000000000"/>
    <w:charset w:val="00"/>
    <w:family w:val="roman"/>
    <w:notTrueType/>
    <w:pitch w:val="default"/>
  </w:font>
  <w:font w:name="Frutiger LT St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LT Std 45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4229" w14:textId="77777777" w:rsidR="000C188D" w:rsidRDefault="000C188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CD53" w14:textId="77777777" w:rsidR="000C188D" w:rsidRDefault="00EB70A9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spacing w:after="0"/>
      <w:ind w:right="1620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hidden="0" allowOverlap="1" wp14:anchorId="1739A246" wp14:editId="191313AD">
              <wp:simplePos x="0" y="0"/>
              <wp:positionH relativeFrom="column">
                <wp:posOffset>-495299</wp:posOffset>
              </wp:positionH>
              <wp:positionV relativeFrom="paragraph">
                <wp:posOffset>-147306</wp:posOffset>
              </wp:positionV>
              <wp:extent cx="0" cy="12700"/>
              <wp:effectExtent l="0" t="0" r="0" b="0"/>
              <wp:wrapNone/>
              <wp:docPr id="12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1250" y="3780000"/>
                        <a:ext cx="7429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-147306</wp:posOffset>
              </wp:positionV>
              <wp:extent cx="0" cy="12700"/>
              <wp:effectExtent b="0" l="0" r="0" t="0"/>
              <wp:wrapNone/>
              <wp:docPr id="125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E688D3" wp14:editId="261BCA3D">
          <wp:simplePos x="0" y="0"/>
          <wp:positionH relativeFrom="column">
            <wp:posOffset>5</wp:posOffset>
          </wp:positionH>
          <wp:positionV relativeFrom="paragraph">
            <wp:posOffset>19050</wp:posOffset>
          </wp:positionV>
          <wp:extent cx="1475807" cy="269495"/>
          <wp:effectExtent l="0" t="0" r="0" b="0"/>
          <wp:wrapSquare wrapText="bothSides" distT="0" distB="0" distL="114300" distR="114300"/>
          <wp:docPr id="137" name="image2.jpg" descr="C:\Users\Bill\Documents\1 OFFICE DOCUMENTS\CHEMATRS\2016-17 CM TG\Logistics\2016-NEW c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ll\Documents\1 OFFICE DOCUMENTS\CHEMATRS\2016-17 CM TG\Logistics\2016-NEW cm-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7" cy="26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2A59DC" wp14:editId="5AC5FC46">
          <wp:simplePos x="0" y="0"/>
          <wp:positionH relativeFrom="column">
            <wp:posOffset>5305425</wp:posOffset>
          </wp:positionH>
          <wp:positionV relativeFrom="paragraph">
            <wp:posOffset>-97213</wp:posOffset>
          </wp:positionV>
          <wp:extent cx="1095375" cy="608542"/>
          <wp:effectExtent l="0" t="0" r="0" b="0"/>
          <wp:wrapNone/>
          <wp:docPr id="1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08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C39B48" w14:textId="77777777" w:rsidR="000C188D" w:rsidRDefault="000C18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4EB6" w14:textId="77777777" w:rsidR="000C188D" w:rsidRDefault="00EB70A9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8640"/>
        <w:tab w:val="center" w:pos="5580"/>
      </w:tabs>
      <w:spacing w:after="0"/>
      <w:ind w:right="1620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hidden="0" allowOverlap="1" wp14:anchorId="786C01D6" wp14:editId="628F6AF9">
              <wp:simplePos x="0" y="0"/>
              <wp:positionH relativeFrom="column">
                <wp:posOffset>-495299</wp:posOffset>
              </wp:positionH>
              <wp:positionV relativeFrom="paragraph">
                <wp:posOffset>-147306</wp:posOffset>
              </wp:positionV>
              <wp:extent cx="0" cy="12700"/>
              <wp:effectExtent l="0" t="0" r="0" b="0"/>
              <wp:wrapNone/>
              <wp:docPr id="1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1250" y="3780000"/>
                        <a:ext cx="7429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-147306</wp:posOffset>
              </wp:positionV>
              <wp:extent cx="0" cy="12700"/>
              <wp:effectExtent b="0" l="0" r="0" t="0"/>
              <wp:wrapNone/>
              <wp:docPr id="126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307B297" wp14:editId="495B266B">
          <wp:simplePos x="0" y="0"/>
          <wp:positionH relativeFrom="column">
            <wp:posOffset>5</wp:posOffset>
          </wp:positionH>
          <wp:positionV relativeFrom="paragraph">
            <wp:posOffset>19050</wp:posOffset>
          </wp:positionV>
          <wp:extent cx="1475807" cy="269495"/>
          <wp:effectExtent l="0" t="0" r="0" b="0"/>
          <wp:wrapSquare wrapText="bothSides" distT="0" distB="0" distL="114300" distR="114300"/>
          <wp:docPr id="133" name="image2.jpg" descr="C:\Users\Bill\Documents\1 OFFICE DOCUMENTS\CHEMATRS\2016-17 CM TG\Logistics\2016-NEW c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ll\Documents\1 OFFICE DOCUMENTS\CHEMATRS\2016-17 CM TG\Logistics\2016-NEW cm-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807" cy="269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8DDAF5C" wp14:editId="7B9D4A1D">
          <wp:simplePos x="0" y="0"/>
          <wp:positionH relativeFrom="column">
            <wp:posOffset>5305425</wp:posOffset>
          </wp:positionH>
          <wp:positionV relativeFrom="paragraph">
            <wp:posOffset>-97213</wp:posOffset>
          </wp:positionV>
          <wp:extent cx="1095375" cy="608542"/>
          <wp:effectExtent l="0" t="0" r="0" b="0"/>
          <wp:wrapNone/>
          <wp:docPr id="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608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F994E8" w14:textId="77777777" w:rsidR="000C188D" w:rsidRDefault="000C18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EA21E" w14:textId="77777777" w:rsidR="000C188D" w:rsidRDefault="00EB7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</w:tabs>
      <w:spacing w:after="0"/>
      <w:ind w:right="1620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hidden="0" allowOverlap="1" wp14:anchorId="5C3137BD" wp14:editId="67343B94">
              <wp:simplePos x="0" y="0"/>
              <wp:positionH relativeFrom="column">
                <wp:posOffset>-495299</wp:posOffset>
              </wp:positionH>
              <wp:positionV relativeFrom="paragraph">
                <wp:posOffset>-147306</wp:posOffset>
              </wp:positionV>
              <wp:extent cx="0" cy="12700"/>
              <wp:effectExtent l="0" t="0" r="0" b="0"/>
              <wp:wrapNone/>
              <wp:docPr id="12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31250" y="3780000"/>
                        <a:ext cx="74295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3" distT="4294967293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-147306</wp:posOffset>
              </wp:positionV>
              <wp:extent cx="0" cy="12700"/>
              <wp:effectExtent b="0" l="0" r="0" t="0"/>
              <wp:wrapNone/>
              <wp:docPr id="127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59DE8883" wp14:editId="4927EB12">
          <wp:simplePos x="0" y="0"/>
          <wp:positionH relativeFrom="column">
            <wp:posOffset>111129</wp:posOffset>
          </wp:positionH>
          <wp:positionV relativeFrom="paragraph">
            <wp:posOffset>-24126</wp:posOffset>
          </wp:positionV>
          <wp:extent cx="1094740" cy="201295"/>
          <wp:effectExtent l="0" t="0" r="0" b="0"/>
          <wp:wrapSquare wrapText="bothSides" distT="0" distB="0" distL="114300" distR="114300"/>
          <wp:docPr id="135" name="image2.jpg" descr="C:\Users\Bill\Documents\1 OFFICE DOCUMENTS\CHEMATRS\2016-17 CM TG\Logistics\2016-NEW c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Bill\Documents\1 OFFICE DOCUMENTS\CHEMATRS\2016-17 CM TG\Logistics\2016-NEW cm-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740" cy="20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1B71F772" wp14:editId="7E2E8516">
          <wp:simplePos x="0" y="0"/>
          <wp:positionH relativeFrom="column">
            <wp:posOffset>5005070</wp:posOffset>
          </wp:positionH>
          <wp:positionV relativeFrom="paragraph">
            <wp:posOffset>-58733</wp:posOffset>
          </wp:positionV>
          <wp:extent cx="933450" cy="295275"/>
          <wp:effectExtent l="0" t="0" r="0" b="0"/>
          <wp:wrapNone/>
          <wp:docPr id="1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6E052F" w14:textId="77777777" w:rsidR="000C188D" w:rsidRDefault="000C188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F41D" w14:textId="77777777" w:rsidR="00000000" w:rsidRDefault="00EB70A9">
      <w:pPr>
        <w:spacing w:after="0"/>
      </w:pPr>
      <w:r>
        <w:separator/>
      </w:r>
    </w:p>
  </w:footnote>
  <w:footnote w:type="continuationSeparator" w:id="0">
    <w:p w14:paraId="02523B16" w14:textId="77777777" w:rsidR="00000000" w:rsidRDefault="00EB70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DC8D" w14:textId="77777777" w:rsidR="000C188D" w:rsidRDefault="000C1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206A" w14:textId="77777777" w:rsidR="000C188D" w:rsidRDefault="00EB70A9">
    <w:pPr>
      <w:jc w:val="center"/>
      <w:rPr>
        <w:rFonts w:ascii="Arial" w:eastAsia="Arial" w:hAnsi="Arial" w:cs="Arial"/>
        <w:b/>
        <w:sz w:val="20"/>
        <w:szCs w:val="20"/>
      </w:rPr>
    </w:pPr>
    <w:bookmarkStart w:id="7" w:name="_heading=h.26in1rg" w:colFirst="0" w:colLast="0"/>
    <w:bookmarkEnd w:id="7"/>
    <w:r>
      <w:rPr>
        <w:rFonts w:ascii="Arial" w:eastAsia="Arial" w:hAnsi="Arial" w:cs="Arial"/>
        <w:sz w:val="20"/>
        <w:szCs w:val="20"/>
      </w:rPr>
      <w:t>Poison Ivy</w:t>
    </w:r>
    <w:r>
      <w:rPr>
        <w:rFonts w:ascii="Arial" w:eastAsia="Arial" w:hAnsi="Arial" w:cs="Arial"/>
        <w:i/>
        <w:sz w:val="20"/>
        <w:szCs w:val="20"/>
      </w:rPr>
      <w:t xml:space="preserve"> ChemMatters,</w:t>
    </w:r>
    <w:r>
      <w:rPr>
        <w:rFonts w:ascii="Arial" w:eastAsia="Arial" w:hAnsi="Arial" w:cs="Arial"/>
        <w:sz w:val="20"/>
        <w:szCs w:val="20"/>
      </w:rPr>
      <w:t xml:space="preserve"> December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FDC2" w14:textId="77777777" w:rsidR="000C188D" w:rsidRDefault="000C1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E015" w14:textId="77777777" w:rsidR="000C188D" w:rsidRDefault="00EB70A9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sz w:val="20"/>
        <w:szCs w:val="20"/>
      </w:rPr>
      <w:t>Celebrating Paper!</w:t>
    </w:r>
    <w:r>
      <w:rPr>
        <w:rFonts w:ascii="Arial" w:eastAsia="Arial" w:hAnsi="Arial" w:cs="Arial"/>
        <w:i/>
        <w:sz w:val="20"/>
        <w:szCs w:val="20"/>
      </w:rPr>
      <w:t xml:space="preserve"> ChemMatters,</w:t>
    </w:r>
    <w:r>
      <w:rPr>
        <w:rFonts w:ascii="Arial" w:eastAsia="Arial" w:hAnsi="Arial" w:cs="Arial"/>
        <w:sz w:val="20"/>
        <w:szCs w:val="20"/>
      </w:rPr>
      <w:t xml:space="preserve"> April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DE"/>
    <w:multiLevelType w:val="multilevel"/>
    <w:tmpl w:val="9A06649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F6CA3"/>
    <w:multiLevelType w:val="multilevel"/>
    <w:tmpl w:val="C9D20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DA0809"/>
    <w:multiLevelType w:val="multilevel"/>
    <w:tmpl w:val="FE94246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86550B"/>
    <w:multiLevelType w:val="multilevel"/>
    <w:tmpl w:val="7ADA9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0203E3"/>
    <w:multiLevelType w:val="multilevel"/>
    <w:tmpl w:val="9BD0FC20"/>
    <w:lvl w:ilvl="0"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5" w15:restartNumberingAfterBreak="0">
    <w:nsid w:val="3BA7321A"/>
    <w:multiLevelType w:val="multilevel"/>
    <w:tmpl w:val="924CD3D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6F1DEF"/>
    <w:multiLevelType w:val="multilevel"/>
    <w:tmpl w:val="05529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E82E3F"/>
    <w:multiLevelType w:val="multilevel"/>
    <w:tmpl w:val="B660F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1A7D1D"/>
    <w:multiLevelType w:val="multilevel"/>
    <w:tmpl w:val="149C1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9F06F6"/>
    <w:multiLevelType w:val="multilevel"/>
    <w:tmpl w:val="8B4EC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664092"/>
    <w:multiLevelType w:val="multilevel"/>
    <w:tmpl w:val="A6E05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261244">
    <w:abstractNumId w:val="3"/>
  </w:num>
  <w:num w:numId="2" w16cid:durableId="1503735123">
    <w:abstractNumId w:val="8"/>
  </w:num>
  <w:num w:numId="3" w16cid:durableId="1548301909">
    <w:abstractNumId w:val="6"/>
  </w:num>
  <w:num w:numId="4" w16cid:durableId="1376156620">
    <w:abstractNumId w:val="0"/>
  </w:num>
  <w:num w:numId="5" w16cid:durableId="1477062348">
    <w:abstractNumId w:val="4"/>
  </w:num>
  <w:num w:numId="6" w16cid:durableId="186145462">
    <w:abstractNumId w:val="2"/>
  </w:num>
  <w:num w:numId="7" w16cid:durableId="1846090988">
    <w:abstractNumId w:val="7"/>
  </w:num>
  <w:num w:numId="8" w16cid:durableId="2051225412">
    <w:abstractNumId w:val="9"/>
  </w:num>
  <w:num w:numId="9" w16cid:durableId="1019161632">
    <w:abstractNumId w:val="10"/>
  </w:num>
  <w:num w:numId="10" w16cid:durableId="24409311">
    <w:abstractNumId w:val="1"/>
  </w:num>
  <w:num w:numId="11" w16cid:durableId="13100928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8D"/>
    <w:rsid w:val="000C188D"/>
    <w:rsid w:val="00E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D03C"/>
  <w15:docId w15:val="{7C8134E6-76EB-4863-BBB9-2F9FA89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"/>
    <w:qFormat/>
    <w:rsid w:val="00D83FCB"/>
    <w:pPr>
      <w:spacing w:before="120" w:after="300"/>
      <w:outlineLvl w:val="0"/>
    </w:pPr>
    <w:rPr>
      <w:rFonts w:ascii="Calibri" w:hAnsi="Calibri" w:cs="Arial"/>
      <w:b/>
      <w:bCs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E5C"/>
    <w:pPr>
      <w:keepNext/>
      <w:spacing w:before="240" w:after="600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F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4F4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F45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034F4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3FCB"/>
    <w:rPr>
      <w:rFonts w:ascii="Calibri" w:eastAsia="Times New Roman" w:hAnsi="Calibri" w:cs="Arial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E5C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34F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4F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F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34F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3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F4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34F45"/>
    <w:rPr>
      <w:color w:val="0000FF"/>
      <w:u w:val="single"/>
    </w:rPr>
  </w:style>
  <w:style w:type="paragraph" w:styleId="BodyText">
    <w:name w:val="Body Text"/>
    <w:basedOn w:val="Default"/>
    <w:next w:val="Default"/>
    <w:link w:val="BodyTextChar"/>
    <w:rsid w:val="00034F45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034F45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rsid w:val="00034F4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034F45"/>
    <w:rPr>
      <w:color w:val="800080"/>
      <w:u w:val="single"/>
    </w:rPr>
  </w:style>
  <w:style w:type="paragraph" w:customStyle="1" w:styleId="inside-copy">
    <w:name w:val="inside-copy"/>
    <w:basedOn w:val="Normal"/>
    <w:uiPriority w:val="99"/>
    <w:rsid w:val="00034F45"/>
    <w:pPr>
      <w:spacing w:before="100" w:beforeAutospacing="1" w:after="100" w:afterAutospacing="1"/>
      <w:ind w:right="2311"/>
    </w:pPr>
    <w:rPr>
      <w:rFonts w:ascii="Arial" w:eastAsia="Times New Roman" w:hAnsi="Arial" w:cs="Arial"/>
    </w:rPr>
  </w:style>
  <w:style w:type="character" w:customStyle="1" w:styleId="hw">
    <w:name w:val="hw"/>
    <w:basedOn w:val="DefaultParagraphFont"/>
    <w:rsid w:val="00034F45"/>
  </w:style>
  <w:style w:type="character" w:customStyle="1" w:styleId="preview1">
    <w:name w:val="preview1"/>
    <w:rsid w:val="00034F45"/>
    <w:rPr>
      <w:b w:val="0"/>
      <w:bCs w:val="0"/>
      <w:vanish/>
      <w:webHidden w:val="0"/>
      <w:bdr w:val="single" w:sz="6" w:space="3" w:color="000000" w:frame="1"/>
      <w:shd w:val="clear" w:color="auto" w:fill="D8E6F3"/>
      <w:specVanish w:val="0"/>
    </w:rPr>
  </w:style>
  <w:style w:type="character" w:customStyle="1" w:styleId="bodytext1">
    <w:name w:val="body_text1"/>
    <w:rsid w:val="00034F45"/>
    <w:rPr>
      <w:rFonts w:ascii="Verdana" w:hAnsi="Verdana" w:hint="default"/>
      <w:b w:val="0"/>
      <w:bCs w:val="0"/>
      <w:sz w:val="20"/>
      <w:szCs w:val="20"/>
    </w:rPr>
  </w:style>
  <w:style w:type="character" w:customStyle="1" w:styleId="townsendbody1">
    <w:name w:val="townsendbody1"/>
    <w:rsid w:val="00034F4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z w:val="27"/>
      <w:szCs w:val="27"/>
    </w:rPr>
  </w:style>
  <w:style w:type="character" w:customStyle="1" w:styleId="term1">
    <w:name w:val="term1"/>
    <w:rsid w:val="00034F45"/>
    <w:rPr>
      <w:rFonts w:ascii="Arial" w:hAnsi="Arial" w:cs="Arial" w:hint="default"/>
      <w:b w:val="0"/>
      <w:bCs w:val="0"/>
      <w:color w:val="0000FF"/>
      <w:sz w:val="20"/>
      <w:szCs w:val="20"/>
    </w:rPr>
  </w:style>
  <w:style w:type="character" w:customStyle="1" w:styleId="blueten1">
    <w:name w:val="blueten1"/>
    <w:rsid w:val="00034F45"/>
    <w:rPr>
      <w:rFonts w:ascii="Verdana" w:hAnsi="Verdana" w:hint="default"/>
      <w:color w:val="003399"/>
      <w:sz w:val="19"/>
      <w:szCs w:val="19"/>
    </w:rPr>
  </w:style>
  <w:style w:type="paragraph" w:styleId="CommentText">
    <w:name w:val="annotation text"/>
    <w:basedOn w:val="Normal"/>
    <w:link w:val="CommentTextChar"/>
    <w:rsid w:val="00034F4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F4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F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4F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4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4F45"/>
    <w:pPr>
      <w:spacing w:after="0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4F4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4F45"/>
  </w:style>
  <w:style w:type="character" w:customStyle="1" w:styleId="a">
    <w:name w:val="a"/>
    <w:basedOn w:val="DefaultParagraphFont"/>
    <w:rsid w:val="00034F45"/>
  </w:style>
  <w:style w:type="character" w:customStyle="1" w:styleId="yahoobuzzbadge-form">
    <w:name w:val="yahoobuzzbadge-form"/>
    <w:basedOn w:val="DefaultParagraphFont"/>
    <w:rsid w:val="00034F45"/>
  </w:style>
  <w:style w:type="paragraph" w:customStyle="1" w:styleId="text">
    <w:name w:val="text"/>
    <w:basedOn w:val="Normal"/>
    <w:rsid w:val="00034F4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itle3">
    <w:name w:val="title3"/>
    <w:basedOn w:val="Normal"/>
    <w:rsid w:val="00034F4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33333"/>
      <w:sz w:val="21"/>
      <w:szCs w:val="21"/>
    </w:rPr>
  </w:style>
  <w:style w:type="character" w:customStyle="1" w:styleId="reflink">
    <w:name w:val="reflink"/>
    <w:basedOn w:val="DefaultParagraphFont"/>
    <w:rsid w:val="00034F45"/>
  </w:style>
  <w:style w:type="character" w:customStyle="1" w:styleId="pron">
    <w:name w:val="pron"/>
    <w:basedOn w:val="DefaultParagraphFont"/>
    <w:rsid w:val="00034F45"/>
  </w:style>
  <w:style w:type="character" w:customStyle="1" w:styleId="place1">
    <w:name w:val="place1"/>
    <w:rsid w:val="00034F45"/>
    <w:rPr>
      <w:b w:val="0"/>
      <w:bCs w:val="0"/>
      <w:i w:val="0"/>
      <w:iCs w:val="0"/>
      <w:smallCaps/>
    </w:rPr>
  </w:style>
  <w:style w:type="character" w:customStyle="1" w:styleId="aka1">
    <w:name w:val="aka1"/>
    <w:rsid w:val="00034F45"/>
    <w:rPr>
      <w:smallCaps w:val="0"/>
    </w:rPr>
  </w:style>
  <w:style w:type="character" w:customStyle="1" w:styleId="immortal1">
    <w:name w:val="immortal1"/>
    <w:rsid w:val="00034F45"/>
    <w:rPr>
      <w:b w:val="0"/>
      <w:bCs w:val="0"/>
      <w:i w:val="0"/>
      <w:iCs w:val="0"/>
      <w:smallCaps/>
    </w:rPr>
  </w:style>
  <w:style w:type="character" w:styleId="Emphasis">
    <w:name w:val="Emphasis"/>
    <w:uiPriority w:val="20"/>
    <w:qFormat/>
    <w:rsid w:val="00034F45"/>
    <w:rPr>
      <w:i/>
      <w:iCs/>
    </w:rPr>
  </w:style>
  <w:style w:type="character" w:customStyle="1" w:styleId="editsection7">
    <w:name w:val="editsection7"/>
    <w:rsid w:val="00034F45"/>
    <w:rPr>
      <w:sz w:val="16"/>
      <w:szCs w:val="16"/>
    </w:rPr>
  </w:style>
  <w:style w:type="character" w:customStyle="1" w:styleId="mw-headline">
    <w:name w:val="mw-headline"/>
    <w:basedOn w:val="DefaultParagraphFont"/>
    <w:rsid w:val="00034F45"/>
  </w:style>
  <w:style w:type="character" w:customStyle="1" w:styleId="abbr">
    <w:name w:val="abbr"/>
    <w:basedOn w:val="DefaultParagraphFont"/>
    <w:rsid w:val="00034F45"/>
  </w:style>
  <w:style w:type="character" w:customStyle="1" w:styleId="text1">
    <w:name w:val="text1"/>
    <w:rsid w:val="00034F45"/>
    <w:rPr>
      <w:rFonts w:ascii="Arial" w:hAnsi="Arial" w:cs="Arial" w:hint="default"/>
      <w:b w:val="0"/>
      <w:bCs w:val="0"/>
      <w:smallCaps w:val="0"/>
      <w:sz w:val="18"/>
      <w:szCs w:val="18"/>
    </w:rPr>
  </w:style>
  <w:style w:type="paragraph" w:styleId="NoSpacing">
    <w:name w:val="No Spacing"/>
    <w:uiPriority w:val="1"/>
    <w:qFormat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ointForm2">
    <w:name w:val="ON Point Form 2"/>
    <w:basedOn w:val="Default"/>
    <w:next w:val="Default"/>
    <w:uiPriority w:val="99"/>
    <w:rsid w:val="00034F45"/>
    <w:rPr>
      <w:rFonts w:ascii="GOICML+TimesNewRoman" w:hAnsi="GOICML+TimesNewRoman"/>
      <w:color w:val="auto"/>
    </w:rPr>
  </w:style>
  <w:style w:type="paragraph" w:customStyle="1" w:styleId="caption1">
    <w:name w:val="caption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4F4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CB1952"/>
    <w:pPr>
      <w:tabs>
        <w:tab w:val="right" w:pos="9360"/>
      </w:tabs>
      <w:spacing w:before="200" w:after="0" w:line="276" w:lineRule="auto"/>
      <w:ind w:left="720"/>
    </w:pPr>
    <w:rPr>
      <w:rFonts w:ascii="Arial" w:eastAsia="Times New Roman" w:hAnsi="Arial" w:cs="Arial"/>
      <w:b/>
      <w:bCs/>
      <w:i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CF2CDD"/>
    <w:pPr>
      <w:tabs>
        <w:tab w:val="right" w:pos="8640"/>
      </w:tabs>
      <w:spacing w:before="60" w:after="0"/>
      <w:ind w:left="1080"/>
    </w:pPr>
    <w:rPr>
      <w:rFonts w:eastAsia="Times New Roman" w:cs="Times New Roman"/>
      <w:b/>
      <w:iCs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034F4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034F45"/>
    <w:pPr>
      <w:spacing w:after="0"/>
      <w:ind w:left="480"/>
    </w:pPr>
    <w:rPr>
      <w:rFonts w:eastAsia="Times New Roman" w:cs="Times New Roman"/>
      <w:sz w:val="20"/>
      <w:szCs w:val="20"/>
    </w:rPr>
  </w:style>
  <w:style w:type="paragraph" w:customStyle="1" w:styleId="NormalArial">
    <w:name w:val="Normal + Arial"/>
    <w:basedOn w:val="Normal"/>
    <w:rsid w:val="00034F45"/>
    <w:pPr>
      <w:spacing w:after="0"/>
    </w:pPr>
    <w:rPr>
      <w:rFonts w:ascii="Arial" w:eastAsia="Times New Roman" w:hAnsi="Arial" w:cs="Arial"/>
    </w:rPr>
  </w:style>
  <w:style w:type="character" w:customStyle="1" w:styleId="yshortcuts">
    <w:name w:val="yshortcuts"/>
    <w:basedOn w:val="DefaultParagraphFont"/>
    <w:rsid w:val="00034F45"/>
  </w:style>
  <w:style w:type="character" w:styleId="HTMLCite">
    <w:name w:val="HTML Cite"/>
    <w:uiPriority w:val="99"/>
    <w:rsid w:val="00034F45"/>
    <w:rPr>
      <w:i/>
      <w:iCs/>
    </w:rPr>
  </w:style>
  <w:style w:type="character" w:customStyle="1" w:styleId="link-external">
    <w:name w:val="link-external"/>
    <w:basedOn w:val="DefaultParagraphFont"/>
    <w:rsid w:val="00034F45"/>
  </w:style>
  <w:style w:type="character" w:customStyle="1" w:styleId="citationbook">
    <w:name w:val="citation book"/>
    <w:basedOn w:val="DefaultParagraphFont"/>
    <w:rsid w:val="00034F45"/>
  </w:style>
  <w:style w:type="paragraph" w:customStyle="1" w:styleId="main">
    <w:name w:val="main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F45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volume1">
    <w:name w:val="citation_volume1"/>
    <w:rsid w:val="00034F45"/>
    <w:rPr>
      <w:i/>
      <w:iCs/>
    </w:rPr>
  </w:style>
  <w:style w:type="paragraph" w:customStyle="1" w:styleId="sectionheader">
    <w:name w:val="section_header"/>
    <w:basedOn w:val="Normal"/>
    <w:rsid w:val="00034F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aption2">
    <w:name w:val="caption2"/>
    <w:basedOn w:val="DefaultParagraphFont"/>
    <w:rsid w:val="00034F45"/>
  </w:style>
  <w:style w:type="character" w:customStyle="1" w:styleId="f">
    <w:name w:val="f"/>
    <w:basedOn w:val="DefaultParagraphFont"/>
    <w:rsid w:val="00034F45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4F4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4F45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34F45"/>
    <w:pPr>
      <w:spacing w:line="181" w:lineRule="atLeast"/>
    </w:pPr>
    <w:rPr>
      <w:rFonts w:ascii="Futura Std Light" w:hAnsi="Futura Std Light"/>
      <w:color w:val="auto"/>
    </w:rPr>
  </w:style>
  <w:style w:type="character" w:customStyle="1" w:styleId="heading-1-c0">
    <w:name w:val="heading-1-c0"/>
    <w:basedOn w:val="DefaultParagraphFont"/>
    <w:rsid w:val="00034F45"/>
  </w:style>
  <w:style w:type="character" w:customStyle="1" w:styleId="style23">
    <w:name w:val="style23"/>
    <w:basedOn w:val="DefaultParagraphFont"/>
    <w:rsid w:val="00034F45"/>
  </w:style>
  <w:style w:type="character" w:customStyle="1" w:styleId="citationvolume">
    <w:name w:val="citation_volume"/>
    <w:basedOn w:val="DefaultParagraphFont"/>
    <w:rsid w:val="00034F45"/>
  </w:style>
  <w:style w:type="paragraph" w:customStyle="1" w:styleId="Heading10">
    <w:name w:val="Heading1"/>
    <w:basedOn w:val="Normal"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0">
    <w:name w:val="Caption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article-image">
    <w:name w:val="in-article-image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caption">
    <w:name w:val="imagecaption"/>
    <w:rsid w:val="00034F45"/>
  </w:style>
  <w:style w:type="character" w:customStyle="1" w:styleId="imagecredit">
    <w:name w:val="imagecredit"/>
    <w:rsid w:val="00034F45"/>
  </w:style>
  <w:style w:type="character" w:customStyle="1" w:styleId="hometop1">
    <w:name w:val="hometop1"/>
    <w:rsid w:val="00034F45"/>
    <w:rPr>
      <w:rFonts w:ascii="Verdana" w:hAnsi="Verdana" w:hint="default"/>
      <w:b w:val="0"/>
      <w:bCs w:val="0"/>
      <w:color w:val="333333"/>
      <w:sz w:val="27"/>
      <w:szCs w:val="27"/>
    </w:rPr>
  </w:style>
  <w:style w:type="paragraph" w:customStyle="1" w:styleId="g">
    <w:name w:val="g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text"/>
    <w:basedOn w:val="DefaultParagraphFont"/>
    <w:rsid w:val="00034F45"/>
  </w:style>
  <w:style w:type="paragraph" w:customStyle="1" w:styleId="whitebodytext">
    <w:name w:val="whitebodytext"/>
    <w:basedOn w:val="Normal"/>
    <w:rsid w:val="00034F45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FFFFFF"/>
      <w:sz w:val="17"/>
      <w:szCs w:val="17"/>
    </w:rPr>
  </w:style>
  <w:style w:type="character" w:customStyle="1" w:styleId="bodytext10">
    <w:name w:val="bodytext1"/>
    <w:rsid w:val="00034F45"/>
    <w:rPr>
      <w:rFonts w:ascii="Arial" w:hAnsi="Arial" w:cs="Arial" w:hint="default"/>
      <w:color w:val="000000"/>
      <w:sz w:val="18"/>
      <w:szCs w:val="18"/>
    </w:rPr>
  </w:style>
  <w:style w:type="paragraph" w:customStyle="1" w:styleId="CM5">
    <w:name w:val="CM5"/>
    <w:basedOn w:val="Default"/>
    <w:next w:val="Default"/>
    <w:uiPriority w:val="99"/>
    <w:rsid w:val="00034F45"/>
    <w:pPr>
      <w:spacing w:line="251" w:lineRule="atLeast"/>
    </w:pPr>
    <w:rPr>
      <w:rFonts w:ascii="Times" w:hAnsi="Times" w:cs="Times"/>
      <w:color w:val="auto"/>
    </w:rPr>
  </w:style>
  <w:style w:type="paragraph" w:customStyle="1" w:styleId="CM12">
    <w:name w:val="CM12"/>
    <w:basedOn w:val="Default"/>
    <w:next w:val="Default"/>
    <w:uiPriority w:val="99"/>
    <w:rsid w:val="00034F45"/>
    <w:pPr>
      <w:spacing w:line="238" w:lineRule="atLeast"/>
    </w:pPr>
    <w:rPr>
      <w:rFonts w:ascii="Times" w:hAnsi="Times" w:cs="Times"/>
      <w:color w:val="auto"/>
    </w:rPr>
  </w:style>
  <w:style w:type="character" w:customStyle="1" w:styleId="A5">
    <w:name w:val="A5"/>
    <w:uiPriority w:val="99"/>
    <w:rsid w:val="00034F45"/>
    <w:rPr>
      <w:rFonts w:cs="Frutiger LT Std"/>
      <w:color w:val="000000"/>
    </w:rPr>
  </w:style>
  <w:style w:type="character" w:customStyle="1" w:styleId="a1">
    <w:name w:val="a1"/>
    <w:rsid w:val="00034F45"/>
    <w:rPr>
      <w:bdr w:val="none" w:sz="0" w:space="0" w:color="auto" w:frame="1"/>
    </w:rPr>
  </w:style>
  <w:style w:type="character" w:customStyle="1" w:styleId="apple-converted-space">
    <w:name w:val="apple-converted-space"/>
    <w:rsid w:val="00034F45"/>
  </w:style>
  <w:style w:type="character" w:customStyle="1" w:styleId="gphoto-photocaption-caption1">
    <w:name w:val="gphoto-photocaption-caption1"/>
    <w:rsid w:val="00034F45"/>
    <w:rPr>
      <w:b/>
      <w:bCs/>
    </w:rPr>
  </w:style>
  <w:style w:type="character" w:customStyle="1" w:styleId="printfix3">
    <w:name w:val="printfix3"/>
    <w:rsid w:val="00034F45"/>
    <w:rPr>
      <w:vanish w:val="0"/>
      <w:webHidden w:val="0"/>
      <w:specVanish w:val="0"/>
    </w:rPr>
  </w:style>
  <w:style w:type="character" w:customStyle="1" w:styleId="itxtrst">
    <w:name w:val="itxtrst"/>
    <w:basedOn w:val="DefaultParagraphFont"/>
    <w:rsid w:val="00034F45"/>
  </w:style>
  <w:style w:type="character" w:customStyle="1" w:styleId="credit">
    <w:name w:val="credit"/>
    <w:basedOn w:val="DefaultParagraphFont"/>
    <w:rsid w:val="00034F45"/>
  </w:style>
  <w:style w:type="character" w:customStyle="1" w:styleId="chemf">
    <w:name w:val="chemf"/>
    <w:basedOn w:val="DefaultParagraphFont"/>
    <w:rsid w:val="00034F45"/>
  </w:style>
  <w:style w:type="character" w:customStyle="1" w:styleId="unicode1">
    <w:name w:val="unicode1"/>
    <w:rsid w:val="00034F45"/>
    <w:rPr>
      <w:rFonts w:ascii="Arial Unicode MS" w:eastAsia="Arial Unicode MS" w:hAnsi="Arial Unicode MS" w:cs="Arial Unicode MS" w:hint="eastAsia"/>
    </w:rPr>
  </w:style>
  <w:style w:type="character" w:customStyle="1" w:styleId="flagicon">
    <w:name w:val="flagicon"/>
    <w:basedOn w:val="DefaultParagraphFont"/>
    <w:rsid w:val="00034F45"/>
  </w:style>
  <w:style w:type="paragraph" w:customStyle="1" w:styleId="sfnewsauthor">
    <w:name w:val="sf_newsauthor"/>
    <w:basedOn w:val="Normal"/>
    <w:rsid w:val="00034F45"/>
    <w:pPr>
      <w:spacing w:before="150" w:after="150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sfnewsdate">
    <w:name w:val="sf_newsdate"/>
    <w:basedOn w:val="Normal"/>
    <w:rsid w:val="00034F45"/>
    <w:pPr>
      <w:spacing w:before="150" w:after="150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character" w:customStyle="1" w:styleId="verticalbar1">
    <w:name w:val="vertical_bar1"/>
    <w:rsid w:val="00034F45"/>
    <w:rPr>
      <w:color w:val="666666"/>
    </w:rPr>
  </w:style>
  <w:style w:type="character" w:customStyle="1" w:styleId="postbody1">
    <w:name w:val="postbody1"/>
    <w:rsid w:val="00034F45"/>
    <w:rPr>
      <w:sz w:val="24"/>
      <w:szCs w:val="24"/>
    </w:rPr>
  </w:style>
  <w:style w:type="character" w:customStyle="1" w:styleId="isbn1">
    <w:name w:val="isbn1"/>
    <w:rsid w:val="00034F45"/>
    <w:rPr>
      <w:b w:val="0"/>
      <w:bCs w:val="0"/>
      <w:color w:val="000000"/>
      <w:sz w:val="16"/>
      <w:szCs w:val="16"/>
    </w:rPr>
  </w:style>
  <w:style w:type="character" w:customStyle="1" w:styleId="image-right">
    <w:name w:val="image-right"/>
    <w:basedOn w:val="DefaultParagraphFont"/>
    <w:rsid w:val="00034F45"/>
  </w:style>
  <w:style w:type="character" w:customStyle="1" w:styleId="description">
    <w:name w:val="description"/>
    <w:basedOn w:val="DefaultParagraphFont"/>
    <w:rsid w:val="00034F45"/>
  </w:style>
  <w:style w:type="paragraph" w:customStyle="1" w:styleId="style5">
    <w:name w:val="style5"/>
    <w:basedOn w:val="Normal"/>
    <w:rsid w:val="00034F4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mw-mmv-source-author1">
    <w:name w:val="mw-mmv-source-author1"/>
    <w:rsid w:val="00034F45"/>
  </w:style>
  <w:style w:type="character" w:customStyle="1" w:styleId="mw-mmv-author">
    <w:name w:val="mw-mmv-author"/>
    <w:rsid w:val="00034F45"/>
  </w:style>
  <w:style w:type="character" w:customStyle="1" w:styleId="int-own-work">
    <w:name w:val="int-own-work"/>
    <w:rsid w:val="00034F45"/>
  </w:style>
  <w:style w:type="character" w:customStyle="1" w:styleId="mantype1">
    <w:name w:val="mantype1"/>
    <w:basedOn w:val="DefaultParagraphFont"/>
    <w:rsid w:val="00034F45"/>
    <w:rPr>
      <w:color w:val="660000"/>
    </w:rPr>
  </w:style>
  <w:style w:type="character" w:customStyle="1" w:styleId="notinjournal2">
    <w:name w:val="notinjournal2"/>
    <w:basedOn w:val="DefaultParagraphFont"/>
    <w:rsid w:val="00034F45"/>
  </w:style>
  <w:style w:type="character" w:customStyle="1" w:styleId="l62">
    <w:name w:val="l62"/>
    <w:basedOn w:val="DefaultParagraphFont"/>
    <w:rsid w:val="00034F45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ya-q-full-text">
    <w:name w:val="ya-q-full-text"/>
    <w:basedOn w:val="DefaultParagraphFont"/>
    <w:rsid w:val="00034F45"/>
  </w:style>
  <w:style w:type="character" w:customStyle="1" w:styleId="body-shift1">
    <w:name w:val="body-shift1"/>
    <w:basedOn w:val="DefaultParagraphFont"/>
    <w:rsid w:val="00034F45"/>
    <w:rPr>
      <w:b/>
      <w:bCs/>
      <w:i/>
      <w:iCs/>
    </w:rPr>
  </w:style>
  <w:style w:type="paragraph" w:customStyle="1" w:styleId="mw-mmv-image-desc">
    <w:name w:val="mw-mmv-image-desc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3"/>
      <w:szCs w:val="23"/>
    </w:rPr>
  </w:style>
  <w:style w:type="paragraph" w:customStyle="1" w:styleId="pcenter1">
    <w:name w:val="pcenter1"/>
    <w:basedOn w:val="Normal"/>
    <w:rsid w:val="00034F45"/>
    <w:pPr>
      <w:spacing w:before="100" w:beforeAutospacing="1" w:after="100" w:afterAutospacing="1"/>
      <w:jc w:val="center"/>
    </w:pPr>
    <w:rPr>
      <w:rFonts w:ascii="Georgia" w:eastAsia="Times New Roman" w:hAnsi="Georgia" w:cs="Times New Roman"/>
      <w:color w:val="571D1F"/>
      <w:sz w:val="24"/>
      <w:szCs w:val="24"/>
    </w:rPr>
  </w:style>
  <w:style w:type="paragraph" w:customStyle="1" w:styleId="pquote1">
    <w:name w:val="pquote1"/>
    <w:basedOn w:val="Normal"/>
    <w:rsid w:val="00034F45"/>
    <w:pPr>
      <w:spacing w:before="100" w:beforeAutospacing="1" w:after="100" w:afterAutospacing="1"/>
      <w:jc w:val="center"/>
    </w:pPr>
    <w:rPr>
      <w:rFonts w:ascii="Georgia" w:eastAsia="Times New Roman" w:hAnsi="Georgia" w:cs="Times New Roman"/>
      <w:i/>
      <w:iCs/>
      <w:color w:val="571D1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34F4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refix">
    <w:name w:val="title-prefix"/>
    <w:basedOn w:val="DefaultParagraphFont"/>
    <w:rsid w:val="00034F45"/>
  </w:style>
  <w:style w:type="paragraph" w:customStyle="1" w:styleId="content">
    <w:name w:val="content"/>
    <w:basedOn w:val="Normal"/>
    <w:rsid w:val="00034F45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content5">
    <w:name w:val="content5"/>
    <w:basedOn w:val="DefaultParagraphFont"/>
    <w:rsid w:val="00034F45"/>
    <w:rPr>
      <w:rFonts w:ascii="Arial" w:hAnsi="Arial" w:cs="Arial" w:hint="default"/>
      <w:color w:val="333333"/>
      <w:sz w:val="18"/>
      <w:szCs w:val="18"/>
    </w:rPr>
  </w:style>
  <w:style w:type="paragraph" w:customStyle="1" w:styleId="hide">
    <w:name w:val="hide"/>
    <w:basedOn w:val="Normal"/>
    <w:uiPriority w:val="99"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1">
    <w:name w:val="first-child1"/>
    <w:basedOn w:val="Normal"/>
    <w:uiPriority w:val="99"/>
    <w:rsid w:val="00034F45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right1">
    <w:name w:val="insetright1"/>
    <w:basedOn w:val="Normal"/>
    <w:uiPriority w:val="99"/>
    <w:rsid w:val="00034F45"/>
    <w:pPr>
      <w:spacing w:before="240" w:after="240" w:line="312" w:lineRule="atLeast"/>
      <w:ind w:left="240" w:right="240"/>
    </w:pPr>
    <w:rPr>
      <w:rFonts w:ascii="Georgia" w:eastAsia="Times New Roman" w:hAnsi="Georgia" w:cs="Times New Roman"/>
      <w:sz w:val="20"/>
      <w:szCs w:val="20"/>
    </w:rPr>
  </w:style>
  <w:style w:type="character" w:customStyle="1" w:styleId="breadcrumbsubjects">
    <w:name w:val="breadcrumb_subjects"/>
    <w:basedOn w:val="DefaultParagraphFont"/>
    <w:rsid w:val="00034F45"/>
  </w:style>
  <w:style w:type="character" w:customStyle="1" w:styleId="breadcrumb-vol-label">
    <w:name w:val="breadcrumb-vol-label"/>
    <w:basedOn w:val="DefaultParagraphFont"/>
    <w:rsid w:val="00034F45"/>
  </w:style>
  <w:style w:type="character" w:customStyle="1" w:styleId="jnl-url">
    <w:name w:val="jnl-url"/>
    <w:basedOn w:val="DefaultParagraphFont"/>
    <w:rsid w:val="00034F45"/>
  </w:style>
  <w:style w:type="character" w:customStyle="1" w:styleId="slug-vol">
    <w:name w:val="slug-vol"/>
    <w:basedOn w:val="DefaultParagraphFont"/>
    <w:rsid w:val="00034F45"/>
  </w:style>
  <w:style w:type="character" w:customStyle="1" w:styleId="slug-issue">
    <w:name w:val="slug-issue"/>
    <w:basedOn w:val="DefaultParagraphFont"/>
    <w:rsid w:val="00034F45"/>
  </w:style>
  <w:style w:type="character" w:customStyle="1" w:styleId="table-label1">
    <w:name w:val="table-label1"/>
    <w:rsid w:val="00034F45"/>
    <w:rPr>
      <w:b/>
      <w:bCs/>
    </w:rPr>
  </w:style>
  <w:style w:type="character" w:customStyle="1" w:styleId="fn-label1">
    <w:name w:val="fn-label1"/>
    <w:rsid w:val="00034F45"/>
    <w:rPr>
      <w:sz w:val="20"/>
      <w:szCs w:val="20"/>
      <w:vertAlign w:val="superscript"/>
    </w:rPr>
  </w:style>
  <w:style w:type="character" w:customStyle="1" w:styleId="free3">
    <w:name w:val="free3"/>
    <w:basedOn w:val="DefaultParagraphFont"/>
    <w:rsid w:val="00034F4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4F4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4F4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4F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4F4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urrent-issue-date">
    <w:name w:val="current-issue-date"/>
    <w:basedOn w:val="DefaultParagraphFont"/>
    <w:rsid w:val="00034F45"/>
  </w:style>
  <w:style w:type="character" w:customStyle="1" w:styleId="toc-citation-volume">
    <w:name w:val="toc-citation-volume"/>
    <w:basedOn w:val="DefaultParagraphFont"/>
    <w:rsid w:val="00034F45"/>
  </w:style>
  <w:style w:type="character" w:customStyle="1" w:styleId="toc-citation-issue">
    <w:name w:val="toc-citation-issue"/>
    <w:basedOn w:val="DefaultParagraphFont"/>
    <w:rsid w:val="00034F45"/>
  </w:style>
  <w:style w:type="character" w:customStyle="1" w:styleId="fig-label1">
    <w:name w:val="fig-label1"/>
    <w:rsid w:val="00034F45"/>
    <w:rPr>
      <w:b/>
      <w:bCs/>
    </w:rPr>
  </w:style>
  <w:style w:type="character" w:customStyle="1" w:styleId="st1">
    <w:name w:val="st1"/>
    <w:basedOn w:val="DefaultParagraphFont"/>
    <w:rsid w:val="00034F45"/>
  </w:style>
  <w:style w:type="character" w:customStyle="1" w:styleId="title-prefix16">
    <w:name w:val="title-prefix16"/>
    <w:basedOn w:val="DefaultParagraphFont"/>
    <w:rsid w:val="00034F45"/>
  </w:style>
  <w:style w:type="character" w:customStyle="1" w:styleId="inlineequation">
    <w:name w:val="inlineequation"/>
    <w:basedOn w:val="DefaultParagraphFont"/>
    <w:rsid w:val="00034F45"/>
  </w:style>
  <w:style w:type="character" w:customStyle="1" w:styleId="mathjax1">
    <w:name w:val="mathjax1"/>
    <w:rsid w:val="00034F4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specVanish w:val="0"/>
    </w:rPr>
  </w:style>
  <w:style w:type="character" w:customStyle="1" w:styleId="tgc">
    <w:name w:val="_tgc"/>
    <w:basedOn w:val="DefaultParagraphFont"/>
    <w:rsid w:val="00034F45"/>
  </w:style>
  <w:style w:type="character" w:customStyle="1" w:styleId="warning1">
    <w:name w:val="warning1"/>
    <w:rsid w:val="00034F45"/>
    <w:rPr>
      <w:b/>
      <w:bCs/>
      <w:color w:val="9A0000"/>
      <w:bdr w:val="none" w:sz="0" w:space="0" w:color="auto" w:frame="1"/>
    </w:rPr>
  </w:style>
  <w:style w:type="paragraph" w:customStyle="1" w:styleId="Pa13">
    <w:name w:val="Pa13"/>
    <w:basedOn w:val="Default"/>
    <w:next w:val="Default"/>
    <w:uiPriority w:val="99"/>
    <w:rsid w:val="00034F45"/>
    <w:pPr>
      <w:spacing w:line="181" w:lineRule="atLeast"/>
    </w:pPr>
    <w:rPr>
      <w:rFonts w:ascii="Univers LT Std 45 Light" w:hAnsi="Univers LT Std 45 Light"/>
      <w:color w:val="auto"/>
    </w:rPr>
  </w:style>
  <w:style w:type="character" w:customStyle="1" w:styleId="watch-title">
    <w:name w:val="watch-title"/>
    <w:basedOn w:val="DefaultParagraphFont"/>
    <w:rsid w:val="00034F45"/>
  </w:style>
  <w:style w:type="character" w:customStyle="1" w:styleId="hlfld-title">
    <w:name w:val="hlfld-title"/>
    <w:basedOn w:val="DefaultParagraphFont"/>
    <w:rsid w:val="00034F45"/>
  </w:style>
  <w:style w:type="character" w:customStyle="1" w:styleId="mathjax2">
    <w:name w:val="mathjax2"/>
    <w:basedOn w:val="DefaultParagraphFont"/>
    <w:rsid w:val="00034F4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first-para">
    <w:name w:val="first-para"/>
    <w:basedOn w:val="Normal"/>
    <w:rsid w:val="00034F45"/>
    <w:pPr>
      <w:spacing w:after="167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034F45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34F45"/>
    <w:pPr>
      <w:spacing w:after="0"/>
      <w:ind w:left="720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34F45"/>
    <w:pPr>
      <w:spacing w:after="0"/>
      <w:ind w:left="960"/>
    </w:pPr>
    <w:rPr>
      <w:rFonts w:eastAsia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34F45"/>
    <w:pPr>
      <w:spacing w:after="0"/>
      <w:ind w:left="1200"/>
    </w:pPr>
    <w:rPr>
      <w:rFonts w:eastAsia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34F45"/>
    <w:pPr>
      <w:spacing w:after="0"/>
      <w:ind w:left="1440"/>
    </w:pPr>
    <w:rPr>
      <w:rFonts w:eastAsia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34F45"/>
    <w:pPr>
      <w:spacing w:after="0"/>
      <w:ind w:left="1680"/>
    </w:pPr>
    <w:rPr>
      <w:rFonts w:eastAsia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34F45"/>
    <w:pPr>
      <w:spacing w:after="0"/>
      <w:ind w:left="1920"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33D3B"/>
    <w:rPr>
      <w:sz w:val="16"/>
      <w:szCs w:val="16"/>
    </w:rPr>
  </w:style>
  <w:style w:type="paragraph" w:styleId="Revision">
    <w:name w:val="Revision"/>
    <w:hidden/>
    <w:uiPriority w:val="99"/>
    <w:semiHidden/>
    <w:rsid w:val="00634035"/>
    <w:pPr>
      <w:spacing w:after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26" Type="http://schemas.openxmlformats.org/officeDocument/2006/relationships/hyperlink" Target="https://teachchemistry.org/classroom-resources/modeling-bond-polarity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7.png"/><Relationship Id="rId25" Type="http://schemas.openxmlformats.org/officeDocument/2006/relationships/hyperlink" Target="https://teachchemistry.org/classroom-resources/solubility-and-compound-type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7.png"/><Relationship Id="rId24" Type="http://schemas.openxmlformats.org/officeDocument/2006/relationships/image" Target="media/image8.png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28" Type="http://schemas.openxmlformats.org/officeDocument/2006/relationships/hyperlink" Target="https://www.biointeractive.org/classroom-resources/immune-system" TargetMode="External"/><Relationship Id="rId10" Type="http://schemas.openxmlformats.org/officeDocument/2006/relationships/image" Target="media/image12.png"/><Relationship Id="rId19" Type="http://schemas.openxmlformats.org/officeDocument/2006/relationships/header" Target="header2.xml"/><Relationship Id="rId31" Type="http://schemas.openxmlformats.org/officeDocument/2006/relationships/hyperlink" Target="https://www.acs.org/content/acs/en/education/resources/highschool/chemmatters/teachers-guid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6.png"/><Relationship Id="rId14" Type="http://schemas.openxmlformats.org/officeDocument/2006/relationships/image" Target="media/image5.png"/><Relationship Id="rId22" Type="http://schemas.openxmlformats.org/officeDocument/2006/relationships/header" Target="header3.xml"/><Relationship Id="rId27" Type="http://schemas.openxmlformats.org/officeDocument/2006/relationships/hyperlink" Target="https://learn.genetics.utah.edu/content/herbivores" TargetMode="External"/><Relationship Id="rId30" Type="http://schemas.openxmlformats.org/officeDocument/2006/relationships/hyperlink" Target="https://www.acs.org/content/acs/en/education/resources/highschool/chemmatters/teachers-guide.html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cgr7qteA1ak1XKms/RjPtTI1g==">AMUW2mUSs84ql9Yi9VCvyPx+fotB8YhfVV9r8F0pBVBybwyZjcVo+EdHRNSFj3C7jIxzKcFvVJkHNPPVL0gC4zX29knlSBX/r8MNubsuX93sN5KDpVymIwpzSHLU/KNUemCs/aOqWjH74hTS+LbWUGRXWMZO/A0GwFaG/d6kIB+3BkrIrDSXeBcsoBis8bikLsypm0VVva80ap0CWImqD8EhE++dwCjPNbR76MLqtNdQ07QnSRbLeb0A+S8dm8GkRg7f+YEUJEE9gbfE+YjiIAIDkr2MC2T2iQI343KyU3oZ1R+KGfihgfRf5K65M2zWVP1hyyiiFXAPZ9I+9A/7amDQMjD0vfNW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Suh</dc:creator>
  <cp:lastModifiedBy>Malanovic, Nejra</cp:lastModifiedBy>
  <cp:revision>2</cp:revision>
  <dcterms:created xsi:type="dcterms:W3CDTF">2019-05-10T16:12:00Z</dcterms:created>
  <dcterms:modified xsi:type="dcterms:W3CDTF">2022-11-28T19:36:00Z</dcterms:modified>
</cp:coreProperties>
</file>