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35E68F81" w:rsidR="00952A78" w:rsidRPr="00886BB0" w:rsidRDefault="00697D85" w:rsidP="00B777E5">
      <w:pPr>
        <w:spacing w:after="0"/>
        <w:jc w:val="center"/>
        <w:rPr>
          <w:rFonts w:cstheme="minorHAnsi"/>
          <w:b/>
          <w:sz w:val="52"/>
          <w:szCs w:val="52"/>
        </w:rPr>
      </w:pPr>
      <w:r>
        <w:rPr>
          <w:rFonts w:cstheme="minorHAnsi"/>
          <w:b/>
          <w:sz w:val="52"/>
          <w:szCs w:val="52"/>
        </w:rPr>
        <w:t>The Chemistry of Convenience</w:t>
      </w:r>
    </w:p>
    <w:p w14:paraId="10E58644" w14:textId="77777777" w:rsidR="00B777E5" w:rsidRPr="00886BB0" w:rsidRDefault="00B777E5" w:rsidP="00B777E5">
      <w:pPr>
        <w:spacing w:after="0"/>
        <w:jc w:val="center"/>
        <w:rPr>
          <w:rFonts w:cstheme="minorHAnsi"/>
          <w:b/>
          <w:sz w:val="52"/>
          <w:szCs w:val="52"/>
        </w:rPr>
      </w:pPr>
    </w:p>
    <w:p w14:paraId="6444BC9D" w14:textId="6B1D4D27" w:rsidR="00034F45" w:rsidRPr="00886BB0" w:rsidRDefault="003A56F3" w:rsidP="00610F31">
      <w:pPr>
        <w:spacing w:after="0"/>
        <w:jc w:val="center"/>
        <w:rPr>
          <w:rFonts w:cstheme="minorHAnsi"/>
          <w:b/>
          <w:i/>
          <w:sz w:val="52"/>
          <w:szCs w:val="52"/>
        </w:rPr>
      </w:pPr>
      <w:r w:rsidRPr="00886BB0">
        <w:rPr>
          <w:rFonts w:cstheme="minorHAnsi"/>
          <w:b/>
          <w:i/>
          <w:sz w:val="52"/>
          <w:szCs w:val="52"/>
        </w:rPr>
        <w:t>December 2020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75FB0AA3" w:rsidR="001D53AA" w:rsidRPr="00C0528A" w:rsidRDefault="00533DCA"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886BB0" w:rsidRDefault="006F1DF6" w:rsidP="00E917BF">
      <w:pPr>
        <w:spacing w:after="0"/>
        <w:ind w:left="720"/>
      </w:pPr>
      <w:r w:rsidRPr="00886BB0">
        <w:rPr>
          <w:rFonts w:cstheme="minorHAnsi"/>
        </w:rPr>
        <w:t>Activate</w:t>
      </w:r>
      <w:r w:rsidR="00BB4C5C" w:rsidRPr="00886BB0">
        <w:rPr>
          <w:rFonts w:cstheme="minorHAnsi"/>
        </w:rPr>
        <w:t xml:space="preserve"> </w:t>
      </w:r>
      <w:r w:rsidR="00D00CA0" w:rsidRPr="00886BB0">
        <w:rPr>
          <w:rFonts w:cstheme="minorHAnsi"/>
        </w:rPr>
        <w:t xml:space="preserve">students’ </w:t>
      </w:r>
      <w:r w:rsidR="00BB4C5C" w:rsidRPr="00886BB0">
        <w:rPr>
          <w:rFonts w:cstheme="minorHAnsi"/>
        </w:rPr>
        <w:t xml:space="preserve">prior knowledge and engage </w:t>
      </w:r>
      <w:r w:rsidR="00D00CA0" w:rsidRPr="00886BB0">
        <w:rPr>
          <w:rFonts w:cstheme="minorHAnsi"/>
        </w:rPr>
        <w:t xml:space="preserve">them </w:t>
      </w:r>
      <w:r w:rsidR="00BB4C5C" w:rsidRPr="00886BB0">
        <w:rPr>
          <w:rFonts w:cstheme="minorHAnsi"/>
        </w:rPr>
        <w:t xml:space="preserve">before </w:t>
      </w:r>
      <w:r w:rsidR="00CF2CDD" w:rsidRPr="00886BB0">
        <w:rPr>
          <w:rFonts w:cstheme="minorHAnsi"/>
        </w:rPr>
        <w:t>they read the article.</w:t>
      </w:r>
    </w:p>
    <w:p w14:paraId="0C23409A" w14:textId="3999CE61" w:rsidR="001D53AA" w:rsidRPr="00886BB0" w:rsidRDefault="00533DCA" w:rsidP="00CB1952">
      <w:pPr>
        <w:pStyle w:val="TOC1"/>
        <w:rPr>
          <w:rFonts w:eastAsiaTheme="minorEastAsia" w:cstheme="minorBidi"/>
          <w:sz w:val="22"/>
          <w:szCs w:val="22"/>
        </w:rPr>
      </w:pPr>
      <w:hyperlink w:anchor="_Student_Reading_Comprehension" w:history="1">
        <w:r w:rsidR="001D53AA" w:rsidRPr="00886BB0">
          <w:rPr>
            <w:rStyle w:val="Hyperlink"/>
            <w:rFonts w:asciiTheme="minorHAnsi" w:hAnsiTheme="minorHAnsi" w:cstheme="minorHAnsi"/>
          </w:rPr>
          <w:t>Reading Comprehension Questions</w:t>
        </w:r>
        <w:r w:rsidR="001D53AA" w:rsidRPr="00886BB0">
          <w:rPr>
            <w:webHidden/>
          </w:rPr>
          <w:tab/>
        </w:r>
      </w:hyperlink>
      <w:r w:rsidR="00E917BF" w:rsidRPr="00886BB0">
        <w:t>3</w:t>
      </w:r>
    </w:p>
    <w:p w14:paraId="58B8DA6A" w14:textId="4BEF254B" w:rsidR="0012658F" w:rsidRPr="00886BB0" w:rsidRDefault="00D00CA0" w:rsidP="00E917BF">
      <w:pPr>
        <w:spacing w:after="0"/>
        <w:ind w:left="720"/>
      </w:pPr>
      <w:r w:rsidRPr="00886BB0">
        <w:rPr>
          <w:rFonts w:cstheme="minorHAnsi"/>
        </w:rPr>
        <w:t>These</w:t>
      </w:r>
      <w:r w:rsidR="0012658F" w:rsidRPr="00886BB0">
        <w:rPr>
          <w:rFonts w:cstheme="minorHAnsi"/>
        </w:rPr>
        <w:t xml:space="preserve"> </w:t>
      </w:r>
      <w:r w:rsidRPr="00886BB0">
        <w:rPr>
          <w:rFonts w:cstheme="minorHAnsi"/>
        </w:rPr>
        <w:t xml:space="preserve">questions </w:t>
      </w:r>
      <w:proofErr w:type="gramStart"/>
      <w:r w:rsidR="0012658F" w:rsidRPr="00886BB0">
        <w:rPr>
          <w:rFonts w:cstheme="minorHAnsi"/>
        </w:rPr>
        <w:t>are designed</w:t>
      </w:r>
      <w:proofErr w:type="gramEnd"/>
      <w:r w:rsidRPr="00886BB0">
        <w:rPr>
          <w:rFonts w:cstheme="minorHAnsi"/>
        </w:rPr>
        <w:t xml:space="preserve"> </w:t>
      </w:r>
      <w:r w:rsidR="0012658F" w:rsidRPr="00886BB0">
        <w:rPr>
          <w:rFonts w:cstheme="minorHAnsi"/>
        </w:rPr>
        <w:t xml:space="preserve">to </w:t>
      </w:r>
      <w:r w:rsidRPr="00886BB0">
        <w:rPr>
          <w:rFonts w:cstheme="minorHAnsi"/>
        </w:rPr>
        <w:t xml:space="preserve">help students read the article (and graphics) carefully. They can help </w:t>
      </w:r>
      <w:r w:rsidR="0012658F" w:rsidRPr="00886BB0">
        <w:rPr>
          <w:rFonts w:cstheme="minorHAnsi"/>
        </w:rPr>
        <w:t xml:space="preserve">the teacher </w:t>
      </w:r>
      <w:r w:rsidRPr="00886BB0">
        <w:rPr>
          <w:rFonts w:cstheme="minorHAnsi"/>
        </w:rPr>
        <w:t>assess</w:t>
      </w:r>
      <w:r w:rsidR="0012658F" w:rsidRPr="00886BB0">
        <w:rPr>
          <w:rFonts w:cstheme="minorHAnsi"/>
        </w:rPr>
        <w:t xml:space="preserve"> how well students understand the </w:t>
      </w:r>
      <w:r w:rsidRPr="00886BB0">
        <w:rPr>
          <w:rFonts w:cstheme="minorHAnsi"/>
        </w:rPr>
        <w:t>content</w:t>
      </w:r>
      <w:r w:rsidR="0012658F" w:rsidRPr="00886BB0">
        <w:rPr>
          <w:rFonts w:cstheme="minorHAnsi"/>
        </w:rPr>
        <w:t xml:space="preserve"> and help direct </w:t>
      </w:r>
      <w:r w:rsidRPr="00886BB0">
        <w:rPr>
          <w:rFonts w:cstheme="minorHAnsi"/>
        </w:rPr>
        <w:t xml:space="preserve">the need for </w:t>
      </w:r>
      <w:r w:rsidR="0012658F" w:rsidRPr="00886BB0">
        <w:rPr>
          <w:rFonts w:cstheme="minorHAnsi"/>
        </w:rPr>
        <w:t>follow-up discussion</w:t>
      </w:r>
      <w:r w:rsidRPr="00886BB0">
        <w:rPr>
          <w:rFonts w:cstheme="minorHAnsi"/>
        </w:rPr>
        <w:t>s and/or activities.</w:t>
      </w:r>
      <w:r w:rsidR="00946680" w:rsidRPr="00886BB0">
        <w:rPr>
          <w:rFonts w:cstheme="minorHAnsi"/>
        </w:rPr>
        <w:t xml:space="preserve"> </w:t>
      </w:r>
      <w:proofErr w:type="gramStart"/>
      <w:r w:rsidR="00946680" w:rsidRPr="00886BB0">
        <w:rPr>
          <w:rFonts w:cstheme="minorHAnsi"/>
        </w:rPr>
        <w:t>You’ll</w:t>
      </w:r>
      <w:proofErr w:type="gramEnd"/>
      <w:r w:rsidR="00602906" w:rsidRPr="00886BB0">
        <w:rPr>
          <w:rFonts w:cstheme="minorHAnsi"/>
        </w:rPr>
        <w:t xml:space="preserve"> find the questions ordered in increasing difficulty</w:t>
      </w:r>
      <w:r w:rsidR="00946680" w:rsidRPr="00886BB0">
        <w:rPr>
          <w:rFonts w:cstheme="minorHAnsi"/>
        </w:rPr>
        <w:t xml:space="preserve">. </w:t>
      </w:r>
    </w:p>
    <w:p w14:paraId="6103F1FA" w14:textId="7C13C708" w:rsidR="001D53AA" w:rsidRPr="00886BB0" w:rsidRDefault="00533DCA" w:rsidP="00CB1952">
      <w:pPr>
        <w:pStyle w:val="TOC1"/>
      </w:pPr>
      <w:hyperlink w:anchor="_Graphic_Organizer" w:history="1">
        <w:r w:rsidR="001D53AA" w:rsidRPr="00886BB0">
          <w:rPr>
            <w:rStyle w:val="Hyperlink"/>
            <w:rFonts w:asciiTheme="minorHAnsi" w:hAnsiTheme="minorHAnsi" w:cstheme="minorHAnsi"/>
          </w:rPr>
          <w:t>Graphic Organizer</w:t>
        </w:r>
        <w:r w:rsidR="001D53AA" w:rsidRPr="00886BB0">
          <w:rPr>
            <w:webHidden/>
          </w:rPr>
          <w:tab/>
        </w:r>
        <w:r w:rsidR="00E917BF" w:rsidRPr="00886BB0">
          <w:rPr>
            <w:webHidden/>
          </w:rPr>
          <w:t>5</w:t>
        </w:r>
      </w:hyperlink>
    </w:p>
    <w:p w14:paraId="3A8B6C39" w14:textId="5FB51BC0" w:rsidR="00D00CA0" w:rsidRPr="00886BB0" w:rsidRDefault="00D00CA0" w:rsidP="00E917BF">
      <w:pPr>
        <w:spacing w:after="0"/>
        <w:ind w:left="720"/>
      </w:pPr>
      <w:r w:rsidRPr="00886BB0">
        <w:rPr>
          <w:rFonts w:cstheme="minorHAnsi"/>
        </w:rPr>
        <w:t>This</w:t>
      </w:r>
      <w:r w:rsidRPr="00886BB0">
        <w:rPr>
          <w:rFonts w:cstheme="minorHAnsi"/>
          <w:b/>
        </w:rPr>
        <w:t xml:space="preserve"> </w:t>
      </w:r>
      <w:r w:rsidRPr="00886BB0">
        <w:rPr>
          <w:rFonts w:cstheme="minorHAnsi"/>
        </w:rPr>
        <w:t>helps students locate and analyze information from the article. Students should use their own words and not copy entire sentences from the article. Encourage the use of bullet points.</w:t>
      </w:r>
    </w:p>
    <w:p w14:paraId="47835759" w14:textId="3B4EF5BE" w:rsidR="00CF2CDD" w:rsidRPr="00886BB0" w:rsidRDefault="00533DCA" w:rsidP="00CB1952">
      <w:pPr>
        <w:pStyle w:val="TOC1"/>
        <w:rPr>
          <w:rFonts w:eastAsiaTheme="minorEastAsia" w:cstheme="minorBidi"/>
          <w:iCs/>
          <w:sz w:val="22"/>
          <w:szCs w:val="22"/>
        </w:rPr>
      </w:pPr>
      <w:hyperlink w:anchor="_Answers_to_Reading" w:history="1">
        <w:r w:rsidR="00CF2CDD" w:rsidRPr="00886BB0">
          <w:rPr>
            <w:rStyle w:val="Hyperlink"/>
            <w:rFonts w:asciiTheme="minorHAnsi" w:hAnsiTheme="minorHAnsi" w:cstheme="minorHAnsi"/>
          </w:rPr>
          <w:t>Answers</w:t>
        </w:r>
        <w:r w:rsidR="00CF2CDD" w:rsidRPr="00886BB0">
          <w:rPr>
            <w:webHidden/>
          </w:rPr>
          <w:tab/>
        </w:r>
        <w:r w:rsidR="00E917BF" w:rsidRPr="00886BB0">
          <w:rPr>
            <w:webHidden/>
          </w:rPr>
          <w:t>6</w:t>
        </w:r>
      </w:hyperlink>
    </w:p>
    <w:p w14:paraId="6E9F569C" w14:textId="0CA306C9" w:rsidR="00CF2CDD" w:rsidRPr="00886BB0" w:rsidRDefault="00F54EDA" w:rsidP="00E917BF">
      <w:pPr>
        <w:spacing w:after="0"/>
        <w:ind w:left="720"/>
      </w:pPr>
      <w:r w:rsidRPr="00886BB0">
        <w:rPr>
          <w:rStyle w:val="Hyperlink"/>
          <w:color w:val="auto"/>
          <w:u w:val="none"/>
        </w:rPr>
        <w:t>Access the answers to r</w:t>
      </w:r>
      <w:r w:rsidR="00D00CA0" w:rsidRPr="00886BB0">
        <w:rPr>
          <w:rStyle w:val="Hyperlink"/>
          <w:color w:val="auto"/>
          <w:u w:val="none"/>
        </w:rPr>
        <w:t>eading comprehension questions and a rubric to assess the graphic organizer.</w:t>
      </w:r>
    </w:p>
    <w:p w14:paraId="73857104" w14:textId="3BE650D0" w:rsidR="005C3BC6" w:rsidRPr="00886BB0" w:rsidRDefault="00533DCA" w:rsidP="00CB1952">
      <w:pPr>
        <w:pStyle w:val="TOC1"/>
      </w:pPr>
      <w:hyperlink w:anchor="_Additional_Resources_1" w:history="1">
        <w:r w:rsidR="005C3BC6" w:rsidRPr="00886BB0">
          <w:rPr>
            <w:rStyle w:val="Hyperlink"/>
            <w:rFonts w:asciiTheme="minorHAnsi" w:hAnsiTheme="minorHAnsi" w:cstheme="minorHAnsi"/>
          </w:rPr>
          <w:t>Additional Resources</w:t>
        </w:r>
        <w:r w:rsidR="001D53AA" w:rsidRPr="00886BB0">
          <w:rPr>
            <w:webHidden/>
          </w:rPr>
          <w:tab/>
        </w:r>
        <w:r w:rsidR="00E917BF" w:rsidRPr="00886BB0">
          <w:rPr>
            <w:webHidden/>
          </w:rPr>
          <w:t>9</w:t>
        </w:r>
      </w:hyperlink>
    </w:p>
    <w:p w14:paraId="583F7699" w14:textId="52A06C0E" w:rsidR="00FA27D7" w:rsidRPr="00C0528A" w:rsidRDefault="005B6F3A" w:rsidP="00E917BF">
      <w:pPr>
        <w:spacing w:after="0"/>
        <w:ind w:left="720"/>
        <w:rPr>
          <w:rFonts w:eastAsiaTheme="minorEastAsia"/>
        </w:rPr>
      </w:pPr>
      <w:r w:rsidRPr="00886BB0">
        <w:t xml:space="preserve">Here you will </w:t>
      </w:r>
      <w:r w:rsidR="005C3BC6" w:rsidRPr="00886BB0">
        <w:t>f</w:t>
      </w:r>
      <w:r w:rsidRPr="00886BB0">
        <w:t>i</w:t>
      </w:r>
      <w:r w:rsidR="005C3BC6" w:rsidRPr="00886BB0">
        <w:t>nd additi</w:t>
      </w:r>
      <w:r w:rsidRPr="00886BB0">
        <w:t>o</w:t>
      </w:r>
      <w:r w:rsidR="005C3BC6" w:rsidRPr="00886BB0">
        <w:t>nal l</w:t>
      </w:r>
      <w:r w:rsidRPr="00886BB0">
        <w:t>abs, simu</w:t>
      </w:r>
      <w:r w:rsidR="005C3BC6" w:rsidRPr="00886BB0">
        <w:t>lations, lessons, and project</w:t>
      </w:r>
      <w:r w:rsidR="005C3BC6" w:rsidRPr="00C0528A">
        <w:t xml:space="preserve"> ideas that you can use </w:t>
      </w:r>
      <w:r w:rsidR="005C3BC6" w:rsidRPr="00C0528A">
        <w:rPr>
          <w:rFonts w:cstheme="minorHAnsi"/>
        </w:rPr>
        <w:t>with</w:t>
      </w:r>
      <w:r w:rsidRPr="00C0528A">
        <w:t xml:space="preserve"> your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7E640B76"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AB7431">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w:t>
      </w:r>
      <w:r w:rsidR="001D53AA" w:rsidRPr="00C0528A">
        <w:rPr>
          <w:rStyle w:val="Hyperlink"/>
          <w:rFonts w:asciiTheme="minorHAnsi" w:hAnsiTheme="minorHAnsi" w:cstheme="minorHAnsi"/>
        </w:rPr>
        <w:t>t</w:t>
      </w:r>
      <w:r w:rsidR="001D53AA" w:rsidRPr="00C0528A">
        <w:rPr>
          <w:rStyle w:val="Hyperlink"/>
          <w:rFonts w:asciiTheme="minorHAnsi" w:hAnsiTheme="minorHAnsi" w:cstheme="minorHAnsi"/>
        </w:rPr>
        <w: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Strategie</w:t>
      </w:r>
      <w:r w:rsidR="005C3BC6" w:rsidRPr="00C0528A">
        <w:rPr>
          <w:rStyle w:val="Hyperlink"/>
          <w:rFonts w:asciiTheme="minorHAnsi" w:hAnsiTheme="minorHAnsi" w:cstheme="minorHAnsi"/>
        </w:rPr>
        <w:t>s</w:t>
      </w:r>
      <w:r w:rsidR="001D53AA" w:rsidRPr="00C0528A">
        <w:rPr>
          <w:webHidden/>
        </w:rPr>
        <w:tab/>
      </w:r>
      <w:r w:rsidR="00E917BF">
        <w:rPr>
          <w:webHidden/>
        </w:rPr>
        <w:t>10</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p w14:paraId="6FEF9393" w14:textId="66BC31A5" w:rsidR="00034F45" w:rsidRPr="00C0528A"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5AA03136" w14:textId="77777777" w:rsidR="00F272BB" w:rsidRPr="00F272BB" w:rsidRDefault="00F272BB" w:rsidP="00F272BB">
      <w:pPr>
        <w:rPr>
          <w:rFonts w:cstheme="minorHAnsi"/>
        </w:rPr>
      </w:pPr>
      <w:r w:rsidRPr="00F272BB">
        <w:rPr>
          <w:rFonts w:cstheme="minorHAnsi"/>
          <w:b/>
          <w:bCs/>
        </w:rPr>
        <w:t xml:space="preserve">Directions: </w:t>
      </w:r>
      <w:r w:rsidRPr="00F272BB">
        <w:rPr>
          <w:rFonts w:cstheme="minorHAnsi"/>
          <w:b/>
          <w:i/>
        </w:rPr>
        <w:t>Before reading the article</w:t>
      </w:r>
      <w:r w:rsidRPr="00F272BB">
        <w:rPr>
          <w:rFonts w:cstheme="minorHAnsi"/>
          <w:b/>
        </w:rPr>
        <w:t>,</w:t>
      </w:r>
      <w:r w:rsidRPr="00F272BB">
        <w:rPr>
          <w:rFonts w:cstheme="minorHAnsi"/>
        </w:rPr>
        <w:t xml:space="preserve"> in the first column, write “A” or “D,” indicating your </w:t>
      </w:r>
      <w:r w:rsidRPr="00F272BB">
        <w:rPr>
          <w:rFonts w:cstheme="minorHAnsi"/>
          <w:b/>
          <w:u w:val="single"/>
        </w:rPr>
        <w:t>A</w:t>
      </w:r>
      <w:r w:rsidRPr="00F272BB">
        <w:rPr>
          <w:rFonts w:cstheme="minorHAnsi"/>
        </w:rPr>
        <w:t xml:space="preserve">greement or </w:t>
      </w:r>
      <w:r w:rsidRPr="00F272BB">
        <w:rPr>
          <w:rFonts w:cstheme="minorHAnsi"/>
          <w:b/>
          <w:u w:val="single"/>
        </w:rPr>
        <w:t>D</w:t>
      </w:r>
      <w:r w:rsidRPr="00F272BB">
        <w:rPr>
          <w:rFonts w:cstheme="minorHAnsi"/>
        </w:rPr>
        <w:t>isagreement with each statement. Complete the activity in the box.</w:t>
      </w:r>
    </w:p>
    <w:p w14:paraId="4E8CC054" w14:textId="77777777" w:rsidR="00F272BB" w:rsidRPr="00F272BB" w:rsidRDefault="00F272BB" w:rsidP="007A382D">
      <w:pPr>
        <w:spacing w:after="120"/>
        <w:rPr>
          <w:rFonts w:cstheme="minorHAnsi"/>
        </w:rPr>
      </w:pPr>
      <w:r w:rsidRPr="00F272BB">
        <w:rPr>
          <w:rFonts w:cstheme="minorHAnsi"/>
        </w:rPr>
        <w:t xml:space="preserve">As you read, compare your opinions with information from the article. In the space under each statement, </w:t>
      </w:r>
      <w:r w:rsidRPr="00F272BB">
        <w:rPr>
          <w:rFonts w:cstheme="minorHAnsi"/>
          <w:noProof/>
        </w:rPr>
        <w:t>cite</w:t>
      </w:r>
      <w:r w:rsidRPr="00F272BB">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F272BB" w:rsidRPr="00F272BB" w14:paraId="08B1E772" w14:textId="77777777" w:rsidTr="00500FE6">
        <w:tc>
          <w:tcPr>
            <w:tcW w:w="728" w:type="dxa"/>
            <w:shd w:val="clear" w:color="auto" w:fill="auto"/>
          </w:tcPr>
          <w:p w14:paraId="08BB3CF2" w14:textId="77777777" w:rsidR="00F272BB" w:rsidRPr="00F272BB" w:rsidRDefault="00F272BB" w:rsidP="00500FE6">
            <w:pPr>
              <w:rPr>
                <w:rFonts w:cstheme="minorHAnsi"/>
                <w:b/>
              </w:rPr>
            </w:pPr>
            <w:r w:rsidRPr="00F272BB">
              <w:rPr>
                <w:rFonts w:cstheme="minorHAnsi"/>
                <w:b/>
              </w:rPr>
              <w:t>Me</w:t>
            </w:r>
          </w:p>
        </w:tc>
        <w:tc>
          <w:tcPr>
            <w:tcW w:w="751" w:type="dxa"/>
            <w:shd w:val="clear" w:color="auto" w:fill="auto"/>
          </w:tcPr>
          <w:p w14:paraId="121DCF02" w14:textId="77777777" w:rsidR="00F272BB" w:rsidRPr="00F272BB" w:rsidRDefault="00F272BB" w:rsidP="00500FE6">
            <w:pPr>
              <w:rPr>
                <w:rFonts w:cstheme="minorHAnsi"/>
                <w:b/>
              </w:rPr>
            </w:pPr>
            <w:r w:rsidRPr="00F272BB">
              <w:rPr>
                <w:rFonts w:cstheme="minorHAnsi"/>
                <w:b/>
              </w:rPr>
              <w:t>Text</w:t>
            </w:r>
          </w:p>
        </w:tc>
        <w:tc>
          <w:tcPr>
            <w:tcW w:w="8097" w:type="dxa"/>
            <w:shd w:val="clear" w:color="auto" w:fill="auto"/>
          </w:tcPr>
          <w:p w14:paraId="1C9B30F5" w14:textId="77777777" w:rsidR="00F272BB" w:rsidRPr="00F272BB" w:rsidRDefault="00F272BB" w:rsidP="00500FE6">
            <w:pPr>
              <w:rPr>
                <w:rFonts w:cstheme="minorHAnsi"/>
                <w:b/>
              </w:rPr>
            </w:pPr>
            <w:r w:rsidRPr="00F272BB">
              <w:rPr>
                <w:rFonts w:cstheme="minorHAnsi"/>
                <w:b/>
              </w:rPr>
              <w:t>Statement</w:t>
            </w:r>
          </w:p>
        </w:tc>
      </w:tr>
      <w:tr w:rsidR="00F272BB" w:rsidRPr="00F272BB" w14:paraId="5800B4F3" w14:textId="77777777" w:rsidTr="00500FE6">
        <w:trPr>
          <w:trHeight w:val="982"/>
        </w:trPr>
        <w:tc>
          <w:tcPr>
            <w:tcW w:w="728" w:type="dxa"/>
            <w:shd w:val="clear" w:color="auto" w:fill="auto"/>
          </w:tcPr>
          <w:p w14:paraId="2C08BBFC" w14:textId="77777777" w:rsidR="00F272BB" w:rsidRPr="00F272BB" w:rsidRDefault="00F272BB" w:rsidP="00500FE6">
            <w:pPr>
              <w:rPr>
                <w:rFonts w:cstheme="minorHAnsi"/>
              </w:rPr>
            </w:pPr>
          </w:p>
        </w:tc>
        <w:tc>
          <w:tcPr>
            <w:tcW w:w="751" w:type="dxa"/>
            <w:shd w:val="clear" w:color="auto" w:fill="auto"/>
          </w:tcPr>
          <w:p w14:paraId="66207588" w14:textId="77777777" w:rsidR="00F272BB" w:rsidRPr="00F272BB" w:rsidRDefault="00F272BB" w:rsidP="00500FE6">
            <w:pPr>
              <w:rPr>
                <w:rFonts w:cstheme="minorHAnsi"/>
              </w:rPr>
            </w:pPr>
          </w:p>
        </w:tc>
        <w:tc>
          <w:tcPr>
            <w:tcW w:w="8097" w:type="dxa"/>
            <w:shd w:val="clear" w:color="auto" w:fill="auto"/>
          </w:tcPr>
          <w:p w14:paraId="0649CB16" w14:textId="77777777" w:rsidR="00F272BB" w:rsidRPr="00F272BB" w:rsidRDefault="00F272BB" w:rsidP="00F272BB">
            <w:pPr>
              <w:numPr>
                <w:ilvl w:val="0"/>
                <w:numId w:val="8"/>
              </w:numPr>
              <w:spacing w:after="0"/>
              <w:rPr>
                <w:rFonts w:cstheme="minorHAnsi"/>
              </w:rPr>
            </w:pPr>
            <w:r w:rsidRPr="00F272BB">
              <w:rPr>
                <w:rFonts w:cstheme="minorHAnsi"/>
              </w:rPr>
              <w:t>PFAS (</w:t>
            </w:r>
            <w:proofErr w:type="spellStart"/>
            <w:r w:rsidRPr="00F272BB">
              <w:rPr>
                <w:rFonts w:cstheme="minorHAnsi"/>
              </w:rPr>
              <w:t>polyfluoroalkyl</w:t>
            </w:r>
            <w:proofErr w:type="spellEnd"/>
            <w:r w:rsidRPr="00F272BB">
              <w:rPr>
                <w:rFonts w:cstheme="minorHAnsi"/>
              </w:rPr>
              <w:t>) substances are synthetic.</w:t>
            </w:r>
          </w:p>
        </w:tc>
      </w:tr>
      <w:tr w:rsidR="00F272BB" w:rsidRPr="00F272BB" w14:paraId="46C73ECE" w14:textId="77777777" w:rsidTr="00500FE6">
        <w:trPr>
          <w:trHeight w:val="982"/>
        </w:trPr>
        <w:tc>
          <w:tcPr>
            <w:tcW w:w="728" w:type="dxa"/>
            <w:shd w:val="clear" w:color="auto" w:fill="auto"/>
          </w:tcPr>
          <w:p w14:paraId="2E2AC3B1" w14:textId="77777777" w:rsidR="00F272BB" w:rsidRPr="00F272BB" w:rsidRDefault="00F272BB" w:rsidP="00500FE6">
            <w:pPr>
              <w:rPr>
                <w:rFonts w:cstheme="minorHAnsi"/>
              </w:rPr>
            </w:pPr>
          </w:p>
        </w:tc>
        <w:tc>
          <w:tcPr>
            <w:tcW w:w="751" w:type="dxa"/>
            <w:shd w:val="clear" w:color="auto" w:fill="auto"/>
          </w:tcPr>
          <w:p w14:paraId="39A228FB" w14:textId="77777777" w:rsidR="00F272BB" w:rsidRPr="00F272BB" w:rsidRDefault="00F272BB" w:rsidP="00500FE6">
            <w:pPr>
              <w:rPr>
                <w:rFonts w:cstheme="minorHAnsi"/>
              </w:rPr>
            </w:pPr>
          </w:p>
        </w:tc>
        <w:tc>
          <w:tcPr>
            <w:tcW w:w="8097" w:type="dxa"/>
            <w:shd w:val="clear" w:color="auto" w:fill="auto"/>
          </w:tcPr>
          <w:p w14:paraId="1D0AEA32" w14:textId="77777777" w:rsidR="00F272BB" w:rsidRPr="00F272BB" w:rsidRDefault="00F272BB" w:rsidP="00F272BB">
            <w:pPr>
              <w:numPr>
                <w:ilvl w:val="0"/>
                <w:numId w:val="8"/>
              </w:numPr>
              <w:spacing w:after="0"/>
              <w:rPr>
                <w:rFonts w:cstheme="minorHAnsi"/>
              </w:rPr>
            </w:pPr>
            <w:r w:rsidRPr="00F272BB">
              <w:rPr>
                <w:rFonts w:cstheme="minorHAnsi"/>
              </w:rPr>
              <w:t>All synthetic chemicals are harmful.</w:t>
            </w:r>
          </w:p>
        </w:tc>
      </w:tr>
      <w:tr w:rsidR="00F272BB" w:rsidRPr="00F272BB" w14:paraId="10D9CD92" w14:textId="77777777" w:rsidTr="00500FE6">
        <w:trPr>
          <w:trHeight w:val="982"/>
        </w:trPr>
        <w:tc>
          <w:tcPr>
            <w:tcW w:w="728" w:type="dxa"/>
            <w:shd w:val="clear" w:color="auto" w:fill="auto"/>
          </w:tcPr>
          <w:p w14:paraId="64C138FA" w14:textId="77777777" w:rsidR="00F272BB" w:rsidRPr="00F272BB" w:rsidRDefault="00F272BB" w:rsidP="00500FE6">
            <w:pPr>
              <w:rPr>
                <w:rFonts w:cstheme="minorHAnsi"/>
              </w:rPr>
            </w:pPr>
          </w:p>
        </w:tc>
        <w:tc>
          <w:tcPr>
            <w:tcW w:w="751" w:type="dxa"/>
            <w:shd w:val="clear" w:color="auto" w:fill="auto"/>
          </w:tcPr>
          <w:p w14:paraId="63B3CE59" w14:textId="77777777" w:rsidR="00F272BB" w:rsidRPr="00F272BB" w:rsidRDefault="00F272BB" w:rsidP="00500FE6">
            <w:pPr>
              <w:rPr>
                <w:rFonts w:cstheme="minorHAnsi"/>
              </w:rPr>
            </w:pPr>
          </w:p>
        </w:tc>
        <w:tc>
          <w:tcPr>
            <w:tcW w:w="8097" w:type="dxa"/>
            <w:shd w:val="clear" w:color="auto" w:fill="auto"/>
          </w:tcPr>
          <w:p w14:paraId="04000C05" w14:textId="77777777" w:rsidR="00F272BB" w:rsidRPr="00F272BB" w:rsidRDefault="00F272BB" w:rsidP="00F272BB">
            <w:pPr>
              <w:numPr>
                <w:ilvl w:val="0"/>
                <w:numId w:val="8"/>
              </w:numPr>
              <w:spacing w:after="0"/>
              <w:rPr>
                <w:rFonts w:cstheme="minorHAnsi"/>
              </w:rPr>
            </w:pPr>
            <w:r w:rsidRPr="00F272BB">
              <w:rPr>
                <w:rFonts w:cstheme="minorHAnsi"/>
              </w:rPr>
              <w:t>PFAS contain oxygen, nitrogen, carbon, and fluorine atoms.</w:t>
            </w:r>
          </w:p>
        </w:tc>
      </w:tr>
      <w:tr w:rsidR="00F272BB" w:rsidRPr="00F272BB" w14:paraId="02FA5E72" w14:textId="77777777" w:rsidTr="00500FE6">
        <w:trPr>
          <w:trHeight w:val="982"/>
        </w:trPr>
        <w:tc>
          <w:tcPr>
            <w:tcW w:w="728" w:type="dxa"/>
            <w:shd w:val="clear" w:color="auto" w:fill="auto"/>
          </w:tcPr>
          <w:p w14:paraId="0EB024E5" w14:textId="77777777" w:rsidR="00F272BB" w:rsidRPr="00F272BB" w:rsidRDefault="00F272BB" w:rsidP="00500FE6">
            <w:pPr>
              <w:rPr>
                <w:rFonts w:cstheme="minorHAnsi"/>
              </w:rPr>
            </w:pPr>
          </w:p>
        </w:tc>
        <w:tc>
          <w:tcPr>
            <w:tcW w:w="751" w:type="dxa"/>
            <w:shd w:val="clear" w:color="auto" w:fill="auto"/>
          </w:tcPr>
          <w:p w14:paraId="16842A47" w14:textId="77777777" w:rsidR="00F272BB" w:rsidRPr="00F272BB" w:rsidRDefault="00F272BB" w:rsidP="00500FE6">
            <w:pPr>
              <w:rPr>
                <w:rFonts w:cstheme="minorHAnsi"/>
              </w:rPr>
            </w:pPr>
          </w:p>
        </w:tc>
        <w:tc>
          <w:tcPr>
            <w:tcW w:w="8097" w:type="dxa"/>
            <w:shd w:val="clear" w:color="auto" w:fill="auto"/>
          </w:tcPr>
          <w:p w14:paraId="6756AB66" w14:textId="77777777" w:rsidR="00F272BB" w:rsidRPr="00F272BB" w:rsidRDefault="00F272BB" w:rsidP="00F272BB">
            <w:pPr>
              <w:numPr>
                <w:ilvl w:val="0"/>
                <w:numId w:val="8"/>
              </w:numPr>
              <w:spacing w:after="0"/>
              <w:rPr>
                <w:rFonts w:cstheme="minorHAnsi"/>
              </w:rPr>
            </w:pPr>
            <w:r w:rsidRPr="00F272BB">
              <w:rPr>
                <w:rFonts w:cstheme="minorHAnsi"/>
              </w:rPr>
              <w:t>The covalent bond formed between carbon and fluorine is one of the strongest single bonds in nature.</w:t>
            </w:r>
          </w:p>
        </w:tc>
      </w:tr>
      <w:tr w:rsidR="00F272BB" w:rsidRPr="00F272BB" w14:paraId="471A3D8A" w14:textId="77777777" w:rsidTr="00500FE6">
        <w:trPr>
          <w:trHeight w:val="982"/>
        </w:trPr>
        <w:tc>
          <w:tcPr>
            <w:tcW w:w="728" w:type="dxa"/>
            <w:shd w:val="clear" w:color="auto" w:fill="auto"/>
          </w:tcPr>
          <w:p w14:paraId="5A05EE97" w14:textId="77777777" w:rsidR="00F272BB" w:rsidRPr="00F272BB" w:rsidRDefault="00F272BB" w:rsidP="00500FE6">
            <w:pPr>
              <w:rPr>
                <w:rFonts w:cstheme="minorHAnsi"/>
              </w:rPr>
            </w:pPr>
          </w:p>
        </w:tc>
        <w:tc>
          <w:tcPr>
            <w:tcW w:w="751" w:type="dxa"/>
            <w:shd w:val="clear" w:color="auto" w:fill="auto"/>
          </w:tcPr>
          <w:p w14:paraId="309EF305" w14:textId="77777777" w:rsidR="00F272BB" w:rsidRPr="00F272BB" w:rsidRDefault="00F272BB" w:rsidP="00500FE6">
            <w:pPr>
              <w:rPr>
                <w:rFonts w:cstheme="minorHAnsi"/>
              </w:rPr>
            </w:pPr>
          </w:p>
        </w:tc>
        <w:tc>
          <w:tcPr>
            <w:tcW w:w="8097" w:type="dxa"/>
            <w:shd w:val="clear" w:color="auto" w:fill="auto"/>
          </w:tcPr>
          <w:p w14:paraId="5CDDE154" w14:textId="77777777" w:rsidR="00F272BB" w:rsidRPr="00F272BB" w:rsidRDefault="00F272BB" w:rsidP="00F272BB">
            <w:pPr>
              <w:numPr>
                <w:ilvl w:val="0"/>
                <w:numId w:val="8"/>
              </w:numPr>
              <w:spacing w:after="0"/>
              <w:rPr>
                <w:rFonts w:cstheme="minorHAnsi"/>
              </w:rPr>
            </w:pPr>
            <w:r w:rsidRPr="00F272BB">
              <w:rPr>
                <w:rFonts w:cstheme="minorHAnsi"/>
              </w:rPr>
              <w:t>The covalent bond between carbon and fluorine is longer than other covalent bonds.</w:t>
            </w:r>
          </w:p>
        </w:tc>
      </w:tr>
      <w:tr w:rsidR="00F272BB" w:rsidRPr="00F272BB" w14:paraId="2D88AAB2" w14:textId="77777777" w:rsidTr="00500FE6">
        <w:trPr>
          <w:trHeight w:val="982"/>
        </w:trPr>
        <w:tc>
          <w:tcPr>
            <w:tcW w:w="728" w:type="dxa"/>
            <w:shd w:val="clear" w:color="auto" w:fill="auto"/>
          </w:tcPr>
          <w:p w14:paraId="54B7B1CC" w14:textId="77777777" w:rsidR="00F272BB" w:rsidRPr="00F272BB" w:rsidRDefault="00F272BB" w:rsidP="00500FE6">
            <w:pPr>
              <w:rPr>
                <w:rFonts w:cstheme="minorHAnsi"/>
              </w:rPr>
            </w:pPr>
          </w:p>
        </w:tc>
        <w:tc>
          <w:tcPr>
            <w:tcW w:w="751" w:type="dxa"/>
            <w:shd w:val="clear" w:color="auto" w:fill="auto"/>
          </w:tcPr>
          <w:p w14:paraId="262CB0B5" w14:textId="77777777" w:rsidR="00F272BB" w:rsidRPr="00F272BB" w:rsidRDefault="00F272BB" w:rsidP="00500FE6">
            <w:pPr>
              <w:rPr>
                <w:rFonts w:cstheme="minorHAnsi"/>
              </w:rPr>
            </w:pPr>
          </w:p>
        </w:tc>
        <w:tc>
          <w:tcPr>
            <w:tcW w:w="8097" w:type="dxa"/>
            <w:shd w:val="clear" w:color="auto" w:fill="auto"/>
          </w:tcPr>
          <w:p w14:paraId="1B83E22D" w14:textId="77777777" w:rsidR="00F272BB" w:rsidRPr="00F272BB" w:rsidRDefault="00F272BB" w:rsidP="00F272BB">
            <w:pPr>
              <w:numPr>
                <w:ilvl w:val="0"/>
                <w:numId w:val="8"/>
              </w:numPr>
              <w:spacing w:after="0"/>
              <w:rPr>
                <w:rFonts w:cstheme="minorHAnsi"/>
              </w:rPr>
            </w:pPr>
            <w:r w:rsidRPr="00F272BB">
              <w:rPr>
                <w:rFonts w:cstheme="minorHAnsi"/>
              </w:rPr>
              <w:t>PFAS can cause health problems in several different human body systems.</w:t>
            </w:r>
          </w:p>
        </w:tc>
      </w:tr>
      <w:tr w:rsidR="00F272BB" w:rsidRPr="00F272BB" w14:paraId="13CDD6DC" w14:textId="77777777" w:rsidTr="00500FE6">
        <w:trPr>
          <w:trHeight w:val="982"/>
        </w:trPr>
        <w:tc>
          <w:tcPr>
            <w:tcW w:w="728" w:type="dxa"/>
            <w:shd w:val="clear" w:color="auto" w:fill="auto"/>
          </w:tcPr>
          <w:p w14:paraId="6F093A0A" w14:textId="77777777" w:rsidR="00F272BB" w:rsidRPr="00F272BB" w:rsidRDefault="00F272BB" w:rsidP="00500FE6">
            <w:pPr>
              <w:rPr>
                <w:rFonts w:cstheme="minorHAnsi"/>
              </w:rPr>
            </w:pPr>
          </w:p>
        </w:tc>
        <w:tc>
          <w:tcPr>
            <w:tcW w:w="751" w:type="dxa"/>
            <w:shd w:val="clear" w:color="auto" w:fill="auto"/>
          </w:tcPr>
          <w:p w14:paraId="5004877F" w14:textId="77777777" w:rsidR="00F272BB" w:rsidRPr="00F272BB" w:rsidRDefault="00F272BB" w:rsidP="00500FE6">
            <w:pPr>
              <w:rPr>
                <w:rFonts w:cstheme="minorHAnsi"/>
              </w:rPr>
            </w:pPr>
          </w:p>
        </w:tc>
        <w:tc>
          <w:tcPr>
            <w:tcW w:w="8097" w:type="dxa"/>
            <w:shd w:val="clear" w:color="auto" w:fill="auto"/>
          </w:tcPr>
          <w:p w14:paraId="58CEE256" w14:textId="77777777" w:rsidR="00F272BB" w:rsidRPr="00F272BB" w:rsidRDefault="00F272BB" w:rsidP="00F272BB">
            <w:pPr>
              <w:numPr>
                <w:ilvl w:val="0"/>
                <w:numId w:val="8"/>
              </w:numPr>
              <w:spacing w:after="0"/>
              <w:rPr>
                <w:rFonts w:cstheme="minorHAnsi"/>
              </w:rPr>
            </w:pPr>
            <w:r w:rsidRPr="00F272BB">
              <w:rPr>
                <w:rFonts w:cstheme="minorHAnsi"/>
              </w:rPr>
              <w:t>A huge amount of data must be collected in lab experiments to make predictions about how PFAS move in our bodies</w:t>
            </w:r>
          </w:p>
        </w:tc>
      </w:tr>
      <w:tr w:rsidR="00F272BB" w:rsidRPr="00F272BB" w14:paraId="6E27D3CF" w14:textId="77777777" w:rsidTr="00500FE6">
        <w:trPr>
          <w:trHeight w:val="982"/>
        </w:trPr>
        <w:tc>
          <w:tcPr>
            <w:tcW w:w="728" w:type="dxa"/>
            <w:shd w:val="clear" w:color="auto" w:fill="auto"/>
          </w:tcPr>
          <w:p w14:paraId="5AB872B0" w14:textId="77777777" w:rsidR="00F272BB" w:rsidRPr="00F272BB" w:rsidRDefault="00F272BB" w:rsidP="00500FE6">
            <w:pPr>
              <w:rPr>
                <w:rFonts w:cstheme="minorHAnsi"/>
              </w:rPr>
            </w:pPr>
          </w:p>
        </w:tc>
        <w:tc>
          <w:tcPr>
            <w:tcW w:w="751" w:type="dxa"/>
            <w:shd w:val="clear" w:color="auto" w:fill="auto"/>
          </w:tcPr>
          <w:p w14:paraId="7114AFB0" w14:textId="77777777" w:rsidR="00F272BB" w:rsidRPr="00F272BB" w:rsidRDefault="00F272BB" w:rsidP="00500FE6">
            <w:pPr>
              <w:rPr>
                <w:rFonts w:cstheme="minorHAnsi"/>
              </w:rPr>
            </w:pPr>
          </w:p>
        </w:tc>
        <w:tc>
          <w:tcPr>
            <w:tcW w:w="8097" w:type="dxa"/>
            <w:shd w:val="clear" w:color="auto" w:fill="auto"/>
          </w:tcPr>
          <w:p w14:paraId="41A4E667" w14:textId="77777777" w:rsidR="00F272BB" w:rsidRPr="00F272BB" w:rsidRDefault="00F272BB" w:rsidP="00F272BB">
            <w:pPr>
              <w:pStyle w:val="ListParagraph"/>
              <w:numPr>
                <w:ilvl w:val="0"/>
                <w:numId w:val="8"/>
              </w:numPr>
              <w:spacing w:line="276" w:lineRule="auto"/>
              <w:rPr>
                <w:rFonts w:asciiTheme="minorHAnsi" w:hAnsiTheme="minorHAnsi" w:cstheme="minorHAnsi"/>
                <w:sz w:val="22"/>
                <w:szCs w:val="22"/>
              </w:rPr>
            </w:pPr>
            <w:r w:rsidRPr="00F272BB">
              <w:rPr>
                <w:rFonts w:asciiTheme="minorHAnsi" w:hAnsiTheme="minorHAnsi" w:cstheme="minorHAnsi"/>
                <w:sz w:val="22"/>
                <w:szCs w:val="22"/>
              </w:rPr>
              <w:t xml:space="preserve">Filtering out PFAS molecules from water is </w:t>
            </w:r>
            <w:proofErr w:type="gramStart"/>
            <w:r w:rsidRPr="00F272BB">
              <w:rPr>
                <w:rFonts w:asciiTheme="minorHAnsi" w:hAnsiTheme="minorHAnsi" w:cstheme="minorHAnsi"/>
                <w:sz w:val="22"/>
                <w:szCs w:val="22"/>
              </w:rPr>
              <w:t>fairly easy</w:t>
            </w:r>
            <w:proofErr w:type="gramEnd"/>
            <w:r w:rsidRPr="00F272BB">
              <w:rPr>
                <w:rFonts w:asciiTheme="minorHAnsi" w:hAnsiTheme="minorHAnsi" w:cstheme="minorHAnsi"/>
                <w:sz w:val="22"/>
                <w:szCs w:val="22"/>
              </w:rPr>
              <w:t xml:space="preserve"> with common filtration technology.</w:t>
            </w:r>
          </w:p>
        </w:tc>
      </w:tr>
      <w:tr w:rsidR="00F272BB" w:rsidRPr="00F272BB" w14:paraId="1ECFE69C" w14:textId="77777777" w:rsidTr="00500FE6">
        <w:trPr>
          <w:trHeight w:val="982"/>
        </w:trPr>
        <w:tc>
          <w:tcPr>
            <w:tcW w:w="728" w:type="dxa"/>
            <w:shd w:val="clear" w:color="auto" w:fill="auto"/>
          </w:tcPr>
          <w:p w14:paraId="08F5969A" w14:textId="77777777" w:rsidR="00F272BB" w:rsidRPr="00F272BB" w:rsidRDefault="00F272BB" w:rsidP="00500FE6">
            <w:pPr>
              <w:rPr>
                <w:rFonts w:cstheme="minorHAnsi"/>
              </w:rPr>
            </w:pPr>
          </w:p>
        </w:tc>
        <w:tc>
          <w:tcPr>
            <w:tcW w:w="751" w:type="dxa"/>
            <w:shd w:val="clear" w:color="auto" w:fill="auto"/>
          </w:tcPr>
          <w:p w14:paraId="509F42B9" w14:textId="77777777" w:rsidR="00F272BB" w:rsidRPr="00F272BB" w:rsidRDefault="00F272BB" w:rsidP="00500FE6">
            <w:pPr>
              <w:rPr>
                <w:rFonts w:cstheme="minorHAnsi"/>
              </w:rPr>
            </w:pPr>
          </w:p>
        </w:tc>
        <w:tc>
          <w:tcPr>
            <w:tcW w:w="8097" w:type="dxa"/>
            <w:shd w:val="clear" w:color="auto" w:fill="auto"/>
          </w:tcPr>
          <w:p w14:paraId="08CF9691" w14:textId="77777777" w:rsidR="00F272BB" w:rsidRPr="00F272BB" w:rsidRDefault="00F272BB" w:rsidP="00F272BB">
            <w:pPr>
              <w:pStyle w:val="ListParagraph"/>
              <w:numPr>
                <w:ilvl w:val="0"/>
                <w:numId w:val="8"/>
              </w:numPr>
              <w:spacing w:line="276" w:lineRule="auto"/>
              <w:rPr>
                <w:rFonts w:asciiTheme="minorHAnsi" w:hAnsiTheme="minorHAnsi" w:cstheme="minorHAnsi"/>
                <w:sz w:val="22"/>
                <w:szCs w:val="22"/>
              </w:rPr>
            </w:pPr>
            <w:r w:rsidRPr="00F272BB">
              <w:rPr>
                <w:rFonts w:asciiTheme="minorHAnsi" w:hAnsiTheme="minorHAnsi" w:cstheme="minorHAnsi"/>
                <w:sz w:val="22"/>
                <w:szCs w:val="22"/>
              </w:rPr>
              <w:t>An ordinary incinerator can destroy PFAS molecules.</w:t>
            </w:r>
          </w:p>
        </w:tc>
      </w:tr>
      <w:tr w:rsidR="00F272BB" w:rsidRPr="00F272BB" w14:paraId="45F98A3B" w14:textId="77777777" w:rsidTr="00500FE6">
        <w:trPr>
          <w:trHeight w:val="982"/>
        </w:trPr>
        <w:tc>
          <w:tcPr>
            <w:tcW w:w="728" w:type="dxa"/>
            <w:shd w:val="clear" w:color="auto" w:fill="auto"/>
          </w:tcPr>
          <w:p w14:paraId="28CEAF69" w14:textId="77777777" w:rsidR="00F272BB" w:rsidRPr="00F272BB" w:rsidRDefault="00F272BB" w:rsidP="00500FE6">
            <w:pPr>
              <w:rPr>
                <w:rFonts w:cstheme="minorHAnsi"/>
              </w:rPr>
            </w:pPr>
          </w:p>
        </w:tc>
        <w:tc>
          <w:tcPr>
            <w:tcW w:w="751" w:type="dxa"/>
            <w:shd w:val="clear" w:color="auto" w:fill="auto"/>
          </w:tcPr>
          <w:p w14:paraId="1C2C2697" w14:textId="77777777" w:rsidR="00F272BB" w:rsidRPr="00F272BB" w:rsidRDefault="00F272BB" w:rsidP="00500FE6">
            <w:pPr>
              <w:rPr>
                <w:rFonts w:cstheme="minorHAnsi"/>
              </w:rPr>
            </w:pPr>
          </w:p>
        </w:tc>
        <w:tc>
          <w:tcPr>
            <w:tcW w:w="8097" w:type="dxa"/>
            <w:shd w:val="clear" w:color="auto" w:fill="auto"/>
          </w:tcPr>
          <w:p w14:paraId="64D1215B" w14:textId="77777777" w:rsidR="00F272BB" w:rsidRPr="00F272BB" w:rsidRDefault="00F272BB" w:rsidP="00F272BB">
            <w:pPr>
              <w:pStyle w:val="ListParagraph"/>
              <w:numPr>
                <w:ilvl w:val="0"/>
                <w:numId w:val="8"/>
              </w:numPr>
              <w:spacing w:line="276" w:lineRule="auto"/>
              <w:rPr>
                <w:rFonts w:asciiTheme="minorHAnsi" w:hAnsiTheme="minorHAnsi" w:cstheme="minorHAnsi"/>
                <w:sz w:val="22"/>
                <w:szCs w:val="22"/>
              </w:rPr>
            </w:pPr>
            <w:r w:rsidRPr="00F272BB">
              <w:rPr>
                <w:rFonts w:asciiTheme="minorHAnsi" w:hAnsiTheme="minorHAnsi" w:cstheme="minorHAnsi"/>
                <w:sz w:val="22"/>
                <w:szCs w:val="22"/>
              </w:rPr>
              <w:t>A few specific PFAS can no longer be manufactured in the U.S.</w:t>
            </w:r>
          </w:p>
        </w:tc>
      </w:tr>
    </w:tbl>
    <w:p w14:paraId="716F5BCF" w14:textId="0A522DF3" w:rsidR="001F1016" w:rsidRPr="00F272BB" w:rsidRDefault="001F1016" w:rsidP="00F272BB">
      <w:pPr>
        <w:spacing w:after="0"/>
        <w:rPr>
          <w:rFonts w:eastAsia="Times New Roman" w:cstheme="minorHAnsi"/>
          <w:b/>
          <w:bCs/>
        </w:rPr>
      </w:pP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32818027" w14:textId="77777777" w:rsidR="00BD5B6A" w:rsidRPr="00454E61" w:rsidRDefault="00BD5B6A" w:rsidP="00F33815">
      <w:pPr>
        <w:spacing w:after="0"/>
        <w:rPr>
          <w:rFonts w:cstheme="minorHAnsi"/>
        </w:rPr>
      </w:pPr>
    </w:p>
    <w:p w14:paraId="203FB16C" w14:textId="3DCB4346" w:rsidR="002153E1" w:rsidRDefault="002153E1" w:rsidP="00F33815">
      <w:pPr>
        <w:pStyle w:val="ListParagraph"/>
        <w:numPr>
          <w:ilvl w:val="0"/>
          <w:numId w:val="17"/>
        </w:numPr>
        <w:rPr>
          <w:rFonts w:asciiTheme="minorHAnsi" w:hAnsiTheme="minorHAnsi" w:cstheme="minorHAnsi"/>
          <w:sz w:val="22"/>
          <w:szCs w:val="22"/>
        </w:rPr>
      </w:pPr>
      <w:r w:rsidRPr="00454E61">
        <w:rPr>
          <w:rFonts w:asciiTheme="minorHAnsi" w:hAnsiTheme="minorHAnsi" w:cstheme="minorHAnsi"/>
          <w:sz w:val="22"/>
          <w:szCs w:val="22"/>
        </w:rPr>
        <w:t xml:space="preserve">Which two elements are present in every </w:t>
      </w:r>
      <w:proofErr w:type="spellStart"/>
      <w:r w:rsidRPr="00454E61">
        <w:rPr>
          <w:rFonts w:asciiTheme="minorHAnsi" w:hAnsiTheme="minorHAnsi" w:cstheme="minorHAnsi"/>
          <w:sz w:val="22"/>
          <w:szCs w:val="22"/>
        </w:rPr>
        <w:t>polyfluoroalkyl</w:t>
      </w:r>
      <w:proofErr w:type="spellEnd"/>
      <w:r w:rsidRPr="00454E61">
        <w:rPr>
          <w:rFonts w:asciiTheme="minorHAnsi" w:hAnsiTheme="minorHAnsi" w:cstheme="minorHAnsi"/>
          <w:sz w:val="22"/>
          <w:szCs w:val="22"/>
        </w:rPr>
        <w:t xml:space="preserve"> (PFAS) compound? </w:t>
      </w:r>
    </w:p>
    <w:p w14:paraId="39E09A57" w14:textId="1BBBB060" w:rsidR="00F33815" w:rsidRDefault="00F33815" w:rsidP="00F33815">
      <w:pPr>
        <w:spacing w:after="120"/>
        <w:rPr>
          <w:rFonts w:cstheme="minorHAnsi"/>
        </w:rPr>
      </w:pPr>
    </w:p>
    <w:p w14:paraId="0A6A0EBF" w14:textId="77777777" w:rsidR="00F33815" w:rsidRPr="00F33815" w:rsidRDefault="00F33815" w:rsidP="00F33815">
      <w:pPr>
        <w:spacing w:after="0"/>
        <w:rPr>
          <w:rFonts w:cstheme="minorHAnsi"/>
        </w:rPr>
      </w:pPr>
    </w:p>
    <w:p w14:paraId="2A05AF8F" w14:textId="2A2F1599" w:rsidR="002153E1" w:rsidRDefault="002153E1" w:rsidP="00F33815">
      <w:pPr>
        <w:pStyle w:val="ListParagraph"/>
        <w:numPr>
          <w:ilvl w:val="0"/>
          <w:numId w:val="17"/>
        </w:numPr>
        <w:rPr>
          <w:rFonts w:asciiTheme="minorHAnsi" w:hAnsiTheme="minorHAnsi" w:cstheme="minorHAnsi"/>
          <w:sz w:val="22"/>
          <w:szCs w:val="22"/>
        </w:rPr>
      </w:pPr>
      <w:r w:rsidRPr="00454E61">
        <w:rPr>
          <w:rFonts w:asciiTheme="minorHAnsi" w:hAnsiTheme="minorHAnsi" w:cstheme="minorHAnsi"/>
          <w:sz w:val="22"/>
          <w:szCs w:val="22"/>
        </w:rPr>
        <w:t>What are some primary uses of PFAS chemicals?</w:t>
      </w:r>
    </w:p>
    <w:p w14:paraId="6B5C56BD" w14:textId="26F8233A" w:rsidR="00F33815" w:rsidRDefault="00F33815" w:rsidP="00F33815">
      <w:pPr>
        <w:spacing w:after="120"/>
        <w:rPr>
          <w:rFonts w:cstheme="minorHAnsi"/>
        </w:rPr>
      </w:pPr>
    </w:p>
    <w:p w14:paraId="186C2CC8" w14:textId="77777777" w:rsidR="00F33815" w:rsidRPr="00F33815" w:rsidRDefault="00F33815" w:rsidP="00F33815">
      <w:pPr>
        <w:spacing w:after="0"/>
        <w:rPr>
          <w:rFonts w:cstheme="minorHAnsi"/>
        </w:rPr>
      </w:pPr>
    </w:p>
    <w:p w14:paraId="4D9BD705" w14:textId="0B80DBDE" w:rsidR="002153E1" w:rsidRDefault="002153E1" w:rsidP="00F33815">
      <w:pPr>
        <w:pStyle w:val="ListParagraph"/>
        <w:numPr>
          <w:ilvl w:val="0"/>
          <w:numId w:val="17"/>
        </w:numPr>
        <w:rPr>
          <w:rFonts w:asciiTheme="minorHAnsi" w:hAnsiTheme="minorHAnsi" w:cstheme="minorHAnsi"/>
          <w:sz w:val="22"/>
          <w:szCs w:val="22"/>
        </w:rPr>
      </w:pPr>
      <w:r w:rsidRPr="00454E61">
        <w:rPr>
          <w:rFonts w:asciiTheme="minorHAnsi" w:hAnsiTheme="minorHAnsi" w:cstheme="minorHAnsi"/>
          <w:sz w:val="22"/>
          <w:szCs w:val="22"/>
        </w:rPr>
        <w:t xml:space="preserve">Why do PFAS compounds remain for a long time in the environment? What specific types of bonds cause PFAS compounds to </w:t>
      </w:r>
      <w:proofErr w:type="gramStart"/>
      <w:r w:rsidRPr="00454E61">
        <w:rPr>
          <w:rFonts w:asciiTheme="minorHAnsi" w:hAnsiTheme="minorHAnsi" w:cstheme="minorHAnsi"/>
          <w:sz w:val="22"/>
          <w:szCs w:val="22"/>
        </w:rPr>
        <w:t>be known</w:t>
      </w:r>
      <w:proofErr w:type="gramEnd"/>
      <w:r w:rsidRPr="00454E61">
        <w:rPr>
          <w:rFonts w:asciiTheme="minorHAnsi" w:hAnsiTheme="minorHAnsi" w:cstheme="minorHAnsi"/>
          <w:sz w:val="22"/>
          <w:szCs w:val="22"/>
        </w:rPr>
        <w:t xml:space="preserve"> as “forever chemicals”?</w:t>
      </w:r>
    </w:p>
    <w:p w14:paraId="697F8536" w14:textId="4C6C5C27" w:rsidR="00F33815" w:rsidRDefault="00F33815" w:rsidP="00F33815">
      <w:pPr>
        <w:spacing w:after="120"/>
        <w:rPr>
          <w:rFonts w:cstheme="minorHAnsi"/>
        </w:rPr>
      </w:pPr>
    </w:p>
    <w:p w14:paraId="7418335C" w14:textId="77777777" w:rsidR="00F33815" w:rsidRPr="00F33815" w:rsidRDefault="00F33815" w:rsidP="00F33815">
      <w:pPr>
        <w:spacing w:after="0"/>
        <w:rPr>
          <w:rFonts w:cstheme="minorHAnsi"/>
        </w:rPr>
      </w:pPr>
    </w:p>
    <w:p w14:paraId="5D477BA5" w14:textId="0687DFD8" w:rsidR="002153E1" w:rsidRDefault="002153E1" w:rsidP="00F33815">
      <w:pPr>
        <w:pStyle w:val="ListParagraph"/>
        <w:numPr>
          <w:ilvl w:val="0"/>
          <w:numId w:val="17"/>
        </w:numPr>
        <w:rPr>
          <w:rFonts w:asciiTheme="minorHAnsi" w:hAnsiTheme="minorHAnsi" w:cstheme="minorHAnsi"/>
          <w:sz w:val="22"/>
          <w:szCs w:val="22"/>
        </w:rPr>
      </w:pPr>
      <w:r w:rsidRPr="00454E61">
        <w:rPr>
          <w:rFonts w:asciiTheme="minorHAnsi" w:hAnsiTheme="minorHAnsi" w:cstheme="minorHAnsi"/>
          <w:sz w:val="22"/>
          <w:szCs w:val="22"/>
        </w:rPr>
        <w:t xml:space="preserve">PFAS chemicals are considered to be inert and thus do not react with other chemicals in the body.  The effects of PFAS chemicals accumulating in the body </w:t>
      </w:r>
      <w:proofErr w:type="gramStart"/>
      <w:r w:rsidRPr="00454E61">
        <w:rPr>
          <w:rFonts w:asciiTheme="minorHAnsi" w:hAnsiTheme="minorHAnsi" w:cstheme="minorHAnsi"/>
          <w:sz w:val="22"/>
          <w:szCs w:val="22"/>
        </w:rPr>
        <w:t>are not yet fully understood</w:t>
      </w:r>
      <w:proofErr w:type="gramEnd"/>
      <w:r w:rsidRPr="00454E61">
        <w:rPr>
          <w:rFonts w:asciiTheme="minorHAnsi" w:hAnsiTheme="minorHAnsi" w:cstheme="minorHAnsi"/>
          <w:sz w:val="22"/>
          <w:szCs w:val="22"/>
        </w:rPr>
        <w:t>, but what are some potential health risks associated with PFAS chemicals in the body mentioned in the article?</w:t>
      </w:r>
    </w:p>
    <w:p w14:paraId="25A31D43" w14:textId="53850A6B" w:rsidR="00F33815" w:rsidRDefault="00F33815" w:rsidP="00F33815">
      <w:pPr>
        <w:spacing w:after="100" w:afterAutospacing="1"/>
        <w:rPr>
          <w:rFonts w:cstheme="minorHAnsi"/>
        </w:rPr>
      </w:pPr>
    </w:p>
    <w:p w14:paraId="31ED8C0E" w14:textId="77777777" w:rsidR="00F33815" w:rsidRPr="00F33815" w:rsidRDefault="00F33815" w:rsidP="00F33815">
      <w:pPr>
        <w:spacing w:after="0"/>
        <w:rPr>
          <w:rFonts w:cstheme="minorHAnsi"/>
        </w:rPr>
      </w:pPr>
    </w:p>
    <w:p w14:paraId="56B6A01E" w14:textId="46AB9809" w:rsidR="002153E1" w:rsidRDefault="002153E1" w:rsidP="00F33815">
      <w:pPr>
        <w:pStyle w:val="ListParagraph"/>
        <w:numPr>
          <w:ilvl w:val="0"/>
          <w:numId w:val="17"/>
        </w:numPr>
        <w:rPr>
          <w:rFonts w:asciiTheme="minorHAnsi" w:hAnsiTheme="minorHAnsi" w:cstheme="minorHAnsi"/>
          <w:sz w:val="22"/>
          <w:szCs w:val="22"/>
        </w:rPr>
      </w:pPr>
      <w:r w:rsidRPr="00454E61">
        <w:rPr>
          <w:rFonts w:asciiTheme="minorHAnsi" w:hAnsiTheme="minorHAnsi" w:cstheme="minorHAnsi"/>
          <w:sz w:val="22"/>
          <w:szCs w:val="22"/>
        </w:rPr>
        <w:t>What are some ways scientists are having success removing PFAS chemicals from the environment?</w:t>
      </w:r>
    </w:p>
    <w:p w14:paraId="3FF46E1B" w14:textId="2D504C96" w:rsidR="00F33815" w:rsidRDefault="00F33815" w:rsidP="00F33815">
      <w:pPr>
        <w:spacing w:after="120"/>
        <w:rPr>
          <w:rFonts w:cstheme="minorHAnsi"/>
        </w:rPr>
      </w:pPr>
    </w:p>
    <w:p w14:paraId="7C96E623" w14:textId="77777777" w:rsidR="00F33815" w:rsidRPr="00F33815" w:rsidRDefault="00F33815" w:rsidP="00F33815">
      <w:pPr>
        <w:spacing w:after="0"/>
        <w:rPr>
          <w:rFonts w:cstheme="minorHAnsi"/>
        </w:rPr>
      </w:pPr>
    </w:p>
    <w:p w14:paraId="4C858248" w14:textId="7DC54D32" w:rsidR="002153E1" w:rsidRDefault="002153E1" w:rsidP="00F33815">
      <w:pPr>
        <w:pStyle w:val="ListParagraph"/>
        <w:numPr>
          <w:ilvl w:val="0"/>
          <w:numId w:val="17"/>
        </w:numPr>
        <w:rPr>
          <w:rFonts w:asciiTheme="minorHAnsi" w:hAnsiTheme="minorHAnsi" w:cstheme="minorHAnsi"/>
          <w:sz w:val="22"/>
          <w:szCs w:val="22"/>
        </w:rPr>
      </w:pPr>
      <w:r w:rsidRPr="00454E61">
        <w:rPr>
          <w:rFonts w:asciiTheme="minorHAnsi" w:hAnsiTheme="minorHAnsi" w:cstheme="minorHAnsi"/>
          <w:sz w:val="22"/>
          <w:szCs w:val="22"/>
        </w:rPr>
        <w:t>PFAS durability, inertness, and water/oil repelling properties have made the compounds extremely popular.  Examine the structure of C</w:t>
      </w:r>
      <w:r w:rsidRPr="00454E61">
        <w:rPr>
          <w:rFonts w:asciiTheme="minorHAnsi" w:hAnsiTheme="minorHAnsi" w:cstheme="minorHAnsi"/>
          <w:sz w:val="22"/>
          <w:szCs w:val="22"/>
          <w:vertAlign w:val="subscript"/>
        </w:rPr>
        <w:t>7</w:t>
      </w:r>
      <w:r w:rsidRPr="00454E61">
        <w:rPr>
          <w:rFonts w:asciiTheme="minorHAnsi" w:hAnsiTheme="minorHAnsi" w:cstheme="minorHAnsi"/>
          <w:sz w:val="22"/>
          <w:szCs w:val="22"/>
        </w:rPr>
        <w:t>H</w:t>
      </w:r>
      <w:r w:rsidRPr="00454E61">
        <w:rPr>
          <w:rFonts w:asciiTheme="minorHAnsi" w:hAnsiTheme="minorHAnsi" w:cstheme="minorHAnsi"/>
          <w:sz w:val="22"/>
          <w:szCs w:val="22"/>
          <w:vertAlign w:val="subscript"/>
        </w:rPr>
        <w:t>15</w:t>
      </w:r>
      <w:r w:rsidRPr="00454E61">
        <w:rPr>
          <w:rFonts w:asciiTheme="minorHAnsi" w:hAnsiTheme="minorHAnsi" w:cstheme="minorHAnsi"/>
          <w:sz w:val="22"/>
          <w:szCs w:val="22"/>
        </w:rPr>
        <w:t>COOH</w:t>
      </w:r>
      <w:r w:rsidRPr="00454E61">
        <w:rPr>
          <w:rFonts w:asciiTheme="minorHAnsi" w:hAnsiTheme="minorHAnsi" w:cstheme="minorHAnsi"/>
          <w:sz w:val="22"/>
          <w:szCs w:val="22"/>
          <w:vertAlign w:val="subscript"/>
        </w:rPr>
        <w:t xml:space="preserve"> </w:t>
      </w:r>
      <w:r w:rsidRPr="00454E61">
        <w:rPr>
          <w:rFonts w:asciiTheme="minorHAnsi" w:hAnsiTheme="minorHAnsi" w:cstheme="minorHAnsi"/>
          <w:sz w:val="22"/>
          <w:szCs w:val="22"/>
        </w:rPr>
        <w:t xml:space="preserve">on page 6 of the article. What characteristics of the structure make </w:t>
      </w:r>
      <w:r w:rsidR="00BD5B6A" w:rsidRPr="00454E61">
        <w:rPr>
          <w:rFonts w:asciiTheme="minorHAnsi" w:hAnsiTheme="minorHAnsi" w:cstheme="minorHAnsi"/>
          <w:sz w:val="22"/>
          <w:szCs w:val="22"/>
        </w:rPr>
        <w:t>C</w:t>
      </w:r>
      <w:r w:rsidR="00BD5B6A" w:rsidRPr="00454E61">
        <w:rPr>
          <w:rFonts w:asciiTheme="minorHAnsi" w:hAnsiTheme="minorHAnsi" w:cstheme="minorHAnsi"/>
          <w:sz w:val="22"/>
          <w:szCs w:val="22"/>
          <w:vertAlign w:val="subscript"/>
        </w:rPr>
        <w:t>7</w:t>
      </w:r>
      <w:r w:rsidR="00BD5B6A" w:rsidRPr="00454E61">
        <w:rPr>
          <w:rFonts w:asciiTheme="minorHAnsi" w:hAnsiTheme="minorHAnsi" w:cstheme="minorHAnsi"/>
          <w:sz w:val="22"/>
          <w:szCs w:val="22"/>
        </w:rPr>
        <w:t>H</w:t>
      </w:r>
      <w:r w:rsidR="00BD5B6A" w:rsidRPr="00454E61">
        <w:rPr>
          <w:rFonts w:asciiTheme="minorHAnsi" w:hAnsiTheme="minorHAnsi" w:cstheme="minorHAnsi"/>
          <w:sz w:val="22"/>
          <w:szCs w:val="22"/>
          <w:vertAlign w:val="subscript"/>
        </w:rPr>
        <w:t>15</w:t>
      </w:r>
      <w:r w:rsidR="00BD5B6A" w:rsidRPr="00454E61">
        <w:rPr>
          <w:rFonts w:asciiTheme="minorHAnsi" w:hAnsiTheme="minorHAnsi" w:cstheme="minorHAnsi"/>
          <w:sz w:val="22"/>
          <w:szCs w:val="22"/>
        </w:rPr>
        <w:t>COOH</w:t>
      </w:r>
      <w:r w:rsidRPr="00454E61">
        <w:rPr>
          <w:rFonts w:asciiTheme="minorHAnsi" w:hAnsiTheme="minorHAnsi" w:cstheme="minorHAnsi"/>
          <w:sz w:val="22"/>
          <w:szCs w:val="22"/>
        </w:rPr>
        <w:t xml:space="preserve"> an excellent choice for outerwear clothing? </w:t>
      </w:r>
    </w:p>
    <w:p w14:paraId="152F6C48" w14:textId="7865048A" w:rsidR="00F33815" w:rsidRDefault="00F33815" w:rsidP="00F33815">
      <w:pPr>
        <w:spacing w:after="120"/>
        <w:rPr>
          <w:rFonts w:cstheme="minorHAnsi"/>
        </w:rPr>
      </w:pPr>
    </w:p>
    <w:p w14:paraId="566C15BF" w14:textId="77777777" w:rsidR="00F33815" w:rsidRPr="00F33815" w:rsidRDefault="00F33815" w:rsidP="00F33815">
      <w:pPr>
        <w:spacing w:after="0"/>
        <w:rPr>
          <w:rFonts w:cstheme="minorHAnsi"/>
        </w:rPr>
      </w:pPr>
    </w:p>
    <w:p w14:paraId="1860D5F8" w14:textId="195B3AFA" w:rsidR="002153E1" w:rsidRDefault="002153E1" w:rsidP="00454E61">
      <w:pPr>
        <w:pStyle w:val="ListParagraph"/>
        <w:numPr>
          <w:ilvl w:val="0"/>
          <w:numId w:val="17"/>
        </w:numPr>
        <w:rPr>
          <w:rFonts w:asciiTheme="minorHAnsi" w:hAnsiTheme="minorHAnsi" w:cstheme="minorHAnsi"/>
          <w:sz w:val="22"/>
          <w:szCs w:val="22"/>
        </w:rPr>
      </w:pPr>
      <w:r w:rsidRPr="00454E61">
        <w:rPr>
          <w:rFonts w:asciiTheme="minorHAnsi" w:hAnsiTheme="minorHAnsi" w:cstheme="minorHAnsi"/>
          <w:sz w:val="22"/>
          <w:szCs w:val="22"/>
        </w:rPr>
        <w:t xml:space="preserve">Examine the electronegativity trends on the periodic table on page 6 of the article. Electronegativity tends to decrease as you move down columns on the table and increases as you move across a row.  Explain the trends in electronegativity based on your knowledge of periodic trends and the atom. </w:t>
      </w:r>
    </w:p>
    <w:p w14:paraId="5BF23FE4" w14:textId="0F856295" w:rsidR="00F33815" w:rsidRDefault="00F33815" w:rsidP="00F33815">
      <w:pPr>
        <w:rPr>
          <w:rFonts w:cstheme="minorHAnsi"/>
        </w:rPr>
      </w:pPr>
    </w:p>
    <w:p w14:paraId="0B23B397" w14:textId="77777777" w:rsidR="00222FA5" w:rsidRDefault="00222FA5" w:rsidP="00F33815">
      <w:pPr>
        <w:rPr>
          <w:rFonts w:cstheme="minorHAnsi"/>
        </w:rPr>
      </w:pPr>
    </w:p>
    <w:p w14:paraId="453902AC" w14:textId="77777777" w:rsidR="00F33815" w:rsidRPr="00F33815" w:rsidRDefault="00F33815" w:rsidP="00F33815">
      <w:pPr>
        <w:rPr>
          <w:rFonts w:cstheme="minorHAnsi"/>
        </w:rPr>
      </w:pPr>
    </w:p>
    <w:p w14:paraId="162EFAA8" w14:textId="6676B40F" w:rsidR="002153E1" w:rsidRDefault="002153E1" w:rsidP="00454E61">
      <w:pPr>
        <w:pStyle w:val="ListParagraph"/>
        <w:numPr>
          <w:ilvl w:val="0"/>
          <w:numId w:val="17"/>
        </w:numPr>
        <w:rPr>
          <w:rFonts w:asciiTheme="minorHAnsi" w:hAnsiTheme="minorHAnsi" w:cstheme="minorHAnsi"/>
          <w:sz w:val="22"/>
          <w:szCs w:val="22"/>
        </w:rPr>
      </w:pPr>
      <w:r w:rsidRPr="00454E61">
        <w:rPr>
          <w:rFonts w:asciiTheme="minorHAnsi" w:hAnsiTheme="minorHAnsi" w:cstheme="minorHAnsi"/>
          <w:sz w:val="22"/>
          <w:szCs w:val="22"/>
        </w:rPr>
        <w:t>The table on page 7 of the article indicates the bond energy of various binary chemical bonds. The article explains how an increased electronegativity difference results in an electrostatic attraction and a shorter, stronger covalent bond. Why do you suppose the F-F bond energy is significantly lower than the O-O bond energy even though fluorine is smaller than oxygen and can form a shorter bond? (Note: since these bonds are diatomic, the electronegativity difference in each bond is zero.)</w:t>
      </w:r>
    </w:p>
    <w:p w14:paraId="60C0DC71" w14:textId="65EFB709" w:rsidR="00F33815" w:rsidRDefault="00F33815" w:rsidP="00F33815">
      <w:pPr>
        <w:rPr>
          <w:rFonts w:cstheme="minorHAnsi"/>
        </w:rPr>
      </w:pPr>
    </w:p>
    <w:p w14:paraId="384DB83A" w14:textId="77777777" w:rsidR="00F33815" w:rsidRDefault="00F33815" w:rsidP="00F33815">
      <w:pPr>
        <w:rPr>
          <w:rFonts w:cstheme="minorHAnsi"/>
        </w:rPr>
      </w:pPr>
    </w:p>
    <w:p w14:paraId="3FBAF9FB" w14:textId="77777777" w:rsidR="00454E61" w:rsidRPr="00454E61" w:rsidRDefault="00454E61" w:rsidP="00454E61">
      <w:pPr>
        <w:spacing w:after="0"/>
        <w:rPr>
          <w:rFonts w:cstheme="minorHAnsi"/>
        </w:rPr>
      </w:pPr>
    </w:p>
    <w:p w14:paraId="3A0FC4F0" w14:textId="052922F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28CD9295"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Pr="00F33815" w:rsidRDefault="00CF06BD" w:rsidP="00660002">
      <w:pPr>
        <w:spacing w:after="0"/>
        <w:rPr>
          <w:rFonts w:cstheme="minorHAnsi"/>
          <w:b/>
          <w:i/>
        </w:rPr>
      </w:pPr>
    </w:p>
    <w:p w14:paraId="1EC15343" w14:textId="6B572892" w:rsidR="002153E1" w:rsidRPr="00F33815" w:rsidRDefault="002153E1" w:rsidP="00F33815">
      <w:pPr>
        <w:pStyle w:val="ListParagraph"/>
        <w:numPr>
          <w:ilvl w:val="0"/>
          <w:numId w:val="18"/>
        </w:numPr>
        <w:rPr>
          <w:rFonts w:asciiTheme="minorHAnsi" w:hAnsiTheme="minorHAnsi" w:cstheme="minorHAnsi"/>
          <w:sz w:val="22"/>
          <w:szCs w:val="22"/>
        </w:rPr>
      </w:pPr>
      <w:r w:rsidRPr="00F33815">
        <w:rPr>
          <w:rFonts w:asciiTheme="minorHAnsi" w:hAnsiTheme="minorHAnsi" w:cstheme="minorHAnsi"/>
          <w:sz w:val="22"/>
          <w:szCs w:val="22"/>
        </w:rPr>
        <w:t xml:space="preserve">Regulations </w:t>
      </w:r>
      <w:proofErr w:type="gramStart"/>
      <w:r w:rsidRPr="00F33815">
        <w:rPr>
          <w:rFonts w:asciiTheme="minorHAnsi" w:hAnsiTheme="minorHAnsi" w:cstheme="minorHAnsi"/>
          <w:sz w:val="22"/>
          <w:szCs w:val="22"/>
        </w:rPr>
        <w:t>have been put</w:t>
      </w:r>
      <w:proofErr w:type="gramEnd"/>
      <w:r w:rsidRPr="00F33815">
        <w:rPr>
          <w:rFonts w:asciiTheme="minorHAnsi" w:hAnsiTheme="minorHAnsi" w:cstheme="minorHAnsi"/>
          <w:sz w:val="22"/>
          <w:szCs w:val="22"/>
        </w:rPr>
        <w:t xml:space="preserve"> into place that have helped limit the accumulation of PFAS in the environment.  The best method of preventing PFAS compounds from entering the environment is to avoid, if possible, using materials that contain “forever chemicals</w:t>
      </w:r>
      <w:r w:rsidR="00935D36">
        <w:rPr>
          <w:rFonts w:asciiTheme="minorHAnsi" w:hAnsiTheme="minorHAnsi" w:cstheme="minorHAnsi"/>
          <w:sz w:val="22"/>
          <w:szCs w:val="22"/>
        </w:rPr>
        <w:t>.</w:t>
      </w:r>
      <w:r w:rsidRPr="00F33815">
        <w:rPr>
          <w:rFonts w:asciiTheme="minorHAnsi" w:hAnsiTheme="minorHAnsi" w:cstheme="minorHAnsi"/>
          <w:sz w:val="22"/>
          <w:szCs w:val="22"/>
        </w:rPr>
        <w:t xml:space="preserve">” Identify </w:t>
      </w:r>
      <w:proofErr w:type="gramStart"/>
      <w:r w:rsidRPr="00F33815">
        <w:rPr>
          <w:rFonts w:asciiTheme="minorHAnsi" w:hAnsiTheme="minorHAnsi" w:cstheme="minorHAnsi"/>
          <w:sz w:val="22"/>
          <w:szCs w:val="22"/>
        </w:rPr>
        <w:t>3</w:t>
      </w:r>
      <w:proofErr w:type="gramEnd"/>
      <w:r w:rsidRPr="00F33815">
        <w:rPr>
          <w:rFonts w:asciiTheme="minorHAnsi" w:hAnsiTheme="minorHAnsi" w:cstheme="minorHAnsi"/>
          <w:sz w:val="22"/>
          <w:szCs w:val="22"/>
        </w:rPr>
        <w:t xml:space="preserve"> items that you use daily that contain PFAS compounds and attempt to find PFAS free alternatives to these items. </w:t>
      </w:r>
    </w:p>
    <w:p w14:paraId="3E23F774" w14:textId="570E910A" w:rsidR="00F33815" w:rsidRPr="00F33815" w:rsidRDefault="00F33815" w:rsidP="00F33815">
      <w:pPr>
        <w:rPr>
          <w:rFonts w:cstheme="minorHAnsi"/>
        </w:rPr>
      </w:pPr>
    </w:p>
    <w:p w14:paraId="64DF2232" w14:textId="3C166C92" w:rsidR="00F33815" w:rsidRPr="00F33815" w:rsidRDefault="00F33815" w:rsidP="00F33815">
      <w:pPr>
        <w:rPr>
          <w:rFonts w:cstheme="minorHAnsi"/>
        </w:rPr>
      </w:pPr>
    </w:p>
    <w:p w14:paraId="434FF993" w14:textId="4EBA3A52" w:rsidR="00F33815" w:rsidRPr="00F33815" w:rsidRDefault="00F33815" w:rsidP="00F33815">
      <w:pPr>
        <w:rPr>
          <w:rFonts w:cstheme="minorHAnsi"/>
        </w:rPr>
      </w:pPr>
    </w:p>
    <w:p w14:paraId="595C3075" w14:textId="45557F73" w:rsidR="00F33815" w:rsidRPr="00F33815" w:rsidRDefault="00F33815" w:rsidP="00F33815">
      <w:pPr>
        <w:rPr>
          <w:rFonts w:cstheme="minorHAnsi"/>
        </w:rPr>
      </w:pPr>
    </w:p>
    <w:p w14:paraId="7C07371D" w14:textId="7176CF46" w:rsidR="00F33815" w:rsidRPr="00F33815" w:rsidRDefault="00F33815" w:rsidP="00F33815">
      <w:pPr>
        <w:rPr>
          <w:rFonts w:cstheme="minorHAnsi"/>
        </w:rPr>
      </w:pPr>
    </w:p>
    <w:p w14:paraId="75FA91FC" w14:textId="77777777" w:rsidR="00F33815" w:rsidRPr="00F33815" w:rsidRDefault="00F33815" w:rsidP="00F33815">
      <w:pPr>
        <w:rPr>
          <w:rFonts w:cstheme="minorHAnsi"/>
        </w:rPr>
      </w:pPr>
    </w:p>
    <w:p w14:paraId="23EC254B" w14:textId="0F4D3124" w:rsidR="002153E1" w:rsidRPr="00F33815" w:rsidRDefault="002153E1" w:rsidP="00F33815">
      <w:pPr>
        <w:pStyle w:val="ListParagraph"/>
        <w:numPr>
          <w:ilvl w:val="0"/>
          <w:numId w:val="18"/>
        </w:numPr>
        <w:rPr>
          <w:rFonts w:asciiTheme="minorHAnsi" w:hAnsiTheme="minorHAnsi" w:cstheme="minorHAnsi"/>
          <w:sz w:val="22"/>
          <w:szCs w:val="22"/>
        </w:rPr>
      </w:pPr>
      <w:r w:rsidRPr="00F33815">
        <w:rPr>
          <w:rFonts w:asciiTheme="minorHAnsi" w:hAnsiTheme="minorHAnsi" w:cstheme="minorHAnsi"/>
          <w:sz w:val="22"/>
          <w:szCs w:val="22"/>
        </w:rPr>
        <w:t xml:space="preserve">Create a public service announcement about the dangers of PFAS compounds accumulating in the environment in hopes convincing individuals to limit their exposure and use of PFAS compounds.  You may use a YouTube video, Infographic, </w:t>
      </w:r>
      <w:proofErr w:type="spellStart"/>
      <w:r w:rsidRPr="00F33815">
        <w:rPr>
          <w:rFonts w:asciiTheme="minorHAnsi" w:hAnsiTheme="minorHAnsi" w:cstheme="minorHAnsi"/>
          <w:sz w:val="22"/>
          <w:szCs w:val="22"/>
        </w:rPr>
        <w:t>TikTok</w:t>
      </w:r>
      <w:proofErr w:type="spellEnd"/>
      <w:r w:rsidRPr="00F33815">
        <w:rPr>
          <w:rFonts w:asciiTheme="minorHAnsi" w:hAnsiTheme="minorHAnsi" w:cstheme="minorHAnsi"/>
          <w:sz w:val="22"/>
          <w:szCs w:val="22"/>
        </w:rPr>
        <w:t xml:space="preserve">, or Twitter to present your announcement.  In the video, inform the public about PFAS compounds and their uses, the dangers of PFAS compounds, and how limit exposure/use of PFAS compounds. </w:t>
      </w:r>
    </w:p>
    <w:p w14:paraId="101B2EB4" w14:textId="48E651D2" w:rsidR="00F33815" w:rsidRPr="00F33815" w:rsidRDefault="00F33815" w:rsidP="002153E1">
      <w:pPr>
        <w:rPr>
          <w:rFonts w:cstheme="minorHAnsi"/>
        </w:rPr>
      </w:pPr>
    </w:p>
    <w:p w14:paraId="46DDC978" w14:textId="71272BE7" w:rsidR="00F33815" w:rsidRPr="00F33815" w:rsidRDefault="00F33815" w:rsidP="002153E1">
      <w:pPr>
        <w:rPr>
          <w:rFonts w:cstheme="minorHAnsi"/>
        </w:rPr>
      </w:pPr>
    </w:p>
    <w:p w14:paraId="06CC1F9A" w14:textId="2CCCCEA6" w:rsidR="00F33815" w:rsidRDefault="00F33815" w:rsidP="002153E1"/>
    <w:p w14:paraId="48208521" w14:textId="3D6F530F" w:rsidR="00F33815" w:rsidRDefault="00F33815" w:rsidP="002153E1"/>
    <w:p w14:paraId="72D2399E" w14:textId="18E7434A" w:rsidR="00F33815" w:rsidRDefault="00F33815" w:rsidP="002153E1"/>
    <w:p w14:paraId="7B0D1B10" w14:textId="18C0A3F3" w:rsidR="00F33815" w:rsidRDefault="00F33815" w:rsidP="002153E1"/>
    <w:p w14:paraId="315E6D7B" w14:textId="47360501" w:rsidR="00F33815" w:rsidRDefault="00F33815" w:rsidP="002153E1"/>
    <w:p w14:paraId="7E6AC01E" w14:textId="04EECCF1" w:rsidR="00F33815" w:rsidRDefault="00F33815" w:rsidP="002153E1"/>
    <w:p w14:paraId="5838E89B" w14:textId="00B300E9" w:rsidR="00F33815" w:rsidRDefault="00F33815" w:rsidP="002153E1"/>
    <w:p w14:paraId="372B60C4" w14:textId="0FF9852C" w:rsidR="00F33815" w:rsidRDefault="00F33815" w:rsidP="002153E1"/>
    <w:p w14:paraId="727695A4" w14:textId="77777777" w:rsidR="00F33815" w:rsidRDefault="00F33815" w:rsidP="002153E1"/>
    <w:p w14:paraId="757B63CC" w14:textId="3AF49629" w:rsidR="00F33815" w:rsidRDefault="00F33815" w:rsidP="002153E1"/>
    <w:p w14:paraId="5431808E" w14:textId="581D8203" w:rsidR="00F33815" w:rsidRDefault="00F33815" w:rsidP="002153E1"/>
    <w:p w14:paraId="7F118B32" w14:textId="1FBC72C7" w:rsidR="00F33815" w:rsidRDefault="00F33815" w:rsidP="002153E1"/>
    <w:p w14:paraId="1B8BECC6" w14:textId="60E73024" w:rsidR="00F33815" w:rsidRDefault="00F33815" w:rsidP="002153E1"/>
    <w:p w14:paraId="202ECC84" w14:textId="59E0A08F" w:rsidR="00F33815" w:rsidRDefault="00F33815" w:rsidP="002153E1"/>
    <w:p w14:paraId="197C768D" w14:textId="7D234444" w:rsidR="00F33815" w:rsidRDefault="00F33815" w:rsidP="002153E1"/>
    <w:p w14:paraId="4CFEED26" w14:textId="22430206" w:rsidR="00F33815" w:rsidRDefault="00F33815" w:rsidP="002153E1"/>
    <w:p w14:paraId="0DBABD32" w14:textId="4D915C42" w:rsidR="00F33815" w:rsidRDefault="00F33815" w:rsidP="002153E1"/>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34B4875A" w14:textId="3D445996" w:rsidR="00C574B2" w:rsidRPr="00C574B2" w:rsidRDefault="00C574B2" w:rsidP="00C574B2">
      <w:pPr>
        <w:spacing w:after="120"/>
        <w:rPr>
          <w:rFonts w:cstheme="minorHAnsi"/>
        </w:rPr>
      </w:pPr>
      <w:r w:rsidRPr="00C574B2">
        <w:rPr>
          <w:rFonts w:cstheme="minorHAnsi"/>
          <w:b/>
        </w:rPr>
        <w:t>Directions</w:t>
      </w:r>
      <w:r w:rsidRPr="00C574B2">
        <w:rPr>
          <w:rFonts w:cstheme="minorHAnsi"/>
        </w:rPr>
        <w:t xml:space="preserve">: As you read, complete the graphic organizer below to describe how the chemistry terms relate to the chemistry of PFAS. </w:t>
      </w:r>
    </w:p>
    <w:tbl>
      <w:tblPr>
        <w:tblStyle w:val="TableGrid"/>
        <w:tblW w:w="0" w:type="auto"/>
        <w:tblLook w:val="04A0" w:firstRow="1" w:lastRow="0" w:firstColumn="1" w:lastColumn="0" w:noHBand="0" w:noVBand="1"/>
      </w:tblPr>
      <w:tblGrid>
        <w:gridCol w:w="2155"/>
        <w:gridCol w:w="7664"/>
      </w:tblGrid>
      <w:tr w:rsidR="00C574B2" w:rsidRPr="00C574B2" w14:paraId="28AD49F4" w14:textId="77777777" w:rsidTr="00D5708D">
        <w:trPr>
          <w:trHeight w:val="432"/>
        </w:trPr>
        <w:tc>
          <w:tcPr>
            <w:tcW w:w="2155" w:type="dxa"/>
            <w:shd w:val="clear" w:color="auto" w:fill="D9E2F3" w:themeFill="accent5" w:themeFillTint="33"/>
            <w:vAlign w:val="center"/>
          </w:tcPr>
          <w:p w14:paraId="0CB95B05" w14:textId="77777777" w:rsidR="00C574B2" w:rsidRPr="00C574B2" w:rsidRDefault="00C574B2" w:rsidP="00C574B2">
            <w:pPr>
              <w:spacing w:line="276" w:lineRule="auto"/>
              <w:jc w:val="center"/>
              <w:rPr>
                <w:rFonts w:asciiTheme="minorHAnsi" w:hAnsiTheme="minorHAnsi" w:cstheme="minorHAnsi"/>
                <w:b/>
                <w:sz w:val="22"/>
                <w:szCs w:val="22"/>
              </w:rPr>
            </w:pPr>
            <w:r w:rsidRPr="00C574B2">
              <w:rPr>
                <w:rFonts w:asciiTheme="minorHAnsi" w:hAnsiTheme="minorHAnsi" w:cstheme="minorHAnsi"/>
                <w:b/>
                <w:sz w:val="22"/>
                <w:szCs w:val="22"/>
              </w:rPr>
              <w:t>Chemistry Term</w:t>
            </w:r>
          </w:p>
        </w:tc>
        <w:tc>
          <w:tcPr>
            <w:tcW w:w="7664" w:type="dxa"/>
            <w:shd w:val="clear" w:color="auto" w:fill="D9E2F3" w:themeFill="accent5" w:themeFillTint="33"/>
            <w:vAlign w:val="center"/>
          </w:tcPr>
          <w:p w14:paraId="3DE581B1" w14:textId="77777777" w:rsidR="00C574B2" w:rsidRPr="00C574B2" w:rsidRDefault="00C574B2" w:rsidP="00C574B2">
            <w:pPr>
              <w:spacing w:line="276" w:lineRule="auto"/>
              <w:jc w:val="center"/>
              <w:rPr>
                <w:rFonts w:asciiTheme="minorHAnsi" w:hAnsiTheme="minorHAnsi" w:cstheme="minorHAnsi"/>
                <w:b/>
                <w:sz w:val="22"/>
                <w:szCs w:val="22"/>
              </w:rPr>
            </w:pPr>
            <w:r w:rsidRPr="00C574B2">
              <w:rPr>
                <w:rFonts w:asciiTheme="minorHAnsi" w:hAnsiTheme="minorHAnsi" w:cstheme="minorHAnsi"/>
                <w:b/>
                <w:sz w:val="22"/>
                <w:szCs w:val="22"/>
              </w:rPr>
              <w:t>Relate to the chemistry of PFAS</w:t>
            </w:r>
          </w:p>
        </w:tc>
      </w:tr>
      <w:tr w:rsidR="00C574B2" w:rsidRPr="00C574B2" w14:paraId="41F91FFA" w14:textId="77777777" w:rsidTr="00500FE6">
        <w:trPr>
          <w:trHeight w:val="1352"/>
        </w:trPr>
        <w:tc>
          <w:tcPr>
            <w:tcW w:w="2155" w:type="dxa"/>
            <w:vAlign w:val="center"/>
          </w:tcPr>
          <w:p w14:paraId="1AFAE9A3" w14:textId="77777777" w:rsidR="00C574B2" w:rsidRPr="00C574B2" w:rsidRDefault="00C574B2" w:rsidP="00C574B2">
            <w:pPr>
              <w:spacing w:line="276" w:lineRule="auto"/>
              <w:rPr>
                <w:rFonts w:asciiTheme="minorHAnsi" w:hAnsiTheme="minorHAnsi" w:cstheme="minorHAnsi"/>
                <w:b/>
                <w:sz w:val="22"/>
                <w:szCs w:val="22"/>
              </w:rPr>
            </w:pPr>
            <w:r w:rsidRPr="00C574B2">
              <w:rPr>
                <w:rFonts w:asciiTheme="minorHAnsi" w:hAnsiTheme="minorHAnsi" w:cstheme="minorHAnsi"/>
                <w:b/>
                <w:sz w:val="22"/>
                <w:szCs w:val="22"/>
              </w:rPr>
              <w:t>Hydrophilic</w:t>
            </w:r>
          </w:p>
        </w:tc>
        <w:tc>
          <w:tcPr>
            <w:tcW w:w="7664" w:type="dxa"/>
          </w:tcPr>
          <w:p w14:paraId="26E1DD72" w14:textId="77777777" w:rsidR="00C574B2" w:rsidRPr="00C574B2" w:rsidRDefault="00C574B2" w:rsidP="00C574B2">
            <w:pPr>
              <w:spacing w:line="276" w:lineRule="auto"/>
              <w:rPr>
                <w:rFonts w:asciiTheme="minorHAnsi" w:hAnsiTheme="minorHAnsi" w:cstheme="minorHAnsi"/>
                <w:b/>
                <w:sz w:val="22"/>
                <w:szCs w:val="22"/>
              </w:rPr>
            </w:pPr>
          </w:p>
        </w:tc>
      </w:tr>
      <w:tr w:rsidR="00C574B2" w:rsidRPr="00C574B2" w14:paraId="10FB9B2D" w14:textId="77777777" w:rsidTr="00500FE6">
        <w:trPr>
          <w:trHeight w:val="1352"/>
        </w:trPr>
        <w:tc>
          <w:tcPr>
            <w:tcW w:w="2155" w:type="dxa"/>
            <w:vAlign w:val="center"/>
          </w:tcPr>
          <w:p w14:paraId="0D4C9131" w14:textId="77777777" w:rsidR="00C574B2" w:rsidRPr="00C574B2" w:rsidRDefault="00C574B2" w:rsidP="00C574B2">
            <w:pPr>
              <w:spacing w:line="276" w:lineRule="auto"/>
              <w:rPr>
                <w:rFonts w:asciiTheme="minorHAnsi" w:hAnsiTheme="minorHAnsi" w:cstheme="minorHAnsi"/>
                <w:b/>
                <w:sz w:val="22"/>
                <w:szCs w:val="22"/>
              </w:rPr>
            </w:pPr>
            <w:r w:rsidRPr="00C574B2">
              <w:rPr>
                <w:rFonts w:asciiTheme="minorHAnsi" w:hAnsiTheme="minorHAnsi" w:cstheme="minorHAnsi"/>
                <w:b/>
                <w:sz w:val="22"/>
                <w:szCs w:val="22"/>
              </w:rPr>
              <w:t>Covalent bond</w:t>
            </w:r>
          </w:p>
        </w:tc>
        <w:tc>
          <w:tcPr>
            <w:tcW w:w="7664" w:type="dxa"/>
          </w:tcPr>
          <w:p w14:paraId="4D6AB055" w14:textId="77777777" w:rsidR="00C574B2" w:rsidRPr="00C574B2" w:rsidRDefault="00C574B2" w:rsidP="00C574B2">
            <w:pPr>
              <w:spacing w:line="276" w:lineRule="auto"/>
              <w:rPr>
                <w:rFonts w:asciiTheme="minorHAnsi" w:hAnsiTheme="minorHAnsi" w:cstheme="minorHAnsi"/>
                <w:b/>
                <w:sz w:val="22"/>
                <w:szCs w:val="22"/>
              </w:rPr>
            </w:pPr>
          </w:p>
        </w:tc>
      </w:tr>
      <w:tr w:rsidR="00C574B2" w:rsidRPr="00C574B2" w14:paraId="5A60248C" w14:textId="77777777" w:rsidTr="00500FE6">
        <w:trPr>
          <w:trHeight w:val="1352"/>
        </w:trPr>
        <w:tc>
          <w:tcPr>
            <w:tcW w:w="2155" w:type="dxa"/>
            <w:vAlign w:val="center"/>
          </w:tcPr>
          <w:p w14:paraId="1F7CCF36" w14:textId="77777777" w:rsidR="00C574B2" w:rsidRPr="00C574B2" w:rsidRDefault="00C574B2" w:rsidP="00C574B2">
            <w:pPr>
              <w:spacing w:line="276" w:lineRule="auto"/>
              <w:rPr>
                <w:rFonts w:asciiTheme="minorHAnsi" w:hAnsiTheme="minorHAnsi" w:cstheme="minorHAnsi"/>
                <w:b/>
                <w:sz w:val="22"/>
                <w:szCs w:val="22"/>
              </w:rPr>
            </w:pPr>
            <w:r w:rsidRPr="00C574B2">
              <w:rPr>
                <w:rFonts w:asciiTheme="minorHAnsi" w:hAnsiTheme="minorHAnsi" w:cstheme="minorHAnsi"/>
                <w:b/>
                <w:sz w:val="22"/>
                <w:szCs w:val="22"/>
              </w:rPr>
              <w:t>Electronegativity</w:t>
            </w:r>
          </w:p>
        </w:tc>
        <w:tc>
          <w:tcPr>
            <w:tcW w:w="7664" w:type="dxa"/>
          </w:tcPr>
          <w:p w14:paraId="1226177F" w14:textId="77777777" w:rsidR="00C574B2" w:rsidRPr="00C574B2" w:rsidRDefault="00C574B2" w:rsidP="00C574B2">
            <w:pPr>
              <w:spacing w:line="276" w:lineRule="auto"/>
              <w:rPr>
                <w:rFonts w:asciiTheme="minorHAnsi" w:hAnsiTheme="minorHAnsi" w:cstheme="minorHAnsi"/>
                <w:b/>
                <w:sz w:val="22"/>
                <w:szCs w:val="22"/>
              </w:rPr>
            </w:pPr>
          </w:p>
        </w:tc>
      </w:tr>
      <w:tr w:rsidR="00C574B2" w:rsidRPr="00C574B2" w14:paraId="10919A62" w14:textId="77777777" w:rsidTr="00500FE6">
        <w:trPr>
          <w:trHeight w:val="1352"/>
        </w:trPr>
        <w:tc>
          <w:tcPr>
            <w:tcW w:w="2155" w:type="dxa"/>
            <w:vAlign w:val="center"/>
          </w:tcPr>
          <w:p w14:paraId="3566FEA7" w14:textId="77777777" w:rsidR="00C574B2" w:rsidRPr="00C574B2" w:rsidRDefault="00C574B2" w:rsidP="00C574B2">
            <w:pPr>
              <w:spacing w:line="276" w:lineRule="auto"/>
              <w:rPr>
                <w:rFonts w:asciiTheme="minorHAnsi" w:hAnsiTheme="minorHAnsi" w:cstheme="minorHAnsi"/>
                <w:b/>
                <w:sz w:val="22"/>
                <w:szCs w:val="22"/>
              </w:rPr>
            </w:pPr>
            <w:r w:rsidRPr="00C574B2">
              <w:rPr>
                <w:rFonts w:asciiTheme="minorHAnsi" w:hAnsiTheme="minorHAnsi" w:cstheme="minorHAnsi"/>
                <w:b/>
                <w:sz w:val="22"/>
                <w:szCs w:val="22"/>
              </w:rPr>
              <w:t>Bond energy</w:t>
            </w:r>
          </w:p>
        </w:tc>
        <w:tc>
          <w:tcPr>
            <w:tcW w:w="7664" w:type="dxa"/>
          </w:tcPr>
          <w:p w14:paraId="4B4426CE" w14:textId="77777777" w:rsidR="00C574B2" w:rsidRPr="00C574B2" w:rsidRDefault="00C574B2" w:rsidP="00C574B2">
            <w:pPr>
              <w:spacing w:line="276" w:lineRule="auto"/>
              <w:rPr>
                <w:rFonts w:asciiTheme="minorHAnsi" w:hAnsiTheme="minorHAnsi" w:cstheme="minorHAnsi"/>
                <w:b/>
                <w:sz w:val="22"/>
                <w:szCs w:val="22"/>
              </w:rPr>
            </w:pPr>
          </w:p>
        </w:tc>
      </w:tr>
      <w:tr w:rsidR="00C574B2" w:rsidRPr="00C574B2" w14:paraId="5A396A4E" w14:textId="77777777" w:rsidTr="00500FE6">
        <w:trPr>
          <w:trHeight w:val="1352"/>
        </w:trPr>
        <w:tc>
          <w:tcPr>
            <w:tcW w:w="2155" w:type="dxa"/>
            <w:vAlign w:val="center"/>
          </w:tcPr>
          <w:p w14:paraId="3CDC6A82" w14:textId="77777777" w:rsidR="00C574B2" w:rsidRPr="00C574B2" w:rsidRDefault="00C574B2" w:rsidP="00C574B2">
            <w:pPr>
              <w:spacing w:line="276" w:lineRule="auto"/>
              <w:rPr>
                <w:rFonts w:asciiTheme="minorHAnsi" w:hAnsiTheme="minorHAnsi" w:cstheme="minorHAnsi"/>
                <w:b/>
                <w:sz w:val="22"/>
                <w:szCs w:val="22"/>
              </w:rPr>
            </w:pPr>
            <w:r w:rsidRPr="00C574B2">
              <w:rPr>
                <w:rFonts w:asciiTheme="minorHAnsi" w:hAnsiTheme="minorHAnsi" w:cstheme="minorHAnsi"/>
                <w:b/>
                <w:sz w:val="22"/>
                <w:szCs w:val="22"/>
              </w:rPr>
              <w:t>Inert</w:t>
            </w:r>
          </w:p>
        </w:tc>
        <w:tc>
          <w:tcPr>
            <w:tcW w:w="7664" w:type="dxa"/>
          </w:tcPr>
          <w:p w14:paraId="6EEECCF3" w14:textId="77777777" w:rsidR="00C574B2" w:rsidRPr="00C574B2" w:rsidRDefault="00C574B2" w:rsidP="00C574B2">
            <w:pPr>
              <w:spacing w:line="276" w:lineRule="auto"/>
              <w:rPr>
                <w:rFonts w:asciiTheme="minorHAnsi" w:hAnsiTheme="minorHAnsi" w:cstheme="minorHAnsi"/>
                <w:b/>
                <w:sz w:val="22"/>
                <w:szCs w:val="22"/>
              </w:rPr>
            </w:pPr>
          </w:p>
        </w:tc>
      </w:tr>
      <w:tr w:rsidR="00C574B2" w:rsidRPr="00C574B2" w14:paraId="3BEE91A7" w14:textId="77777777" w:rsidTr="00500FE6">
        <w:trPr>
          <w:trHeight w:val="1352"/>
        </w:trPr>
        <w:tc>
          <w:tcPr>
            <w:tcW w:w="2155" w:type="dxa"/>
            <w:vAlign w:val="center"/>
          </w:tcPr>
          <w:p w14:paraId="67B01F0E" w14:textId="77777777" w:rsidR="00C574B2" w:rsidRPr="00C574B2" w:rsidRDefault="00C574B2" w:rsidP="00C574B2">
            <w:pPr>
              <w:spacing w:line="276" w:lineRule="auto"/>
              <w:rPr>
                <w:rFonts w:asciiTheme="minorHAnsi" w:hAnsiTheme="minorHAnsi" w:cstheme="minorHAnsi"/>
                <w:b/>
                <w:sz w:val="22"/>
                <w:szCs w:val="22"/>
              </w:rPr>
            </w:pPr>
            <w:r w:rsidRPr="00C574B2">
              <w:rPr>
                <w:rFonts w:asciiTheme="minorHAnsi" w:hAnsiTheme="minorHAnsi" w:cstheme="minorHAnsi"/>
                <w:b/>
                <w:sz w:val="22"/>
                <w:szCs w:val="22"/>
              </w:rPr>
              <w:t>Predictions</w:t>
            </w:r>
          </w:p>
        </w:tc>
        <w:tc>
          <w:tcPr>
            <w:tcW w:w="7664" w:type="dxa"/>
          </w:tcPr>
          <w:p w14:paraId="6AA44B6D" w14:textId="77777777" w:rsidR="00C574B2" w:rsidRPr="00C574B2" w:rsidRDefault="00C574B2" w:rsidP="00C574B2">
            <w:pPr>
              <w:spacing w:line="276" w:lineRule="auto"/>
              <w:rPr>
                <w:rFonts w:asciiTheme="minorHAnsi" w:hAnsiTheme="minorHAnsi" w:cstheme="minorHAnsi"/>
                <w:b/>
                <w:sz w:val="22"/>
                <w:szCs w:val="22"/>
              </w:rPr>
            </w:pPr>
          </w:p>
        </w:tc>
      </w:tr>
      <w:tr w:rsidR="00C574B2" w:rsidRPr="00C574B2" w14:paraId="1C882317" w14:textId="77777777" w:rsidTr="00500FE6">
        <w:trPr>
          <w:trHeight w:val="1352"/>
        </w:trPr>
        <w:tc>
          <w:tcPr>
            <w:tcW w:w="2155" w:type="dxa"/>
            <w:vAlign w:val="center"/>
          </w:tcPr>
          <w:p w14:paraId="4A569393" w14:textId="77777777" w:rsidR="00C574B2" w:rsidRPr="00C574B2" w:rsidRDefault="00C574B2" w:rsidP="00C574B2">
            <w:pPr>
              <w:spacing w:line="276" w:lineRule="auto"/>
              <w:rPr>
                <w:rFonts w:asciiTheme="minorHAnsi" w:hAnsiTheme="minorHAnsi" w:cstheme="minorHAnsi"/>
                <w:b/>
                <w:sz w:val="22"/>
                <w:szCs w:val="22"/>
              </w:rPr>
            </w:pPr>
            <w:r w:rsidRPr="00C574B2">
              <w:rPr>
                <w:rFonts w:asciiTheme="minorHAnsi" w:hAnsiTheme="minorHAnsi" w:cstheme="minorHAnsi"/>
                <w:b/>
                <w:sz w:val="22"/>
                <w:szCs w:val="22"/>
              </w:rPr>
              <w:t>Reverse osmosis</w:t>
            </w:r>
          </w:p>
        </w:tc>
        <w:tc>
          <w:tcPr>
            <w:tcW w:w="7664" w:type="dxa"/>
          </w:tcPr>
          <w:p w14:paraId="76685B6C" w14:textId="77777777" w:rsidR="00C574B2" w:rsidRPr="00C574B2" w:rsidRDefault="00C574B2" w:rsidP="00C574B2">
            <w:pPr>
              <w:spacing w:line="276" w:lineRule="auto"/>
              <w:rPr>
                <w:rFonts w:asciiTheme="minorHAnsi" w:hAnsiTheme="minorHAnsi" w:cstheme="minorHAnsi"/>
                <w:b/>
                <w:sz w:val="22"/>
                <w:szCs w:val="22"/>
              </w:rPr>
            </w:pPr>
          </w:p>
        </w:tc>
      </w:tr>
    </w:tbl>
    <w:p w14:paraId="2DB6EFB7" w14:textId="77777777" w:rsidR="00C574B2" w:rsidRPr="00C574B2" w:rsidRDefault="00C574B2" w:rsidP="00C574B2">
      <w:pPr>
        <w:spacing w:after="0"/>
        <w:rPr>
          <w:rFonts w:cstheme="minorHAnsi"/>
          <w:b/>
        </w:rPr>
      </w:pPr>
    </w:p>
    <w:p w14:paraId="6B83D28B" w14:textId="4D214773" w:rsidR="00046048" w:rsidRPr="00E669E8" w:rsidRDefault="00C574B2" w:rsidP="00C574B2">
      <w:pPr>
        <w:spacing w:after="0"/>
        <w:rPr>
          <w:rFonts w:eastAsia="Times New Roman" w:cstheme="minorHAnsi"/>
          <w:b/>
          <w:bCs/>
          <w:noProof/>
          <w:sz w:val="40"/>
          <w:szCs w:val="32"/>
        </w:rPr>
      </w:pPr>
      <w:r w:rsidRPr="00C574B2">
        <w:rPr>
          <w:rFonts w:cstheme="minorHAnsi"/>
          <w:b/>
        </w:rPr>
        <w:t>Summary:</w:t>
      </w:r>
      <w:r w:rsidRPr="00C574B2">
        <w:rPr>
          <w:rFonts w:cstheme="minorHAnsi"/>
        </w:rPr>
        <w:t xml:space="preserve"> </w:t>
      </w:r>
      <w:r w:rsidRPr="00C574B2">
        <w:rPr>
          <w:rFonts w:cstheme="minorHAnsi"/>
          <w:bCs/>
        </w:rPr>
        <w:t>Write a one-sentence summary (15 words or less) about the chemistry of PFAS.</w:t>
      </w:r>
      <w:r>
        <w:rPr>
          <w:rFonts w:ascii="Arial" w:hAnsi="Arial" w:cs="Arial"/>
          <w:bCs/>
        </w:rPr>
        <w:t xml:space="preserve"> </w:t>
      </w:r>
      <w:r w:rsidR="00046048"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492FB4F9" w14:textId="6589E471" w:rsidR="00C7068F" w:rsidRPr="00AD6C8A" w:rsidRDefault="00C7068F" w:rsidP="00935D36">
      <w:pPr>
        <w:pStyle w:val="ListParagraph"/>
        <w:numPr>
          <w:ilvl w:val="0"/>
          <w:numId w:val="20"/>
        </w:numPr>
        <w:ind w:left="360"/>
        <w:rPr>
          <w:rFonts w:asciiTheme="minorHAnsi" w:hAnsiTheme="minorHAnsi" w:cstheme="minorHAnsi"/>
          <w:b/>
          <w:sz w:val="22"/>
          <w:szCs w:val="22"/>
        </w:rPr>
      </w:pPr>
      <w:r w:rsidRPr="00AD6C8A">
        <w:rPr>
          <w:rFonts w:asciiTheme="minorHAnsi" w:hAnsiTheme="minorHAnsi" w:cstheme="minorHAnsi"/>
          <w:b/>
          <w:sz w:val="22"/>
          <w:szCs w:val="22"/>
        </w:rPr>
        <w:t xml:space="preserve">Which two elements are present in every </w:t>
      </w:r>
      <w:proofErr w:type="spellStart"/>
      <w:r w:rsidRPr="00AD6C8A">
        <w:rPr>
          <w:rFonts w:asciiTheme="minorHAnsi" w:hAnsiTheme="minorHAnsi" w:cstheme="minorHAnsi"/>
          <w:b/>
          <w:sz w:val="22"/>
          <w:szCs w:val="22"/>
        </w:rPr>
        <w:t>polyfluoroalkyl</w:t>
      </w:r>
      <w:proofErr w:type="spellEnd"/>
      <w:r w:rsidRPr="00AD6C8A">
        <w:rPr>
          <w:rFonts w:asciiTheme="minorHAnsi" w:hAnsiTheme="minorHAnsi" w:cstheme="minorHAnsi"/>
          <w:b/>
          <w:sz w:val="22"/>
          <w:szCs w:val="22"/>
        </w:rPr>
        <w:t xml:space="preserve"> (PFAS) compound? </w:t>
      </w:r>
    </w:p>
    <w:p w14:paraId="463E9FE7" w14:textId="1B646886" w:rsidR="00C7068F" w:rsidRPr="00AD6C8A" w:rsidRDefault="00C7068F" w:rsidP="00935D36">
      <w:pPr>
        <w:pStyle w:val="ListParagraph"/>
        <w:ind w:left="360"/>
        <w:rPr>
          <w:rFonts w:asciiTheme="minorHAnsi" w:hAnsiTheme="minorHAnsi" w:cstheme="minorHAnsi"/>
          <w:i/>
          <w:sz w:val="22"/>
          <w:szCs w:val="22"/>
        </w:rPr>
      </w:pPr>
      <w:r w:rsidRPr="00AD6C8A">
        <w:rPr>
          <w:rFonts w:asciiTheme="minorHAnsi" w:hAnsiTheme="minorHAnsi" w:cstheme="minorHAnsi"/>
          <w:i/>
          <w:sz w:val="22"/>
          <w:szCs w:val="22"/>
        </w:rPr>
        <w:t xml:space="preserve">Carbon (C) and fluorine (F) are present in every PFAS compound. </w:t>
      </w:r>
    </w:p>
    <w:p w14:paraId="760A9F83" w14:textId="77777777" w:rsidR="00935D36" w:rsidRPr="00AD6C8A" w:rsidRDefault="00935D36" w:rsidP="00935D36">
      <w:pPr>
        <w:pStyle w:val="ListParagraph"/>
        <w:ind w:left="360"/>
        <w:rPr>
          <w:rFonts w:asciiTheme="minorHAnsi" w:hAnsiTheme="minorHAnsi" w:cstheme="minorHAnsi"/>
          <w:sz w:val="22"/>
          <w:szCs w:val="22"/>
        </w:rPr>
      </w:pPr>
    </w:p>
    <w:p w14:paraId="6B894CE3" w14:textId="1C81915F" w:rsidR="00C7068F" w:rsidRPr="00AD6C8A" w:rsidRDefault="00C7068F" w:rsidP="00935D36">
      <w:pPr>
        <w:pStyle w:val="ListParagraph"/>
        <w:numPr>
          <w:ilvl w:val="0"/>
          <w:numId w:val="20"/>
        </w:numPr>
        <w:ind w:left="360"/>
        <w:rPr>
          <w:rFonts w:asciiTheme="minorHAnsi" w:hAnsiTheme="minorHAnsi" w:cstheme="minorHAnsi"/>
          <w:b/>
          <w:sz w:val="22"/>
          <w:szCs w:val="22"/>
        </w:rPr>
      </w:pPr>
      <w:r w:rsidRPr="00AD6C8A">
        <w:rPr>
          <w:rFonts w:asciiTheme="minorHAnsi" w:hAnsiTheme="minorHAnsi" w:cstheme="minorHAnsi"/>
          <w:b/>
          <w:sz w:val="22"/>
          <w:szCs w:val="22"/>
        </w:rPr>
        <w:t>What are some primary uses of PFAS chemicals?</w:t>
      </w:r>
    </w:p>
    <w:p w14:paraId="0D5796DB" w14:textId="5C1A14B5" w:rsidR="00C7068F" w:rsidRPr="00AD6C8A" w:rsidRDefault="00C7068F" w:rsidP="00935D36">
      <w:pPr>
        <w:pStyle w:val="ListParagraph"/>
        <w:ind w:left="360"/>
        <w:rPr>
          <w:rFonts w:asciiTheme="minorHAnsi" w:hAnsiTheme="minorHAnsi" w:cstheme="minorHAnsi"/>
          <w:i/>
          <w:sz w:val="22"/>
          <w:szCs w:val="22"/>
        </w:rPr>
      </w:pPr>
      <w:r w:rsidRPr="00AD6C8A">
        <w:rPr>
          <w:rFonts w:asciiTheme="minorHAnsi" w:hAnsiTheme="minorHAnsi" w:cstheme="minorHAnsi"/>
          <w:i/>
          <w:sz w:val="22"/>
          <w:szCs w:val="22"/>
        </w:rPr>
        <w:t xml:space="preserve">Water resistant/repellent clothes, non-stick cookware, and food wrappers. </w:t>
      </w:r>
    </w:p>
    <w:p w14:paraId="6F995651" w14:textId="77777777" w:rsidR="00935D36" w:rsidRPr="00AD6C8A" w:rsidRDefault="00935D36" w:rsidP="00935D36">
      <w:pPr>
        <w:pStyle w:val="ListParagraph"/>
        <w:ind w:left="360"/>
        <w:rPr>
          <w:rFonts w:asciiTheme="minorHAnsi" w:hAnsiTheme="minorHAnsi" w:cstheme="minorHAnsi"/>
          <w:sz w:val="22"/>
          <w:szCs w:val="22"/>
        </w:rPr>
      </w:pPr>
    </w:p>
    <w:p w14:paraId="744302BB" w14:textId="4C5CE138" w:rsidR="00C7068F" w:rsidRPr="00AD6C8A" w:rsidRDefault="00C7068F" w:rsidP="00935D36">
      <w:pPr>
        <w:pStyle w:val="ListParagraph"/>
        <w:numPr>
          <w:ilvl w:val="0"/>
          <w:numId w:val="20"/>
        </w:numPr>
        <w:ind w:left="360"/>
        <w:rPr>
          <w:rFonts w:asciiTheme="minorHAnsi" w:hAnsiTheme="minorHAnsi" w:cstheme="minorHAnsi"/>
          <w:b/>
          <w:sz w:val="22"/>
          <w:szCs w:val="22"/>
        </w:rPr>
      </w:pPr>
      <w:r w:rsidRPr="00AD6C8A">
        <w:rPr>
          <w:rFonts w:asciiTheme="minorHAnsi" w:hAnsiTheme="minorHAnsi" w:cstheme="minorHAnsi"/>
          <w:b/>
          <w:sz w:val="22"/>
          <w:szCs w:val="22"/>
        </w:rPr>
        <w:t xml:space="preserve">Why do PFAS compounds remain for a long time in the environment? What specific types of bonds cause PFAS compounds to </w:t>
      </w:r>
      <w:proofErr w:type="gramStart"/>
      <w:r w:rsidRPr="00AD6C8A">
        <w:rPr>
          <w:rFonts w:asciiTheme="minorHAnsi" w:hAnsiTheme="minorHAnsi" w:cstheme="minorHAnsi"/>
          <w:b/>
          <w:sz w:val="22"/>
          <w:szCs w:val="22"/>
        </w:rPr>
        <w:t>be known</w:t>
      </w:r>
      <w:proofErr w:type="gramEnd"/>
      <w:r w:rsidRPr="00AD6C8A">
        <w:rPr>
          <w:rFonts w:asciiTheme="minorHAnsi" w:hAnsiTheme="minorHAnsi" w:cstheme="minorHAnsi"/>
          <w:b/>
          <w:sz w:val="22"/>
          <w:szCs w:val="22"/>
        </w:rPr>
        <w:t xml:space="preserve"> as “forever chemicals”?</w:t>
      </w:r>
    </w:p>
    <w:p w14:paraId="49CCC275" w14:textId="218BEE26" w:rsidR="00C7068F" w:rsidRPr="00AD6C8A" w:rsidRDefault="00C7068F" w:rsidP="00935D36">
      <w:pPr>
        <w:spacing w:after="0"/>
        <w:ind w:left="360"/>
        <w:rPr>
          <w:rFonts w:cstheme="minorHAnsi"/>
          <w:i/>
        </w:rPr>
      </w:pPr>
      <w:r w:rsidRPr="00AD6C8A">
        <w:rPr>
          <w:rFonts w:cstheme="minorHAnsi"/>
          <w:i/>
        </w:rPr>
        <w:t xml:space="preserve">The carbon to fluorine bonds are very strong due to the large electronegativity different between carbon and fluorine, which causes a permanent net dipole and strong electrostatic attraction between the two atoms.  This strong attraction causes a short, strong bond between the atoms and gives PFAS compounds their durable properties. </w:t>
      </w:r>
    </w:p>
    <w:p w14:paraId="103BFC07" w14:textId="77777777" w:rsidR="00935D36" w:rsidRPr="00AD6C8A" w:rsidRDefault="00935D36" w:rsidP="00935D36">
      <w:pPr>
        <w:spacing w:after="0"/>
        <w:ind w:left="360"/>
        <w:rPr>
          <w:rFonts w:cstheme="minorHAnsi"/>
        </w:rPr>
      </w:pPr>
    </w:p>
    <w:p w14:paraId="4F4CEC87" w14:textId="47CD1D9D" w:rsidR="00C7068F" w:rsidRPr="00AD6C8A" w:rsidRDefault="00C7068F" w:rsidP="00935D36">
      <w:pPr>
        <w:pStyle w:val="ListParagraph"/>
        <w:numPr>
          <w:ilvl w:val="0"/>
          <w:numId w:val="20"/>
        </w:numPr>
        <w:ind w:left="360"/>
        <w:rPr>
          <w:rFonts w:asciiTheme="minorHAnsi" w:hAnsiTheme="minorHAnsi" w:cstheme="minorHAnsi"/>
          <w:b/>
          <w:sz w:val="22"/>
          <w:szCs w:val="22"/>
        </w:rPr>
      </w:pPr>
      <w:r w:rsidRPr="00AD6C8A">
        <w:rPr>
          <w:rFonts w:asciiTheme="minorHAnsi" w:hAnsiTheme="minorHAnsi" w:cstheme="minorHAnsi"/>
          <w:b/>
          <w:sz w:val="22"/>
          <w:szCs w:val="22"/>
        </w:rPr>
        <w:t xml:space="preserve">PFAS chemicals are considered to be inert and thus do not react with other chemicals in the body.  The effects of PFAS chemicals accumulating in the body </w:t>
      </w:r>
      <w:proofErr w:type="gramStart"/>
      <w:r w:rsidRPr="00AD6C8A">
        <w:rPr>
          <w:rFonts w:asciiTheme="minorHAnsi" w:hAnsiTheme="minorHAnsi" w:cstheme="minorHAnsi"/>
          <w:b/>
          <w:sz w:val="22"/>
          <w:szCs w:val="22"/>
        </w:rPr>
        <w:t>are not yet fully understood</w:t>
      </w:r>
      <w:proofErr w:type="gramEnd"/>
      <w:r w:rsidRPr="00AD6C8A">
        <w:rPr>
          <w:rFonts w:asciiTheme="minorHAnsi" w:hAnsiTheme="minorHAnsi" w:cstheme="minorHAnsi"/>
          <w:b/>
          <w:sz w:val="22"/>
          <w:szCs w:val="22"/>
        </w:rPr>
        <w:t>, but what are some potential health risks associated with PFAS chemicals in the body mentioned in the article?</w:t>
      </w:r>
    </w:p>
    <w:p w14:paraId="551AD1B5" w14:textId="48B0209E" w:rsidR="00C7068F" w:rsidRPr="00AD6C8A" w:rsidRDefault="00C7068F" w:rsidP="00935D36">
      <w:pPr>
        <w:spacing w:after="0"/>
        <w:ind w:left="360"/>
        <w:rPr>
          <w:rFonts w:cstheme="minorHAnsi"/>
          <w:i/>
        </w:rPr>
      </w:pPr>
      <w:r w:rsidRPr="00AD6C8A">
        <w:rPr>
          <w:rFonts w:cstheme="minorHAnsi"/>
          <w:i/>
        </w:rPr>
        <w:t xml:space="preserve">Health concerns associated with PFAS chemicals inside the body include pregnancy complications, kidney and testicular cancer, liver damage, and asthma. </w:t>
      </w:r>
    </w:p>
    <w:p w14:paraId="27E03181" w14:textId="77777777" w:rsidR="00935D36" w:rsidRPr="00AD6C8A" w:rsidRDefault="00935D36" w:rsidP="00935D36">
      <w:pPr>
        <w:spacing w:after="0"/>
        <w:ind w:left="360"/>
        <w:rPr>
          <w:rFonts w:cstheme="minorHAnsi"/>
        </w:rPr>
      </w:pPr>
    </w:p>
    <w:p w14:paraId="00EBDE5B" w14:textId="30C1DFA3" w:rsidR="00C7068F" w:rsidRPr="00AD6C8A" w:rsidRDefault="00C7068F" w:rsidP="00935D36">
      <w:pPr>
        <w:pStyle w:val="ListParagraph"/>
        <w:numPr>
          <w:ilvl w:val="0"/>
          <w:numId w:val="20"/>
        </w:numPr>
        <w:ind w:left="360"/>
        <w:rPr>
          <w:rFonts w:asciiTheme="minorHAnsi" w:hAnsiTheme="minorHAnsi" w:cstheme="minorHAnsi"/>
          <w:b/>
          <w:sz w:val="22"/>
          <w:szCs w:val="22"/>
        </w:rPr>
      </w:pPr>
      <w:r w:rsidRPr="00AD6C8A">
        <w:rPr>
          <w:rFonts w:asciiTheme="minorHAnsi" w:hAnsiTheme="minorHAnsi" w:cstheme="minorHAnsi"/>
          <w:b/>
          <w:sz w:val="22"/>
          <w:szCs w:val="22"/>
        </w:rPr>
        <w:t>What are some ways scientists are having success removing PFAS chemicals from the environment?</w:t>
      </w:r>
    </w:p>
    <w:p w14:paraId="73BDF51D" w14:textId="7045A18C" w:rsidR="00C7068F" w:rsidRPr="00AD6C8A" w:rsidRDefault="00C7068F" w:rsidP="00935D36">
      <w:pPr>
        <w:spacing w:after="0"/>
        <w:ind w:left="360"/>
        <w:rPr>
          <w:rFonts w:cstheme="minorHAnsi"/>
          <w:i/>
        </w:rPr>
      </w:pPr>
      <w:r w:rsidRPr="00AD6C8A">
        <w:rPr>
          <w:rFonts w:cstheme="minorHAnsi"/>
          <w:i/>
        </w:rPr>
        <w:t xml:space="preserve">Water chemists have been able to remove PFAS from water sources through filtration methods such as activated carbon and reverse osmosis. </w:t>
      </w:r>
    </w:p>
    <w:p w14:paraId="3A535B24" w14:textId="77777777" w:rsidR="00935D36" w:rsidRPr="00AD6C8A" w:rsidRDefault="00935D36" w:rsidP="00935D36">
      <w:pPr>
        <w:spacing w:after="0"/>
        <w:ind w:left="360"/>
        <w:rPr>
          <w:rFonts w:cstheme="minorHAnsi"/>
        </w:rPr>
      </w:pPr>
    </w:p>
    <w:p w14:paraId="6839E444" w14:textId="4F445BA5" w:rsidR="00935D36" w:rsidRPr="00AD6C8A" w:rsidRDefault="00C7068F" w:rsidP="00935D36">
      <w:pPr>
        <w:pStyle w:val="ListParagraph"/>
        <w:numPr>
          <w:ilvl w:val="0"/>
          <w:numId w:val="20"/>
        </w:numPr>
        <w:ind w:left="360"/>
        <w:rPr>
          <w:rFonts w:asciiTheme="minorHAnsi" w:hAnsiTheme="minorHAnsi" w:cstheme="minorHAnsi"/>
          <w:b/>
          <w:sz w:val="22"/>
          <w:szCs w:val="22"/>
        </w:rPr>
      </w:pPr>
      <w:r w:rsidRPr="00AD6C8A">
        <w:rPr>
          <w:rFonts w:asciiTheme="minorHAnsi" w:hAnsiTheme="minorHAnsi" w:cstheme="minorHAnsi"/>
          <w:b/>
          <w:sz w:val="22"/>
          <w:szCs w:val="22"/>
        </w:rPr>
        <w:t>PFAS durability, inertness, and water/oil repelling properties have made the compounds extremely popular.  Examine the structure of C</w:t>
      </w:r>
      <w:r w:rsidRPr="00AD6C8A">
        <w:rPr>
          <w:rFonts w:asciiTheme="minorHAnsi" w:hAnsiTheme="minorHAnsi" w:cstheme="minorHAnsi"/>
          <w:b/>
          <w:sz w:val="22"/>
          <w:szCs w:val="22"/>
          <w:vertAlign w:val="subscript"/>
        </w:rPr>
        <w:t>7</w:t>
      </w:r>
      <w:r w:rsidRPr="00AD6C8A">
        <w:rPr>
          <w:rFonts w:asciiTheme="minorHAnsi" w:hAnsiTheme="minorHAnsi" w:cstheme="minorHAnsi"/>
          <w:b/>
          <w:sz w:val="22"/>
          <w:szCs w:val="22"/>
        </w:rPr>
        <w:t>H</w:t>
      </w:r>
      <w:r w:rsidRPr="00AD6C8A">
        <w:rPr>
          <w:rFonts w:asciiTheme="minorHAnsi" w:hAnsiTheme="minorHAnsi" w:cstheme="minorHAnsi"/>
          <w:b/>
          <w:sz w:val="22"/>
          <w:szCs w:val="22"/>
          <w:vertAlign w:val="subscript"/>
        </w:rPr>
        <w:t>15</w:t>
      </w:r>
      <w:r w:rsidRPr="00AD6C8A">
        <w:rPr>
          <w:rFonts w:asciiTheme="minorHAnsi" w:hAnsiTheme="minorHAnsi" w:cstheme="minorHAnsi"/>
          <w:b/>
          <w:sz w:val="22"/>
          <w:szCs w:val="22"/>
        </w:rPr>
        <w:t>COOH</w:t>
      </w:r>
      <w:r w:rsidRPr="00AD6C8A">
        <w:rPr>
          <w:rFonts w:asciiTheme="minorHAnsi" w:hAnsiTheme="minorHAnsi" w:cstheme="minorHAnsi"/>
          <w:b/>
          <w:sz w:val="22"/>
          <w:szCs w:val="22"/>
          <w:vertAlign w:val="subscript"/>
        </w:rPr>
        <w:t xml:space="preserve"> </w:t>
      </w:r>
      <w:r w:rsidRPr="00AD6C8A">
        <w:rPr>
          <w:rFonts w:asciiTheme="minorHAnsi" w:hAnsiTheme="minorHAnsi" w:cstheme="minorHAnsi"/>
          <w:b/>
          <w:sz w:val="22"/>
          <w:szCs w:val="22"/>
        </w:rPr>
        <w:t xml:space="preserve">on page 6 of the article. What characteristics of the structure make </w:t>
      </w:r>
      <w:r w:rsidR="00BD5B6A" w:rsidRPr="00AD6C8A">
        <w:rPr>
          <w:rFonts w:asciiTheme="minorHAnsi" w:hAnsiTheme="minorHAnsi" w:cstheme="minorHAnsi"/>
          <w:b/>
          <w:sz w:val="22"/>
          <w:szCs w:val="22"/>
        </w:rPr>
        <w:t>C</w:t>
      </w:r>
      <w:r w:rsidR="00BD5B6A" w:rsidRPr="00AD6C8A">
        <w:rPr>
          <w:rFonts w:asciiTheme="minorHAnsi" w:hAnsiTheme="minorHAnsi" w:cstheme="minorHAnsi"/>
          <w:b/>
          <w:sz w:val="22"/>
          <w:szCs w:val="22"/>
          <w:vertAlign w:val="subscript"/>
        </w:rPr>
        <w:t>7</w:t>
      </w:r>
      <w:r w:rsidR="00BD5B6A" w:rsidRPr="00AD6C8A">
        <w:rPr>
          <w:rFonts w:asciiTheme="minorHAnsi" w:hAnsiTheme="minorHAnsi" w:cstheme="minorHAnsi"/>
          <w:b/>
          <w:sz w:val="22"/>
          <w:szCs w:val="22"/>
        </w:rPr>
        <w:t>H</w:t>
      </w:r>
      <w:r w:rsidR="00BD5B6A" w:rsidRPr="00AD6C8A">
        <w:rPr>
          <w:rFonts w:asciiTheme="minorHAnsi" w:hAnsiTheme="minorHAnsi" w:cstheme="minorHAnsi"/>
          <w:b/>
          <w:sz w:val="22"/>
          <w:szCs w:val="22"/>
          <w:vertAlign w:val="subscript"/>
        </w:rPr>
        <w:t>15</w:t>
      </w:r>
      <w:r w:rsidR="00BD5B6A" w:rsidRPr="00AD6C8A">
        <w:rPr>
          <w:rFonts w:asciiTheme="minorHAnsi" w:hAnsiTheme="minorHAnsi" w:cstheme="minorHAnsi"/>
          <w:b/>
          <w:sz w:val="22"/>
          <w:szCs w:val="22"/>
        </w:rPr>
        <w:t>COOH</w:t>
      </w:r>
      <w:r w:rsidRPr="00AD6C8A">
        <w:rPr>
          <w:rFonts w:asciiTheme="minorHAnsi" w:hAnsiTheme="minorHAnsi" w:cstheme="minorHAnsi"/>
          <w:b/>
          <w:sz w:val="22"/>
          <w:szCs w:val="22"/>
        </w:rPr>
        <w:t xml:space="preserve"> an excellent choice for outerwear clothing? </w:t>
      </w:r>
    </w:p>
    <w:p w14:paraId="6B6D11E0" w14:textId="072ED540" w:rsidR="00C7068F" w:rsidRPr="00AD6C8A" w:rsidRDefault="00C7068F" w:rsidP="00935D36">
      <w:pPr>
        <w:spacing w:after="0"/>
        <w:ind w:left="360"/>
        <w:rPr>
          <w:rFonts w:cstheme="minorHAnsi"/>
          <w:i/>
        </w:rPr>
      </w:pPr>
      <w:r w:rsidRPr="00AD6C8A">
        <w:rPr>
          <w:rFonts w:cstheme="minorHAnsi"/>
          <w:i/>
        </w:rPr>
        <w:t>C</w:t>
      </w:r>
      <w:r w:rsidRPr="00AD6C8A">
        <w:rPr>
          <w:rFonts w:cstheme="minorHAnsi"/>
          <w:i/>
          <w:vertAlign w:val="subscript"/>
        </w:rPr>
        <w:t>7</w:t>
      </w:r>
      <w:r w:rsidRPr="00AD6C8A">
        <w:rPr>
          <w:rFonts w:cstheme="minorHAnsi"/>
          <w:i/>
        </w:rPr>
        <w:t>H</w:t>
      </w:r>
      <w:r w:rsidRPr="00AD6C8A">
        <w:rPr>
          <w:rFonts w:cstheme="minorHAnsi"/>
          <w:i/>
          <w:vertAlign w:val="subscript"/>
        </w:rPr>
        <w:t>15</w:t>
      </w:r>
      <w:r w:rsidRPr="00AD6C8A">
        <w:rPr>
          <w:rFonts w:cstheme="minorHAnsi"/>
          <w:i/>
        </w:rPr>
        <w:t>COOH</w:t>
      </w:r>
      <w:r w:rsidRPr="00AD6C8A">
        <w:rPr>
          <w:rFonts w:cstheme="minorHAnsi"/>
          <w:i/>
          <w:vertAlign w:val="subscript"/>
        </w:rPr>
        <w:t xml:space="preserve"> </w:t>
      </w:r>
      <w:r w:rsidRPr="00AD6C8A">
        <w:rPr>
          <w:rFonts w:cstheme="minorHAnsi"/>
          <w:i/>
        </w:rPr>
        <w:t>(</w:t>
      </w:r>
      <w:proofErr w:type="spellStart"/>
      <w:r w:rsidRPr="00AD6C8A">
        <w:rPr>
          <w:rFonts w:cstheme="minorHAnsi"/>
          <w:i/>
        </w:rPr>
        <w:t>perfluorooctanoic</w:t>
      </w:r>
      <w:proofErr w:type="spellEnd"/>
      <w:r w:rsidRPr="00AD6C8A">
        <w:rPr>
          <w:rFonts w:cstheme="minorHAnsi"/>
          <w:i/>
        </w:rPr>
        <w:t xml:space="preserve"> acid) has a large non-polar or hydrophobic portion of the molecule which will repel water which is a desirable characteristic of outerwear clothing.  Polar compounds such as </w:t>
      </w:r>
      <w:proofErr w:type="gramStart"/>
      <w:r w:rsidRPr="00AD6C8A">
        <w:rPr>
          <w:rFonts w:cstheme="minorHAnsi"/>
          <w:i/>
        </w:rPr>
        <w:t>water,</w:t>
      </w:r>
      <w:proofErr w:type="gramEnd"/>
      <w:r w:rsidRPr="00AD6C8A">
        <w:rPr>
          <w:rFonts w:cstheme="minorHAnsi"/>
          <w:i/>
        </w:rPr>
        <w:t xml:space="preserve"> like and dissolve in other polar compounds.  Non-polar compounds such as </w:t>
      </w:r>
      <w:proofErr w:type="gramStart"/>
      <w:r w:rsidRPr="00AD6C8A">
        <w:rPr>
          <w:rFonts w:cstheme="minorHAnsi"/>
          <w:i/>
        </w:rPr>
        <w:t>oil,</w:t>
      </w:r>
      <w:proofErr w:type="gramEnd"/>
      <w:r w:rsidRPr="00AD6C8A">
        <w:rPr>
          <w:rFonts w:cstheme="minorHAnsi"/>
          <w:i/>
        </w:rPr>
        <w:t xml:space="preserve"> like and dissolve in other non-polar compounds. </w:t>
      </w:r>
    </w:p>
    <w:p w14:paraId="2AB79D91" w14:textId="77777777" w:rsidR="00935D36" w:rsidRPr="00AD6C8A" w:rsidRDefault="00935D36" w:rsidP="00935D36">
      <w:pPr>
        <w:spacing w:after="0"/>
        <w:ind w:left="360"/>
        <w:rPr>
          <w:rFonts w:cstheme="minorHAnsi"/>
        </w:rPr>
      </w:pPr>
    </w:p>
    <w:p w14:paraId="5253BA28" w14:textId="088FDF66" w:rsidR="00C7068F" w:rsidRPr="00AD6C8A" w:rsidRDefault="00C7068F" w:rsidP="00935D36">
      <w:pPr>
        <w:pStyle w:val="ListParagraph"/>
        <w:numPr>
          <w:ilvl w:val="0"/>
          <w:numId w:val="20"/>
        </w:numPr>
        <w:ind w:left="360"/>
        <w:rPr>
          <w:rFonts w:asciiTheme="minorHAnsi" w:hAnsiTheme="minorHAnsi" w:cstheme="minorHAnsi"/>
          <w:b/>
          <w:sz w:val="22"/>
          <w:szCs w:val="22"/>
        </w:rPr>
      </w:pPr>
      <w:r w:rsidRPr="00AD6C8A">
        <w:rPr>
          <w:rFonts w:asciiTheme="minorHAnsi" w:hAnsiTheme="minorHAnsi" w:cstheme="minorHAnsi"/>
          <w:b/>
          <w:sz w:val="22"/>
          <w:szCs w:val="22"/>
        </w:rPr>
        <w:t xml:space="preserve">Examine the electronegativity trends on the periodic table on page 6 of the article. Electronegativity tends to decrease as you move down columns on the table and increases as you move across a row.  Explain the trends in electronegativity based on your knowledge of periodic trends and the atom. </w:t>
      </w:r>
    </w:p>
    <w:p w14:paraId="71196D11" w14:textId="4BE4D601" w:rsidR="00C7068F" w:rsidRPr="00AD6C8A" w:rsidRDefault="00C7068F" w:rsidP="00935D36">
      <w:pPr>
        <w:spacing w:after="0"/>
        <w:ind w:left="360"/>
        <w:rPr>
          <w:rFonts w:cstheme="minorHAnsi"/>
          <w:i/>
        </w:rPr>
      </w:pPr>
      <w:r w:rsidRPr="00AD6C8A">
        <w:rPr>
          <w:rFonts w:cstheme="minorHAnsi"/>
          <w:i/>
        </w:rPr>
        <w:t xml:space="preserve">Electronegativity decreases as you move down a column on the table because additional energy levels </w:t>
      </w:r>
      <w:proofErr w:type="gramStart"/>
      <w:r w:rsidRPr="00AD6C8A">
        <w:rPr>
          <w:rFonts w:cstheme="minorHAnsi"/>
          <w:i/>
        </w:rPr>
        <w:t>are added</w:t>
      </w:r>
      <w:proofErr w:type="gramEnd"/>
      <w:r w:rsidRPr="00AD6C8A">
        <w:rPr>
          <w:rFonts w:cstheme="minorHAnsi"/>
          <w:i/>
        </w:rPr>
        <w:t xml:space="preserve"> to the atom.  Additional energy levels cause valence electrons to be further from the nucleus and experience more shielding from inner </w:t>
      </w:r>
      <w:proofErr w:type="gramStart"/>
      <w:r w:rsidRPr="00AD6C8A">
        <w:rPr>
          <w:rFonts w:cstheme="minorHAnsi"/>
          <w:i/>
        </w:rPr>
        <w:t>electrons which</w:t>
      </w:r>
      <w:proofErr w:type="gramEnd"/>
      <w:r w:rsidRPr="00AD6C8A">
        <w:rPr>
          <w:rFonts w:cstheme="minorHAnsi"/>
          <w:i/>
        </w:rPr>
        <w:t xml:space="preserve"> limits the atoms ability to attract bonding pairs of electrons.  Electronegativity increases across a row </w:t>
      </w:r>
      <w:proofErr w:type="gramStart"/>
      <w:r w:rsidRPr="00AD6C8A">
        <w:rPr>
          <w:rFonts w:cstheme="minorHAnsi"/>
          <w:i/>
        </w:rPr>
        <w:t>due to the fact that</w:t>
      </w:r>
      <w:proofErr w:type="gramEnd"/>
      <w:r w:rsidRPr="00AD6C8A">
        <w:rPr>
          <w:rFonts w:cstheme="minorHAnsi"/>
          <w:i/>
        </w:rPr>
        <w:t xml:space="preserve"> valence electrons are at the same distance from the nucleus (same energy level), however additional protons are added to the nucleus you move across a row increasing the effective nuclear charge and increasing the atoms ability to attract electrons in a bond. </w:t>
      </w:r>
    </w:p>
    <w:p w14:paraId="24F2C70C" w14:textId="77777777" w:rsidR="00935D36" w:rsidRPr="00AD6C8A" w:rsidRDefault="00935D36" w:rsidP="00935D36">
      <w:pPr>
        <w:spacing w:after="0"/>
        <w:ind w:left="360"/>
        <w:rPr>
          <w:rFonts w:cstheme="minorHAnsi"/>
          <w:i/>
        </w:rPr>
      </w:pPr>
    </w:p>
    <w:p w14:paraId="4C448FF4" w14:textId="77777777" w:rsidR="00935D36" w:rsidRPr="00AD6C8A" w:rsidRDefault="00935D36" w:rsidP="00935D36">
      <w:pPr>
        <w:spacing w:after="0"/>
        <w:ind w:left="360"/>
        <w:rPr>
          <w:rFonts w:cstheme="minorHAnsi"/>
        </w:rPr>
      </w:pPr>
    </w:p>
    <w:p w14:paraId="777A0B86" w14:textId="2F77AF61" w:rsidR="00C7068F" w:rsidRPr="00AD6C8A" w:rsidRDefault="00C7068F" w:rsidP="00935D36">
      <w:pPr>
        <w:pStyle w:val="ListParagraph"/>
        <w:numPr>
          <w:ilvl w:val="0"/>
          <w:numId w:val="20"/>
        </w:numPr>
        <w:ind w:left="360"/>
        <w:rPr>
          <w:rFonts w:asciiTheme="minorHAnsi" w:hAnsiTheme="minorHAnsi" w:cstheme="minorHAnsi"/>
          <w:b/>
          <w:sz w:val="22"/>
          <w:szCs w:val="22"/>
        </w:rPr>
      </w:pPr>
      <w:r w:rsidRPr="00AD6C8A">
        <w:rPr>
          <w:rFonts w:asciiTheme="minorHAnsi" w:hAnsiTheme="minorHAnsi" w:cstheme="minorHAnsi"/>
          <w:b/>
          <w:sz w:val="22"/>
          <w:szCs w:val="22"/>
        </w:rPr>
        <w:lastRenderedPageBreak/>
        <w:t>The table on page 7 of the article indicates the bond energy of various binary chemical bonds. The article explains how an increased electronegativity difference results in an electrostatic attraction and a shorter, stronger covalent bond. Why do you suppose the F-F bond energy is significantly lower than the O-O bond energy even though fluorine is smaller than oxygen and can form a shorter bond? (Note: since these bonds are diatomic, the electronegativity difference in each bond is zero.)</w:t>
      </w:r>
    </w:p>
    <w:p w14:paraId="201918AE" w14:textId="4C977FD8" w:rsidR="00C7068F" w:rsidRPr="00AD6C8A" w:rsidRDefault="00C7068F" w:rsidP="00935D36">
      <w:pPr>
        <w:spacing w:after="0"/>
        <w:ind w:left="360"/>
        <w:rPr>
          <w:rFonts w:cstheme="minorHAnsi"/>
          <w:i/>
        </w:rPr>
      </w:pPr>
      <w:r w:rsidRPr="00AD6C8A">
        <w:rPr>
          <w:rFonts w:cstheme="minorHAnsi"/>
          <w:i/>
        </w:rPr>
        <w:t xml:space="preserve">The </w:t>
      </w:r>
      <w:proofErr w:type="gramStart"/>
      <w:r w:rsidRPr="00AD6C8A">
        <w:rPr>
          <w:rFonts w:cstheme="minorHAnsi"/>
          <w:i/>
        </w:rPr>
        <w:t>fluorine to fluorine</w:t>
      </w:r>
      <w:proofErr w:type="gramEnd"/>
      <w:r w:rsidRPr="00AD6C8A">
        <w:rPr>
          <w:rFonts w:cstheme="minorHAnsi"/>
          <w:i/>
        </w:rPr>
        <w:t xml:space="preserve"> bond is a single bond while the oxygen to oxygen bond is a double bond.  Double bonds tend to be shorter in length and have higher bond energy compared to single bonds because an extra shared pair of electrons needs to </w:t>
      </w:r>
      <w:proofErr w:type="gramStart"/>
      <w:r w:rsidRPr="00AD6C8A">
        <w:rPr>
          <w:rFonts w:cstheme="minorHAnsi"/>
          <w:i/>
        </w:rPr>
        <w:t>be separated</w:t>
      </w:r>
      <w:proofErr w:type="gramEnd"/>
      <w:r w:rsidRPr="00AD6C8A">
        <w:rPr>
          <w:rFonts w:cstheme="minorHAnsi"/>
          <w:i/>
        </w:rPr>
        <w:t xml:space="preserve">. </w:t>
      </w:r>
    </w:p>
    <w:p w14:paraId="45E280C2" w14:textId="77777777" w:rsidR="00935D36" w:rsidRPr="00AD6C8A" w:rsidRDefault="00935D36" w:rsidP="00C7068F"/>
    <w:p w14:paraId="16BADDE7" w14:textId="68AB8414" w:rsidR="00C7068F" w:rsidRPr="00AD6C8A" w:rsidRDefault="00C7068F" w:rsidP="009D44F7">
      <w:pPr>
        <w:spacing w:after="0"/>
        <w:rPr>
          <w:rFonts w:cstheme="minorHAnsi"/>
          <w:b/>
          <w:sz w:val="24"/>
          <w:szCs w:val="24"/>
          <w:u w:val="single"/>
        </w:rPr>
      </w:pPr>
      <w:r w:rsidRPr="00AD6C8A">
        <w:rPr>
          <w:rFonts w:cstheme="minorHAnsi"/>
          <w:b/>
          <w:sz w:val="24"/>
          <w:szCs w:val="24"/>
          <w:u w:val="single"/>
        </w:rPr>
        <w:t>Questions for Further Learning</w:t>
      </w:r>
    </w:p>
    <w:p w14:paraId="5E6E5C31" w14:textId="7F188C5F" w:rsidR="00C7068F" w:rsidRPr="00AD6C8A" w:rsidRDefault="00C7068F" w:rsidP="009D44F7">
      <w:pPr>
        <w:pStyle w:val="ListParagraph"/>
        <w:numPr>
          <w:ilvl w:val="0"/>
          <w:numId w:val="21"/>
        </w:numPr>
        <w:rPr>
          <w:rFonts w:asciiTheme="minorHAnsi" w:hAnsiTheme="minorHAnsi" w:cstheme="minorHAnsi"/>
          <w:b/>
          <w:sz w:val="22"/>
          <w:szCs w:val="22"/>
        </w:rPr>
      </w:pPr>
      <w:r w:rsidRPr="00AD6C8A">
        <w:rPr>
          <w:rFonts w:asciiTheme="minorHAnsi" w:hAnsiTheme="minorHAnsi" w:cstheme="minorHAnsi"/>
          <w:b/>
          <w:sz w:val="22"/>
          <w:szCs w:val="22"/>
        </w:rPr>
        <w:t xml:space="preserve">Regulations </w:t>
      </w:r>
      <w:proofErr w:type="gramStart"/>
      <w:r w:rsidRPr="00AD6C8A">
        <w:rPr>
          <w:rFonts w:asciiTheme="minorHAnsi" w:hAnsiTheme="minorHAnsi" w:cstheme="minorHAnsi"/>
          <w:b/>
          <w:sz w:val="22"/>
          <w:szCs w:val="22"/>
        </w:rPr>
        <w:t>have been put</w:t>
      </w:r>
      <w:proofErr w:type="gramEnd"/>
      <w:r w:rsidRPr="00AD6C8A">
        <w:rPr>
          <w:rFonts w:asciiTheme="minorHAnsi" w:hAnsiTheme="minorHAnsi" w:cstheme="minorHAnsi"/>
          <w:b/>
          <w:sz w:val="22"/>
          <w:szCs w:val="22"/>
        </w:rPr>
        <w:t xml:space="preserve"> into place that have helped limit the accumulation of PFAS in the environment.  The best method of preventing PFAS compounds from entering the environment is to avoid, if possible, using materials that contain “forever chemicals</w:t>
      </w:r>
      <w:r w:rsidR="00935D36" w:rsidRPr="00AD6C8A">
        <w:rPr>
          <w:rFonts w:asciiTheme="minorHAnsi" w:hAnsiTheme="minorHAnsi" w:cstheme="minorHAnsi"/>
          <w:b/>
          <w:sz w:val="22"/>
          <w:szCs w:val="22"/>
        </w:rPr>
        <w:t>.</w:t>
      </w:r>
      <w:r w:rsidRPr="00AD6C8A">
        <w:rPr>
          <w:rFonts w:asciiTheme="minorHAnsi" w:hAnsiTheme="minorHAnsi" w:cstheme="minorHAnsi"/>
          <w:b/>
          <w:sz w:val="22"/>
          <w:szCs w:val="22"/>
        </w:rPr>
        <w:t xml:space="preserve">” Identify </w:t>
      </w:r>
      <w:proofErr w:type="gramStart"/>
      <w:r w:rsidRPr="00AD6C8A">
        <w:rPr>
          <w:rFonts w:asciiTheme="minorHAnsi" w:hAnsiTheme="minorHAnsi" w:cstheme="minorHAnsi"/>
          <w:b/>
          <w:sz w:val="22"/>
          <w:szCs w:val="22"/>
        </w:rPr>
        <w:t>3</w:t>
      </w:r>
      <w:proofErr w:type="gramEnd"/>
      <w:r w:rsidRPr="00AD6C8A">
        <w:rPr>
          <w:rFonts w:asciiTheme="minorHAnsi" w:hAnsiTheme="minorHAnsi" w:cstheme="minorHAnsi"/>
          <w:b/>
          <w:sz w:val="22"/>
          <w:szCs w:val="22"/>
        </w:rPr>
        <w:t xml:space="preserve"> items that you use daily that contain PFAS compounds and attempt to find PFAS free alternatives to these items. </w:t>
      </w:r>
    </w:p>
    <w:p w14:paraId="4AD3A608" w14:textId="762E5DD6" w:rsidR="00C7068F" w:rsidRPr="00AD6C8A" w:rsidRDefault="009D44F7" w:rsidP="009D44F7">
      <w:pPr>
        <w:spacing w:after="0"/>
        <w:ind w:firstLine="360"/>
        <w:rPr>
          <w:rFonts w:cstheme="minorHAnsi"/>
          <w:i/>
        </w:rPr>
      </w:pPr>
      <w:r w:rsidRPr="00AD6C8A">
        <w:rPr>
          <w:rFonts w:cstheme="minorHAnsi"/>
          <w:i/>
        </w:rPr>
        <w:t>Student a</w:t>
      </w:r>
      <w:r w:rsidR="00C7068F" w:rsidRPr="00AD6C8A">
        <w:rPr>
          <w:rFonts w:cstheme="minorHAnsi"/>
          <w:i/>
        </w:rPr>
        <w:t xml:space="preserve">nswers will vary.  Example: Using PFAS free take-out containers or Teflon free cookware. </w:t>
      </w:r>
    </w:p>
    <w:p w14:paraId="49F42C7D" w14:textId="77777777" w:rsidR="009D44F7" w:rsidRPr="00AD6C8A" w:rsidRDefault="009D44F7" w:rsidP="009D44F7">
      <w:pPr>
        <w:spacing w:after="0"/>
        <w:ind w:firstLine="360"/>
        <w:rPr>
          <w:rFonts w:cstheme="minorHAnsi"/>
        </w:rPr>
      </w:pPr>
    </w:p>
    <w:p w14:paraId="34955FC4" w14:textId="6F58BDF9" w:rsidR="00C7068F" w:rsidRPr="00AD6C8A" w:rsidRDefault="00C7068F" w:rsidP="009D44F7">
      <w:pPr>
        <w:pStyle w:val="ListParagraph"/>
        <w:numPr>
          <w:ilvl w:val="0"/>
          <w:numId w:val="21"/>
        </w:numPr>
        <w:rPr>
          <w:rFonts w:asciiTheme="minorHAnsi" w:hAnsiTheme="minorHAnsi" w:cstheme="minorHAnsi"/>
          <w:b/>
          <w:sz w:val="22"/>
          <w:szCs w:val="22"/>
        </w:rPr>
      </w:pPr>
      <w:r w:rsidRPr="00AD6C8A">
        <w:rPr>
          <w:rFonts w:asciiTheme="minorHAnsi" w:hAnsiTheme="minorHAnsi" w:cstheme="minorHAnsi"/>
          <w:b/>
          <w:sz w:val="22"/>
          <w:szCs w:val="22"/>
        </w:rPr>
        <w:t xml:space="preserve">Create a public service announcement about the dangers of PFAS compounds accumulating in the environment in hopes convincing individuals to limit their exposure and use of PFAS compounds.  You may use a YouTube video, Infographic, </w:t>
      </w:r>
      <w:proofErr w:type="spellStart"/>
      <w:r w:rsidRPr="00AD6C8A">
        <w:rPr>
          <w:rFonts w:asciiTheme="minorHAnsi" w:hAnsiTheme="minorHAnsi" w:cstheme="minorHAnsi"/>
          <w:b/>
          <w:sz w:val="22"/>
          <w:szCs w:val="22"/>
        </w:rPr>
        <w:t>TikTok</w:t>
      </w:r>
      <w:proofErr w:type="spellEnd"/>
      <w:r w:rsidRPr="00AD6C8A">
        <w:rPr>
          <w:rFonts w:asciiTheme="minorHAnsi" w:hAnsiTheme="minorHAnsi" w:cstheme="minorHAnsi"/>
          <w:b/>
          <w:sz w:val="22"/>
          <w:szCs w:val="22"/>
        </w:rPr>
        <w:t xml:space="preserve">, or Twitter to present your announcement.  In the video, inform the public about PFAS compounds and their uses, the dangers of PFAS compounds, and how limit exposure/use of PFAS compounds. </w:t>
      </w:r>
    </w:p>
    <w:p w14:paraId="6187BA64" w14:textId="083EA086" w:rsidR="00C7068F" w:rsidRPr="00AD6C8A" w:rsidRDefault="009D44F7" w:rsidP="009D44F7">
      <w:pPr>
        <w:spacing w:after="0"/>
        <w:ind w:firstLine="360"/>
        <w:rPr>
          <w:rFonts w:cstheme="minorHAnsi"/>
          <w:i/>
        </w:rPr>
      </w:pPr>
      <w:r w:rsidRPr="00AD6C8A">
        <w:rPr>
          <w:rFonts w:cstheme="minorHAnsi"/>
          <w:i/>
        </w:rPr>
        <w:t>Student a</w:t>
      </w:r>
      <w:r w:rsidR="00C7068F" w:rsidRPr="00AD6C8A">
        <w:rPr>
          <w:rFonts w:cstheme="minorHAnsi"/>
          <w:i/>
        </w:rPr>
        <w:t>nswers will vary</w:t>
      </w:r>
      <w:r w:rsidRPr="00AD6C8A">
        <w:rPr>
          <w:rFonts w:cstheme="minorHAnsi"/>
          <w:i/>
        </w:rPr>
        <w:t>.</w:t>
      </w:r>
    </w:p>
    <w:p w14:paraId="519F537F" w14:textId="4EA75ACA" w:rsidR="00C7068F" w:rsidRPr="009D44F7" w:rsidRDefault="00C7068F" w:rsidP="0037726C">
      <w:pPr>
        <w:spacing w:after="0"/>
        <w:rPr>
          <w:rFonts w:cstheme="minorHAnsi"/>
          <w:b/>
        </w:rPr>
      </w:pPr>
    </w:p>
    <w:p w14:paraId="0552E2FC" w14:textId="77777777" w:rsidR="00935D36" w:rsidRDefault="00935D36" w:rsidP="0037726C">
      <w:pPr>
        <w:spacing w:after="0"/>
        <w:rPr>
          <w:rFonts w:cstheme="minorHAnsi"/>
          <w:b/>
          <w:sz w:val="32"/>
          <w:szCs w:val="32"/>
        </w:rPr>
      </w:pPr>
    </w:p>
    <w:p w14:paraId="5402089E" w14:textId="6A72CFEB"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4" w:name="_Additional_Resources"/>
      <w:bookmarkStart w:id="15" w:name="_Toc7182680"/>
      <w:bookmarkEnd w:id="14"/>
      <w:r>
        <w:rPr>
          <w:rFonts w:cstheme="minorHAnsi"/>
          <w:noProof/>
        </w:rPr>
        <w:br w:type="page"/>
      </w:r>
    </w:p>
    <w:bookmarkStart w:id="16" w:name="_Additional_Resources_1"/>
    <w:bookmarkEnd w:id="16"/>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6ABCAE7E" w14:textId="77777777" w:rsidR="009B631F" w:rsidRDefault="009B631F" w:rsidP="002C39C9">
      <w:pPr>
        <w:spacing w:after="0"/>
        <w:rPr>
          <w:rFonts w:cs="Arial"/>
          <w:b/>
          <w:sz w:val="28"/>
        </w:rPr>
      </w:pPr>
    </w:p>
    <w:p w14:paraId="4B6FF9F6" w14:textId="33C01399" w:rsidR="002C39C9" w:rsidRPr="00227C3F" w:rsidRDefault="002C39C9" w:rsidP="002C39C9">
      <w:pPr>
        <w:spacing w:after="0"/>
        <w:rPr>
          <w:rFonts w:cs="Arial"/>
          <w:b/>
          <w:sz w:val="28"/>
        </w:rPr>
      </w:pPr>
      <w:r w:rsidRPr="00227C3F">
        <w:rPr>
          <w:rFonts w:cs="Arial"/>
          <w:b/>
          <w:sz w:val="28"/>
        </w:rPr>
        <w:t>Labs and demos</w:t>
      </w:r>
    </w:p>
    <w:p w14:paraId="47407048" w14:textId="77BD13A8" w:rsidR="00244B5B" w:rsidRDefault="00244B5B" w:rsidP="00244B5B">
      <w:pPr>
        <w:rPr>
          <w:rFonts w:cs="Arial"/>
        </w:rPr>
      </w:pPr>
      <w:bookmarkStart w:id="17" w:name="_Toc327249436"/>
      <w:bookmarkStart w:id="18" w:name="_Toc453602479"/>
      <w:r w:rsidRPr="00244B5B">
        <w:rPr>
          <w:rFonts w:cs="Arial"/>
          <w:b/>
        </w:rPr>
        <w:t>Periodic Table Trends:</w:t>
      </w:r>
      <w:r w:rsidRPr="00244B5B">
        <w:rPr>
          <w:rFonts w:cs="Arial"/>
        </w:rPr>
        <w:t xml:space="preserve"> In this lesson, students will investigate trends of the periodic table.</w:t>
      </w:r>
    </w:p>
    <w:p w14:paraId="2BA81429" w14:textId="00349A8D" w:rsidR="00244B5B" w:rsidRPr="00244B5B" w:rsidRDefault="00244B5B" w:rsidP="00244B5B">
      <w:pPr>
        <w:rPr>
          <w:rFonts w:cs="Arial"/>
        </w:rPr>
      </w:pPr>
      <w:hyperlink r:id="rId9" w:history="1">
        <w:r w:rsidRPr="00A56FDE">
          <w:rPr>
            <w:rStyle w:val="Hyperlink"/>
            <w:rFonts w:cs="Arial"/>
          </w:rPr>
          <w:t>https://teachchemistry.org/classroom-resources/periodic-table-trends</w:t>
        </w:r>
      </w:hyperlink>
      <w:r>
        <w:rPr>
          <w:rFonts w:cs="Arial"/>
        </w:rPr>
        <w:t xml:space="preserve"> </w:t>
      </w:r>
    </w:p>
    <w:p w14:paraId="7451D576" w14:textId="6C7942E4" w:rsidR="0027336A" w:rsidRDefault="0027336A" w:rsidP="002C39C9">
      <w:pPr>
        <w:spacing w:after="0"/>
        <w:rPr>
          <w:rFonts w:cs="Arial"/>
          <w:b/>
          <w:color w:val="FF0000"/>
        </w:rPr>
      </w:pPr>
    </w:p>
    <w:p w14:paraId="75FC8E03" w14:textId="16206866" w:rsidR="002C39C9" w:rsidRPr="00227C3F" w:rsidRDefault="002C39C9" w:rsidP="002C39C9">
      <w:pPr>
        <w:spacing w:after="0"/>
        <w:rPr>
          <w:rFonts w:cs="Arial"/>
          <w:b/>
          <w:sz w:val="28"/>
        </w:rPr>
      </w:pPr>
      <w:r w:rsidRPr="00227C3F">
        <w:rPr>
          <w:rFonts w:cs="Arial"/>
          <w:b/>
          <w:sz w:val="28"/>
        </w:rPr>
        <w:t>Simulations</w:t>
      </w:r>
      <w:bookmarkEnd w:id="17"/>
      <w:bookmarkEnd w:id="18"/>
    </w:p>
    <w:p w14:paraId="1D4FEAF0" w14:textId="09C50BF6" w:rsidR="00227C3F" w:rsidRDefault="00836148" w:rsidP="00227C3F">
      <w:bookmarkStart w:id="19" w:name="_Toc327249437"/>
      <w:r w:rsidRPr="00836148">
        <w:rPr>
          <w:b/>
        </w:rPr>
        <w:t>Periodic Trends: Ionization Energ</w:t>
      </w:r>
      <w:r>
        <w:rPr>
          <w:b/>
        </w:rPr>
        <w:t xml:space="preserve">y, Atomic Radius &amp; Ionic Radius: </w:t>
      </w:r>
      <w:r w:rsidRPr="00836148">
        <w:t xml:space="preserve">In this simulation, students can investigate the periodic trends of atomic radius, ionization energy, and ionic radius. By choosing elements from the periodic table, atoms can be selected for a </w:t>
      </w:r>
      <w:proofErr w:type="gramStart"/>
      <w:r w:rsidRPr="00836148">
        <w:t>side by side</w:t>
      </w:r>
      <w:proofErr w:type="gramEnd"/>
      <w:r w:rsidRPr="00836148">
        <w:t xml:space="preserve"> comparison and analysis.</w:t>
      </w:r>
      <w:r>
        <w:t xml:space="preserve"> </w:t>
      </w:r>
      <w:r w:rsidR="00B83591">
        <w:br/>
      </w:r>
      <w:hyperlink r:id="rId10" w:history="1">
        <w:r w:rsidR="00B83591" w:rsidRPr="00A56FDE">
          <w:rPr>
            <w:rStyle w:val="Hyperlink"/>
          </w:rPr>
          <w:t>https://teachchemistry.org/classroom-resources/periodic-trends-simulation</w:t>
        </w:r>
      </w:hyperlink>
      <w:r w:rsidR="00B83591">
        <w:t xml:space="preserve"> </w:t>
      </w:r>
    </w:p>
    <w:p w14:paraId="1AAB03BC" w14:textId="77777777" w:rsidR="0027336A" w:rsidRPr="00C62A0C" w:rsidRDefault="0027336A" w:rsidP="002C39C9">
      <w:pPr>
        <w:spacing w:after="0"/>
        <w:rPr>
          <w:rFonts w:cs="Arial"/>
          <w:color w:val="FF0000"/>
        </w:rPr>
      </w:pPr>
    </w:p>
    <w:p w14:paraId="6B74B22E" w14:textId="4381ABF3" w:rsidR="002C39C9" w:rsidRDefault="002C39C9" w:rsidP="002C39C9">
      <w:pPr>
        <w:spacing w:after="0"/>
        <w:rPr>
          <w:rFonts w:cs="Arial"/>
          <w:b/>
          <w:sz w:val="28"/>
        </w:rPr>
      </w:pPr>
      <w:bookmarkStart w:id="20" w:name="_Toc327249438"/>
      <w:bookmarkStart w:id="21" w:name="_Toc453602481"/>
      <w:bookmarkEnd w:id="19"/>
      <w:r w:rsidRPr="00227C3F">
        <w:rPr>
          <w:rFonts w:cs="Arial"/>
          <w:b/>
          <w:sz w:val="28"/>
        </w:rPr>
        <w:t>Lessons and lesson plans</w:t>
      </w:r>
      <w:bookmarkEnd w:id="20"/>
      <w:bookmarkEnd w:id="21"/>
    </w:p>
    <w:p w14:paraId="36854D4B" w14:textId="6D9EC5D1" w:rsidR="00C62A0C" w:rsidRDefault="00244B5B" w:rsidP="00C62A0C">
      <w:pPr>
        <w:rPr>
          <w:rStyle w:val="Hyperlink"/>
        </w:rPr>
      </w:pPr>
      <w:r w:rsidRPr="00244B5B">
        <w:rPr>
          <w:b/>
        </w:rPr>
        <w:t>Making Connections between Electronegativity, Molecular Shape, and Polarity:</w:t>
      </w:r>
      <w:r>
        <w:t xml:space="preserve"> </w:t>
      </w:r>
      <w:r w:rsidRPr="00244B5B">
        <w:t xml:space="preserve">In this activity, students will find the electronegativity values of a variety of elements, draw the Lewis structures of select molecules that </w:t>
      </w:r>
      <w:proofErr w:type="gramStart"/>
      <w:r w:rsidRPr="00244B5B">
        <w:t>are made</w:t>
      </w:r>
      <w:proofErr w:type="gramEnd"/>
      <w:r w:rsidRPr="00244B5B">
        <w:t xml:space="preserve"> with those elements, and identify the molecular shape of each molecule. </w:t>
      </w:r>
      <w:hyperlink r:id="rId11" w:history="1">
        <w:r w:rsidR="00C62A0C" w:rsidRPr="00F979D9">
          <w:rPr>
            <w:rStyle w:val="Hyperlink"/>
          </w:rPr>
          <w:t>https://teachchemistry.org/classroom-resources/making-connections-between-electronegativity-molecular-shape-and-polarity</w:t>
        </w:r>
      </w:hyperlink>
    </w:p>
    <w:p w14:paraId="5A6CB129" w14:textId="77777777" w:rsidR="00244B5B" w:rsidRDefault="00244B5B" w:rsidP="00244B5B">
      <w:pPr>
        <w:rPr>
          <w:b/>
        </w:rPr>
      </w:pPr>
    </w:p>
    <w:p w14:paraId="79D747BD" w14:textId="53400781" w:rsidR="00244B5B" w:rsidRDefault="00244B5B" w:rsidP="00244B5B">
      <w:r w:rsidRPr="00244B5B">
        <w:rPr>
          <w:b/>
        </w:rPr>
        <w:t>Bond Polarity Modeling Activity:</w:t>
      </w:r>
      <w:r>
        <w:t xml:space="preserve"> </w:t>
      </w:r>
      <w:r w:rsidRPr="00244B5B">
        <w:t>Students will kinesthetically demonstrate the use of electronegativity in determining covalent bond types.</w:t>
      </w:r>
      <w:r>
        <w:t xml:space="preserve"> </w:t>
      </w:r>
      <w:r>
        <w:br/>
      </w:r>
      <w:hyperlink r:id="rId12" w:history="1">
        <w:r w:rsidRPr="00F979D9">
          <w:rPr>
            <w:rStyle w:val="Hyperlink"/>
          </w:rPr>
          <w:t>https://teachchemistry.org/periodical/issues/ma</w:t>
        </w:r>
        <w:r w:rsidRPr="00F979D9">
          <w:rPr>
            <w:rStyle w:val="Hyperlink"/>
          </w:rPr>
          <w:t>y</w:t>
        </w:r>
        <w:r w:rsidRPr="00F979D9">
          <w:rPr>
            <w:rStyle w:val="Hyperlink"/>
          </w:rPr>
          <w:t>-2019/modeling-polarity</w:t>
        </w:r>
      </w:hyperlink>
    </w:p>
    <w:p w14:paraId="7F17DBB5" w14:textId="77777777" w:rsidR="00244B5B" w:rsidRDefault="00244B5B" w:rsidP="00C62A0C"/>
    <w:p w14:paraId="563EC9C3" w14:textId="0AF6E0C1" w:rsidR="00C62A0C" w:rsidRDefault="00244B5B" w:rsidP="00C62A0C">
      <w:pPr>
        <w:rPr>
          <w:rStyle w:val="Hyperlink"/>
        </w:rPr>
      </w:pPr>
      <w:r>
        <w:rPr>
          <w:b/>
        </w:rPr>
        <w:t xml:space="preserve">AACT Chemical Bonding Unit Plan: </w:t>
      </w:r>
      <w:r w:rsidRPr="00244B5B">
        <w:t xml:space="preserve">The AACT high school classroom resource library has everything you need to put together a unit plan for your classroom: lessons, activities, labs, projects, videos, simulations, and animations. </w:t>
      </w:r>
      <w:hyperlink r:id="rId13" w:history="1">
        <w:r w:rsidRPr="00A56FDE">
          <w:rPr>
            <w:rStyle w:val="Hyperlink"/>
          </w:rPr>
          <w:t>https://teachchemistry.org/classroom-resources/chemical-bonding-unit-plan</w:t>
        </w:r>
      </w:hyperlink>
      <w:r>
        <w:t xml:space="preserve"> </w:t>
      </w:r>
    </w:p>
    <w:p w14:paraId="1E7A1901" w14:textId="77777777" w:rsidR="00244B5B" w:rsidRDefault="00244B5B" w:rsidP="00C62A0C"/>
    <w:p w14:paraId="0D4EE71B" w14:textId="00A4CCFB" w:rsidR="00970A10" w:rsidRDefault="00970A10" w:rsidP="00D83FCB"/>
    <w:p w14:paraId="4D586012" w14:textId="640DBFDF" w:rsidR="00970A10" w:rsidRDefault="00970A10" w:rsidP="00D83FCB"/>
    <w:p w14:paraId="06C12412" w14:textId="24D0872A" w:rsidR="00970A10" w:rsidRDefault="00970A10" w:rsidP="00D83FCB"/>
    <w:p w14:paraId="6EDE2CF3" w14:textId="77777777" w:rsidR="00970A10" w:rsidRDefault="00970A10" w:rsidP="00D83FCB"/>
    <w:p w14:paraId="0AC9AF22" w14:textId="3B2F16FF" w:rsidR="00970A10" w:rsidRDefault="00970A10" w:rsidP="00D83FCB"/>
    <w:p w14:paraId="3806FE4A" w14:textId="77777777" w:rsidR="00970A10" w:rsidRDefault="00970A10">
      <w:pPr>
        <w:rPr>
          <w:rFonts w:ascii="Calibri" w:eastAsia="Times New Roman" w:hAnsi="Calibri" w:cs="Arial"/>
          <w:b/>
          <w:bCs/>
          <w:sz w:val="40"/>
          <w:szCs w:val="32"/>
        </w:rPr>
      </w:pPr>
      <w:bookmarkStart w:id="22" w:name="_Toc7182674"/>
      <w:r>
        <w:br w:type="page"/>
      </w:r>
    </w:p>
    <w:p w14:paraId="79164720" w14:textId="69C7FB77" w:rsidR="00D00CA0" w:rsidRPr="00C0528A" w:rsidRDefault="002202FC" w:rsidP="00D83FCB">
      <w:pPr>
        <w:pStyle w:val="Heading1"/>
      </w:pPr>
      <w:bookmarkStart w:id="23" w:name="_Chemistry_Concepts,_Standards,"/>
      <w:bookmarkEnd w:id="23"/>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2"/>
    </w:p>
    <w:p w14:paraId="66B3885D" w14:textId="77777777" w:rsidR="00D00CA0" w:rsidRPr="00C0528A" w:rsidRDefault="00D00CA0" w:rsidP="00D00CA0">
      <w:pPr>
        <w:spacing w:after="0"/>
        <w:rPr>
          <w:rFonts w:cstheme="minorHAnsi"/>
        </w:rPr>
        <w:sectPr w:rsidR="00D00CA0" w:rsidRPr="00C0528A" w:rsidSect="00CB1952">
          <w:headerReference w:type="default" r:id="rId14"/>
          <w:footerReference w:type="default" r:id="rId15"/>
          <w:footerReference w:type="first" r:id="rId16"/>
          <w:type w:val="continuous"/>
          <w:pgSz w:w="12240" w:h="15840"/>
          <w:pgMar w:top="1080" w:right="1080" w:bottom="1440" w:left="1080" w:header="720" w:footer="720" w:gutter="0"/>
          <w:cols w:space="720"/>
          <w:titlePg/>
          <w:docGrid w:linePitch="360"/>
        </w:sectPr>
      </w:pPr>
    </w:p>
    <w:p w14:paraId="75DFDDE7" w14:textId="77777777" w:rsidR="008A1DC9" w:rsidRPr="00467AE8" w:rsidRDefault="008A1DC9" w:rsidP="001243E5">
      <w:pPr>
        <w:spacing w:after="0"/>
        <w:rPr>
          <w:rFonts w:cstheme="minorHAnsi"/>
          <w:b/>
        </w:rPr>
      </w:pPr>
    </w:p>
    <w:p w14:paraId="57C63CA2" w14:textId="24A957CE" w:rsidR="00240500" w:rsidRPr="00DC62D7" w:rsidRDefault="00240500" w:rsidP="001243E5">
      <w:pPr>
        <w:spacing w:after="0"/>
        <w:rPr>
          <w:rFonts w:cstheme="minorHAnsi"/>
          <w:b/>
          <w:sz w:val="28"/>
          <w:szCs w:val="28"/>
        </w:rPr>
      </w:pPr>
      <w:bookmarkStart w:id="24" w:name="_GoBack"/>
      <w:r w:rsidRPr="00DC62D7">
        <w:rPr>
          <w:rFonts w:cstheme="minorHAnsi"/>
          <w:b/>
          <w:sz w:val="28"/>
          <w:szCs w:val="28"/>
        </w:rPr>
        <w:t>Connections to Chemistry Concepts</w:t>
      </w:r>
    </w:p>
    <w:p w14:paraId="184C682C" w14:textId="7C66E785" w:rsidR="00D00CA0" w:rsidRPr="00DC62D7" w:rsidRDefault="00D00CA0" w:rsidP="001243E5">
      <w:pPr>
        <w:spacing w:after="0"/>
        <w:rPr>
          <w:rFonts w:cstheme="minorHAnsi"/>
        </w:rPr>
      </w:pPr>
      <w:r w:rsidRPr="00DC62D7">
        <w:rPr>
          <w:rFonts w:cstheme="minorHAnsi"/>
        </w:rPr>
        <w:t xml:space="preserve">The following chemistry concepts </w:t>
      </w:r>
      <w:proofErr w:type="gramStart"/>
      <w:r w:rsidRPr="00DC62D7">
        <w:rPr>
          <w:rFonts w:cstheme="minorHAnsi"/>
        </w:rPr>
        <w:t>are highlighted</w:t>
      </w:r>
      <w:proofErr w:type="gramEnd"/>
      <w:r w:rsidRPr="00DC62D7">
        <w:rPr>
          <w:rFonts w:cstheme="minorHAnsi"/>
        </w:rPr>
        <w:t xml:space="preserve"> in this article: </w:t>
      </w:r>
    </w:p>
    <w:p w14:paraId="520EDB65" w14:textId="77777777" w:rsidR="002A7AD1" w:rsidRPr="002A7AD1" w:rsidRDefault="002A7AD1" w:rsidP="001243E5">
      <w:pPr>
        <w:pStyle w:val="ListParagraph"/>
        <w:numPr>
          <w:ilvl w:val="0"/>
          <w:numId w:val="3"/>
        </w:numPr>
        <w:rPr>
          <w:rFonts w:asciiTheme="minorHAnsi" w:hAnsiTheme="minorHAnsi" w:cstheme="minorHAnsi"/>
          <w:sz w:val="22"/>
          <w:szCs w:val="22"/>
        </w:rPr>
      </w:pPr>
      <w:r w:rsidRPr="002A7AD1">
        <w:rPr>
          <w:rFonts w:asciiTheme="minorHAnsi" w:hAnsiTheme="minorHAnsi" w:cstheme="minorHAnsi"/>
          <w:sz w:val="22"/>
          <w:szCs w:val="22"/>
        </w:rPr>
        <w:t>Molecules &amp; bonding</w:t>
      </w:r>
    </w:p>
    <w:p w14:paraId="1F03858A" w14:textId="77777777" w:rsidR="002A7AD1" w:rsidRPr="002A7AD1" w:rsidRDefault="002A7AD1" w:rsidP="001243E5">
      <w:pPr>
        <w:pStyle w:val="ListParagraph"/>
        <w:numPr>
          <w:ilvl w:val="0"/>
          <w:numId w:val="3"/>
        </w:numPr>
        <w:rPr>
          <w:rFonts w:asciiTheme="minorHAnsi" w:hAnsiTheme="minorHAnsi" w:cstheme="minorHAnsi"/>
          <w:sz w:val="22"/>
          <w:szCs w:val="22"/>
        </w:rPr>
      </w:pPr>
      <w:r w:rsidRPr="002A7AD1">
        <w:rPr>
          <w:rFonts w:asciiTheme="minorHAnsi" w:hAnsiTheme="minorHAnsi" w:cstheme="minorHAnsi"/>
          <w:sz w:val="22"/>
          <w:szCs w:val="22"/>
        </w:rPr>
        <w:t>Molecular structure</w:t>
      </w:r>
    </w:p>
    <w:p w14:paraId="6526BC6C" w14:textId="77777777" w:rsidR="002A7AD1" w:rsidRPr="002A7AD1" w:rsidRDefault="002A7AD1" w:rsidP="001243E5">
      <w:pPr>
        <w:pStyle w:val="ListParagraph"/>
        <w:numPr>
          <w:ilvl w:val="0"/>
          <w:numId w:val="3"/>
        </w:numPr>
        <w:rPr>
          <w:rFonts w:asciiTheme="minorHAnsi" w:hAnsiTheme="minorHAnsi" w:cstheme="minorHAnsi"/>
          <w:sz w:val="22"/>
          <w:szCs w:val="22"/>
        </w:rPr>
      </w:pPr>
      <w:r w:rsidRPr="002A7AD1">
        <w:rPr>
          <w:rFonts w:asciiTheme="minorHAnsi" w:hAnsiTheme="minorHAnsi" w:cstheme="minorHAnsi"/>
          <w:sz w:val="22"/>
          <w:szCs w:val="22"/>
        </w:rPr>
        <w:t>Intermolecular forces</w:t>
      </w:r>
    </w:p>
    <w:p w14:paraId="081408B5" w14:textId="386F2AB1" w:rsidR="002A7AD1" w:rsidRPr="002A7AD1" w:rsidRDefault="002A7AD1" w:rsidP="001243E5">
      <w:pPr>
        <w:pStyle w:val="ListParagraph"/>
        <w:numPr>
          <w:ilvl w:val="0"/>
          <w:numId w:val="3"/>
        </w:numPr>
        <w:rPr>
          <w:rFonts w:asciiTheme="minorHAnsi" w:hAnsiTheme="minorHAnsi" w:cstheme="minorHAnsi"/>
          <w:sz w:val="22"/>
          <w:szCs w:val="22"/>
        </w:rPr>
      </w:pPr>
      <w:r w:rsidRPr="002A7AD1">
        <w:rPr>
          <w:rFonts w:asciiTheme="minorHAnsi" w:hAnsiTheme="minorHAnsi" w:cstheme="minorHAnsi"/>
          <w:sz w:val="22"/>
          <w:szCs w:val="22"/>
        </w:rPr>
        <w:t xml:space="preserve">Electronegativity </w:t>
      </w:r>
    </w:p>
    <w:p w14:paraId="606E7FE5" w14:textId="77777777" w:rsidR="00D00CA0" w:rsidRPr="00DC62D7" w:rsidRDefault="00D00CA0" w:rsidP="001243E5">
      <w:pPr>
        <w:spacing w:after="0"/>
        <w:rPr>
          <w:rFonts w:cstheme="minorHAnsi"/>
        </w:rPr>
      </w:pPr>
    </w:p>
    <w:p w14:paraId="21F6F7D9" w14:textId="77777777" w:rsidR="00D00CA0" w:rsidRPr="00DC62D7" w:rsidRDefault="00D00CA0" w:rsidP="001243E5">
      <w:pPr>
        <w:spacing w:after="0"/>
        <w:rPr>
          <w:rFonts w:cstheme="minorHAnsi"/>
          <w:b/>
          <w:sz w:val="28"/>
          <w:szCs w:val="28"/>
        </w:rPr>
      </w:pPr>
      <w:r w:rsidRPr="00DC62D7">
        <w:rPr>
          <w:rFonts w:cstheme="minorHAnsi"/>
          <w:b/>
          <w:sz w:val="28"/>
          <w:szCs w:val="28"/>
        </w:rPr>
        <w:t>Correlations to Next Generation Science Standards</w:t>
      </w:r>
    </w:p>
    <w:p w14:paraId="7A9FDDC8" w14:textId="65B86200" w:rsidR="00D00CA0" w:rsidRPr="00DC62D7" w:rsidRDefault="00467AE8" w:rsidP="001243E5">
      <w:pPr>
        <w:spacing w:after="0"/>
        <w:rPr>
          <w:rFonts w:cstheme="minorHAnsi"/>
        </w:rPr>
      </w:pPr>
      <w:r w:rsidRPr="00DC62D7">
        <w:rPr>
          <w:rFonts w:cstheme="minorHAnsi"/>
        </w:rPr>
        <w:t>This article relates to the following performance expectations and dimensions of the NGSS:</w:t>
      </w:r>
    </w:p>
    <w:p w14:paraId="373DC84F" w14:textId="77777777" w:rsidR="002A7AD1" w:rsidRDefault="002A7AD1" w:rsidP="001243E5">
      <w:pPr>
        <w:spacing w:after="0"/>
        <w:ind w:left="720"/>
        <w:rPr>
          <w:rFonts w:cstheme="minorHAnsi"/>
        </w:rPr>
      </w:pPr>
    </w:p>
    <w:p w14:paraId="49B9AD64" w14:textId="47A38E45" w:rsidR="002A7AD1" w:rsidRPr="00793B1E" w:rsidRDefault="002A7AD1" w:rsidP="001243E5">
      <w:pPr>
        <w:spacing w:after="0"/>
        <w:ind w:left="720"/>
        <w:rPr>
          <w:rFonts w:cstheme="minorHAnsi"/>
          <w:b/>
        </w:rPr>
      </w:pPr>
      <w:r w:rsidRPr="00793B1E">
        <w:rPr>
          <w:rFonts w:cstheme="minorHAnsi"/>
          <w:b/>
        </w:rPr>
        <w:t>HS-PS1-3</w:t>
      </w:r>
    </w:p>
    <w:p w14:paraId="733DA280" w14:textId="77777777" w:rsidR="002A7AD1" w:rsidRPr="002A7AD1" w:rsidRDefault="002A7AD1" w:rsidP="001243E5">
      <w:pPr>
        <w:spacing w:after="0"/>
        <w:ind w:left="720"/>
        <w:rPr>
          <w:rFonts w:cstheme="minorHAnsi"/>
        </w:rPr>
      </w:pPr>
      <w:r w:rsidRPr="002A7AD1">
        <w:rPr>
          <w:rFonts w:cstheme="minorHAnsi"/>
        </w:rPr>
        <w:t>Plan and conduct an investigation to gather evidence to compare the structure of substances at the bulk scale to infer the strength of electrical forces between particles.</w:t>
      </w:r>
    </w:p>
    <w:p w14:paraId="1E900C27" w14:textId="32D24AF2" w:rsidR="002A7AD1" w:rsidRPr="00793B1E" w:rsidRDefault="002A7AD1" w:rsidP="001243E5">
      <w:pPr>
        <w:spacing w:after="0"/>
        <w:ind w:left="720"/>
        <w:rPr>
          <w:rFonts w:cstheme="minorHAnsi"/>
          <w:b/>
        </w:rPr>
      </w:pPr>
      <w:r w:rsidRPr="00793B1E">
        <w:rPr>
          <w:rFonts w:cstheme="minorHAnsi"/>
          <w:b/>
        </w:rPr>
        <w:t xml:space="preserve">HS-ETS1-3 </w:t>
      </w:r>
    </w:p>
    <w:p w14:paraId="3A1FA07C" w14:textId="0B6AE14E" w:rsidR="00B67B36" w:rsidRDefault="002A7AD1" w:rsidP="001243E5">
      <w:pPr>
        <w:spacing w:after="0"/>
        <w:ind w:left="720"/>
        <w:rPr>
          <w:rFonts w:cstheme="minorHAnsi"/>
        </w:rPr>
      </w:pPr>
      <w:r w:rsidRPr="002A7AD1">
        <w:rPr>
          <w:rFonts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2A4AA5C3" w14:textId="2B0688E2" w:rsidR="001243E5" w:rsidRDefault="001243E5" w:rsidP="001243E5">
      <w:pPr>
        <w:spacing w:after="0"/>
        <w:rPr>
          <w:rFonts w:cstheme="minorHAnsi"/>
        </w:rPr>
      </w:pPr>
    </w:p>
    <w:p w14:paraId="7B94CC53" w14:textId="77777777" w:rsidR="001243E5" w:rsidRDefault="001243E5" w:rsidP="001243E5">
      <w:pPr>
        <w:spacing w:after="0"/>
        <w:rPr>
          <w:b/>
        </w:rPr>
        <w:sectPr w:rsidR="001243E5" w:rsidSect="00A24FD7">
          <w:headerReference w:type="default" r:id="rId17"/>
          <w:footerReference w:type="default" r:id="rId18"/>
          <w:type w:val="continuous"/>
          <w:pgSz w:w="12240" w:h="15840"/>
          <w:pgMar w:top="1440" w:right="1080" w:bottom="1440" w:left="1080" w:header="720" w:footer="720" w:gutter="0"/>
          <w:cols w:space="720"/>
          <w:titlePg/>
          <w:docGrid w:linePitch="360"/>
        </w:sectPr>
      </w:pPr>
    </w:p>
    <w:p w14:paraId="29A12599" w14:textId="1ABA63D6" w:rsidR="001243E5" w:rsidRPr="001243E5" w:rsidRDefault="001243E5" w:rsidP="001243E5">
      <w:pPr>
        <w:spacing w:after="0"/>
        <w:ind w:left="720"/>
        <w:rPr>
          <w:rFonts w:cstheme="minorHAnsi"/>
          <w:b/>
        </w:rPr>
      </w:pPr>
      <w:r w:rsidRPr="001243E5">
        <w:rPr>
          <w:rFonts w:cstheme="minorHAnsi"/>
          <w:b/>
        </w:rPr>
        <w:t>Disciplinary Core Ideas:</w:t>
      </w:r>
    </w:p>
    <w:p w14:paraId="262C3101" w14:textId="77777777" w:rsidR="001243E5" w:rsidRPr="001243E5" w:rsidRDefault="001243E5" w:rsidP="001243E5">
      <w:pPr>
        <w:pStyle w:val="ListParagraph"/>
        <w:numPr>
          <w:ilvl w:val="0"/>
          <w:numId w:val="11"/>
        </w:numPr>
        <w:spacing w:line="276" w:lineRule="auto"/>
        <w:ind w:left="1440"/>
        <w:rPr>
          <w:rFonts w:asciiTheme="minorHAnsi" w:hAnsiTheme="minorHAnsi" w:cstheme="minorHAnsi"/>
          <w:sz w:val="22"/>
          <w:szCs w:val="22"/>
        </w:rPr>
      </w:pPr>
      <w:r w:rsidRPr="001243E5">
        <w:rPr>
          <w:rFonts w:asciiTheme="minorHAnsi" w:hAnsiTheme="minorHAnsi" w:cstheme="minorHAnsi"/>
          <w:sz w:val="22"/>
          <w:szCs w:val="22"/>
        </w:rPr>
        <w:t>PS1.A: Structure and Properties of Matter</w:t>
      </w:r>
    </w:p>
    <w:p w14:paraId="0860C5B7" w14:textId="77777777" w:rsidR="001243E5" w:rsidRPr="001243E5" w:rsidRDefault="001243E5" w:rsidP="001243E5">
      <w:pPr>
        <w:pStyle w:val="ListParagraph"/>
        <w:numPr>
          <w:ilvl w:val="0"/>
          <w:numId w:val="11"/>
        </w:numPr>
        <w:spacing w:line="276" w:lineRule="auto"/>
        <w:ind w:left="1440"/>
        <w:rPr>
          <w:rFonts w:asciiTheme="minorHAnsi" w:hAnsiTheme="minorHAnsi" w:cstheme="minorHAnsi"/>
          <w:sz w:val="22"/>
          <w:szCs w:val="22"/>
        </w:rPr>
      </w:pPr>
      <w:r w:rsidRPr="001243E5">
        <w:rPr>
          <w:rFonts w:asciiTheme="minorHAnsi" w:hAnsiTheme="minorHAnsi" w:cstheme="minorHAnsi"/>
          <w:sz w:val="22"/>
          <w:szCs w:val="22"/>
        </w:rPr>
        <w:t>ETS1.C: Optimizing the Design Solution</w:t>
      </w:r>
    </w:p>
    <w:p w14:paraId="038DA280" w14:textId="77777777" w:rsidR="001243E5" w:rsidRPr="001243E5" w:rsidRDefault="001243E5" w:rsidP="001243E5">
      <w:pPr>
        <w:spacing w:after="0"/>
        <w:ind w:left="720"/>
        <w:rPr>
          <w:rFonts w:cstheme="minorHAnsi"/>
        </w:rPr>
      </w:pPr>
      <w:r w:rsidRPr="001243E5">
        <w:rPr>
          <w:rFonts w:cstheme="minorHAnsi"/>
          <w:b/>
        </w:rPr>
        <w:t>Crosscutting Concepts:</w:t>
      </w:r>
      <w:r w:rsidRPr="001243E5">
        <w:rPr>
          <w:rFonts w:cstheme="minorHAnsi"/>
        </w:rPr>
        <w:t xml:space="preserve"> </w:t>
      </w:r>
    </w:p>
    <w:p w14:paraId="6B9FB1A2" w14:textId="77777777" w:rsidR="001243E5" w:rsidRPr="001243E5" w:rsidRDefault="001243E5" w:rsidP="001243E5">
      <w:pPr>
        <w:pStyle w:val="ListParagraph"/>
        <w:numPr>
          <w:ilvl w:val="0"/>
          <w:numId w:val="9"/>
        </w:numPr>
        <w:spacing w:line="276" w:lineRule="auto"/>
        <w:ind w:left="1440"/>
        <w:rPr>
          <w:rFonts w:asciiTheme="minorHAnsi" w:hAnsiTheme="minorHAnsi" w:cstheme="minorHAnsi"/>
          <w:sz w:val="22"/>
          <w:szCs w:val="22"/>
        </w:rPr>
      </w:pPr>
      <w:r w:rsidRPr="001243E5">
        <w:rPr>
          <w:rFonts w:asciiTheme="minorHAnsi" w:hAnsiTheme="minorHAnsi" w:cstheme="minorHAnsi"/>
          <w:sz w:val="22"/>
          <w:szCs w:val="22"/>
        </w:rPr>
        <w:t>Cause and Effect: Mechanism and explanation.</w:t>
      </w:r>
    </w:p>
    <w:p w14:paraId="686E8956" w14:textId="77777777" w:rsidR="001243E5" w:rsidRPr="001243E5" w:rsidRDefault="001243E5" w:rsidP="001243E5">
      <w:pPr>
        <w:pStyle w:val="ListParagraph"/>
        <w:numPr>
          <w:ilvl w:val="0"/>
          <w:numId w:val="9"/>
        </w:numPr>
        <w:spacing w:line="276" w:lineRule="auto"/>
        <w:ind w:left="1440"/>
        <w:rPr>
          <w:rFonts w:asciiTheme="minorHAnsi" w:hAnsiTheme="minorHAnsi" w:cstheme="minorHAnsi"/>
          <w:sz w:val="22"/>
          <w:szCs w:val="22"/>
        </w:rPr>
      </w:pPr>
      <w:r w:rsidRPr="001243E5">
        <w:rPr>
          <w:rFonts w:asciiTheme="minorHAnsi" w:hAnsiTheme="minorHAnsi" w:cstheme="minorHAnsi"/>
          <w:sz w:val="22"/>
          <w:szCs w:val="22"/>
        </w:rPr>
        <w:t>Structure and Function</w:t>
      </w:r>
    </w:p>
    <w:p w14:paraId="7397A140" w14:textId="77777777" w:rsidR="001243E5" w:rsidRPr="001243E5" w:rsidRDefault="001243E5" w:rsidP="001243E5">
      <w:pPr>
        <w:spacing w:after="0"/>
        <w:rPr>
          <w:rFonts w:cstheme="minorHAnsi"/>
        </w:rPr>
      </w:pPr>
      <w:r w:rsidRPr="001243E5">
        <w:rPr>
          <w:rFonts w:cstheme="minorHAnsi"/>
          <w:b/>
        </w:rPr>
        <w:t>Science and Engineering Practices:</w:t>
      </w:r>
      <w:r w:rsidRPr="001243E5">
        <w:rPr>
          <w:rFonts w:cstheme="minorHAnsi"/>
        </w:rPr>
        <w:t xml:space="preserve"> </w:t>
      </w:r>
    </w:p>
    <w:p w14:paraId="1B11FB81" w14:textId="77777777" w:rsidR="001243E5" w:rsidRPr="001243E5" w:rsidRDefault="001243E5" w:rsidP="001243E5">
      <w:pPr>
        <w:pStyle w:val="ListParagraph"/>
        <w:numPr>
          <w:ilvl w:val="0"/>
          <w:numId w:val="10"/>
        </w:numPr>
        <w:spacing w:line="276" w:lineRule="auto"/>
        <w:rPr>
          <w:rFonts w:asciiTheme="minorHAnsi" w:hAnsiTheme="minorHAnsi" w:cstheme="minorHAnsi"/>
          <w:sz w:val="22"/>
          <w:szCs w:val="22"/>
        </w:rPr>
      </w:pPr>
      <w:r w:rsidRPr="001243E5">
        <w:rPr>
          <w:rFonts w:asciiTheme="minorHAnsi" w:hAnsiTheme="minorHAnsi" w:cstheme="minorHAnsi"/>
          <w:sz w:val="22"/>
          <w:szCs w:val="22"/>
        </w:rPr>
        <w:t>Analyzing and interpreting data</w:t>
      </w:r>
    </w:p>
    <w:p w14:paraId="1BEA4308" w14:textId="77777777" w:rsidR="001243E5" w:rsidRPr="001243E5" w:rsidRDefault="001243E5" w:rsidP="001243E5">
      <w:pPr>
        <w:pStyle w:val="ListParagraph"/>
        <w:numPr>
          <w:ilvl w:val="0"/>
          <w:numId w:val="10"/>
        </w:numPr>
        <w:spacing w:line="276" w:lineRule="auto"/>
        <w:rPr>
          <w:rFonts w:asciiTheme="minorHAnsi" w:hAnsiTheme="minorHAnsi" w:cstheme="minorHAnsi"/>
          <w:sz w:val="22"/>
          <w:szCs w:val="22"/>
        </w:rPr>
      </w:pPr>
      <w:r w:rsidRPr="001243E5">
        <w:rPr>
          <w:rFonts w:asciiTheme="minorHAnsi" w:hAnsiTheme="minorHAnsi" w:cstheme="minorHAnsi"/>
          <w:sz w:val="22"/>
          <w:szCs w:val="22"/>
        </w:rPr>
        <w:t>Constructing explanations and designing solutions</w:t>
      </w:r>
    </w:p>
    <w:p w14:paraId="051A421B" w14:textId="77777777" w:rsidR="001243E5" w:rsidRPr="001243E5" w:rsidRDefault="001243E5" w:rsidP="001243E5">
      <w:pPr>
        <w:spacing w:after="0"/>
        <w:rPr>
          <w:rFonts w:cstheme="minorHAnsi"/>
        </w:rPr>
      </w:pPr>
      <w:r w:rsidRPr="001243E5">
        <w:rPr>
          <w:rFonts w:cstheme="minorHAnsi"/>
          <w:b/>
        </w:rPr>
        <w:t>Nature of Science:</w:t>
      </w:r>
      <w:r w:rsidRPr="001243E5">
        <w:rPr>
          <w:rFonts w:cstheme="minorHAnsi"/>
        </w:rPr>
        <w:t xml:space="preserve">  </w:t>
      </w:r>
    </w:p>
    <w:p w14:paraId="5B66C220" w14:textId="77777777" w:rsidR="001243E5" w:rsidRPr="001243E5" w:rsidRDefault="001243E5" w:rsidP="001243E5">
      <w:pPr>
        <w:pStyle w:val="ListParagraph"/>
        <w:numPr>
          <w:ilvl w:val="0"/>
          <w:numId w:val="12"/>
        </w:numPr>
        <w:spacing w:line="276" w:lineRule="auto"/>
        <w:outlineLvl w:val="0"/>
        <w:rPr>
          <w:rFonts w:asciiTheme="minorHAnsi" w:hAnsiTheme="minorHAnsi" w:cstheme="minorHAnsi"/>
          <w:sz w:val="22"/>
          <w:szCs w:val="22"/>
        </w:rPr>
      </w:pPr>
      <w:r w:rsidRPr="001243E5">
        <w:rPr>
          <w:rFonts w:asciiTheme="minorHAnsi" w:hAnsiTheme="minorHAnsi" w:cstheme="minorHAnsi"/>
          <w:sz w:val="22"/>
          <w:szCs w:val="22"/>
        </w:rPr>
        <w:t>Science addresses questions about the natural and material world.</w:t>
      </w:r>
    </w:p>
    <w:p w14:paraId="4F7C9B69" w14:textId="77777777" w:rsidR="001243E5" w:rsidRDefault="001243E5" w:rsidP="001243E5">
      <w:pPr>
        <w:spacing w:after="0"/>
        <w:rPr>
          <w:rFonts w:cstheme="minorHAnsi"/>
        </w:rPr>
        <w:sectPr w:rsidR="001243E5" w:rsidSect="001243E5">
          <w:type w:val="continuous"/>
          <w:pgSz w:w="12240" w:h="15840"/>
          <w:pgMar w:top="1440" w:right="1080" w:bottom="1440" w:left="1080" w:header="720" w:footer="720" w:gutter="0"/>
          <w:cols w:num="2" w:space="180"/>
          <w:titlePg/>
          <w:docGrid w:linePitch="360"/>
        </w:sectPr>
      </w:pPr>
    </w:p>
    <w:p w14:paraId="34BDFFF2" w14:textId="166F8637" w:rsidR="001243E5" w:rsidRPr="002A7AD1" w:rsidRDefault="001243E5" w:rsidP="001243E5">
      <w:pPr>
        <w:spacing w:after="0"/>
        <w:rPr>
          <w:rFonts w:cstheme="minorHAnsi"/>
        </w:rPr>
      </w:pPr>
    </w:p>
    <w:p w14:paraId="259CC561" w14:textId="69609ACD" w:rsidR="00DC62D7" w:rsidRDefault="00DC62D7" w:rsidP="001243E5">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0A4CD3DD" w14:textId="77777777" w:rsidR="00DC62D7" w:rsidRDefault="00DC62D7" w:rsidP="001243E5">
      <w:pPr>
        <w:spacing w:after="0"/>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19"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02F85C83" w14:textId="011B0752" w:rsidR="001B3D9E" w:rsidRPr="00FC51C1" w:rsidRDefault="001B3D9E" w:rsidP="001243E5">
      <w:pPr>
        <w:pStyle w:val="CommentText"/>
        <w:rPr>
          <w:rFonts w:cstheme="minorHAnsi"/>
          <w:color w:val="FF0000"/>
        </w:rPr>
      </w:pPr>
      <w:r w:rsidRPr="00FC51C1">
        <w:rPr>
          <w:rStyle w:val="CommentReference"/>
          <w:color w:val="FF0000"/>
        </w:rPr>
        <w:t/>
      </w:r>
    </w:p>
    <w:p w14:paraId="008F2967" w14:textId="25A7849C" w:rsidR="00953222" w:rsidRPr="000A4416" w:rsidRDefault="00953222" w:rsidP="001243E5">
      <w:pPr>
        <w:spacing w:after="0"/>
        <w:rPr>
          <w:rFonts w:cstheme="minorHAnsi"/>
          <w:b/>
          <w:sz w:val="28"/>
          <w:szCs w:val="28"/>
        </w:rPr>
      </w:pPr>
      <w:r w:rsidRPr="000A4416">
        <w:rPr>
          <w:rFonts w:cstheme="minorHAnsi"/>
          <w:b/>
          <w:sz w:val="28"/>
          <w:szCs w:val="28"/>
        </w:rPr>
        <w:t>Teaching Strategies</w:t>
      </w:r>
    </w:p>
    <w:p w14:paraId="26972B97" w14:textId="1A797EB7" w:rsidR="00980D80" w:rsidRPr="000A4416" w:rsidRDefault="00D90157" w:rsidP="001243E5">
      <w:pPr>
        <w:spacing w:after="0"/>
        <w:rPr>
          <w:rFonts w:cstheme="minorHAnsi"/>
        </w:rPr>
      </w:pPr>
      <w:r w:rsidRPr="000A4416">
        <w:rPr>
          <w:rFonts w:cstheme="minorHAnsi"/>
        </w:rPr>
        <w:t>Consider the following</w:t>
      </w:r>
      <w:r w:rsidR="00980D80" w:rsidRPr="000A4416">
        <w:rPr>
          <w:rFonts w:cstheme="minorHAnsi"/>
        </w:rPr>
        <w:t xml:space="preserve"> tips and strategies for incorporating this article into your classroom: </w:t>
      </w:r>
    </w:p>
    <w:p w14:paraId="496CFBB4" w14:textId="77777777" w:rsidR="00E576AC" w:rsidRPr="001243E5" w:rsidRDefault="00E576AC" w:rsidP="001243E5">
      <w:pPr>
        <w:pStyle w:val="ListParagraph"/>
        <w:numPr>
          <w:ilvl w:val="0"/>
          <w:numId w:val="12"/>
        </w:numPr>
        <w:spacing w:line="276" w:lineRule="auto"/>
        <w:rPr>
          <w:rFonts w:asciiTheme="minorHAnsi" w:hAnsiTheme="minorHAnsi" w:cstheme="minorHAnsi"/>
          <w:sz w:val="22"/>
          <w:szCs w:val="22"/>
        </w:rPr>
      </w:pPr>
      <w:r w:rsidRPr="001243E5">
        <w:rPr>
          <w:rFonts w:asciiTheme="minorHAnsi" w:hAnsiTheme="minorHAnsi" w:cstheme="minorHAnsi"/>
          <w:b/>
          <w:bCs/>
          <w:sz w:val="22"/>
          <w:szCs w:val="22"/>
        </w:rPr>
        <w:t>Alternative to Anticipation Guide:</w:t>
      </w:r>
      <w:r w:rsidRPr="001243E5">
        <w:rPr>
          <w:rFonts w:asciiTheme="minorHAnsi" w:hAnsiTheme="minorHAnsi" w:cstheme="minorHAnsi"/>
          <w:sz w:val="22"/>
          <w:szCs w:val="22"/>
        </w:rPr>
        <w:t xml:space="preserve"> Before reading, ask students how innovative products may harm people and the environment. Also, ask them how strong they think the bonds between atoms might be in products that remain in the environment for a long time. As they read, students can find information to confirm or refute their original ideas. </w:t>
      </w:r>
    </w:p>
    <w:p w14:paraId="75010839" w14:textId="77777777" w:rsidR="00E576AC" w:rsidRPr="001243E5" w:rsidRDefault="00E576AC" w:rsidP="001243E5">
      <w:pPr>
        <w:pStyle w:val="ListParagraph"/>
        <w:numPr>
          <w:ilvl w:val="0"/>
          <w:numId w:val="12"/>
        </w:numPr>
        <w:spacing w:line="276" w:lineRule="auto"/>
        <w:rPr>
          <w:rFonts w:asciiTheme="minorHAnsi" w:hAnsiTheme="minorHAnsi" w:cstheme="minorHAnsi"/>
          <w:sz w:val="22"/>
          <w:szCs w:val="22"/>
        </w:rPr>
      </w:pPr>
      <w:r w:rsidRPr="001243E5">
        <w:rPr>
          <w:rFonts w:asciiTheme="minorHAnsi" w:hAnsiTheme="minorHAnsi" w:cstheme="minorHAnsi"/>
          <w:sz w:val="22"/>
          <w:szCs w:val="22"/>
        </w:rPr>
        <w:t>After they read, ask students what they learned about PFAS and how they will use their new understanding.</w:t>
      </w:r>
    </w:p>
    <w:p w14:paraId="36EAE6F7" w14:textId="77777777" w:rsidR="00913B6A" w:rsidRPr="00913B6A" w:rsidRDefault="00E576AC" w:rsidP="00F305A8">
      <w:pPr>
        <w:pStyle w:val="ListParagraph"/>
        <w:numPr>
          <w:ilvl w:val="0"/>
          <w:numId w:val="12"/>
        </w:numPr>
        <w:spacing w:line="276" w:lineRule="auto"/>
        <w:rPr>
          <w:rFonts w:ascii="Calibri" w:hAnsi="Calibri" w:cs="Calibri"/>
        </w:rPr>
      </w:pPr>
      <w:r w:rsidRPr="00913B6A">
        <w:rPr>
          <w:rFonts w:asciiTheme="minorHAnsi" w:hAnsiTheme="minorHAnsi" w:cstheme="minorHAnsi"/>
          <w:sz w:val="22"/>
          <w:szCs w:val="22"/>
        </w:rPr>
        <w:t>“Open for Discussion: A Balancing Act” in this month’s issue (page 4) has important information about how the benefits and potential risks of products are analyzed.</w:t>
      </w:r>
      <w:r w:rsidR="00913B6A" w:rsidRPr="00913B6A">
        <w:rPr>
          <w:rFonts w:asciiTheme="minorHAnsi" w:hAnsiTheme="minorHAnsi" w:cstheme="minorHAnsi"/>
          <w:sz w:val="22"/>
          <w:szCs w:val="22"/>
        </w:rPr>
        <w:t xml:space="preserve"> </w:t>
      </w:r>
    </w:p>
    <w:p w14:paraId="6537BB85" w14:textId="292BB5CC" w:rsidR="00AF0548" w:rsidRPr="00913B6A" w:rsidRDefault="00AF0548" w:rsidP="00F305A8">
      <w:pPr>
        <w:pStyle w:val="ListParagraph"/>
        <w:numPr>
          <w:ilvl w:val="0"/>
          <w:numId w:val="12"/>
        </w:numPr>
        <w:spacing w:line="276" w:lineRule="auto"/>
        <w:rPr>
          <w:rFonts w:ascii="Calibri" w:hAnsi="Calibri" w:cs="Calibri"/>
          <w:sz w:val="22"/>
          <w:szCs w:val="22"/>
        </w:rPr>
      </w:pPr>
      <w:r w:rsidRPr="00913B6A">
        <w:rPr>
          <w:rFonts w:ascii="Calibri" w:hAnsi="Calibri" w:cs="Calibri"/>
          <w:sz w:val="22"/>
          <w:szCs w:val="22"/>
        </w:rPr>
        <w:lastRenderedPageBreak/>
        <w:t xml:space="preserve">In the </w:t>
      </w:r>
      <w:proofErr w:type="spellStart"/>
      <w:r w:rsidRPr="00913B6A">
        <w:rPr>
          <w:rFonts w:ascii="Calibri" w:hAnsi="Calibri" w:cs="Calibri"/>
          <w:i/>
          <w:sz w:val="22"/>
          <w:szCs w:val="22"/>
        </w:rPr>
        <w:t>The</w:t>
      </w:r>
      <w:proofErr w:type="spellEnd"/>
      <w:r w:rsidRPr="00913B6A">
        <w:rPr>
          <w:rFonts w:ascii="Calibri" w:hAnsi="Calibri" w:cs="Calibri"/>
          <w:i/>
          <w:sz w:val="22"/>
          <w:szCs w:val="22"/>
        </w:rPr>
        <w:t xml:space="preserve"> Chemistry of Convenience </w:t>
      </w:r>
      <w:r w:rsidRPr="00913B6A">
        <w:rPr>
          <w:rFonts w:ascii="Calibri" w:hAnsi="Calibri" w:cs="Calibri"/>
          <w:sz w:val="22"/>
          <w:szCs w:val="22"/>
        </w:rPr>
        <w:t>article (bottom of page 6), there is a question posed to students relating to electronegativity</w:t>
      </w:r>
      <w:r w:rsidR="00882767" w:rsidRPr="00913B6A">
        <w:rPr>
          <w:rFonts w:ascii="Calibri" w:hAnsi="Calibri" w:cs="Calibri"/>
          <w:sz w:val="22"/>
          <w:szCs w:val="22"/>
        </w:rPr>
        <w:t xml:space="preserve"> and bonding: </w:t>
      </w:r>
      <w:r w:rsidR="00882767" w:rsidRPr="00913B6A">
        <w:rPr>
          <w:rFonts w:ascii="Calibri" w:hAnsi="Calibri" w:cs="Calibri"/>
          <w:i/>
          <w:sz w:val="22"/>
          <w:szCs w:val="22"/>
        </w:rPr>
        <w:t>W</w:t>
      </w:r>
      <w:r w:rsidRPr="00913B6A">
        <w:rPr>
          <w:rFonts w:ascii="Calibri" w:hAnsi="Calibri" w:cs="Calibri"/>
          <w:i/>
          <w:sz w:val="22"/>
          <w:szCs w:val="22"/>
        </w:rPr>
        <w:t>hich molecule would you expect to have a stronger carbon-halogen bond, methyl chloride (CH</w:t>
      </w:r>
      <w:r w:rsidRPr="00913B6A">
        <w:rPr>
          <w:rFonts w:ascii="Calibri" w:hAnsi="Calibri" w:cs="Calibri"/>
          <w:i/>
          <w:sz w:val="22"/>
          <w:szCs w:val="22"/>
          <w:vertAlign w:val="subscript"/>
        </w:rPr>
        <w:t>3</w:t>
      </w:r>
      <w:r w:rsidRPr="00913B6A">
        <w:rPr>
          <w:rFonts w:ascii="Calibri" w:hAnsi="Calibri" w:cs="Calibri"/>
          <w:i/>
          <w:sz w:val="22"/>
          <w:szCs w:val="22"/>
        </w:rPr>
        <w:t>Cl) or methyl iodide (CH</w:t>
      </w:r>
      <w:r w:rsidRPr="00913B6A">
        <w:rPr>
          <w:rFonts w:ascii="Calibri" w:hAnsi="Calibri" w:cs="Calibri"/>
          <w:i/>
          <w:sz w:val="22"/>
          <w:szCs w:val="22"/>
          <w:vertAlign w:val="subscript"/>
        </w:rPr>
        <w:t>3</w:t>
      </w:r>
      <w:r w:rsidRPr="00913B6A">
        <w:rPr>
          <w:rFonts w:ascii="Calibri" w:hAnsi="Calibri" w:cs="Calibri"/>
          <w:i/>
          <w:sz w:val="22"/>
          <w:szCs w:val="22"/>
        </w:rPr>
        <w:t>I)?</w:t>
      </w:r>
      <w:r w:rsidR="0053065B" w:rsidRPr="00913B6A">
        <w:rPr>
          <w:rFonts w:ascii="Calibri" w:hAnsi="Calibri" w:cs="Calibri"/>
          <w:sz w:val="22"/>
          <w:szCs w:val="22"/>
        </w:rPr>
        <w:t xml:space="preserve"> </w:t>
      </w:r>
    </w:p>
    <w:p w14:paraId="02914E08" w14:textId="572FA231" w:rsidR="00913B6A" w:rsidRPr="00913B6A" w:rsidRDefault="00913B6A" w:rsidP="00913B6A">
      <w:pPr>
        <w:spacing w:line="276" w:lineRule="auto"/>
        <w:ind w:left="720"/>
        <w:rPr>
          <w:iCs/>
        </w:rPr>
      </w:pPr>
      <w:r w:rsidRPr="00913B6A">
        <w:rPr>
          <w:i/>
          <w:iCs/>
        </w:rPr>
        <w:t>Answer:</w:t>
      </w:r>
      <w:r w:rsidRPr="00913B6A">
        <w:rPr>
          <w:iCs/>
        </w:rPr>
        <w:t xml:space="preserve"> </w:t>
      </w:r>
      <w:r w:rsidRPr="00913B6A">
        <w:rPr>
          <w:iCs/>
        </w:rPr>
        <w:t>Methyl chloride (CH</w:t>
      </w:r>
      <w:r w:rsidRPr="00913B6A">
        <w:rPr>
          <w:iCs/>
          <w:vertAlign w:val="subscript"/>
        </w:rPr>
        <w:t>3</w:t>
      </w:r>
      <w:r w:rsidRPr="00913B6A">
        <w:rPr>
          <w:iCs/>
        </w:rPr>
        <w:t xml:space="preserve">Cl) will have a stronger carbon-halogen bond because chlorine (Cl) is more electronegative than iodide (I). When chlorine </w:t>
      </w:r>
      <w:proofErr w:type="gramStart"/>
      <w:r w:rsidRPr="00913B6A">
        <w:rPr>
          <w:iCs/>
        </w:rPr>
        <w:t>is bonded</w:t>
      </w:r>
      <w:proofErr w:type="gramEnd"/>
      <w:r w:rsidRPr="00913B6A">
        <w:rPr>
          <w:iCs/>
        </w:rPr>
        <w:t xml:space="preserve"> to carbon, chlorine will pull more on the electrons and create a slight negative charge. Similarly, when iodine </w:t>
      </w:r>
      <w:proofErr w:type="gramStart"/>
      <w:r w:rsidRPr="00913B6A">
        <w:rPr>
          <w:iCs/>
        </w:rPr>
        <w:t>is bonded</w:t>
      </w:r>
      <w:proofErr w:type="gramEnd"/>
      <w:r w:rsidRPr="00913B6A">
        <w:rPr>
          <w:iCs/>
        </w:rPr>
        <w:t xml:space="preserve"> to carbon, iodine will pull more on the electrons and create a slight negative charge. However, since chlorine is more electronegative than iodide, chlorine will pull more on the electrons compared to iodide, creating a bigger difference between charges. This larger difference in charges between carbon and chlorine (which creates a dipole) makes the bond stronger compared to the carbon iodine bond.</w:t>
      </w:r>
    </w:p>
    <w:bookmarkEnd w:id="24"/>
    <w:p w14:paraId="55CFC8E2" w14:textId="12324674" w:rsidR="00882767" w:rsidRPr="00AF0548" w:rsidRDefault="00882767" w:rsidP="00AF0548">
      <w:pPr>
        <w:spacing w:line="276" w:lineRule="auto"/>
        <w:rPr>
          <w:rFonts w:ascii="Calibri" w:hAnsi="Calibri" w:cs="Calibri"/>
        </w:rPr>
      </w:pPr>
    </w:p>
    <w:sectPr w:rsidR="00882767" w:rsidRPr="00AF0548"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3491E6F"/>
  <w16cid:commentId w16cid:paraId="5F32D795" w16cid:durableId="2352539F"/>
  <w16cid:commentId w16cid:paraId="71D395E4" w16cid:durableId="235253B7"/>
  <w16cid:commentId w16cid:paraId="00335BFA" w16cid:durableId="23491E71"/>
  <w16cid:commentId w16cid:paraId="7DE6BA5D" w16cid:durableId="2352535F"/>
  <w16cid:commentId w16cid:paraId="311A567E" w16cid:durableId="2352535E"/>
  <w16cid:commentId w16cid:paraId="65F3BBFB" w16cid:durableId="23491E72"/>
  <w16cid:commentId w16cid:paraId="251347DF" w16cid:durableId="23491E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6173C" w14:textId="77777777" w:rsidR="00794751" w:rsidRDefault="00794751" w:rsidP="00EA7644">
      <w:pPr>
        <w:spacing w:after="0"/>
      </w:pPr>
      <w:r>
        <w:separator/>
      </w:r>
    </w:p>
  </w:endnote>
  <w:endnote w:type="continuationSeparator" w:id="0">
    <w:p w14:paraId="2323D0C8" w14:textId="77777777" w:rsidR="00794751" w:rsidRDefault="00794751"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12CF208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33DCA">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1292E874"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22FA5">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481A5C42"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33DCA">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BF8A" w14:textId="77777777" w:rsidR="00794751" w:rsidRDefault="00794751" w:rsidP="00EA7644">
      <w:pPr>
        <w:spacing w:after="0"/>
      </w:pPr>
      <w:r>
        <w:separator/>
      </w:r>
    </w:p>
  </w:footnote>
  <w:footnote w:type="continuationSeparator" w:id="0">
    <w:p w14:paraId="6D3F3BFB" w14:textId="77777777" w:rsidR="00794751" w:rsidRDefault="00794751"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7DAC091C" w:rsidR="00D00CA0" w:rsidRPr="001B3D9E" w:rsidRDefault="0011274D" w:rsidP="001B3D9E">
    <w:pPr>
      <w:pStyle w:val="Header"/>
      <w:jc w:val="center"/>
    </w:pPr>
    <w:r>
      <w:rPr>
        <w:rFonts w:ascii="Arial" w:eastAsiaTheme="minorHAnsi" w:hAnsi="Arial" w:cs="Arial"/>
        <w:sz w:val="20"/>
        <w:szCs w:val="20"/>
      </w:rPr>
      <w:t>The Chemistry of Convenience</w:t>
    </w:r>
    <w:r w:rsidR="001B3D9E" w:rsidRPr="001B3D9E">
      <w:rPr>
        <w:rFonts w:ascii="Arial" w:eastAsiaTheme="minorHAnsi" w:hAnsi="Arial" w:cs="Arial"/>
        <w:sz w:val="20"/>
        <w:szCs w:val="20"/>
      </w:rPr>
      <w:t>, December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22548994" w:rsidR="00BB4C5C" w:rsidRPr="001F2699" w:rsidRDefault="001F2699" w:rsidP="001F2699">
    <w:pPr>
      <w:pStyle w:val="Header"/>
      <w:jc w:val="center"/>
    </w:pPr>
    <w:r>
      <w:rPr>
        <w:rFonts w:ascii="Arial" w:eastAsiaTheme="minorHAnsi" w:hAnsi="Arial" w:cs="Arial"/>
        <w:sz w:val="20"/>
        <w:szCs w:val="20"/>
      </w:rPr>
      <w:t>The Chemistry of Convenience</w:t>
    </w:r>
    <w:r w:rsidRPr="001B3D9E">
      <w:rPr>
        <w:rFonts w:ascii="Arial" w:eastAsiaTheme="minorHAnsi" w:hAnsi="Arial" w:cs="Arial"/>
        <w:sz w:val="20"/>
        <w:szCs w:val="20"/>
      </w:rPr>
      <w:t>, December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02A"/>
    <w:multiLevelType w:val="hybridMultilevel"/>
    <w:tmpl w:val="F9D02A64"/>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81AE9"/>
    <w:multiLevelType w:val="hybridMultilevel"/>
    <w:tmpl w:val="4412B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90DB5"/>
    <w:multiLevelType w:val="hybridMultilevel"/>
    <w:tmpl w:val="10C2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3241E"/>
    <w:multiLevelType w:val="hybridMultilevel"/>
    <w:tmpl w:val="D1006434"/>
    <w:lvl w:ilvl="0" w:tplc="B64AE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00BEF"/>
    <w:multiLevelType w:val="hybridMultilevel"/>
    <w:tmpl w:val="1FB8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348F7"/>
    <w:multiLevelType w:val="hybridMultilevel"/>
    <w:tmpl w:val="D58AB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3F5044"/>
    <w:multiLevelType w:val="hybridMultilevel"/>
    <w:tmpl w:val="E7BE1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D1F6F"/>
    <w:multiLevelType w:val="hybridMultilevel"/>
    <w:tmpl w:val="9A3C5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E04C0"/>
    <w:multiLevelType w:val="hybridMultilevel"/>
    <w:tmpl w:val="B4E8A08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BCD5CB2"/>
    <w:multiLevelType w:val="hybridMultilevel"/>
    <w:tmpl w:val="BB844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5C7C62"/>
    <w:multiLevelType w:val="hybridMultilevel"/>
    <w:tmpl w:val="CCA2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C072E"/>
    <w:multiLevelType w:val="hybridMultilevel"/>
    <w:tmpl w:val="A090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6"/>
  </w:num>
  <w:num w:numId="6">
    <w:abstractNumId w:val="2"/>
  </w:num>
  <w:num w:numId="7">
    <w:abstractNumId w:val="6"/>
  </w:num>
  <w:num w:numId="8">
    <w:abstractNumId w:val="13"/>
  </w:num>
  <w:num w:numId="9">
    <w:abstractNumId w:val="20"/>
  </w:num>
  <w:num w:numId="10">
    <w:abstractNumId w:val="15"/>
  </w:num>
  <w:num w:numId="11">
    <w:abstractNumId w:val="3"/>
  </w:num>
  <w:num w:numId="12">
    <w:abstractNumId w:val="18"/>
  </w:num>
  <w:num w:numId="13">
    <w:abstractNumId w:val="1"/>
  </w:num>
  <w:num w:numId="14">
    <w:abstractNumId w:val="9"/>
  </w:num>
  <w:num w:numId="15">
    <w:abstractNumId w:val="12"/>
  </w:num>
  <w:num w:numId="16">
    <w:abstractNumId w:val="10"/>
  </w:num>
  <w:num w:numId="17">
    <w:abstractNumId w:val="11"/>
  </w:num>
  <w:num w:numId="18">
    <w:abstractNumId w:val="14"/>
  </w:num>
  <w:num w:numId="19">
    <w:abstractNumId w:val="4"/>
  </w:num>
  <w:num w:numId="20">
    <w:abstractNumId w:val="19"/>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16605"/>
    <w:rsid w:val="00021E3D"/>
    <w:rsid w:val="00023336"/>
    <w:rsid w:val="00034A6F"/>
    <w:rsid w:val="00034F45"/>
    <w:rsid w:val="000367E6"/>
    <w:rsid w:val="00036B0F"/>
    <w:rsid w:val="000371E6"/>
    <w:rsid w:val="000448E2"/>
    <w:rsid w:val="00045BA8"/>
    <w:rsid w:val="00046048"/>
    <w:rsid w:val="00047DA0"/>
    <w:rsid w:val="0006274F"/>
    <w:rsid w:val="00063091"/>
    <w:rsid w:val="00072D46"/>
    <w:rsid w:val="00073B90"/>
    <w:rsid w:val="00090CB7"/>
    <w:rsid w:val="0009460C"/>
    <w:rsid w:val="0009726D"/>
    <w:rsid w:val="000979BC"/>
    <w:rsid w:val="000A13BA"/>
    <w:rsid w:val="000A1D77"/>
    <w:rsid w:val="000A4416"/>
    <w:rsid w:val="000B186A"/>
    <w:rsid w:val="000B30D8"/>
    <w:rsid w:val="000B40FC"/>
    <w:rsid w:val="000B577B"/>
    <w:rsid w:val="000C063D"/>
    <w:rsid w:val="000C18AC"/>
    <w:rsid w:val="000C45CF"/>
    <w:rsid w:val="000C4731"/>
    <w:rsid w:val="000C66FF"/>
    <w:rsid w:val="000D1D96"/>
    <w:rsid w:val="000D2905"/>
    <w:rsid w:val="000D2DE0"/>
    <w:rsid w:val="000D78BD"/>
    <w:rsid w:val="000E213B"/>
    <w:rsid w:val="000F12A1"/>
    <w:rsid w:val="000F1551"/>
    <w:rsid w:val="000F44EE"/>
    <w:rsid w:val="000F5EFA"/>
    <w:rsid w:val="000F63CE"/>
    <w:rsid w:val="0011274D"/>
    <w:rsid w:val="001145AA"/>
    <w:rsid w:val="001146E0"/>
    <w:rsid w:val="001161DB"/>
    <w:rsid w:val="00122496"/>
    <w:rsid w:val="00122D1C"/>
    <w:rsid w:val="00123567"/>
    <w:rsid w:val="0012364D"/>
    <w:rsid w:val="00123C6C"/>
    <w:rsid w:val="001243E5"/>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3D9E"/>
    <w:rsid w:val="001B5EA7"/>
    <w:rsid w:val="001C2B9F"/>
    <w:rsid w:val="001D033C"/>
    <w:rsid w:val="001D3FD4"/>
    <w:rsid w:val="001D53AA"/>
    <w:rsid w:val="001D561F"/>
    <w:rsid w:val="001E5C5D"/>
    <w:rsid w:val="001E62DA"/>
    <w:rsid w:val="001F1016"/>
    <w:rsid w:val="001F1194"/>
    <w:rsid w:val="001F2699"/>
    <w:rsid w:val="001F2CC9"/>
    <w:rsid w:val="001F696B"/>
    <w:rsid w:val="002002FD"/>
    <w:rsid w:val="002017B6"/>
    <w:rsid w:val="00202708"/>
    <w:rsid w:val="00202C8D"/>
    <w:rsid w:val="00203E65"/>
    <w:rsid w:val="002055D0"/>
    <w:rsid w:val="00207904"/>
    <w:rsid w:val="002153E1"/>
    <w:rsid w:val="00216544"/>
    <w:rsid w:val="00216EE3"/>
    <w:rsid w:val="002202FC"/>
    <w:rsid w:val="002215AB"/>
    <w:rsid w:val="002225F7"/>
    <w:rsid w:val="00222FA5"/>
    <w:rsid w:val="002265F9"/>
    <w:rsid w:val="00226B8E"/>
    <w:rsid w:val="00226C52"/>
    <w:rsid w:val="00227C3F"/>
    <w:rsid w:val="00230623"/>
    <w:rsid w:val="00230AA5"/>
    <w:rsid w:val="00240500"/>
    <w:rsid w:val="00244B5B"/>
    <w:rsid w:val="002512B8"/>
    <w:rsid w:val="002547D9"/>
    <w:rsid w:val="00255615"/>
    <w:rsid w:val="00263775"/>
    <w:rsid w:val="00263947"/>
    <w:rsid w:val="00264AA4"/>
    <w:rsid w:val="00270B86"/>
    <w:rsid w:val="002731C1"/>
    <w:rsid w:val="0027336A"/>
    <w:rsid w:val="00281405"/>
    <w:rsid w:val="0028282F"/>
    <w:rsid w:val="00292ED1"/>
    <w:rsid w:val="002932B9"/>
    <w:rsid w:val="00293498"/>
    <w:rsid w:val="00294B26"/>
    <w:rsid w:val="002A5A22"/>
    <w:rsid w:val="002A7AD1"/>
    <w:rsid w:val="002B13AE"/>
    <w:rsid w:val="002B4364"/>
    <w:rsid w:val="002C19DD"/>
    <w:rsid w:val="002C39C9"/>
    <w:rsid w:val="002D093C"/>
    <w:rsid w:val="002D3B1A"/>
    <w:rsid w:val="002D4F06"/>
    <w:rsid w:val="002D68A7"/>
    <w:rsid w:val="002E092B"/>
    <w:rsid w:val="002E5B92"/>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0B77"/>
    <w:rsid w:val="00396176"/>
    <w:rsid w:val="00396DAE"/>
    <w:rsid w:val="003A121B"/>
    <w:rsid w:val="003A4E84"/>
    <w:rsid w:val="003A56F3"/>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54E61"/>
    <w:rsid w:val="00460242"/>
    <w:rsid w:val="00460C3D"/>
    <w:rsid w:val="004640AC"/>
    <w:rsid w:val="00467AE8"/>
    <w:rsid w:val="004741BE"/>
    <w:rsid w:val="004758CB"/>
    <w:rsid w:val="004803F6"/>
    <w:rsid w:val="00481136"/>
    <w:rsid w:val="00484E78"/>
    <w:rsid w:val="004859B2"/>
    <w:rsid w:val="004859DC"/>
    <w:rsid w:val="00491653"/>
    <w:rsid w:val="00491AAE"/>
    <w:rsid w:val="00495135"/>
    <w:rsid w:val="004978D3"/>
    <w:rsid w:val="00497D02"/>
    <w:rsid w:val="004A08AF"/>
    <w:rsid w:val="004A38BD"/>
    <w:rsid w:val="004A4008"/>
    <w:rsid w:val="004B5E58"/>
    <w:rsid w:val="004B797C"/>
    <w:rsid w:val="004C048A"/>
    <w:rsid w:val="004C19DB"/>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65B"/>
    <w:rsid w:val="00530A36"/>
    <w:rsid w:val="00533DCA"/>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21E9"/>
    <w:rsid w:val="005B6F3A"/>
    <w:rsid w:val="005C02FA"/>
    <w:rsid w:val="005C3BC6"/>
    <w:rsid w:val="005C5F1F"/>
    <w:rsid w:val="005C7435"/>
    <w:rsid w:val="005D2FDC"/>
    <w:rsid w:val="005D33BC"/>
    <w:rsid w:val="005D728C"/>
    <w:rsid w:val="005D7474"/>
    <w:rsid w:val="005F32E8"/>
    <w:rsid w:val="005F35A9"/>
    <w:rsid w:val="00602906"/>
    <w:rsid w:val="00602E61"/>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67FBF"/>
    <w:rsid w:val="00671578"/>
    <w:rsid w:val="0067627C"/>
    <w:rsid w:val="00680097"/>
    <w:rsid w:val="00697D85"/>
    <w:rsid w:val="006A10E7"/>
    <w:rsid w:val="006A11EF"/>
    <w:rsid w:val="006A25A2"/>
    <w:rsid w:val="006A2DB3"/>
    <w:rsid w:val="006A39C4"/>
    <w:rsid w:val="006A6329"/>
    <w:rsid w:val="006A6563"/>
    <w:rsid w:val="006A705C"/>
    <w:rsid w:val="006B7B95"/>
    <w:rsid w:val="006C4C0A"/>
    <w:rsid w:val="006C5112"/>
    <w:rsid w:val="006D728F"/>
    <w:rsid w:val="006D7973"/>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37956"/>
    <w:rsid w:val="00746F36"/>
    <w:rsid w:val="00747D21"/>
    <w:rsid w:val="00763A2A"/>
    <w:rsid w:val="007669B7"/>
    <w:rsid w:val="00774E73"/>
    <w:rsid w:val="007754B0"/>
    <w:rsid w:val="00786E5C"/>
    <w:rsid w:val="00787267"/>
    <w:rsid w:val="00792140"/>
    <w:rsid w:val="007927A8"/>
    <w:rsid w:val="00793B1E"/>
    <w:rsid w:val="00794751"/>
    <w:rsid w:val="00795580"/>
    <w:rsid w:val="007A1551"/>
    <w:rsid w:val="007A382D"/>
    <w:rsid w:val="007A4A82"/>
    <w:rsid w:val="007A6055"/>
    <w:rsid w:val="007A7B53"/>
    <w:rsid w:val="007B0213"/>
    <w:rsid w:val="007B24E7"/>
    <w:rsid w:val="007B5CCE"/>
    <w:rsid w:val="007B6367"/>
    <w:rsid w:val="007C0D5F"/>
    <w:rsid w:val="007C4C02"/>
    <w:rsid w:val="007C6477"/>
    <w:rsid w:val="007C7912"/>
    <w:rsid w:val="007D124E"/>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148"/>
    <w:rsid w:val="0083658B"/>
    <w:rsid w:val="00837490"/>
    <w:rsid w:val="0084282F"/>
    <w:rsid w:val="00843164"/>
    <w:rsid w:val="00854F57"/>
    <w:rsid w:val="00861E8D"/>
    <w:rsid w:val="00864C52"/>
    <w:rsid w:val="00866F97"/>
    <w:rsid w:val="00870353"/>
    <w:rsid w:val="00873B6A"/>
    <w:rsid w:val="00875639"/>
    <w:rsid w:val="008757C7"/>
    <w:rsid w:val="008815F0"/>
    <w:rsid w:val="00882767"/>
    <w:rsid w:val="0088445A"/>
    <w:rsid w:val="0088563C"/>
    <w:rsid w:val="00886BB0"/>
    <w:rsid w:val="00887375"/>
    <w:rsid w:val="0089156F"/>
    <w:rsid w:val="00894305"/>
    <w:rsid w:val="00895A99"/>
    <w:rsid w:val="00895B5A"/>
    <w:rsid w:val="008968B6"/>
    <w:rsid w:val="008A0D53"/>
    <w:rsid w:val="008A1DC9"/>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3B6A"/>
    <w:rsid w:val="00914D5D"/>
    <w:rsid w:val="009216AA"/>
    <w:rsid w:val="00922087"/>
    <w:rsid w:val="0092265F"/>
    <w:rsid w:val="00923B61"/>
    <w:rsid w:val="0092679B"/>
    <w:rsid w:val="00932BD5"/>
    <w:rsid w:val="009336DA"/>
    <w:rsid w:val="00933CB9"/>
    <w:rsid w:val="00934DB7"/>
    <w:rsid w:val="00935D36"/>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631F"/>
    <w:rsid w:val="009B7355"/>
    <w:rsid w:val="009C28A4"/>
    <w:rsid w:val="009C328A"/>
    <w:rsid w:val="009C37EA"/>
    <w:rsid w:val="009C560A"/>
    <w:rsid w:val="009D2B7D"/>
    <w:rsid w:val="009D3073"/>
    <w:rsid w:val="009D44F7"/>
    <w:rsid w:val="009D7203"/>
    <w:rsid w:val="009E112B"/>
    <w:rsid w:val="009E5529"/>
    <w:rsid w:val="009E6313"/>
    <w:rsid w:val="009F1DB6"/>
    <w:rsid w:val="009F1FA6"/>
    <w:rsid w:val="009F694D"/>
    <w:rsid w:val="009F6976"/>
    <w:rsid w:val="00A135B7"/>
    <w:rsid w:val="00A163C9"/>
    <w:rsid w:val="00A2282F"/>
    <w:rsid w:val="00A230AF"/>
    <w:rsid w:val="00A24FD7"/>
    <w:rsid w:val="00A352F6"/>
    <w:rsid w:val="00A44C31"/>
    <w:rsid w:val="00A51704"/>
    <w:rsid w:val="00A5566E"/>
    <w:rsid w:val="00A621F8"/>
    <w:rsid w:val="00A638D5"/>
    <w:rsid w:val="00A63E33"/>
    <w:rsid w:val="00A71CFD"/>
    <w:rsid w:val="00A74F4A"/>
    <w:rsid w:val="00A77FAC"/>
    <w:rsid w:val="00A843C3"/>
    <w:rsid w:val="00A90A85"/>
    <w:rsid w:val="00A91FA0"/>
    <w:rsid w:val="00A96B52"/>
    <w:rsid w:val="00A96B59"/>
    <w:rsid w:val="00AA310F"/>
    <w:rsid w:val="00AA388F"/>
    <w:rsid w:val="00AA415C"/>
    <w:rsid w:val="00AA6CEE"/>
    <w:rsid w:val="00AB1597"/>
    <w:rsid w:val="00AB375A"/>
    <w:rsid w:val="00AB393D"/>
    <w:rsid w:val="00AB7431"/>
    <w:rsid w:val="00AB7485"/>
    <w:rsid w:val="00AC153C"/>
    <w:rsid w:val="00AC36B3"/>
    <w:rsid w:val="00AC5CE3"/>
    <w:rsid w:val="00AC605A"/>
    <w:rsid w:val="00AC6CD7"/>
    <w:rsid w:val="00AC78E3"/>
    <w:rsid w:val="00AD2619"/>
    <w:rsid w:val="00AD38AE"/>
    <w:rsid w:val="00AD6C8A"/>
    <w:rsid w:val="00AE159D"/>
    <w:rsid w:val="00AE47E9"/>
    <w:rsid w:val="00AE5A63"/>
    <w:rsid w:val="00AE5BED"/>
    <w:rsid w:val="00AE68D9"/>
    <w:rsid w:val="00AF0548"/>
    <w:rsid w:val="00AF227F"/>
    <w:rsid w:val="00AF44B9"/>
    <w:rsid w:val="00B051DC"/>
    <w:rsid w:val="00B056A2"/>
    <w:rsid w:val="00B06467"/>
    <w:rsid w:val="00B10CB1"/>
    <w:rsid w:val="00B12448"/>
    <w:rsid w:val="00B1344E"/>
    <w:rsid w:val="00B136B8"/>
    <w:rsid w:val="00B1416B"/>
    <w:rsid w:val="00B14D8C"/>
    <w:rsid w:val="00B175D3"/>
    <w:rsid w:val="00B236E9"/>
    <w:rsid w:val="00B25D94"/>
    <w:rsid w:val="00B2642D"/>
    <w:rsid w:val="00B26447"/>
    <w:rsid w:val="00B33022"/>
    <w:rsid w:val="00B36265"/>
    <w:rsid w:val="00B36F9C"/>
    <w:rsid w:val="00B41030"/>
    <w:rsid w:val="00B45DD1"/>
    <w:rsid w:val="00B476DA"/>
    <w:rsid w:val="00B50930"/>
    <w:rsid w:val="00B66790"/>
    <w:rsid w:val="00B67B36"/>
    <w:rsid w:val="00B777E5"/>
    <w:rsid w:val="00B81098"/>
    <w:rsid w:val="00B831E2"/>
    <w:rsid w:val="00B83591"/>
    <w:rsid w:val="00B965C3"/>
    <w:rsid w:val="00B9664C"/>
    <w:rsid w:val="00B975A3"/>
    <w:rsid w:val="00B97662"/>
    <w:rsid w:val="00BA3CE1"/>
    <w:rsid w:val="00BA3D5D"/>
    <w:rsid w:val="00BA6D12"/>
    <w:rsid w:val="00BA79D0"/>
    <w:rsid w:val="00BB125E"/>
    <w:rsid w:val="00BB4C5C"/>
    <w:rsid w:val="00BC2329"/>
    <w:rsid w:val="00BD2222"/>
    <w:rsid w:val="00BD25CF"/>
    <w:rsid w:val="00BD274B"/>
    <w:rsid w:val="00BD2E1B"/>
    <w:rsid w:val="00BD3F41"/>
    <w:rsid w:val="00BD5610"/>
    <w:rsid w:val="00BD5B6A"/>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1F06"/>
    <w:rsid w:val="00C25B39"/>
    <w:rsid w:val="00C26BD1"/>
    <w:rsid w:val="00C320F1"/>
    <w:rsid w:val="00C40607"/>
    <w:rsid w:val="00C41988"/>
    <w:rsid w:val="00C42E25"/>
    <w:rsid w:val="00C437EB"/>
    <w:rsid w:val="00C452D5"/>
    <w:rsid w:val="00C4634B"/>
    <w:rsid w:val="00C47780"/>
    <w:rsid w:val="00C506BE"/>
    <w:rsid w:val="00C52F77"/>
    <w:rsid w:val="00C5456F"/>
    <w:rsid w:val="00C574B2"/>
    <w:rsid w:val="00C6057D"/>
    <w:rsid w:val="00C60734"/>
    <w:rsid w:val="00C6248D"/>
    <w:rsid w:val="00C62A0C"/>
    <w:rsid w:val="00C645C2"/>
    <w:rsid w:val="00C645E1"/>
    <w:rsid w:val="00C672CE"/>
    <w:rsid w:val="00C678CC"/>
    <w:rsid w:val="00C7068F"/>
    <w:rsid w:val="00C70F76"/>
    <w:rsid w:val="00C81067"/>
    <w:rsid w:val="00C82AB5"/>
    <w:rsid w:val="00C82B21"/>
    <w:rsid w:val="00C85DFE"/>
    <w:rsid w:val="00C922B7"/>
    <w:rsid w:val="00C933B1"/>
    <w:rsid w:val="00C93E37"/>
    <w:rsid w:val="00C96C57"/>
    <w:rsid w:val="00CA0B44"/>
    <w:rsid w:val="00CA1421"/>
    <w:rsid w:val="00CA22BD"/>
    <w:rsid w:val="00CA2FBE"/>
    <w:rsid w:val="00CA4417"/>
    <w:rsid w:val="00CA4B89"/>
    <w:rsid w:val="00CA612C"/>
    <w:rsid w:val="00CA6FD7"/>
    <w:rsid w:val="00CA7399"/>
    <w:rsid w:val="00CB0D00"/>
    <w:rsid w:val="00CB1952"/>
    <w:rsid w:val="00CB796B"/>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1098"/>
    <w:rsid w:val="00D12C0D"/>
    <w:rsid w:val="00D12CBC"/>
    <w:rsid w:val="00D15389"/>
    <w:rsid w:val="00D27955"/>
    <w:rsid w:val="00D31490"/>
    <w:rsid w:val="00D33D3B"/>
    <w:rsid w:val="00D422E5"/>
    <w:rsid w:val="00D4257E"/>
    <w:rsid w:val="00D555E2"/>
    <w:rsid w:val="00D5708D"/>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2D7"/>
    <w:rsid w:val="00DC6951"/>
    <w:rsid w:val="00DC725E"/>
    <w:rsid w:val="00DD10E7"/>
    <w:rsid w:val="00DD21E0"/>
    <w:rsid w:val="00DD3CE1"/>
    <w:rsid w:val="00DE1F30"/>
    <w:rsid w:val="00DE4B03"/>
    <w:rsid w:val="00DE6832"/>
    <w:rsid w:val="00DF48B9"/>
    <w:rsid w:val="00DF540C"/>
    <w:rsid w:val="00DF70DA"/>
    <w:rsid w:val="00E0214E"/>
    <w:rsid w:val="00E04CC5"/>
    <w:rsid w:val="00E06417"/>
    <w:rsid w:val="00E06D19"/>
    <w:rsid w:val="00E077D5"/>
    <w:rsid w:val="00E16779"/>
    <w:rsid w:val="00E21FB4"/>
    <w:rsid w:val="00E24AF7"/>
    <w:rsid w:val="00E32EE0"/>
    <w:rsid w:val="00E3515D"/>
    <w:rsid w:val="00E362DC"/>
    <w:rsid w:val="00E40A02"/>
    <w:rsid w:val="00E4129C"/>
    <w:rsid w:val="00E4436E"/>
    <w:rsid w:val="00E47CB0"/>
    <w:rsid w:val="00E53D4A"/>
    <w:rsid w:val="00E576AC"/>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97F5E"/>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31E1"/>
    <w:rsid w:val="00EF480C"/>
    <w:rsid w:val="00EF5E8B"/>
    <w:rsid w:val="00F03DAB"/>
    <w:rsid w:val="00F05AAD"/>
    <w:rsid w:val="00F25F9C"/>
    <w:rsid w:val="00F272BB"/>
    <w:rsid w:val="00F27E31"/>
    <w:rsid w:val="00F27E45"/>
    <w:rsid w:val="00F30DC9"/>
    <w:rsid w:val="00F314AE"/>
    <w:rsid w:val="00F33123"/>
    <w:rsid w:val="00F33815"/>
    <w:rsid w:val="00F342F4"/>
    <w:rsid w:val="00F3491C"/>
    <w:rsid w:val="00F41D9C"/>
    <w:rsid w:val="00F45922"/>
    <w:rsid w:val="00F50139"/>
    <w:rsid w:val="00F505B1"/>
    <w:rsid w:val="00F52E05"/>
    <w:rsid w:val="00F53C17"/>
    <w:rsid w:val="00F54530"/>
    <w:rsid w:val="00F54E8E"/>
    <w:rsid w:val="00F54EDA"/>
    <w:rsid w:val="00F61BDB"/>
    <w:rsid w:val="00F6239D"/>
    <w:rsid w:val="00F6649F"/>
    <w:rsid w:val="00F72683"/>
    <w:rsid w:val="00F75097"/>
    <w:rsid w:val="00F7625D"/>
    <w:rsid w:val="00F8246C"/>
    <w:rsid w:val="00F82E1A"/>
    <w:rsid w:val="00F834D6"/>
    <w:rsid w:val="00F840F0"/>
    <w:rsid w:val="00F84B66"/>
    <w:rsid w:val="00F90CCA"/>
    <w:rsid w:val="00FA0F64"/>
    <w:rsid w:val="00FA1AAF"/>
    <w:rsid w:val="00FA1B90"/>
    <w:rsid w:val="00FA27D7"/>
    <w:rsid w:val="00FA5BD8"/>
    <w:rsid w:val="00FB21DF"/>
    <w:rsid w:val="00FB6D63"/>
    <w:rsid w:val="00FC19EB"/>
    <w:rsid w:val="00FC2302"/>
    <w:rsid w:val="00FC24FF"/>
    <w:rsid w:val="00FC3468"/>
    <w:rsid w:val="00FC51C1"/>
    <w:rsid w:val="00FD0B56"/>
    <w:rsid w:val="00FD0FA6"/>
    <w:rsid w:val="00FD5F58"/>
    <w:rsid w:val="00FD617F"/>
    <w:rsid w:val="00FD7A80"/>
    <w:rsid w:val="00FE3C9A"/>
    <w:rsid w:val="00FF0F1B"/>
    <w:rsid w:val="00FF1DDE"/>
    <w:rsid w:val="00FF2841"/>
    <w:rsid w:val="00FF2FB8"/>
    <w:rsid w:val="00FF42D7"/>
    <w:rsid w:val="00FF4862"/>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E5"/>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BD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316374746">
      <w:bodyDiv w:val="1"/>
      <w:marLeft w:val="0"/>
      <w:marRight w:val="0"/>
      <w:marTop w:val="0"/>
      <w:marBottom w:val="0"/>
      <w:divBdr>
        <w:top w:val="none" w:sz="0" w:space="0" w:color="auto"/>
        <w:left w:val="none" w:sz="0" w:space="0" w:color="auto"/>
        <w:bottom w:val="none" w:sz="0" w:space="0" w:color="auto"/>
        <w:right w:val="none" w:sz="0" w:space="0" w:color="auto"/>
      </w:divBdr>
    </w:div>
    <w:div w:id="941642792">
      <w:bodyDiv w:val="1"/>
      <w:marLeft w:val="0"/>
      <w:marRight w:val="0"/>
      <w:marTop w:val="0"/>
      <w:marBottom w:val="0"/>
      <w:divBdr>
        <w:top w:val="none" w:sz="0" w:space="0" w:color="auto"/>
        <w:left w:val="none" w:sz="0" w:space="0" w:color="auto"/>
        <w:bottom w:val="none" w:sz="0" w:space="0" w:color="auto"/>
        <w:right w:val="none" w:sz="0" w:space="0" w:color="auto"/>
      </w:divBdr>
      <w:divsChild>
        <w:div w:id="1812136144">
          <w:marLeft w:val="0"/>
          <w:marRight w:val="0"/>
          <w:marTop w:val="0"/>
          <w:marBottom w:val="0"/>
          <w:divBdr>
            <w:top w:val="none" w:sz="0" w:space="0" w:color="auto"/>
            <w:left w:val="none" w:sz="0" w:space="0" w:color="auto"/>
            <w:bottom w:val="none" w:sz="0" w:space="0" w:color="auto"/>
            <w:right w:val="none" w:sz="0" w:space="0" w:color="auto"/>
          </w:divBdr>
          <w:divsChild>
            <w:div w:id="2146118662">
              <w:marLeft w:val="-240"/>
              <w:marRight w:val="-120"/>
              <w:marTop w:val="0"/>
              <w:marBottom w:val="0"/>
              <w:divBdr>
                <w:top w:val="none" w:sz="0" w:space="0" w:color="auto"/>
                <w:left w:val="none" w:sz="0" w:space="0" w:color="auto"/>
                <w:bottom w:val="none" w:sz="0" w:space="0" w:color="auto"/>
                <w:right w:val="none" w:sz="0" w:space="0" w:color="auto"/>
              </w:divBdr>
              <w:divsChild>
                <w:div w:id="1475829413">
                  <w:marLeft w:val="0"/>
                  <w:marRight w:val="0"/>
                  <w:marTop w:val="0"/>
                  <w:marBottom w:val="60"/>
                  <w:divBdr>
                    <w:top w:val="none" w:sz="0" w:space="0" w:color="auto"/>
                    <w:left w:val="none" w:sz="0" w:space="0" w:color="auto"/>
                    <w:bottom w:val="none" w:sz="0" w:space="0" w:color="auto"/>
                    <w:right w:val="none" w:sz="0" w:space="0" w:color="auto"/>
                  </w:divBdr>
                  <w:divsChild>
                    <w:div w:id="1378697236">
                      <w:marLeft w:val="0"/>
                      <w:marRight w:val="0"/>
                      <w:marTop w:val="0"/>
                      <w:marBottom w:val="0"/>
                      <w:divBdr>
                        <w:top w:val="none" w:sz="0" w:space="0" w:color="auto"/>
                        <w:left w:val="none" w:sz="0" w:space="0" w:color="auto"/>
                        <w:bottom w:val="none" w:sz="0" w:space="0" w:color="auto"/>
                        <w:right w:val="none" w:sz="0" w:space="0" w:color="auto"/>
                      </w:divBdr>
                      <w:divsChild>
                        <w:div w:id="1751848497">
                          <w:marLeft w:val="0"/>
                          <w:marRight w:val="0"/>
                          <w:marTop w:val="0"/>
                          <w:marBottom w:val="0"/>
                          <w:divBdr>
                            <w:top w:val="none" w:sz="0" w:space="0" w:color="auto"/>
                            <w:left w:val="none" w:sz="0" w:space="0" w:color="auto"/>
                            <w:bottom w:val="none" w:sz="0" w:space="0" w:color="auto"/>
                            <w:right w:val="none" w:sz="0" w:space="0" w:color="auto"/>
                          </w:divBdr>
                          <w:divsChild>
                            <w:div w:id="1263146582">
                              <w:marLeft w:val="0"/>
                              <w:marRight w:val="0"/>
                              <w:marTop w:val="0"/>
                              <w:marBottom w:val="0"/>
                              <w:divBdr>
                                <w:top w:val="none" w:sz="0" w:space="0" w:color="auto"/>
                                <w:left w:val="none" w:sz="0" w:space="0" w:color="auto"/>
                                <w:bottom w:val="none" w:sz="0" w:space="0" w:color="auto"/>
                                <w:right w:val="none" w:sz="0" w:space="0" w:color="auto"/>
                              </w:divBdr>
                              <w:divsChild>
                                <w:div w:id="8848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chemical-bonding-unit-pla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chchemistry.org/periodical/issues/may-2019/modeling-polarity"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making-connections-between-electronegativity-molecular-shape-and-polar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achchemistry.org/classroom-resources/periodic-trends-simulation" TargetMode="External"/><Relationship Id="rId19"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hyperlink" Target="https://teachchemistry.org/classroom-resources/periodic-table-tren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3206-5BF9-4B02-B3AE-99EFAD43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2118</Words>
  <Characters>14154</Characters>
  <Application>Microsoft Office Word</Application>
  <DocSecurity>0</DocSecurity>
  <Lines>416</Lines>
  <Paragraphs>280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55</cp:revision>
  <cp:lastPrinted>2019-07-10T12:21:00Z</cp:lastPrinted>
  <dcterms:created xsi:type="dcterms:W3CDTF">2020-11-20T01:35:00Z</dcterms:created>
  <dcterms:modified xsi:type="dcterms:W3CDTF">2020-11-24T04:43:00Z</dcterms:modified>
</cp:coreProperties>
</file>