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7352" w:rsidRPr="00FB090C" w:rsidRDefault="00D04AFB" w:rsidP="0094210E">
      <w:pPr>
        <w:jc w:val="center"/>
        <w:rPr>
          <w:rFonts w:ascii="Arial" w:hAnsi="Arial" w:cs="Arial"/>
        </w:rPr>
      </w:pPr>
      <w:bookmarkStart w:id="0" w:name="_Toc131478034"/>
      <w:bookmarkStart w:id="1" w:name="_Toc152405707"/>
      <w:bookmarkStart w:id="2" w:name="_Toc162254119"/>
      <w:r w:rsidRPr="00FB090C">
        <w:rPr>
          <w:rFonts w:ascii="Arial" w:hAnsi="Arial" w:cs="Arial"/>
          <w:noProof/>
        </w:rPr>
        <w:drawing>
          <wp:inline distT="0" distB="0" distL="0" distR="0" wp14:anchorId="6E68FF00" wp14:editId="4D0BA7FF">
            <wp:extent cx="2187575" cy="520065"/>
            <wp:effectExtent l="0" t="0" r="3175" b="0"/>
            <wp:docPr id="1" name="Picture 1" descr="logo_chemmatte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chemmatters[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87575" cy="520065"/>
                    </a:xfrm>
                    <a:prstGeom prst="rect">
                      <a:avLst/>
                    </a:prstGeom>
                    <a:noFill/>
                    <a:ln>
                      <a:noFill/>
                    </a:ln>
                  </pic:spPr>
                </pic:pic>
              </a:graphicData>
            </a:graphic>
          </wp:inline>
        </w:drawing>
      </w:r>
    </w:p>
    <w:p w:rsidR="00CE7352" w:rsidRPr="00FB090C" w:rsidRDefault="00CE7352" w:rsidP="0094210E">
      <w:pPr>
        <w:jc w:val="center"/>
        <w:rPr>
          <w:rFonts w:ascii="Arial" w:hAnsi="Arial" w:cs="Arial"/>
          <w:szCs w:val="20"/>
        </w:rPr>
      </w:pPr>
    </w:p>
    <w:p w:rsidR="00F4043A" w:rsidRPr="0094210E" w:rsidRDefault="00E961B8" w:rsidP="0094210E">
      <w:pPr>
        <w:jc w:val="center"/>
        <w:rPr>
          <w:rFonts w:ascii="Arial" w:hAnsi="Arial" w:cs="Arial"/>
          <w:b/>
          <w:sz w:val="36"/>
          <w:szCs w:val="36"/>
        </w:rPr>
      </w:pPr>
      <w:r>
        <w:rPr>
          <w:rFonts w:ascii="Arial" w:hAnsi="Arial" w:cs="Arial"/>
          <w:b/>
          <w:sz w:val="36"/>
          <w:szCs w:val="36"/>
        </w:rPr>
        <w:t>April/May</w:t>
      </w:r>
      <w:r w:rsidR="00CC441E">
        <w:rPr>
          <w:rFonts w:ascii="Arial" w:hAnsi="Arial" w:cs="Arial"/>
          <w:b/>
          <w:sz w:val="36"/>
          <w:szCs w:val="36"/>
        </w:rPr>
        <w:t xml:space="preserve"> 2016</w:t>
      </w:r>
      <w:r w:rsidR="00F4043A" w:rsidRPr="0094210E">
        <w:rPr>
          <w:rFonts w:ascii="Arial" w:hAnsi="Arial" w:cs="Arial"/>
          <w:b/>
          <w:sz w:val="36"/>
          <w:szCs w:val="36"/>
        </w:rPr>
        <w:t xml:space="preserve"> </w:t>
      </w:r>
      <w:r w:rsidR="00CE7352" w:rsidRPr="0094210E">
        <w:rPr>
          <w:rFonts w:ascii="Arial" w:hAnsi="Arial" w:cs="Arial"/>
          <w:b/>
          <w:sz w:val="36"/>
          <w:szCs w:val="36"/>
        </w:rPr>
        <w:t>Teacher's Guide</w:t>
      </w:r>
    </w:p>
    <w:p w:rsidR="00F4043A" w:rsidRDefault="00F4043A" w:rsidP="0094210E">
      <w:pPr>
        <w:jc w:val="center"/>
        <w:rPr>
          <w:rFonts w:ascii="Arial" w:hAnsi="Arial" w:cs="Arial"/>
          <w:b/>
          <w:sz w:val="32"/>
          <w:szCs w:val="32"/>
        </w:rPr>
      </w:pPr>
    </w:p>
    <w:p w:rsidR="00CE7352" w:rsidRPr="00FB090C" w:rsidRDefault="00CE7352" w:rsidP="0094210E">
      <w:pPr>
        <w:jc w:val="center"/>
        <w:rPr>
          <w:rFonts w:ascii="Arial" w:hAnsi="Arial" w:cs="Arial"/>
          <w:b/>
          <w:sz w:val="32"/>
          <w:szCs w:val="32"/>
        </w:rPr>
      </w:pPr>
      <w:r w:rsidRPr="00FB090C">
        <w:rPr>
          <w:rFonts w:ascii="Arial" w:hAnsi="Arial" w:cs="Arial"/>
          <w:b/>
          <w:sz w:val="32"/>
          <w:szCs w:val="32"/>
        </w:rPr>
        <w:t>Table of Contents</w:t>
      </w:r>
    </w:p>
    <w:p w:rsidR="00CE7352" w:rsidRPr="00FB090C" w:rsidRDefault="00CE7352" w:rsidP="0094210E">
      <w:pPr>
        <w:pStyle w:val="TOC1"/>
        <w:ind w:right="0"/>
        <w:rPr>
          <w:rFonts w:cs="Arial"/>
        </w:rPr>
      </w:pPr>
    </w:p>
    <w:p w:rsidR="00462D20" w:rsidRPr="00FB090C" w:rsidRDefault="00462D20" w:rsidP="0094210E">
      <w:pPr>
        <w:pStyle w:val="TOC1"/>
        <w:ind w:right="0"/>
        <w:rPr>
          <w:rFonts w:cs="Arial"/>
          <w:sz w:val="20"/>
        </w:rPr>
      </w:pPr>
    </w:p>
    <w:bookmarkStart w:id="3" w:name="_GoBack"/>
    <w:bookmarkEnd w:id="3"/>
    <w:p w:rsidR="00C06F90" w:rsidRDefault="00C90ECE">
      <w:pPr>
        <w:pStyle w:val="TOC1"/>
        <w:rPr>
          <w:rFonts w:asciiTheme="minorHAnsi" w:eastAsiaTheme="minorEastAsia" w:hAnsiTheme="minorHAnsi" w:cstheme="minorBidi"/>
          <w:b w:val="0"/>
          <w:sz w:val="22"/>
          <w:szCs w:val="22"/>
        </w:rPr>
      </w:pPr>
      <w:r w:rsidRPr="00FB090C">
        <w:rPr>
          <w:rFonts w:cs="Arial"/>
          <w:sz w:val="20"/>
        </w:rPr>
        <w:fldChar w:fldCharType="begin"/>
      </w:r>
      <w:r w:rsidR="00CE7352" w:rsidRPr="00FB090C">
        <w:rPr>
          <w:rFonts w:cs="Arial"/>
          <w:sz w:val="20"/>
        </w:rPr>
        <w:instrText xml:space="preserve"> TOC \o "1-3" \h \z \u </w:instrText>
      </w:r>
      <w:r w:rsidRPr="00FB090C">
        <w:rPr>
          <w:rFonts w:cs="Arial"/>
          <w:sz w:val="20"/>
        </w:rPr>
        <w:fldChar w:fldCharType="separate"/>
      </w:r>
      <w:hyperlink w:anchor="_Toc446168902" w:history="1">
        <w:r w:rsidR="00C06F90" w:rsidRPr="007C28FC">
          <w:rPr>
            <w:rStyle w:val="Hyperlink"/>
          </w:rPr>
          <w:t>About the Guide</w:t>
        </w:r>
        <w:r w:rsidR="00C06F90">
          <w:rPr>
            <w:webHidden/>
          </w:rPr>
          <w:tab/>
        </w:r>
        <w:r w:rsidR="00C06F90">
          <w:rPr>
            <w:webHidden/>
          </w:rPr>
          <w:fldChar w:fldCharType="begin"/>
        </w:r>
        <w:r w:rsidR="00C06F90">
          <w:rPr>
            <w:webHidden/>
          </w:rPr>
          <w:instrText xml:space="preserve"> PAGEREF _Toc446168902 \h </w:instrText>
        </w:r>
        <w:r w:rsidR="00C06F90">
          <w:rPr>
            <w:webHidden/>
          </w:rPr>
        </w:r>
        <w:r w:rsidR="00C06F90">
          <w:rPr>
            <w:webHidden/>
          </w:rPr>
          <w:fldChar w:fldCharType="separate"/>
        </w:r>
        <w:r w:rsidR="00C06F90">
          <w:rPr>
            <w:webHidden/>
          </w:rPr>
          <w:t>3</w:t>
        </w:r>
        <w:r w:rsidR="00C06F90">
          <w:rPr>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03" w:history="1">
        <w:r w:rsidRPr="007C28FC">
          <w:rPr>
            <w:rStyle w:val="Hyperlink"/>
          </w:rPr>
          <w:t>Student Questions  (from the articles)</w:t>
        </w:r>
        <w:r>
          <w:rPr>
            <w:webHidden/>
          </w:rPr>
          <w:tab/>
        </w:r>
        <w:r>
          <w:rPr>
            <w:webHidden/>
          </w:rPr>
          <w:fldChar w:fldCharType="begin"/>
        </w:r>
        <w:r>
          <w:rPr>
            <w:webHidden/>
          </w:rPr>
          <w:instrText xml:space="preserve"> PAGEREF _Toc446168903 \h </w:instrText>
        </w:r>
        <w:r>
          <w:rPr>
            <w:webHidden/>
          </w:rPr>
        </w:r>
        <w:r>
          <w:rPr>
            <w:webHidden/>
          </w:rPr>
          <w:fldChar w:fldCharType="separate"/>
        </w:r>
        <w:r>
          <w:rPr>
            <w:webHidden/>
          </w:rPr>
          <w:t>4</w:t>
        </w:r>
        <w:r>
          <w:rPr>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04" w:history="1">
        <w:r w:rsidRPr="007C28FC">
          <w:rPr>
            <w:rStyle w:val="Hyperlink"/>
          </w:rPr>
          <w:t>Answers to Student Questions  (from the articles)</w:t>
        </w:r>
        <w:r>
          <w:rPr>
            <w:webHidden/>
          </w:rPr>
          <w:tab/>
        </w:r>
        <w:r>
          <w:rPr>
            <w:webHidden/>
          </w:rPr>
          <w:fldChar w:fldCharType="begin"/>
        </w:r>
        <w:r>
          <w:rPr>
            <w:webHidden/>
          </w:rPr>
          <w:instrText xml:space="preserve"> PAGEREF _Toc446168904 \h </w:instrText>
        </w:r>
        <w:r>
          <w:rPr>
            <w:webHidden/>
          </w:rPr>
        </w:r>
        <w:r>
          <w:rPr>
            <w:webHidden/>
          </w:rPr>
          <w:fldChar w:fldCharType="separate"/>
        </w:r>
        <w:r>
          <w:rPr>
            <w:webHidden/>
          </w:rPr>
          <w:t>6</w:t>
        </w:r>
        <w:r>
          <w:rPr>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05" w:history="1">
        <w:r w:rsidRPr="007C28FC">
          <w:rPr>
            <w:rStyle w:val="Hyperlink"/>
            <w:i/>
          </w:rPr>
          <w:t>ChemMatters</w:t>
        </w:r>
        <w:r w:rsidRPr="007C28FC">
          <w:rPr>
            <w:rStyle w:val="Hyperlink"/>
          </w:rPr>
          <w:t xml:space="preserve"> Puzzle: Organic Syllabism</w:t>
        </w:r>
        <w:r>
          <w:rPr>
            <w:webHidden/>
          </w:rPr>
          <w:tab/>
        </w:r>
        <w:r>
          <w:rPr>
            <w:webHidden/>
          </w:rPr>
          <w:fldChar w:fldCharType="begin"/>
        </w:r>
        <w:r>
          <w:rPr>
            <w:webHidden/>
          </w:rPr>
          <w:instrText xml:space="preserve"> PAGEREF _Toc446168905 \h </w:instrText>
        </w:r>
        <w:r>
          <w:rPr>
            <w:webHidden/>
          </w:rPr>
        </w:r>
        <w:r>
          <w:rPr>
            <w:webHidden/>
          </w:rPr>
          <w:fldChar w:fldCharType="separate"/>
        </w:r>
        <w:r>
          <w:rPr>
            <w:webHidden/>
          </w:rPr>
          <w:t>12</w:t>
        </w:r>
        <w:r>
          <w:rPr>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06" w:history="1">
        <w:r w:rsidRPr="007C28FC">
          <w:rPr>
            <w:rStyle w:val="Hyperlink"/>
          </w:rPr>
          <w:t xml:space="preserve">Answers to the </w:t>
        </w:r>
        <w:r w:rsidRPr="007C28FC">
          <w:rPr>
            <w:rStyle w:val="Hyperlink"/>
            <w:i/>
          </w:rPr>
          <w:t>ChemMatters</w:t>
        </w:r>
        <w:r w:rsidRPr="007C28FC">
          <w:rPr>
            <w:rStyle w:val="Hyperlink"/>
          </w:rPr>
          <w:t xml:space="preserve"> Puzzle</w:t>
        </w:r>
        <w:r>
          <w:rPr>
            <w:webHidden/>
          </w:rPr>
          <w:tab/>
        </w:r>
        <w:r>
          <w:rPr>
            <w:webHidden/>
          </w:rPr>
          <w:fldChar w:fldCharType="begin"/>
        </w:r>
        <w:r>
          <w:rPr>
            <w:webHidden/>
          </w:rPr>
          <w:instrText xml:space="preserve"> PAGEREF _Toc446168906 \h </w:instrText>
        </w:r>
        <w:r>
          <w:rPr>
            <w:webHidden/>
          </w:rPr>
        </w:r>
        <w:r>
          <w:rPr>
            <w:webHidden/>
          </w:rPr>
          <w:fldChar w:fldCharType="separate"/>
        </w:r>
        <w:r>
          <w:rPr>
            <w:webHidden/>
          </w:rPr>
          <w:t>13</w:t>
        </w:r>
        <w:r>
          <w:rPr>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07" w:history="1">
        <w:r w:rsidRPr="007C28FC">
          <w:rPr>
            <w:rStyle w:val="Hyperlink"/>
          </w:rPr>
          <w:t>Correlations to the Next Generation Science Standards</w:t>
        </w:r>
        <w:r>
          <w:rPr>
            <w:webHidden/>
          </w:rPr>
          <w:tab/>
        </w:r>
        <w:r>
          <w:rPr>
            <w:webHidden/>
          </w:rPr>
          <w:fldChar w:fldCharType="begin"/>
        </w:r>
        <w:r>
          <w:rPr>
            <w:webHidden/>
          </w:rPr>
          <w:instrText xml:space="preserve"> PAGEREF _Toc446168907 \h </w:instrText>
        </w:r>
        <w:r>
          <w:rPr>
            <w:webHidden/>
          </w:rPr>
        </w:r>
        <w:r>
          <w:rPr>
            <w:webHidden/>
          </w:rPr>
          <w:fldChar w:fldCharType="separate"/>
        </w:r>
        <w:r>
          <w:rPr>
            <w:webHidden/>
          </w:rPr>
          <w:t>14</w:t>
        </w:r>
        <w:r>
          <w:rPr>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08" w:history="1">
        <w:r w:rsidRPr="007C28FC">
          <w:rPr>
            <w:rStyle w:val="Hyperlink"/>
          </w:rPr>
          <w:t>Connections to Common Core State Standards</w:t>
        </w:r>
        <w:r>
          <w:rPr>
            <w:webHidden/>
          </w:rPr>
          <w:tab/>
        </w:r>
        <w:r>
          <w:rPr>
            <w:webHidden/>
          </w:rPr>
          <w:fldChar w:fldCharType="begin"/>
        </w:r>
        <w:r>
          <w:rPr>
            <w:webHidden/>
          </w:rPr>
          <w:instrText xml:space="preserve"> PAGEREF _Toc446168908 \h </w:instrText>
        </w:r>
        <w:r>
          <w:rPr>
            <w:webHidden/>
          </w:rPr>
        </w:r>
        <w:r>
          <w:rPr>
            <w:webHidden/>
          </w:rPr>
          <w:fldChar w:fldCharType="separate"/>
        </w:r>
        <w:r>
          <w:rPr>
            <w:webHidden/>
          </w:rPr>
          <w:t>16</w:t>
        </w:r>
        <w:r>
          <w:rPr>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09" w:history="1">
        <w:r w:rsidRPr="007C28FC">
          <w:rPr>
            <w:rStyle w:val="Hyperlink"/>
          </w:rPr>
          <w:t>Anticipation Guides</w:t>
        </w:r>
        <w:r>
          <w:rPr>
            <w:webHidden/>
          </w:rPr>
          <w:tab/>
        </w:r>
        <w:r>
          <w:rPr>
            <w:webHidden/>
          </w:rPr>
          <w:fldChar w:fldCharType="begin"/>
        </w:r>
        <w:r>
          <w:rPr>
            <w:webHidden/>
          </w:rPr>
          <w:instrText xml:space="preserve"> PAGEREF _Toc446168909 \h </w:instrText>
        </w:r>
        <w:r>
          <w:rPr>
            <w:webHidden/>
          </w:rPr>
        </w:r>
        <w:r>
          <w:rPr>
            <w:webHidden/>
          </w:rPr>
          <w:fldChar w:fldCharType="separate"/>
        </w:r>
        <w:r>
          <w:rPr>
            <w:webHidden/>
          </w:rPr>
          <w:t>17</w:t>
        </w:r>
        <w:r>
          <w:rPr>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10" w:history="1">
        <w:r w:rsidRPr="007C28FC">
          <w:rPr>
            <w:rStyle w:val="Hyperlink"/>
            <w:rFonts w:cs="Arial"/>
            <w:noProof/>
          </w:rPr>
          <w:t>A Close-Up Look at the Quality of Indoor Air</w:t>
        </w:r>
        <w:r>
          <w:rPr>
            <w:noProof/>
            <w:webHidden/>
          </w:rPr>
          <w:tab/>
        </w:r>
        <w:r>
          <w:rPr>
            <w:noProof/>
            <w:webHidden/>
          </w:rPr>
          <w:fldChar w:fldCharType="begin"/>
        </w:r>
        <w:r>
          <w:rPr>
            <w:noProof/>
            <w:webHidden/>
          </w:rPr>
          <w:instrText xml:space="preserve"> PAGEREF _Toc446168910 \h </w:instrText>
        </w:r>
        <w:r>
          <w:rPr>
            <w:noProof/>
            <w:webHidden/>
          </w:rPr>
        </w:r>
        <w:r>
          <w:rPr>
            <w:noProof/>
            <w:webHidden/>
          </w:rPr>
          <w:fldChar w:fldCharType="separate"/>
        </w:r>
        <w:r>
          <w:rPr>
            <w:noProof/>
            <w:webHidden/>
          </w:rPr>
          <w:t>18</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11" w:history="1">
        <w:r w:rsidRPr="007C28FC">
          <w:rPr>
            <w:rStyle w:val="Hyperlink"/>
            <w:rFonts w:cs="Arial"/>
            <w:noProof/>
          </w:rPr>
          <w:t>Chemistry Helps Athlete Keep Moving</w:t>
        </w:r>
        <w:r>
          <w:rPr>
            <w:noProof/>
            <w:webHidden/>
          </w:rPr>
          <w:tab/>
        </w:r>
        <w:r>
          <w:rPr>
            <w:noProof/>
            <w:webHidden/>
          </w:rPr>
          <w:fldChar w:fldCharType="begin"/>
        </w:r>
        <w:r>
          <w:rPr>
            <w:noProof/>
            <w:webHidden/>
          </w:rPr>
          <w:instrText xml:space="preserve"> PAGEREF _Toc446168911 \h </w:instrText>
        </w:r>
        <w:r>
          <w:rPr>
            <w:noProof/>
            <w:webHidden/>
          </w:rPr>
        </w:r>
        <w:r>
          <w:rPr>
            <w:noProof/>
            <w:webHidden/>
          </w:rPr>
          <w:fldChar w:fldCharType="separate"/>
        </w:r>
        <w:r>
          <w:rPr>
            <w:noProof/>
            <w:webHidden/>
          </w:rPr>
          <w:t>19</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12" w:history="1">
        <w:r w:rsidRPr="007C28FC">
          <w:rPr>
            <w:rStyle w:val="Hyperlink"/>
            <w:rFonts w:cs="Arial"/>
            <w:noProof/>
          </w:rPr>
          <w:t>Frozen Fish Stick Blues</w:t>
        </w:r>
        <w:r>
          <w:rPr>
            <w:noProof/>
            <w:webHidden/>
          </w:rPr>
          <w:tab/>
        </w:r>
        <w:r>
          <w:rPr>
            <w:noProof/>
            <w:webHidden/>
          </w:rPr>
          <w:fldChar w:fldCharType="begin"/>
        </w:r>
        <w:r>
          <w:rPr>
            <w:noProof/>
            <w:webHidden/>
          </w:rPr>
          <w:instrText xml:space="preserve"> PAGEREF _Toc446168912 \h </w:instrText>
        </w:r>
        <w:r>
          <w:rPr>
            <w:noProof/>
            <w:webHidden/>
          </w:rPr>
        </w:r>
        <w:r>
          <w:rPr>
            <w:noProof/>
            <w:webHidden/>
          </w:rPr>
          <w:fldChar w:fldCharType="separate"/>
        </w:r>
        <w:r>
          <w:rPr>
            <w:noProof/>
            <w:webHidden/>
          </w:rPr>
          <w:t>20</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13" w:history="1">
        <w:r w:rsidRPr="007C28FC">
          <w:rPr>
            <w:rStyle w:val="Hyperlink"/>
            <w:rFonts w:cs="Arial"/>
            <w:noProof/>
          </w:rPr>
          <w:t>Antioxidants Go the Extra Mile</w:t>
        </w:r>
        <w:r>
          <w:rPr>
            <w:noProof/>
            <w:webHidden/>
          </w:rPr>
          <w:tab/>
        </w:r>
        <w:r>
          <w:rPr>
            <w:noProof/>
            <w:webHidden/>
          </w:rPr>
          <w:fldChar w:fldCharType="begin"/>
        </w:r>
        <w:r>
          <w:rPr>
            <w:noProof/>
            <w:webHidden/>
          </w:rPr>
          <w:instrText xml:space="preserve"> PAGEREF _Toc446168913 \h </w:instrText>
        </w:r>
        <w:r>
          <w:rPr>
            <w:noProof/>
            <w:webHidden/>
          </w:rPr>
        </w:r>
        <w:r>
          <w:rPr>
            <w:noProof/>
            <w:webHidden/>
          </w:rPr>
          <w:fldChar w:fldCharType="separate"/>
        </w:r>
        <w:r>
          <w:rPr>
            <w:noProof/>
            <w:webHidden/>
          </w:rPr>
          <w:t>21</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14" w:history="1">
        <w:r w:rsidRPr="007C28FC">
          <w:rPr>
            <w:rStyle w:val="Hyperlink"/>
            <w:rFonts w:cs="Arial"/>
            <w:noProof/>
          </w:rPr>
          <w:t>Cellulosic Ethanol: A Fuel of the Future?</w:t>
        </w:r>
        <w:r>
          <w:rPr>
            <w:noProof/>
            <w:webHidden/>
          </w:rPr>
          <w:tab/>
        </w:r>
        <w:r>
          <w:rPr>
            <w:noProof/>
            <w:webHidden/>
          </w:rPr>
          <w:fldChar w:fldCharType="begin"/>
        </w:r>
        <w:r>
          <w:rPr>
            <w:noProof/>
            <w:webHidden/>
          </w:rPr>
          <w:instrText xml:space="preserve"> PAGEREF _Toc446168914 \h </w:instrText>
        </w:r>
        <w:r>
          <w:rPr>
            <w:noProof/>
            <w:webHidden/>
          </w:rPr>
        </w:r>
        <w:r>
          <w:rPr>
            <w:noProof/>
            <w:webHidden/>
          </w:rPr>
          <w:fldChar w:fldCharType="separate"/>
        </w:r>
        <w:r>
          <w:rPr>
            <w:noProof/>
            <w:webHidden/>
          </w:rPr>
          <w:t>22</w:t>
        </w:r>
        <w:r>
          <w:rPr>
            <w:noProof/>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15" w:history="1">
        <w:r w:rsidRPr="007C28FC">
          <w:rPr>
            <w:rStyle w:val="Hyperlink"/>
          </w:rPr>
          <w:t>Reading Strategies</w:t>
        </w:r>
        <w:r>
          <w:rPr>
            <w:webHidden/>
          </w:rPr>
          <w:tab/>
        </w:r>
        <w:r>
          <w:rPr>
            <w:webHidden/>
          </w:rPr>
          <w:fldChar w:fldCharType="begin"/>
        </w:r>
        <w:r>
          <w:rPr>
            <w:webHidden/>
          </w:rPr>
          <w:instrText xml:space="preserve"> PAGEREF _Toc446168915 \h </w:instrText>
        </w:r>
        <w:r>
          <w:rPr>
            <w:webHidden/>
          </w:rPr>
        </w:r>
        <w:r>
          <w:rPr>
            <w:webHidden/>
          </w:rPr>
          <w:fldChar w:fldCharType="separate"/>
        </w:r>
        <w:r>
          <w:rPr>
            <w:webHidden/>
          </w:rPr>
          <w:t>23</w:t>
        </w:r>
        <w:r>
          <w:rPr>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16" w:history="1">
        <w:r w:rsidRPr="007C28FC">
          <w:rPr>
            <w:rStyle w:val="Hyperlink"/>
            <w:rFonts w:cs="Arial"/>
            <w:noProof/>
          </w:rPr>
          <w:t>A Close-Up Look at the Quality of Indoor Air</w:t>
        </w:r>
        <w:r>
          <w:rPr>
            <w:noProof/>
            <w:webHidden/>
          </w:rPr>
          <w:tab/>
        </w:r>
        <w:r>
          <w:rPr>
            <w:noProof/>
            <w:webHidden/>
          </w:rPr>
          <w:fldChar w:fldCharType="begin"/>
        </w:r>
        <w:r>
          <w:rPr>
            <w:noProof/>
            <w:webHidden/>
          </w:rPr>
          <w:instrText xml:space="preserve"> PAGEREF _Toc446168916 \h </w:instrText>
        </w:r>
        <w:r>
          <w:rPr>
            <w:noProof/>
            <w:webHidden/>
          </w:rPr>
        </w:r>
        <w:r>
          <w:rPr>
            <w:noProof/>
            <w:webHidden/>
          </w:rPr>
          <w:fldChar w:fldCharType="separate"/>
        </w:r>
        <w:r>
          <w:rPr>
            <w:noProof/>
            <w:webHidden/>
          </w:rPr>
          <w:t>25</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17" w:history="1">
        <w:r w:rsidRPr="007C28FC">
          <w:rPr>
            <w:rStyle w:val="Hyperlink"/>
            <w:rFonts w:cs="Arial"/>
            <w:noProof/>
          </w:rPr>
          <w:t>Chemistry Helps Athlete Keep Moving</w:t>
        </w:r>
        <w:r>
          <w:rPr>
            <w:noProof/>
            <w:webHidden/>
          </w:rPr>
          <w:tab/>
        </w:r>
        <w:r>
          <w:rPr>
            <w:noProof/>
            <w:webHidden/>
          </w:rPr>
          <w:fldChar w:fldCharType="begin"/>
        </w:r>
        <w:r>
          <w:rPr>
            <w:noProof/>
            <w:webHidden/>
          </w:rPr>
          <w:instrText xml:space="preserve"> PAGEREF _Toc446168917 \h </w:instrText>
        </w:r>
        <w:r>
          <w:rPr>
            <w:noProof/>
            <w:webHidden/>
          </w:rPr>
        </w:r>
        <w:r>
          <w:rPr>
            <w:noProof/>
            <w:webHidden/>
          </w:rPr>
          <w:fldChar w:fldCharType="separate"/>
        </w:r>
        <w:r>
          <w:rPr>
            <w:noProof/>
            <w:webHidden/>
          </w:rPr>
          <w:t>26</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18" w:history="1">
        <w:r w:rsidRPr="007C28FC">
          <w:rPr>
            <w:rStyle w:val="Hyperlink"/>
            <w:rFonts w:cs="Arial"/>
            <w:noProof/>
          </w:rPr>
          <w:t>Frozen Fish Stick Blues</w:t>
        </w:r>
        <w:r>
          <w:rPr>
            <w:noProof/>
            <w:webHidden/>
          </w:rPr>
          <w:tab/>
        </w:r>
        <w:r>
          <w:rPr>
            <w:noProof/>
            <w:webHidden/>
          </w:rPr>
          <w:fldChar w:fldCharType="begin"/>
        </w:r>
        <w:r>
          <w:rPr>
            <w:noProof/>
            <w:webHidden/>
          </w:rPr>
          <w:instrText xml:space="preserve"> PAGEREF _Toc446168918 \h </w:instrText>
        </w:r>
        <w:r>
          <w:rPr>
            <w:noProof/>
            <w:webHidden/>
          </w:rPr>
        </w:r>
        <w:r>
          <w:rPr>
            <w:noProof/>
            <w:webHidden/>
          </w:rPr>
          <w:fldChar w:fldCharType="separate"/>
        </w:r>
        <w:r>
          <w:rPr>
            <w:noProof/>
            <w:webHidden/>
          </w:rPr>
          <w:t>27</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19" w:history="1">
        <w:r w:rsidRPr="007C28FC">
          <w:rPr>
            <w:rStyle w:val="Hyperlink"/>
            <w:rFonts w:cs="Arial"/>
            <w:noProof/>
          </w:rPr>
          <w:t>Antioxidants Go the Extra Mile</w:t>
        </w:r>
        <w:r>
          <w:rPr>
            <w:noProof/>
            <w:webHidden/>
          </w:rPr>
          <w:tab/>
        </w:r>
        <w:r>
          <w:rPr>
            <w:noProof/>
            <w:webHidden/>
          </w:rPr>
          <w:fldChar w:fldCharType="begin"/>
        </w:r>
        <w:r>
          <w:rPr>
            <w:noProof/>
            <w:webHidden/>
          </w:rPr>
          <w:instrText xml:space="preserve"> PAGEREF _Toc446168919 \h </w:instrText>
        </w:r>
        <w:r>
          <w:rPr>
            <w:noProof/>
            <w:webHidden/>
          </w:rPr>
        </w:r>
        <w:r>
          <w:rPr>
            <w:noProof/>
            <w:webHidden/>
          </w:rPr>
          <w:fldChar w:fldCharType="separate"/>
        </w:r>
        <w:r>
          <w:rPr>
            <w:noProof/>
            <w:webHidden/>
          </w:rPr>
          <w:t>28</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20" w:history="1">
        <w:r w:rsidRPr="007C28FC">
          <w:rPr>
            <w:rStyle w:val="Hyperlink"/>
            <w:rFonts w:cs="Arial"/>
            <w:noProof/>
          </w:rPr>
          <w:t>Cellulosic Ethanol: A Fuel of the Future?</w:t>
        </w:r>
        <w:r>
          <w:rPr>
            <w:noProof/>
            <w:webHidden/>
          </w:rPr>
          <w:tab/>
        </w:r>
        <w:r>
          <w:rPr>
            <w:noProof/>
            <w:webHidden/>
          </w:rPr>
          <w:fldChar w:fldCharType="begin"/>
        </w:r>
        <w:r>
          <w:rPr>
            <w:noProof/>
            <w:webHidden/>
          </w:rPr>
          <w:instrText xml:space="preserve"> PAGEREF _Toc446168920 \h </w:instrText>
        </w:r>
        <w:r>
          <w:rPr>
            <w:noProof/>
            <w:webHidden/>
          </w:rPr>
        </w:r>
        <w:r>
          <w:rPr>
            <w:noProof/>
            <w:webHidden/>
          </w:rPr>
          <w:fldChar w:fldCharType="separate"/>
        </w:r>
        <w:r>
          <w:rPr>
            <w:noProof/>
            <w:webHidden/>
          </w:rPr>
          <w:t>29</w:t>
        </w:r>
        <w:r>
          <w:rPr>
            <w:noProof/>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21" w:history="1">
        <w:r w:rsidRPr="007C28FC">
          <w:rPr>
            <w:rStyle w:val="Hyperlink"/>
          </w:rPr>
          <w:t>A Close-Up Look at the Quality of Indoor Air</w:t>
        </w:r>
        <w:r>
          <w:rPr>
            <w:webHidden/>
          </w:rPr>
          <w:tab/>
        </w:r>
        <w:r>
          <w:rPr>
            <w:webHidden/>
          </w:rPr>
          <w:fldChar w:fldCharType="begin"/>
        </w:r>
        <w:r>
          <w:rPr>
            <w:webHidden/>
          </w:rPr>
          <w:instrText xml:space="preserve"> PAGEREF _Toc446168921 \h </w:instrText>
        </w:r>
        <w:r>
          <w:rPr>
            <w:webHidden/>
          </w:rPr>
        </w:r>
        <w:r>
          <w:rPr>
            <w:webHidden/>
          </w:rPr>
          <w:fldChar w:fldCharType="separate"/>
        </w:r>
        <w:r>
          <w:rPr>
            <w:webHidden/>
          </w:rPr>
          <w:t>30</w:t>
        </w:r>
        <w:r>
          <w:rPr>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22" w:history="1">
        <w:r w:rsidRPr="007C28FC">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_Toc446168922 \h </w:instrText>
        </w:r>
        <w:r>
          <w:rPr>
            <w:noProof/>
            <w:webHidden/>
          </w:rPr>
        </w:r>
        <w:r>
          <w:rPr>
            <w:noProof/>
            <w:webHidden/>
          </w:rPr>
          <w:fldChar w:fldCharType="separate"/>
        </w:r>
        <w:r>
          <w:rPr>
            <w:noProof/>
            <w:webHidden/>
          </w:rPr>
          <w:t>30</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23" w:history="1">
        <w:r w:rsidRPr="007C28FC">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_Toc446168923 \h </w:instrText>
        </w:r>
        <w:r>
          <w:rPr>
            <w:noProof/>
            <w:webHidden/>
          </w:rPr>
        </w:r>
        <w:r>
          <w:rPr>
            <w:noProof/>
            <w:webHidden/>
          </w:rPr>
          <w:fldChar w:fldCharType="separate"/>
        </w:r>
        <w:r>
          <w:rPr>
            <w:noProof/>
            <w:webHidden/>
          </w:rPr>
          <w:t>54</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24" w:history="1">
        <w:r w:rsidRPr="007C28FC">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_Toc446168924 \h </w:instrText>
        </w:r>
        <w:r>
          <w:rPr>
            <w:noProof/>
            <w:webHidden/>
          </w:rPr>
        </w:r>
        <w:r>
          <w:rPr>
            <w:noProof/>
            <w:webHidden/>
          </w:rPr>
          <w:fldChar w:fldCharType="separate"/>
        </w:r>
        <w:r>
          <w:rPr>
            <w:noProof/>
            <w:webHidden/>
          </w:rPr>
          <w:t>55</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25" w:history="1">
        <w:r w:rsidRPr="007C28FC">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_Toc446168925 \h </w:instrText>
        </w:r>
        <w:r>
          <w:rPr>
            <w:noProof/>
            <w:webHidden/>
          </w:rPr>
        </w:r>
        <w:r>
          <w:rPr>
            <w:noProof/>
            <w:webHidden/>
          </w:rPr>
          <w:fldChar w:fldCharType="separate"/>
        </w:r>
        <w:r>
          <w:rPr>
            <w:noProof/>
            <w:webHidden/>
          </w:rPr>
          <w:t>56</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26" w:history="1">
        <w:r w:rsidRPr="007C28FC">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_Toc446168926 \h </w:instrText>
        </w:r>
        <w:r>
          <w:rPr>
            <w:noProof/>
            <w:webHidden/>
          </w:rPr>
        </w:r>
        <w:r>
          <w:rPr>
            <w:noProof/>
            <w:webHidden/>
          </w:rPr>
          <w:fldChar w:fldCharType="separate"/>
        </w:r>
        <w:r>
          <w:rPr>
            <w:noProof/>
            <w:webHidden/>
          </w:rPr>
          <w:t>57</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27" w:history="1">
        <w:r w:rsidRPr="007C28FC">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_Toc446168927 \h </w:instrText>
        </w:r>
        <w:r>
          <w:rPr>
            <w:noProof/>
            <w:webHidden/>
          </w:rPr>
        </w:r>
        <w:r>
          <w:rPr>
            <w:noProof/>
            <w:webHidden/>
          </w:rPr>
          <w:fldChar w:fldCharType="separate"/>
        </w:r>
        <w:r>
          <w:rPr>
            <w:noProof/>
            <w:webHidden/>
          </w:rPr>
          <w:t>57</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28" w:history="1">
        <w:r w:rsidRPr="007C28FC">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_Toc446168928 \h </w:instrText>
        </w:r>
        <w:r>
          <w:rPr>
            <w:noProof/>
            <w:webHidden/>
          </w:rPr>
        </w:r>
        <w:r>
          <w:rPr>
            <w:noProof/>
            <w:webHidden/>
          </w:rPr>
          <w:fldChar w:fldCharType="separate"/>
        </w:r>
        <w:r>
          <w:rPr>
            <w:noProof/>
            <w:webHidden/>
          </w:rPr>
          <w:t>59</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29" w:history="1">
        <w:r w:rsidRPr="007C28FC">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_Toc446168929 \h </w:instrText>
        </w:r>
        <w:r>
          <w:rPr>
            <w:noProof/>
            <w:webHidden/>
          </w:rPr>
        </w:r>
        <w:r>
          <w:rPr>
            <w:noProof/>
            <w:webHidden/>
          </w:rPr>
          <w:fldChar w:fldCharType="separate"/>
        </w:r>
        <w:r>
          <w:rPr>
            <w:noProof/>
            <w:webHidden/>
          </w:rPr>
          <w:t>60</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30" w:history="1">
        <w:r w:rsidRPr="007C28FC">
          <w:rPr>
            <w:rStyle w:val="Hyperlink"/>
            <w:rFonts w:cs="Arial"/>
            <w:noProof/>
          </w:rPr>
          <w:t>More Web Sites on Teacher Information and Lesson Plans (sites geared specifically to teachers)</w:t>
        </w:r>
        <w:r>
          <w:rPr>
            <w:noProof/>
            <w:webHidden/>
          </w:rPr>
          <w:tab/>
        </w:r>
        <w:r>
          <w:rPr>
            <w:noProof/>
            <w:webHidden/>
          </w:rPr>
          <w:fldChar w:fldCharType="begin"/>
        </w:r>
        <w:r>
          <w:rPr>
            <w:noProof/>
            <w:webHidden/>
          </w:rPr>
          <w:instrText xml:space="preserve"> PAGEREF _Toc446168930 \h </w:instrText>
        </w:r>
        <w:r>
          <w:rPr>
            <w:noProof/>
            <w:webHidden/>
          </w:rPr>
        </w:r>
        <w:r>
          <w:rPr>
            <w:noProof/>
            <w:webHidden/>
          </w:rPr>
          <w:fldChar w:fldCharType="separate"/>
        </w:r>
        <w:r>
          <w:rPr>
            <w:noProof/>
            <w:webHidden/>
          </w:rPr>
          <w:t>63</w:t>
        </w:r>
        <w:r>
          <w:rPr>
            <w:noProof/>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31" w:history="1">
        <w:r w:rsidRPr="007C28FC">
          <w:rPr>
            <w:rStyle w:val="Hyperlink"/>
          </w:rPr>
          <w:t>Chemistry Helps Athlete Keep Moving</w:t>
        </w:r>
        <w:r>
          <w:rPr>
            <w:webHidden/>
          </w:rPr>
          <w:tab/>
        </w:r>
        <w:r>
          <w:rPr>
            <w:webHidden/>
          </w:rPr>
          <w:fldChar w:fldCharType="begin"/>
        </w:r>
        <w:r>
          <w:rPr>
            <w:webHidden/>
          </w:rPr>
          <w:instrText xml:space="preserve"> PAGEREF _Toc446168931 \h </w:instrText>
        </w:r>
        <w:r>
          <w:rPr>
            <w:webHidden/>
          </w:rPr>
        </w:r>
        <w:r>
          <w:rPr>
            <w:webHidden/>
          </w:rPr>
          <w:fldChar w:fldCharType="separate"/>
        </w:r>
        <w:r>
          <w:rPr>
            <w:webHidden/>
          </w:rPr>
          <w:t>65</w:t>
        </w:r>
        <w:r>
          <w:rPr>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32" w:history="1">
        <w:r w:rsidRPr="007C28FC">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_Toc446168932 \h </w:instrText>
        </w:r>
        <w:r>
          <w:rPr>
            <w:noProof/>
            <w:webHidden/>
          </w:rPr>
        </w:r>
        <w:r>
          <w:rPr>
            <w:noProof/>
            <w:webHidden/>
          </w:rPr>
          <w:fldChar w:fldCharType="separate"/>
        </w:r>
        <w:r>
          <w:rPr>
            <w:noProof/>
            <w:webHidden/>
          </w:rPr>
          <w:t>65</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33" w:history="1">
        <w:r w:rsidRPr="007C28FC">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_Toc446168933 \h </w:instrText>
        </w:r>
        <w:r>
          <w:rPr>
            <w:noProof/>
            <w:webHidden/>
          </w:rPr>
        </w:r>
        <w:r>
          <w:rPr>
            <w:noProof/>
            <w:webHidden/>
          </w:rPr>
          <w:fldChar w:fldCharType="separate"/>
        </w:r>
        <w:r>
          <w:rPr>
            <w:noProof/>
            <w:webHidden/>
          </w:rPr>
          <w:t>84</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34" w:history="1">
        <w:r w:rsidRPr="007C28FC">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_Toc446168934 \h </w:instrText>
        </w:r>
        <w:r>
          <w:rPr>
            <w:noProof/>
            <w:webHidden/>
          </w:rPr>
        </w:r>
        <w:r>
          <w:rPr>
            <w:noProof/>
            <w:webHidden/>
          </w:rPr>
          <w:fldChar w:fldCharType="separate"/>
        </w:r>
        <w:r>
          <w:rPr>
            <w:noProof/>
            <w:webHidden/>
          </w:rPr>
          <w:t>85</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35" w:history="1">
        <w:r w:rsidRPr="007C28FC">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_Toc446168935 \h </w:instrText>
        </w:r>
        <w:r>
          <w:rPr>
            <w:noProof/>
            <w:webHidden/>
          </w:rPr>
        </w:r>
        <w:r>
          <w:rPr>
            <w:noProof/>
            <w:webHidden/>
          </w:rPr>
          <w:fldChar w:fldCharType="separate"/>
        </w:r>
        <w:r>
          <w:rPr>
            <w:noProof/>
            <w:webHidden/>
          </w:rPr>
          <w:t>85</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36" w:history="1">
        <w:r w:rsidRPr="007C28FC">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_Toc446168936 \h </w:instrText>
        </w:r>
        <w:r>
          <w:rPr>
            <w:noProof/>
            <w:webHidden/>
          </w:rPr>
        </w:r>
        <w:r>
          <w:rPr>
            <w:noProof/>
            <w:webHidden/>
          </w:rPr>
          <w:fldChar w:fldCharType="separate"/>
        </w:r>
        <w:r>
          <w:rPr>
            <w:noProof/>
            <w:webHidden/>
          </w:rPr>
          <w:t>87</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37" w:history="1">
        <w:r w:rsidRPr="007C28FC">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_Toc446168937 \h </w:instrText>
        </w:r>
        <w:r>
          <w:rPr>
            <w:noProof/>
            <w:webHidden/>
          </w:rPr>
        </w:r>
        <w:r>
          <w:rPr>
            <w:noProof/>
            <w:webHidden/>
          </w:rPr>
          <w:fldChar w:fldCharType="separate"/>
        </w:r>
        <w:r>
          <w:rPr>
            <w:noProof/>
            <w:webHidden/>
          </w:rPr>
          <w:t>89</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38" w:history="1">
        <w:r w:rsidRPr="007C28FC">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_Toc446168938 \h </w:instrText>
        </w:r>
        <w:r>
          <w:rPr>
            <w:noProof/>
            <w:webHidden/>
          </w:rPr>
        </w:r>
        <w:r>
          <w:rPr>
            <w:noProof/>
            <w:webHidden/>
          </w:rPr>
          <w:fldChar w:fldCharType="separate"/>
        </w:r>
        <w:r>
          <w:rPr>
            <w:noProof/>
            <w:webHidden/>
          </w:rPr>
          <w:t>90</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39" w:history="1">
        <w:r w:rsidRPr="007C28FC">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_Toc446168939 \h </w:instrText>
        </w:r>
        <w:r>
          <w:rPr>
            <w:noProof/>
            <w:webHidden/>
          </w:rPr>
        </w:r>
        <w:r>
          <w:rPr>
            <w:noProof/>
            <w:webHidden/>
          </w:rPr>
          <w:fldChar w:fldCharType="separate"/>
        </w:r>
        <w:r>
          <w:rPr>
            <w:noProof/>
            <w:webHidden/>
          </w:rPr>
          <w:t>91</w:t>
        </w:r>
        <w:r>
          <w:rPr>
            <w:noProof/>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40" w:history="1">
        <w:r w:rsidRPr="007C28FC">
          <w:rPr>
            <w:rStyle w:val="Hyperlink"/>
          </w:rPr>
          <w:t>Frozen Fish Stick Blues</w:t>
        </w:r>
        <w:r>
          <w:rPr>
            <w:webHidden/>
          </w:rPr>
          <w:tab/>
        </w:r>
        <w:r>
          <w:rPr>
            <w:webHidden/>
          </w:rPr>
          <w:fldChar w:fldCharType="begin"/>
        </w:r>
        <w:r>
          <w:rPr>
            <w:webHidden/>
          </w:rPr>
          <w:instrText xml:space="preserve"> PAGEREF _Toc446168940 \h </w:instrText>
        </w:r>
        <w:r>
          <w:rPr>
            <w:webHidden/>
          </w:rPr>
        </w:r>
        <w:r>
          <w:rPr>
            <w:webHidden/>
          </w:rPr>
          <w:fldChar w:fldCharType="separate"/>
        </w:r>
        <w:r>
          <w:rPr>
            <w:webHidden/>
          </w:rPr>
          <w:t>98</w:t>
        </w:r>
        <w:r>
          <w:rPr>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41" w:history="1">
        <w:r w:rsidRPr="007C28FC">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_Toc446168941 \h </w:instrText>
        </w:r>
        <w:r>
          <w:rPr>
            <w:noProof/>
            <w:webHidden/>
          </w:rPr>
        </w:r>
        <w:r>
          <w:rPr>
            <w:noProof/>
            <w:webHidden/>
          </w:rPr>
          <w:fldChar w:fldCharType="separate"/>
        </w:r>
        <w:r>
          <w:rPr>
            <w:noProof/>
            <w:webHidden/>
          </w:rPr>
          <w:t>98</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42" w:history="1">
        <w:r w:rsidRPr="007C28FC">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_Toc446168942 \h </w:instrText>
        </w:r>
        <w:r>
          <w:rPr>
            <w:noProof/>
            <w:webHidden/>
          </w:rPr>
        </w:r>
        <w:r>
          <w:rPr>
            <w:noProof/>
            <w:webHidden/>
          </w:rPr>
          <w:fldChar w:fldCharType="separate"/>
        </w:r>
        <w:r>
          <w:rPr>
            <w:noProof/>
            <w:webHidden/>
          </w:rPr>
          <w:t>111</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43" w:history="1">
        <w:r w:rsidRPr="007C28FC">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_Toc446168943 \h </w:instrText>
        </w:r>
        <w:r>
          <w:rPr>
            <w:noProof/>
            <w:webHidden/>
          </w:rPr>
        </w:r>
        <w:r>
          <w:rPr>
            <w:noProof/>
            <w:webHidden/>
          </w:rPr>
          <w:fldChar w:fldCharType="separate"/>
        </w:r>
        <w:r>
          <w:rPr>
            <w:noProof/>
            <w:webHidden/>
          </w:rPr>
          <w:t>111</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44" w:history="1">
        <w:r w:rsidRPr="007C28FC">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_Toc446168944 \h </w:instrText>
        </w:r>
        <w:r>
          <w:rPr>
            <w:noProof/>
            <w:webHidden/>
          </w:rPr>
        </w:r>
        <w:r>
          <w:rPr>
            <w:noProof/>
            <w:webHidden/>
          </w:rPr>
          <w:fldChar w:fldCharType="separate"/>
        </w:r>
        <w:r>
          <w:rPr>
            <w:noProof/>
            <w:webHidden/>
          </w:rPr>
          <w:t>112</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45" w:history="1">
        <w:r w:rsidRPr="007C28FC">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_Toc446168945 \h </w:instrText>
        </w:r>
        <w:r>
          <w:rPr>
            <w:noProof/>
            <w:webHidden/>
          </w:rPr>
        </w:r>
        <w:r>
          <w:rPr>
            <w:noProof/>
            <w:webHidden/>
          </w:rPr>
          <w:fldChar w:fldCharType="separate"/>
        </w:r>
        <w:r>
          <w:rPr>
            <w:noProof/>
            <w:webHidden/>
          </w:rPr>
          <w:t>112</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46" w:history="1">
        <w:r w:rsidRPr="007C28FC">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_Toc446168946 \h </w:instrText>
        </w:r>
        <w:r>
          <w:rPr>
            <w:noProof/>
            <w:webHidden/>
          </w:rPr>
        </w:r>
        <w:r>
          <w:rPr>
            <w:noProof/>
            <w:webHidden/>
          </w:rPr>
          <w:fldChar w:fldCharType="separate"/>
        </w:r>
        <w:r>
          <w:rPr>
            <w:noProof/>
            <w:webHidden/>
          </w:rPr>
          <w:t>113</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47" w:history="1">
        <w:r w:rsidRPr="007C28FC">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_Toc446168947 \h </w:instrText>
        </w:r>
        <w:r>
          <w:rPr>
            <w:noProof/>
            <w:webHidden/>
          </w:rPr>
        </w:r>
        <w:r>
          <w:rPr>
            <w:noProof/>
            <w:webHidden/>
          </w:rPr>
          <w:fldChar w:fldCharType="separate"/>
        </w:r>
        <w:r>
          <w:rPr>
            <w:noProof/>
            <w:webHidden/>
          </w:rPr>
          <w:t>114</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48" w:history="1">
        <w:r w:rsidRPr="007C28FC">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_Toc446168948 \h </w:instrText>
        </w:r>
        <w:r>
          <w:rPr>
            <w:noProof/>
            <w:webHidden/>
          </w:rPr>
        </w:r>
        <w:r>
          <w:rPr>
            <w:noProof/>
            <w:webHidden/>
          </w:rPr>
          <w:fldChar w:fldCharType="separate"/>
        </w:r>
        <w:r>
          <w:rPr>
            <w:noProof/>
            <w:webHidden/>
          </w:rPr>
          <w:t>114</w:t>
        </w:r>
        <w:r>
          <w:rPr>
            <w:noProof/>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49" w:history="1">
        <w:r w:rsidRPr="007C28FC">
          <w:rPr>
            <w:rStyle w:val="Hyperlink"/>
          </w:rPr>
          <w:t>Antioxidants: Finding a Balance in Your Diet</w:t>
        </w:r>
        <w:r>
          <w:rPr>
            <w:webHidden/>
          </w:rPr>
          <w:tab/>
        </w:r>
        <w:r>
          <w:rPr>
            <w:webHidden/>
          </w:rPr>
          <w:fldChar w:fldCharType="begin"/>
        </w:r>
        <w:r>
          <w:rPr>
            <w:webHidden/>
          </w:rPr>
          <w:instrText xml:space="preserve"> PAGEREF _Toc446168949 \h </w:instrText>
        </w:r>
        <w:r>
          <w:rPr>
            <w:webHidden/>
          </w:rPr>
        </w:r>
        <w:r>
          <w:rPr>
            <w:webHidden/>
          </w:rPr>
          <w:fldChar w:fldCharType="separate"/>
        </w:r>
        <w:r>
          <w:rPr>
            <w:webHidden/>
          </w:rPr>
          <w:t>118</w:t>
        </w:r>
        <w:r>
          <w:rPr>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50" w:history="1">
        <w:r w:rsidRPr="007C28FC">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_Toc446168950 \h </w:instrText>
        </w:r>
        <w:r>
          <w:rPr>
            <w:noProof/>
            <w:webHidden/>
          </w:rPr>
        </w:r>
        <w:r>
          <w:rPr>
            <w:noProof/>
            <w:webHidden/>
          </w:rPr>
          <w:fldChar w:fldCharType="separate"/>
        </w:r>
        <w:r>
          <w:rPr>
            <w:noProof/>
            <w:webHidden/>
          </w:rPr>
          <w:t>118</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51" w:history="1">
        <w:r w:rsidRPr="007C28FC">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_Toc446168951 \h </w:instrText>
        </w:r>
        <w:r>
          <w:rPr>
            <w:noProof/>
            <w:webHidden/>
          </w:rPr>
        </w:r>
        <w:r>
          <w:rPr>
            <w:noProof/>
            <w:webHidden/>
          </w:rPr>
          <w:fldChar w:fldCharType="separate"/>
        </w:r>
        <w:r>
          <w:rPr>
            <w:noProof/>
            <w:webHidden/>
          </w:rPr>
          <w:t>153</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52" w:history="1">
        <w:r w:rsidRPr="007C28FC">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_Toc446168952 \h </w:instrText>
        </w:r>
        <w:r>
          <w:rPr>
            <w:noProof/>
            <w:webHidden/>
          </w:rPr>
        </w:r>
        <w:r>
          <w:rPr>
            <w:noProof/>
            <w:webHidden/>
          </w:rPr>
          <w:fldChar w:fldCharType="separate"/>
        </w:r>
        <w:r>
          <w:rPr>
            <w:noProof/>
            <w:webHidden/>
          </w:rPr>
          <w:t>153</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53" w:history="1">
        <w:r w:rsidRPr="007C28FC">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_Toc446168953 \h </w:instrText>
        </w:r>
        <w:r>
          <w:rPr>
            <w:noProof/>
            <w:webHidden/>
          </w:rPr>
        </w:r>
        <w:r>
          <w:rPr>
            <w:noProof/>
            <w:webHidden/>
          </w:rPr>
          <w:fldChar w:fldCharType="separate"/>
        </w:r>
        <w:r>
          <w:rPr>
            <w:noProof/>
            <w:webHidden/>
          </w:rPr>
          <w:t>154</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54" w:history="1">
        <w:r w:rsidRPr="007C28FC">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_Toc446168954 \h </w:instrText>
        </w:r>
        <w:r>
          <w:rPr>
            <w:noProof/>
            <w:webHidden/>
          </w:rPr>
        </w:r>
        <w:r>
          <w:rPr>
            <w:noProof/>
            <w:webHidden/>
          </w:rPr>
          <w:fldChar w:fldCharType="separate"/>
        </w:r>
        <w:r>
          <w:rPr>
            <w:noProof/>
            <w:webHidden/>
          </w:rPr>
          <w:t>154</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55" w:history="1">
        <w:r w:rsidRPr="007C28FC">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_Toc446168955 \h </w:instrText>
        </w:r>
        <w:r>
          <w:rPr>
            <w:noProof/>
            <w:webHidden/>
          </w:rPr>
        </w:r>
        <w:r>
          <w:rPr>
            <w:noProof/>
            <w:webHidden/>
          </w:rPr>
          <w:fldChar w:fldCharType="separate"/>
        </w:r>
        <w:r>
          <w:rPr>
            <w:noProof/>
            <w:webHidden/>
          </w:rPr>
          <w:t>156</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56" w:history="1">
        <w:r w:rsidRPr="007C28FC">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_Toc446168956 \h </w:instrText>
        </w:r>
        <w:r>
          <w:rPr>
            <w:noProof/>
            <w:webHidden/>
          </w:rPr>
        </w:r>
        <w:r>
          <w:rPr>
            <w:noProof/>
            <w:webHidden/>
          </w:rPr>
          <w:fldChar w:fldCharType="separate"/>
        </w:r>
        <w:r>
          <w:rPr>
            <w:noProof/>
            <w:webHidden/>
          </w:rPr>
          <w:t>157</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57" w:history="1">
        <w:r w:rsidRPr="007C28FC">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_Toc446168957 \h </w:instrText>
        </w:r>
        <w:r>
          <w:rPr>
            <w:noProof/>
            <w:webHidden/>
          </w:rPr>
        </w:r>
        <w:r>
          <w:rPr>
            <w:noProof/>
            <w:webHidden/>
          </w:rPr>
          <w:fldChar w:fldCharType="separate"/>
        </w:r>
        <w:r>
          <w:rPr>
            <w:noProof/>
            <w:webHidden/>
          </w:rPr>
          <w:t>158</w:t>
        </w:r>
        <w:r>
          <w:rPr>
            <w:noProof/>
            <w:webHidden/>
          </w:rPr>
          <w:fldChar w:fldCharType="end"/>
        </w:r>
      </w:hyperlink>
    </w:p>
    <w:p w:rsidR="00C06F90" w:rsidRDefault="00C06F90">
      <w:pPr>
        <w:pStyle w:val="TOC1"/>
        <w:rPr>
          <w:rFonts w:asciiTheme="minorHAnsi" w:eastAsiaTheme="minorEastAsia" w:hAnsiTheme="minorHAnsi" w:cstheme="minorBidi"/>
          <w:b w:val="0"/>
          <w:sz w:val="22"/>
          <w:szCs w:val="22"/>
        </w:rPr>
      </w:pPr>
      <w:hyperlink w:anchor="_Toc446168958" w:history="1">
        <w:r w:rsidRPr="007C28FC">
          <w:rPr>
            <w:rStyle w:val="Hyperlink"/>
          </w:rPr>
          <w:t>Cellulosic Ethanol: A Fuel of the Future?</w:t>
        </w:r>
        <w:r>
          <w:rPr>
            <w:webHidden/>
          </w:rPr>
          <w:tab/>
        </w:r>
        <w:r>
          <w:rPr>
            <w:webHidden/>
          </w:rPr>
          <w:fldChar w:fldCharType="begin"/>
        </w:r>
        <w:r>
          <w:rPr>
            <w:webHidden/>
          </w:rPr>
          <w:instrText xml:space="preserve"> PAGEREF _Toc446168958 \h </w:instrText>
        </w:r>
        <w:r>
          <w:rPr>
            <w:webHidden/>
          </w:rPr>
        </w:r>
        <w:r>
          <w:rPr>
            <w:webHidden/>
          </w:rPr>
          <w:fldChar w:fldCharType="separate"/>
        </w:r>
        <w:r>
          <w:rPr>
            <w:webHidden/>
          </w:rPr>
          <w:t>163</w:t>
        </w:r>
        <w:r>
          <w:rPr>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59" w:history="1">
        <w:r w:rsidRPr="007C28FC">
          <w:rPr>
            <w:rStyle w:val="Hyperlink"/>
            <w:rFonts w:cs="Arial"/>
            <w:noProof/>
          </w:rPr>
          <w:t>Background Information (teacher information)</w:t>
        </w:r>
        <w:r>
          <w:rPr>
            <w:noProof/>
            <w:webHidden/>
          </w:rPr>
          <w:tab/>
        </w:r>
        <w:r>
          <w:rPr>
            <w:noProof/>
            <w:webHidden/>
          </w:rPr>
          <w:fldChar w:fldCharType="begin"/>
        </w:r>
        <w:r>
          <w:rPr>
            <w:noProof/>
            <w:webHidden/>
          </w:rPr>
          <w:instrText xml:space="preserve"> PAGEREF _Toc446168959 \h </w:instrText>
        </w:r>
        <w:r>
          <w:rPr>
            <w:noProof/>
            <w:webHidden/>
          </w:rPr>
        </w:r>
        <w:r>
          <w:rPr>
            <w:noProof/>
            <w:webHidden/>
          </w:rPr>
          <w:fldChar w:fldCharType="separate"/>
        </w:r>
        <w:r>
          <w:rPr>
            <w:noProof/>
            <w:webHidden/>
          </w:rPr>
          <w:t>163</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60" w:history="1">
        <w:r w:rsidRPr="007C28FC">
          <w:rPr>
            <w:rStyle w:val="Hyperlink"/>
            <w:rFonts w:cs="Arial"/>
            <w:noProof/>
          </w:rPr>
          <w:t>Connections to Chemistry Concepts (for correlation to course curriculum)</w:t>
        </w:r>
        <w:r>
          <w:rPr>
            <w:noProof/>
            <w:webHidden/>
          </w:rPr>
          <w:tab/>
        </w:r>
        <w:r>
          <w:rPr>
            <w:noProof/>
            <w:webHidden/>
          </w:rPr>
          <w:fldChar w:fldCharType="begin"/>
        </w:r>
        <w:r>
          <w:rPr>
            <w:noProof/>
            <w:webHidden/>
          </w:rPr>
          <w:instrText xml:space="preserve"> PAGEREF _Toc446168960 \h </w:instrText>
        </w:r>
        <w:r>
          <w:rPr>
            <w:noProof/>
            <w:webHidden/>
          </w:rPr>
        </w:r>
        <w:r>
          <w:rPr>
            <w:noProof/>
            <w:webHidden/>
          </w:rPr>
          <w:fldChar w:fldCharType="separate"/>
        </w:r>
        <w:r>
          <w:rPr>
            <w:noProof/>
            <w:webHidden/>
          </w:rPr>
          <w:t>178</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61" w:history="1">
        <w:r w:rsidRPr="007C28FC">
          <w:rPr>
            <w:rStyle w:val="Hyperlink"/>
            <w:rFonts w:cs="Arial"/>
            <w:noProof/>
          </w:rPr>
          <w:t>Possible Student Misconceptions (to aid teacher in addressing misconceptions)</w:t>
        </w:r>
        <w:r>
          <w:rPr>
            <w:noProof/>
            <w:webHidden/>
          </w:rPr>
          <w:tab/>
        </w:r>
        <w:r>
          <w:rPr>
            <w:noProof/>
            <w:webHidden/>
          </w:rPr>
          <w:fldChar w:fldCharType="begin"/>
        </w:r>
        <w:r>
          <w:rPr>
            <w:noProof/>
            <w:webHidden/>
          </w:rPr>
          <w:instrText xml:space="preserve"> PAGEREF _Toc446168961 \h </w:instrText>
        </w:r>
        <w:r>
          <w:rPr>
            <w:noProof/>
            <w:webHidden/>
          </w:rPr>
        </w:r>
        <w:r>
          <w:rPr>
            <w:noProof/>
            <w:webHidden/>
          </w:rPr>
          <w:fldChar w:fldCharType="separate"/>
        </w:r>
        <w:r>
          <w:rPr>
            <w:noProof/>
            <w:webHidden/>
          </w:rPr>
          <w:t>178</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62" w:history="1">
        <w:r w:rsidRPr="007C28FC">
          <w:rPr>
            <w:rStyle w:val="Hyperlink"/>
            <w:rFonts w:cs="Arial"/>
            <w:noProof/>
          </w:rPr>
          <w:t>Anticipating Student Questions (answers to questions students might ask in class)</w:t>
        </w:r>
        <w:r>
          <w:rPr>
            <w:noProof/>
            <w:webHidden/>
          </w:rPr>
          <w:tab/>
        </w:r>
        <w:r>
          <w:rPr>
            <w:noProof/>
            <w:webHidden/>
          </w:rPr>
          <w:fldChar w:fldCharType="begin"/>
        </w:r>
        <w:r>
          <w:rPr>
            <w:noProof/>
            <w:webHidden/>
          </w:rPr>
          <w:instrText xml:space="preserve"> PAGEREF _Toc446168962 \h </w:instrText>
        </w:r>
        <w:r>
          <w:rPr>
            <w:noProof/>
            <w:webHidden/>
          </w:rPr>
        </w:r>
        <w:r>
          <w:rPr>
            <w:noProof/>
            <w:webHidden/>
          </w:rPr>
          <w:fldChar w:fldCharType="separate"/>
        </w:r>
        <w:r>
          <w:rPr>
            <w:noProof/>
            <w:webHidden/>
          </w:rPr>
          <w:t>179</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63" w:history="1">
        <w:r w:rsidRPr="007C28FC">
          <w:rPr>
            <w:rStyle w:val="Hyperlink"/>
            <w:rFonts w:cs="Arial"/>
            <w:noProof/>
          </w:rPr>
          <w:t>In-Class Activities (lesson ideas, including labs &amp; demonstrations)</w:t>
        </w:r>
        <w:r>
          <w:rPr>
            <w:noProof/>
            <w:webHidden/>
          </w:rPr>
          <w:tab/>
        </w:r>
        <w:r>
          <w:rPr>
            <w:noProof/>
            <w:webHidden/>
          </w:rPr>
          <w:fldChar w:fldCharType="begin"/>
        </w:r>
        <w:r>
          <w:rPr>
            <w:noProof/>
            <w:webHidden/>
          </w:rPr>
          <w:instrText xml:space="preserve"> PAGEREF _Toc446168963 \h </w:instrText>
        </w:r>
        <w:r>
          <w:rPr>
            <w:noProof/>
            <w:webHidden/>
          </w:rPr>
        </w:r>
        <w:r>
          <w:rPr>
            <w:noProof/>
            <w:webHidden/>
          </w:rPr>
          <w:fldChar w:fldCharType="separate"/>
        </w:r>
        <w:r>
          <w:rPr>
            <w:noProof/>
            <w:webHidden/>
          </w:rPr>
          <w:t>180</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64" w:history="1">
        <w:r w:rsidRPr="007C28FC">
          <w:rPr>
            <w:rStyle w:val="Hyperlink"/>
            <w:rFonts w:cs="Arial"/>
            <w:noProof/>
          </w:rPr>
          <w:t>Out-of-Class Activities and Projects (student research, class projects)</w:t>
        </w:r>
        <w:r>
          <w:rPr>
            <w:noProof/>
            <w:webHidden/>
          </w:rPr>
          <w:tab/>
        </w:r>
        <w:r>
          <w:rPr>
            <w:noProof/>
            <w:webHidden/>
          </w:rPr>
          <w:fldChar w:fldCharType="begin"/>
        </w:r>
        <w:r>
          <w:rPr>
            <w:noProof/>
            <w:webHidden/>
          </w:rPr>
          <w:instrText xml:space="preserve"> PAGEREF _Toc446168964 \h </w:instrText>
        </w:r>
        <w:r>
          <w:rPr>
            <w:noProof/>
            <w:webHidden/>
          </w:rPr>
        </w:r>
        <w:r>
          <w:rPr>
            <w:noProof/>
            <w:webHidden/>
          </w:rPr>
          <w:fldChar w:fldCharType="separate"/>
        </w:r>
        <w:r>
          <w:rPr>
            <w:noProof/>
            <w:webHidden/>
          </w:rPr>
          <w:t>180</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65" w:history="1">
        <w:r w:rsidRPr="007C28FC">
          <w:rPr>
            <w:rStyle w:val="Hyperlink"/>
            <w:rFonts w:cs="Arial"/>
            <w:noProof/>
          </w:rPr>
          <w:t>References (non-Web-based information sources)</w:t>
        </w:r>
        <w:r>
          <w:rPr>
            <w:noProof/>
            <w:webHidden/>
          </w:rPr>
          <w:tab/>
        </w:r>
        <w:r>
          <w:rPr>
            <w:noProof/>
            <w:webHidden/>
          </w:rPr>
          <w:fldChar w:fldCharType="begin"/>
        </w:r>
        <w:r>
          <w:rPr>
            <w:noProof/>
            <w:webHidden/>
          </w:rPr>
          <w:instrText xml:space="preserve"> PAGEREF _Toc446168965 \h </w:instrText>
        </w:r>
        <w:r>
          <w:rPr>
            <w:noProof/>
            <w:webHidden/>
          </w:rPr>
        </w:r>
        <w:r>
          <w:rPr>
            <w:noProof/>
            <w:webHidden/>
          </w:rPr>
          <w:fldChar w:fldCharType="separate"/>
        </w:r>
        <w:r>
          <w:rPr>
            <w:noProof/>
            <w:webHidden/>
          </w:rPr>
          <w:t>181</w:t>
        </w:r>
        <w:r>
          <w:rPr>
            <w:noProof/>
            <w:webHidden/>
          </w:rPr>
          <w:fldChar w:fldCharType="end"/>
        </w:r>
      </w:hyperlink>
    </w:p>
    <w:p w:rsidR="00C06F90" w:rsidRDefault="00C06F90">
      <w:pPr>
        <w:pStyle w:val="TOC2"/>
        <w:rPr>
          <w:rFonts w:asciiTheme="minorHAnsi" w:eastAsiaTheme="minorEastAsia" w:hAnsiTheme="minorHAnsi" w:cstheme="minorBidi"/>
          <w:noProof/>
          <w:sz w:val="22"/>
          <w:szCs w:val="22"/>
        </w:rPr>
      </w:pPr>
      <w:hyperlink w:anchor="_Toc446168966" w:history="1">
        <w:r w:rsidRPr="007C28FC">
          <w:rPr>
            <w:rStyle w:val="Hyperlink"/>
            <w:rFonts w:cs="Arial"/>
            <w:noProof/>
          </w:rPr>
          <w:t>Web Sites for Additional Information (Web-based information sources)</w:t>
        </w:r>
        <w:r>
          <w:rPr>
            <w:noProof/>
            <w:webHidden/>
          </w:rPr>
          <w:tab/>
        </w:r>
        <w:r>
          <w:rPr>
            <w:noProof/>
            <w:webHidden/>
          </w:rPr>
          <w:fldChar w:fldCharType="begin"/>
        </w:r>
        <w:r>
          <w:rPr>
            <w:noProof/>
            <w:webHidden/>
          </w:rPr>
          <w:instrText xml:space="preserve"> PAGEREF _Toc446168966 \h </w:instrText>
        </w:r>
        <w:r>
          <w:rPr>
            <w:noProof/>
            <w:webHidden/>
          </w:rPr>
        </w:r>
        <w:r>
          <w:rPr>
            <w:noProof/>
            <w:webHidden/>
          </w:rPr>
          <w:fldChar w:fldCharType="separate"/>
        </w:r>
        <w:r>
          <w:rPr>
            <w:noProof/>
            <w:webHidden/>
          </w:rPr>
          <w:t>182</w:t>
        </w:r>
        <w:r>
          <w:rPr>
            <w:noProof/>
            <w:webHidden/>
          </w:rPr>
          <w:fldChar w:fldCharType="end"/>
        </w:r>
      </w:hyperlink>
    </w:p>
    <w:p w:rsidR="00F2328F" w:rsidRPr="00F2328F" w:rsidRDefault="00C90ECE" w:rsidP="0094210E">
      <w:pPr>
        <w:pStyle w:val="Heading1"/>
      </w:pPr>
      <w:r w:rsidRPr="00FB090C">
        <w:fldChar w:fldCharType="end"/>
      </w:r>
      <w:r w:rsidR="002D71DE" w:rsidRPr="00FB090C">
        <w:br w:type="page"/>
      </w:r>
      <w:bookmarkStart w:id="4" w:name="_Toc283997087"/>
      <w:bookmarkStart w:id="5" w:name="_Toc446168902"/>
      <w:r w:rsidR="00F2328F">
        <w:lastRenderedPageBreak/>
        <w:t>About the Guide</w:t>
      </w:r>
      <w:bookmarkEnd w:id="4"/>
      <w:bookmarkEnd w:id="5"/>
    </w:p>
    <w:p w:rsidR="00F2328F" w:rsidRDefault="00F2328F" w:rsidP="00F2328F">
      <w:pPr>
        <w:rPr>
          <w:rFonts w:ascii="Arial" w:hAnsi="Arial" w:cs="Arial"/>
          <w:color w:val="000000"/>
        </w:rPr>
      </w:pPr>
    </w:p>
    <w:p w:rsidR="004C71DE" w:rsidRPr="00CE7352" w:rsidRDefault="00F2328F" w:rsidP="00F2328F">
      <w:pPr>
        <w:rPr>
          <w:rFonts w:ascii="Arial" w:hAnsi="Arial" w:cs="Arial"/>
          <w:sz w:val="22"/>
          <w:szCs w:val="22"/>
        </w:rPr>
      </w:pPr>
      <w:r>
        <w:rPr>
          <w:rFonts w:ascii="Arial" w:hAnsi="Arial" w:cs="Arial"/>
          <w:sz w:val="22"/>
          <w:szCs w:val="22"/>
        </w:rPr>
        <w:t xml:space="preserve">Teacher’s Guide editors </w:t>
      </w:r>
      <w:r w:rsidRPr="00CE7352">
        <w:rPr>
          <w:rFonts w:ascii="Arial" w:hAnsi="Arial" w:cs="Arial"/>
          <w:sz w:val="22"/>
          <w:szCs w:val="22"/>
        </w:rPr>
        <w:t xml:space="preserve">William Bleam, </w:t>
      </w:r>
      <w:r w:rsidR="00084CB1">
        <w:rPr>
          <w:rFonts w:ascii="Arial" w:hAnsi="Arial" w:cs="Arial"/>
          <w:sz w:val="22"/>
          <w:szCs w:val="22"/>
        </w:rPr>
        <w:t xml:space="preserve">Regis Goode, </w:t>
      </w:r>
      <w:r>
        <w:rPr>
          <w:rFonts w:ascii="Arial" w:hAnsi="Arial" w:cs="Arial"/>
          <w:sz w:val="22"/>
          <w:szCs w:val="22"/>
        </w:rPr>
        <w:t xml:space="preserve">Donald McKinney, </w:t>
      </w:r>
      <w:r w:rsidR="00084CB1">
        <w:rPr>
          <w:rFonts w:ascii="Arial" w:hAnsi="Arial" w:cs="Arial"/>
          <w:sz w:val="22"/>
          <w:szCs w:val="22"/>
        </w:rPr>
        <w:t xml:space="preserve">Barbara Sitzman </w:t>
      </w:r>
      <w:r w:rsidR="00CA25F4">
        <w:rPr>
          <w:rFonts w:ascii="Arial" w:hAnsi="Arial" w:cs="Arial"/>
          <w:sz w:val="22"/>
          <w:szCs w:val="22"/>
        </w:rPr>
        <w:t xml:space="preserve">and </w:t>
      </w:r>
      <w:r>
        <w:rPr>
          <w:rFonts w:ascii="Arial" w:hAnsi="Arial" w:cs="Arial"/>
          <w:sz w:val="22"/>
          <w:szCs w:val="22"/>
        </w:rPr>
        <w:t xml:space="preserve">Ronald Tempest created the Teacher’s Guide article </w:t>
      </w:r>
      <w:r w:rsidRPr="00CE7352">
        <w:rPr>
          <w:rFonts w:ascii="Arial" w:hAnsi="Arial" w:cs="Arial"/>
          <w:sz w:val="22"/>
          <w:szCs w:val="22"/>
        </w:rPr>
        <w:t>material.</w:t>
      </w:r>
      <w:r w:rsidR="004C71DE">
        <w:rPr>
          <w:rFonts w:ascii="Arial" w:hAnsi="Arial" w:cs="Arial"/>
          <w:sz w:val="22"/>
          <w:szCs w:val="22"/>
        </w:rPr>
        <w:t xml:space="preserve"> E-mail: </w:t>
      </w:r>
      <w:hyperlink r:id="rId10" w:history="1">
        <w:r w:rsidR="004C71DE" w:rsidRPr="00A47303">
          <w:rPr>
            <w:rStyle w:val="Hyperlink"/>
            <w:rFonts w:ascii="Arial" w:hAnsi="Arial" w:cs="Arial"/>
            <w:sz w:val="22"/>
            <w:szCs w:val="22"/>
          </w:rPr>
          <w:t>bbleam@verizon.net</w:t>
        </w:r>
      </w:hyperlink>
    </w:p>
    <w:p w:rsidR="00F2328F" w:rsidRPr="00CE7352" w:rsidRDefault="00F2328F" w:rsidP="00F2328F">
      <w:pPr>
        <w:autoSpaceDE w:val="0"/>
        <w:autoSpaceDN w:val="0"/>
        <w:adjustRightInd w:val="0"/>
        <w:rPr>
          <w:rFonts w:ascii="Arial" w:hAnsi="Arial" w:cs="Arial"/>
          <w:sz w:val="22"/>
          <w:szCs w:val="22"/>
        </w:rPr>
      </w:pPr>
    </w:p>
    <w:p w:rsidR="00CA25F4" w:rsidRDefault="00F2328F" w:rsidP="00F2328F">
      <w:pPr>
        <w:autoSpaceDE w:val="0"/>
        <w:autoSpaceDN w:val="0"/>
        <w:adjustRightInd w:val="0"/>
        <w:rPr>
          <w:rFonts w:ascii="Arial" w:hAnsi="Arial" w:cs="Arial"/>
          <w:sz w:val="22"/>
          <w:szCs w:val="22"/>
        </w:rPr>
      </w:pPr>
      <w:r w:rsidRPr="00CE7352">
        <w:rPr>
          <w:rFonts w:ascii="Arial" w:hAnsi="Arial" w:cs="Arial"/>
          <w:sz w:val="22"/>
          <w:szCs w:val="22"/>
        </w:rPr>
        <w:t>Susan Cooper prepared the national science education content, anticipation</w:t>
      </w:r>
      <w:r>
        <w:rPr>
          <w:rFonts w:ascii="Arial" w:hAnsi="Arial" w:cs="Arial"/>
          <w:sz w:val="22"/>
          <w:szCs w:val="22"/>
        </w:rPr>
        <w:t xml:space="preserve"> guides</w:t>
      </w:r>
      <w:r w:rsidRPr="00CE7352">
        <w:rPr>
          <w:rFonts w:ascii="Arial" w:hAnsi="Arial" w:cs="Arial"/>
          <w:sz w:val="22"/>
          <w:szCs w:val="22"/>
        </w:rPr>
        <w:t>, and reading guides.</w:t>
      </w:r>
    </w:p>
    <w:p w:rsidR="00F2328F" w:rsidRPr="00CE7352" w:rsidRDefault="00F2328F" w:rsidP="00F2328F">
      <w:pPr>
        <w:rPr>
          <w:rFonts w:ascii="Arial" w:hAnsi="Arial" w:cs="Arial"/>
          <w:sz w:val="22"/>
          <w:szCs w:val="22"/>
        </w:rPr>
      </w:pPr>
    </w:p>
    <w:p w:rsidR="00CA25F4" w:rsidRDefault="00F2328F" w:rsidP="00F2328F">
      <w:pPr>
        <w:rPr>
          <w:rFonts w:ascii="Arial" w:hAnsi="Arial" w:cs="Arial"/>
          <w:sz w:val="22"/>
          <w:szCs w:val="22"/>
        </w:rPr>
      </w:pPr>
      <w:r w:rsidRPr="00CE7352">
        <w:rPr>
          <w:rFonts w:ascii="Arial" w:hAnsi="Arial" w:cs="Arial"/>
          <w:sz w:val="22"/>
          <w:szCs w:val="22"/>
        </w:rPr>
        <w:t>David Olney created the puzzle.</w:t>
      </w:r>
    </w:p>
    <w:p w:rsidR="00CA25F4" w:rsidRDefault="00F2328F" w:rsidP="00F2328F">
      <w:pPr>
        <w:rPr>
          <w:rFonts w:ascii="Arial" w:hAnsi="Arial" w:cs="Arial"/>
          <w:sz w:val="22"/>
          <w:szCs w:val="22"/>
        </w:rPr>
      </w:pPr>
      <w:r w:rsidRPr="00CE7352">
        <w:rPr>
          <w:rFonts w:ascii="Arial" w:hAnsi="Arial" w:cs="Arial"/>
          <w:color w:val="000000"/>
          <w:sz w:val="22"/>
          <w:szCs w:val="22"/>
        </w:rPr>
        <w:t xml:space="preserve">E-mail: </w:t>
      </w:r>
      <w:hyperlink r:id="rId11" w:history="1">
        <w:r w:rsidRPr="00CE7352">
          <w:rPr>
            <w:rStyle w:val="Hyperlink"/>
            <w:rFonts w:ascii="Arial" w:hAnsi="Arial" w:cs="Arial"/>
            <w:sz w:val="22"/>
            <w:szCs w:val="22"/>
          </w:rPr>
          <w:t>djolney@verizon.net</w:t>
        </w:r>
      </w:hyperlink>
    </w:p>
    <w:p w:rsidR="00F2328F" w:rsidRPr="00CE7352" w:rsidRDefault="00F2328F" w:rsidP="00F2328F">
      <w:pPr>
        <w:rPr>
          <w:rFonts w:ascii="Arial" w:hAnsi="Arial" w:cs="Arial"/>
          <w:sz w:val="22"/>
          <w:szCs w:val="22"/>
        </w:rPr>
      </w:pPr>
    </w:p>
    <w:p w:rsidR="00F2328F" w:rsidRPr="00CE7352" w:rsidRDefault="00F2328F" w:rsidP="00F2328F">
      <w:pPr>
        <w:rPr>
          <w:rFonts w:ascii="Arial" w:hAnsi="Arial" w:cs="Arial"/>
          <w:sz w:val="22"/>
          <w:szCs w:val="22"/>
        </w:rPr>
      </w:pPr>
      <w:smartTag w:uri="urn:schemas-microsoft-com:office:smarttags" w:element="PersonName">
        <w:r w:rsidRPr="00CE7352">
          <w:rPr>
            <w:rFonts w:ascii="Arial" w:hAnsi="Arial" w:cs="Arial"/>
            <w:sz w:val="22"/>
            <w:szCs w:val="22"/>
          </w:rPr>
          <w:t>Patrice Pages</w:t>
        </w:r>
      </w:smartTag>
      <w:r w:rsidRPr="00CE7352">
        <w:rPr>
          <w:rFonts w:ascii="Arial" w:hAnsi="Arial" w:cs="Arial"/>
          <w:sz w:val="22"/>
          <w:szCs w:val="22"/>
        </w:rPr>
        <w:t>,</w:t>
      </w:r>
      <w:r>
        <w:rPr>
          <w:rFonts w:ascii="Arial" w:hAnsi="Arial" w:cs="Arial"/>
          <w:sz w:val="22"/>
          <w:szCs w:val="22"/>
        </w:rPr>
        <w:t xml:space="preserve"> </w:t>
      </w:r>
      <w:r w:rsidR="00256E4D" w:rsidRPr="00256E4D">
        <w:rPr>
          <w:rFonts w:ascii="Arial" w:hAnsi="Arial" w:cs="Arial"/>
          <w:i/>
          <w:sz w:val="22"/>
          <w:szCs w:val="22"/>
        </w:rPr>
        <w:t>ChemMatters</w:t>
      </w:r>
      <w:r>
        <w:rPr>
          <w:rFonts w:ascii="Arial" w:hAnsi="Arial" w:cs="Arial"/>
          <w:sz w:val="22"/>
          <w:szCs w:val="22"/>
        </w:rPr>
        <w:t xml:space="preserve"> e</w:t>
      </w:r>
      <w:r w:rsidRPr="00CE7352">
        <w:rPr>
          <w:rFonts w:ascii="Arial" w:hAnsi="Arial" w:cs="Arial"/>
          <w:sz w:val="22"/>
          <w:szCs w:val="22"/>
        </w:rPr>
        <w:t xml:space="preserve">ditor, coordinated production and prepared </w:t>
      </w:r>
      <w:r>
        <w:rPr>
          <w:rFonts w:ascii="Arial" w:hAnsi="Arial" w:cs="Arial"/>
          <w:sz w:val="22"/>
          <w:szCs w:val="22"/>
        </w:rPr>
        <w:t>the Microsoft</w:t>
      </w:r>
      <w:r w:rsidRPr="00CE7352">
        <w:rPr>
          <w:rFonts w:ascii="Arial" w:hAnsi="Arial" w:cs="Arial"/>
          <w:sz w:val="22"/>
          <w:szCs w:val="22"/>
        </w:rPr>
        <w:t xml:space="preserve"> Word and PDF versions of the </w:t>
      </w:r>
      <w:r>
        <w:rPr>
          <w:rFonts w:ascii="Arial" w:hAnsi="Arial" w:cs="Arial"/>
          <w:sz w:val="22"/>
          <w:szCs w:val="22"/>
        </w:rPr>
        <w:t xml:space="preserve">Teacher’s </w:t>
      </w:r>
      <w:r w:rsidRPr="00CE7352">
        <w:rPr>
          <w:rFonts w:ascii="Arial" w:hAnsi="Arial" w:cs="Arial"/>
          <w:sz w:val="22"/>
          <w:szCs w:val="22"/>
        </w:rPr>
        <w:t xml:space="preserve">Guide. E-mail: </w:t>
      </w:r>
      <w:hyperlink r:id="rId12" w:history="1">
        <w:r w:rsidRPr="00CE7352">
          <w:rPr>
            <w:rStyle w:val="Hyperlink"/>
            <w:rFonts w:ascii="Arial" w:hAnsi="Arial" w:cs="Arial"/>
            <w:sz w:val="22"/>
            <w:szCs w:val="22"/>
          </w:rPr>
          <w:t>chemmatters@acs.org</w:t>
        </w:r>
      </w:hyperlink>
    </w:p>
    <w:p w:rsidR="00F2328F" w:rsidRPr="00CC3115" w:rsidRDefault="00F2328F" w:rsidP="00F2328F">
      <w:pPr>
        <w:rPr>
          <w:rFonts w:cs="Arial"/>
          <w:sz w:val="22"/>
          <w:szCs w:val="22"/>
        </w:rPr>
      </w:pPr>
    </w:p>
    <w:p w:rsidR="00CA25F4" w:rsidRDefault="00F2328F" w:rsidP="00F2328F">
      <w:pPr>
        <w:rPr>
          <w:rFonts w:ascii="Arial" w:hAnsi="Arial" w:cs="Arial"/>
          <w:sz w:val="22"/>
          <w:szCs w:val="22"/>
        </w:rPr>
      </w:pPr>
      <w:r w:rsidRPr="00653AB0">
        <w:rPr>
          <w:rFonts w:ascii="Arial" w:hAnsi="Arial" w:cs="Arial"/>
          <w:sz w:val="22"/>
          <w:szCs w:val="22"/>
        </w:rPr>
        <w:t xml:space="preserve">Articles from past issues of </w:t>
      </w:r>
      <w:r w:rsidR="00256E4D" w:rsidRPr="00256E4D">
        <w:rPr>
          <w:rFonts w:ascii="Arial" w:hAnsi="Arial" w:cs="Arial"/>
          <w:i/>
          <w:sz w:val="22"/>
          <w:szCs w:val="22"/>
        </w:rPr>
        <w:t>ChemMatters</w:t>
      </w:r>
      <w:r w:rsidRPr="00653AB0">
        <w:rPr>
          <w:rFonts w:ascii="Arial" w:hAnsi="Arial" w:cs="Arial"/>
          <w:sz w:val="22"/>
          <w:szCs w:val="22"/>
        </w:rPr>
        <w:t xml:space="preserve"> can be accessed from a CD that is available from the </w:t>
      </w:r>
      <w:smartTag w:uri="urn:schemas-microsoft-com:office:smarttags" w:element="PersonName">
        <w:r w:rsidRPr="00653AB0">
          <w:rPr>
            <w:rFonts w:ascii="Arial" w:hAnsi="Arial" w:cs="Arial"/>
            <w:sz w:val="22"/>
            <w:szCs w:val="22"/>
          </w:rPr>
          <w:t>American Chemical Society</w:t>
        </w:r>
      </w:smartTag>
      <w:r w:rsidRPr="00653AB0">
        <w:rPr>
          <w:rFonts w:ascii="Arial" w:hAnsi="Arial" w:cs="Arial"/>
          <w:sz w:val="22"/>
          <w:szCs w:val="22"/>
        </w:rPr>
        <w:t xml:space="preserve"> for $30. The CD contains all </w:t>
      </w:r>
      <w:r w:rsidR="00256E4D" w:rsidRPr="00256E4D">
        <w:rPr>
          <w:rFonts w:ascii="Arial" w:hAnsi="Arial" w:cs="Arial"/>
          <w:i/>
          <w:sz w:val="22"/>
          <w:szCs w:val="22"/>
        </w:rPr>
        <w:t>ChemMatters</w:t>
      </w:r>
      <w:r w:rsidRPr="00653AB0">
        <w:rPr>
          <w:rFonts w:ascii="Arial" w:hAnsi="Arial" w:cs="Arial"/>
          <w:sz w:val="22"/>
          <w:szCs w:val="22"/>
        </w:rPr>
        <w:t xml:space="preserve"> issues from February 1983 to April 2008.</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The </w:t>
      </w:r>
      <w:r w:rsidR="00256E4D" w:rsidRPr="00256E4D">
        <w:rPr>
          <w:rFonts w:ascii="Arial" w:hAnsi="Arial" w:cs="Arial"/>
          <w:i/>
          <w:sz w:val="22"/>
          <w:szCs w:val="22"/>
        </w:rPr>
        <w:t>ChemMatters</w:t>
      </w:r>
      <w:r w:rsidRPr="00653AB0">
        <w:rPr>
          <w:rFonts w:ascii="Arial" w:hAnsi="Arial" w:cs="Arial"/>
          <w:i/>
          <w:sz w:val="22"/>
          <w:szCs w:val="22"/>
        </w:rPr>
        <w:t xml:space="preserve"> CD </w:t>
      </w:r>
      <w:r w:rsidRPr="00653AB0">
        <w:rPr>
          <w:rFonts w:ascii="Arial" w:hAnsi="Arial" w:cs="Arial"/>
          <w:sz w:val="22"/>
          <w:szCs w:val="22"/>
        </w:rPr>
        <w:t xml:space="preserve">includes </w:t>
      </w:r>
      <w:r w:rsidRPr="00653AB0">
        <w:rPr>
          <w:rFonts w:ascii="Arial" w:hAnsi="Arial" w:cs="Arial"/>
          <w:i/>
          <w:sz w:val="22"/>
          <w:szCs w:val="22"/>
        </w:rPr>
        <w:t xml:space="preserve">an </w:t>
      </w:r>
      <w:r w:rsidRPr="00653AB0">
        <w:rPr>
          <w:rFonts w:ascii="Arial" w:hAnsi="Arial" w:cs="Arial"/>
          <w:sz w:val="22"/>
          <w:szCs w:val="22"/>
        </w:rPr>
        <w:t xml:space="preserve">Index </w:t>
      </w:r>
      <w:r>
        <w:rPr>
          <w:rFonts w:ascii="Arial" w:hAnsi="Arial" w:cs="Arial"/>
          <w:sz w:val="22"/>
          <w:szCs w:val="22"/>
        </w:rPr>
        <w:t>tha</w:t>
      </w:r>
      <w:r w:rsidRPr="00653AB0">
        <w:rPr>
          <w:rFonts w:ascii="Arial" w:hAnsi="Arial" w:cs="Arial"/>
          <w:sz w:val="22"/>
          <w:szCs w:val="22"/>
        </w:rPr>
        <w:t>t covers all issues from February 1983 to April 2008.</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The </w:t>
      </w:r>
      <w:r w:rsidR="00256E4D" w:rsidRPr="00256E4D">
        <w:rPr>
          <w:rFonts w:ascii="Arial" w:hAnsi="Arial" w:cs="Arial"/>
          <w:i/>
          <w:sz w:val="22"/>
          <w:szCs w:val="22"/>
        </w:rPr>
        <w:t>ChemMatters</w:t>
      </w:r>
      <w:r w:rsidRPr="00653AB0">
        <w:rPr>
          <w:rFonts w:ascii="Arial" w:hAnsi="Arial" w:cs="Arial"/>
          <w:sz w:val="22"/>
          <w:szCs w:val="22"/>
        </w:rPr>
        <w:t xml:space="preserve"> CD can be purchased by calling 1-800-227-5558.</w:t>
      </w:r>
    </w:p>
    <w:p w:rsidR="00F2328F" w:rsidRPr="00653AB0" w:rsidRDefault="00F2328F" w:rsidP="00F2328F">
      <w:pPr>
        <w:rPr>
          <w:rFonts w:ascii="Arial" w:hAnsi="Arial" w:cs="Arial"/>
          <w:sz w:val="22"/>
          <w:szCs w:val="22"/>
        </w:rPr>
      </w:pPr>
    </w:p>
    <w:p w:rsidR="00F2328F" w:rsidRPr="00653AB0" w:rsidRDefault="00F2328F" w:rsidP="00F2328F">
      <w:pPr>
        <w:rPr>
          <w:rFonts w:ascii="Arial" w:hAnsi="Arial" w:cs="Arial"/>
          <w:sz w:val="22"/>
          <w:szCs w:val="22"/>
        </w:rPr>
      </w:pPr>
      <w:r w:rsidRPr="00653AB0">
        <w:rPr>
          <w:rFonts w:ascii="Arial" w:hAnsi="Arial" w:cs="Arial"/>
          <w:sz w:val="22"/>
          <w:szCs w:val="22"/>
        </w:rPr>
        <w:t xml:space="preserve">Purchase information can be found online at </w:t>
      </w:r>
      <w:hyperlink r:id="rId13" w:history="1">
        <w:r w:rsidRPr="00653AB0">
          <w:rPr>
            <w:rStyle w:val="Hyperlink"/>
            <w:rFonts w:ascii="Arial" w:hAnsi="Arial" w:cs="Arial"/>
            <w:sz w:val="22"/>
            <w:szCs w:val="22"/>
          </w:rPr>
          <w:t>www.acs.org/chemmatters</w:t>
        </w:r>
      </w:hyperlink>
    </w:p>
    <w:p w:rsidR="00F2328F" w:rsidRPr="00FB090C" w:rsidRDefault="00F2328F" w:rsidP="002D71DE">
      <w:pPr>
        <w:pStyle w:val="Default"/>
        <w:rPr>
          <w:rFonts w:ascii="Arial" w:hAnsi="Arial" w:cs="Arial"/>
        </w:rPr>
      </w:pPr>
      <w:r>
        <w:rPr>
          <w:rFonts w:ascii="Arial" w:hAnsi="Arial" w:cs="Arial"/>
        </w:rPr>
        <w:br w:type="page"/>
      </w:r>
    </w:p>
    <w:p w:rsidR="005A0CDC" w:rsidRDefault="005A0CDC" w:rsidP="0054350A">
      <w:pPr>
        <w:pStyle w:val="Heading1"/>
        <w:spacing w:after="0"/>
      </w:pPr>
      <w:bookmarkStart w:id="6" w:name="_Toc212568386"/>
      <w:bookmarkStart w:id="7" w:name="_Toc446168903"/>
      <w:r w:rsidRPr="00FB090C">
        <w:lastRenderedPageBreak/>
        <w:t>Student Questions</w:t>
      </w:r>
      <w:bookmarkEnd w:id="6"/>
      <w:r w:rsidR="00130548">
        <w:t xml:space="preserve"> </w:t>
      </w:r>
      <w:r w:rsidR="0054350A">
        <w:br/>
      </w:r>
      <w:r w:rsidR="00130548">
        <w:t>(from the articles)</w:t>
      </w:r>
      <w:bookmarkEnd w:id="7"/>
    </w:p>
    <w:p w:rsidR="003D4DD7" w:rsidRPr="00CC3A47" w:rsidRDefault="003D4DD7" w:rsidP="003D4DD7">
      <w:pPr>
        <w:pStyle w:val="Default"/>
        <w:rPr>
          <w:rFonts w:ascii="Arial" w:hAnsi="Arial" w:cs="Arial"/>
        </w:rPr>
      </w:pPr>
    </w:p>
    <w:p w:rsidR="00E961B8" w:rsidRDefault="00E961B8" w:rsidP="00E961B8">
      <w:pPr>
        <w:rPr>
          <w:rFonts w:ascii="Arial" w:hAnsi="Arial" w:cs="Arial"/>
          <w:b/>
        </w:rPr>
      </w:pPr>
      <w:r>
        <w:rPr>
          <w:rFonts w:ascii="Arial" w:hAnsi="Arial" w:cs="Arial"/>
          <w:b/>
        </w:rPr>
        <w:t>A Close-Up Look at the Quality of Indoor Air</w:t>
      </w:r>
    </w:p>
    <w:p w:rsidR="00E961B8" w:rsidRDefault="00E961B8" w:rsidP="00E961B8">
      <w:pPr>
        <w:rPr>
          <w:rFonts w:ascii="Arial" w:hAnsi="Arial" w:cs="Arial"/>
          <w:sz w:val="22"/>
          <w:szCs w:val="22"/>
        </w:rPr>
      </w:pPr>
    </w:p>
    <w:p w:rsidR="00E961B8" w:rsidRDefault="00E961B8" w:rsidP="002B393E">
      <w:pPr>
        <w:numPr>
          <w:ilvl w:val="2"/>
          <w:numId w:val="3"/>
        </w:numPr>
        <w:ind w:left="360"/>
        <w:rPr>
          <w:rFonts w:ascii="Arial" w:hAnsi="Arial" w:cs="Arial"/>
          <w:sz w:val="22"/>
          <w:szCs w:val="22"/>
        </w:rPr>
      </w:pPr>
      <w:r>
        <w:rPr>
          <w:rFonts w:ascii="Arial" w:hAnsi="Arial" w:cs="Arial"/>
          <w:sz w:val="22"/>
          <w:szCs w:val="22"/>
        </w:rPr>
        <w:t>How does indoor air become polluted?</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Why is it difficult to detect radon in your home?</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How does radon enter the soil?</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What is a “daughter product”?</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How do polonium-218 and polonium-214 cause cancer?</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Why are some substances volatile?</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List two reasons that new homes have higher levels of VOCs than older homes.</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Cite two reasons why formaldehyde is considered dangerous?</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Under what conditions does burning natural gas produce carbon monoxide?</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Provide two reasons for obtaining a blue flame in your Bunsen burner in the lab.</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Why is carbon monoxide toxic?</w:t>
      </w:r>
    </w:p>
    <w:p w:rsidR="00E961B8" w:rsidRDefault="00E961B8" w:rsidP="002B393E">
      <w:pPr>
        <w:numPr>
          <w:ilvl w:val="1"/>
          <w:numId w:val="3"/>
        </w:numPr>
        <w:ind w:left="360"/>
        <w:rPr>
          <w:rFonts w:ascii="Arial" w:hAnsi="Arial" w:cs="Arial"/>
          <w:sz w:val="22"/>
          <w:szCs w:val="22"/>
        </w:rPr>
      </w:pPr>
      <w:r>
        <w:rPr>
          <w:rFonts w:ascii="Arial" w:hAnsi="Arial" w:cs="Arial"/>
          <w:sz w:val="22"/>
          <w:szCs w:val="22"/>
        </w:rPr>
        <w:t>What is the best way to eliminate VOCs from your home?</w:t>
      </w:r>
    </w:p>
    <w:p w:rsidR="008A7EB2" w:rsidRDefault="008A7EB2" w:rsidP="00D3672D">
      <w:pPr>
        <w:rPr>
          <w:rFonts w:ascii="Arial" w:hAnsi="Arial" w:cs="Arial"/>
          <w:sz w:val="22"/>
          <w:szCs w:val="22"/>
        </w:rPr>
      </w:pPr>
    </w:p>
    <w:p w:rsidR="00CC3A47" w:rsidRPr="00FB090C" w:rsidRDefault="00CC3A47" w:rsidP="00D3672D">
      <w:pPr>
        <w:rPr>
          <w:rFonts w:ascii="Arial" w:hAnsi="Arial" w:cs="Arial"/>
          <w:sz w:val="22"/>
          <w:szCs w:val="22"/>
        </w:rPr>
      </w:pPr>
    </w:p>
    <w:p w:rsidR="004441A3" w:rsidRPr="00983F0A" w:rsidRDefault="004441A3" w:rsidP="004441A3">
      <w:pPr>
        <w:rPr>
          <w:rFonts w:ascii="Arial" w:hAnsi="Arial" w:cs="Arial"/>
          <w:b/>
        </w:rPr>
      </w:pPr>
      <w:r w:rsidRPr="00983F0A">
        <w:rPr>
          <w:rFonts w:ascii="Arial" w:hAnsi="Arial" w:cs="Arial"/>
          <w:b/>
        </w:rPr>
        <w:t>Chemistry Helps Athlete Keep Moving</w:t>
      </w:r>
    </w:p>
    <w:p w:rsidR="004441A3" w:rsidRDefault="004441A3" w:rsidP="004441A3">
      <w:pPr>
        <w:rPr>
          <w:rFonts w:ascii="Arial" w:hAnsi="Arial" w:cs="Arial"/>
          <w:sz w:val="22"/>
          <w:szCs w:val="22"/>
        </w:rPr>
      </w:pP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Why did Chandler’s parents agree to have his leg amputated when he was just 18 months old?</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Why are a prosthetic leg and foot separate, instead of making one prosthetic leg/foot combination?</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Who paid/pays for Chandler’s prosthetic legs?</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List three requirements for a prosthetic leg, to ensure it will last.</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List the properties of silicone elastomers that make them suitable for use as the liner for a prosthetic limb.</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What are these silicone polymers made of?</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What property makes titanium biocompatible?</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What are the properties of carbon fibers, and what effect do these properties have on Chandler’s prosthetic foot?</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 xml:space="preserve">Describe the results of the two heating processes, the first at 300 </w:t>
      </w:r>
      <w:r w:rsidRPr="004441A3">
        <w:rPr>
          <w:rFonts w:ascii="Arial" w:hAnsi="Arial" w:cs="Arial"/>
          <w:sz w:val="22"/>
          <w:szCs w:val="22"/>
          <w:vertAlign w:val="superscript"/>
        </w:rPr>
        <w:t>o</w:t>
      </w:r>
      <w:r w:rsidRPr="004441A3">
        <w:rPr>
          <w:rFonts w:ascii="Arial" w:hAnsi="Arial" w:cs="Arial"/>
          <w:sz w:val="22"/>
          <w:szCs w:val="22"/>
        </w:rPr>
        <w:t xml:space="preserve">C and the second at 400–600 </w:t>
      </w:r>
      <w:r w:rsidRPr="004441A3">
        <w:rPr>
          <w:rFonts w:ascii="Arial" w:hAnsi="Arial" w:cs="Arial"/>
          <w:sz w:val="22"/>
          <w:szCs w:val="22"/>
          <w:vertAlign w:val="superscript"/>
        </w:rPr>
        <w:t>o</w:t>
      </w:r>
      <w:r w:rsidRPr="004441A3">
        <w:rPr>
          <w:rFonts w:ascii="Arial" w:hAnsi="Arial" w:cs="Arial"/>
          <w:sz w:val="22"/>
          <w:szCs w:val="22"/>
        </w:rPr>
        <w:t>C, using polyacrylonitrile to make carbon fibers.</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What is done to the carbon fibers manufactured according to the above process to make them a strong material?</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Describe osseointegration.</w:t>
      </w:r>
    </w:p>
    <w:p w:rsidR="004441A3" w:rsidRPr="004441A3" w:rsidRDefault="004441A3" w:rsidP="002B393E">
      <w:pPr>
        <w:pStyle w:val="ListParagraph"/>
        <w:numPr>
          <w:ilvl w:val="0"/>
          <w:numId w:val="41"/>
        </w:numPr>
        <w:ind w:left="360"/>
        <w:rPr>
          <w:rFonts w:ascii="Arial" w:hAnsi="Arial" w:cs="Arial"/>
          <w:sz w:val="22"/>
          <w:szCs w:val="22"/>
        </w:rPr>
      </w:pPr>
      <w:r w:rsidRPr="004441A3">
        <w:rPr>
          <w:rFonts w:ascii="Arial" w:hAnsi="Arial" w:cs="Arial"/>
          <w:sz w:val="22"/>
          <w:szCs w:val="22"/>
        </w:rPr>
        <w:t>Considering all the benefits of an implant mentioned in the article, was this type of prosthetic leg the best option for Chandler’s situation? Why or why not?</w:t>
      </w:r>
    </w:p>
    <w:p w:rsidR="008A7EB2" w:rsidRDefault="008A7EB2" w:rsidP="0041171A">
      <w:pPr>
        <w:rPr>
          <w:rFonts w:ascii="Arial" w:hAnsi="Arial" w:cs="Arial"/>
          <w:sz w:val="22"/>
          <w:szCs w:val="22"/>
        </w:rPr>
      </w:pPr>
    </w:p>
    <w:p w:rsidR="00971893" w:rsidRPr="00FB090C" w:rsidRDefault="00971893" w:rsidP="0041171A">
      <w:pPr>
        <w:rPr>
          <w:rFonts w:ascii="Arial" w:hAnsi="Arial" w:cs="Arial"/>
          <w:sz w:val="22"/>
          <w:szCs w:val="22"/>
        </w:rPr>
      </w:pPr>
    </w:p>
    <w:p w:rsidR="00E65601" w:rsidRDefault="00E65601" w:rsidP="00E65601">
      <w:pPr>
        <w:rPr>
          <w:rFonts w:ascii="Arial" w:hAnsi="Arial" w:cs="Arial"/>
          <w:b/>
        </w:rPr>
      </w:pPr>
      <w:r>
        <w:rPr>
          <w:rFonts w:ascii="Arial" w:hAnsi="Arial" w:cs="Arial"/>
          <w:b/>
        </w:rPr>
        <w:t>Frozen Fish Stick Blues</w:t>
      </w:r>
    </w:p>
    <w:p w:rsidR="00E65601" w:rsidRDefault="00E65601" w:rsidP="00E65601">
      <w:pPr>
        <w:rPr>
          <w:rFonts w:ascii="Arial" w:hAnsi="Arial" w:cs="Arial"/>
          <w:b/>
          <w:sz w:val="22"/>
          <w:szCs w:val="22"/>
        </w:rPr>
      </w:pP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What is the limit for mercury in fish recommended by the U.S. Food and Drug Administration (FDA)?</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The U.S. Environmental Protection Agency (EPA) recommends consuming a limited amount of mercury. What is that recommendation?</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What is a microgram?</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lastRenderedPageBreak/>
        <w:t>List three types of seafood that the article says are safe to eat.</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Explain how mercury gets into fish.</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What are the two reasons not to eat tuna, cited in the article?</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According to Figure 1, what are the three sources of mercury in the environment?</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Mercury(II) sulfide is formed by microbes and is small enough to pass through microbial cells. What happens to the mercury once it is inside the cell?</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How does the methylmercury change inside a fish?</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Explain how the methylmercury is carried to the brain.</w:t>
      </w:r>
    </w:p>
    <w:p w:rsidR="00E65601" w:rsidRPr="00E65601" w:rsidRDefault="00E65601" w:rsidP="002B393E">
      <w:pPr>
        <w:pStyle w:val="ListParagraph"/>
        <w:numPr>
          <w:ilvl w:val="0"/>
          <w:numId w:val="56"/>
        </w:numPr>
        <w:ind w:left="360"/>
        <w:rPr>
          <w:rFonts w:ascii="Arial" w:hAnsi="Arial" w:cs="Arial"/>
          <w:sz w:val="22"/>
          <w:szCs w:val="22"/>
        </w:rPr>
      </w:pPr>
      <w:r w:rsidRPr="00E65601">
        <w:rPr>
          <w:rFonts w:ascii="Arial" w:hAnsi="Arial" w:cs="Arial"/>
          <w:sz w:val="22"/>
          <w:szCs w:val="22"/>
        </w:rPr>
        <w:t>What type of fish are in the fish sticks in this article?</w:t>
      </w:r>
    </w:p>
    <w:p w:rsidR="00822057" w:rsidRPr="0023672E" w:rsidRDefault="00822057" w:rsidP="00822057">
      <w:pPr>
        <w:rPr>
          <w:rFonts w:ascii="Arial" w:hAnsi="Arial" w:cs="Arial"/>
          <w:sz w:val="22"/>
          <w:szCs w:val="22"/>
        </w:rPr>
      </w:pPr>
    </w:p>
    <w:p w:rsidR="008A7EB2" w:rsidRPr="00FB090C" w:rsidRDefault="008A7EB2" w:rsidP="0041171A">
      <w:pPr>
        <w:rPr>
          <w:rFonts w:ascii="Arial" w:hAnsi="Arial" w:cs="Arial"/>
          <w:sz w:val="22"/>
          <w:szCs w:val="22"/>
        </w:rPr>
      </w:pPr>
    </w:p>
    <w:p w:rsidR="0058331B" w:rsidRPr="008C274B" w:rsidRDefault="0058331B" w:rsidP="0058331B">
      <w:pPr>
        <w:rPr>
          <w:rFonts w:ascii="Arial" w:hAnsi="Arial" w:cs="Arial"/>
          <w:b/>
        </w:rPr>
      </w:pPr>
      <w:r w:rsidRPr="008C274B">
        <w:rPr>
          <w:rFonts w:ascii="Arial" w:hAnsi="Arial" w:cs="Arial"/>
          <w:b/>
        </w:rPr>
        <w:t>Antioxidants: Finding a Balance in Your Diet</w:t>
      </w:r>
    </w:p>
    <w:p w:rsidR="0058331B" w:rsidRPr="00341684" w:rsidRDefault="0058331B" w:rsidP="0058331B">
      <w:pPr>
        <w:rPr>
          <w:rFonts w:ascii="Arial" w:hAnsi="Arial" w:cs="Arial"/>
          <w:sz w:val="22"/>
          <w:szCs w:val="22"/>
        </w:rPr>
      </w:pP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According to studies, how do the dietary vitamin needs of teenage girls differ from the needs of teenage boys?</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How do antioxidants provide protection for berries, tomatoes and peppers?</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What important role do antioxidants play in photosynthesis?</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Why is a free radical unstable and highly reactive?</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What can be done to reduce the harmful effects of reactive oxygen species?</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What is a redox reaction?</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How do antioxidants reduce cell damage?</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In what part of the cell does each of the two main species of antioxidants (water soluble and fat soluble) prevent damage?</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What chemical change occurs when beta-carotene enters the body? Why is this important?</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What is the probable value of dietary turmeric?</w:t>
      </w:r>
    </w:p>
    <w:p w:rsidR="0058331B" w:rsidRPr="0058331B" w:rsidRDefault="0058331B" w:rsidP="002B393E">
      <w:pPr>
        <w:pStyle w:val="ListParagraph"/>
        <w:numPr>
          <w:ilvl w:val="0"/>
          <w:numId w:val="69"/>
        </w:numPr>
        <w:ind w:left="360"/>
        <w:rPr>
          <w:rFonts w:ascii="Arial" w:hAnsi="Arial" w:cs="Arial"/>
          <w:sz w:val="22"/>
          <w:szCs w:val="22"/>
        </w:rPr>
      </w:pPr>
      <w:r w:rsidRPr="0058331B">
        <w:rPr>
          <w:rFonts w:ascii="Arial" w:hAnsi="Arial" w:cs="Arial"/>
          <w:sz w:val="22"/>
          <w:szCs w:val="22"/>
        </w:rPr>
        <w:t>According to health experts, in what ways should we change our diets?</w:t>
      </w:r>
    </w:p>
    <w:p w:rsidR="005E5976" w:rsidRDefault="005E5976" w:rsidP="0041171A">
      <w:pPr>
        <w:rPr>
          <w:rFonts w:ascii="Arial" w:hAnsi="Arial" w:cs="Arial"/>
          <w:sz w:val="22"/>
          <w:szCs w:val="22"/>
        </w:rPr>
      </w:pPr>
    </w:p>
    <w:p w:rsidR="00CD10BE" w:rsidRPr="00FB090C" w:rsidRDefault="00CD10BE" w:rsidP="0041171A">
      <w:pPr>
        <w:rPr>
          <w:rFonts w:ascii="Arial" w:hAnsi="Arial" w:cs="Arial"/>
          <w:sz w:val="22"/>
          <w:szCs w:val="22"/>
        </w:rPr>
      </w:pPr>
    </w:p>
    <w:p w:rsidR="00A97FFB" w:rsidRPr="00E87B52" w:rsidRDefault="00A97FFB" w:rsidP="00A97FFB">
      <w:pPr>
        <w:rPr>
          <w:rFonts w:ascii="Arial" w:hAnsi="Arial" w:cs="Arial"/>
          <w:b/>
        </w:rPr>
      </w:pPr>
      <w:r w:rsidRPr="00E87B52">
        <w:rPr>
          <w:rFonts w:ascii="Arial" w:hAnsi="Arial" w:cs="Arial"/>
          <w:b/>
        </w:rPr>
        <w:t>Cellulosic Ethanol: A Fuel of the Future?</w:t>
      </w:r>
    </w:p>
    <w:p w:rsidR="00A97FFB" w:rsidRPr="009312DC" w:rsidRDefault="00A97FFB" w:rsidP="00A97FFB">
      <w:pPr>
        <w:rPr>
          <w:rFonts w:ascii="Arial" w:hAnsi="Arial" w:cs="Arial"/>
          <w:sz w:val="22"/>
          <w:szCs w:val="22"/>
        </w:rPr>
      </w:pP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What is the connection between “burning” petroleum and climate change?</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What is the difference between hydrocarbons and ethanol in terms of their origins?</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Why does burning ethanol have less effect on atmospheric carbon dioxide than burning petroleum, even though both fuels produce carbon dioxide when they burn?</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How much of the greenhouse gas emissions come from the burning of gasoline and diesel fuels in the USA?</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From what chemical is ethanol produced?</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If corn is the source of the sugar glucose, used to make ethanol, how does the conversion from sugar to ethanol take place?</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What is the fate of the carbon dioxide gas that is produced in the yeast fermentation process?</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List three concerns, mentioned in the article, that people have about producing ethanol from the fermentation of corn sugars rather than from using plant cellulose to make the ethanol.</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List two major sources of waste material that can be used to make cellulosic ethanol.</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What is the biggest problem to be solved if trying to use plant cellulose for making ethanol?</w:t>
      </w:r>
    </w:p>
    <w:p w:rsidR="00A97FFB" w:rsidRPr="00A97FFB" w:rsidRDefault="00A97FFB" w:rsidP="002B393E">
      <w:pPr>
        <w:pStyle w:val="ListParagraph"/>
        <w:numPr>
          <w:ilvl w:val="0"/>
          <w:numId w:val="90"/>
        </w:numPr>
        <w:ind w:left="360"/>
        <w:rPr>
          <w:rFonts w:ascii="Arial" w:hAnsi="Arial" w:cs="Arial"/>
          <w:sz w:val="22"/>
          <w:szCs w:val="22"/>
        </w:rPr>
      </w:pPr>
      <w:r w:rsidRPr="00A97FFB">
        <w:rPr>
          <w:rFonts w:ascii="Arial" w:hAnsi="Arial" w:cs="Arial"/>
          <w:sz w:val="22"/>
          <w:szCs w:val="22"/>
        </w:rPr>
        <w:t>Describe the two techniques used to extract glucose from plant waste material.</w:t>
      </w:r>
    </w:p>
    <w:p w:rsidR="0041171A" w:rsidRPr="00FB090C" w:rsidRDefault="0041171A" w:rsidP="00D3672D">
      <w:pPr>
        <w:rPr>
          <w:rFonts w:ascii="Arial" w:hAnsi="Arial" w:cs="Arial"/>
          <w:sz w:val="22"/>
          <w:szCs w:val="22"/>
        </w:rPr>
      </w:pPr>
      <w:r w:rsidRPr="00FB090C">
        <w:rPr>
          <w:rFonts w:ascii="Arial" w:hAnsi="Arial" w:cs="Arial"/>
          <w:sz w:val="22"/>
          <w:szCs w:val="22"/>
        </w:rPr>
        <w:br w:type="page"/>
      </w:r>
    </w:p>
    <w:p w:rsidR="005A0CDC" w:rsidRDefault="005A0CDC" w:rsidP="0054350A">
      <w:pPr>
        <w:pStyle w:val="Heading1"/>
        <w:spacing w:after="0"/>
      </w:pPr>
      <w:bookmarkStart w:id="8" w:name="_Toc212568387"/>
      <w:bookmarkStart w:id="9" w:name="_Toc446168904"/>
      <w:r w:rsidRPr="00FB090C">
        <w:lastRenderedPageBreak/>
        <w:t>Answers to Student Questions</w:t>
      </w:r>
      <w:bookmarkEnd w:id="8"/>
      <w:r w:rsidR="004A3C80">
        <w:t xml:space="preserve"> </w:t>
      </w:r>
      <w:r w:rsidR="0054350A">
        <w:br/>
      </w:r>
      <w:r w:rsidR="004A3C80">
        <w:t>(from the article</w:t>
      </w:r>
      <w:r w:rsidR="00130548">
        <w:t>s</w:t>
      </w:r>
      <w:r w:rsidR="004A3C80">
        <w:t>)</w:t>
      </w:r>
      <w:bookmarkEnd w:id="9"/>
    </w:p>
    <w:p w:rsidR="0054350A" w:rsidRPr="00CC3A47" w:rsidRDefault="0054350A" w:rsidP="0054350A">
      <w:pPr>
        <w:pStyle w:val="Default"/>
        <w:rPr>
          <w:rFonts w:ascii="Arial" w:hAnsi="Arial" w:cs="Arial"/>
        </w:rPr>
      </w:pPr>
    </w:p>
    <w:p w:rsidR="00E961B8" w:rsidRDefault="00E961B8" w:rsidP="00E961B8">
      <w:pPr>
        <w:rPr>
          <w:rFonts w:ascii="Arial" w:hAnsi="Arial" w:cs="Arial"/>
          <w:b/>
        </w:rPr>
      </w:pPr>
      <w:r>
        <w:rPr>
          <w:rFonts w:ascii="Arial" w:hAnsi="Arial" w:cs="Arial"/>
          <w:b/>
        </w:rPr>
        <w:t>A Close-Up Look at the Quality of Indoor Air</w:t>
      </w:r>
    </w:p>
    <w:p w:rsidR="00E961B8" w:rsidRDefault="00E961B8" w:rsidP="00E961B8">
      <w:pPr>
        <w:rPr>
          <w:rFonts w:ascii="Arial" w:hAnsi="Arial" w:cs="Arial"/>
          <w:sz w:val="22"/>
          <w:szCs w:val="22"/>
        </w:rPr>
      </w:pP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How does indoor air become polluted?</w:t>
      </w:r>
    </w:p>
    <w:p w:rsidR="00E961B8" w:rsidRDefault="00E961B8" w:rsidP="00E961B8">
      <w:pPr>
        <w:ind w:left="360"/>
        <w:rPr>
          <w:rFonts w:ascii="Arial" w:hAnsi="Arial" w:cs="Arial"/>
          <w:b/>
          <w:sz w:val="22"/>
          <w:szCs w:val="22"/>
        </w:rPr>
      </w:pPr>
      <w:r>
        <w:rPr>
          <w:rFonts w:ascii="Arial" w:hAnsi="Arial" w:cs="Arial"/>
          <w:i/>
          <w:sz w:val="22"/>
          <w:szCs w:val="22"/>
        </w:rPr>
        <w:t>Indoor air becomes polluted by toxic gases and airborne irritants that originate from within a building or structure.</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Why is it difficult to detect radon in your home?</w:t>
      </w:r>
    </w:p>
    <w:p w:rsidR="00E961B8" w:rsidRDefault="00E961B8" w:rsidP="00E961B8">
      <w:pPr>
        <w:ind w:left="360"/>
        <w:rPr>
          <w:rFonts w:ascii="Arial" w:hAnsi="Arial" w:cs="Arial"/>
          <w:i/>
          <w:sz w:val="22"/>
          <w:szCs w:val="22"/>
        </w:rPr>
      </w:pPr>
      <w:r>
        <w:rPr>
          <w:rFonts w:ascii="Arial" w:hAnsi="Arial" w:cs="Arial"/>
          <w:i/>
          <w:sz w:val="22"/>
          <w:szCs w:val="22"/>
        </w:rPr>
        <w:t>It is difficult to detect radon in your home because it is a colorless and odorless gas.</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How does radon enter the soil?</w:t>
      </w:r>
    </w:p>
    <w:p w:rsidR="00E961B8" w:rsidRDefault="00E961B8" w:rsidP="00E961B8">
      <w:pPr>
        <w:ind w:left="360"/>
        <w:rPr>
          <w:rFonts w:ascii="Arial" w:hAnsi="Arial" w:cs="Arial"/>
          <w:i/>
          <w:sz w:val="22"/>
          <w:szCs w:val="22"/>
        </w:rPr>
      </w:pPr>
      <w:r>
        <w:rPr>
          <w:rFonts w:ascii="Arial" w:hAnsi="Arial" w:cs="Arial"/>
          <w:i/>
          <w:sz w:val="22"/>
          <w:szCs w:val="22"/>
        </w:rPr>
        <w:t>Radon enters the soil as a decay product of the uranium present in rocks and soil.</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What is a “daughter product”?</w:t>
      </w:r>
    </w:p>
    <w:p w:rsidR="00E961B8" w:rsidRDefault="00E961B8" w:rsidP="00E961B8">
      <w:pPr>
        <w:ind w:left="360"/>
        <w:rPr>
          <w:rFonts w:ascii="Arial" w:hAnsi="Arial" w:cs="Arial"/>
          <w:i/>
          <w:sz w:val="22"/>
          <w:szCs w:val="22"/>
        </w:rPr>
      </w:pPr>
      <w:r>
        <w:rPr>
          <w:rFonts w:ascii="Arial" w:hAnsi="Arial" w:cs="Arial"/>
          <w:i/>
          <w:sz w:val="22"/>
          <w:szCs w:val="22"/>
        </w:rPr>
        <w:t>A “daughter product” is the element produced when a radioactive substance decays into other elements.</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How do polonium-218 and polonium-214 cause cancer?</w:t>
      </w:r>
    </w:p>
    <w:p w:rsidR="00E961B8" w:rsidRDefault="00E961B8" w:rsidP="00E961B8">
      <w:pPr>
        <w:ind w:left="360"/>
        <w:rPr>
          <w:rFonts w:ascii="Arial" w:hAnsi="Arial" w:cs="Arial"/>
          <w:i/>
          <w:sz w:val="22"/>
          <w:szCs w:val="22"/>
        </w:rPr>
      </w:pPr>
      <w:r>
        <w:rPr>
          <w:rFonts w:ascii="Arial" w:hAnsi="Arial" w:cs="Arial"/>
          <w:i/>
          <w:sz w:val="22"/>
          <w:szCs w:val="22"/>
        </w:rPr>
        <w:t>Polonium-218 and polonium-214 cause cancer because when they are inhaled into the lungs, they decay, emitting alpha particles that damage the DNA of cells inside the lungs and cause mutations that can lead to cancer.</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Why are some substances volatile?</w:t>
      </w:r>
    </w:p>
    <w:p w:rsidR="00E961B8" w:rsidRDefault="00E961B8" w:rsidP="00E961B8">
      <w:pPr>
        <w:ind w:left="360"/>
        <w:rPr>
          <w:rFonts w:ascii="Arial" w:hAnsi="Arial" w:cs="Arial"/>
          <w:i/>
          <w:sz w:val="22"/>
          <w:szCs w:val="22"/>
        </w:rPr>
      </w:pPr>
      <w:r>
        <w:rPr>
          <w:rFonts w:ascii="Arial" w:hAnsi="Arial" w:cs="Arial"/>
          <w:i/>
          <w:sz w:val="22"/>
          <w:szCs w:val="22"/>
        </w:rPr>
        <w:t>Some substances are volatile because the intermolecular forces between their molecules are weak. This means that even room temperature “… is enough to overcome these forces and release gaseous compounds into the air.”</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List two reasons that new homes have higher levels of VOCs than older homes.</w:t>
      </w:r>
    </w:p>
    <w:p w:rsidR="00E961B8" w:rsidRDefault="00E961B8" w:rsidP="00E961B8">
      <w:pPr>
        <w:ind w:left="360"/>
        <w:rPr>
          <w:rFonts w:ascii="Arial" w:hAnsi="Arial" w:cs="Arial"/>
          <w:i/>
          <w:sz w:val="22"/>
          <w:szCs w:val="22"/>
        </w:rPr>
      </w:pPr>
      <w:r>
        <w:rPr>
          <w:rFonts w:ascii="Arial" w:hAnsi="Arial" w:cs="Arial"/>
          <w:i/>
          <w:sz w:val="22"/>
          <w:szCs w:val="22"/>
        </w:rPr>
        <w:t>Newer homes have higher levels of VOCs than older homes because</w:t>
      </w:r>
    </w:p>
    <w:p w:rsidR="00E961B8" w:rsidRDefault="00E961B8" w:rsidP="002B393E">
      <w:pPr>
        <w:numPr>
          <w:ilvl w:val="0"/>
          <w:numId w:val="29"/>
        </w:numPr>
        <w:ind w:left="720"/>
        <w:rPr>
          <w:rFonts w:ascii="Arial" w:hAnsi="Arial" w:cs="Arial"/>
          <w:i/>
          <w:sz w:val="22"/>
          <w:szCs w:val="22"/>
        </w:rPr>
      </w:pPr>
      <w:r>
        <w:rPr>
          <w:rFonts w:ascii="Arial" w:hAnsi="Arial" w:cs="Arial"/>
          <w:i/>
          <w:sz w:val="22"/>
          <w:szCs w:val="22"/>
        </w:rPr>
        <w:t>any component used to build a home can release harmful VOCs (e.g., particle board, insulation, paints); newer homes are likely to have more of these components than an older home, and</w:t>
      </w:r>
    </w:p>
    <w:p w:rsidR="00E961B8" w:rsidRDefault="00E961B8" w:rsidP="002B393E">
      <w:pPr>
        <w:numPr>
          <w:ilvl w:val="0"/>
          <w:numId w:val="29"/>
        </w:numPr>
        <w:ind w:left="720"/>
        <w:rPr>
          <w:rFonts w:ascii="Arial" w:hAnsi="Arial" w:cs="Arial"/>
          <w:i/>
          <w:sz w:val="22"/>
          <w:szCs w:val="22"/>
        </w:rPr>
      </w:pPr>
      <w:r>
        <w:rPr>
          <w:rFonts w:ascii="Arial" w:hAnsi="Arial" w:cs="Arial"/>
          <w:i/>
          <w:sz w:val="22"/>
          <w:szCs w:val="22"/>
        </w:rPr>
        <w:t>levels of VOCs dissipate in a home over time, so an older home will have fewer of them.</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Cite two reasons why formaldehyde is considered dangerous.</w:t>
      </w:r>
    </w:p>
    <w:p w:rsidR="00E961B8" w:rsidRDefault="00E961B8" w:rsidP="00E961B8">
      <w:pPr>
        <w:ind w:left="360"/>
        <w:rPr>
          <w:rFonts w:ascii="Arial" w:hAnsi="Arial" w:cs="Arial"/>
          <w:i/>
          <w:sz w:val="22"/>
          <w:szCs w:val="22"/>
        </w:rPr>
      </w:pPr>
      <w:r>
        <w:rPr>
          <w:rFonts w:ascii="Arial" w:hAnsi="Arial" w:cs="Arial"/>
          <w:i/>
          <w:sz w:val="22"/>
          <w:szCs w:val="22"/>
        </w:rPr>
        <w:t>Two reasons that formaldehyde is considered dangerous are:</w:t>
      </w:r>
    </w:p>
    <w:p w:rsidR="00E961B8" w:rsidRDefault="00E961B8" w:rsidP="002B393E">
      <w:pPr>
        <w:numPr>
          <w:ilvl w:val="0"/>
          <w:numId w:val="30"/>
        </w:numPr>
        <w:ind w:left="720"/>
        <w:rPr>
          <w:rFonts w:ascii="Arial" w:hAnsi="Arial" w:cs="Arial"/>
          <w:i/>
          <w:sz w:val="22"/>
          <w:szCs w:val="22"/>
        </w:rPr>
      </w:pPr>
      <w:r>
        <w:rPr>
          <w:rFonts w:ascii="Arial" w:hAnsi="Arial" w:cs="Arial"/>
          <w:i/>
          <w:sz w:val="22"/>
          <w:szCs w:val="22"/>
        </w:rPr>
        <w:t>it is known to be a human carcinogen and</w:t>
      </w:r>
    </w:p>
    <w:p w:rsidR="00E961B8" w:rsidRDefault="00E961B8" w:rsidP="002B393E">
      <w:pPr>
        <w:numPr>
          <w:ilvl w:val="0"/>
          <w:numId w:val="30"/>
        </w:numPr>
        <w:ind w:left="720"/>
        <w:rPr>
          <w:rFonts w:ascii="Arial" w:hAnsi="Arial" w:cs="Arial"/>
          <w:i/>
          <w:sz w:val="22"/>
          <w:szCs w:val="22"/>
        </w:rPr>
      </w:pPr>
      <w:r>
        <w:rPr>
          <w:rFonts w:ascii="Arial" w:hAnsi="Arial" w:cs="Arial"/>
          <w:i/>
          <w:sz w:val="22"/>
          <w:szCs w:val="22"/>
        </w:rPr>
        <w:t>it is toxic if ingested.</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Under what conditions does burning natural gas produce carbon monoxide?</w:t>
      </w:r>
    </w:p>
    <w:p w:rsidR="00E961B8" w:rsidRDefault="00E961B8" w:rsidP="00E961B8">
      <w:pPr>
        <w:ind w:left="360"/>
        <w:rPr>
          <w:rFonts w:ascii="Arial" w:hAnsi="Arial" w:cs="Arial"/>
          <w:i/>
          <w:sz w:val="22"/>
          <w:szCs w:val="22"/>
        </w:rPr>
      </w:pPr>
      <w:r>
        <w:rPr>
          <w:rFonts w:ascii="Arial" w:hAnsi="Arial" w:cs="Arial"/>
          <w:i/>
          <w:sz w:val="22"/>
          <w:szCs w:val="22"/>
        </w:rPr>
        <w:t>Carbon monoxide forms when the combustion of methane is incomplete (due to insufficient oxygen).</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Provide two reasons for obtaining a blue flame in your Bunsen burner in the lab.</w:t>
      </w:r>
    </w:p>
    <w:p w:rsidR="00E961B8" w:rsidRDefault="00E961B8" w:rsidP="00E961B8">
      <w:pPr>
        <w:ind w:left="360"/>
        <w:rPr>
          <w:rFonts w:ascii="Arial" w:hAnsi="Arial" w:cs="Arial"/>
          <w:i/>
          <w:sz w:val="22"/>
          <w:szCs w:val="22"/>
        </w:rPr>
      </w:pPr>
      <w:r>
        <w:rPr>
          <w:rFonts w:ascii="Arial" w:hAnsi="Arial" w:cs="Arial"/>
          <w:i/>
          <w:sz w:val="22"/>
          <w:szCs w:val="22"/>
        </w:rPr>
        <w:t>We try to obtain a blue flame in our Bunsen burner because it ensures:</w:t>
      </w:r>
    </w:p>
    <w:p w:rsidR="00E961B8" w:rsidRDefault="00E961B8" w:rsidP="002B393E">
      <w:pPr>
        <w:numPr>
          <w:ilvl w:val="3"/>
          <w:numId w:val="3"/>
        </w:numPr>
        <w:tabs>
          <w:tab w:val="clear" w:pos="2880"/>
        </w:tabs>
        <w:ind w:left="720"/>
        <w:rPr>
          <w:rFonts w:ascii="Arial" w:hAnsi="Arial" w:cs="Arial"/>
          <w:i/>
          <w:sz w:val="22"/>
          <w:szCs w:val="22"/>
        </w:rPr>
      </w:pPr>
      <w:r>
        <w:rPr>
          <w:rFonts w:ascii="Arial" w:hAnsi="Arial" w:cs="Arial"/>
          <w:i/>
          <w:sz w:val="22"/>
          <w:szCs w:val="22"/>
        </w:rPr>
        <w:t>the hottest flame, and</w:t>
      </w:r>
    </w:p>
    <w:p w:rsidR="00E961B8" w:rsidRDefault="00E961B8" w:rsidP="002B393E">
      <w:pPr>
        <w:numPr>
          <w:ilvl w:val="3"/>
          <w:numId w:val="3"/>
        </w:numPr>
        <w:tabs>
          <w:tab w:val="clear" w:pos="2880"/>
        </w:tabs>
        <w:ind w:left="720"/>
        <w:rPr>
          <w:rFonts w:ascii="Arial" w:hAnsi="Arial" w:cs="Arial"/>
          <w:i/>
          <w:sz w:val="22"/>
          <w:szCs w:val="22"/>
        </w:rPr>
      </w:pPr>
      <w:r>
        <w:rPr>
          <w:rFonts w:ascii="Arial" w:hAnsi="Arial" w:cs="Arial"/>
          <w:i/>
          <w:sz w:val="22"/>
          <w:szCs w:val="22"/>
        </w:rPr>
        <w:t>complete combustion.</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Why is carbon monoxide toxic?</w:t>
      </w:r>
    </w:p>
    <w:p w:rsidR="00E961B8" w:rsidRDefault="00E961B8" w:rsidP="00E961B8">
      <w:pPr>
        <w:ind w:left="360"/>
        <w:rPr>
          <w:rFonts w:ascii="Arial" w:hAnsi="Arial" w:cs="Arial"/>
          <w:i/>
          <w:sz w:val="22"/>
          <w:szCs w:val="22"/>
        </w:rPr>
      </w:pPr>
      <w:r>
        <w:rPr>
          <w:rFonts w:ascii="Arial" w:hAnsi="Arial" w:cs="Arial"/>
          <w:i/>
          <w:sz w:val="22"/>
          <w:szCs w:val="22"/>
        </w:rPr>
        <w:t>Carbon monoxide is toxic because it binds readily to hemoglobin, displacing oxygen and, thus, causing suffocation.</w:t>
      </w:r>
    </w:p>
    <w:p w:rsidR="00E961B8" w:rsidRPr="00E961B8" w:rsidRDefault="00E961B8" w:rsidP="002B393E">
      <w:pPr>
        <w:pStyle w:val="ListParagraph"/>
        <w:numPr>
          <w:ilvl w:val="0"/>
          <w:numId w:val="31"/>
        </w:numPr>
        <w:ind w:left="360"/>
        <w:rPr>
          <w:rFonts w:ascii="Arial" w:hAnsi="Arial" w:cs="Arial"/>
          <w:b/>
          <w:sz w:val="22"/>
          <w:szCs w:val="22"/>
        </w:rPr>
      </w:pPr>
      <w:r w:rsidRPr="00E961B8">
        <w:rPr>
          <w:rFonts w:ascii="Arial" w:hAnsi="Arial" w:cs="Arial"/>
          <w:b/>
          <w:sz w:val="22"/>
          <w:szCs w:val="22"/>
        </w:rPr>
        <w:t>What is the best way to eliminate noxious chemicals from your home?</w:t>
      </w:r>
    </w:p>
    <w:p w:rsidR="00E961B8" w:rsidRDefault="00E961B8" w:rsidP="00E961B8">
      <w:pPr>
        <w:ind w:left="360"/>
        <w:rPr>
          <w:rFonts w:ascii="Arial" w:hAnsi="Arial" w:cs="Arial"/>
          <w:i/>
          <w:sz w:val="22"/>
          <w:szCs w:val="22"/>
        </w:rPr>
      </w:pPr>
      <w:r>
        <w:rPr>
          <w:rFonts w:ascii="Arial" w:hAnsi="Arial" w:cs="Arial"/>
          <w:i/>
          <w:sz w:val="22"/>
          <w:szCs w:val="22"/>
        </w:rPr>
        <w:t>The best way to eliminate noxious chemicals from your home is to open the windows to displace the stale air.</w:t>
      </w:r>
    </w:p>
    <w:p w:rsidR="00141A6E" w:rsidRPr="00CC3A47" w:rsidRDefault="00141A6E" w:rsidP="00F67BBB">
      <w:pPr>
        <w:rPr>
          <w:rFonts w:ascii="Arial" w:hAnsi="Arial" w:cs="Arial"/>
          <w:sz w:val="22"/>
          <w:szCs w:val="22"/>
        </w:rPr>
      </w:pPr>
    </w:p>
    <w:p w:rsidR="0042463C" w:rsidRPr="00CC3A47" w:rsidRDefault="0042463C" w:rsidP="00F67BBB">
      <w:pPr>
        <w:rPr>
          <w:rFonts w:ascii="Arial" w:hAnsi="Arial" w:cs="Arial"/>
          <w:sz w:val="22"/>
          <w:szCs w:val="22"/>
        </w:rPr>
      </w:pPr>
    </w:p>
    <w:p w:rsidR="00EF346E" w:rsidRPr="00983F0A" w:rsidRDefault="00EF346E" w:rsidP="00EF346E">
      <w:pPr>
        <w:rPr>
          <w:rFonts w:ascii="Arial" w:hAnsi="Arial" w:cs="Arial"/>
          <w:b/>
        </w:rPr>
      </w:pPr>
      <w:r w:rsidRPr="00983F0A">
        <w:rPr>
          <w:rFonts w:ascii="Arial" w:hAnsi="Arial" w:cs="Arial"/>
          <w:b/>
        </w:rPr>
        <w:t>Chemistry Helps Athlete Keep Moving</w:t>
      </w:r>
    </w:p>
    <w:p w:rsidR="00EF346E" w:rsidRPr="00BA6E87" w:rsidRDefault="00EF346E" w:rsidP="00EF346E">
      <w:pPr>
        <w:pStyle w:val="Default"/>
        <w:rPr>
          <w:rFonts w:ascii="Arial" w:hAnsi="Arial" w:cs="Arial"/>
        </w:rPr>
      </w:pP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Why did Chandler’s parents agree to have his leg amputated when he was just 18 months old?</w:t>
      </w:r>
    </w:p>
    <w:p w:rsidR="00EF346E" w:rsidRPr="00835CFD" w:rsidRDefault="00EF346E" w:rsidP="00EF346E">
      <w:pPr>
        <w:ind w:left="360"/>
        <w:rPr>
          <w:rFonts w:ascii="Arial" w:hAnsi="Arial" w:cs="Arial"/>
          <w:i/>
          <w:sz w:val="22"/>
          <w:szCs w:val="22"/>
        </w:rPr>
      </w:pPr>
      <w:r>
        <w:rPr>
          <w:rFonts w:ascii="Arial" w:hAnsi="Arial" w:cs="Arial"/>
          <w:i/>
          <w:sz w:val="22"/>
          <w:szCs w:val="22"/>
        </w:rPr>
        <w:t>Chandler’s parents decided that having his leg amputated and replaced with a prosthetic leg and foot would help him “avoid lifelong deformity and give him the best possible quality of life.”</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Why are a prosthetic leg and foot separate, instead of making one prosthetic leg/foot combination?</w:t>
      </w:r>
    </w:p>
    <w:p w:rsidR="00EF346E" w:rsidRPr="00835CFD" w:rsidRDefault="00EF346E" w:rsidP="00EF346E">
      <w:pPr>
        <w:ind w:left="360"/>
        <w:rPr>
          <w:rFonts w:ascii="Arial" w:hAnsi="Arial" w:cs="Arial"/>
          <w:b/>
          <w:sz w:val="22"/>
          <w:szCs w:val="22"/>
        </w:rPr>
      </w:pPr>
      <w:r>
        <w:rPr>
          <w:rFonts w:ascii="Arial" w:hAnsi="Arial" w:cs="Arial"/>
          <w:i/>
          <w:sz w:val="22"/>
          <w:szCs w:val="22"/>
        </w:rPr>
        <w:t>The two parts of the prosthetic are kept separate so that different feet that are designed for specific purposes (e.g., running versus hiking) can be attached to the prosthetic leg.</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Who paid/pays for Chandler’s prosthetic legs?</w:t>
      </w:r>
    </w:p>
    <w:p w:rsidR="00EF346E" w:rsidRPr="00835CFD" w:rsidRDefault="00EF346E" w:rsidP="00EF346E">
      <w:pPr>
        <w:pStyle w:val="ListParagraph"/>
        <w:autoSpaceDE w:val="0"/>
        <w:autoSpaceDN w:val="0"/>
        <w:adjustRightInd w:val="0"/>
        <w:ind w:left="360"/>
        <w:rPr>
          <w:rFonts w:ascii="Arial" w:hAnsi="Arial" w:cs="Arial"/>
          <w:i/>
          <w:sz w:val="22"/>
          <w:szCs w:val="22"/>
        </w:rPr>
      </w:pPr>
      <w:r>
        <w:rPr>
          <w:rFonts w:ascii="Arial" w:hAnsi="Arial" w:cs="Arial"/>
          <w:i/>
          <w:sz w:val="22"/>
          <w:szCs w:val="22"/>
        </w:rPr>
        <w:t>Shriners (Hospitals for Children) paid for annual prosthetic limb replacements until Chandler turned 18; after that, a crowdfunding Web site helps to raise funds for new prosthetics.</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List three requirements for a prosthetic leg, to ensure it will last.</w:t>
      </w:r>
    </w:p>
    <w:p w:rsidR="00EF346E" w:rsidRDefault="00EF346E" w:rsidP="00EF346E">
      <w:pPr>
        <w:ind w:left="360"/>
        <w:rPr>
          <w:rFonts w:ascii="Arial" w:hAnsi="Arial" w:cs="Arial"/>
          <w:i/>
          <w:sz w:val="22"/>
          <w:szCs w:val="22"/>
        </w:rPr>
      </w:pPr>
      <w:r>
        <w:rPr>
          <w:rFonts w:ascii="Arial" w:hAnsi="Arial" w:cs="Arial"/>
          <w:i/>
          <w:sz w:val="22"/>
          <w:szCs w:val="22"/>
        </w:rPr>
        <w:t>To ensure that a prosthetic leg lasts,</w:t>
      </w:r>
    </w:p>
    <w:p w:rsidR="00EF346E" w:rsidRPr="00C5032E" w:rsidRDefault="00EF346E" w:rsidP="002B393E">
      <w:pPr>
        <w:pStyle w:val="ListParagraph"/>
        <w:numPr>
          <w:ilvl w:val="0"/>
          <w:numId w:val="42"/>
        </w:numPr>
        <w:ind w:left="720"/>
        <w:rPr>
          <w:rFonts w:ascii="Arial" w:hAnsi="Arial" w:cs="Arial"/>
          <w:i/>
          <w:sz w:val="22"/>
          <w:szCs w:val="22"/>
        </w:rPr>
      </w:pPr>
      <w:r w:rsidRPr="00C5032E">
        <w:rPr>
          <w:rFonts w:ascii="Arial" w:hAnsi="Arial" w:cs="Arial"/>
          <w:i/>
          <w:sz w:val="22"/>
          <w:szCs w:val="22"/>
        </w:rPr>
        <w:t>it needs to fit the shape of the leg comfortably,</w:t>
      </w:r>
    </w:p>
    <w:p w:rsidR="00EF346E" w:rsidRDefault="00EF346E" w:rsidP="002B393E">
      <w:pPr>
        <w:pStyle w:val="ListParagraph"/>
        <w:numPr>
          <w:ilvl w:val="0"/>
          <w:numId w:val="42"/>
        </w:numPr>
        <w:ind w:left="720"/>
        <w:rPr>
          <w:rFonts w:ascii="Arial" w:hAnsi="Arial" w:cs="Arial"/>
          <w:i/>
          <w:sz w:val="22"/>
          <w:szCs w:val="22"/>
        </w:rPr>
      </w:pPr>
      <w:r w:rsidRPr="00C5032E">
        <w:rPr>
          <w:rFonts w:ascii="Arial" w:hAnsi="Arial" w:cs="Arial"/>
          <w:i/>
          <w:sz w:val="22"/>
          <w:szCs w:val="22"/>
        </w:rPr>
        <w:t>not irritate the skin, and</w:t>
      </w:r>
    </w:p>
    <w:p w:rsidR="00EF346E" w:rsidRPr="00C5032E" w:rsidRDefault="00EF346E" w:rsidP="002B393E">
      <w:pPr>
        <w:pStyle w:val="ListParagraph"/>
        <w:numPr>
          <w:ilvl w:val="0"/>
          <w:numId w:val="42"/>
        </w:numPr>
        <w:ind w:left="720"/>
        <w:rPr>
          <w:rFonts w:ascii="Arial" w:hAnsi="Arial" w:cs="Arial"/>
          <w:i/>
          <w:sz w:val="22"/>
          <w:szCs w:val="22"/>
        </w:rPr>
      </w:pPr>
      <w:r w:rsidRPr="00C5032E">
        <w:rPr>
          <w:rFonts w:ascii="Arial" w:hAnsi="Arial" w:cs="Arial"/>
          <w:i/>
          <w:sz w:val="22"/>
          <w:szCs w:val="22"/>
        </w:rPr>
        <w:t>be sturdy enough to be worn all day in a rigid socket and be washed every night.</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List three properties of silicone elastomers that make them suitable for use as the liner for a prosthetic limb.</w:t>
      </w:r>
    </w:p>
    <w:p w:rsidR="00EF346E" w:rsidRDefault="00EF346E" w:rsidP="00EF346E">
      <w:pPr>
        <w:ind w:left="360"/>
        <w:rPr>
          <w:rFonts w:ascii="Arial" w:hAnsi="Arial" w:cs="Arial"/>
          <w:i/>
          <w:sz w:val="22"/>
          <w:szCs w:val="22"/>
        </w:rPr>
      </w:pPr>
      <w:r>
        <w:rPr>
          <w:rFonts w:ascii="Arial" w:hAnsi="Arial" w:cs="Arial"/>
          <w:i/>
          <w:sz w:val="22"/>
          <w:szCs w:val="22"/>
        </w:rPr>
        <w:t>Three properties of silicone elastomers making them suitable for use as liners for prosthetics:</w:t>
      </w:r>
    </w:p>
    <w:p w:rsidR="00EF346E" w:rsidRPr="00C5032E" w:rsidRDefault="00EF346E" w:rsidP="002B393E">
      <w:pPr>
        <w:pStyle w:val="ListParagraph"/>
        <w:numPr>
          <w:ilvl w:val="0"/>
          <w:numId w:val="43"/>
        </w:numPr>
        <w:ind w:left="720"/>
        <w:rPr>
          <w:rFonts w:ascii="Arial" w:hAnsi="Arial" w:cs="Arial"/>
          <w:i/>
          <w:sz w:val="22"/>
          <w:szCs w:val="22"/>
        </w:rPr>
      </w:pPr>
      <w:r w:rsidRPr="00C5032E">
        <w:rPr>
          <w:rFonts w:ascii="Arial" w:hAnsi="Arial" w:cs="Arial"/>
          <w:i/>
          <w:sz w:val="22"/>
          <w:szCs w:val="22"/>
        </w:rPr>
        <w:t>they’re resistant to chemical attack,</w:t>
      </w:r>
    </w:p>
    <w:p w:rsidR="00EF346E" w:rsidRDefault="00EF346E" w:rsidP="002B393E">
      <w:pPr>
        <w:pStyle w:val="ListParagraph"/>
        <w:numPr>
          <w:ilvl w:val="0"/>
          <w:numId w:val="43"/>
        </w:numPr>
        <w:ind w:left="720"/>
        <w:rPr>
          <w:rFonts w:ascii="Arial" w:hAnsi="Arial" w:cs="Arial"/>
          <w:i/>
          <w:sz w:val="22"/>
          <w:szCs w:val="22"/>
        </w:rPr>
      </w:pPr>
      <w:r w:rsidRPr="00C5032E">
        <w:rPr>
          <w:rFonts w:ascii="Arial" w:hAnsi="Arial" w:cs="Arial"/>
          <w:i/>
          <w:sz w:val="22"/>
          <w:szCs w:val="22"/>
        </w:rPr>
        <w:t>they’re unaffected by temperature changes, and</w:t>
      </w:r>
    </w:p>
    <w:p w:rsidR="00EF346E" w:rsidRPr="00C5032E" w:rsidRDefault="00EF346E" w:rsidP="002B393E">
      <w:pPr>
        <w:pStyle w:val="ListParagraph"/>
        <w:numPr>
          <w:ilvl w:val="0"/>
          <w:numId w:val="43"/>
        </w:numPr>
        <w:ind w:left="720"/>
        <w:rPr>
          <w:rFonts w:ascii="Arial" w:hAnsi="Arial" w:cs="Arial"/>
          <w:i/>
          <w:sz w:val="22"/>
          <w:szCs w:val="22"/>
        </w:rPr>
      </w:pPr>
      <w:r>
        <w:rPr>
          <w:rFonts w:ascii="Arial" w:hAnsi="Arial" w:cs="Arial"/>
          <w:i/>
          <w:sz w:val="22"/>
          <w:szCs w:val="22"/>
        </w:rPr>
        <w:t>they can exist as</w:t>
      </w:r>
      <w:r w:rsidRPr="00C5032E">
        <w:rPr>
          <w:rFonts w:ascii="Arial" w:hAnsi="Arial" w:cs="Arial"/>
          <w:i/>
          <w:sz w:val="22"/>
          <w:szCs w:val="22"/>
        </w:rPr>
        <w:t xml:space="preserve"> liquid, gel, rubber and hard plastic.</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What are these silicone polymers made of?</w:t>
      </w:r>
    </w:p>
    <w:p w:rsidR="00EF346E" w:rsidRPr="00835CFD" w:rsidRDefault="00EF346E" w:rsidP="00EF346E">
      <w:pPr>
        <w:ind w:left="360"/>
        <w:rPr>
          <w:rFonts w:ascii="Arial" w:hAnsi="Arial" w:cs="Arial"/>
          <w:i/>
          <w:sz w:val="22"/>
          <w:szCs w:val="22"/>
        </w:rPr>
      </w:pPr>
      <w:r>
        <w:rPr>
          <w:rFonts w:ascii="Arial" w:hAnsi="Arial" w:cs="Arial"/>
          <w:i/>
          <w:sz w:val="22"/>
          <w:szCs w:val="22"/>
        </w:rPr>
        <w:t>Silicone polymers are made of repeating units consisting of one silicon atom, two carbon atoms and one oxygen atom see Fig. 2 in article).</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What property make titanium biocompatible?</w:t>
      </w:r>
    </w:p>
    <w:p w:rsidR="00EF346E" w:rsidRPr="00C5032E" w:rsidRDefault="00EF346E" w:rsidP="00EF346E">
      <w:pPr>
        <w:autoSpaceDE w:val="0"/>
        <w:autoSpaceDN w:val="0"/>
        <w:adjustRightInd w:val="0"/>
        <w:ind w:left="360"/>
        <w:rPr>
          <w:rFonts w:ascii="Arial" w:hAnsi="Arial" w:cs="Arial"/>
          <w:i/>
          <w:sz w:val="22"/>
          <w:szCs w:val="22"/>
        </w:rPr>
      </w:pPr>
      <w:r>
        <w:rPr>
          <w:rFonts w:ascii="Arial" w:hAnsi="Arial" w:cs="Arial"/>
          <w:i/>
          <w:sz w:val="22"/>
          <w:szCs w:val="22"/>
        </w:rPr>
        <w:t>The property that makes titanium biocompatible is i</w:t>
      </w:r>
      <w:r w:rsidRPr="00C5032E">
        <w:rPr>
          <w:rFonts w:ascii="Arial" w:hAnsi="Arial" w:cs="Arial"/>
          <w:i/>
          <w:sz w:val="22"/>
          <w:szCs w:val="22"/>
        </w:rPr>
        <w:t>t</w:t>
      </w:r>
      <w:r>
        <w:rPr>
          <w:rFonts w:ascii="Arial" w:hAnsi="Arial" w:cs="Arial"/>
          <w:i/>
          <w:sz w:val="22"/>
          <w:szCs w:val="22"/>
        </w:rPr>
        <w:t>s</w:t>
      </w:r>
      <w:r w:rsidRPr="00C5032E">
        <w:rPr>
          <w:rFonts w:ascii="Arial" w:hAnsi="Arial" w:cs="Arial"/>
          <w:i/>
          <w:sz w:val="22"/>
          <w:szCs w:val="22"/>
        </w:rPr>
        <w:t xml:space="preserve"> corrosion</w:t>
      </w:r>
      <w:r>
        <w:rPr>
          <w:rFonts w:ascii="Arial" w:hAnsi="Arial" w:cs="Arial"/>
          <w:i/>
          <w:sz w:val="22"/>
          <w:szCs w:val="22"/>
        </w:rPr>
        <w:t xml:space="preserve"> </w:t>
      </w:r>
      <w:r w:rsidRPr="00C5032E">
        <w:rPr>
          <w:rFonts w:ascii="Arial" w:hAnsi="Arial" w:cs="Arial"/>
          <w:i/>
          <w:sz w:val="22"/>
          <w:szCs w:val="22"/>
        </w:rPr>
        <w:t>resistan</w:t>
      </w:r>
      <w:r>
        <w:rPr>
          <w:rFonts w:ascii="Arial" w:hAnsi="Arial" w:cs="Arial"/>
          <w:i/>
          <w:sz w:val="22"/>
          <w:szCs w:val="22"/>
        </w:rPr>
        <w:t xml:space="preserve">ce to bodily fluids due to the protective </w:t>
      </w:r>
      <w:r w:rsidRPr="00C5032E">
        <w:rPr>
          <w:rFonts w:ascii="Arial" w:hAnsi="Arial" w:cs="Arial"/>
          <w:i/>
          <w:sz w:val="22"/>
          <w:szCs w:val="22"/>
        </w:rPr>
        <w:t>TiO</w:t>
      </w:r>
      <w:r w:rsidRPr="00C5032E">
        <w:rPr>
          <w:rFonts w:ascii="Arial" w:hAnsi="Arial" w:cs="Arial"/>
          <w:i/>
          <w:sz w:val="22"/>
          <w:szCs w:val="22"/>
          <w:vertAlign w:val="subscript"/>
        </w:rPr>
        <w:t>2</w:t>
      </w:r>
      <w:r w:rsidRPr="00C5032E">
        <w:rPr>
          <w:rFonts w:ascii="Arial" w:hAnsi="Arial" w:cs="Arial"/>
          <w:i/>
          <w:sz w:val="22"/>
          <w:szCs w:val="22"/>
        </w:rPr>
        <w:t xml:space="preserve"> film cover that </w:t>
      </w:r>
      <w:r>
        <w:rPr>
          <w:rFonts w:ascii="Arial" w:hAnsi="Arial" w:cs="Arial"/>
          <w:i/>
          <w:sz w:val="22"/>
          <w:szCs w:val="22"/>
        </w:rPr>
        <w:t xml:space="preserve">forms naturally in the presence of oxygen and that </w:t>
      </w:r>
      <w:r w:rsidRPr="00C5032E">
        <w:rPr>
          <w:rFonts w:ascii="Arial" w:hAnsi="Arial" w:cs="Arial"/>
          <w:i/>
          <w:sz w:val="22"/>
          <w:szCs w:val="22"/>
        </w:rPr>
        <w:t>protects it</w:t>
      </w:r>
      <w:r>
        <w:rPr>
          <w:rFonts w:ascii="Arial" w:hAnsi="Arial" w:cs="Arial"/>
          <w:i/>
          <w:sz w:val="22"/>
          <w:szCs w:val="22"/>
        </w:rPr>
        <w:t xml:space="preserve">s surface </w:t>
      </w:r>
      <w:r w:rsidRPr="00C5032E">
        <w:rPr>
          <w:rFonts w:ascii="Arial" w:hAnsi="Arial" w:cs="Arial"/>
          <w:i/>
          <w:sz w:val="22"/>
          <w:szCs w:val="22"/>
        </w:rPr>
        <w:t>from those fluids.</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What are the three properties of carbon fibers, and what effect do these properties have on Chandler’s prosthetic foot?</w:t>
      </w:r>
    </w:p>
    <w:p w:rsidR="00EF346E" w:rsidRDefault="00EF346E" w:rsidP="00EF346E">
      <w:pPr>
        <w:ind w:left="360"/>
        <w:rPr>
          <w:rFonts w:ascii="Arial" w:hAnsi="Arial" w:cs="Arial"/>
          <w:i/>
          <w:sz w:val="22"/>
          <w:szCs w:val="22"/>
        </w:rPr>
      </w:pPr>
      <w:r>
        <w:rPr>
          <w:rFonts w:ascii="Arial" w:hAnsi="Arial" w:cs="Arial"/>
          <w:i/>
          <w:sz w:val="22"/>
          <w:szCs w:val="22"/>
        </w:rPr>
        <w:t>The three properties of carbon fibers are:</w:t>
      </w:r>
    </w:p>
    <w:p w:rsidR="00EF346E" w:rsidRDefault="00EF346E" w:rsidP="002B393E">
      <w:pPr>
        <w:pStyle w:val="ListParagraph"/>
        <w:numPr>
          <w:ilvl w:val="0"/>
          <w:numId w:val="44"/>
        </w:numPr>
        <w:ind w:left="720"/>
        <w:rPr>
          <w:rFonts w:ascii="Arial" w:hAnsi="Arial" w:cs="Arial"/>
          <w:i/>
          <w:sz w:val="22"/>
          <w:szCs w:val="22"/>
        </w:rPr>
      </w:pPr>
      <w:r w:rsidRPr="00DD2CB5">
        <w:rPr>
          <w:rFonts w:ascii="Arial" w:hAnsi="Arial" w:cs="Arial"/>
          <w:i/>
          <w:sz w:val="22"/>
          <w:szCs w:val="22"/>
        </w:rPr>
        <w:t>they are very light,</w:t>
      </w:r>
    </w:p>
    <w:p w:rsidR="00EF346E" w:rsidRDefault="00EF346E" w:rsidP="002B393E">
      <w:pPr>
        <w:pStyle w:val="ListParagraph"/>
        <w:numPr>
          <w:ilvl w:val="0"/>
          <w:numId w:val="44"/>
        </w:numPr>
        <w:ind w:left="720"/>
        <w:rPr>
          <w:rFonts w:ascii="Arial" w:hAnsi="Arial" w:cs="Arial"/>
          <w:i/>
          <w:sz w:val="22"/>
          <w:szCs w:val="22"/>
        </w:rPr>
      </w:pPr>
      <w:r w:rsidRPr="00DD2CB5">
        <w:rPr>
          <w:rFonts w:ascii="Arial" w:hAnsi="Arial" w:cs="Arial"/>
          <w:i/>
          <w:sz w:val="22"/>
          <w:szCs w:val="22"/>
        </w:rPr>
        <w:t>they’re ten times stronger than titanium, and</w:t>
      </w:r>
    </w:p>
    <w:p w:rsidR="00EF346E" w:rsidRDefault="00EF346E" w:rsidP="002B393E">
      <w:pPr>
        <w:pStyle w:val="ListParagraph"/>
        <w:numPr>
          <w:ilvl w:val="0"/>
          <w:numId w:val="44"/>
        </w:numPr>
        <w:ind w:left="720"/>
        <w:rPr>
          <w:rFonts w:ascii="Arial" w:hAnsi="Arial" w:cs="Arial"/>
          <w:i/>
          <w:sz w:val="22"/>
          <w:szCs w:val="22"/>
        </w:rPr>
      </w:pPr>
      <w:r w:rsidRPr="00DD2CB5">
        <w:rPr>
          <w:rFonts w:ascii="Arial" w:hAnsi="Arial" w:cs="Arial"/>
          <w:i/>
          <w:sz w:val="22"/>
          <w:szCs w:val="22"/>
        </w:rPr>
        <w:t>they do not expand much with changes in temperature.</w:t>
      </w:r>
    </w:p>
    <w:p w:rsidR="00EF346E" w:rsidRPr="00835CFD" w:rsidRDefault="00EF346E" w:rsidP="00EF346E">
      <w:pPr>
        <w:ind w:left="360"/>
        <w:rPr>
          <w:rFonts w:ascii="Arial" w:hAnsi="Arial" w:cs="Arial"/>
          <w:i/>
          <w:sz w:val="22"/>
          <w:szCs w:val="22"/>
        </w:rPr>
      </w:pPr>
      <w:r>
        <w:rPr>
          <w:rFonts w:ascii="Arial" w:hAnsi="Arial" w:cs="Arial"/>
          <w:i/>
          <w:sz w:val="22"/>
          <w:szCs w:val="22"/>
        </w:rPr>
        <w:t>As a result, Chandler’s prosthetic foot feels light yet stiff, and it does not stretch when he runs or when it is hot or cold outside.</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 xml:space="preserve">Describe the results of the two heating processes, the first at 200–300 </w:t>
      </w:r>
      <w:r w:rsidRPr="00EF346E">
        <w:rPr>
          <w:rFonts w:ascii="Arial" w:hAnsi="Arial" w:cs="Arial"/>
          <w:b/>
          <w:sz w:val="22"/>
          <w:szCs w:val="22"/>
          <w:vertAlign w:val="superscript"/>
        </w:rPr>
        <w:t>o</w:t>
      </w:r>
      <w:r w:rsidRPr="00EF346E">
        <w:rPr>
          <w:rFonts w:ascii="Arial" w:hAnsi="Arial" w:cs="Arial"/>
          <w:b/>
          <w:sz w:val="22"/>
          <w:szCs w:val="22"/>
        </w:rPr>
        <w:t xml:space="preserve">C and the second at 400–600 </w:t>
      </w:r>
      <w:r w:rsidRPr="00EF346E">
        <w:rPr>
          <w:rFonts w:ascii="Arial" w:hAnsi="Arial" w:cs="Arial"/>
          <w:b/>
          <w:sz w:val="22"/>
          <w:szCs w:val="22"/>
          <w:vertAlign w:val="superscript"/>
        </w:rPr>
        <w:t>o</w:t>
      </w:r>
      <w:r w:rsidRPr="00EF346E">
        <w:rPr>
          <w:rFonts w:ascii="Arial" w:hAnsi="Arial" w:cs="Arial"/>
          <w:b/>
          <w:sz w:val="22"/>
          <w:szCs w:val="22"/>
        </w:rPr>
        <w:t>C, using polyacrylonitrile to make carbon fibers.</w:t>
      </w:r>
    </w:p>
    <w:p w:rsidR="00EF346E" w:rsidRDefault="00EF346E" w:rsidP="00EF346E">
      <w:pPr>
        <w:ind w:left="360"/>
        <w:rPr>
          <w:rFonts w:ascii="Arial" w:hAnsi="Arial" w:cs="Arial"/>
          <w:i/>
          <w:sz w:val="22"/>
          <w:szCs w:val="22"/>
        </w:rPr>
      </w:pPr>
      <w:r>
        <w:rPr>
          <w:rFonts w:ascii="Arial" w:hAnsi="Arial" w:cs="Arial"/>
          <w:i/>
          <w:sz w:val="22"/>
          <w:szCs w:val="22"/>
        </w:rPr>
        <w:t xml:space="preserve">The first heating of polyacrylonitrile at 300 </w:t>
      </w:r>
      <w:r w:rsidRPr="00741292">
        <w:rPr>
          <w:rFonts w:ascii="Arial" w:hAnsi="Arial" w:cs="Arial"/>
          <w:i/>
          <w:sz w:val="22"/>
          <w:szCs w:val="22"/>
          <w:vertAlign w:val="superscript"/>
        </w:rPr>
        <w:t>o</w:t>
      </w:r>
      <w:r>
        <w:rPr>
          <w:rFonts w:ascii="Arial" w:hAnsi="Arial" w:cs="Arial"/>
          <w:i/>
          <w:sz w:val="22"/>
          <w:szCs w:val="22"/>
        </w:rPr>
        <w:t xml:space="preserve">C makes the cyano groups (–CN) form cyclic rings with each other; the second heating to 400–600 </w:t>
      </w:r>
      <w:r w:rsidRPr="00741292">
        <w:rPr>
          <w:rFonts w:ascii="Arial" w:hAnsi="Arial" w:cs="Arial"/>
          <w:i/>
          <w:sz w:val="22"/>
          <w:szCs w:val="22"/>
          <w:vertAlign w:val="superscript"/>
        </w:rPr>
        <w:t>o</w:t>
      </w:r>
      <w:r>
        <w:rPr>
          <w:rFonts w:ascii="Arial" w:hAnsi="Arial" w:cs="Arial"/>
          <w:i/>
          <w:sz w:val="22"/>
          <w:szCs w:val="22"/>
        </w:rPr>
        <w:t>C results in adjacent polymers binding together to form sheets of graphite.</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What is done to the carbon fibers manufactured according to the above process to make them a strong material?</w:t>
      </w:r>
    </w:p>
    <w:p w:rsidR="00EF346E" w:rsidRDefault="00EF346E" w:rsidP="00EF346E">
      <w:pPr>
        <w:ind w:left="360"/>
        <w:rPr>
          <w:rFonts w:ascii="Arial" w:hAnsi="Arial" w:cs="Arial"/>
          <w:i/>
          <w:sz w:val="22"/>
          <w:szCs w:val="22"/>
        </w:rPr>
      </w:pPr>
      <w:r>
        <w:rPr>
          <w:rFonts w:ascii="Arial" w:hAnsi="Arial" w:cs="Arial"/>
          <w:i/>
          <w:sz w:val="22"/>
          <w:szCs w:val="22"/>
        </w:rPr>
        <w:t>Several thousand carbon fibers produced in this way are twisted together to form a yarn and then combined with epoxy and wound or molded into shape, to form light yet strong carbon fiber-reinforced composite.</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Describe osseointegration.</w:t>
      </w:r>
    </w:p>
    <w:p w:rsidR="00EF346E" w:rsidRDefault="00EF346E" w:rsidP="00EF346E">
      <w:pPr>
        <w:ind w:left="360"/>
        <w:rPr>
          <w:rFonts w:ascii="Arial" w:hAnsi="Arial" w:cs="Arial"/>
          <w:i/>
          <w:sz w:val="22"/>
          <w:szCs w:val="22"/>
        </w:rPr>
      </w:pPr>
      <w:r>
        <w:rPr>
          <w:rFonts w:ascii="Arial" w:hAnsi="Arial" w:cs="Arial"/>
          <w:i/>
          <w:sz w:val="22"/>
          <w:szCs w:val="22"/>
        </w:rPr>
        <w:lastRenderedPageBreak/>
        <w:t>Osseointegration is the biological process whereby living bone integrates with the surface of a man-made implant. (The bone actually grows around the implant.)</w:t>
      </w:r>
    </w:p>
    <w:p w:rsidR="00EF346E" w:rsidRPr="00EF346E" w:rsidRDefault="00EF346E" w:rsidP="002B393E">
      <w:pPr>
        <w:pStyle w:val="ListParagraph"/>
        <w:numPr>
          <w:ilvl w:val="0"/>
          <w:numId w:val="45"/>
        </w:numPr>
        <w:ind w:left="360"/>
        <w:rPr>
          <w:rFonts w:ascii="Arial" w:hAnsi="Arial" w:cs="Arial"/>
          <w:b/>
          <w:sz w:val="22"/>
          <w:szCs w:val="22"/>
        </w:rPr>
      </w:pPr>
      <w:r w:rsidRPr="00EF346E">
        <w:rPr>
          <w:rFonts w:ascii="Arial" w:hAnsi="Arial" w:cs="Arial"/>
          <w:b/>
          <w:sz w:val="22"/>
          <w:szCs w:val="22"/>
        </w:rPr>
        <w:t>Considering all the benefits of an implant mentioned in the article, was this type of prosthetic leg the best option for Chandler’s situation? Why or why not?</w:t>
      </w:r>
    </w:p>
    <w:p w:rsidR="00EF346E" w:rsidRPr="00835CFD" w:rsidRDefault="00EF346E" w:rsidP="00EF346E">
      <w:pPr>
        <w:ind w:left="360"/>
        <w:rPr>
          <w:rFonts w:ascii="Arial" w:hAnsi="Arial" w:cs="Arial"/>
          <w:i/>
          <w:sz w:val="22"/>
          <w:szCs w:val="22"/>
        </w:rPr>
      </w:pPr>
      <w:r>
        <w:rPr>
          <w:rFonts w:ascii="Arial" w:hAnsi="Arial" w:cs="Arial"/>
          <w:i/>
          <w:sz w:val="22"/>
          <w:szCs w:val="22"/>
        </w:rPr>
        <w:t>Despite all the benefits of an implanted prosthesis, this type of prosthetic leg is NOT the best option for Chandler because the titanium is more rigid than bone, so the bone around the implant could fracture from the high (impact) forces of an athletic activity. Also, sports activities can result in the bolt loosening in the bone.</w:t>
      </w:r>
    </w:p>
    <w:p w:rsidR="00D3672D" w:rsidRDefault="00D3672D" w:rsidP="00E65601">
      <w:pPr>
        <w:rPr>
          <w:rFonts w:ascii="Arial" w:hAnsi="Arial" w:cs="Arial"/>
          <w:sz w:val="22"/>
          <w:szCs w:val="22"/>
        </w:rPr>
      </w:pPr>
    </w:p>
    <w:p w:rsidR="00E65601" w:rsidRPr="00E65601" w:rsidRDefault="00E65601" w:rsidP="00E65601">
      <w:pPr>
        <w:rPr>
          <w:rFonts w:ascii="Arial" w:hAnsi="Arial" w:cs="Arial"/>
          <w:sz w:val="22"/>
          <w:szCs w:val="22"/>
        </w:rPr>
      </w:pPr>
    </w:p>
    <w:p w:rsidR="00E65601" w:rsidRDefault="00E65601" w:rsidP="00E65601">
      <w:pPr>
        <w:rPr>
          <w:rFonts w:ascii="Arial" w:hAnsi="Arial" w:cs="Arial"/>
          <w:b/>
        </w:rPr>
      </w:pPr>
      <w:r w:rsidRPr="00590C1F">
        <w:rPr>
          <w:rFonts w:ascii="Arial" w:hAnsi="Arial" w:cs="Arial"/>
          <w:b/>
        </w:rPr>
        <w:t>Frozen Fish Stick Blues</w:t>
      </w:r>
    </w:p>
    <w:p w:rsidR="00E65601" w:rsidRPr="00590C1F" w:rsidRDefault="00E65601" w:rsidP="00E65601">
      <w:pPr>
        <w:rPr>
          <w:rFonts w:ascii="Arial" w:hAnsi="Arial" w:cs="Arial"/>
          <w:sz w:val="22"/>
          <w:szCs w:val="22"/>
        </w:rPr>
      </w:pP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What is the limit for mercury in fish recommended by the U.S. Food and Drug Administration (FDA)?</w:t>
      </w:r>
    </w:p>
    <w:p w:rsidR="00E65601" w:rsidRDefault="00E65601" w:rsidP="00E65601">
      <w:pPr>
        <w:ind w:left="360"/>
        <w:rPr>
          <w:rFonts w:ascii="Arial" w:hAnsi="Arial" w:cs="Arial"/>
          <w:i/>
          <w:sz w:val="22"/>
          <w:szCs w:val="22"/>
        </w:rPr>
      </w:pPr>
      <w:r>
        <w:rPr>
          <w:rFonts w:ascii="Arial" w:hAnsi="Arial" w:cs="Arial"/>
          <w:i/>
          <w:sz w:val="22"/>
          <w:szCs w:val="22"/>
        </w:rPr>
        <w:t>The FDA says that grocery stores should not sell fish that has more than 1 part per million of mercury.</w:t>
      </w: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The U.S. Environmental Protection Agency (EPA) recommends consuming a limited amount of mercury. What is that recommendation?</w:t>
      </w:r>
    </w:p>
    <w:p w:rsidR="00E65601" w:rsidRDefault="00E65601" w:rsidP="00E65601">
      <w:pPr>
        <w:ind w:left="360"/>
        <w:rPr>
          <w:rFonts w:ascii="Arial" w:hAnsi="Arial" w:cs="Arial"/>
          <w:i/>
          <w:sz w:val="22"/>
          <w:szCs w:val="22"/>
        </w:rPr>
      </w:pPr>
      <w:r>
        <w:rPr>
          <w:rFonts w:ascii="Arial" w:hAnsi="Arial" w:cs="Arial"/>
          <w:i/>
          <w:sz w:val="22"/>
          <w:szCs w:val="22"/>
        </w:rPr>
        <w:t>The EPA recommends not to eat more than 0.1 microgram of mercury per day per kilogram of your body mass.</w:t>
      </w: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What is a microgram?</w:t>
      </w:r>
    </w:p>
    <w:p w:rsidR="00E65601" w:rsidRDefault="00E65601" w:rsidP="00E65601">
      <w:pPr>
        <w:ind w:left="360"/>
        <w:rPr>
          <w:rFonts w:ascii="Arial" w:hAnsi="Arial" w:cs="Arial"/>
          <w:i/>
          <w:sz w:val="22"/>
          <w:szCs w:val="22"/>
        </w:rPr>
      </w:pPr>
      <w:r>
        <w:rPr>
          <w:rFonts w:ascii="Arial" w:hAnsi="Arial" w:cs="Arial"/>
          <w:i/>
          <w:sz w:val="22"/>
          <w:szCs w:val="22"/>
        </w:rPr>
        <w:t>A microgram is one millionth of a gram.</w:t>
      </w: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List three types of seafood that the article says are safe to eat.</w:t>
      </w:r>
    </w:p>
    <w:p w:rsidR="00E65601" w:rsidRDefault="00E65601" w:rsidP="00E65601">
      <w:pPr>
        <w:ind w:left="360"/>
        <w:rPr>
          <w:rFonts w:ascii="Arial" w:hAnsi="Arial" w:cs="Arial"/>
          <w:i/>
          <w:sz w:val="22"/>
          <w:szCs w:val="22"/>
        </w:rPr>
      </w:pPr>
      <w:r>
        <w:rPr>
          <w:rFonts w:ascii="Arial" w:hAnsi="Arial" w:cs="Arial"/>
          <w:i/>
          <w:sz w:val="22"/>
          <w:szCs w:val="22"/>
        </w:rPr>
        <w:t>The article states that it is safer to eat shrimp, sardines and tilapia.</w:t>
      </w: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Explain how mercury gets into fish.</w:t>
      </w:r>
    </w:p>
    <w:p w:rsidR="00E65601" w:rsidRDefault="00E65601" w:rsidP="00E65601">
      <w:pPr>
        <w:ind w:left="360"/>
        <w:rPr>
          <w:rFonts w:ascii="Arial" w:hAnsi="Arial" w:cs="Arial"/>
          <w:i/>
          <w:sz w:val="22"/>
          <w:szCs w:val="22"/>
        </w:rPr>
      </w:pPr>
      <w:r>
        <w:rPr>
          <w:rFonts w:ascii="Arial" w:hAnsi="Arial" w:cs="Arial"/>
          <w:i/>
          <w:sz w:val="22"/>
          <w:szCs w:val="22"/>
        </w:rPr>
        <w:t>Plankton ingest mercury. Plankton are eaten by small fish, which are eaten by larger fish, passing the mercury onto each other, right on up the food chain.</w:t>
      </w: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What are the two reasons not to eat tuna, cited in the article?</w:t>
      </w:r>
    </w:p>
    <w:p w:rsidR="00E65601" w:rsidRDefault="00E65601" w:rsidP="00E65601">
      <w:pPr>
        <w:ind w:left="360"/>
        <w:rPr>
          <w:rFonts w:ascii="Arial" w:hAnsi="Arial" w:cs="Arial"/>
          <w:i/>
          <w:sz w:val="22"/>
          <w:szCs w:val="22"/>
        </w:rPr>
      </w:pPr>
      <w:r>
        <w:rPr>
          <w:rFonts w:ascii="Arial" w:hAnsi="Arial" w:cs="Arial"/>
          <w:i/>
          <w:sz w:val="22"/>
          <w:szCs w:val="22"/>
        </w:rPr>
        <w:t>Tuna contains high levels of mercury and the tuna population is decreasing because they are overfished.</w:t>
      </w: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According to Figure 1, what are the three sources of mercury in the environment?</w:t>
      </w:r>
    </w:p>
    <w:p w:rsidR="00E65601" w:rsidRDefault="00E65601" w:rsidP="00E65601">
      <w:pPr>
        <w:ind w:left="360"/>
        <w:rPr>
          <w:rFonts w:ascii="Arial" w:hAnsi="Arial" w:cs="Arial"/>
          <w:i/>
          <w:sz w:val="22"/>
          <w:szCs w:val="22"/>
        </w:rPr>
      </w:pPr>
      <w:r>
        <w:rPr>
          <w:rFonts w:ascii="Arial" w:hAnsi="Arial" w:cs="Arial"/>
          <w:i/>
          <w:sz w:val="22"/>
          <w:szCs w:val="22"/>
        </w:rPr>
        <w:t>These three sources all release mercury into the air, according to Figure 1:</w:t>
      </w:r>
    </w:p>
    <w:p w:rsidR="00E65601" w:rsidRDefault="00E65601" w:rsidP="002B393E">
      <w:pPr>
        <w:numPr>
          <w:ilvl w:val="0"/>
          <w:numId w:val="57"/>
        </w:numPr>
        <w:ind w:left="720"/>
        <w:rPr>
          <w:rFonts w:ascii="Arial" w:hAnsi="Arial" w:cs="Arial"/>
          <w:i/>
          <w:sz w:val="22"/>
          <w:szCs w:val="22"/>
        </w:rPr>
      </w:pPr>
      <w:r>
        <w:rPr>
          <w:rFonts w:ascii="Arial" w:hAnsi="Arial" w:cs="Arial"/>
          <w:i/>
          <w:sz w:val="22"/>
          <w:szCs w:val="22"/>
        </w:rPr>
        <w:t>Volcanic eruptions,</w:t>
      </w:r>
    </w:p>
    <w:p w:rsidR="00E65601" w:rsidRDefault="00E65601" w:rsidP="002B393E">
      <w:pPr>
        <w:numPr>
          <w:ilvl w:val="0"/>
          <w:numId w:val="57"/>
        </w:numPr>
        <w:ind w:left="720"/>
        <w:rPr>
          <w:rFonts w:ascii="Arial" w:hAnsi="Arial" w:cs="Arial"/>
          <w:i/>
          <w:sz w:val="22"/>
          <w:szCs w:val="22"/>
        </w:rPr>
      </w:pPr>
      <w:r>
        <w:rPr>
          <w:rFonts w:ascii="Arial" w:hAnsi="Arial" w:cs="Arial"/>
          <w:i/>
          <w:sz w:val="22"/>
          <w:szCs w:val="22"/>
        </w:rPr>
        <w:t>burning of coal and</w:t>
      </w:r>
    </w:p>
    <w:p w:rsidR="00E65601" w:rsidRDefault="00E65601" w:rsidP="002B393E">
      <w:pPr>
        <w:numPr>
          <w:ilvl w:val="0"/>
          <w:numId w:val="57"/>
        </w:numPr>
        <w:ind w:left="720"/>
        <w:rPr>
          <w:rFonts w:ascii="Arial" w:hAnsi="Arial" w:cs="Arial"/>
          <w:i/>
          <w:sz w:val="22"/>
          <w:szCs w:val="22"/>
        </w:rPr>
      </w:pPr>
      <w:r>
        <w:rPr>
          <w:rFonts w:ascii="Arial" w:hAnsi="Arial" w:cs="Arial"/>
          <w:i/>
          <w:sz w:val="22"/>
          <w:szCs w:val="22"/>
        </w:rPr>
        <w:t>mining of iron</w:t>
      </w:r>
    </w:p>
    <w:p w:rsidR="00E65601" w:rsidRPr="00E65601" w:rsidRDefault="00E65601" w:rsidP="002B393E">
      <w:pPr>
        <w:pStyle w:val="ListParagraph"/>
        <w:numPr>
          <w:ilvl w:val="0"/>
          <w:numId w:val="58"/>
        </w:numPr>
        <w:ind w:left="360"/>
        <w:rPr>
          <w:rFonts w:ascii="Arial" w:hAnsi="Arial" w:cs="Arial"/>
          <w:i/>
          <w:sz w:val="22"/>
          <w:szCs w:val="22"/>
        </w:rPr>
      </w:pPr>
      <w:r w:rsidRPr="00E65601">
        <w:rPr>
          <w:rFonts w:ascii="Arial" w:hAnsi="Arial" w:cs="Arial"/>
          <w:b/>
          <w:sz w:val="22"/>
          <w:szCs w:val="22"/>
        </w:rPr>
        <w:t>Mercury(II) sulfide is formed by microbes and is small enough to pass through microbial cells. What happens to the mercury once it is inside the cell?</w:t>
      </w:r>
    </w:p>
    <w:p w:rsidR="00E65601" w:rsidRDefault="00E65601" w:rsidP="00E65601">
      <w:pPr>
        <w:ind w:left="360"/>
        <w:rPr>
          <w:rFonts w:ascii="Arial" w:hAnsi="Arial" w:cs="Arial"/>
          <w:i/>
          <w:sz w:val="22"/>
          <w:szCs w:val="22"/>
        </w:rPr>
      </w:pPr>
      <w:r>
        <w:rPr>
          <w:rFonts w:ascii="Arial" w:hAnsi="Arial" w:cs="Arial"/>
          <w:i/>
          <w:sz w:val="22"/>
          <w:szCs w:val="22"/>
        </w:rPr>
        <w:t>Once inside the cell the mercury atoms bind to methyl groups (–CH</w:t>
      </w:r>
      <w:r>
        <w:rPr>
          <w:rFonts w:ascii="Arial" w:hAnsi="Arial" w:cs="Arial"/>
          <w:i/>
          <w:sz w:val="22"/>
          <w:szCs w:val="22"/>
          <w:vertAlign w:val="subscript"/>
        </w:rPr>
        <w:t>3</w:t>
      </w:r>
      <w:r>
        <w:rPr>
          <w:rFonts w:ascii="Arial" w:hAnsi="Arial" w:cs="Arial"/>
          <w:i/>
          <w:sz w:val="22"/>
          <w:szCs w:val="22"/>
        </w:rPr>
        <w:t>) to form methylmercury. The methylmercury diffuses into the water and is taken up by the plankton.</w:t>
      </w: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How does the methylmercury change inside a fish?</w:t>
      </w:r>
    </w:p>
    <w:p w:rsidR="00E65601" w:rsidRDefault="00E65601" w:rsidP="00E65601">
      <w:pPr>
        <w:ind w:left="360"/>
        <w:rPr>
          <w:rFonts w:ascii="Arial" w:hAnsi="Arial" w:cs="Arial"/>
          <w:i/>
          <w:sz w:val="22"/>
          <w:szCs w:val="22"/>
        </w:rPr>
      </w:pPr>
      <w:r>
        <w:rPr>
          <w:rFonts w:ascii="Arial" w:hAnsi="Arial" w:cs="Arial"/>
          <w:i/>
          <w:sz w:val="22"/>
          <w:szCs w:val="22"/>
        </w:rPr>
        <w:t>Inside a fish the methylmercury has a high affinity for sulfur containing anions, especially the thiol group (-SH) on the amino acid cysteine, and forms the compound methylmercury cysteine.</w:t>
      </w: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Explain how the methylmercury is carried to the brain.</w:t>
      </w:r>
    </w:p>
    <w:p w:rsidR="00E65601" w:rsidRDefault="00E65601" w:rsidP="00E65601">
      <w:pPr>
        <w:ind w:left="360"/>
        <w:rPr>
          <w:rFonts w:ascii="Arial" w:hAnsi="Arial" w:cs="Arial"/>
          <w:i/>
          <w:sz w:val="22"/>
          <w:szCs w:val="22"/>
        </w:rPr>
      </w:pPr>
      <w:r>
        <w:rPr>
          <w:rFonts w:ascii="Arial" w:hAnsi="Arial" w:cs="Arial"/>
          <w:i/>
          <w:sz w:val="22"/>
          <w:szCs w:val="22"/>
        </w:rPr>
        <w:t>Methylmercury cysteine looks like the amino acid methionine. Proteins that usually bind with methionine will bind with methylmercury cysteine carrying the methylmercury to the brain.</w:t>
      </w:r>
    </w:p>
    <w:p w:rsidR="00E65601" w:rsidRPr="00E65601" w:rsidRDefault="00E65601" w:rsidP="002B393E">
      <w:pPr>
        <w:pStyle w:val="ListParagraph"/>
        <w:numPr>
          <w:ilvl w:val="0"/>
          <w:numId w:val="58"/>
        </w:numPr>
        <w:ind w:left="360"/>
        <w:rPr>
          <w:rFonts w:ascii="Arial" w:hAnsi="Arial" w:cs="Arial"/>
          <w:b/>
          <w:sz w:val="22"/>
          <w:szCs w:val="22"/>
        </w:rPr>
      </w:pPr>
      <w:r w:rsidRPr="00E65601">
        <w:rPr>
          <w:rFonts w:ascii="Arial" w:hAnsi="Arial" w:cs="Arial"/>
          <w:b/>
          <w:sz w:val="22"/>
          <w:szCs w:val="22"/>
        </w:rPr>
        <w:t>What type of fish are in the fish sticks in this article?</w:t>
      </w:r>
    </w:p>
    <w:p w:rsidR="00E65601" w:rsidRDefault="00E65601" w:rsidP="00E65601">
      <w:pPr>
        <w:ind w:left="360"/>
        <w:rPr>
          <w:rFonts w:ascii="Arial" w:hAnsi="Arial" w:cs="Arial"/>
          <w:i/>
          <w:sz w:val="22"/>
          <w:szCs w:val="22"/>
        </w:rPr>
      </w:pPr>
      <w:r>
        <w:rPr>
          <w:rFonts w:ascii="Arial" w:hAnsi="Arial" w:cs="Arial"/>
          <w:i/>
          <w:sz w:val="22"/>
          <w:szCs w:val="22"/>
        </w:rPr>
        <w:t>Pollock, which is low in mercury, is the fish in the fish sticks.</w:t>
      </w:r>
    </w:p>
    <w:p w:rsidR="00F469A7" w:rsidRPr="00E65601" w:rsidRDefault="00F469A7" w:rsidP="00E65601">
      <w:pPr>
        <w:rPr>
          <w:rFonts w:ascii="Arial" w:hAnsi="Arial" w:cs="Arial"/>
          <w:sz w:val="22"/>
          <w:szCs w:val="22"/>
        </w:rPr>
      </w:pPr>
    </w:p>
    <w:p w:rsidR="008A7EB2" w:rsidRPr="00FB090C" w:rsidRDefault="008A7EB2" w:rsidP="00311B82">
      <w:pPr>
        <w:rPr>
          <w:rFonts w:ascii="Arial" w:hAnsi="Arial" w:cs="Arial"/>
          <w:sz w:val="22"/>
          <w:szCs w:val="22"/>
        </w:rPr>
      </w:pPr>
    </w:p>
    <w:p w:rsidR="0058331B" w:rsidRPr="008C274B" w:rsidRDefault="0058331B" w:rsidP="0058331B">
      <w:pPr>
        <w:rPr>
          <w:rFonts w:ascii="Arial" w:hAnsi="Arial" w:cs="Arial"/>
          <w:b/>
        </w:rPr>
      </w:pPr>
      <w:r w:rsidRPr="008C274B">
        <w:rPr>
          <w:rFonts w:ascii="Arial" w:hAnsi="Arial" w:cs="Arial"/>
          <w:b/>
        </w:rPr>
        <w:t>Antioxidants: Finding a Balance in Your Diet</w:t>
      </w:r>
    </w:p>
    <w:p w:rsidR="0058331B" w:rsidRPr="008C274B" w:rsidRDefault="0058331B" w:rsidP="0058331B">
      <w:pPr>
        <w:rPr>
          <w:rFonts w:ascii="Arial" w:hAnsi="Arial" w:cs="Arial"/>
          <w:sz w:val="22"/>
          <w:szCs w:val="22"/>
        </w:rPr>
      </w:pPr>
    </w:p>
    <w:p w:rsidR="0058331B" w:rsidRPr="0058331B" w:rsidRDefault="0058331B" w:rsidP="002B393E">
      <w:pPr>
        <w:pStyle w:val="ListParagraph"/>
        <w:numPr>
          <w:ilvl w:val="0"/>
          <w:numId w:val="73"/>
        </w:numPr>
        <w:ind w:left="360"/>
        <w:rPr>
          <w:rFonts w:ascii="Arial" w:hAnsi="Arial" w:cs="Arial"/>
          <w:b/>
          <w:sz w:val="22"/>
          <w:szCs w:val="22"/>
        </w:rPr>
      </w:pPr>
      <w:r w:rsidRPr="0058331B">
        <w:rPr>
          <w:rFonts w:ascii="Arial" w:hAnsi="Arial" w:cs="Arial"/>
          <w:b/>
          <w:sz w:val="22"/>
          <w:szCs w:val="22"/>
        </w:rPr>
        <w:t>According to studies, how do the dietary vitamin needs of teenage girls differ from the needs of teenage boys?</w:t>
      </w:r>
    </w:p>
    <w:p w:rsidR="0058331B" w:rsidRPr="008C274B" w:rsidRDefault="0058331B" w:rsidP="0058331B">
      <w:pPr>
        <w:ind w:left="360"/>
        <w:rPr>
          <w:rFonts w:ascii="Arial" w:hAnsi="Arial" w:cs="Arial"/>
          <w:i/>
          <w:sz w:val="22"/>
          <w:szCs w:val="22"/>
        </w:rPr>
      </w:pPr>
      <w:r w:rsidRPr="008C274B">
        <w:rPr>
          <w:rFonts w:ascii="Arial" w:hAnsi="Arial" w:cs="Arial"/>
          <w:i/>
          <w:sz w:val="22"/>
          <w:szCs w:val="22"/>
        </w:rPr>
        <w:t>According to studies, teenage girls often require more vitamins A and E, while boys do not get enough vitamin E in their diets.</w:t>
      </w:r>
    </w:p>
    <w:p w:rsidR="0058331B" w:rsidRPr="0058331B" w:rsidRDefault="0058331B" w:rsidP="002B393E">
      <w:pPr>
        <w:pStyle w:val="ListParagraph"/>
        <w:numPr>
          <w:ilvl w:val="0"/>
          <w:numId w:val="73"/>
        </w:numPr>
        <w:ind w:left="360"/>
        <w:rPr>
          <w:rFonts w:ascii="Arial" w:hAnsi="Arial" w:cs="Arial"/>
          <w:b/>
          <w:sz w:val="22"/>
          <w:szCs w:val="22"/>
        </w:rPr>
      </w:pPr>
      <w:r w:rsidRPr="0058331B">
        <w:rPr>
          <w:rFonts w:ascii="Arial" w:hAnsi="Arial" w:cs="Arial"/>
          <w:b/>
          <w:sz w:val="22"/>
          <w:szCs w:val="22"/>
        </w:rPr>
        <w:t>How do antioxidants provide protection for berries, tomatoes and peppers?</w:t>
      </w:r>
      <w:r w:rsidRPr="0058331B">
        <w:rPr>
          <w:rFonts w:ascii="Arial" w:hAnsi="Arial" w:cs="Arial"/>
          <w:sz w:val="22"/>
          <w:szCs w:val="22"/>
        </w:rPr>
        <w:t xml:space="preserve"> </w:t>
      </w:r>
      <w:r w:rsidRPr="0058331B">
        <w:rPr>
          <w:rFonts w:ascii="Arial" w:hAnsi="Arial" w:cs="Arial"/>
          <w:i/>
          <w:sz w:val="22"/>
          <w:szCs w:val="22"/>
        </w:rPr>
        <w:t>Antioxidants provide protection for berries, tomatoes and peppers by:</w:t>
      </w:r>
    </w:p>
    <w:p w:rsidR="0058331B" w:rsidRPr="008C274B" w:rsidRDefault="0058331B" w:rsidP="002B393E">
      <w:pPr>
        <w:numPr>
          <w:ilvl w:val="0"/>
          <w:numId w:val="70"/>
        </w:numPr>
        <w:ind w:left="720"/>
        <w:rPr>
          <w:rFonts w:ascii="Arial" w:hAnsi="Arial" w:cs="Arial"/>
          <w:i/>
          <w:sz w:val="22"/>
          <w:szCs w:val="22"/>
        </w:rPr>
      </w:pPr>
      <w:r w:rsidRPr="008C274B">
        <w:rPr>
          <w:rFonts w:ascii="Arial" w:hAnsi="Arial" w:cs="Arial"/>
          <w:i/>
          <w:sz w:val="22"/>
          <w:szCs w:val="22"/>
        </w:rPr>
        <w:t>causing bright colors in their fruits that insects and birds avoid.</w:t>
      </w:r>
    </w:p>
    <w:p w:rsidR="0058331B" w:rsidRPr="008C274B" w:rsidRDefault="0058331B" w:rsidP="002B393E">
      <w:pPr>
        <w:numPr>
          <w:ilvl w:val="0"/>
          <w:numId w:val="70"/>
        </w:numPr>
        <w:ind w:left="720"/>
        <w:rPr>
          <w:rFonts w:ascii="Arial" w:hAnsi="Arial" w:cs="Arial"/>
          <w:sz w:val="22"/>
          <w:szCs w:val="22"/>
        </w:rPr>
      </w:pPr>
      <w:r w:rsidRPr="008C274B">
        <w:rPr>
          <w:rFonts w:ascii="Arial" w:hAnsi="Arial" w:cs="Arial"/>
          <w:i/>
          <w:sz w:val="22"/>
          <w:szCs w:val="22"/>
        </w:rPr>
        <w:t>producing aromas that are unpleasant to insects and birds.</w:t>
      </w:r>
    </w:p>
    <w:p w:rsidR="0058331B" w:rsidRPr="0058331B" w:rsidRDefault="0058331B" w:rsidP="002B393E">
      <w:pPr>
        <w:pStyle w:val="ListParagraph"/>
        <w:numPr>
          <w:ilvl w:val="0"/>
          <w:numId w:val="73"/>
        </w:numPr>
        <w:ind w:left="360"/>
        <w:rPr>
          <w:rFonts w:ascii="Arial" w:hAnsi="Arial" w:cs="Arial"/>
          <w:b/>
          <w:i/>
          <w:sz w:val="22"/>
          <w:szCs w:val="22"/>
        </w:rPr>
      </w:pPr>
      <w:r w:rsidRPr="0058331B">
        <w:rPr>
          <w:rFonts w:ascii="Arial" w:hAnsi="Arial" w:cs="Arial"/>
          <w:b/>
          <w:sz w:val="22"/>
          <w:szCs w:val="22"/>
        </w:rPr>
        <w:t>What important role do antioxidants play in photosynthesis?</w:t>
      </w:r>
    </w:p>
    <w:p w:rsidR="0058331B" w:rsidRPr="008C274B" w:rsidRDefault="0058331B" w:rsidP="0058331B">
      <w:pPr>
        <w:ind w:left="360"/>
        <w:rPr>
          <w:rFonts w:ascii="Arial" w:hAnsi="Arial" w:cs="Arial"/>
          <w:i/>
          <w:sz w:val="22"/>
          <w:szCs w:val="22"/>
        </w:rPr>
      </w:pPr>
      <w:r w:rsidRPr="008C274B">
        <w:rPr>
          <w:rFonts w:ascii="Arial" w:hAnsi="Arial" w:cs="Arial"/>
          <w:i/>
          <w:sz w:val="22"/>
          <w:szCs w:val="22"/>
        </w:rPr>
        <w:t>Antioxidants play an important role in photosynthesis by regulating the production of reactive oxygen species that can damage plants.</w:t>
      </w:r>
    </w:p>
    <w:p w:rsidR="0058331B" w:rsidRPr="0058331B" w:rsidRDefault="0058331B" w:rsidP="002B393E">
      <w:pPr>
        <w:pStyle w:val="ListParagraph"/>
        <w:numPr>
          <w:ilvl w:val="0"/>
          <w:numId w:val="73"/>
        </w:numPr>
        <w:rPr>
          <w:rFonts w:ascii="Arial" w:hAnsi="Arial" w:cs="Arial"/>
          <w:b/>
          <w:sz w:val="22"/>
          <w:szCs w:val="22"/>
        </w:rPr>
      </w:pPr>
      <w:r w:rsidRPr="0058331B">
        <w:rPr>
          <w:rFonts w:ascii="Arial" w:hAnsi="Arial" w:cs="Arial"/>
          <w:b/>
          <w:sz w:val="22"/>
          <w:szCs w:val="22"/>
        </w:rPr>
        <w:t>Why is a free radical unstable and highly reactive?</w:t>
      </w:r>
    </w:p>
    <w:p w:rsidR="0058331B" w:rsidRPr="008C274B" w:rsidRDefault="0058331B" w:rsidP="0058331B">
      <w:pPr>
        <w:ind w:left="360"/>
        <w:rPr>
          <w:rFonts w:ascii="Arial" w:hAnsi="Arial" w:cs="Arial"/>
          <w:sz w:val="22"/>
          <w:szCs w:val="22"/>
        </w:rPr>
      </w:pPr>
      <w:r w:rsidRPr="008C274B">
        <w:rPr>
          <w:rFonts w:ascii="Arial" w:hAnsi="Arial" w:cs="Arial"/>
          <w:i/>
          <w:sz w:val="22"/>
          <w:szCs w:val="22"/>
        </w:rPr>
        <w:t>A free radical is unstable and highly reactive because it has an unpaired electron.</w:t>
      </w:r>
    </w:p>
    <w:p w:rsidR="0058331B" w:rsidRPr="0058331B" w:rsidRDefault="0058331B" w:rsidP="002B393E">
      <w:pPr>
        <w:pStyle w:val="ListParagraph"/>
        <w:numPr>
          <w:ilvl w:val="0"/>
          <w:numId w:val="73"/>
        </w:numPr>
        <w:ind w:left="360"/>
        <w:rPr>
          <w:rFonts w:ascii="Arial" w:hAnsi="Arial" w:cs="Arial"/>
          <w:b/>
          <w:sz w:val="22"/>
          <w:szCs w:val="22"/>
        </w:rPr>
      </w:pPr>
      <w:r w:rsidRPr="0058331B">
        <w:rPr>
          <w:rFonts w:ascii="Arial" w:hAnsi="Arial" w:cs="Arial"/>
          <w:b/>
          <w:sz w:val="22"/>
          <w:szCs w:val="22"/>
        </w:rPr>
        <w:t>What can be done to reduce the harmful effects of reactive oxygen species?</w:t>
      </w:r>
    </w:p>
    <w:p w:rsidR="0058331B" w:rsidRPr="008C274B" w:rsidRDefault="0058331B" w:rsidP="0058331B">
      <w:pPr>
        <w:ind w:left="360"/>
        <w:rPr>
          <w:rFonts w:ascii="Arial" w:hAnsi="Arial" w:cs="Arial"/>
          <w:sz w:val="22"/>
          <w:szCs w:val="22"/>
        </w:rPr>
      </w:pPr>
      <w:r w:rsidRPr="008C274B">
        <w:rPr>
          <w:rFonts w:ascii="Arial" w:hAnsi="Arial" w:cs="Arial"/>
          <w:i/>
          <w:sz w:val="22"/>
          <w:szCs w:val="22"/>
        </w:rPr>
        <w:t>The harmful effects of reactive oxygen species can be reduced by eating foods that contain antioxidants.</w:t>
      </w:r>
    </w:p>
    <w:p w:rsidR="0058331B" w:rsidRPr="0058331B" w:rsidRDefault="0058331B" w:rsidP="002B393E">
      <w:pPr>
        <w:pStyle w:val="ListParagraph"/>
        <w:numPr>
          <w:ilvl w:val="0"/>
          <w:numId w:val="73"/>
        </w:numPr>
        <w:ind w:left="360"/>
        <w:rPr>
          <w:rFonts w:ascii="Arial" w:hAnsi="Arial" w:cs="Arial"/>
          <w:b/>
          <w:sz w:val="22"/>
          <w:szCs w:val="22"/>
        </w:rPr>
      </w:pPr>
      <w:r w:rsidRPr="0058331B">
        <w:rPr>
          <w:rFonts w:ascii="Arial" w:hAnsi="Arial" w:cs="Arial"/>
          <w:b/>
          <w:sz w:val="22"/>
          <w:szCs w:val="22"/>
        </w:rPr>
        <w:t>What is a redox reaction?</w:t>
      </w:r>
    </w:p>
    <w:p w:rsidR="0058331B" w:rsidRPr="008C274B" w:rsidRDefault="0058331B" w:rsidP="0058331B">
      <w:pPr>
        <w:ind w:left="360"/>
        <w:rPr>
          <w:rFonts w:ascii="Arial" w:hAnsi="Arial" w:cs="Arial"/>
          <w:i/>
          <w:sz w:val="22"/>
          <w:szCs w:val="22"/>
        </w:rPr>
      </w:pPr>
      <w:r w:rsidRPr="008C274B">
        <w:rPr>
          <w:rFonts w:ascii="Arial" w:hAnsi="Arial" w:cs="Arial"/>
          <w:i/>
          <w:sz w:val="22"/>
          <w:szCs w:val="22"/>
        </w:rPr>
        <w:t>A redox reaction occurs when there is an exchange of electrons from one atom or molecule to another.</w:t>
      </w:r>
    </w:p>
    <w:p w:rsidR="0058331B" w:rsidRPr="0058331B" w:rsidRDefault="0058331B" w:rsidP="002B393E">
      <w:pPr>
        <w:pStyle w:val="ListParagraph"/>
        <w:numPr>
          <w:ilvl w:val="0"/>
          <w:numId w:val="73"/>
        </w:numPr>
        <w:ind w:left="360"/>
        <w:rPr>
          <w:rFonts w:ascii="Arial" w:hAnsi="Arial" w:cs="Arial"/>
          <w:b/>
          <w:sz w:val="22"/>
          <w:szCs w:val="22"/>
        </w:rPr>
      </w:pPr>
      <w:r w:rsidRPr="0058331B">
        <w:rPr>
          <w:rFonts w:ascii="Arial" w:hAnsi="Arial" w:cs="Arial"/>
          <w:b/>
          <w:sz w:val="22"/>
          <w:szCs w:val="22"/>
        </w:rPr>
        <w:t>How do antioxidants reduce cell damage?</w:t>
      </w:r>
    </w:p>
    <w:p w:rsidR="0058331B" w:rsidRDefault="0058331B" w:rsidP="0058331B">
      <w:pPr>
        <w:ind w:left="360"/>
        <w:rPr>
          <w:rFonts w:ascii="Arial" w:hAnsi="Arial" w:cs="Arial"/>
          <w:i/>
          <w:sz w:val="22"/>
          <w:szCs w:val="22"/>
        </w:rPr>
      </w:pPr>
      <w:r w:rsidRPr="008C274B">
        <w:rPr>
          <w:rFonts w:ascii="Arial" w:hAnsi="Arial" w:cs="Arial"/>
          <w:i/>
          <w:sz w:val="22"/>
          <w:szCs w:val="22"/>
        </w:rPr>
        <w:t>Antioxidants reduce cell damage by preventing reactive oxygen species from capturing electrons from surrounding atoms and molecules.</w:t>
      </w:r>
    </w:p>
    <w:p w:rsidR="0058331B" w:rsidRPr="0058331B" w:rsidRDefault="0058331B" w:rsidP="002B393E">
      <w:pPr>
        <w:pStyle w:val="ListParagraph"/>
        <w:numPr>
          <w:ilvl w:val="0"/>
          <w:numId w:val="73"/>
        </w:numPr>
        <w:ind w:left="360"/>
        <w:rPr>
          <w:rFonts w:ascii="Arial" w:hAnsi="Arial" w:cs="Arial"/>
          <w:i/>
          <w:sz w:val="22"/>
          <w:szCs w:val="22"/>
        </w:rPr>
      </w:pPr>
      <w:r w:rsidRPr="0058331B">
        <w:rPr>
          <w:rFonts w:ascii="Arial" w:hAnsi="Arial" w:cs="Arial"/>
          <w:b/>
          <w:sz w:val="22"/>
          <w:szCs w:val="22"/>
        </w:rPr>
        <w:t>In what part of the cell does each of the two main species of antioxidants (water soluble and fat soluble) prevent damage?</w:t>
      </w:r>
    </w:p>
    <w:p w:rsidR="0058331B" w:rsidRPr="00160DEB" w:rsidRDefault="0058331B" w:rsidP="002B393E">
      <w:pPr>
        <w:pStyle w:val="ListParagraph"/>
        <w:numPr>
          <w:ilvl w:val="0"/>
          <w:numId w:val="71"/>
        </w:numPr>
        <w:ind w:left="720"/>
        <w:rPr>
          <w:rFonts w:ascii="Arial" w:hAnsi="Arial" w:cs="Arial"/>
          <w:i/>
          <w:sz w:val="22"/>
          <w:szCs w:val="22"/>
        </w:rPr>
      </w:pPr>
      <w:r w:rsidRPr="00160DEB">
        <w:rPr>
          <w:rFonts w:ascii="Arial" w:hAnsi="Arial" w:cs="Arial"/>
          <w:i/>
          <w:sz w:val="22"/>
          <w:szCs w:val="22"/>
        </w:rPr>
        <w:t>Water soluble antioxidants (like vitamin C) prevent damage within the cell.</w:t>
      </w:r>
    </w:p>
    <w:p w:rsidR="0058331B" w:rsidRPr="00160DEB" w:rsidRDefault="0058331B" w:rsidP="002B393E">
      <w:pPr>
        <w:pStyle w:val="ListParagraph"/>
        <w:numPr>
          <w:ilvl w:val="0"/>
          <w:numId w:val="71"/>
        </w:numPr>
        <w:ind w:left="720"/>
        <w:rPr>
          <w:rFonts w:ascii="Arial" w:hAnsi="Arial" w:cs="Arial"/>
          <w:i/>
          <w:sz w:val="22"/>
          <w:szCs w:val="22"/>
        </w:rPr>
      </w:pPr>
      <w:r w:rsidRPr="00160DEB">
        <w:rPr>
          <w:rFonts w:ascii="Arial" w:hAnsi="Arial" w:cs="Arial"/>
          <w:i/>
          <w:sz w:val="22"/>
          <w:szCs w:val="22"/>
        </w:rPr>
        <w:t>Fat soluble antioxidants prevent damage in the fatty cell membrane.</w:t>
      </w:r>
    </w:p>
    <w:p w:rsidR="0058331B" w:rsidRPr="0058331B" w:rsidRDefault="0058331B" w:rsidP="002B393E">
      <w:pPr>
        <w:pStyle w:val="ListParagraph"/>
        <w:numPr>
          <w:ilvl w:val="0"/>
          <w:numId w:val="73"/>
        </w:numPr>
        <w:ind w:left="360"/>
        <w:rPr>
          <w:rFonts w:ascii="Arial" w:hAnsi="Arial" w:cs="Arial"/>
          <w:sz w:val="22"/>
          <w:szCs w:val="22"/>
        </w:rPr>
      </w:pPr>
      <w:r w:rsidRPr="0058331B">
        <w:rPr>
          <w:rFonts w:ascii="Arial" w:hAnsi="Arial" w:cs="Arial"/>
          <w:b/>
          <w:sz w:val="22"/>
          <w:szCs w:val="22"/>
        </w:rPr>
        <w:t>What chemical change occurs when beta-carotene enters the body? Why is this important?</w:t>
      </w:r>
    </w:p>
    <w:p w:rsidR="0058331B" w:rsidRPr="008C274B" w:rsidRDefault="0058331B" w:rsidP="0058331B">
      <w:pPr>
        <w:ind w:left="360"/>
        <w:rPr>
          <w:rFonts w:ascii="Arial" w:hAnsi="Arial" w:cs="Arial"/>
          <w:i/>
          <w:sz w:val="22"/>
          <w:szCs w:val="22"/>
        </w:rPr>
      </w:pPr>
      <w:r w:rsidRPr="008C274B">
        <w:rPr>
          <w:rFonts w:ascii="Arial" w:hAnsi="Arial" w:cs="Arial"/>
          <w:i/>
          <w:sz w:val="22"/>
          <w:szCs w:val="22"/>
        </w:rPr>
        <w:t>When beta-carotene enters the body, it is chemically converted to vitamin A. The vitamin A is a critical component of rhodopsin that absorbs light and helps promote vision at nighttime and in low light.</w:t>
      </w:r>
    </w:p>
    <w:p w:rsidR="0058331B" w:rsidRPr="0058331B" w:rsidRDefault="0058331B" w:rsidP="002B393E">
      <w:pPr>
        <w:pStyle w:val="ListParagraph"/>
        <w:numPr>
          <w:ilvl w:val="0"/>
          <w:numId w:val="73"/>
        </w:numPr>
        <w:ind w:left="360"/>
        <w:rPr>
          <w:rFonts w:ascii="Arial" w:hAnsi="Arial" w:cs="Arial"/>
          <w:b/>
          <w:sz w:val="22"/>
          <w:szCs w:val="22"/>
        </w:rPr>
      </w:pPr>
      <w:r w:rsidRPr="0058331B">
        <w:rPr>
          <w:rFonts w:ascii="Arial" w:hAnsi="Arial" w:cs="Arial"/>
          <w:b/>
          <w:sz w:val="22"/>
          <w:szCs w:val="22"/>
        </w:rPr>
        <w:t>What is the probable value of dietary turmeric?</w:t>
      </w:r>
    </w:p>
    <w:p w:rsidR="0058331B" w:rsidRPr="008C274B" w:rsidRDefault="0058331B" w:rsidP="0058331B">
      <w:pPr>
        <w:ind w:left="360"/>
        <w:rPr>
          <w:rFonts w:ascii="Arial" w:hAnsi="Arial" w:cs="Arial"/>
          <w:i/>
          <w:sz w:val="22"/>
          <w:szCs w:val="22"/>
        </w:rPr>
      </w:pPr>
      <w:r w:rsidRPr="008C274B">
        <w:rPr>
          <w:rFonts w:ascii="Arial" w:hAnsi="Arial" w:cs="Arial"/>
          <w:i/>
          <w:sz w:val="22"/>
          <w:szCs w:val="22"/>
        </w:rPr>
        <w:t>The probable value of dietary turmeric is that it contains curcumin, which may block some cancers and help reduce inflammation.</w:t>
      </w:r>
    </w:p>
    <w:p w:rsidR="0058331B" w:rsidRPr="0058331B" w:rsidRDefault="0058331B" w:rsidP="002B393E">
      <w:pPr>
        <w:pStyle w:val="ListParagraph"/>
        <w:numPr>
          <w:ilvl w:val="0"/>
          <w:numId w:val="73"/>
        </w:numPr>
        <w:ind w:left="360"/>
        <w:rPr>
          <w:rFonts w:ascii="Arial" w:hAnsi="Arial" w:cs="Arial"/>
          <w:i/>
          <w:sz w:val="22"/>
          <w:szCs w:val="22"/>
        </w:rPr>
      </w:pPr>
      <w:r w:rsidRPr="0058331B">
        <w:rPr>
          <w:rFonts w:ascii="Arial" w:hAnsi="Arial" w:cs="Arial"/>
          <w:b/>
          <w:sz w:val="22"/>
          <w:szCs w:val="22"/>
        </w:rPr>
        <w:t>According to health experts, in what ways should we change our diets?</w:t>
      </w:r>
    </w:p>
    <w:p w:rsidR="0058331B" w:rsidRPr="008C274B" w:rsidRDefault="0058331B" w:rsidP="0058331B">
      <w:pPr>
        <w:ind w:left="360"/>
        <w:rPr>
          <w:rFonts w:ascii="Arial" w:hAnsi="Arial" w:cs="Arial"/>
          <w:i/>
          <w:sz w:val="22"/>
          <w:szCs w:val="22"/>
        </w:rPr>
      </w:pPr>
      <w:r w:rsidRPr="008C274B">
        <w:rPr>
          <w:rFonts w:ascii="Arial" w:hAnsi="Arial" w:cs="Arial"/>
          <w:i/>
          <w:sz w:val="22"/>
          <w:szCs w:val="22"/>
        </w:rPr>
        <w:t>Health experts say that we should change our diets by</w:t>
      </w:r>
      <w:r>
        <w:rPr>
          <w:rFonts w:ascii="Arial" w:hAnsi="Arial" w:cs="Arial"/>
          <w:i/>
          <w:sz w:val="22"/>
          <w:szCs w:val="22"/>
        </w:rPr>
        <w:t>:</w:t>
      </w:r>
    </w:p>
    <w:p w:rsidR="0058331B" w:rsidRPr="00160DEB" w:rsidRDefault="0058331B" w:rsidP="002B393E">
      <w:pPr>
        <w:pStyle w:val="ListParagraph"/>
        <w:numPr>
          <w:ilvl w:val="0"/>
          <w:numId w:val="72"/>
        </w:numPr>
        <w:ind w:left="720"/>
        <w:rPr>
          <w:rFonts w:ascii="Arial" w:hAnsi="Arial" w:cs="Arial"/>
          <w:i/>
          <w:sz w:val="22"/>
          <w:szCs w:val="22"/>
        </w:rPr>
      </w:pPr>
      <w:r w:rsidRPr="00160DEB">
        <w:rPr>
          <w:rFonts w:ascii="Arial" w:hAnsi="Arial" w:cs="Arial"/>
          <w:i/>
          <w:sz w:val="22"/>
          <w:szCs w:val="22"/>
        </w:rPr>
        <w:t>eating more whole foods containing vitamins and antioxidants.</w:t>
      </w:r>
    </w:p>
    <w:p w:rsidR="0058331B" w:rsidRPr="00160DEB" w:rsidRDefault="0058331B" w:rsidP="002B393E">
      <w:pPr>
        <w:pStyle w:val="ListParagraph"/>
        <w:numPr>
          <w:ilvl w:val="0"/>
          <w:numId w:val="72"/>
        </w:numPr>
        <w:ind w:left="720"/>
        <w:rPr>
          <w:rFonts w:ascii="Arial" w:hAnsi="Arial" w:cs="Arial"/>
          <w:i/>
          <w:sz w:val="22"/>
          <w:szCs w:val="22"/>
        </w:rPr>
      </w:pPr>
      <w:r w:rsidRPr="00160DEB">
        <w:rPr>
          <w:rFonts w:ascii="Arial" w:hAnsi="Arial" w:cs="Arial"/>
          <w:i/>
          <w:sz w:val="22"/>
          <w:szCs w:val="22"/>
        </w:rPr>
        <w:t>reducing the amount of foods high in salts, carbohydrates and fats.</w:t>
      </w:r>
    </w:p>
    <w:p w:rsidR="00311B82" w:rsidRDefault="00311B82" w:rsidP="00311B82">
      <w:pPr>
        <w:rPr>
          <w:rFonts w:ascii="Arial" w:hAnsi="Arial" w:cs="Arial"/>
          <w:sz w:val="22"/>
          <w:szCs w:val="22"/>
        </w:rPr>
      </w:pPr>
    </w:p>
    <w:p w:rsidR="008A7EB2" w:rsidRPr="00FB090C" w:rsidRDefault="008A7EB2" w:rsidP="00311B82">
      <w:pPr>
        <w:rPr>
          <w:rFonts w:ascii="Arial" w:hAnsi="Arial" w:cs="Arial"/>
          <w:sz w:val="22"/>
          <w:szCs w:val="22"/>
        </w:rPr>
      </w:pPr>
    </w:p>
    <w:p w:rsidR="00A97FFB" w:rsidRPr="00D458FF" w:rsidRDefault="00A97FFB" w:rsidP="00A97FFB">
      <w:pPr>
        <w:rPr>
          <w:rFonts w:ascii="Arial" w:hAnsi="Arial" w:cs="Arial"/>
          <w:b/>
        </w:rPr>
      </w:pPr>
      <w:bookmarkStart w:id="10" w:name="_Toc283997090"/>
      <w:r>
        <w:rPr>
          <w:rFonts w:ascii="Arial" w:hAnsi="Arial" w:cs="Arial"/>
          <w:b/>
        </w:rPr>
        <w:t>Cellulosic Ethanol: A Fuel of the Future?</w:t>
      </w:r>
    </w:p>
    <w:p w:rsidR="00A97FFB" w:rsidRPr="00083794" w:rsidRDefault="00A97FFB" w:rsidP="00A97FFB">
      <w:pPr>
        <w:rPr>
          <w:rFonts w:ascii="Arial" w:hAnsi="Arial" w:cs="Arial"/>
          <w:sz w:val="22"/>
          <w:szCs w:val="22"/>
        </w:rPr>
      </w:pP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What is the connection between “burning” petroleum and climate change?</w:t>
      </w:r>
    </w:p>
    <w:p w:rsidR="00A97FFB" w:rsidRDefault="00A97FFB" w:rsidP="00A97FFB">
      <w:pPr>
        <w:ind w:left="360"/>
        <w:rPr>
          <w:rFonts w:ascii="Arial" w:hAnsi="Arial" w:cs="Arial"/>
          <w:i/>
          <w:sz w:val="22"/>
          <w:szCs w:val="22"/>
        </w:rPr>
      </w:pPr>
      <w:r>
        <w:rPr>
          <w:rFonts w:ascii="Arial" w:hAnsi="Arial" w:cs="Arial"/>
          <w:i/>
          <w:sz w:val="22"/>
          <w:szCs w:val="22"/>
        </w:rPr>
        <w:t>Burning petroleum produces carbon dioxide, a so-called greenhouse gas, meaning that the gas traps heat in the atmosphere, causing climate change on a global scale.</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What is the difference between hydrocarbons and ethanol in terms of their origins?</w:t>
      </w:r>
    </w:p>
    <w:p w:rsidR="00A97FFB" w:rsidRPr="0052093A" w:rsidRDefault="00A97FFB" w:rsidP="00A97FFB">
      <w:pPr>
        <w:ind w:left="360"/>
        <w:rPr>
          <w:rFonts w:ascii="Arial" w:hAnsi="Arial" w:cs="Arial"/>
          <w:i/>
          <w:sz w:val="22"/>
          <w:szCs w:val="22"/>
        </w:rPr>
      </w:pPr>
      <w:r>
        <w:rPr>
          <w:rFonts w:ascii="Arial" w:hAnsi="Arial" w:cs="Arial"/>
          <w:i/>
          <w:sz w:val="22"/>
          <w:szCs w:val="22"/>
        </w:rPr>
        <w:t>Petroleum is (was) produced from ancient decomposed organic matter, that has been mixed with other sediments and subjected to high pressure and temperature for millions of years. Ethanol is often produced through the yeast fermentation of sugars from plants grown today.</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lastRenderedPageBreak/>
        <w:t>Why does burning ethanol have less effect on atmospheric carbon dioxide than burning petroleum, even though both fuels produce carbon dioxide when they burn?</w:t>
      </w:r>
    </w:p>
    <w:p w:rsidR="00A97FFB" w:rsidRPr="0052093A" w:rsidRDefault="00A97FFB" w:rsidP="00A97FFB">
      <w:pPr>
        <w:ind w:left="360"/>
        <w:rPr>
          <w:rFonts w:ascii="Arial" w:hAnsi="Arial" w:cs="Arial"/>
          <w:i/>
          <w:sz w:val="22"/>
          <w:szCs w:val="22"/>
        </w:rPr>
      </w:pPr>
      <w:r>
        <w:rPr>
          <w:rFonts w:ascii="Arial" w:hAnsi="Arial" w:cs="Arial"/>
          <w:i/>
          <w:sz w:val="22"/>
          <w:szCs w:val="22"/>
        </w:rPr>
        <w:t>Plants absorb carbon dioxide from the atmosphere to make chemical compounds for growth. By using the plants to produce ethanol which is then burned, the amount of carbon dioxide generated in the burning process is the same amount of carbon dioxide that was initially taken up by the plants. So there’s no net gain in the atmosphere. By contrast, burning petroleum releases carbon dioxide that is not part of the natural carbon cycle because it is added to the atmosphere and not recycled by its ancient plant source. This makes for a net increase of atmospheric carbon dioxide.</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How much of the greenhouse gas emissions come from the burning of gasoline and diesel fuels in the USA?</w:t>
      </w:r>
    </w:p>
    <w:p w:rsidR="00A97FFB" w:rsidRPr="0052093A" w:rsidRDefault="00A97FFB" w:rsidP="00A97FFB">
      <w:pPr>
        <w:ind w:left="360"/>
        <w:rPr>
          <w:rFonts w:ascii="Arial" w:hAnsi="Arial" w:cs="Arial"/>
          <w:i/>
          <w:sz w:val="22"/>
          <w:szCs w:val="22"/>
        </w:rPr>
      </w:pPr>
      <w:r>
        <w:rPr>
          <w:rFonts w:ascii="Arial" w:hAnsi="Arial" w:cs="Arial"/>
          <w:i/>
          <w:sz w:val="22"/>
          <w:szCs w:val="22"/>
        </w:rPr>
        <w:t>This burning of gasoline and diesel fuels is calculated to account for 32% of greenhouse emissions.</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From what chemical is ethanol produced?</w:t>
      </w:r>
    </w:p>
    <w:p w:rsidR="00A97FFB" w:rsidRPr="0052093A" w:rsidRDefault="00A97FFB" w:rsidP="00A97FFB">
      <w:pPr>
        <w:ind w:left="360"/>
        <w:rPr>
          <w:rFonts w:ascii="Arial" w:hAnsi="Arial" w:cs="Arial"/>
          <w:i/>
          <w:sz w:val="22"/>
          <w:szCs w:val="22"/>
        </w:rPr>
      </w:pPr>
      <w:r>
        <w:rPr>
          <w:rFonts w:ascii="Arial" w:hAnsi="Arial" w:cs="Arial"/>
          <w:i/>
          <w:sz w:val="22"/>
          <w:szCs w:val="22"/>
        </w:rPr>
        <w:t>Ethanol is made from the sugar glucose, in corn.</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If corn is the source of the sugar glucose used to make ethanol, how does the conversion from glucose to ethanol take place?</w:t>
      </w:r>
    </w:p>
    <w:p w:rsidR="00A97FFB" w:rsidRPr="0052093A" w:rsidRDefault="00A97FFB" w:rsidP="00A97FFB">
      <w:pPr>
        <w:ind w:left="360"/>
        <w:rPr>
          <w:rFonts w:ascii="Arial" w:hAnsi="Arial" w:cs="Arial"/>
          <w:i/>
          <w:sz w:val="22"/>
          <w:szCs w:val="22"/>
        </w:rPr>
      </w:pPr>
      <w:r>
        <w:rPr>
          <w:rFonts w:ascii="Arial" w:hAnsi="Arial" w:cs="Arial"/>
          <w:i/>
          <w:sz w:val="22"/>
          <w:szCs w:val="22"/>
        </w:rPr>
        <w:t>Corn, which is soaked in water and crushed, is chemically acted upon by yeast, converting sugar molecules into carbon dioxide and ethanol.</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What is the fate of the carbon dioxide that is produced in the yeast fermentation process?</w:t>
      </w:r>
    </w:p>
    <w:p w:rsidR="00A97FFB" w:rsidRPr="0052093A" w:rsidRDefault="00A97FFB" w:rsidP="00A97FFB">
      <w:pPr>
        <w:ind w:left="360"/>
        <w:rPr>
          <w:rFonts w:ascii="Arial" w:hAnsi="Arial" w:cs="Arial"/>
          <w:i/>
          <w:sz w:val="22"/>
          <w:szCs w:val="22"/>
        </w:rPr>
      </w:pPr>
      <w:r>
        <w:rPr>
          <w:rFonts w:ascii="Arial" w:hAnsi="Arial" w:cs="Arial"/>
          <w:i/>
          <w:sz w:val="22"/>
          <w:szCs w:val="22"/>
        </w:rPr>
        <w:t>Carbon dioxide that is captured can be used for carbonating soft drinks and making dry ice.</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List three concerns, mentioned in the article, that people have about producing ethanol from the fermentation of corn sugars rather than from using plant cellulose to make the ethanol.</w:t>
      </w:r>
    </w:p>
    <w:p w:rsidR="00A97FFB" w:rsidRDefault="00A97FFB" w:rsidP="00A97FFB">
      <w:pPr>
        <w:ind w:left="360"/>
        <w:rPr>
          <w:rFonts w:ascii="Arial" w:hAnsi="Arial" w:cs="Arial"/>
          <w:i/>
          <w:sz w:val="22"/>
          <w:szCs w:val="22"/>
        </w:rPr>
      </w:pPr>
      <w:r>
        <w:rPr>
          <w:rFonts w:ascii="Arial" w:hAnsi="Arial" w:cs="Arial"/>
          <w:i/>
          <w:sz w:val="22"/>
          <w:szCs w:val="22"/>
        </w:rPr>
        <w:t>Three concerns about making ethanol from corn sugars are:</w:t>
      </w:r>
    </w:p>
    <w:p w:rsidR="00A97FFB" w:rsidRDefault="00A97FFB" w:rsidP="002B393E">
      <w:pPr>
        <w:numPr>
          <w:ilvl w:val="0"/>
          <w:numId w:val="92"/>
        </w:numPr>
        <w:ind w:left="720"/>
        <w:rPr>
          <w:rFonts w:ascii="Arial" w:hAnsi="Arial" w:cs="Arial"/>
          <w:i/>
          <w:sz w:val="22"/>
          <w:szCs w:val="22"/>
        </w:rPr>
      </w:pPr>
      <w:r>
        <w:rPr>
          <w:rFonts w:ascii="Arial" w:hAnsi="Arial" w:cs="Arial"/>
          <w:i/>
          <w:sz w:val="22"/>
          <w:szCs w:val="22"/>
        </w:rPr>
        <w:t>One-third of the corn produced in the U.S. is being diverted to make fuel rather than serving as a food source. Many people consider the demands for corn-based food supplies to be more important than using that crop for corn ethanol.</w:t>
      </w:r>
    </w:p>
    <w:p w:rsidR="00A97FFB" w:rsidRDefault="00A97FFB" w:rsidP="002B393E">
      <w:pPr>
        <w:numPr>
          <w:ilvl w:val="0"/>
          <w:numId w:val="92"/>
        </w:numPr>
        <w:ind w:left="720"/>
        <w:rPr>
          <w:rFonts w:ascii="Arial" w:hAnsi="Arial" w:cs="Arial"/>
          <w:i/>
          <w:sz w:val="22"/>
          <w:szCs w:val="22"/>
        </w:rPr>
      </w:pPr>
      <w:r>
        <w:rPr>
          <w:rFonts w:ascii="Arial" w:hAnsi="Arial" w:cs="Arial"/>
          <w:i/>
          <w:sz w:val="22"/>
          <w:szCs w:val="22"/>
        </w:rPr>
        <w:t>Producing ethanol requires equipment that needs fossil fuel to operate, which adds to the amount of greenhouse gases released into the atmosphere.</w:t>
      </w:r>
    </w:p>
    <w:p w:rsidR="00A97FFB" w:rsidRDefault="00A97FFB" w:rsidP="002B393E">
      <w:pPr>
        <w:numPr>
          <w:ilvl w:val="0"/>
          <w:numId w:val="92"/>
        </w:numPr>
        <w:ind w:left="720"/>
        <w:rPr>
          <w:rFonts w:ascii="Arial" w:hAnsi="Arial" w:cs="Arial"/>
          <w:i/>
          <w:sz w:val="22"/>
          <w:szCs w:val="22"/>
        </w:rPr>
      </w:pPr>
      <w:r>
        <w:rPr>
          <w:rFonts w:ascii="Arial" w:hAnsi="Arial" w:cs="Arial"/>
          <w:i/>
          <w:sz w:val="22"/>
          <w:szCs w:val="22"/>
        </w:rPr>
        <w:t>Farmers in other parts of the world are enticed into transforming rainforests into farmland to grow corn, eliminating trees that capture carbon dioxide, a greenhouse gas. With fewer trees, more carbon dioxide builds up in the atmosphere, defeating the original purpose of using ethanol instead of fossil fuels.</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List two major sources of waste material that can be used to make cellulosic ethanol.</w:t>
      </w:r>
    </w:p>
    <w:p w:rsidR="00A97FFB" w:rsidRDefault="00A97FFB" w:rsidP="00A97FFB">
      <w:pPr>
        <w:ind w:left="360"/>
        <w:rPr>
          <w:rFonts w:ascii="Arial" w:hAnsi="Arial" w:cs="Arial"/>
          <w:i/>
          <w:sz w:val="22"/>
          <w:szCs w:val="22"/>
        </w:rPr>
      </w:pPr>
      <w:r>
        <w:rPr>
          <w:rFonts w:ascii="Arial" w:hAnsi="Arial" w:cs="Arial"/>
          <w:i/>
          <w:sz w:val="22"/>
          <w:szCs w:val="22"/>
        </w:rPr>
        <w:t>Sources of waste material include:</w:t>
      </w:r>
    </w:p>
    <w:p w:rsidR="00A97FFB" w:rsidRDefault="00A97FFB" w:rsidP="002B393E">
      <w:pPr>
        <w:numPr>
          <w:ilvl w:val="0"/>
          <w:numId w:val="93"/>
        </w:numPr>
        <w:ind w:left="720"/>
        <w:rPr>
          <w:rFonts w:ascii="Arial" w:hAnsi="Arial" w:cs="Arial"/>
          <w:i/>
          <w:sz w:val="22"/>
          <w:szCs w:val="22"/>
        </w:rPr>
      </w:pPr>
      <w:r>
        <w:rPr>
          <w:rFonts w:ascii="Arial" w:hAnsi="Arial" w:cs="Arial"/>
          <w:i/>
          <w:sz w:val="22"/>
          <w:szCs w:val="22"/>
        </w:rPr>
        <w:t>residue from the lumber industry and</w:t>
      </w:r>
    </w:p>
    <w:p w:rsidR="00A97FFB" w:rsidRPr="0052093A" w:rsidRDefault="00A97FFB" w:rsidP="002B393E">
      <w:pPr>
        <w:numPr>
          <w:ilvl w:val="0"/>
          <w:numId w:val="93"/>
        </w:numPr>
        <w:ind w:left="720"/>
        <w:rPr>
          <w:rFonts w:ascii="Arial" w:hAnsi="Arial" w:cs="Arial"/>
          <w:i/>
          <w:sz w:val="22"/>
          <w:szCs w:val="22"/>
        </w:rPr>
      </w:pPr>
      <w:r>
        <w:rPr>
          <w:rFonts w:ascii="Arial" w:hAnsi="Arial" w:cs="Arial"/>
          <w:i/>
          <w:sz w:val="22"/>
          <w:szCs w:val="22"/>
        </w:rPr>
        <w:t>huge amounts from agriculture such as leftover plant debris such as stalks and husks of corn plants.</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What is the biggest problem to be solved if trying to use plant cellulose for making ethanol?</w:t>
      </w:r>
    </w:p>
    <w:p w:rsidR="00A97FFB" w:rsidRPr="0052093A" w:rsidRDefault="00A97FFB" w:rsidP="00A97FFB">
      <w:pPr>
        <w:ind w:left="360"/>
        <w:rPr>
          <w:rFonts w:ascii="Arial" w:hAnsi="Arial" w:cs="Arial"/>
          <w:i/>
          <w:sz w:val="22"/>
          <w:szCs w:val="22"/>
        </w:rPr>
      </w:pPr>
      <w:r>
        <w:rPr>
          <w:rFonts w:ascii="Arial" w:hAnsi="Arial" w:cs="Arial"/>
          <w:i/>
          <w:sz w:val="22"/>
          <w:szCs w:val="22"/>
        </w:rPr>
        <w:t>Cellulose is a polymer constructed from glucose molecules, but there needs to be an economical way to free up the glucose from the cellulose polymer, since the yeast used to digest glucose in corn cannot break the cellulose apart to get to the glucose.</w:t>
      </w:r>
    </w:p>
    <w:p w:rsidR="00A97FFB" w:rsidRPr="00A97FFB" w:rsidRDefault="00A97FFB" w:rsidP="002B393E">
      <w:pPr>
        <w:pStyle w:val="ListParagraph"/>
        <w:numPr>
          <w:ilvl w:val="0"/>
          <w:numId w:val="94"/>
        </w:numPr>
        <w:ind w:left="360"/>
        <w:rPr>
          <w:rFonts w:ascii="Arial" w:hAnsi="Arial" w:cs="Arial"/>
          <w:b/>
          <w:sz w:val="22"/>
          <w:szCs w:val="22"/>
        </w:rPr>
      </w:pPr>
      <w:r w:rsidRPr="00A97FFB">
        <w:rPr>
          <w:rFonts w:ascii="Arial" w:hAnsi="Arial" w:cs="Arial"/>
          <w:b/>
          <w:sz w:val="22"/>
          <w:szCs w:val="22"/>
        </w:rPr>
        <w:t>Describe the two techniques used to extract glucose from plant waste material.</w:t>
      </w:r>
    </w:p>
    <w:p w:rsidR="00A97FFB" w:rsidRDefault="00A97FFB" w:rsidP="00A97FFB">
      <w:pPr>
        <w:ind w:left="360"/>
        <w:rPr>
          <w:rFonts w:ascii="Arial" w:hAnsi="Arial" w:cs="Arial"/>
          <w:i/>
          <w:sz w:val="22"/>
          <w:szCs w:val="22"/>
        </w:rPr>
      </w:pPr>
      <w:r>
        <w:rPr>
          <w:rFonts w:ascii="Arial" w:hAnsi="Arial" w:cs="Arial"/>
          <w:i/>
          <w:sz w:val="22"/>
          <w:szCs w:val="22"/>
        </w:rPr>
        <w:t>The two techniques for separation are</w:t>
      </w:r>
    </w:p>
    <w:p w:rsidR="00A97FFB" w:rsidRDefault="00A97FFB" w:rsidP="002B393E">
      <w:pPr>
        <w:numPr>
          <w:ilvl w:val="0"/>
          <w:numId w:val="91"/>
        </w:numPr>
        <w:ind w:left="720"/>
        <w:rPr>
          <w:rFonts w:ascii="Arial" w:hAnsi="Arial" w:cs="Arial"/>
          <w:i/>
          <w:sz w:val="22"/>
          <w:szCs w:val="22"/>
        </w:rPr>
      </w:pPr>
      <w:r w:rsidRPr="00A9254C">
        <w:rPr>
          <w:rFonts w:ascii="Arial" w:hAnsi="Arial" w:cs="Arial"/>
          <w:i/>
          <w:sz w:val="22"/>
          <w:szCs w:val="22"/>
        </w:rPr>
        <w:t>Biochemical—The biochemically-based separation involves drying and grinding up the plant material, which is then soaked in sulfuric acid which removes the lignin, releasing the cellulose. Enzymes then break down the cellulose and the glucose is fermented into ethanol.</w:t>
      </w:r>
    </w:p>
    <w:p w:rsidR="00A97FFB" w:rsidRPr="00A9254C" w:rsidRDefault="00A97FFB" w:rsidP="002B393E">
      <w:pPr>
        <w:numPr>
          <w:ilvl w:val="0"/>
          <w:numId w:val="91"/>
        </w:numPr>
        <w:ind w:left="720"/>
        <w:rPr>
          <w:rFonts w:ascii="Arial" w:hAnsi="Arial" w:cs="Arial"/>
          <w:i/>
          <w:sz w:val="22"/>
          <w:szCs w:val="22"/>
        </w:rPr>
      </w:pPr>
      <w:r>
        <w:rPr>
          <w:rFonts w:ascii="Arial" w:hAnsi="Arial" w:cs="Arial"/>
          <w:i/>
          <w:sz w:val="22"/>
          <w:szCs w:val="22"/>
        </w:rPr>
        <w:lastRenderedPageBreak/>
        <w:t>T</w:t>
      </w:r>
      <w:r w:rsidRPr="00A9254C">
        <w:rPr>
          <w:rFonts w:ascii="Arial" w:hAnsi="Arial" w:cs="Arial"/>
          <w:i/>
          <w:sz w:val="22"/>
          <w:szCs w:val="22"/>
        </w:rPr>
        <w:t>hermochemical</w:t>
      </w:r>
      <w:r>
        <w:rPr>
          <w:rFonts w:ascii="Arial" w:hAnsi="Arial" w:cs="Arial"/>
          <w:i/>
          <w:sz w:val="22"/>
          <w:szCs w:val="22"/>
        </w:rPr>
        <w:t>—This method</w:t>
      </w:r>
      <w:r w:rsidRPr="00A9254C">
        <w:rPr>
          <w:rFonts w:ascii="Arial" w:hAnsi="Arial" w:cs="Arial"/>
          <w:i/>
          <w:sz w:val="22"/>
          <w:szCs w:val="22"/>
        </w:rPr>
        <w:t xml:space="preserve"> relies on treating the plant material with hot steam to break it down into </w:t>
      </w:r>
      <w:r>
        <w:rPr>
          <w:rFonts w:ascii="Arial" w:hAnsi="Arial" w:cs="Arial"/>
          <w:i/>
          <w:sz w:val="22"/>
          <w:szCs w:val="22"/>
        </w:rPr>
        <w:t xml:space="preserve">a mixture of </w:t>
      </w:r>
      <w:r w:rsidRPr="00A9254C">
        <w:rPr>
          <w:rFonts w:ascii="Arial" w:hAnsi="Arial" w:cs="Arial"/>
          <w:i/>
          <w:sz w:val="22"/>
          <w:szCs w:val="22"/>
        </w:rPr>
        <w:t>two gases</w:t>
      </w:r>
      <w:r>
        <w:rPr>
          <w:rFonts w:ascii="Arial" w:hAnsi="Arial" w:cs="Arial"/>
          <w:i/>
          <w:sz w:val="22"/>
          <w:szCs w:val="22"/>
        </w:rPr>
        <w:t>—c</w:t>
      </w:r>
      <w:r w:rsidRPr="00A9254C">
        <w:rPr>
          <w:rFonts w:ascii="Arial" w:hAnsi="Arial" w:cs="Arial"/>
          <w:i/>
          <w:sz w:val="22"/>
          <w:szCs w:val="22"/>
        </w:rPr>
        <w:t>arbon monoxide (CO) and hydrogen gas (H</w:t>
      </w:r>
      <w:r w:rsidRPr="00A9254C">
        <w:rPr>
          <w:rFonts w:ascii="Arial" w:hAnsi="Arial" w:cs="Arial"/>
          <w:i/>
          <w:sz w:val="22"/>
          <w:szCs w:val="22"/>
          <w:vertAlign w:val="subscript"/>
        </w:rPr>
        <w:t>2</w:t>
      </w:r>
      <w:r w:rsidRPr="00A9254C">
        <w:rPr>
          <w:rFonts w:ascii="Arial" w:hAnsi="Arial" w:cs="Arial"/>
          <w:i/>
          <w:sz w:val="22"/>
          <w:szCs w:val="22"/>
        </w:rPr>
        <w:t>).</w:t>
      </w:r>
      <w:r>
        <w:rPr>
          <w:rFonts w:ascii="Arial" w:hAnsi="Arial" w:cs="Arial"/>
          <w:i/>
          <w:sz w:val="22"/>
          <w:szCs w:val="22"/>
        </w:rPr>
        <w:t xml:space="preserve"> The hot gases run are subjected to a metal catalyst and combine to form ethanol and other alcohols.</w:t>
      </w:r>
    </w:p>
    <w:p w:rsidR="00A97FFB" w:rsidRPr="00835CFD" w:rsidRDefault="00A97FFB" w:rsidP="00A97FFB">
      <w:pPr>
        <w:rPr>
          <w:rFonts w:ascii="Arial" w:hAnsi="Arial" w:cs="Arial"/>
          <w:sz w:val="22"/>
          <w:szCs w:val="22"/>
        </w:rPr>
      </w:pPr>
    </w:p>
    <w:p w:rsidR="000B0C21" w:rsidRDefault="000B0C21" w:rsidP="007C3774">
      <w:pPr>
        <w:ind w:left="360"/>
        <w:rPr>
          <w:rFonts w:ascii="Arial" w:hAnsi="Arial" w:cs="Arial"/>
          <w:sz w:val="22"/>
          <w:szCs w:val="22"/>
        </w:rPr>
      </w:pPr>
    </w:p>
    <w:p w:rsidR="007C3774" w:rsidRDefault="007C3774" w:rsidP="007C3774">
      <w:pPr>
        <w:ind w:left="360"/>
        <w:rPr>
          <w:rFonts w:ascii="Arial" w:hAnsi="Arial" w:cs="Arial"/>
          <w:i/>
          <w:sz w:val="22"/>
          <w:szCs w:val="22"/>
        </w:rPr>
      </w:pPr>
      <w:r>
        <w:rPr>
          <w:rFonts w:ascii="Arial" w:hAnsi="Arial" w:cs="Arial"/>
          <w:i/>
          <w:sz w:val="22"/>
          <w:szCs w:val="22"/>
        </w:rPr>
        <w:br w:type="page"/>
      </w:r>
    </w:p>
    <w:p w:rsidR="00F2328F" w:rsidRDefault="00256E4D" w:rsidP="00F2328F">
      <w:pPr>
        <w:pStyle w:val="Heading1"/>
      </w:pPr>
      <w:bookmarkStart w:id="11" w:name="_Toc446168905"/>
      <w:r w:rsidRPr="00256E4D">
        <w:rPr>
          <w:i/>
        </w:rPr>
        <w:lastRenderedPageBreak/>
        <w:t>ChemMatters</w:t>
      </w:r>
      <w:r w:rsidR="00F2328F" w:rsidRPr="00852960">
        <w:t xml:space="preserve"> Puzzle</w:t>
      </w:r>
      <w:r w:rsidR="00F2328F">
        <w:t>:</w:t>
      </w:r>
      <w:bookmarkEnd w:id="10"/>
      <w:r w:rsidR="00C06F90">
        <w:t xml:space="preserve"> Organic Syllabism</w:t>
      </w:r>
      <w:bookmarkEnd w:id="11"/>
    </w:p>
    <w:p w:rsidR="00C06F90" w:rsidRDefault="00C06F90" w:rsidP="00C06F90">
      <w:bookmarkStart w:id="12" w:name="_Toc283997091"/>
      <w:r>
        <w:t xml:space="preserve">In this puzzle, we explore organic chemistry by breaking 14 common terms or names into their syllables, and we alphabetize that set into a table, as shown below. We will show you a clue for each of the 14 terms and the number of syllables each term contains (in parentheses). </w:t>
      </w:r>
    </w:p>
    <w:p w:rsidR="00C06F90" w:rsidRDefault="00C06F90" w:rsidP="00C06F90"/>
    <w:p w:rsidR="00C06F90" w:rsidRDefault="00C06F90" w:rsidP="00C06F90">
      <w:r>
        <w:t>Because each syllable is used once, you can cross it off the table as you go. For example, once you recognize that CARBON is the element described, CAR and BON can be eliminated from the syllables table. Then, your task is to locate the remaining 44 syllables!</w:t>
      </w:r>
    </w:p>
    <w:p w:rsidR="00C06F90" w:rsidRDefault="00C06F90" w:rsidP="00C06F90"/>
    <w:p w:rsidR="00C06F90" w:rsidRDefault="00C06F90" w:rsidP="00C06F90">
      <w:r>
        <w:t>You will likely begin by filling in as many of the clues as you can (even if you have not studied organic chemistry in class yet!), crossing out syllables as you go. Then you can go back and forth with the remaining syllables and terms. It is fair game to consult the Glossary section of a textbook to get ideas. (The syllable breakdown of each term was checked in a dictionary.) Good luck!</w:t>
      </w:r>
    </w:p>
    <w:p w:rsidR="00C06F90" w:rsidRDefault="00C06F90" w:rsidP="00C06F90">
      <w:r>
        <w:tab/>
      </w:r>
      <w:r>
        <w:tab/>
        <w:t xml:space="preserve">  </w:t>
      </w:r>
      <w:r>
        <w:tab/>
        <w:t xml:space="preserve">  </w:t>
      </w:r>
    </w:p>
    <w:p w:rsidR="00C06F90" w:rsidRDefault="00C06F90" w:rsidP="00C06F90">
      <w:r>
        <w:rPr>
          <w:b/>
          <w:bCs/>
        </w:rPr>
        <w:t>SYLLABLES TABLE</w:t>
      </w:r>
      <w:r>
        <w:t xml:space="preserve"> </w:t>
      </w:r>
    </w:p>
    <w:p w:rsidR="00C06F90" w:rsidRDefault="00C06F90" w:rsidP="00C06F90"/>
    <w:p w:rsidR="00C06F90" w:rsidRDefault="00C06F90" w:rsidP="00C06F90">
      <w:r>
        <w:t xml:space="preserve">a </w:t>
      </w:r>
      <w:r>
        <w:tab/>
        <w:t>a</w:t>
      </w:r>
      <w:r>
        <w:tab/>
        <w:t xml:space="preserve">an </w:t>
      </w:r>
      <w:r>
        <w:tab/>
        <w:t xml:space="preserve">ble </w:t>
      </w:r>
      <w:r>
        <w:tab/>
      </w:r>
      <w:r>
        <w:rPr>
          <w:strike/>
        </w:rPr>
        <w:t>bon</w:t>
      </w:r>
      <w:r>
        <w:tab/>
      </w:r>
      <w:r>
        <w:rPr>
          <w:strike/>
        </w:rPr>
        <w:t xml:space="preserve">car     </w:t>
      </w:r>
      <w:r>
        <w:t xml:space="preserve">  cet</w:t>
      </w:r>
      <w:r>
        <w:rPr>
          <w:strike/>
        </w:rPr>
        <w:t xml:space="preserve"> </w:t>
      </w:r>
      <w:r>
        <w:tab/>
        <w:t>dis</w:t>
      </w:r>
      <w:r>
        <w:tab/>
        <w:t xml:space="preserve">dral </w:t>
      </w:r>
      <w:r>
        <w:tab/>
        <w:t xml:space="preserve">ed </w:t>
      </w:r>
      <w:r>
        <w:tab/>
        <w:t xml:space="preserve">eth </w:t>
      </w:r>
      <w:r>
        <w:tab/>
        <w:t>he</w:t>
      </w:r>
      <w:r>
        <w:tab/>
      </w:r>
    </w:p>
    <w:p w:rsidR="00C06F90" w:rsidRDefault="00C06F90" w:rsidP="00C06F90">
      <w:r>
        <w:t xml:space="preserve">i </w:t>
      </w:r>
      <w:r>
        <w:tab/>
        <w:t xml:space="preserve">ic </w:t>
      </w:r>
      <w:r>
        <w:tab/>
        <w:t xml:space="preserve">im </w:t>
      </w:r>
      <w:r>
        <w:tab/>
        <w:t xml:space="preserve">is </w:t>
      </w:r>
      <w:r>
        <w:tab/>
        <w:t xml:space="preserve">la  </w:t>
      </w:r>
      <w:r>
        <w:tab/>
        <w:t xml:space="preserve">lene </w:t>
      </w:r>
      <w:r>
        <w:tab/>
        <w:t xml:space="preserve">mat </w:t>
      </w:r>
      <w:r>
        <w:tab/>
        <w:t xml:space="preserve">mers </w:t>
      </w:r>
      <w:r>
        <w:tab/>
        <w:t xml:space="preserve">mers </w:t>
      </w:r>
      <w:r>
        <w:tab/>
        <w:t xml:space="preserve">misc </w:t>
      </w:r>
      <w:r>
        <w:tab/>
        <w:t xml:space="preserve">o </w:t>
      </w:r>
      <w:r>
        <w:tab/>
        <w:t>oc</w:t>
      </w:r>
      <w:r>
        <w:tab/>
      </w:r>
    </w:p>
    <w:p w:rsidR="00C06F90" w:rsidRDefault="00C06F90" w:rsidP="00C06F90">
      <w:r>
        <w:t>ol</w:t>
      </w:r>
      <w:r>
        <w:tab/>
        <w:t>pane</w:t>
      </w:r>
      <w:r>
        <w:tab/>
        <w:t xml:space="preserve">pol </w:t>
      </w:r>
      <w:r>
        <w:tab/>
        <w:t xml:space="preserve">pro   </w:t>
      </w:r>
      <w:r>
        <w:tab/>
        <w:t xml:space="preserve">pro </w:t>
      </w:r>
      <w:r>
        <w:tab/>
        <w:t xml:space="preserve">py  </w:t>
      </w:r>
      <w:r>
        <w:tab/>
        <w:t>ra</w:t>
      </w:r>
      <w:r>
        <w:tab/>
        <w:t>rat</w:t>
      </w:r>
      <w:r>
        <w:tab/>
        <w:t xml:space="preserve">ro </w:t>
      </w:r>
      <w:r>
        <w:tab/>
        <w:t xml:space="preserve">sat </w:t>
      </w:r>
      <w:r>
        <w:tab/>
        <w:t xml:space="preserve">sco </w:t>
      </w:r>
      <w:r>
        <w:tab/>
        <w:t>spec</w:t>
      </w:r>
      <w:r>
        <w:tab/>
      </w:r>
    </w:p>
    <w:p w:rsidR="00C06F90" w:rsidRDefault="00C06F90" w:rsidP="00C06F90">
      <w:r>
        <w:t xml:space="preserve">tane </w:t>
      </w:r>
      <w:r>
        <w:tab/>
        <w:t xml:space="preserve">tein </w:t>
      </w:r>
      <w:r>
        <w:tab/>
        <w:t xml:space="preserve">tet </w:t>
      </w:r>
      <w:r>
        <w:tab/>
        <w:t xml:space="preserve">til  </w:t>
      </w:r>
      <w:r>
        <w:tab/>
        <w:t xml:space="preserve">tion  </w:t>
      </w:r>
      <w:r>
        <w:tab/>
        <w:t xml:space="preserve">tro </w:t>
      </w:r>
      <w:r>
        <w:tab/>
        <w:t xml:space="preserve">u  </w:t>
      </w:r>
      <w:r>
        <w:tab/>
        <w:t xml:space="preserve">un </w:t>
      </w:r>
      <w:r>
        <w:tab/>
        <w:t>y</w:t>
      </w:r>
      <w:r>
        <w:tab/>
        <w:t>y</w:t>
      </w:r>
    </w:p>
    <w:p w:rsidR="00C06F90" w:rsidRDefault="00C06F90" w:rsidP="00C06F90">
      <w:r>
        <w:t xml:space="preserve">    </w:t>
      </w:r>
    </w:p>
    <w:p w:rsidR="00C06F90" w:rsidRDefault="00C06F90" w:rsidP="00C06F90">
      <w:pPr>
        <w:rPr>
          <w:b/>
          <w:bCs/>
        </w:rPr>
      </w:pPr>
    </w:p>
    <w:p w:rsidR="00C06F90" w:rsidRDefault="00C06F90" w:rsidP="00C06F90">
      <w:pPr>
        <w:rPr>
          <w:b/>
          <w:bCs/>
        </w:rPr>
      </w:pPr>
      <w:r>
        <w:rPr>
          <w:b/>
          <w:bCs/>
        </w:rPr>
        <w:t>ORGANIC CLUES</w:t>
      </w:r>
    </w:p>
    <w:p w:rsidR="00C06F90" w:rsidRDefault="00C06F90" w:rsidP="00C06F90"/>
    <w:p w:rsidR="00C06F90" w:rsidRDefault="00C06F90" w:rsidP="00C06F90">
      <w:r>
        <w:t>example: car-bon        the element  that is central to nearly all organic compounds (2)</w:t>
      </w:r>
    </w:p>
    <w:p w:rsidR="00C06F90" w:rsidRDefault="00C06F90" w:rsidP="00C06F90">
      <w:r>
        <w:t xml:space="preserve">1.  </w:t>
      </w:r>
      <w:r>
        <w:tab/>
        <w:t xml:space="preserve">                        fuel used in outdoor cooking grill (2)</w:t>
      </w:r>
    </w:p>
    <w:p w:rsidR="00C06F90" w:rsidRDefault="00C06F90" w:rsidP="00C06F90">
      <w:r>
        <w:t xml:space="preserve">2. </w:t>
      </w:r>
      <w:r>
        <w:tab/>
      </w:r>
      <w:r>
        <w:tab/>
      </w:r>
      <w:r>
        <w:tab/>
        <w:t>a chain of amino acids (2)</w:t>
      </w:r>
    </w:p>
    <w:p w:rsidR="00C06F90" w:rsidRDefault="00C06F90" w:rsidP="00C06F90">
      <w:r>
        <w:t>3.</w:t>
      </w:r>
      <w:r>
        <w:tab/>
      </w:r>
      <w:r>
        <w:tab/>
        <w:t xml:space="preserve">     </w:t>
      </w:r>
      <w:r>
        <w:tab/>
        <w:t>a laboratory tool using various kinds of light ( 4)</w:t>
      </w:r>
    </w:p>
    <w:p w:rsidR="00C06F90" w:rsidRDefault="00C06F90" w:rsidP="00C06F90">
      <w:r>
        <w:t>4</w:t>
      </w:r>
      <w:r>
        <w:tab/>
      </w:r>
      <w:r>
        <w:tab/>
      </w:r>
      <w:r>
        <w:tab/>
        <w:t>said of hydrocarbons possessing double or triple bonds (5)</w:t>
      </w:r>
    </w:p>
    <w:p w:rsidR="00C06F90" w:rsidRDefault="00C06F90" w:rsidP="00C06F90">
      <w:r>
        <w:t>5</w:t>
      </w:r>
      <w:r>
        <w:tab/>
      </w:r>
      <w:r>
        <w:tab/>
        <w:t xml:space="preserve">            said of two liquids that do</w:t>
      </w:r>
      <w:r>
        <w:rPr>
          <w:u w:val="single"/>
        </w:rPr>
        <w:t xml:space="preserve"> not</w:t>
      </w:r>
      <w:r>
        <w:t xml:space="preserve"> mix with one another (4)</w:t>
      </w:r>
    </w:p>
    <w:p w:rsidR="00C06F90" w:rsidRDefault="00C06F90" w:rsidP="00C06F90">
      <w:r>
        <w:t>6.</w:t>
      </w:r>
      <w:r>
        <w:tab/>
      </w:r>
      <w:r>
        <w:tab/>
      </w:r>
      <w:r>
        <w:tab/>
        <w:t>C</w:t>
      </w:r>
      <w:r>
        <w:rPr>
          <w:vertAlign w:val="subscript"/>
        </w:rPr>
        <w:t>8</w:t>
      </w:r>
      <w:r>
        <w:t>H</w:t>
      </w:r>
      <w:r>
        <w:rPr>
          <w:vertAlign w:val="subscript"/>
        </w:rPr>
        <w:t>18</w:t>
      </w:r>
      <w:r>
        <w:rPr>
          <w:vertAlign w:val="subscript"/>
        </w:rPr>
        <w:tab/>
        <w:t>(</w:t>
      </w:r>
      <w:r>
        <w:t>2)</w:t>
      </w:r>
      <w:r>
        <w:tab/>
      </w:r>
    </w:p>
    <w:p w:rsidR="00C06F90" w:rsidRDefault="00C06F90" w:rsidP="00C06F90">
      <w:r>
        <w:t xml:space="preserve">7.                      </w:t>
      </w:r>
      <w:r>
        <w:tab/>
        <w:t>laboratory procedure based on differing boiling points (4)</w:t>
      </w:r>
    </w:p>
    <w:p w:rsidR="00C06F90" w:rsidRDefault="00C06F90" w:rsidP="00C06F90">
      <w:r>
        <w:t xml:space="preserve">8. </w:t>
      </w:r>
      <w:r>
        <w:tab/>
      </w:r>
      <w:r>
        <w:tab/>
      </w:r>
      <w:r>
        <w:tab/>
        <w:t>as a pure liquid it's 200 proof (3)</w:t>
      </w:r>
    </w:p>
    <w:p w:rsidR="00C06F90" w:rsidRDefault="00C06F90" w:rsidP="00C06F90">
      <w:r>
        <w:t xml:space="preserve">9. </w:t>
      </w:r>
      <w:r>
        <w:tab/>
      </w:r>
      <w:r>
        <w:tab/>
      </w:r>
      <w:r>
        <w:tab/>
        <w:t>H-C≡C-H; fuel for a metal worker's torch (4)</w:t>
      </w:r>
    </w:p>
    <w:p w:rsidR="00C06F90" w:rsidRDefault="00C06F90" w:rsidP="00C06F90">
      <w:r>
        <w:t>10.</w:t>
      </w:r>
      <w:r>
        <w:tab/>
      </w:r>
      <w:r>
        <w:tab/>
      </w:r>
      <w:r>
        <w:tab/>
        <w:t>describing benzene-based organic chemicals (4)</w:t>
      </w:r>
    </w:p>
    <w:p w:rsidR="00C06F90" w:rsidRDefault="00C06F90" w:rsidP="00C06F90">
      <w:r>
        <w:t xml:space="preserve">11.   </w:t>
      </w:r>
      <w:r>
        <w:tab/>
      </w:r>
      <w:r>
        <w:tab/>
        <w:t xml:space="preserve"> </w:t>
      </w:r>
      <w:r>
        <w:tab/>
        <w:t>shape when a central carbon atom makes four single bonds</w:t>
      </w:r>
      <w:r>
        <w:tab/>
        <w:t xml:space="preserve"> (4)</w:t>
      </w:r>
      <w:r>
        <w:tab/>
      </w:r>
    </w:p>
    <w:p w:rsidR="00C06F90" w:rsidRDefault="00C06F90" w:rsidP="00C06F90">
      <w:r>
        <w:t xml:space="preserve">12. </w:t>
      </w:r>
      <w:r>
        <w:tab/>
      </w:r>
      <w:r>
        <w:tab/>
        <w:t xml:space="preserve"> </w:t>
      </w:r>
      <w:r>
        <w:tab/>
        <w:t>rayon or proteins, as examples (3)</w:t>
      </w:r>
    </w:p>
    <w:p w:rsidR="00C06F90" w:rsidRDefault="00C06F90" w:rsidP="00C06F90">
      <w:r>
        <w:t xml:space="preserve">13. </w:t>
      </w:r>
      <w:r>
        <w:tab/>
        <w:t xml:space="preserve">  </w:t>
      </w:r>
      <w:r>
        <w:tab/>
      </w:r>
      <w:r>
        <w:tab/>
        <w:t>compounds that have identical formulas but varying structures (3), such as</w:t>
      </w:r>
    </w:p>
    <w:p w:rsidR="00C06F90" w:rsidRDefault="00C06F90" w:rsidP="00C06F90">
      <w:r>
        <w:tab/>
      </w:r>
      <w:r>
        <w:tab/>
      </w:r>
      <w:r>
        <w:tab/>
        <w:t>ethanol and dimethyl ether OR propanol -1 and propanol -2</w:t>
      </w:r>
    </w:p>
    <w:p w:rsidR="00C06F90" w:rsidRDefault="00C06F90" w:rsidP="00C06F90">
      <w:r>
        <w:tab/>
      </w:r>
      <w:r>
        <w:tab/>
      </w:r>
      <w:r>
        <w:tab/>
        <w:t xml:space="preserve">OR the three kinds of dichlorobenzene: </w:t>
      </w:r>
      <w:r w:rsidRPr="00FB095B">
        <w:rPr>
          <w:i/>
        </w:rPr>
        <w:t>ortho, meta, par</w:t>
      </w:r>
      <w:r>
        <w:rPr>
          <w:i/>
        </w:rPr>
        <w:t>a</w:t>
      </w:r>
    </w:p>
    <w:p w:rsidR="00C06F90" w:rsidRDefault="00C06F90" w:rsidP="007B561F">
      <w:pPr>
        <w:pStyle w:val="Heading1"/>
      </w:pPr>
    </w:p>
    <w:p w:rsidR="00C06F90" w:rsidRDefault="00C06F90" w:rsidP="007B561F">
      <w:pPr>
        <w:pStyle w:val="Heading1"/>
      </w:pPr>
    </w:p>
    <w:p w:rsidR="007B561F" w:rsidRDefault="007B561F" w:rsidP="007B561F">
      <w:pPr>
        <w:pStyle w:val="Heading1"/>
        <w:rPr>
          <w:sz w:val="22"/>
          <w:szCs w:val="22"/>
        </w:rPr>
      </w:pPr>
      <w:bookmarkStart w:id="13" w:name="_Toc446168906"/>
      <w:r>
        <w:lastRenderedPageBreak/>
        <w:t xml:space="preserve">Answers to the </w:t>
      </w:r>
      <w:r w:rsidR="00256E4D" w:rsidRPr="00256E4D">
        <w:rPr>
          <w:i/>
        </w:rPr>
        <w:t>ChemMatters</w:t>
      </w:r>
      <w:r>
        <w:t xml:space="preserve"> Puzzle</w:t>
      </w:r>
      <w:bookmarkEnd w:id="12"/>
      <w:bookmarkEnd w:id="13"/>
    </w:p>
    <w:p w:rsidR="007B561F" w:rsidRPr="009F5CE6" w:rsidRDefault="007B561F" w:rsidP="009F5CE6">
      <w:pPr>
        <w:rPr>
          <w:rFonts w:ascii="Arial" w:hAnsi="Arial" w:cs="Arial"/>
          <w:sz w:val="22"/>
          <w:szCs w:val="22"/>
        </w:rPr>
      </w:pPr>
    </w:p>
    <w:p w:rsidR="00C06F90" w:rsidRDefault="00C06F90" w:rsidP="00C06F90">
      <w:r>
        <w:rPr>
          <w:b/>
          <w:bCs/>
        </w:rPr>
        <w:t>SYLLABLES TABLE</w:t>
      </w:r>
      <w:r>
        <w:t xml:space="preserve"> </w:t>
      </w:r>
    </w:p>
    <w:p w:rsidR="00C06F90" w:rsidRDefault="00C06F90" w:rsidP="00C06F90"/>
    <w:p w:rsidR="00C06F90" w:rsidRDefault="00C06F90" w:rsidP="00C06F90">
      <w:r>
        <w:t xml:space="preserve">a </w:t>
      </w:r>
      <w:r>
        <w:tab/>
        <w:t>a</w:t>
      </w:r>
      <w:r>
        <w:tab/>
        <w:t xml:space="preserve">an </w:t>
      </w:r>
      <w:r>
        <w:tab/>
        <w:t xml:space="preserve">ble </w:t>
      </w:r>
      <w:r>
        <w:tab/>
      </w:r>
      <w:r>
        <w:rPr>
          <w:strike/>
        </w:rPr>
        <w:t>bon</w:t>
      </w:r>
      <w:r>
        <w:tab/>
      </w:r>
      <w:r>
        <w:rPr>
          <w:strike/>
        </w:rPr>
        <w:t xml:space="preserve">car     </w:t>
      </w:r>
      <w:r>
        <w:t xml:space="preserve">  cet</w:t>
      </w:r>
      <w:r>
        <w:rPr>
          <w:strike/>
        </w:rPr>
        <w:t xml:space="preserve"> </w:t>
      </w:r>
      <w:r>
        <w:tab/>
        <w:t>dis</w:t>
      </w:r>
      <w:r>
        <w:tab/>
        <w:t xml:space="preserve">dral </w:t>
      </w:r>
      <w:r>
        <w:tab/>
        <w:t xml:space="preserve">ed </w:t>
      </w:r>
      <w:r>
        <w:tab/>
        <w:t xml:space="preserve">eth </w:t>
      </w:r>
      <w:r>
        <w:tab/>
        <w:t>he</w:t>
      </w:r>
      <w:r>
        <w:tab/>
      </w:r>
    </w:p>
    <w:p w:rsidR="00C06F90" w:rsidRDefault="00C06F90" w:rsidP="00C06F90">
      <w:r>
        <w:t xml:space="preserve">i </w:t>
      </w:r>
      <w:r>
        <w:tab/>
        <w:t xml:space="preserve">ic </w:t>
      </w:r>
      <w:r>
        <w:tab/>
        <w:t xml:space="preserve">im </w:t>
      </w:r>
      <w:r>
        <w:tab/>
        <w:t xml:space="preserve">is </w:t>
      </w:r>
      <w:r>
        <w:tab/>
        <w:t xml:space="preserve">la  </w:t>
      </w:r>
      <w:r>
        <w:tab/>
        <w:t xml:space="preserve">lene </w:t>
      </w:r>
      <w:r>
        <w:tab/>
        <w:t xml:space="preserve">mat </w:t>
      </w:r>
      <w:r>
        <w:tab/>
        <w:t xml:space="preserve">mers </w:t>
      </w:r>
      <w:r>
        <w:tab/>
        <w:t xml:space="preserve">mers </w:t>
      </w:r>
      <w:r>
        <w:tab/>
        <w:t xml:space="preserve">misc </w:t>
      </w:r>
      <w:r>
        <w:tab/>
        <w:t xml:space="preserve">o </w:t>
      </w:r>
      <w:r>
        <w:tab/>
        <w:t>oc</w:t>
      </w:r>
      <w:r>
        <w:tab/>
      </w:r>
    </w:p>
    <w:p w:rsidR="00C06F90" w:rsidRDefault="00C06F90" w:rsidP="00C06F90">
      <w:r>
        <w:t>ol</w:t>
      </w:r>
      <w:r>
        <w:tab/>
        <w:t>pane</w:t>
      </w:r>
      <w:r>
        <w:tab/>
        <w:t xml:space="preserve">pol </w:t>
      </w:r>
      <w:r>
        <w:tab/>
        <w:t xml:space="preserve">pro   </w:t>
      </w:r>
      <w:r>
        <w:tab/>
        <w:t xml:space="preserve">pro </w:t>
      </w:r>
      <w:r>
        <w:tab/>
        <w:t xml:space="preserve">py  </w:t>
      </w:r>
      <w:r>
        <w:tab/>
        <w:t>ra</w:t>
      </w:r>
      <w:r>
        <w:tab/>
        <w:t>rat</w:t>
      </w:r>
      <w:r>
        <w:tab/>
        <w:t xml:space="preserve">ro </w:t>
      </w:r>
      <w:r>
        <w:tab/>
        <w:t xml:space="preserve">sat </w:t>
      </w:r>
      <w:r>
        <w:tab/>
        <w:t xml:space="preserve">sco </w:t>
      </w:r>
      <w:r>
        <w:tab/>
        <w:t>spec</w:t>
      </w:r>
      <w:r>
        <w:tab/>
      </w:r>
    </w:p>
    <w:p w:rsidR="00C06F90" w:rsidRDefault="00C06F90" w:rsidP="00C06F90">
      <w:r>
        <w:t xml:space="preserve">tane </w:t>
      </w:r>
      <w:r>
        <w:tab/>
        <w:t xml:space="preserve">tein </w:t>
      </w:r>
      <w:r>
        <w:tab/>
        <w:t xml:space="preserve">tet </w:t>
      </w:r>
      <w:r>
        <w:tab/>
        <w:t xml:space="preserve">til  </w:t>
      </w:r>
      <w:r>
        <w:tab/>
        <w:t xml:space="preserve">tion  </w:t>
      </w:r>
      <w:r>
        <w:tab/>
        <w:t xml:space="preserve">tro </w:t>
      </w:r>
      <w:r>
        <w:tab/>
        <w:t xml:space="preserve">u  </w:t>
      </w:r>
      <w:r>
        <w:tab/>
        <w:t xml:space="preserve">un </w:t>
      </w:r>
      <w:r>
        <w:tab/>
        <w:t>y</w:t>
      </w:r>
      <w:r>
        <w:tab/>
        <w:t>y</w:t>
      </w:r>
    </w:p>
    <w:p w:rsidR="00C06F90" w:rsidRDefault="00C06F90" w:rsidP="00C06F90">
      <w:r>
        <w:t xml:space="preserve">  </w:t>
      </w:r>
    </w:p>
    <w:p w:rsidR="00C06F90" w:rsidRDefault="00C06F90" w:rsidP="00C06F90"/>
    <w:p w:rsidR="00C06F90" w:rsidRDefault="00C06F90" w:rsidP="00C06F90">
      <w:pPr>
        <w:rPr>
          <w:b/>
          <w:bCs/>
        </w:rPr>
      </w:pPr>
      <w:r>
        <w:rPr>
          <w:b/>
          <w:bCs/>
        </w:rPr>
        <w:t>ORGANIC CLUES</w:t>
      </w:r>
    </w:p>
    <w:p w:rsidR="00C06F90" w:rsidRDefault="00C06F90" w:rsidP="00C06F90"/>
    <w:p w:rsidR="00C06F90" w:rsidRDefault="00C06F90" w:rsidP="00C06F90">
      <w:r>
        <w:t>example: car-bon        the element  that is central to nearly all organic compounds (2)</w:t>
      </w:r>
    </w:p>
    <w:p w:rsidR="00C06F90" w:rsidRDefault="00C06F90" w:rsidP="00C06F90">
      <w:r>
        <w:t>1  pro-pane                 fuel used in outdoor cooking grill (2)</w:t>
      </w:r>
    </w:p>
    <w:p w:rsidR="00C06F90" w:rsidRDefault="00C06F90" w:rsidP="00C06F90">
      <w:r>
        <w:t>2. pro-tein</w:t>
      </w:r>
      <w:r>
        <w:tab/>
      </w:r>
      <w:r>
        <w:tab/>
        <w:t>a chain of amino acids (2)</w:t>
      </w:r>
    </w:p>
    <w:p w:rsidR="00C06F90" w:rsidRDefault="00C06F90" w:rsidP="00C06F90">
      <w:r>
        <w:t xml:space="preserve">3.spec-tro-sco-py     </w:t>
      </w:r>
      <w:r>
        <w:tab/>
        <w:t>a laboratory tool using various kinds of light ( 4)</w:t>
      </w:r>
    </w:p>
    <w:p w:rsidR="00C06F90" w:rsidRDefault="00C06F90" w:rsidP="00C06F90">
      <w:r>
        <w:t>4.un-sat-u-rat-ed</w:t>
      </w:r>
      <w:r>
        <w:tab/>
        <w:t>said of a hydrocarbon possessing double or triple bonds (5)</w:t>
      </w:r>
    </w:p>
    <w:p w:rsidR="00C06F90" w:rsidRDefault="00C06F90" w:rsidP="00C06F90">
      <w:r>
        <w:t>5.im-misc-i-ble</w:t>
      </w:r>
      <w:r>
        <w:tab/>
        <w:t>said of two liquids that do</w:t>
      </w:r>
      <w:r>
        <w:rPr>
          <w:u w:val="single"/>
        </w:rPr>
        <w:t xml:space="preserve"> not</w:t>
      </w:r>
      <w:r>
        <w:t xml:space="preserve"> mix with one another (4)</w:t>
      </w:r>
    </w:p>
    <w:p w:rsidR="00C06F90" w:rsidRDefault="00C06F90" w:rsidP="00C06F90">
      <w:r>
        <w:t>6. oc-tane</w:t>
      </w:r>
      <w:r>
        <w:tab/>
      </w:r>
      <w:r>
        <w:tab/>
        <w:t>C</w:t>
      </w:r>
      <w:r>
        <w:rPr>
          <w:vertAlign w:val="subscript"/>
        </w:rPr>
        <w:t>8</w:t>
      </w:r>
      <w:r>
        <w:t>H</w:t>
      </w:r>
      <w:r>
        <w:rPr>
          <w:vertAlign w:val="subscript"/>
        </w:rPr>
        <w:t>18</w:t>
      </w:r>
      <w:r>
        <w:tab/>
        <w:t>(2)</w:t>
      </w:r>
      <w:r>
        <w:tab/>
      </w:r>
    </w:p>
    <w:p w:rsidR="00C06F90" w:rsidRDefault="00C06F90" w:rsidP="00C06F90">
      <w:r>
        <w:t>7. dis-til-la-tion</w:t>
      </w:r>
      <w:r>
        <w:tab/>
        <w:t>laboratory tool based on differing boiling points (4)</w:t>
      </w:r>
    </w:p>
    <w:p w:rsidR="00C06F90" w:rsidRDefault="00C06F90" w:rsidP="00C06F90">
      <w:r>
        <w:t>8. eth-an-ol</w:t>
      </w:r>
      <w:r>
        <w:tab/>
      </w:r>
      <w:r>
        <w:tab/>
        <w:t>as a pure liquid it's 200 proof (3)</w:t>
      </w:r>
    </w:p>
    <w:p w:rsidR="00C06F90" w:rsidRDefault="00C06F90" w:rsidP="00C06F90">
      <w:r>
        <w:t>9. a-cet-y-lene</w:t>
      </w:r>
      <w:r>
        <w:tab/>
      </w:r>
      <w:r>
        <w:tab/>
        <w:t>H-C≡C-H;  fuel for a metal worker's torch (4)</w:t>
      </w:r>
    </w:p>
    <w:p w:rsidR="00C06F90" w:rsidRDefault="00C06F90" w:rsidP="00C06F90">
      <w:r>
        <w:t>10. a-ro-mat-ic</w:t>
      </w:r>
      <w:r>
        <w:tab/>
        <w:t>describing benzene-based organic chemicals (4)</w:t>
      </w:r>
    </w:p>
    <w:p w:rsidR="00C06F90" w:rsidRDefault="00C06F90" w:rsidP="00C06F90">
      <w:r>
        <w:t xml:space="preserve">11.tet-ra-he-dral </w:t>
      </w:r>
      <w:r>
        <w:tab/>
        <w:t>shape when a central carbon atom makes four single bonds</w:t>
      </w:r>
      <w:r>
        <w:tab/>
        <w:t xml:space="preserve"> (4)</w:t>
      </w:r>
      <w:r>
        <w:tab/>
      </w:r>
    </w:p>
    <w:p w:rsidR="00C06F90" w:rsidRDefault="00C06F90" w:rsidP="00C06F90">
      <w:r>
        <w:t xml:space="preserve">12. pol-y-mers </w:t>
      </w:r>
      <w:r>
        <w:tab/>
        <w:t>rayon or proteins, as examples (3)</w:t>
      </w:r>
    </w:p>
    <w:p w:rsidR="00C06F90" w:rsidRDefault="00C06F90" w:rsidP="00C06F90">
      <w:r>
        <w:t xml:space="preserve">13. is-o-mers </w:t>
      </w:r>
      <w:r>
        <w:tab/>
      </w:r>
      <w:r>
        <w:tab/>
        <w:t>compounds that have identical formulas but varying structures (3), such as</w:t>
      </w:r>
    </w:p>
    <w:p w:rsidR="00C06F90" w:rsidRDefault="00C06F90" w:rsidP="00C06F90">
      <w:r>
        <w:tab/>
      </w:r>
      <w:r>
        <w:tab/>
      </w:r>
      <w:r>
        <w:tab/>
        <w:t>ethanol and dimethyl ether OR propanol -1 and propanol -2</w:t>
      </w:r>
    </w:p>
    <w:p w:rsidR="00C06F90" w:rsidRDefault="00C06F90" w:rsidP="00C06F90">
      <w:r>
        <w:tab/>
      </w:r>
      <w:r>
        <w:tab/>
      </w:r>
      <w:r>
        <w:tab/>
        <w:t xml:space="preserve">OR the three kinds of dichlorobenzene: </w:t>
      </w:r>
      <w:r w:rsidRPr="00FB095B">
        <w:rPr>
          <w:i/>
        </w:rPr>
        <w:t>ortho, meta, par</w:t>
      </w:r>
      <w:r>
        <w:rPr>
          <w:i/>
        </w:rPr>
        <w:t>a</w:t>
      </w:r>
    </w:p>
    <w:p w:rsidR="009F5CE6" w:rsidRDefault="009F5CE6" w:rsidP="009F5CE6"/>
    <w:p w:rsidR="00760276" w:rsidRDefault="00760276" w:rsidP="00CD4221">
      <w:pPr>
        <w:pStyle w:val="Heading1"/>
      </w:pPr>
      <w:r>
        <w:br w:type="page"/>
      </w:r>
      <w:bookmarkStart w:id="14" w:name="_Toc446168907"/>
      <w:r w:rsidR="003B2210">
        <w:lastRenderedPageBreak/>
        <w:t xml:space="preserve">Correlations to the </w:t>
      </w:r>
      <w:r w:rsidR="00C06F90">
        <w:t xml:space="preserve">Next </w:t>
      </w:r>
      <w:r w:rsidR="00A03645">
        <w:t>Generation Science Standards</w:t>
      </w:r>
      <w:bookmarkEnd w:id="14"/>
      <w:r w:rsidRPr="00CD4221">
        <w:t xml:space="preserve"> </w:t>
      </w:r>
    </w:p>
    <w:tbl>
      <w:tblPr>
        <w:tblStyle w:val="TableGrid"/>
        <w:tblW w:w="10278" w:type="dxa"/>
        <w:tblLayout w:type="fixed"/>
        <w:tblLook w:val="04A0" w:firstRow="1" w:lastRow="0" w:firstColumn="1" w:lastColumn="0" w:noHBand="0" w:noVBand="1"/>
      </w:tblPr>
      <w:tblGrid>
        <w:gridCol w:w="1548"/>
        <w:gridCol w:w="8730"/>
      </w:tblGrid>
      <w:tr w:rsidR="00C06F90" w:rsidTr="00BB233A">
        <w:trPr>
          <w:trHeight w:val="377"/>
        </w:trPr>
        <w:tc>
          <w:tcPr>
            <w:tcW w:w="1548" w:type="dxa"/>
            <w:shd w:val="clear" w:color="auto" w:fill="E7E6E6" w:themeFill="background2"/>
            <w:vAlign w:val="center"/>
          </w:tcPr>
          <w:p w:rsidR="00C06F90" w:rsidRPr="006F3EA6" w:rsidRDefault="00C06F90" w:rsidP="00BB233A">
            <w:pPr>
              <w:jc w:val="center"/>
              <w:rPr>
                <w:b/>
              </w:rPr>
            </w:pPr>
            <w:r w:rsidRPr="006F3EA6">
              <w:rPr>
                <w:b/>
              </w:rPr>
              <w:t>Article</w:t>
            </w:r>
          </w:p>
        </w:tc>
        <w:tc>
          <w:tcPr>
            <w:tcW w:w="8730" w:type="dxa"/>
            <w:shd w:val="clear" w:color="auto" w:fill="E7E6E6" w:themeFill="background2"/>
            <w:vAlign w:val="center"/>
          </w:tcPr>
          <w:p w:rsidR="00C06F90" w:rsidRPr="006F3EA6" w:rsidRDefault="00C06F90" w:rsidP="00BB233A">
            <w:pPr>
              <w:jc w:val="center"/>
              <w:rPr>
                <w:b/>
              </w:rPr>
            </w:pPr>
            <w:r w:rsidRPr="006F3EA6">
              <w:rPr>
                <w:b/>
              </w:rPr>
              <w:t>NGSS</w:t>
            </w:r>
          </w:p>
        </w:tc>
      </w:tr>
      <w:tr w:rsidR="00C06F90" w:rsidTr="00C06F90">
        <w:trPr>
          <w:trHeight w:val="6227"/>
        </w:trPr>
        <w:tc>
          <w:tcPr>
            <w:tcW w:w="1548" w:type="dxa"/>
          </w:tcPr>
          <w:p w:rsidR="00C06F90" w:rsidRPr="006F3EA6" w:rsidRDefault="00C06F90" w:rsidP="00BB233A">
            <w:pPr>
              <w:rPr>
                <w:b/>
              </w:rPr>
            </w:pPr>
            <w:r>
              <w:rPr>
                <w:b/>
              </w:rPr>
              <w:t xml:space="preserve">A Close-Up Look at the Quality of Indoor Air  </w:t>
            </w:r>
          </w:p>
        </w:tc>
        <w:tc>
          <w:tcPr>
            <w:tcW w:w="8730" w:type="dxa"/>
          </w:tcPr>
          <w:tbl>
            <w:tblPr>
              <w:tblW w:w="8394" w:type="dxa"/>
              <w:tblLayout w:type="fixed"/>
              <w:tblCellMar>
                <w:top w:w="15" w:type="dxa"/>
                <w:left w:w="15" w:type="dxa"/>
                <w:bottom w:w="15" w:type="dxa"/>
                <w:right w:w="15" w:type="dxa"/>
              </w:tblCellMar>
              <w:tblLook w:val="04A0" w:firstRow="1" w:lastRow="0" w:firstColumn="1" w:lastColumn="0" w:noHBand="0" w:noVBand="1"/>
            </w:tblPr>
            <w:tblGrid>
              <w:gridCol w:w="8394"/>
            </w:tblGrid>
            <w:tr w:rsidR="00C06F90" w:rsidRPr="00C06F90" w:rsidTr="00BB233A">
              <w:trPr>
                <w:trHeight w:val="836"/>
              </w:trPr>
              <w:tc>
                <w:tcPr>
                  <w:tcW w:w="8394" w:type="dxa"/>
                  <w:tcBorders>
                    <w:top w:val="nil"/>
                    <w:left w:val="nil"/>
                    <w:bottom w:val="nil"/>
                  </w:tcBorders>
                  <w:tcMar>
                    <w:top w:w="0" w:type="dxa"/>
                    <w:left w:w="0" w:type="dxa"/>
                    <w:bottom w:w="0" w:type="dxa"/>
                    <w:right w:w="225" w:type="dxa"/>
                  </w:tcMar>
                  <w:hideMark/>
                </w:tcPr>
                <w:p w:rsidR="00C06F90" w:rsidRPr="00C06F90" w:rsidRDefault="00C06F90" w:rsidP="00BB233A">
                  <w:pPr>
                    <w:spacing w:line="225" w:lineRule="atLeast"/>
                    <w:rPr>
                      <w:rFonts w:ascii="Arial" w:hAnsi="Arial" w:cs="Arial"/>
                      <w:b/>
                      <w:bCs/>
                      <w:sz w:val="20"/>
                      <w:szCs w:val="20"/>
                    </w:rPr>
                  </w:pPr>
                  <w:r w:rsidRPr="00C06F90">
                    <w:rPr>
                      <w:rFonts w:ascii="Arial" w:hAnsi="Arial" w:cs="Arial"/>
                      <w:b/>
                      <w:bCs/>
                      <w:sz w:val="20"/>
                      <w:szCs w:val="20"/>
                    </w:rPr>
                    <w:t xml:space="preserve">HS-PS1-1. </w:t>
                  </w:r>
                </w:p>
                <w:p w:rsidR="00C06F90" w:rsidRPr="00C06F90" w:rsidRDefault="00C06F90" w:rsidP="00BB233A">
                  <w:pPr>
                    <w:spacing w:line="225" w:lineRule="atLeast"/>
                    <w:rPr>
                      <w:rFonts w:ascii="Arial" w:hAnsi="Arial" w:cs="Arial"/>
                      <w:bCs/>
                      <w:sz w:val="20"/>
                      <w:szCs w:val="20"/>
                    </w:rPr>
                  </w:pPr>
                  <w:r w:rsidRPr="00C06F90">
                    <w:rPr>
                      <w:rFonts w:ascii="Arial" w:hAnsi="Arial" w:cs="Arial"/>
                      <w:bCs/>
                      <w:sz w:val="20"/>
                      <w:szCs w:val="20"/>
                    </w:rPr>
                    <w:t>Use the periodic table as a model to predict the relative properties of elements based on the patterns of electrons in the outermost energy level of atoms.</w:t>
                  </w:r>
                </w:p>
                <w:p w:rsidR="00C06F90" w:rsidRPr="00C06F90" w:rsidRDefault="00C06F90" w:rsidP="00BB233A">
                  <w:pPr>
                    <w:spacing w:line="225" w:lineRule="atLeast"/>
                    <w:rPr>
                      <w:rFonts w:ascii="Arial" w:hAnsi="Arial" w:cs="Arial"/>
                      <w:b/>
                      <w:bCs/>
                      <w:sz w:val="20"/>
                      <w:szCs w:val="20"/>
                    </w:rPr>
                  </w:pPr>
                  <w:r w:rsidRPr="00C06F90">
                    <w:rPr>
                      <w:rFonts w:ascii="Arial" w:hAnsi="Arial" w:cs="Arial"/>
                      <w:b/>
                      <w:bCs/>
                      <w:sz w:val="20"/>
                      <w:szCs w:val="20"/>
                    </w:rPr>
                    <w:t>HS-PS2-6.</w:t>
                  </w:r>
                </w:p>
                <w:p w:rsidR="00C06F90" w:rsidRPr="00C06F90" w:rsidRDefault="00C06F90" w:rsidP="00BB233A">
                  <w:pPr>
                    <w:spacing w:line="225" w:lineRule="atLeast"/>
                    <w:rPr>
                      <w:rFonts w:ascii="Arial" w:hAnsi="Arial" w:cs="Arial"/>
                      <w:bCs/>
                      <w:sz w:val="20"/>
                      <w:szCs w:val="20"/>
                    </w:rPr>
                  </w:pPr>
                  <w:r w:rsidRPr="00C06F90">
                    <w:rPr>
                      <w:rFonts w:ascii="Arial" w:hAnsi="Arial" w:cs="Arial"/>
                      <w:bCs/>
                      <w:sz w:val="20"/>
                      <w:szCs w:val="20"/>
                    </w:rPr>
                    <w:t>Communicate scientific and technical information about why the molecular-level structure is important in the function of designed materials.</w:t>
                  </w:r>
                </w:p>
                <w:p w:rsidR="00C06F90" w:rsidRPr="00C06F90" w:rsidRDefault="00C06F90" w:rsidP="00BB233A">
                  <w:pPr>
                    <w:spacing w:line="225" w:lineRule="atLeast"/>
                    <w:rPr>
                      <w:rFonts w:ascii="Arial" w:hAnsi="Arial" w:cs="Arial"/>
                      <w:b/>
                      <w:bCs/>
                      <w:sz w:val="20"/>
                      <w:szCs w:val="20"/>
                    </w:rPr>
                  </w:pPr>
                  <w:r w:rsidRPr="00C06F90">
                    <w:rPr>
                      <w:rFonts w:ascii="Arial" w:hAnsi="Arial" w:cs="Arial"/>
                      <w:b/>
                      <w:bCs/>
                      <w:sz w:val="20"/>
                      <w:szCs w:val="20"/>
                    </w:rPr>
                    <w:t>HS-ETS1-3.</w:t>
                  </w:r>
                </w:p>
                <w:p w:rsidR="00C06F90" w:rsidRPr="00C06F90" w:rsidRDefault="00C06F90" w:rsidP="00BB233A">
                  <w:pPr>
                    <w:spacing w:line="225" w:lineRule="atLeast"/>
                    <w:rPr>
                      <w:rFonts w:ascii="Arial" w:hAnsi="Arial" w:cs="Arial"/>
                      <w:bCs/>
                      <w:sz w:val="20"/>
                      <w:szCs w:val="20"/>
                    </w:rPr>
                  </w:pPr>
                  <w:r w:rsidRPr="00C06F90">
                    <w:rPr>
                      <w:rFonts w:ascii="Arial" w:hAnsi="Arial" w:cs="Arial"/>
                      <w:bCs/>
                      <w:sz w:val="20"/>
                      <w:szCs w:val="20"/>
                    </w:rPr>
                    <w:t>Evaluate a solution to a complex real-world problem based on prioritized criteria and trade-offs that account for a range of constraints, including cost, safety, reliability, and aesthetics as well as possible social, cultural, and environmental impacts.</w:t>
                  </w:r>
                </w:p>
                <w:p w:rsidR="00C06F90" w:rsidRPr="00C06F90" w:rsidRDefault="00C06F90" w:rsidP="00BB233A">
                  <w:pPr>
                    <w:spacing w:line="225" w:lineRule="atLeast"/>
                    <w:rPr>
                      <w:rFonts w:ascii="Arial" w:hAnsi="Arial" w:cs="Arial"/>
                      <w:bCs/>
                      <w:color w:val="444444"/>
                      <w:sz w:val="20"/>
                      <w:szCs w:val="20"/>
                    </w:rPr>
                  </w:pPr>
                </w:p>
              </w:tc>
            </w:tr>
          </w:tbl>
          <w:p w:rsidR="00C06F90" w:rsidRPr="00C06F90" w:rsidRDefault="00C06F90" w:rsidP="00BB233A">
            <w:pPr>
              <w:rPr>
                <w:rFonts w:ascii="Arial" w:hAnsi="Arial" w:cs="Arial"/>
                <w:b/>
                <w:sz w:val="20"/>
                <w:szCs w:val="20"/>
              </w:rPr>
            </w:pPr>
            <w:r w:rsidRPr="00C06F90">
              <w:rPr>
                <w:rFonts w:ascii="Arial" w:hAnsi="Arial" w:cs="Arial"/>
                <w:b/>
                <w:sz w:val="20"/>
                <w:szCs w:val="20"/>
              </w:rPr>
              <w:t>Disciplinary Core Ideas:</w:t>
            </w:r>
          </w:p>
          <w:p w:rsidR="00C06F90" w:rsidRPr="00C06F90" w:rsidRDefault="00C06F90" w:rsidP="00C06F90">
            <w:pPr>
              <w:pStyle w:val="ListParagraph"/>
              <w:numPr>
                <w:ilvl w:val="0"/>
                <w:numId w:val="18"/>
              </w:numPr>
              <w:rPr>
                <w:rFonts w:ascii="Arial" w:hAnsi="Arial" w:cs="Arial"/>
                <w:b/>
                <w:sz w:val="20"/>
                <w:szCs w:val="20"/>
              </w:rPr>
            </w:pPr>
            <w:r w:rsidRPr="00C06F90">
              <w:rPr>
                <w:rFonts w:ascii="Arial" w:hAnsi="Arial" w:cs="Arial"/>
                <w:sz w:val="20"/>
                <w:szCs w:val="20"/>
              </w:rPr>
              <w:t>PS1.A Structure of matter</w:t>
            </w:r>
          </w:p>
          <w:p w:rsidR="00C06F90" w:rsidRPr="00C06F90" w:rsidRDefault="00C06F90" w:rsidP="00C06F90">
            <w:pPr>
              <w:pStyle w:val="ListParagraph"/>
              <w:numPr>
                <w:ilvl w:val="0"/>
                <w:numId w:val="18"/>
              </w:numPr>
              <w:rPr>
                <w:rFonts w:ascii="Arial" w:hAnsi="Arial" w:cs="Arial"/>
                <w:b/>
                <w:sz w:val="20"/>
                <w:szCs w:val="20"/>
              </w:rPr>
            </w:pPr>
            <w:r w:rsidRPr="00C06F90">
              <w:rPr>
                <w:rFonts w:ascii="Arial" w:hAnsi="Arial" w:cs="Arial"/>
                <w:sz w:val="20"/>
                <w:szCs w:val="20"/>
              </w:rPr>
              <w:t>PS2.A Forces and Motion</w:t>
            </w:r>
          </w:p>
          <w:p w:rsidR="00C06F90" w:rsidRPr="00C06F90" w:rsidRDefault="00C06F90" w:rsidP="00C06F90">
            <w:pPr>
              <w:pStyle w:val="ListParagraph"/>
              <w:numPr>
                <w:ilvl w:val="0"/>
                <w:numId w:val="18"/>
              </w:numPr>
              <w:rPr>
                <w:rFonts w:ascii="Arial" w:hAnsi="Arial" w:cs="Arial"/>
                <w:b/>
                <w:sz w:val="20"/>
                <w:szCs w:val="20"/>
              </w:rPr>
            </w:pPr>
            <w:r w:rsidRPr="00C06F90">
              <w:rPr>
                <w:rFonts w:ascii="Arial" w:hAnsi="Arial" w:cs="Arial"/>
                <w:sz w:val="20"/>
                <w:szCs w:val="20"/>
              </w:rPr>
              <w:t>PS2.B Types of Interactions</w:t>
            </w:r>
          </w:p>
          <w:p w:rsidR="00C06F90" w:rsidRPr="00C06F90" w:rsidRDefault="00C06F90" w:rsidP="00C06F90">
            <w:pPr>
              <w:pStyle w:val="ListParagraph"/>
              <w:numPr>
                <w:ilvl w:val="0"/>
                <w:numId w:val="18"/>
              </w:numPr>
              <w:rPr>
                <w:rFonts w:ascii="Arial" w:hAnsi="Arial" w:cs="Arial"/>
                <w:b/>
                <w:sz w:val="20"/>
                <w:szCs w:val="20"/>
              </w:rPr>
            </w:pPr>
            <w:r w:rsidRPr="00C06F90">
              <w:rPr>
                <w:rFonts w:ascii="Arial" w:hAnsi="Arial" w:cs="Arial"/>
                <w:sz w:val="20"/>
                <w:szCs w:val="20"/>
              </w:rPr>
              <w:t>ETS1.C Optimizing the Design Solution</w:t>
            </w:r>
          </w:p>
          <w:p w:rsidR="00C06F90" w:rsidRPr="00C06F90" w:rsidRDefault="00C06F90" w:rsidP="00BB233A">
            <w:pPr>
              <w:rPr>
                <w:rFonts w:ascii="Arial" w:hAnsi="Arial" w:cs="Arial"/>
                <w:sz w:val="20"/>
                <w:szCs w:val="20"/>
              </w:rPr>
            </w:pPr>
            <w:r w:rsidRPr="00C06F90">
              <w:rPr>
                <w:rFonts w:ascii="Arial" w:hAnsi="Arial" w:cs="Arial"/>
                <w:b/>
                <w:sz w:val="20"/>
                <w:szCs w:val="20"/>
              </w:rPr>
              <w:t>Crosscutting Concepts:</w:t>
            </w:r>
            <w:r w:rsidRPr="00C06F90">
              <w:rPr>
                <w:rFonts w:ascii="Arial" w:hAnsi="Arial" w:cs="Arial"/>
                <w:sz w:val="20"/>
                <w:szCs w:val="20"/>
              </w:rPr>
              <w:t xml:space="preserve"> </w:t>
            </w:r>
          </w:p>
          <w:p w:rsidR="00C06F90" w:rsidRPr="00C06F90" w:rsidRDefault="00C06F90" w:rsidP="00C06F90">
            <w:pPr>
              <w:pStyle w:val="ListParagraph"/>
              <w:numPr>
                <w:ilvl w:val="0"/>
                <w:numId w:val="9"/>
              </w:numPr>
              <w:rPr>
                <w:rFonts w:ascii="Arial" w:hAnsi="Arial" w:cs="Arial"/>
                <w:sz w:val="20"/>
                <w:szCs w:val="20"/>
              </w:rPr>
            </w:pPr>
            <w:r w:rsidRPr="00C06F90">
              <w:rPr>
                <w:rFonts w:ascii="Arial" w:hAnsi="Arial" w:cs="Arial"/>
                <w:sz w:val="20"/>
                <w:szCs w:val="20"/>
              </w:rPr>
              <w:t>Patterns</w:t>
            </w:r>
          </w:p>
          <w:p w:rsidR="00C06F90" w:rsidRPr="00C06F90" w:rsidRDefault="00C06F90" w:rsidP="00C06F90">
            <w:pPr>
              <w:pStyle w:val="ListParagraph"/>
              <w:numPr>
                <w:ilvl w:val="0"/>
                <w:numId w:val="9"/>
              </w:numPr>
              <w:rPr>
                <w:rFonts w:ascii="Arial" w:hAnsi="Arial" w:cs="Arial"/>
                <w:sz w:val="20"/>
                <w:szCs w:val="20"/>
              </w:rPr>
            </w:pPr>
            <w:r w:rsidRPr="00C06F90">
              <w:rPr>
                <w:rFonts w:ascii="Arial" w:hAnsi="Arial" w:cs="Arial"/>
                <w:sz w:val="20"/>
                <w:szCs w:val="20"/>
              </w:rPr>
              <w:t>Cause and effect:  Mechanism and explanation</w:t>
            </w:r>
          </w:p>
          <w:p w:rsidR="00C06F90" w:rsidRPr="00C06F90" w:rsidRDefault="00C06F90" w:rsidP="00C06F90">
            <w:pPr>
              <w:pStyle w:val="ListParagraph"/>
              <w:numPr>
                <w:ilvl w:val="0"/>
                <w:numId w:val="9"/>
              </w:numPr>
              <w:rPr>
                <w:rFonts w:ascii="Arial" w:hAnsi="Arial" w:cs="Arial"/>
                <w:sz w:val="20"/>
                <w:szCs w:val="20"/>
              </w:rPr>
            </w:pPr>
            <w:r w:rsidRPr="00C06F90">
              <w:rPr>
                <w:rFonts w:ascii="Arial" w:hAnsi="Arial" w:cs="Arial"/>
                <w:sz w:val="20"/>
                <w:szCs w:val="20"/>
              </w:rPr>
              <w:t>Scale, proportion, and quantity</w:t>
            </w:r>
          </w:p>
          <w:p w:rsidR="00C06F90" w:rsidRPr="00C06F90" w:rsidRDefault="00C06F90" w:rsidP="00C06F90">
            <w:pPr>
              <w:pStyle w:val="ListParagraph"/>
              <w:numPr>
                <w:ilvl w:val="0"/>
                <w:numId w:val="9"/>
              </w:numPr>
              <w:rPr>
                <w:rFonts w:ascii="Arial" w:hAnsi="Arial" w:cs="Arial"/>
                <w:sz w:val="20"/>
                <w:szCs w:val="20"/>
              </w:rPr>
            </w:pPr>
            <w:r w:rsidRPr="00C06F90">
              <w:rPr>
                <w:rFonts w:ascii="Arial" w:hAnsi="Arial" w:cs="Arial"/>
                <w:sz w:val="20"/>
                <w:szCs w:val="20"/>
              </w:rPr>
              <w:t>Structure and Function</w:t>
            </w:r>
          </w:p>
          <w:p w:rsidR="00C06F90" w:rsidRPr="00C06F90" w:rsidRDefault="00C06F90" w:rsidP="00BB233A">
            <w:pPr>
              <w:rPr>
                <w:rFonts w:ascii="Arial" w:hAnsi="Arial" w:cs="Arial"/>
                <w:sz w:val="20"/>
                <w:szCs w:val="20"/>
              </w:rPr>
            </w:pPr>
            <w:r w:rsidRPr="00C06F90">
              <w:rPr>
                <w:rFonts w:ascii="Arial" w:hAnsi="Arial" w:cs="Arial"/>
                <w:b/>
                <w:sz w:val="20"/>
                <w:szCs w:val="20"/>
              </w:rPr>
              <w:t>Science and Engineering Practices:</w:t>
            </w:r>
            <w:r w:rsidRPr="00C06F90">
              <w:rPr>
                <w:rFonts w:ascii="Arial" w:hAnsi="Arial" w:cs="Arial"/>
                <w:sz w:val="20"/>
                <w:szCs w:val="20"/>
              </w:rPr>
              <w:t xml:space="preserve"> </w:t>
            </w:r>
          </w:p>
          <w:p w:rsidR="00C06F90" w:rsidRPr="00C06F90" w:rsidRDefault="00C06F90" w:rsidP="00C06F90">
            <w:pPr>
              <w:pStyle w:val="ListParagraph"/>
              <w:numPr>
                <w:ilvl w:val="0"/>
                <w:numId w:val="13"/>
              </w:numPr>
              <w:rPr>
                <w:rFonts w:ascii="Arial" w:hAnsi="Arial" w:cs="Arial"/>
                <w:sz w:val="20"/>
                <w:szCs w:val="20"/>
              </w:rPr>
            </w:pPr>
            <w:r w:rsidRPr="00C06F90">
              <w:rPr>
                <w:rFonts w:ascii="Arial" w:hAnsi="Arial" w:cs="Arial"/>
                <w:sz w:val="20"/>
                <w:szCs w:val="20"/>
              </w:rPr>
              <w:t>Constructing explanations (for science) and designing solutions (for engineering)</w:t>
            </w:r>
          </w:p>
          <w:p w:rsidR="00C06F90" w:rsidRPr="00C06F90" w:rsidRDefault="00C06F90" w:rsidP="00BB233A">
            <w:pPr>
              <w:rPr>
                <w:rFonts w:ascii="Arial" w:hAnsi="Arial" w:cs="Arial"/>
                <w:sz w:val="20"/>
                <w:szCs w:val="20"/>
              </w:rPr>
            </w:pPr>
            <w:r w:rsidRPr="00C06F90">
              <w:rPr>
                <w:rFonts w:ascii="Arial" w:hAnsi="Arial" w:cs="Arial"/>
                <w:b/>
                <w:sz w:val="20"/>
                <w:szCs w:val="20"/>
              </w:rPr>
              <w:t>Nature of Science:</w:t>
            </w:r>
            <w:r w:rsidRPr="00C06F90">
              <w:rPr>
                <w:rFonts w:ascii="Arial" w:hAnsi="Arial" w:cs="Arial"/>
                <w:sz w:val="20"/>
                <w:szCs w:val="20"/>
              </w:rPr>
              <w:t xml:space="preserve">  </w:t>
            </w:r>
          </w:p>
          <w:p w:rsidR="00C06F90" w:rsidRPr="00C06F90" w:rsidRDefault="00C06F90" w:rsidP="00C06F90">
            <w:pPr>
              <w:pStyle w:val="ListParagraph"/>
              <w:numPr>
                <w:ilvl w:val="0"/>
                <w:numId w:val="14"/>
              </w:numPr>
              <w:rPr>
                <w:rFonts w:ascii="Arial" w:hAnsi="Arial" w:cs="Arial"/>
                <w:sz w:val="20"/>
                <w:szCs w:val="20"/>
              </w:rPr>
            </w:pPr>
            <w:r w:rsidRPr="00C06F90">
              <w:rPr>
                <w:rFonts w:ascii="Arial" w:hAnsi="Arial" w:cs="Arial"/>
                <w:sz w:val="20"/>
                <w:szCs w:val="20"/>
              </w:rPr>
              <w:t>Science addresses questions about the natural and material world.</w:t>
            </w:r>
          </w:p>
        </w:tc>
      </w:tr>
      <w:tr w:rsidR="00C06F90" w:rsidTr="00BB233A">
        <w:trPr>
          <w:trHeight w:val="620"/>
        </w:trPr>
        <w:tc>
          <w:tcPr>
            <w:tcW w:w="1548" w:type="dxa"/>
          </w:tcPr>
          <w:p w:rsidR="00C06F90" w:rsidRPr="006F3EA6" w:rsidRDefault="00C06F90" w:rsidP="00BB233A">
            <w:pPr>
              <w:rPr>
                <w:b/>
              </w:rPr>
            </w:pPr>
            <w:r>
              <w:rPr>
                <w:b/>
              </w:rPr>
              <w:t>Chemistry Helps Athlete Keep Moving</w:t>
            </w:r>
          </w:p>
        </w:tc>
        <w:tc>
          <w:tcPr>
            <w:tcW w:w="8730" w:type="dxa"/>
          </w:tcPr>
          <w:tbl>
            <w:tblPr>
              <w:tblW w:w="8619" w:type="dxa"/>
              <w:tblLayout w:type="fixed"/>
              <w:tblCellMar>
                <w:top w:w="15" w:type="dxa"/>
                <w:left w:w="15" w:type="dxa"/>
                <w:bottom w:w="15" w:type="dxa"/>
                <w:right w:w="15" w:type="dxa"/>
              </w:tblCellMar>
              <w:tblLook w:val="04A0" w:firstRow="1" w:lastRow="0" w:firstColumn="1" w:lastColumn="0" w:noHBand="0" w:noVBand="1"/>
            </w:tblPr>
            <w:tblGrid>
              <w:gridCol w:w="8619"/>
            </w:tblGrid>
            <w:tr w:rsidR="00C06F90" w:rsidRPr="00C06F90" w:rsidTr="00BB233A">
              <w:trPr>
                <w:trHeight w:val="540"/>
              </w:trPr>
              <w:tc>
                <w:tcPr>
                  <w:tcW w:w="8619" w:type="dxa"/>
                  <w:tcBorders>
                    <w:top w:val="nil"/>
                    <w:left w:val="nil"/>
                    <w:bottom w:val="nil"/>
                  </w:tcBorders>
                  <w:tcMar>
                    <w:top w:w="0" w:type="dxa"/>
                    <w:left w:w="0" w:type="dxa"/>
                    <w:bottom w:w="0" w:type="dxa"/>
                    <w:right w:w="225" w:type="dxa"/>
                  </w:tcMar>
                  <w:hideMark/>
                </w:tcPr>
                <w:p w:rsidR="00C06F90" w:rsidRPr="00C06F90" w:rsidRDefault="00C06F90" w:rsidP="00BB233A">
                  <w:pPr>
                    <w:spacing w:line="225" w:lineRule="atLeast"/>
                    <w:rPr>
                      <w:rFonts w:ascii="Arial" w:hAnsi="Arial" w:cs="Arial"/>
                      <w:b/>
                      <w:bCs/>
                      <w:sz w:val="20"/>
                      <w:szCs w:val="20"/>
                    </w:rPr>
                  </w:pPr>
                  <w:r w:rsidRPr="00C06F90">
                    <w:rPr>
                      <w:rFonts w:ascii="Arial" w:hAnsi="Arial" w:cs="Arial"/>
                      <w:b/>
                      <w:bCs/>
                      <w:sz w:val="20"/>
                      <w:szCs w:val="20"/>
                    </w:rPr>
                    <w:t>HS-PS2-6.</w:t>
                  </w:r>
                </w:p>
                <w:p w:rsidR="00C06F90" w:rsidRPr="00C06F90" w:rsidRDefault="00C06F90" w:rsidP="00BB233A">
                  <w:pPr>
                    <w:spacing w:line="225" w:lineRule="atLeast"/>
                    <w:rPr>
                      <w:rFonts w:ascii="Arial" w:hAnsi="Arial" w:cs="Arial"/>
                      <w:bCs/>
                      <w:sz w:val="20"/>
                      <w:szCs w:val="20"/>
                    </w:rPr>
                  </w:pPr>
                  <w:r w:rsidRPr="00C06F90">
                    <w:rPr>
                      <w:rFonts w:ascii="Arial" w:hAnsi="Arial" w:cs="Arial"/>
                      <w:bCs/>
                      <w:sz w:val="20"/>
                      <w:szCs w:val="20"/>
                    </w:rPr>
                    <w:t>Communicate scientific and technical information about why the molecular-level structure is important in the function of designed materials.</w:t>
                  </w:r>
                </w:p>
                <w:p w:rsidR="00C06F90" w:rsidRPr="00C06F90" w:rsidRDefault="00C06F90" w:rsidP="00BB233A">
                  <w:pPr>
                    <w:spacing w:line="225" w:lineRule="atLeast"/>
                    <w:rPr>
                      <w:rFonts w:ascii="Arial" w:hAnsi="Arial" w:cs="Arial"/>
                      <w:b/>
                      <w:bCs/>
                      <w:sz w:val="20"/>
                      <w:szCs w:val="20"/>
                    </w:rPr>
                  </w:pPr>
                  <w:r w:rsidRPr="00C06F90">
                    <w:rPr>
                      <w:rFonts w:ascii="Arial" w:hAnsi="Arial" w:cs="Arial"/>
                      <w:b/>
                      <w:bCs/>
                      <w:sz w:val="20"/>
                      <w:szCs w:val="20"/>
                    </w:rPr>
                    <w:t>HS-ETS1-3.</w:t>
                  </w:r>
                </w:p>
                <w:p w:rsidR="00C06F90" w:rsidRPr="00C06F90" w:rsidRDefault="00C06F90" w:rsidP="00BB233A">
                  <w:pPr>
                    <w:spacing w:line="225" w:lineRule="atLeast"/>
                    <w:rPr>
                      <w:rFonts w:ascii="Arial" w:hAnsi="Arial" w:cs="Arial"/>
                      <w:bCs/>
                      <w:sz w:val="20"/>
                      <w:szCs w:val="20"/>
                    </w:rPr>
                  </w:pPr>
                  <w:r w:rsidRPr="00C06F90">
                    <w:rPr>
                      <w:rFonts w:ascii="Arial" w:hAnsi="Arial" w:cs="Arial"/>
                      <w:bCs/>
                      <w:sz w:val="20"/>
                      <w:szCs w:val="20"/>
                    </w:rPr>
                    <w:t>Evaluate a solution to a complex real-world problem based on prioritized criteria and trade-offs that account for a range of constraints, including cost, safety, reliability, and aesthetics as well as possible social, cultural, and environmental impacts.</w:t>
                  </w:r>
                </w:p>
                <w:p w:rsidR="00C06F90" w:rsidRPr="00C06F90" w:rsidRDefault="00C06F90" w:rsidP="00BB233A">
                  <w:pPr>
                    <w:spacing w:line="225" w:lineRule="atLeast"/>
                    <w:rPr>
                      <w:rFonts w:ascii="Arial" w:hAnsi="Arial" w:cs="Arial"/>
                      <w:bCs/>
                      <w:sz w:val="20"/>
                      <w:szCs w:val="20"/>
                    </w:rPr>
                  </w:pPr>
                </w:p>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Disciplinary Core Ideas</w:t>
                  </w:r>
                  <w:r w:rsidRPr="00C06F90">
                    <w:rPr>
                      <w:rFonts w:ascii="Arial" w:hAnsi="Arial" w:cs="Arial"/>
                      <w:sz w:val="20"/>
                      <w:szCs w:val="20"/>
                    </w:rPr>
                    <w:t>:</w:t>
                  </w:r>
                </w:p>
                <w:p w:rsidR="00C06F90" w:rsidRPr="00C06F90" w:rsidRDefault="00C06F90" w:rsidP="00C06F90">
                  <w:pPr>
                    <w:pStyle w:val="ListParagraph"/>
                    <w:numPr>
                      <w:ilvl w:val="0"/>
                      <w:numId w:val="18"/>
                    </w:numPr>
                    <w:spacing w:after="200" w:line="276" w:lineRule="auto"/>
                    <w:rPr>
                      <w:rFonts w:ascii="Arial" w:hAnsi="Arial" w:cs="Arial"/>
                      <w:b/>
                      <w:sz w:val="20"/>
                      <w:szCs w:val="20"/>
                    </w:rPr>
                  </w:pPr>
                  <w:r w:rsidRPr="00C06F90">
                    <w:rPr>
                      <w:rFonts w:ascii="Arial" w:hAnsi="Arial" w:cs="Arial"/>
                      <w:sz w:val="20"/>
                      <w:szCs w:val="20"/>
                    </w:rPr>
                    <w:t>PS2.A Forces and Motion</w:t>
                  </w:r>
                </w:p>
                <w:p w:rsidR="00C06F90" w:rsidRPr="00C06F90" w:rsidRDefault="00C06F90" w:rsidP="00C06F90">
                  <w:pPr>
                    <w:pStyle w:val="ListParagraph"/>
                    <w:numPr>
                      <w:ilvl w:val="0"/>
                      <w:numId w:val="18"/>
                    </w:numPr>
                    <w:spacing w:after="200" w:line="276" w:lineRule="auto"/>
                    <w:rPr>
                      <w:rFonts w:ascii="Arial" w:hAnsi="Arial" w:cs="Arial"/>
                      <w:b/>
                      <w:sz w:val="20"/>
                      <w:szCs w:val="20"/>
                    </w:rPr>
                  </w:pPr>
                  <w:r w:rsidRPr="00C06F90">
                    <w:rPr>
                      <w:rFonts w:ascii="Arial" w:hAnsi="Arial" w:cs="Arial"/>
                      <w:sz w:val="20"/>
                      <w:szCs w:val="20"/>
                    </w:rPr>
                    <w:t>PS2.B Types of Interactions</w:t>
                  </w:r>
                </w:p>
                <w:p w:rsidR="00C06F90" w:rsidRPr="00C06F90" w:rsidRDefault="00C06F90" w:rsidP="00C06F90">
                  <w:pPr>
                    <w:pStyle w:val="ListParagraph"/>
                    <w:numPr>
                      <w:ilvl w:val="0"/>
                      <w:numId w:val="18"/>
                    </w:numPr>
                    <w:rPr>
                      <w:rFonts w:ascii="Arial" w:hAnsi="Arial" w:cs="Arial"/>
                      <w:b/>
                      <w:sz w:val="20"/>
                      <w:szCs w:val="20"/>
                    </w:rPr>
                  </w:pPr>
                  <w:r w:rsidRPr="00C06F90">
                    <w:rPr>
                      <w:rFonts w:ascii="Arial" w:hAnsi="Arial" w:cs="Arial"/>
                      <w:sz w:val="20"/>
                      <w:szCs w:val="20"/>
                    </w:rPr>
                    <w:t>ETS1.C Optimizing the Design Solution</w:t>
                  </w:r>
                </w:p>
                <w:p w:rsidR="00C06F90" w:rsidRPr="00C06F90" w:rsidRDefault="00C06F90" w:rsidP="00BB233A">
                  <w:pPr>
                    <w:pStyle w:val="NoSpacing"/>
                    <w:rPr>
                      <w:rFonts w:ascii="Arial" w:hAnsi="Arial" w:cs="Arial"/>
                      <w:b/>
                      <w:sz w:val="20"/>
                      <w:szCs w:val="20"/>
                    </w:rPr>
                  </w:pPr>
                  <w:r w:rsidRPr="00C06F90">
                    <w:rPr>
                      <w:rFonts w:ascii="Arial" w:hAnsi="Arial" w:cs="Arial"/>
                      <w:b/>
                      <w:sz w:val="20"/>
                      <w:szCs w:val="20"/>
                    </w:rPr>
                    <w:t xml:space="preserve">Crosscutting Concepts: </w:t>
                  </w:r>
                </w:p>
                <w:p w:rsidR="00C06F90" w:rsidRPr="00C06F90" w:rsidRDefault="00C06F90" w:rsidP="00C06F90">
                  <w:pPr>
                    <w:pStyle w:val="NoSpacing"/>
                    <w:numPr>
                      <w:ilvl w:val="0"/>
                      <w:numId w:val="19"/>
                    </w:numPr>
                    <w:rPr>
                      <w:rFonts w:ascii="Arial" w:hAnsi="Arial" w:cs="Arial"/>
                      <w:sz w:val="20"/>
                      <w:szCs w:val="20"/>
                    </w:rPr>
                  </w:pPr>
                  <w:r w:rsidRPr="00C06F90">
                    <w:rPr>
                      <w:rFonts w:ascii="Arial" w:hAnsi="Arial" w:cs="Arial"/>
                      <w:sz w:val="20"/>
                      <w:szCs w:val="20"/>
                    </w:rPr>
                    <w:t>Cause and effect: Mechanism and explanation</w:t>
                  </w:r>
                </w:p>
                <w:p w:rsidR="00C06F90" w:rsidRPr="00C06F90" w:rsidRDefault="00C06F90" w:rsidP="00C06F90">
                  <w:pPr>
                    <w:pStyle w:val="NoSpacing"/>
                    <w:numPr>
                      <w:ilvl w:val="0"/>
                      <w:numId w:val="11"/>
                    </w:numPr>
                    <w:rPr>
                      <w:rFonts w:ascii="Arial" w:hAnsi="Arial" w:cs="Arial"/>
                      <w:sz w:val="20"/>
                      <w:szCs w:val="20"/>
                    </w:rPr>
                  </w:pPr>
                  <w:r w:rsidRPr="00C06F90">
                    <w:rPr>
                      <w:rFonts w:ascii="Arial" w:hAnsi="Arial" w:cs="Arial"/>
                      <w:sz w:val="20"/>
                      <w:szCs w:val="20"/>
                    </w:rPr>
                    <w:t>Structure and Function</w:t>
                  </w:r>
                </w:p>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Science and Engineering Practices</w:t>
                  </w:r>
                  <w:r w:rsidRPr="00C06F90">
                    <w:rPr>
                      <w:rFonts w:ascii="Arial" w:hAnsi="Arial" w:cs="Arial"/>
                      <w:sz w:val="20"/>
                      <w:szCs w:val="20"/>
                    </w:rPr>
                    <w:t xml:space="preserve">: </w:t>
                  </w:r>
                </w:p>
                <w:p w:rsidR="00C06F90" w:rsidRPr="00C06F90" w:rsidRDefault="00C06F90" w:rsidP="00C06F90">
                  <w:pPr>
                    <w:pStyle w:val="NoSpacing"/>
                    <w:numPr>
                      <w:ilvl w:val="0"/>
                      <w:numId w:val="11"/>
                    </w:numPr>
                    <w:rPr>
                      <w:rFonts w:ascii="Arial" w:hAnsi="Arial" w:cs="Arial"/>
                      <w:sz w:val="20"/>
                      <w:szCs w:val="20"/>
                    </w:rPr>
                  </w:pPr>
                  <w:r w:rsidRPr="00C06F90">
                    <w:rPr>
                      <w:rFonts w:ascii="Arial" w:hAnsi="Arial" w:cs="Arial"/>
                      <w:sz w:val="20"/>
                      <w:szCs w:val="20"/>
                    </w:rPr>
                    <w:t>Constructing evidence (for science) and designing solutions (for engineering)</w:t>
                  </w:r>
                </w:p>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Nature of Science</w:t>
                  </w:r>
                  <w:r w:rsidRPr="00C06F90">
                    <w:rPr>
                      <w:rFonts w:ascii="Arial" w:hAnsi="Arial" w:cs="Arial"/>
                      <w:sz w:val="20"/>
                      <w:szCs w:val="20"/>
                    </w:rPr>
                    <w:t xml:space="preserve">:  </w:t>
                  </w:r>
                </w:p>
                <w:p w:rsidR="00C06F90" w:rsidRDefault="00C06F90" w:rsidP="00C06F90">
                  <w:pPr>
                    <w:pStyle w:val="NoSpacing"/>
                    <w:numPr>
                      <w:ilvl w:val="0"/>
                      <w:numId w:val="11"/>
                    </w:numPr>
                    <w:rPr>
                      <w:rFonts w:ascii="Arial" w:hAnsi="Arial" w:cs="Arial"/>
                      <w:sz w:val="20"/>
                      <w:szCs w:val="20"/>
                    </w:rPr>
                  </w:pPr>
                  <w:r w:rsidRPr="00C06F90">
                    <w:rPr>
                      <w:rFonts w:ascii="Arial" w:hAnsi="Arial" w:cs="Arial"/>
                      <w:sz w:val="20"/>
                      <w:szCs w:val="20"/>
                    </w:rPr>
                    <w:t>Science is a human endeavor.</w:t>
                  </w:r>
                </w:p>
                <w:p w:rsidR="00C06F90" w:rsidRDefault="00C06F90" w:rsidP="00C06F90">
                  <w:pPr>
                    <w:pStyle w:val="NoSpacing"/>
                    <w:rPr>
                      <w:rFonts w:ascii="Arial" w:hAnsi="Arial" w:cs="Arial"/>
                      <w:sz w:val="20"/>
                      <w:szCs w:val="20"/>
                    </w:rPr>
                  </w:pPr>
                </w:p>
                <w:p w:rsidR="00C06F90" w:rsidRDefault="00C06F90" w:rsidP="00C06F90">
                  <w:pPr>
                    <w:pStyle w:val="NoSpacing"/>
                    <w:rPr>
                      <w:rFonts w:ascii="Arial" w:hAnsi="Arial" w:cs="Arial"/>
                      <w:sz w:val="20"/>
                      <w:szCs w:val="20"/>
                    </w:rPr>
                  </w:pPr>
                </w:p>
                <w:p w:rsidR="00C06F90" w:rsidRPr="00C06F90" w:rsidRDefault="00C06F90" w:rsidP="00C06F90">
                  <w:pPr>
                    <w:pStyle w:val="NoSpacing"/>
                    <w:rPr>
                      <w:rFonts w:ascii="Arial" w:hAnsi="Arial" w:cs="Arial"/>
                      <w:sz w:val="20"/>
                      <w:szCs w:val="20"/>
                    </w:rPr>
                  </w:pPr>
                </w:p>
              </w:tc>
            </w:tr>
          </w:tbl>
          <w:p w:rsidR="00C06F90" w:rsidRPr="00C06F90" w:rsidRDefault="00C06F90" w:rsidP="00BB233A">
            <w:pPr>
              <w:rPr>
                <w:rFonts w:ascii="Arial" w:hAnsi="Arial" w:cs="Arial"/>
                <w:sz w:val="20"/>
                <w:szCs w:val="20"/>
              </w:rPr>
            </w:pPr>
          </w:p>
        </w:tc>
      </w:tr>
      <w:tr w:rsidR="00C06F90" w:rsidTr="00BB233A">
        <w:tc>
          <w:tcPr>
            <w:tcW w:w="1548" w:type="dxa"/>
          </w:tcPr>
          <w:p w:rsidR="00C06F90" w:rsidRPr="00EA0726" w:rsidRDefault="00C06F90" w:rsidP="00BB233A">
            <w:pPr>
              <w:rPr>
                <w:b/>
              </w:rPr>
            </w:pPr>
            <w:r>
              <w:rPr>
                <w:rFonts w:cs="Arial"/>
                <w:b/>
              </w:rPr>
              <w:lastRenderedPageBreak/>
              <w:t>Frozen Fish Stick Blues</w:t>
            </w:r>
          </w:p>
        </w:tc>
        <w:tc>
          <w:tcPr>
            <w:tcW w:w="8730" w:type="dxa"/>
          </w:tcPr>
          <w:tbl>
            <w:tblPr>
              <w:tblW w:w="8592" w:type="dxa"/>
              <w:tblLayout w:type="fixed"/>
              <w:tblCellMar>
                <w:top w:w="15" w:type="dxa"/>
                <w:left w:w="15" w:type="dxa"/>
                <w:bottom w:w="15" w:type="dxa"/>
                <w:right w:w="15" w:type="dxa"/>
              </w:tblCellMar>
              <w:tblLook w:val="04A0" w:firstRow="1" w:lastRow="0" w:firstColumn="1" w:lastColumn="0" w:noHBand="0" w:noVBand="1"/>
            </w:tblPr>
            <w:tblGrid>
              <w:gridCol w:w="8592"/>
            </w:tblGrid>
            <w:tr w:rsidR="00C06F90" w:rsidRPr="00C06F90" w:rsidTr="00BB233A">
              <w:trPr>
                <w:trHeight w:val="540"/>
              </w:trPr>
              <w:tc>
                <w:tcPr>
                  <w:tcW w:w="8592" w:type="dxa"/>
                  <w:tcBorders>
                    <w:top w:val="nil"/>
                    <w:left w:val="nil"/>
                    <w:bottom w:val="nil"/>
                  </w:tcBorders>
                  <w:tcMar>
                    <w:top w:w="0" w:type="dxa"/>
                    <w:left w:w="0" w:type="dxa"/>
                    <w:bottom w:w="0" w:type="dxa"/>
                    <w:right w:w="225" w:type="dxa"/>
                  </w:tcMar>
                  <w:hideMark/>
                </w:tcPr>
                <w:p w:rsidR="00C06F90" w:rsidRPr="00C06F90" w:rsidRDefault="00C06F90" w:rsidP="00BB233A">
                  <w:pPr>
                    <w:spacing w:line="225" w:lineRule="atLeast"/>
                    <w:rPr>
                      <w:rFonts w:ascii="Arial" w:hAnsi="Arial" w:cs="Arial"/>
                      <w:b/>
                      <w:bCs/>
                      <w:sz w:val="20"/>
                      <w:szCs w:val="20"/>
                    </w:rPr>
                  </w:pPr>
                  <w:r w:rsidRPr="00C06F90">
                    <w:rPr>
                      <w:rFonts w:ascii="Arial" w:hAnsi="Arial" w:cs="Arial"/>
                      <w:b/>
                      <w:bCs/>
                      <w:sz w:val="20"/>
                      <w:szCs w:val="20"/>
                    </w:rPr>
                    <w:t>HS-LS2-3.</w:t>
                  </w:r>
                </w:p>
                <w:p w:rsidR="00C06F90" w:rsidRPr="00C06F90" w:rsidRDefault="00C06F90" w:rsidP="00BB233A">
                  <w:pPr>
                    <w:spacing w:line="225" w:lineRule="atLeast"/>
                    <w:rPr>
                      <w:rFonts w:ascii="Arial" w:hAnsi="Arial" w:cs="Arial"/>
                      <w:bCs/>
                      <w:sz w:val="20"/>
                      <w:szCs w:val="20"/>
                    </w:rPr>
                  </w:pPr>
                  <w:r w:rsidRPr="00C06F90">
                    <w:rPr>
                      <w:rFonts w:ascii="Arial" w:hAnsi="Arial" w:cs="Arial"/>
                      <w:bCs/>
                      <w:sz w:val="20"/>
                      <w:szCs w:val="20"/>
                    </w:rPr>
                    <w:t>Construct and revise an explanation based on evidence for the cycling of matter and flow of energy in aerobic and anaerobic conditions.</w:t>
                  </w:r>
                </w:p>
                <w:p w:rsidR="00C06F90" w:rsidRPr="00C06F90" w:rsidRDefault="00C06F90" w:rsidP="00BB233A">
                  <w:pPr>
                    <w:spacing w:line="225" w:lineRule="atLeast"/>
                    <w:rPr>
                      <w:rFonts w:ascii="Arial" w:hAnsi="Arial" w:cs="Arial"/>
                      <w:bCs/>
                      <w:sz w:val="20"/>
                      <w:szCs w:val="20"/>
                    </w:rPr>
                  </w:pPr>
                </w:p>
              </w:tc>
            </w:tr>
          </w:tbl>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Disciplinary Core Ideas</w:t>
            </w:r>
            <w:r w:rsidRPr="00C06F90">
              <w:rPr>
                <w:rFonts w:ascii="Arial" w:hAnsi="Arial" w:cs="Arial"/>
                <w:sz w:val="20"/>
                <w:szCs w:val="20"/>
              </w:rPr>
              <w:t>:</w:t>
            </w:r>
          </w:p>
          <w:p w:rsidR="00C06F90" w:rsidRPr="00C06F90" w:rsidRDefault="00C06F90" w:rsidP="00C06F90">
            <w:pPr>
              <w:pStyle w:val="NoSpacing"/>
              <w:numPr>
                <w:ilvl w:val="0"/>
                <w:numId w:val="15"/>
              </w:numPr>
              <w:rPr>
                <w:rFonts w:ascii="Arial" w:hAnsi="Arial" w:cs="Arial"/>
                <w:sz w:val="20"/>
                <w:szCs w:val="20"/>
              </w:rPr>
            </w:pPr>
            <w:r w:rsidRPr="00C06F90">
              <w:rPr>
                <w:rFonts w:ascii="Arial" w:hAnsi="Arial" w:cs="Arial"/>
                <w:sz w:val="20"/>
                <w:szCs w:val="20"/>
              </w:rPr>
              <w:t>LS2.A: Interdependent Relationships in Ecosystems</w:t>
            </w:r>
          </w:p>
          <w:p w:rsidR="00C06F90" w:rsidRPr="00C06F90" w:rsidRDefault="00C06F90" w:rsidP="00BB233A">
            <w:pPr>
              <w:rPr>
                <w:rFonts w:ascii="Arial" w:hAnsi="Arial" w:cs="Arial"/>
                <w:sz w:val="20"/>
                <w:szCs w:val="20"/>
              </w:rPr>
            </w:pPr>
            <w:r w:rsidRPr="00C06F90">
              <w:rPr>
                <w:rFonts w:ascii="Arial" w:hAnsi="Arial" w:cs="Arial"/>
                <w:b/>
                <w:sz w:val="20"/>
                <w:szCs w:val="20"/>
              </w:rPr>
              <w:t>Crosscutting Concepts:</w:t>
            </w:r>
            <w:r w:rsidRPr="00C06F90">
              <w:rPr>
                <w:rFonts w:ascii="Arial" w:hAnsi="Arial" w:cs="Arial"/>
                <w:sz w:val="20"/>
                <w:szCs w:val="20"/>
              </w:rPr>
              <w:t xml:space="preserve"> </w:t>
            </w:r>
          </w:p>
          <w:p w:rsidR="00C06F90" w:rsidRPr="00C06F90" w:rsidRDefault="00C06F90" w:rsidP="00C06F90">
            <w:pPr>
              <w:pStyle w:val="ListParagraph"/>
              <w:numPr>
                <w:ilvl w:val="0"/>
                <w:numId w:val="15"/>
              </w:numPr>
              <w:rPr>
                <w:rFonts w:ascii="Arial" w:hAnsi="Arial" w:cs="Arial"/>
                <w:sz w:val="20"/>
                <w:szCs w:val="20"/>
              </w:rPr>
            </w:pPr>
            <w:r w:rsidRPr="00C06F90">
              <w:rPr>
                <w:rFonts w:ascii="Arial" w:hAnsi="Arial" w:cs="Arial"/>
                <w:sz w:val="20"/>
                <w:szCs w:val="20"/>
              </w:rPr>
              <w:t>Cause and Effect</w:t>
            </w:r>
          </w:p>
          <w:p w:rsidR="00C06F90" w:rsidRPr="00C06F90" w:rsidRDefault="00C06F90" w:rsidP="00C06F90">
            <w:pPr>
              <w:pStyle w:val="ListParagraph"/>
              <w:numPr>
                <w:ilvl w:val="0"/>
                <w:numId w:val="15"/>
              </w:numPr>
              <w:rPr>
                <w:rFonts w:ascii="Arial" w:hAnsi="Arial" w:cs="Arial"/>
                <w:sz w:val="20"/>
                <w:szCs w:val="20"/>
              </w:rPr>
            </w:pPr>
            <w:r w:rsidRPr="00C06F90">
              <w:rPr>
                <w:rFonts w:ascii="Arial" w:hAnsi="Arial" w:cs="Arial"/>
                <w:sz w:val="20"/>
                <w:szCs w:val="20"/>
              </w:rPr>
              <w:t>Scale, Proportion, and Quantity</w:t>
            </w:r>
          </w:p>
          <w:p w:rsidR="00C06F90" w:rsidRPr="00C06F90" w:rsidRDefault="00C06F90" w:rsidP="00C06F90">
            <w:pPr>
              <w:pStyle w:val="ListParagraph"/>
              <w:numPr>
                <w:ilvl w:val="0"/>
                <w:numId w:val="15"/>
              </w:numPr>
              <w:rPr>
                <w:rFonts w:ascii="Arial" w:hAnsi="Arial" w:cs="Arial"/>
                <w:sz w:val="20"/>
                <w:szCs w:val="20"/>
              </w:rPr>
            </w:pPr>
            <w:r w:rsidRPr="00C06F90">
              <w:rPr>
                <w:rFonts w:ascii="Arial" w:hAnsi="Arial" w:cs="Arial"/>
                <w:sz w:val="20"/>
                <w:szCs w:val="20"/>
              </w:rPr>
              <w:t>Systems and System Models</w:t>
            </w:r>
          </w:p>
          <w:p w:rsidR="00C06F90" w:rsidRPr="00C06F90" w:rsidRDefault="00C06F90" w:rsidP="00C06F90">
            <w:pPr>
              <w:pStyle w:val="ListParagraph"/>
              <w:numPr>
                <w:ilvl w:val="0"/>
                <w:numId w:val="15"/>
              </w:numPr>
              <w:rPr>
                <w:rFonts w:ascii="Arial" w:hAnsi="Arial" w:cs="Arial"/>
                <w:sz w:val="20"/>
                <w:szCs w:val="20"/>
              </w:rPr>
            </w:pPr>
            <w:r w:rsidRPr="00C06F90">
              <w:rPr>
                <w:rFonts w:ascii="Arial" w:hAnsi="Arial" w:cs="Arial"/>
                <w:sz w:val="20"/>
                <w:szCs w:val="20"/>
              </w:rPr>
              <w:t>Stability and Change</w:t>
            </w:r>
          </w:p>
          <w:p w:rsidR="00C06F90" w:rsidRPr="00C06F90" w:rsidRDefault="00C06F90" w:rsidP="00BB233A">
            <w:pPr>
              <w:rPr>
                <w:rFonts w:ascii="Arial" w:hAnsi="Arial" w:cs="Arial"/>
                <w:sz w:val="20"/>
                <w:szCs w:val="20"/>
              </w:rPr>
            </w:pPr>
            <w:r w:rsidRPr="00C06F90">
              <w:rPr>
                <w:rFonts w:ascii="Arial" w:hAnsi="Arial" w:cs="Arial"/>
                <w:b/>
                <w:sz w:val="20"/>
                <w:szCs w:val="20"/>
              </w:rPr>
              <w:t>Science and Engineering Practices:</w:t>
            </w:r>
            <w:r w:rsidRPr="00C06F90">
              <w:rPr>
                <w:rFonts w:ascii="Arial" w:hAnsi="Arial" w:cs="Arial"/>
                <w:sz w:val="20"/>
                <w:szCs w:val="20"/>
              </w:rPr>
              <w:t xml:space="preserve"> </w:t>
            </w:r>
          </w:p>
          <w:p w:rsidR="00C06F90" w:rsidRPr="00C06F90" w:rsidRDefault="00C06F90" w:rsidP="00C06F90">
            <w:pPr>
              <w:pStyle w:val="ListParagraph"/>
              <w:numPr>
                <w:ilvl w:val="0"/>
                <w:numId w:val="15"/>
              </w:numPr>
              <w:rPr>
                <w:rFonts w:ascii="Arial" w:hAnsi="Arial" w:cs="Arial"/>
                <w:sz w:val="20"/>
                <w:szCs w:val="20"/>
              </w:rPr>
            </w:pPr>
            <w:r w:rsidRPr="00C06F90">
              <w:rPr>
                <w:rFonts w:ascii="Arial" w:hAnsi="Arial" w:cs="Arial"/>
                <w:sz w:val="20"/>
                <w:szCs w:val="20"/>
              </w:rPr>
              <w:t>Constructing explanations (for science) and designing solutions (for engineering)</w:t>
            </w:r>
          </w:p>
          <w:p w:rsidR="00C06F90" w:rsidRPr="00C06F90" w:rsidRDefault="00C06F90" w:rsidP="00BB233A">
            <w:pPr>
              <w:rPr>
                <w:rFonts w:ascii="Arial" w:hAnsi="Arial" w:cs="Arial"/>
                <w:sz w:val="20"/>
                <w:szCs w:val="20"/>
              </w:rPr>
            </w:pPr>
            <w:r w:rsidRPr="00C06F90">
              <w:rPr>
                <w:rFonts w:ascii="Arial" w:hAnsi="Arial" w:cs="Arial"/>
                <w:b/>
                <w:sz w:val="20"/>
                <w:szCs w:val="20"/>
              </w:rPr>
              <w:t>Nature of Science:</w:t>
            </w:r>
            <w:r w:rsidRPr="00C06F90">
              <w:rPr>
                <w:rFonts w:ascii="Arial" w:hAnsi="Arial" w:cs="Arial"/>
                <w:sz w:val="20"/>
                <w:szCs w:val="20"/>
              </w:rPr>
              <w:t xml:space="preserve">  </w:t>
            </w:r>
          </w:p>
          <w:p w:rsidR="00C06F90" w:rsidRPr="00C06F90" w:rsidRDefault="00C06F90" w:rsidP="00C06F90">
            <w:pPr>
              <w:pStyle w:val="NoSpacing"/>
              <w:numPr>
                <w:ilvl w:val="0"/>
                <w:numId w:val="15"/>
              </w:numPr>
              <w:rPr>
                <w:rFonts w:ascii="Arial" w:hAnsi="Arial" w:cs="Arial"/>
                <w:sz w:val="20"/>
                <w:szCs w:val="20"/>
              </w:rPr>
            </w:pPr>
            <w:r w:rsidRPr="00C06F90">
              <w:rPr>
                <w:rFonts w:ascii="Arial" w:hAnsi="Arial" w:cs="Arial"/>
                <w:sz w:val="20"/>
                <w:szCs w:val="20"/>
              </w:rPr>
              <w:t xml:space="preserve">Scientific knowledge is based on empirical evidence. </w:t>
            </w:r>
          </w:p>
          <w:p w:rsidR="00C06F90" w:rsidRPr="00C06F90" w:rsidRDefault="00C06F90" w:rsidP="00BB233A">
            <w:pPr>
              <w:rPr>
                <w:rFonts w:ascii="Arial" w:hAnsi="Arial" w:cs="Arial"/>
                <w:sz w:val="20"/>
                <w:szCs w:val="20"/>
              </w:rPr>
            </w:pPr>
          </w:p>
        </w:tc>
      </w:tr>
      <w:tr w:rsidR="00C06F90" w:rsidTr="00BB233A">
        <w:tc>
          <w:tcPr>
            <w:tcW w:w="1548" w:type="dxa"/>
          </w:tcPr>
          <w:p w:rsidR="00C06F90" w:rsidRPr="00EA0726" w:rsidRDefault="00C06F90" w:rsidP="00BB233A">
            <w:pPr>
              <w:rPr>
                <w:b/>
              </w:rPr>
            </w:pPr>
            <w:r>
              <w:rPr>
                <w:rFonts w:cs="Arial"/>
                <w:b/>
                <w:color w:val="000000"/>
              </w:rPr>
              <w:t xml:space="preserve">Antioxidants Go the Extra Mile  </w:t>
            </w:r>
          </w:p>
        </w:tc>
        <w:tc>
          <w:tcPr>
            <w:tcW w:w="8730" w:type="dxa"/>
          </w:tcPr>
          <w:tbl>
            <w:tblPr>
              <w:tblW w:w="8531" w:type="dxa"/>
              <w:tblLayout w:type="fixed"/>
              <w:tblCellMar>
                <w:top w:w="15" w:type="dxa"/>
                <w:left w:w="15" w:type="dxa"/>
                <w:bottom w:w="15" w:type="dxa"/>
                <w:right w:w="15" w:type="dxa"/>
              </w:tblCellMar>
              <w:tblLook w:val="04A0" w:firstRow="1" w:lastRow="0" w:firstColumn="1" w:lastColumn="0" w:noHBand="0" w:noVBand="1"/>
            </w:tblPr>
            <w:tblGrid>
              <w:gridCol w:w="8531"/>
            </w:tblGrid>
            <w:tr w:rsidR="00C06F90" w:rsidRPr="00C06F90" w:rsidTr="00BB233A">
              <w:trPr>
                <w:trHeight w:val="810"/>
              </w:trPr>
              <w:tc>
                <w:tcPr>
                  <w:tcW w:w="8531" w:type="dxa"/>
                  <w:tcBorders>
                    <w:top w:val="nil"/>
                    <w:left w:val="nil"/>
                    <w:bottom w:val="nil"/>
                  </w:tcBorders>
                  <w:tcMar>
                    <w:top w:w="0" w:type="dxa"/>
                    <w:left w:w="0" w:type="dxa"/>
                    <w:bottom w:w="0" w:type="dxa"/>
                    <w:right w:w="225" w:type="dxa"/>
                  </w:tcMar>
                  <w:hideMark/>
                </w:tcPr>
                <w:p w:rsidR="00C06F90" w:rsidRPr="00C06F90" w:rsidRDefault="00C06F90" w:rsidP="00BB233A">
                  <w:pPr>
                    <w:spacing w:line="225" w:lineRule="atLeast"/>
                    <w:rPr>
                      <w:rFonts w:ascii="Arial" w:hAnsi="Arial" w:cs="Arial"/>
                      <w:b/>
                      <w:bCs/>
                      <w:sz w:val="20"/>
                      <w:szCs w:val="20"/>
                    </w:rPr>
                  </w:pPr>
                  <w:r w:rsidRPr="00C06F90">
                    <w:rPr>
                      <w:rFonts w:ascii="Arial" w:hAnsi="Arial" w:cs="Arial"/>
                      <w:b/>
                      <w:bCs/>
                      <w:sz w:val="20"/>
                      <w:szCs w:val="20"/>
                    </w:rPr>
                    <w:t>HS-LS1-2.</w:t>
                  </w:r>
                </w:p>
                <w:p w:rsidR="00C06F90" w:rsidRPr="00C06F90" w:rsidRDefault="00C06F90" w:rsidP="00BB233A">
                  <w:pPr>
                    <w:spacing w:line="225" w:lineRule="atLeast"/>
                    <w:rPr>
                      <w:rFonts w:ascii="Arial" w:hAnsi="Arial" w:cs="Arial"/>
                      <w:b/>
                      <w:bCs/>
                      <w:sz w:val="20"/>
                      <w:szCs w:val="20"/>
                    </w:rPr>
                  </w:pPr>
                  <w:r w:rsidRPr="00C06F90">
                    <w:rPr>
                      <w:rFonts w:ascii="Arial" w:hAnsi="Arial" w:cs="Arial"/>
                      <w:sz w:val="20"/>
                      <w:szCs w:val="20"/>
                    </w:rPr>
                    <w:t>Develop and use a model to illustrate the hierarchical organization of interacting systems that provide specific functions within multicellular organisms.</w:t>
                  </w:r>
                </w:p>
                <w:p w:rsidR="00C06F90" w:rsidRPr="00C06F90" w:rsidRDefault="00C06F90" w:rsidP="00BB233A">
                  <w:pPr>
                    <w:spacing w:line="225" w:lineRule="atLeast"/>
                    <w:rPr>
                      <w:rFonts w:ascii="Arial" w:hAnsi="Arial" w:cs="Arial"/>
                      <w:bCs/>
                      <w:sz w:val="20"/>
                      <w:szCs w:val="20"/>
                    </w:rPr>
                  </w:pPr>
                </w:p>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Disciplinary Core Ideas</w:t>
                  </w:r>
                  <w:r w:rsidRPr="00C06F90">
                    <w:rPr>
                      <w:rFonts w:ascii="Arial" w:hAnsi="Arial" w:cs="Arial"/>
                      <w:sz w:val="20"/>
                      <w:szCs w:val="20"/>
                    </w:rPr>
                    <w:t>:</w:t>
                  </w:r>
                </w:p>
                <w:p w:rsidR="00C06F90" w:rsidRPr="00C06F90" w:rsidRDefault="00C06F90" w:rsidP="00C06F90">
                  <w:pPr>
                    <w:pStyle w:val="NoSpacing"/>
                    <w:numPr>
                      <w:ilvl w:val="0"/>
                      <w:numId w:val="21"/>
                    </w:numPr>
                    <w:rPr>
                      <w:rFonts w:ascii="Arial" w:hAnsi="Arial" w:cs="Arial"/>
                      <w:sz w:val="20"/>
                      <w:szCs w:val="20"/>
                    </w:rPr>
                  </w:pPr>
                  <w:r w:rsidRPr="00C06F90">
                    <w:rPr>
                      <w:rFonts w:ascii="Arial" w:hAnsi="Arial" w:cs="Arial"/>
                      <w:sz w:val="20"/>
                      <w:szCs w:val="20"/>
                    </w:rPr>
                    <w:t>LS1.A Structure and Function</w:t>
                  </w:r>
                </w:p>
                <w:p w:rsidR="00C06F90" w:rsidRPr="00C06F90" w:rsidRDefault="00C06F90" w:rsidP="00BB233A">
                  <w:pPr>
                    <w:pStyle w:val="NoSpacing"/>
                    <w:rPr>
                      <w:rFonts w:ascii="Arial" w:hAnsi="Arial" w:cs="Arial"/>
                      <w:b/>
                      <w:sz w:val="20"/>
                      <w:szCs w:val="20"/>
                    </w:rPr>
                  </w:pPr>
                  <w:r w:rsidRPr="00C06F90">
                    <w:rPr>
                      <w:rFonts w:ascii="Arial" w:hAnsi="Arial" w:cs="Arial"/>
                      <w:b/>
                      <w:sz w:val="20"/>
                      <w:szCs w:val="20"/>
                    </w:rPr>
                    <w:t xml:space="preserve">Crosscutting Concepts: </w:t>
                  </w:r>
                </w:p>
                <w:p w:rsidR="00C06F90" w:rsidRPr="00C06F90" w:rsidRDefault="00C06F90" w:rsidP="00C06F90">
                  <w:pPr>
                    <w:pStyle w:val="NoSpacing"/>
                    <w:numPr>
                      <w:ilvl w:val="0"/>
                      <w:numId w:val="10"/>
                    </w:numPr>
                    <w:rPr>
                      <w:rFonts w:ascii="Arial" w:hAnsi="Arial" w:cs="Arial"/>
                      <w:sz w:val="20"/>
                      <w:szCs w:val="20"/>
                    </w:rPr>
                  </w:pPr>
                  <w:r w:rsidRPr="00C06F90">
                    <w:rPr>
                      <w:rFonts w:ascii="Arial" w:hAnsi="Arial" w:cs="Arial"/>
                      <w:sz w:val="20"/>
                      <w:szCs w:val="20"/>
                    </w:rPr>
                    <w:t>Systems and System Models</w:t>
                  </w:r>
                </w:p>
                <w:p w:rsidR="00C06F90" w:rsidRPr="00C06F90" w:rsidRDefault="00C06F90" w:rsidP="00C06F90">
                  <w:pPr>
                    <w:pStyle w:val="NoSpacing"/>
                    <w:numPr>
                      <w:ilvl w:val="0"/>
                      <w:numId w:val="10"/>
                    </w:numPr>
                    <w:rPr>
                      <w:rFonts w:ascii="Arial" w:hAnsi="Arial" w:cs="Arial"/>
                      <w:sz w:val="20"/>
                      <w:szCs w:val="20"/>
                    </w:rPr>
                  </w:pPr>
                  <w:r w:rsidRPr="00C06F90">
                    <w:rPr>
                      <w:rFonts w:ascii="Arial" w:hAnsi="Arial" w:cs="Arial"/>
                      <w:sz w:val="20"/>
                      <w:szCs w:val="20"/>
                    </w:rPr>
                    <w:t>Cause and effect: Mechanism and explanation</w:t>
                  </w:r>
                </w:p>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Science and Engineering Practices:</w:t>
                  </w:r>
                  <w:r w:rsidRPr="00C06F90">
                    <w:rPr>
                      <w:rFonts w:ascii="Arial" w:hAnsi="Arial" w:cs="Arial"/>
                      <w:sz w:val="20"/>
                      <w:szCs w:val="20"/>
                    </w:rPr>
                    <w:t xml:space="preserve"> </w:t>
                  </w:r>
                </w:p>
                <w:p w:rsidR="00C06F90" w:rsidRPr="00C06F90" w:rsidRDefault="00C06F90" w:rsidP="00C06F90">
                  <w:pPr>
                    <w:pStyle w:val="NoSpacing"/>
                    <w:numPr>
                      <w:ilvl w:val="0"/>
                      <w:numId w:val="12"/>
                    </w:numPr>
                    <w:rPr>
                      <w:rFonts w:ascii="Arial" w:hAnsi="Arial" w:cs="Arial"/>
                      <w:sz w:val="20"/>
                      <w:szCs w:val="20"/>
                    </w:rPr>
                  </w:pPr>
                  <w:r w:rsidRPr="00C06F90">
                    <w:rPr>
                      <w:rFonts w:ascii="Arial" w:hAnsi="Arial" w:cs="Arial"/>
                      <w:sz w:val="20"/>
                      <w:szCs w:val="20"/>
                    </w:rPr>
                    <w:t>Obtaining, evaluating, and communicating information</w:t>
                  </w:r>
                </w:p>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Nature of Science</w:t>
                  </w:r>
                  <w:r w:rsidRPr="00C06F90">
                    <w:rPr>
                      <w:rFonts w:ascii="Arial" w:hAnsi="Arial" w:cs="Arial"/>
                      <w:sz w:val="20"/>
                      <w:szCs w:val="20"/>
                    </w:rPr>
                    <w:t xml:space="preserve">:  </w:t>
                  </w:r>
                </w:p>
                <w:p w:rsidR="00C06F90" w:rsidRPr="00C06F90" w:rsidRDefault="00C06F90" w:rsidP="00C06F90">
                  <w:pPr>
                    <w:pStyle w:val="NoSpacing"/>
                    <w:numPr>
                      <w:ilvl w:val="0"/>
                      <w:numId w:val="16"/>
                    </w:numPr>
                    <w:rPr>
                      <w:rFonts w:ascii="Arial" w:hAnsi="Arial" w:cs="Arial"/>
                      <w:sz w:val="20"/>
                      <w:szCs w:val="20"/>
                    </w:rPr>
                  </w:pPr>
                  <w:r w:rsidRPr="00C06F90">
                    <w:rPr>
                      <w:rFonts w:ascii="Arial" w:hAnsi="Arial" w:cs="Arial"/>
                      <w:sz w:val="20"/>
                      <w:szCs w:val="20"/>
                    </w:rPr>
                    <w:t>Science addresses questions about the natural and material world.</w:t>
                  </w:r>
                </w:p>
                <w:p w:rsidR="00C06F90" w:rsidRPr="00C06F90" w:rsidRDefault="00C06F90" w:rsidP="00BB233A">
                  <w:pPr>
                    <w:pStyle w:val="NoSpacing"/>
                    <w:ind w:left="720"/>
                    <w:rPr>
                      <w:rFonts w:ascii="Arial" w:hAnsi="Arial" w:cs="Arial"/>
                      <w:sz w:val="20"/>
                      <w:szCs w:val="20"/>
                    </w:rPr>
                  </w:pPr>
                </w:p>
              </w:tc>
            </w:tr>
          </w:tbl>
          <w:p w:rsidR="00C06F90" w:rsidRPr="00C06F90" w:rsidRDefault="00C06F90" w:rsidP="00BB233A">
            <w:pPr>
              <w:rPr>
                <w:rFonts w:ascii="Arial" w:hAnsi="Arial" w:cs="Arial"/>
                <w:sz w:val="20"/>
                <w:szCs w:val="20"/>
              </w:rPr>
            </w:pPr>
          </w:p>
        </w:tc>
      </w:tr>
      <w:tr w:rsidR="00C06F90" w:rsidTr="00BB233A">
        <w:tc>
          <w:tcPr>
            <w:tcW w:w="1548" w:type="dxa"/>
          </w:tcPr>
          <w:p w:rsidR="00C06F90" w:rsidRPr="00EA0726" w:rsidRDefault="00C06F90" w:rsidP="00BB233A">
            <w:pPr>
              <w:rPr>
                <w:b/>
              </w:rPr>
            </w:pPr>
            <w:r>
              <w:rPr>
                <w:rFonts w:cs="Arial"/>
                <w:b/>
              </w:rPr>
              <w:t>Cellulosic Ethanol: A Fuel of the Future?</w:t>
            </w:r>
          </w:p>
        </w:tc>
        <w:tc>
          <w:tcPr>
            <w:tcW w:w="8730" w:type="dxa"/>
          </w:tcPr>
          <w:tbl>
            <w:tblPr>
              <w:tblW w:w="8514" w:type="dxa"/>
              <w:tblLayout w:type="fixed"/>
              <w:tblCellMar>
                <w:top w:w="15" w:type="dxa"/>
                <w:left w:w="15" w:type="dxa"/>
                <w:bottom w:w="15" w:type="dxa"/>
                <w:right w:w="15" w:type="dxa"/>
              </w:tblCellMar>
              <w:tblLook w:val="04A0" w:firstRow="1" w:lastRow="0" w:firstColumn="1" w:lastColumn="0" w:noHBand="0" w:noVBand="1"/>
            </w:tblPr>
            <w:tblGrid>
              <w:gridCol w:w="8514"/>
            </w:tblGrid>
            <w:tr w:rsidR="00C06F90" w:rsidRPr="00C06F90" w:rsidTr="00BB233A">
              <w:trPr>
                <w:trHeight w:val="594"/>
              </w:trPr>
              <w:tc>
                <w:tcPr>
                  <w:tcW w:w="8514" w:type="dxa"/>
                  <w:tcBorders>
                    <w:top w:val="nil"/>
                    <w:left w:val="nil"/>
                    <w:bottom w:val="nil"/>
                  </w:tcBorders>
                  <w:tcMar>
                    <w:top w:w="0" w:type="dxa"/>
                    <w:left w:w="0" w:type="dxa"/>
                    <w:bottom w:w="0" w:type="dxa"/>
                    <w:right w:w="225" w:type="dxa"/>
                  </w:tcMar>
                  <w:hideMark/>
                </w:tcPr>
                <w:p w:rsidR="00C06F90" w:rsidRPr="00C06F90" w:rsidRDefault="00C06F90" w:rsidP="00BB233A">
                  <w:pPr>
                    <w:spacing w:line="225" w:lineRule="atLeast"/>
                    <w:rPr>
                      <w:rFonts w:ascii="Arial" w:hAnsi="Arial" w:cs="Arial"/>
                      <w:b/>
                      <w:bCs/>
                      <w:sz w:val="20"/>
                      <w:szCs w:val="20"/>
                    </w:rPr>
                  </w:pPr>
                  <w:r w:rsidRPr="00C06F90">
                    <w:rPr>
                      <w:rFonts w:ascii="Arial" w:hAnsi="Arial" w:cs="Arial"/>
                      <w:b/>
                      <w:bCs/>
                      <w:sz w:val="20"/>
                      <w:szCs w:val="20"/>
                    </w:rPr>
                    <w:t>HS-LS2-5</w:t>
                  </w:r>
                </w:p>
                <w:p w:rsidR="00C06F90" w:rsidRPr="00C06F90" w:rsidRDefault="00C06F90" w:rsidP="00BB233A">
                  <w:pPr>
                    <w:spacing w:line="225" w:lineRule="atLeast"/>
                    <w:rPr>
                      <w:rFonts w:ascii="Arial" w:hAnsi="Arial" w:cs="Arial"/>
                      <w:sz w:val="20"/>
                      <w:szCs w:val="20"/>
                    </w:rPr>
                  </w:pPr>
                  <w:r w:rsidRPr="00C06F90">
                    <w:rPr>
                      <w:rFonts w:ascii="Arial" w:hAnsi="Arial" w:cs="Arial"/>
                      <w:sz w:val="20"/>
                      <w:szCs w:val="20"/>
                    </w:rPr>
                    <w:t>Develop a model to illustrate the role of photosynthesis and cellular respiration in the cycling of carbon among the biosphere, atmosphere, hydrosphere, and geosphere.</w:t>
                  </w:r>
                </w:p>
                <w:p w:rsidR="00C06F90" w:rsidRPr="00C06F90" w:rsidRDefault="00C06F90" w:rsidP="00BB233A">
                  <w:pPr>
                    <w:spacing w:line="225" w:lineRule="atLeast"/>
                    <w:rPr>
                      <w:rFonts w:ascii="Arial" w:hAnsi="Arial" w:cs="Arial"/>
                      <w:b/>
                      <w:bCs/>
                      <w:sz w:val="20"/>
                      <w:szCs w:val="20"/>
                    </w:rPr>
                  </w:pPr>
                  <w:r w:rsidRPr="00C06F90">
                    <w:rPr>
                      <w:rFonts w:ascii="Arial" w:hAnsi="Arial" w:cs="Arial"/>
                      <w:b/>
                      <w:bCs/>
                      <w:sz w:val="20"/>
                      <w:szCs w:val="20"/>
                    </w:rPr>
                    <w:t>HS-ETS1-1.</w:t>
                  </w:r>
                </w:p>
                <w:p w:rsidR="00C06F90" w:rsidRPr="00C06F90" w:rsidRDefault="00C06F90" w:rsidP="00BB233A">
                  <w:pPr>
                    <w:spacing w:line="225" w:lineRule="atLeast"/>
                    <w:rPr>
                      <w:rFonts w:ascii="Arial" w:hAnsi="Arial" w:cs="Arial"/>
                      <w:bCs/>
                      <w:sz w:val="20"/>
                      <w:szCs w:val="20"/>
                    </w:rPr>
                  </w:pPr>
                  <w:r w:rsidRPr="00C06F90">
                    <w:rPr>
                      <w:rFonts w:ascii="Arial" w:hAnsi="Arial" w:cs="Arial"/>
                      <w:bCs/>
                      <w:sz w:val="20"/>
                      <w:szCs w:val="20"/>
                    </w:rPr>
                    <w:t>Analyze a major global challenge to specify qualitative and quantitative criteria and constraints for solutions that account for societal needs and wants.</w:t>
                  </w:r>
                </w:p>
                <w:p w:rsidR="00C06F90" w:rsidRPr="00C06F90" w:rsidRDefault="00C06F90" w:rsidP="00BB233A">
                  <w:pPr>
                    <w:spacing w:line="225" w:lineRule="atLeast"/>
                    <w:rPr>
                      <w:rFonts w:ascii="Arial" w:hAnsi="Arial" w:cs="Arial"/>
                      <w:bCs/>
                      <w:sz w:val="20"/>
                      <w:szCs w:val="20"/>
                    </w:rPr>
                  </w:pPr>
                </w:p>
              </w:tc>
            </w:tr>
            <w:tr w:rsidR="00C06F90" w:rsidRPr="00C06F90" w:rsidTr="00BB233A">
              <w:trPr>
                <w:trHeight w:val="1427"/>
              </w:trPr>
              <w:tc>
                <w:tcPr>
                  <w:tcW w:w="8514" w:type="dxa"/>
                  <w:tcBorders>
                    <w:top w:val="nil"/>
                    <w:left w:val="nil"/>
                    <w:bottom w:val="nil"/>
                  </w:tcBorders>
                  <w:tcMar>
                    <w:top w:w="0" w:type="dxa"/>
                    <w:left w:w="0" w:type="dxa"/>
                    <w:bottom w:w="0" w:type="dxa"/>
                    <w:right w:w="225" w:type="dxa"/>
                  </w:tcMar>
                  <w:hideMark/>
                </w:tcPr>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Disciplinary Core Ideas</w:t>
                  </w:r>
                  <w:r w:rsidRPr="00C06F90">
                    <w:rPr>
                      <w:rFonts w:ascii="Arial" w:hAnsi="Arial" w:cs="Arial"/>
                      <w:sz w:val="20"/>
                      <w:szCs w:val="20"/>
                    </w:rPr>
                    <w:t>:</w:t>
                  </w:r>
                </w:p>
                <w:p w:rsidR="00C06F90" w:rsidRPr="00C06F90" w:rsidRDefault="00C06F90" w:rsidP="00C06F90">
                  <w:pPr>
                    <w:pStyle w:val="NoSpacing"/>
                    <w:numPr>
                      <w:ilvl w:val="0"/>
                      <w:numId w:val="16"/>
                    </w:numPr>
                    <w:rPr>
                      <w:rFonts w:ascii="Arial" w:hAnsi="Arial" w:cs="Arial"/>
                      <w:sz w:val="20"/>
                      <w:szCs w:val="20"/>
                    </w:rPr>
                  </w:pPr>
                  <w:r w:rsidRPr="00C06F90">
                    <w:rPr>
                      <w:rFonts w:ascii="Arial" w:hAnsi="Arial" w:cs="Arial"/>
                      <w:sz w:val="20"/>
                      <w:szCs w:val="20"/>
                    </w:rPr>
                    <w:t>LS2.B: Cycles of Matter and Energy Transfer in Ecosystems</w:t>
                  </w:r>
                </w:p>
                <w:p w:rsidR="00C06F90" w:rsidRPr="00C06F90" w:rsidRDefault="00C06F90" w:rsidP="00C06F90">
                  <w:pPr>
                    <w:pStyle w:val="NoSpacing"/>
                    <w:numPr>
                      <w:ilvl w:val="0"/>
                      <w:numId w:val="16"/>
                    </w:numPr>
                    <w:rPr>
                      <w:rFonts w:ascii="Arial" w:hAnsi="Arial" w:cs="Arial"/>
                      <w:sz w:val="20"/>
                      <w:szCs w:val="20"/>
                    </w:rPr>
                  </w:pPr>
                  <w:r w:rsidRPr="00C06F90">
                    <w:rPr>
                      <w:rFonts w:ascii="Arial" w:hAnsi="Arial" w:cs="Arial"/>
                      <w:sz w:val="20"/>
                      <w:szCs w:val="20"/>
                    </w:rPr>
                    <w:t>ETS1.A: Defining and Delimiting Engineering Problems</w:t>
                  </w:r>
                </w:p>
                <w:p w:rsidR="00C06F90" w:rsidRPr="00C06F90" w:rsidRDefault="00C06F90" w:rsidP="00BB233A">
                  <w:pPr>
                    <w:pStyle w:val="NoSpacing"/>
                    <w:rPr>
                      <w:rFonts w:ascii="Arial" w:hAnsi="Arial" w:cs="Arial"/>
                      <w:b/>
                      <w:sz w:val="20"/>
                      <w:szCs w:val="20"/>
                    </w:rPr>
                  </w:pPr>
                  <w:r w:rsidRPr="00C06F90">
                    <w:rPr>
                      <w:rFonts w:ascii="Arial" w:hAnsi="Arial" w:cs="Arial"/>
                      <w:b/>
                      <w:sz w:val="20"/>
                      <w:szCs w:val="20"/>
                    </w:rPr>
                    <w:t xml:space="preserve">Crosscutting Concepts: </w:t>
                  </w:r>
                </w:p>
                <w:p w:rsidR="00C06F90" w:rsidRPr="00C06F90" w:rsidRDefault="00C06F90" w:rsidP="00C06F90">
                  <w:pPr>
                    <w:pStyle w:val="NoSpacing"/>
                    <w:numPr>
                      <w:ilvl w:val="0"/>
                      <w:numId w:val="11"/>
                    </w:numPr>
                    <w:rPr>
                      <w:rFonts w:ascii="Arial" w:hAnsi="Arial" w:cs="Arial"/>
                      <w:sz w:val="20"/>
                      <w:szCs w:val="20"/>
                    </w:rPr>
                  </w:pPr>
                  <w:r w:rsidRPr="00C06F90">
                    <w:rPr>
                      <w:rFonts w:ascii="Arial" w:hAnsi="Arial" w:cs="Arial"/>
                      <w:sz w:val="20"/>
                      <w:szCs w:val="20"/>
                    </w:rPr>
                    <w:t>Systems and System Models</w:t>
                  </w:r>
                </w:p>
                <w:p w:rsidR="00C06F90" w:rsidRPr="00C06F90" w:rsidRDefault="00C06F90" w:rsidP="00C06F90">
                  <w:pPr>
                    <w:pStyle w:val="NoSpacing"/>
                    <w:numPr>
                      <w:ilvl w:val="0"/>
                      <w:numId w:val="11"/>
                    </w:numPr>
                    <w:rPr>
                      <w:rFonts w:ascii="Arial" w:hAnsi="Arial" w:cs="Arial"/>
                      <w:sz w:val="20"/>
                      <w:szCs w:val="20"/>
                    </w:rPr>
                  </w:pPr>
                  <w:r w:rsidRPr="00C06F90">
                    <w:rPr>
                      <w:rFonts w:ascii="Arial" w:hAnsi="Arial" w:cs="Arial"/>
                      <w:sz w:val="20"/>
                      <w:szCs w:val="20"/>
                    </w:rPr>
                    <w:t>Energy and Matter</w:t>
                  </w:r>
                </w:p>
                <w:p w:rsidR="00C06F90" w:rsidRPr="00C06F90" w:rsidRDefault="00C06F90" w:rsidP="00C06F90">
                  <w:pPr>
                    <w:pStyle w:val="NoSpacing"/>
                    <w:numPr>
                      <w:ilvl w:val="0"/>
                      <w:numId w:val="11"/>
                    </w:numPr>
                    <w:rPr>
                      <w:rFonts w:ascii="Arial" w:hAnsi="Arial" w:cs="Arial"/>
                      <w:sz w:val="20"/>
                      <w:szCs w:val="20"/>
                    </w:rPr>
                  </w:pPr>
                  <w:r w:rsidRPr="00C06F90">
                    <w:rPr>
                      <w:rFonts w:ascii="Arial" w:hAnsi="Arial" w:cs="Arial"/>
                      <w:sz w:val="20"/>
                      <w:szCs w:val="20"/>
                    </w:rPr>
                    <w:t>Structure and Function</w:t>
                  </w:r>
                </w:p>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Science and Engineering Practices</w:t>
                  </w:r>
                  <w:r w:rsidRPr="00C06F90">
                    <w:rPr>
                      <w:rFonts w:ascii="Arial" w:hAnsi="Arial" w:cs="Arial"/>
                      <w:sz w:val="20"/>
                      <w:szCs w:val="20"/>
                    </w:rPr>
                    <w:t xml:space="preserve">: </w:t>
                  </w:r>
                </w:p>
                <w:p w:rsidR="00C06F90" w:rsidRPr="00C06F90" w:rsidRDefault="00C06F90" w:rsidP="00C06F90">
                  <w:pPr>
                    <w:pStyle w:val="NoSpacing"/>
                    <w:numPr>
                      <w:ilvl w:val="0"/>
                      <w:numId w:val="11"/>
                    </w:numPr>
                    <w:rPr>
                      <w:rFonts w:ascii="Arial" w:hAnsi="Arial" w:cs="Arial"/>
                      <w:sz w:val="20"/>
                      <w:szCs w:val="20"/>
                    </w:rPr>
                  </w:pPr>
                  <w:r w:rsidRPr="00C06F90">
                    <w:rPr>
                      <w:rFonts w:ascii="Arial" w:hAnsi="Arial" w:cs="Arial"/>
                      <w:sz w:val="20"/>
                      <w:szCs w:val="20"/>
                    </w:rPr>
                    <w:t>Constructing explanations and designing solutions.</w:t>
                  </w:r>
                </w:p>
                <w:p w:rsidR="00C06F90" w:rsidRPr="00C06F90" w:rsidRDefault="00C06F90" w:rsidP="00BB233A">
                  <w:pPr>
                    <w:pStyle w:val="NoSpacing"/>
                    <w:rPr>
                      <w:rFonts w:ascii="Arial" w:hAnsi="Arial" w:cs="Arial"/>
                      <w:sz w:val="20"/>
                      <w:szCs w:val="20"/>
                    </w:rPr>
                  </w:pPr>
                  <w:r w:rsidRPr="00C06F90">
                    <w:rPr>
                      <w:rFonts w:ascii="Arial" w:hAnsi="Arial" w:cs="Arial"/>
                      <w:b/>
                      <w:sz w:val="20"/>
                      <w:szCs w:val="20"/>
                    </w:rPr>
                    <w:t>Nature of Science</w:t>
                  </w:r>
                  <w:r w:rsidRPr="00C06F90">
                    <w:rPr>
                      <w:rFonts w:ascii="Arial" w:hAnsi="Arial" w:cs="Arial"/>
                      <w:sz w:val="20"/>
                      <w:szCs w:val="20"/>
                    </w:rPr>
                    <w:t xml:space="preserve">:  </w:t>
                  </w:r>
                </w:p>
                <w:p w:rsidR="00C06F90" w:rsidRPr="00C06F90" w:rsidRDefault="00C06F90" w:rsidP="00C06F90">
                  <w:pPr>
                    <w:pStyle w:val="ListParagraph"/>
                    <w:numPr>
                      <w:ilvl w:val="0"/>
                      <w:numId w:val="11"/>
                    </w:numPr>
                    <w:spacing w:after="200" w:line="276" w:lineRule="auto"/>
                    <w:rPr>
                      <w:rFonts w:ascii="Arial" w:hAnsi="Arial" w:cs="Arial"/>
                      <w:sz w:val="20"/>
                      <w:szCs w:val="20"/>
                    </w:rPr>
                  </w:pPr>
                  <w:r w:rsidRPr="00C06F90">
                    <w:rPr>
                      <w:rFonts w:ascii="Arial" w:hAnsi="Arial" w:cs="Arial"/>
                      <w:sz w:val="20"/>
                      <w:szCs w:val="20"/>
                    </w:rPr>
                    <w:t>Science addresses questions about the natural and material world.</w:t>
                  </w:r>
                </w:p>
              </w:tc>
            </w:tr>
          </w:tbl>
          <w:p w:rsidR="00C06F90" w:rsidRPr="00C06F90" w:rsidRDefault="00C06F90" w:rsidP="00BB233A">
            <w:pPr>
              <w:rPr>
                <w:rFonts w:ascii="Arial" w:hAnsi="Arial" w:cs="Arial"/>
                <w:sz w:val="20"/>
                <w:szCs w:val="20"/>
              </w:rPr>
            </w:pPr>
          </w:p>
        </w:tc>
      </w:tr>
    </w:tbl>
    <w:p w:rsidR="00C06F90" w:rsidRDefault="00C06F90" w:rsidP="00C06F90"/>
    <w:p w:rsidR="00A03645" w:rsidRDefault="00A03645" w:rsidP="00A03645"/>
    <w:p w:rsidR="00C06F90" w:rsidRDefault="00C06F90" w:rsidP="00A03645">
      <w:pPr>
        <w:pStyle w:val="Heading1"/>
      </w:pPr>
    </w:p>
    <w:p w:rsidR="00A03645" w:rsidRDefault="003B2210" w:rsidP="00A03645">
      <w:pPr>
        <w:pStyle w:val="Heading1"/>
      </w:pPr>
      <w:bookmarkStart w:id="15" w:name="_Toc446168908"/>
      <w:r>
        <w:lastRenderedPageBreak/>
        <w:t xml:space="preserve">Connections to </w:t>
      </w:r>
      <w:r w:rsidR="00A03645">
        <w:t>Common Core State Standards</w:t>
      </w:r>
      <w:bookmarkEnd w:id="15"/>
    </w:p>
    <w:p w:rsidR="00C06F90" w:rsidRDefault="00C06F90" w:rsidP="00C06F90">
      <w:bookmarkStart w:id="16" w:name="_Toc283997093"/>
      <w:r w:rsidRPr="004D0677">
        <w:rPr>
          <w:b/>
        </w:rPr>
        <w:t>RST.</w:t>
      </w:r>
      <w:r>
        <w:rPr>
          <w:b/>
        </w:rPr>
        <w:t xml:space="preserve">9-10.1 </w:t>
      </w:r>
      <w:r w:rsidRPr="00FF77BA">
        <w:t>Cite specific textual evidence to support analysis of science and technical texts, attending to the precise details of explanations or descriptions.</w:t>
      </w:r>
    </w:p>
    <w:p w:rsidR="00C06F90" w:rsidRDefault="00C06F90" w:rsidP="00C06F90">
      <w:pPr>
        <w:pStyle w:val="NoSpacing"/>
        <w:rPr>
          <w:b/>
        </w:rPr>
      </w:pPr>
    </w:p>
    <w:p w:rsidR="00C06F90" w:rsidRDefault="00C06F90" w:rsidP="00C06F90">
      <w:pPr>
        <w:pStyle w:val="NoSpacing"/>
      </w:pPr>
      <w:r w:rsidRPr="009D79D7">
        <w:rPr>
          <w:b/>
        </w:rPr>
        <w:t>RST.9-10.2:</w:t>
      </w:r>
      <w:r w:rsidRPr="009D79D7">
        <w:t xml:space="preserve"> Determine the central ideas or conclusions of a text; trace the text's explanation or depiction of a complex process, phenomenon, or concept; provide an accurate summary of the text.</w:t>
      </w:r>
    </w:p>
    <w:p w:rsidR="00C06F90" w:rsidRPr="009D79D7" w:rsidRDefault="00C06F90" w:rsidP="00C06F90">
      <w:pPr>
        <w:pStyle w:val="NoSpacing"/>
      </w:pPr>
    </w:p>
    <w:p w:rsidR="00C06F90" w:rsidRDefault="00C06F90" w:rsidP="00C06F90">
      <w:r>
        <w:rPr>
          <w:b/>
        </w:rPr>
        <w:t>RST.</w:t>
      </w:r>
      <w:r w:rsidRPr="004D0677">
        <w:rPr>
          <w:b/>
        </w:rPr>
        <w:t>11-12.1</w:t>
      </w:r>
      <w:r>
        <w:t xml:space="preserve"> Cite specific textual evidence to support analysis of science and technical texts, attending to important distinctions the author makes and to any gaps or inconsistencies in the account.</w:t>
      </w:r>
    </w:p>
    <w:p w:rsidR="00C06F90" w:rsidRDefault="00C06F90" w:rsidP="00C06F90">
      <w:pPr>
        <w:rPr>
          <w:b/>
        </w:rPr>
      </w:pPr>
    </w:p>
    <w:p w:rsidR="00C06F90" w:rsidRPr="009D79D7" w:rsidRDefault="00C06F90" w:rsidP="00C06F90">
      <w:r w:rsidRPr="009D79D7">
        <w:rPr>
          <w:b/>
        </w:rPr>
        <w:t>RST.11-12.2:</w:t>
      </w:r>
      <w:r w:rsidRPr="009D79D7">
        <w:t xml:space="preserve"> </w:t>
      </w:r>
      <w:r w:rsidRPr="009D79D7">
        <w:rPr>
          <w:color w:val="202020"/>
        </w:rPr>
        <w:t>Determine the central ideas or conclusions of a text; summarize complex concepts, processes, or information presented in a text by paraphrasing them in simpler but still accurate terms.</w:t>
      </w:r>
    </w:p>
    <w:p w:rsidR="00C06F90" w:rsidRDefault="00C06F90" w:rsidP="00C06F90">
      <w:pPr>
        <w:rPr>
          <w:b/>
          <w:i/>
        </w:rPr>
      </w:pPr>
    </w:p>
    <w:p w:rsidR="00C06F90" w:rsidRDefault="00C06F90" w:rsidP="00C06F90">
      <w:r w:rsidRPr="00FF77BA">
        <w:rPr>
          <w:b/>
          <w:i/>
        </w:rPr>
        <w:t>In addition</w:t>
      </w:r>
      <w:r>
        <w:t xml:space="preserve">, the teacher could assign writing to include the following </w:t>
      </w:r>
      <w:r w:rsidRPr="000E3B2D">
        <w:t>Common Core State Standards:</w:t>
      </w:r>
    </w:p>
    <w:p w:rsidR="00C06F90" w:rsidRDefault="00C06F90" w:rsidP="00C06F90">
      <w:pPr>
        <w:rPr>
          <w:b/>
        </w:rPr>
      </w:pPr>
    </w:p>
    <w:p w:rsidR="00C06F90" w:rsidRPr="00AF408A" w:rsidRDefault="00C06F90" w:rsidP="00C06F90">
      <w:r>
        <w:rPr>
          <w:b/>
        </w:rPr>
        <w:t xml:space="preserve">WHST.9-10.1B </w:t>
      </w:r>
      <w:r>
        <w:t xml:space="preserve">Develop claim(s) and counterclaims fairly, supplying data and evidence for each while pointing out the strengths and limitations of both claim(s) and </w:t>
      </w:r>
      <w:r w:rsidRPr="00100845">
        <w:rPr>
          <w:b/>
        </w:rPr>
        <w:t>counterclaims</w:t>
      </w:r>
      <w:r>
        <w:t xml:space="preserve"> in a discipline-appropriate form and in a manner that anticipates the audience’s knowledge level and concerns.</w:t>
      </w:r>
    </w:p>
    <w:p w:rsidR="00C06F90" w:rsidRDefault="00C06F90" w:rsidP="00C06F90">
      <w:pPr>
        <w:rPr>
          <w:b/>
        </w:rPr>
      </w:pPr>
    </w:p>
    <w:p w:rsidR="00C06F90" w:rsidRPr="009D79D7" w:rsidRDefault="00C06F90" w:rsidP="00C06F90">
      <w:r w:rsidRPr="009D79D7">
        <w:rPr>
          <w:b/>
        </w:rPr>
        <w:t xml:space="preserve">WHST.9-10.2 </w:t>
      </w:r>
      <w:r>
        <w:t>Write informative/explanatory texts, including the narration of historical events, scientific procedures/experiments, or technical processes</w:t>
      </w:r>
      <w:r w:rsidRPr="009D79D7">
        <w:t>.</w:t>
      </w:r>
    </w:p>
    <w:p w:rsidR="00C06F90" w:rsidRDefault="00C06F90" w:rsidP="00C06F90">
      <w:pPr>
        <w:rPr>
          <w:rFonts w:cs="Arial"/>
          <w:b/>
        </w:rPr>
      </w:pPr>
    </w:p>
    <w:p w:rsidR="00C06F90" w:rsidRPr="009D79D7" w:rsidRDefault="00C06F90" w:rsidP="00C06F90">
      <w:pPr>
        <w:rPr>
          <w:rFonts w:cs="Arial"/>
          <w:color w:val="202020"/>
        </w:rPr>
      </w:pPr>
      <w:r w:rsidRPr="009D79D7">
        <w:rPr>
          <w:rFonts w:cs="Arial"/>
          <w:b/>
        </w:rPr>
        <w:t>WHST.9-10.2F</w:t>
      </w:r>
      <w:r w:rsidRPr="009D79D7">
        <w:rPr>
          <w:rFonts w:cs="Arial"/>
        </w:rPr>
        <w:t xml:space="preserve">: </w:t>
      </w:r>
      <w:r w:rsidRPr="009D79D7">
        <w:rPr>
          <w:rFonts w:cs="Arial"/>
          <w:color w:val="202020"/>
        </w:rPr>
        <w:t>Provide a concluding statement or section that follows from and supports the information or explanation presented (e.g., articulating implications or the significance of the topic).</w:t>
      </w:r>
    </w:p>
    <w:p w:rsidR="00C06F90" w:rsidRPr="009D79D7" w:rsidRDefault="00C06F90" w:rsidP="00C06F90">
      <w:pPr>
        <w:rPr>
          <w:rFonts w:cs="Arial"/>
        </w:rPr>
      </w:pPr>
    </w:p>
    <w:p w:rsidR="00C06F90" w:rsidRDefault="00C06F90" w:rsidP="00C06F90">
      <w:pPr>
        <w:rPr>
          <w:rFonts w:cs="Arial"/>
          <w:color w:val="202020"/>
        </w:rPr>
      </w:pPr>
      <w:r>
        <w:rPr>
          <w:rFonts w:cs="Arial"/>
          <w:b/>
          <w:color w:val="202020"/>
        </w:rPr>
        <w:t xml:space="preserve">WHST.11-12.1.A </w:t>
      </w:r>
      <w:r>
        <w:rPr>
          <w:rFonts w:cs="Arial"/>
          <w:color w:val="202020"/>
        </w:rPr>
        <w:t>Introduce precise, knowledgeable claim(s), establish the significance of the claim(s), distinguish the claim(s) from alternate or opposing claims, and create an organization that logically sequences the claim(s), counterclaims, reasons, and evidence.</w:t>
      </w:r>
    </w:p>
    <w:p w:rsidR="00C06F90" w:rsidRPr="009D79D7" w:rsidRDefault="00C06F90" w:rsidP="00C06F90">
      <w:pPr>
        <w:rPr>
          <w:rFonts w:cs="Arial"/>
        </w:rPr>
      </w:pPr>
    </w:p>
    <w:p w:rsidR="00C06F90" w:rsidRPr="0019622B" w:rsidRDefault="00C06F90" w:rsidP="00C06F90">
      <w:r w:rsidRPr="009D79D7">
        <w:rPr>
          <w:b/>
        </w:rPr>
        <w:t xml:space="preserve">WHST.11-12.2 </w:t>
      </w:r>
      <w:r w:rsidRPr="009D79D7">
        <w:t xml:space="preserve"> </w:t>
      </w:r>
      <w:r>
        <w:t>Write informative/explanatory texts, including the narration of historical events, scientific procedures/experiments, or technical processes.</w:t>
      </w:r>
    </w:p>
    <w:p w:rsidR="00C06F90" w:rsidRDefault="00C06F90" w:rsidP="00C06F90">
      <w:pPr>
        <w:rPr>
          <w:rFonts w:cs="Arial"/>
          <w:b/>
          <w:color w:val="202020"/>
        </w:rPr>
      </w:pPr>
    </w:p>
    <w:p w:rsidR="00C06F90" w:rsidRPr="00100845" w:rsidRDefault="00C06F90" w:rsidP="00C06F90">
      <w:pPr>
        <w:rPr>
          <w:rFonts w:cs="Arial"/>
          <w:color w:val="202020"/>
        </w:rPr>
      </w:pPr>
      <w:r>
        <w:rPr>
          <w:rFonts w:cs="Arial"/>
          <w:b/>
          <w:color w:val="202020"/>
        </w:rPr>
        <w:t>WHST.11-12.2</w:t>
      </w:r>
      <w:r w:rsidRPr="009D79D7">
        <w:rPr>
          <w:rFonts w:cs="Arial"/>
          <w:b/>
          <w:color w:val="202020"/>
        </w:rPr>
        <w:t>E:</w:t>
      </w:r>
      <w:r w:rsidRPr="009D79D7">
        <w:rPr>
          <w:rFonts w:cs="Arial"/>
          <w:color w:val="202020"/>
        </w:rPr>
        <w:t xml:space="preserve"> Provide a concluding statement or section that follows from or supports the argument </w:t>
      </w:r>
      <w:r w:rsidRPr="00100845">
        <w:rPr>
          <w:rFonts w:cs="Arial"/>
          <w:color w:val="202020"/>
        </w:rPr>
        <w:t>presented.</w:t>
      </w:r>
    </w:p>
    <w:p w:rsidR="00A03645" w:rsidRDefault="00A03645" w:rsidP="00707882"/>
    <w:p w:rsidR="00707882" w:rsidRDefault="00707882" w:rsidP="00CD4221">
      <w:pPr>
        <w:pStyle w:val="Heading1"/>
      </w:pPr>
    </w:p>
    <w:p w:rsidR="003B2210" w:rsidRDefault="003B2210" w:rsidP="00CD4221">
      <w:pPr>
        <w:pStyle w:val="Heading1"/>
      </w:pPr>
    </w:p>
    <w:p w:rsidR="00CD4221" w:rsidRDefault="00CD4221" w:rsidP="00CD4221">
      <w:pPr>
        <w:pStyle w:val="Heading1"/>
      </w:pPr>
      <w:bookmarkStart w:id="17" w:name="_Toc446168909"/>
      <w:r>
        <w:lastRenderedPageBreak/>
        <w:t>Anticipation Guides</w:t>
      </w:r>
      <w:bookmarkEnd w:id="16"/>
      <w:bookmarkEnd w:id="17"/>
    </w:p>
    <w:p w:rsidR="00CD4221" w:rsidRDefault="00CD4221" w:rsidP="00CD4221">
      <w:r>
        <w:t>Anticipation guides help engage students by activating prior knowledge and stimulating student interest before reading. If class time permits, discuss students’ responses to each statement before reading each article. As they read, students should look for evidence supporting or refuting their initial responses.</w:t>
      </w:r>
    </w:p>
    <w:p w:rsidR="00CD4221" w:rsidRPr="007244A2" w:rsidRDefault="00CD4221" w:rsidP="00760276">
      <w:pPr>
        <w:rPr>
          <w:rFonts w:ascii="Arial" w:hAnsi="Arial" w:cs="Arial"/>
          <w:sz w:val="20"/>
          <w:szCs w:val="20"/>
        </w:rPr>
      </w:pPr>
    </w:p>
    <w:p w:rsidR="000F3EBE" w:rsidRDefault="000F3EBE" w:rsidP="000F3EBE">
      <w:r>
        <w:rPr>
          <w:b/>
          <w:bCs/>
        </w:rPr>
        <w:t xml:space="preserve">Directions for all Anticipation Guides: </w:t>
      </w:r>
      <w:r w:rsidRPr="007B77D0">
        <w:rPr>
          <w:b/>
          <w:i/>
        </w:rPr>
        <w:t>Before reading</w:t>
      </w:r>
      <w:r>
        <w:t>,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0F3EBE" w:rsidRDefault="000F3EBE" w:rsidP="00760276">
      <w:pPr>
        <w:rPr>
          <w:sz w:val="22"/>
          <w:szCs w:val="22"/>
        </w:rPr>
      </w:pPr>
    </w:p>
    <w:p w:rsidR="000F3EBE" w:rsidRDefault="000F3EBE" w:rsidP="00E875D7">
      <w:pPr>
        <w:pStyle w:val="Heading2"/>
        <w:rPr>
          <w:rFonts w:ascii="Arial" w:hAnsi="Arial" w:cs="Arial"/>
        </w:rPr>
      </w:pPr>
      <w:r>
        <w:rPr>
          <w:sz w:val="22"/>
          <w:szCs w:val="22"/>
        </w:rPr>
        <w:br w:type="page"/>
      </w:r>
      <w:bookmarkStart w:id="18" w:name="_Toc446168910"/>
      <w:r w:rsidR="004C4AFD">
        <w:rPr>
          <w:rFonts w:ascii="Arial" w:hAnsi="Arial" w:cs="Arial"/>
        </w:rPr>
        <w:lastRenderedPageBreak/>
        <w:t>A Close-Up Look at the Quality of Indoor Air</w:t>
      </w:r>
      <w:bookmarkEnd w:id="18"/>
    </w:p>
    <w:p w:rsidR="004C4AFD" w:rsidRPr="004C4AFD" w:rsidRDefault="004C4AFD" w:rsidP="004C4AFD"/>
    <w:p w:rsidR="000F3EBE" w:rsidRDefault="000F3EBE" w:rsidP="000F3EBE">
      <w:r>
        <w:rPr>
          <w:b/>
          <w:bCs/>
        </w:rPr>
        <w:t xml:space="preserve">Directions: </w:t>
      </w:r>
      <w:r>
        <w:t xml:space="preserve"> </w:t>
      </w:r>
      <w:r w:rsidRPr="003B2210">
        <w:rPr>
          <w:b/>
          <w:i/>
        </w:rPr>
        <w:t>Before reading</w:t>
      </w:r>
      <w:r w:rsidRPr="003B2210">
        <w:rPr>
          <w:b/>
        </w:rPr>
        <w:t>,</w:t>
      </w:r>
      <w:r>
        <w:t xml:space="preserve"> in the first column, write “A” or “D</w:t>
      </w:r>
      <w:r w:rsidR="003B2210">
        <w:t>,</w:t>
      </w:r>
      <w:r>
        <w:t>” indicating your agreement or disagreement with each statement.  As you read, compare your opinions with information from the article. In the space under each statement, cite information from the article that supports or refutes your original ideas.</w:t>
      </w:r>
    </w:p>
    <w:p w:rsidR="004C4AFD" w:rsidRDefault="004C4AFD" w:rsidP="000F3EB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4C4AFD" w:rsidRPr="00F66842" w:rsidTr="00BE07CC">
        <w:tc>
          <w:tcPr>
            <w:tcW w:w="728"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Me</w:t>
            </w:r>
          </w:p>
        </w:tc>
        <w:tc>
          <w:tcPr>
            <w:tcW w:w="751"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Text</w:t>
            </w:r>
          </w:p>
        </w:tc>
        <w:tc>
          <w:tcPr>
            <w:tcW w:w="8097"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Statement</w:t>
            </w:r>
          </w:p>
        </w:tc>
      </w:tr>
      <w:tr w:rsidR="004C4AFD" w:rsidRPr="00F66842" w:rsidTr="004C4AFD">
        <w:trPr>
          <w:trHeight w:val="863"/>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Most indoor air pollutants come from the outside environment.</w:t>
            </w:r>
          </w:p>
        </w:tc>
      </w:tr>
      <w:tr w:rsidR="004C4AFD" w:rsidRPr="00F66842" w:rsidTr="004C4AFD">
        <w:trPr>
          <w:trHeight w:val="809"/>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Radon, the heaviest noble gas, is colorless and odorless.</w:t>
            </w:r>
          </w:p>
        </w:tc>
      </w:tr>
      <w:tr w:rsidR="004C4AFD" w:rsidRPr="00F66842" w:rsidTr="004C4AFD">
        <w:trPr>
          <w:trHeight w:val="863"/>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Radon is the leading cause of lung cancer in the United States.</w:t>
            </w:r>
          </w:p>
        </w:tc>
      </w:tr>
      <w:tr w:rsidR="004C4AFD" w:rsidRPr="00F66842" w:rsidTr="004C4AFD">
        <w:trPr>
          <w:trHeight w:val="890"/>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Alpha particles released in nuclear decay can damage the lungs.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Volatile organic compounds (VOCs) can come from sublimation of chemicals used to manufacture products found in the home.</w:t>
            </w:r>
          </w:p>
        </w:tc>
      </w:tr>
      <w:tr w:rsidR="004C4AFD" w:rsidRPr="00F66842" w:rsidTr="004C4AFD">
        <w:trPr>
          <w:trHeight w:val="890"/>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Volatile compounds stay together through strong intermolecular forces.</w:t>
            </w:r>
          </w:p>
        </w:tc>
      </w:tr>
      <w:tr w:rsidR="004C4AFD" w:rsidRPr="00F66842" w:rsidTr="004C4AFD">
        <w:trPr>
          <w:trHeight w:val="881"/>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The concentration of VOCs is higher in older homes than in newer ones.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Carbon monoxide is produced during incomplete combustion of compounds containing carbon.</w:t>
            </w:r>
          </w:p>
        </w:tc>
      </w:tr>
      <w:tr w:rsidR="004C4AFD" w:rsidRPr="00F66842" w:rsidTr="004C4AFD">
        <w:trPr>
          <w:trHeight w:val="809"/>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Blue flames indicate incomplete combustion.</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Carbon monoxide causes death by suffocation because it displaces the oxygen from hemoglobin.</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3"/>
              </w:numPr>
              <w:rPr>
                <w:rFonts w:ascii="Arial" w:hAnsi="Arial" w:cs="Arial"/>
                <w:sz w:val="22"/>
                <w:szCs w:val="22"/>
              </w:rPr>
            </w:pPr>
            <w:r w:rsidRPr="00F66842">
              <w:rPr>
                <w:rFonts w:ascii="Arial" w:hAnsi="Arial" w:cs="Arial"/>
                <w:sz w:val="22"/>
                <w:szCs w:val="22"/>
              </w:rPr>
              <w:t>Scented candles and wood smoke cause similar health problems.</w:t>
            </w:r>
          </w:p>
        </w:tc>
      </w:tr>
    </w:tbl>
    <w:p w:rsidR="000F3EBE" w:rsidRDefault="000F3EBE" w:rsidP="000F3EBE"/>
    <w:p w:rsidR="000F3EBE" w:rsidRDefault="004C4AFD" w:rsidP="00E875D7">
      <w:pPr>
        <w:pStyle w:val="Heading2"/>
        <w:rPr>
          <w:rFonts w:ascii="Arial" w:hAnsi="Arial" w:cs="Arial"/>
        </w:rPr>
      </w:pPr>
      <w:bookmarkStart w:id="19" w:name="_Toc446168911"/>
      <w:r>
        <w:rPr>
          <w:rFonts w:ascii="Arial" w:hAnsi="Arial" w:cs="Arial"/>
        </w:rPr>
        <w:lastRenderedPageBreak/>
        <w:t>Chemistry Helps Athlete Keep Moving</w:t>
      </w:r>
      <w:bookmarkEnd w:id="19"/>
    </w:p>
    <w:p w:rsidR="004C4AFD" w:rsidRPr="004C4AFD" w:rsidRDefault="004C4AFD" w:rsidP="004C4AFD"/>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955B9E" w:rsidRPr="00D2404C" w:rsidRDefault="00955B9E" w:rsidP="00955B9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4C4AFD" w:rsidRPr="00F66842" w:rsidTr="00BE07CC">
        <w:tc>
          <w:tcPr>
            <w:tcW w:w="728"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Me</w:t>
            </w:r>
          </w:p>
        </w:tc>
        <w:tc>
          <w:tcPr>
            <w:tcW w:w="751"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Text</w:t>
            </w:r>
          </w:p>
        </w:tc>
        <w:tc>
          <w:tcPr>
            <w:tcW w:w="8097"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Statement</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Children who need prosthetics have to be refitted every year.</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Running using a prosthetic leg without a knee is similar to using a prosthetic leg with a knee.</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Prosthetic legs with knees have the same structure as those without knees, except for the knee joint and rotator.</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The gel liner in a prosthetic leg consists of long molecules containing silicon, oxygen, and carbon.</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Materials used in prosthetic legs must be compatible with living tissue.</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Carbon fibers are stronger than titanium.</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Adding heat can cause polymers to rearrange their bonding pattern.</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A carbon fiber-reinforced composite contains only carbon.</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When titanium bolts are integrated to bone, the growth of new bone and blood vessels is encouraged.</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4"/>
              </w:numPr>
              <w:rPr>
                <w:rFonts w:ascii="Arial" w:hAnsi="Arial" w:cs="Arial"/>
                <w:sz w:val="22"/>
                <w:szCs w:val="22"/>
              </w:rPr>
            </w:pPr>
            <w:r w:rsidRPr="00F66842">
              <w:rPr>
                <w:rFonts w:ascii="Arial" w:hAnsi="Arial" w:cs="Arial"/>
                <w:sz w:val="22"/>
                <w:szCs w:val="22"/>
              </w:rPr>
              <w:t>Titanium bolts are preferred for people who participate in sports activities.</w:t>
            </w:r>
          </w:p>
        </w:tc>
      </w:tr>
    </w:tbl>
    <w:p w:rsidR="000F3EBE" w:rsidRDefault="000F3EBE" w:rsidP="000F3EBE"/>
    <w:p w:rsidR="000F3EBE" w:rsidRDefault="000F3EBE" w:rsidP="00E875D7">
      <w:pPr>
        <w:pStyle w:val="Heading2"/>
        <w:rPr>
          <w:rFonts w:ascii="Arial" w:hAnsi="Arial" w:cs="Arial"/>
        </w:rPr>
      </w:pPr>
      <w:r>
        <w:br w:type="page"/>
      </w:r>
      <w:bookmarkStart w:id="20" w:name="_Toc446168912"/>
      <w:r w:rsidR="004C4AFD">
        <w:rPr>
          <w:rFonts w:ascii="Arial" w:hAnsi="Arial" w:cs="Arial"/>
        </w:rPr>
        <w:lastRenderedPageBreak/>
        <w:t>Frozen Fish Stick Blues</w:t>
      </w:r>
      <w:bookmarkEnd w:id="20"/>
    </w:p>
    <w:p w:rsidR="004C4AFD" w:rsidRPr="004C4AFD" w:rsidRDefault="004C4AFD" w:rsidP="004C4AFD"/>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4C4AFD" w:rsidRPr="00F66842" w:rsidRDefault="004C4AFD" w:rsidP="004C4AFD">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4C4AFD" w:rsidRPr="00F66842" w:rsidTr="00BE07CC">
        <w:tc>
          <w:tcPr>
            <w:tcW w:w="728"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Me</w:t>
            </w:r>
          </w:p>
        </w:tc>
        <w:tc>
          <w:tcPr>
            <w:tcW w:w="751"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Text</w:t>
            </w:r>
          </w:p>
        </w:tc>
        <w:tc>
          <w:tcPr>
            <w:tcW w:w="8097"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Statement</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5"/>
              </w:numPr>
              <w:rPr>
                <w:rFonts w:ascii="Arial" w:hAnsi="Arial" w:cs="Arial"/>
                <w:sz w:val="22"/>
                <w:szCs w:val="22"/>
              </w:rPr>
            </w:pPr>
            <w:r w:rsidRPr="00F66842">
              <w:rPr>
                <w:rFonts w:ascii="Arial" w:hAnsi="Arial" w:cs="Arial"/>
                <w:sz w:val="22"/>
                <w:szCs w:val="22"/>
              </w:rPr>
              <w:t>Farmed fish have no mercury in them.</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5"/>
              </w:numPr>
              <w:rPr>
                <w:rFonts w:ascii="Arial" w:hAnsi="Arial" w:cs="Arial"/>
                <w:sz w:val="22"/>
                <w:szCs w:val="22"/>
              </w:rPr>
            </w:pPr>
            <w:r w:rsidRPr="00F66842">
              <w:rPr>
                <w:rFonts w:ascii="Arial" w:hAnsi="Arial" w:cs="Arial"/>
                <w:sz w:val="22"/>
                <w:szCs w:val="22"/>
              </w:rPr>
              <w:t>One ten-millionth of a gram is the same as 0.1 microgram.</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5"/>
              </w:numPr>
              <w:rPr>
                <w:rFonts w:ascii="Arial" w:hAnsi="Arial" w:cs="Arial"/>
                <w:sz w:val="22"/>
                <w:szCs w:val="22"/>
              </w:rPr>
            </w:pPr>
            <w:r w:rsidRPr="00F66842">
              <w:rPr>
                <w:rFonts w:ascii="Arial" w:hAnsi="Arial" w:cs="Arial"/>
                <w:sz w:val="22"/>
                <w:szCs w:val="22"/>
              </w:rPr>
              <w:t xml:space="preserve">As far as mercury is concerned, tuna are safer to eat than shrimp. </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5"/>
              </w:numPr>
              <w:rPr>
                <w:rFonts w:ascii="Arial" w:hAnsi="Arial" w:cs="Arial"/>
                <w:sz w:val="22"/>
                <w:szCs w:val="22"/>
              </w:rPr>
            </w:pPr>
            <w:r w:rsidRPr="00F66842">
              <w:rPr>
                <w:rFonts w:ascii="Arial" w:hAnsi="Arial" w:cs="Arial"/>
                <w:sz w:val="22"/>
                <w:szCs w:val="22"/>
              </w:rPr>
              <w:t>Mercury gets into fish through the food chain.</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5"/>
              </w:numPr>
              <w:rPr>
                <w:rFonts w:ascii="Arial" w:hAnsi="Arial" w:cs="Arial"/>
                <w:sz w:val="22"/>
                <w:szCs w:val="22"/>
              </w:rPr>
            </w:pPr>
            <w:r w:rsidRPr="00F66842">
              <w:rPr>
                <w:rFonts w:ascii="Arial" w:hAnsi="Arial" w:cs="Arial"/>
                <w:sz w:val="22"/>
                <w:szCs w:val="22"/>
              </w:rPr>
              <w:t>Elemental mercury (Hg) is more dangerous than the mercury ion (Hg</w:t>
            </w:r>
            <w:r w:rsidRPr="00F66842">
              <w:rPr>
                <w:rFonts w:ascii="Arial" w:hAnsi="Arial" w:cs="Arial"/>
                <w:sz w:val="22"/>
                <w:szCs w:val="22"/>
                <w:vertAlign w:val="superscript"/>
              </w:rPr>
              <w:t>2+</w:t>
            </w:r>
            <w:r w:rsidRPr="00F66842">
              <w:rPr>
                <w:rFonts w:ascii="Arial" w:hAnsi="Arial" w:cs="Arial"/>
                <w:sz w:val="22"/>
                <w:szCs w:val="22"/>
              </w:rPr>
              <w:t xml:space="preserve">). </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5"/>
              </w:numPr>
              <w:rPr>
                <w:rFonts w:ascii="Arial" w:hAnsi="Arial" w:cs="Arial"/>
                <w:sz w:val="22"/>
                <w:szCs w:val="22"/>
              </w:rPr>
            </w:pPr>
            <w:r w:rsidRPr="00F66842">
              <w:rPr>
                <w:rFonts w:ascii="Arial" w:hAnsi="Arial" w:cs="Arial"/>
                <w:sz w:val="22"/>
                <w:szCs w:val="22"/>
              </w:rPr>
              <w:t>Mercury can get into the air through natural and human-caused events.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5"/>
              </w:numPr>
              <w:rPr>
                <w:rFonts w:ascii="Arial" w:hAnsi="Arial" w:cs="Arial"/>
                <w:sz w:val="22"/>
                <w:szCs w:val="22"/>
              </w:rPr>
            </w:pPr>
            <w:r w:rsidRPr="00F66842">
              <w:rPr>
                <w:rFonts w:ascii="Arial" w:hAnsi="Arial" w:cs="Arial"/>
                <w:sz w:val="22"/>
                <w:szCs w:val="22"/>
              </w:rPr>
              <w:t>Methylmercury is very dangerous because it binds with the sulfur in an amino acid in our bodies.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5"/>
              </w:numPr>
              <w:rPr>
                <w:rFonts w:ascii="Arial" w:hAnsi="Arial" w:cs="Arial"/>
                <w:sz w:val="22"/>
                <w:szCs w:val="22"/>
              </w:rPr>
            </w:pPr>
            <w:r w:rsidRPr="00F66842">
              <w:rPr>
                <w:rFonts w:ascii="Arial" w:hAnsi="Arial" w:cs="Arial"/>
                <w:sz w:val="22"/>
                <w:szCs w:val="22"/>
              </w:rPr>
              <w:t>Methionine is an amino acid.</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5"/>
              </w:numPr>
              <w:rPr>
                <w:rFonts w:ascii="Arial" w:hAnsi="Arial" w:cs="Arial"/>
                <w:sz w:val="22"/>
                <w:szCs w:val="22"/>
              </w:rPr>
            </w:pPr>
            <w:r w:rsidRPr="00F66842">
              <w:rPr>
                <w:rFonts w:ascii="Arial" w:hAnsi="Arial" w:cs="Arial"/>
                <w:sz w:val="22"/>
                <w:szCs w:val="22"/>
              </w:rPr>
              <w:t>Methylmercury damages the brain and other organs.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pStyle w:val="ListParagraph"/>
              <w:numPr>
                <w:ilvl w:val="0"/>
                <w:numId w:val="25"/>
              </w:numPr>
              <w:rPr>
                <w:rFonts w:ascii="Arial" w:hAnsi="Arial" w:cs="Arial"/>
                <w:sz w:val="22"/>
                <w:szCs w:val="22"/>
              </w:rPr>
            </w:pPr>
            <w:r w:rsidRPr="00F66842">
              <w:rPr>
                <w:rFonts w:ascii="Arial" w:hAnsi="Arial" w:cs="Arial"/>
                <w:sz w:val="22"/>
                <w:szCs w:val="22"/>
              </w:rPr>
              <w:t>Pollock, the fish found in many fish sticks, has high levels of mercury.</w:t>
            </w:r>
          </w:p>
        </w:tc>
      </w:tr>
    </w:tbl>
    <w:p w:rsidR="000F3EBE" w:rsidRDefault="000F3EBE" w:rsidP="000F3EBE"/>
    <w:p w:rsidR="000F3EBE" w:rsidRDefault="000F3EBE" w:rsidP="00E875D7">
      <w:pPr>
        <w:pStyle w:val="Heading2"/>
        <w:rPr>
          <w:rFonts w:ascii="Arial" w:hAnsi="Arial" w:cs="Arial"/>
        </w:rPr>
      </w:pPr>
      <w:r>
        <w:br w:type="page"/>
      </w:r>
      <w:bookmarkStart w:id="21" w:name="_Toc446168913"/>
      <w:r w:rsidR="004C4AFD">
        <w:rPr>
          <w:rFonts w:ascii="Arial" w:hAnsi="Arial" w:cs="Arial"/>
        </w:rPr>
        <w:lastRenderedPageBreak/>
        <w:t>Antioxidants Go the Extra Mile</w:t>
      </w:r>
      <w:bookmarkEnd w:id="21"/>
    </w:p>
    <w:p w:rsidR="004C4AFD" w:rsidRPr="004C4AFD" w:rsidRDefault="004C4AFD" w:rsidP="004C4AFD"/>
    <w:p w:rsidR="000F3EBE" w:rsidRDefault="000F3EBE" w:rsidP="000F3EB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4C4AFD" w:rsidRPr="00F66842" w:rsidRDefault="004C4AFD" w:rsidP="004C4AFD">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4C4AFD" w:rsidRPr="00F66842" w:rsidTr="00BE07CC">
        <w:tc>
          <w:tcPr>
            <w:tcW w:w="728"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Me</w:t>
            </w:r>
          </w:p>
        </w:tc>
        <w:tc>
          <w:tcPr>
            <w:tcW w:w="751"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Text</w:t>
            </w:r>
          </w:p>
        </w:tc>
        <w:tc>
          <w:tcPr>
            <w:tcW w:w="8097"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Statement</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Studies  have shown that most teenagers get all the vitamins they need in the food they eat.</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Antioxidants are important in photosynthesis.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Only plants produce reactive oxygen species.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Electrons are exchanged in an oxidation-reduction (redox) reaction.</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Antioxidants receive electrons from reactive oxygen species.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Many antioxidants have aromatic ring structures, making them relatively stable.</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All antioxidants are water soluble.</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 xml:space="preserve">Beta-carotene is an antioxidant found in tomatoes, carrots, and red peppers. </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Spices are very good sources of antioxidants.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6"/>
              </w:numPr>
              <w:rPr>
                <w:rFonts w:ascii="Arial" w:hAnsi="Arial" w:cs="Arial"/>
                <w:sz w:val="22"/>
                <w:szCs w:val="22"/>
              </w:rPr>
            </w:pPr>
            <w:r w:rsidRPr="00F66842">
              <w:rPr>
                <w:rFonts w:ascii="Arial" w:hAnsi="Arial" w:cs="Arial"/>
                <w:sz w:val="22"/>
                <w:szCs w:val="22"/>
              </w:rPr>
              <w:t>Eating a variety of foods is an excellent way to get the antioxidants you need to stay healthy.</w:t>
            </w:r>
          </w:p>
        </w:tc>
      </w:tr>
    </w:tbl>
    <w:p w:rsidR="000F3EBE" w:rsidRDefault="000F3EBE" w:rsidP="000F3EBE"/>
    <w:p w:rsidR="000F3EBE" w:rsidRDefault="000F3EBE" w:rsidP="00E875D7">
      <w:pPr>
        <w:pStyle w:val="Heading2"/>
        <w:rPr>
          <w:rFonts w:ascii="Arial" w:hAnsi="Arial" w:cs="Arial"/>
        </w:rPr>
      </w:pPr>
      <w:r>
        <w:br w:type="page"/>
      </w:r>
      <w:bookmarkStart w:id="22" w:name="_Toc446168914"/>
      <w:r w:rsidR="004C4AFD">
        <w:rPr>
          <w:rFonts w:ascii="Arial" w:hAnsi="Arial" w:cs="Arial"/>
        </w:rPr>
        <w:lastRenderedPageBreak/>
        <w:t>Cellulosic Ethanol: A Fuel of the Future?</w:t>
      </w:r>
      <w:bookmarkEnd w:id="22"/>
    </w:p>
    <w:p w:rsidR="004C4AFD" w:rsidRPr="004C4AFD" w:rsidRDefault="004C4AFD" w:rsidP="004C4AFD"/>
    <w:p w:rsidR="00955B9E" w:rsidRPr="00D2404C" w:rsidRDefault="000F3EBE" w:rsidP="00955B9E">
      <w:r>
        <w:rPr>
          <w:b/>
          <w:bCs/>
        </w:rPr>
        <w:t xml:space="preserve">Directions: </w:t>
      </w:r>
      <w:r>
        <w:t xml:space="preserve"> </w:t>
      </w:r>
      <w:r w:rsidRPr="00955B9E">
        <w:rPr>
          <w:b/>
          <w:i/>
        </w:rPr>
        <w:t>Before reading,</w:t>
      </w:r>
      <w:r>
        <w:t xml:space="preserve"> in the first column, write “A” or “D</w:t>
      </w:r>
      <w:r w:rsidR="00955B9E">
        <w:t>,</w:t>
      </w:r>
      <w:r>
        <w:t>” indicating your agreement or disagreement with each statement.  As you read, compare your opinions with information from the article. In the space under each statement, cite information from the article that supports or refutes your original ideas.</w:t>
      </w:r>
    </w:p>
    <w:p w:rsidR="004C4AFD" w:rsidRPr="00F66842" w:rsidRDefault="004C4AFD" w:rsidP="004C4AFD">
      <w:pPr>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751"/>
        <w:gridCol w:w="8097"/>
      </w:tblGrid>
      <w:tr w:rsidR="004C4AFD" w:rsidRPr="00F66842" w:rsidTr="00BE07CC">
        <w:tc>
          <w:tcPr>
            <w:tcW w:w="728"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Me</w:t>
            </w:r>
          </w:p>
        </w:tc>
        <w:tc>
          <w:tcPr>
            <w:tcW w:w="751"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Text</w:t>
            </w:r>
          </w:p>
        </w:tc>
        <w:tc>
          <w:tcPr>
            <w:tcW w:w="8097" w:type="dxa"/>
            <w:shd w:val="clear" w:color="auto" w:fill="auto"/>
          </w:tcPr>
          <w:p w:rsidR="004C4AFD" w:rsidRPr="00F66842" w:rsidRDefault="004C4AFD" w:rsidP="00BE07CC">
            <w:pPr>
              <w:rPr>
                <w:rFonts w:ascii="Arial" w:hAnsi="Arial" w:cs="Arial"/>
                <w:b/>
                <w:sz w:val="22"/>
                <w:szCs w:val="22"/>
              </w:rPr>
            </w:pPr>
            <w:r w:rsidRPr="00F66842">
              <w:rPr>
                <w:rFonts w:ascii="Arial" w:hAnsi="Arial" w:cs="Arial"/>
                <w:b/>
                <w:sz w:val="22"/>
                <w:szCs w:val="22"/>
              </w:rPr>
              <w:t>Statement</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7"/>
              </w:numPr>
              <w:rPr>
                <w:rFonts w:ascii="Arial" w:hAnsi="Arial" w:cs="Arial"/>
                <w:sz w:val="22"/>
                <w:szCs w:val="22"/>
              </w:rPr>
            </w:pPr>
            <w:r w:rsidRPr="00F66842">
              <w:rPr>
                <w:rFonts w:ascii="Arial" w:hAnsi="Arial" w:cs="Arial"/>
                <w:sz w:val="22"/>
                <w:szCs w:val="22"/>
              </w:rPr>
              <w:t>Many plastics and medicines are made using petroleum as a raw material.</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7"/>
              </w:numPr>
              <w:rPr>
                <w:rFonts w:ascii="Arial" w:hAnsi="Arial" w:cs="Arial"/>
                <w:sz w:val="22"/>
                <w:szCs w:val="22"/>
              </w:rPr>
            </w:pPr>
            <w:r w:rsidRPr="00F66842">
              <w:rPr>
                <w:rFonts w:ascii="Arial" w:hAnsi="Arial" w:cs="Arial"/>
                <w:sz w:val="22"/>
                <w:szCs w:val="22"/>
              </w:rPr>
              <w:t>Burning petroleum and ethanol both produce carbon dioxide.</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7"/>
              </w:numPr>
              <w:rPr>
                <w:rFonts w:ascii="Arial" w:hAnsi="Arial" w:cs="Arial"/>
                <w:sz w:val="22"/>
                <w:szCs w:val="22"/>
              </w:rPr>
            </w:pPr>
            <w:r w:rsidRPr="00F66842">
              <w:rPr>
                <w:rFonts w:ascii="Arial" w:hAnsi="Arial" w:cs="Arial"/>
                <w:sz w:val="22"/>
                <w:szCs w:val="22"/>
              </w:rPr>
              <w:t>Burning petroleum and ethanol have the same effect on the environment.</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7"/>
              </w:numPr>
              <w:rPr>
                <w:rFonts w:ascii="Arial" w:hAnsi="Arial" w:cs="Arial"/>
                <w:sz w:val="22"/>
                <w:szCs w:val="22"/>
              </w:rPr>
            </w:pPr>
            <w:r w:rsidRPr="00F66842">
              <w:rPr>
                <w:rFonts w:ascii="Arial" w:hAnsi="Arial" w:cs="Arial"/>
                <w:sz w:val="22"/>
                <w:szCs w:val="22"/>
              </w:rPr>
              <w:t>The Environmental Protection Agency states that burning gasoline and diesel in the U. S. accounts for more than half of greenhouse gas emissions.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pStyle w:val="ListParagraph"/>
              <w:numPr>
                <w:ilvl w:val="0"/>
                <w:numId w:val="27"/>
              </w:numPr>
              <w:rPr>
                <w:rFonts w:ascii="Arial" w:hAnsi="Arial" w:cs="Arial"/>
                <w:sz w:val="22"/>
                <w:szCs w:val="22"/>
              </w:rPr>
            </w:pPr>
            <w:r w:rsidRPr="00F66842">
              <w:rPr>
                <w:rFonts w:ascii="Arial" w:hAnsi="Arial" w:cs="Arial"/>
                <w:sz w:val="22"/>
                <w:szCs w:val="22"/>
              </w:rPr>
              <w:t>Most ethanol in the United States comes from the glucose in sugar cane.</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pStyle w:val="ListParagraph"/>
              <w:numPr>
                <w:ilvl w:val="0"/>
                <w:numId w:val="27"/>
              </w:numPr>
              <w:rPr>
                <w:rFonts w:ascii="Arial" w:hAnsi="Arial" w:cs="Arial"/>
                <w:sz w:val="22"/>
                <w:szCs w:val="22"/>
              </w:rPr>
            </w:pPr>
            <w:r w:rsidRPr="00F66842">
              <w:rPr>
                <w:rFonts w:ascii="Arial" w:hAnsi="Arial" w:cs="Arial"/>
                <w:sz w:val="22"/>
                <w:szCs w:val="22"/>
              </w:rPr>
              <w:t>Yeast is used to ferment glucose into ethanol.</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7"/>
              </w:numPr>
              <w:rPr>
                <w:rFonts w:ascii="Arial" w:hAnsi="Arial" w:cs="Arial"/>
                <w:sz w:val="22"/>
                <w:szCs w:val="22"/>
              </w:rPr>
            </w:pPr>
            <w:r w:rsidRPr="00F66842">
              <w:rPr>
                <w:rFonts w:ascii="Arial" w:hAnsi="Arial" w:cs="Arial"/>
                <w:sz w:val="22"/>
                <w:szCs w:val="22"/>
              </w:rPr>
              <w:t>Most ethanol producers sell the carbon dioxide produced during fermentation for use in carbonating soft drinks and manufacturing dry ice.</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7"/>
              </w:numPr>
              <w:rPr>
                <w:rFonts w:ascii="Arial" w:hAnsi="Arial" w:cs="Arial"/>
                <w:sz w:val="22"/>
                <w:szCs w:val="22"/>
              </w:rPr>
            </w:pPr>
            <w:r w:rsidRPr="00F66842">
              <w:rPr>
                <w:rFonts w:ascii="Arial" w:hAnsi="Arial" w:cs="Arial"/>
                <w:sz w:val="22"/>
                <w:szCs w:val="22"/>
              </w:rPr>
              <w:t xml:space="preserve">Cellulose is a polymer of sucrose. </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7"/>
              </w:numPr>
              <w:rPr>
                <w:rFonts w:ascii="Arial" w:hAnsi="Arial" w:cs="Arial"/>
                <w:sz w:val="22"/>
                <w:szCs w:val="22"/>
              </w:rPr>
            </w:pPr>
            <w:r w:rsidRPr="00F66842">
              <w:rPr>
                <w:rFonts w:ascii="Arial" w:hAnsi="Arial" w:cs="Arial"/>
                <w:sz w:val="22"/>
                <w:szCs w:val="22"/>
              </w:rPr>
              <w:t>Cellulosic ethanol can be made from waste agricultural materials.</w:t>
            </w:r>
          </w:p>
        </w:tc>
      </w:tr>
      <w:tr w:rsidR="004C4AFD" w:rsidRPr="00F66842" w:rsidTr="00BE07CC">
        <w:trPr>
          <w:trHeight w:val="982"/>
        </w:trPr>
        <w:tc>
          <w:tcPr>
            <w:tcW w:w="728" w:type="dxa"/>
            <w:shd w:val="clear" w:color="auto" w:fill="auto"/>
          </w:tcPr>
          <w:p w:rsidR="004C4AFD" w:rsidRPr="00F66842" w:rsidRDefault="004C4AFD" w:rsidP="00BE07CC">
            <w:pPr>
              <w:rPr>
                <w:rFonts w:ascii="Arial" w:hAnsi="Arial" w:cs="Arial"/>
                <w:sz w:val="22"/>
                <w:szCs w:val="22"/>
              </w:rPr>
            </w:pPr>
          </w:p>
        </w:tc>
        <w:tc>
          <w:tcPr>
            <w:tcW w:w="751" w:type="dxa"/>
            <w:shd w:val="clear" w:color="auto" w:fill="auto"/>
          </w:tcPr>
          <w:p w:rsidR="004C4AFD" w:rsidRPr="00F66842" w:rsidRDefault="004C4AFD" w:rsidP="00BE07CC">
            <w:pPr>
              <w:rPr>
                <w:rFonts w:ascii="Arial" w:hAnsi="Arial" w:cs="Arial"/>
                <w:sz w:val="22"/>
                <w:szCs w:val="22"/>
              </w:rPr>
            </w:pPr>
          </w:p>
        </w:tc>
        <w:tc>
          <w:tcPr>
            <w:tcW w:w="8097" w:type="dxa"/>
            <w:shd w:val="clear" w:color="auto" w:fill="auto"/>
          </w:tcPr>
          <w:p w:rsidR="004C4AFD" w:rsidRPr="00F66842" w:rsidRDefault="004C4AFD" w:rsidP="004C4AFD">
            <w:pPr>
              <w:numPr>
                <w:ilvl w:val="0"/>
                <w:numId w:val="27"/>
              </w:numPr>
              <w:rPr>
                <w:rFonts w:ascii="Arial" w:hAnsi="Arial" w:cs="Arial"/>
                <w:sz w:val="22"/>
                <w:szCs w:val="22"/>
              </w:rPr>
            </w:pPr>
            <w:r w:rsidRPr="00F66842">
              <w:rPr>
                <w:rFonts w:ascii="Arial" w:hAnsi="Arial" w:cs="Arial"/>
                <w:sz w:val="22"/>
                <w:szCs w:val="22"/>
              </w:rPr>
              <w:t>Cellulosic ethanol is produced commercially.</w:t>
            </w:r>
          </w:p>
        </w:tc>
      </w:tr>
    </w:tbl>
    <w:p w:rsidR="000F3EBE" w:rsidRDefault="000F3EBE" w:rsidP="000F3EBE"/>
    <w:p w:rsidR="00CA25F4" w:rsidRDefault="000F3EBE" w:rsidP="000F3EBE">
      <w:r>
        <w:rPr>
          <w:sz w:val="22"/>
          <w:szCs w:val="22"/>
        </w:rPr>
        <w:br w:type="page"/>
      </w:r>
      <w:bookmarkStart w:id="23" w:name="_Toc283997099"/>
      <w:bookmarkStart w:id="24" w:name="_Toc446168915"/>
      <w:smartTag w:uri="urn:schemas-microsoft-com:office:smarttags" w:element="City">
        <w:smartTag w:uri="urn:schemas-microsoft-com:office:smarttags" w:element="place">
          <w:r w:rsidRPr="008B6CC1">
            <w:rPr>
              <w:rStyle w:val="Heading1Char"/>
            </w:rPr>
            <w:lastRenderedPageBreak/>
            <w:t>Reading</w:t>
          </w:r>
        </w:smartTag>
      </w:smartTag>
      <w:r w:rsidRPr="008B6CC1">
        <w:rPr>
          <w:rStyle w:val="Heading1Char"/>
        </w:rPr>
        <w:t xml:space="preserve"> Strategies</w:t>
      </w:r>
      <w:bookmarkEnd w:id="23"/>
      <w:bookmarkEnd w:id="24"/>
      <w:r w:rsidRPr="00E84548">
        <w:t xml:space="preserve"> </w:t>
      </w:r>
    </w:p>
    <w:p w:rsidR="000F3EBE" w:rsidRDefault="000F3EBE" w:rsidP="000F3EBE"/>
    <w:p w:rsidR="000A30B4" w:rsidRDefault="000A30B4" w:rsidP="000A30B4">
      <w:r w:rsidRPr="00ED3259">
        <w:t>These graphic organizers are provided to help students locate and analyze information from the articles.  Student understanding will be enhanced when they explore and evaluate the information themselves, with input from the teacher if students are struggling. Encourage students to use their own words and avoid copying entire sentences from the articles. The use of bullets helps them do this. If you use these reading and writing strategies to evaluate student performance, you may want to develop a grading rubric such as the one below.</w:t>
      </w:r>
    </w:p>
    <w:p w:rsidR="000A30B4" w:rsidRPr="000A30B4" w:rsidRDefault="000A30B4" w:rsidP="000A30B4">
      <w:pPr>
        <w:rPr>
          <w:i/>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5"/>
        <w:gridCol w:w="1537"/>
        <w:gridCol w:w="5062"/>
      </w:tblGrid>
      <w:tr w:rsidR="000A30B4" w:rsidRPr="00ED3259" w:rsidTr="00BE07CC">
        <w:trPr>
          <w:trHeight w:val="215"/>
        </w:trPr>
        <w:tc>
          <w:tcPr>
            <w:tcW w:w="915" w:type="dxa"/>
            <w:vAlign w:val="center"/>
          </w:tcPr>
          <w:p w:rsidR="000A30B4" w:rsidRPr="00ED3259" w:rsidRDefault="000A30B4" w:rsidP="00BE07CC">
            <w:pPr>
              <w:jc w:val="center"/>
              <w:rPr>
                <w:b/>
                <w:bCs/>
              </w:rPr>
            </w:pPr>
            <w:r w:rsidRPr="00ED3259">
              <w:rPr>
                <w:b/>
                <w:bCs/>
              </w:rPr>
              <w:t>Score</w:t>
            </w:r>
          </w:p>
        </w:tc>
        <w:tc>
          <w:tcPr>
            <w:tcW w:w="1537" w:type="dxa"/>
            <w:vAlign w:val="center"/>
          </w:tcPr>
          <w:p w:rsidR="000A30B4" w:rsidRPr="00ED3259" w:rsidRDefault="000A30B4" w:rsidP="00BE07CC">
            <w:pPr>
              <w:jc w:val="center"/>
              <w:rPr>
                <w:b/>
                <w:bCs/>
              </w:rPr>
            </w:pPr>
            <w:r w:rsidRPr="00ED3259">
              <w:rPr>
                <w:b/>
                <w:bCs/>
              </w:rPr>
              <w:t>Description</w:t>
            </w:r>
          </w:p>
        </w:tc>
        <w:tc>
          <w:tcPr>
            <w:tcW w:w="5062" w:type="dxa"/>
            <w:vAlign w:val="center"/>
          </w:tcPr>
          <w:p w:rsidR="000A30B4" w:rsidRPr="00ED3259" w:rsidRDefault="000A30B4" w:rsidP="00BE07CC">
            <w:pPr>
              <w:jc w:val="center"/>
              <w:rPr>
                <w:b/>
                <w:bCs/>
              </w:rPr>
            </w:pPr>
            <w:r w:rsidRPr="00ED3259">
              <w:rPr>
                <w:b/>
                <w:bCs/>
              </w:rPr>
              <w:t>Evidence</w:t>
            </w:r>
          </w:p>
        </w:tc>
      </w:tr>
      <w:tr w:rsidR="000A30B4" w:rsidRPr="00ED3259" w:rsidTr="00BE07CC">
        <w:trPr>
          <w:trHeight w:val="345"/>
        </w:trPr>
        <w:tc>
          <w:tcPr>
            <w:tcW w:w="915" w:type="dxa"/>
            <w:vAlign w:val="center"/>
          </w:tcPr>
          <w:p w:rsidR="000A30B4" w:rsidRPr="00ED3259" w:rsidRDefault="000A30B4" w:rsidP="00BE07CC">
            <w:pPr>
              <w:jc w:val="center"/>
            </w:pPr>
            <w:r w:rsidRPr="00ED3259">
              <w:t>4</w:t>
            </w:r>
          </w:p>
        </w:tc>
        <w:tc>
          <w:tcPr>
            <w:tcW w:w="1537" w:type="dxa"/>
            <w:vAlign w:val="center"/>
          </w:tcPr>
          <w:p w:rsidR="000A30B4" w:rsidRPr="00ED3259" w:rsidRDefault="000A30B4" w:rsidP="00BE07CC">
            <w:pPr>
              <w:jc w:val="center"/>
            </w:pPr>
            <w:r w:rsidRPr="00ED3259">
              <w:t>Excellent</w:t>
            </w:r>
          </w:p>
        </w:tc>
        <w:tc>
          <w:tcPr>
            <w:tcW w:w="5062" w:type="dxa"/>
          </w:tcPr>
          <w:p w:rsidR="000A30B4" w:rsidRPr="00ED3259" w:rsidRDefault="000A30B4" w:rsidP="00BE07CC">
            <w:r w:rsidRPr="00ED3259">
              <w:t>Complete; details provided; demonstrates deep understanding.</w:t>
            </w:r>
          </w:p>
        </w:tc>
      </w:tr>
      <w:tr w:rsidR="000A30B4" w:rsidRPr="00ED3259" w:rsidTr="00BE07CC">
        <w:trPr>
          <w:trHeight w:val="360"/>
        </w:trPr>
        <w:tc>
          <w:tcPr>
            <w:tcW w:w="915" w:type="dxa"/>
            <w:vAlign w:val="center"/>
          </w:tcPr>
          <w:p w:rsidR="000A30B4" w:rsidRPr="00ED3259" w:rsidRDefault="000A30B4" w:rsidP="00BE07CC">
            <w:pPr>
              <w:jc w:val="center"/>
            </w:pPr>
            <w:r w:rsidRPr="00ED3259">
              <w:t>3</w:t>
            </w:r>
          </w:p>
        </w:tc>
        <w:tc>
          <w:tcPr>
            <w:tcW w:w="1537" w:type="dxa"/>
            <w:vAlign w:val="center"/>
          </w:tcPr>
          <w:p w:rsidR="000A30B4" w:rsidRPr="00ED3259" w:rsidRDefault="000A30B4" w:rsidP="00BE07CC">
            <w:pPr>
              <w:jc w:val="center"/>
            </w:pPr>
            <w:r w:rsidRPr="00ED3259">
              <w:t>Good</w:t>
            </w:r>
          </w:p>
        </w:tc>
        <w:tc>
          <w:tcPr>
            <w:tcW w:w="5062" w:type="dxa"/>
          </w:tcPr>
          <w:p w:rsidR="000A30B4" w:rsidRPr="00ED3259" w:rsidRDefault="000A30B4" w:rsidP="00BE07CC">
            <w:r w:rsidRPr="00ED3259">
              <w:t>Complete; few details provided; demonstrates some understanding.</w:t>
            </w:r>
          </w:p>
        </w:tc>
      </w:tr>
      <w:tr w:rsidR="000A30B4" w:rsidRPr="00ED3259" w:rsidTr="00BE07CC">
        <w:trPr>
          <w:trHeight w:val="345"/>
        </w:trPr>
        <w:tc>
          <w:tcPr>
            <w:tcW w:w="915" w:type="dxa"/>
            <w:vAlign w:val="center"/>
          </w:tcPr>
          <w:p w:rsidR="000A30B4" w:rsidRPr="00ED3259" w:rsidRDefault="000A30B4" w:rsidP="00BE07CC">
            <w:pPr>
              <w:jc w:val="center"/>
            </w:pPr>
            <w:r w:rsidRPr="00ED3259">
              <w:t>2</w:t>
            </w:r>
          </w:p>
        </w:tc>
        <w:tc>
          <w:tcPr>
            <w:tcW w:w="1537" w:type="dxa"/>
            <w:vAlign w:val="center"/>
          </w:tcPr>
          <w:p w:rsidR="000A30B4" w:rsidRPr="00ED3259" w:rsidRDefault="000A30B4" w:rsidP="00BE07CC">
            <w:pPr>
              <w:jc w:val="center"/>
            </w:pPr>
            <w:r w:rsidRPr="00ED3259">
              <w:t>Fair</w:t>
            </w:r>
          </w:p>
        </w:tc>
        <w:tc>
          <w:tcPr>
            <w:tcW w:w="5062" w:type="dxa"/>
          </w:tcPr>
          <w:p w:rsidR="000A30B4" w:rsidRPr="00ED3259" w:rsidRDefault="000A30B4" w:rsidP="00BE07CC">
            <w:r w:rsidRPr="00ED3259">
              <w:t>Incomplete; few details provided; some misconceptions evident.</w:t>
            </w:r>
          </w:p>
        </w:tc>
      </w:tr>
      <w:tr w:rsidR="000A30B4" w:rsidRPr="00ED3259" w:rsidTr="00BE07CC">
        <w:trPr>
          <w:trHeight w:val="345"/>
        </w:trPr>
        <w:tc>
          <w:tcPr>
            <w:tcW w:w="915" w:type="dxa"/>
            <w:vAlign w:val="center"/>
          </w:tcPr>
          <w:p w:rsidR="000A30B4" w:rsidRPr="00ED3259" w:rsidRDefault="000A30B4" w:rsidP="00BE07CC">
            <w:pPr>
              <w:jc w:val="center"/>
            </w:pPr>
            <w:r w:rsidRPr="00ED3259">
              <w:t>1</w:t>
            </w:r>
          </w:p>
        </w:tc>
        <w:tc>
          <w:tcPr>
            <w:tcW w:w="1537" w:type="dxa"/>
            <w:vAlign w:val="center"/>
          </w:tcPr>
          <w:p w:rsidR="000A30B4" w:rsidRPr="00ED3259" w:rsidRDefault="000A30B4" w:rsidP="00BE07CC">
            <w:pPr>
              <w:jc w:val="center"/>
            </w:pPr>
            <w:r w:rsidRPr="00ED3259">
              <w:t>Poor</w:t>
            </w:r>
          </w:p>
        </w:tc>
        <w:tc>
          <w:tcPr>
            <w:tcW w:w="5062" w:type="dxa"/>
          </w:tcPr>
          <w:p w:rsidR="000A30B4" w:rsidRPr="00ED3259" w:rsidRDefault="000A30B4" w:rsidP="00BE07CC">
            <w:r w:rsidRPr="00ED3259">
              <w:t>Very incomplete; no details provided; many misconceptions evident.</w:t>
            </w:r>
          </w:p>
        </w:tc>
      </w:tr>
      <w:tr w:rsidR="000A30B4" w:rsidRPr="00ED3259" w:rsidTr="00BE07CC">
        <w:trPr>
          <w:trHeight w:val="195"/>
        </w:trPr>
        <w:tc>
          <w:tcPr>
            <w:tcW w:w="915" w:type="dxa"/>
            <w:vAlign w:val="center"/>
          </w:tcPr>
          <w:p w:rsidR="000A30B4" w:rsidRPr="00ED3259" w:rsidRDefault="000A30B4" w:rsidP="00BE07CC">
            <w:pPr>
              <w:jc w:val="center"/>
            </w:pPr>
            <w:r w:rsidRPr="00ED3259">
              <w:t>0</w:t>
            </w:r>
          </w:p>
        </w:tc>
        <w:tc>
          <w:tcPr>
            <w:tcW w:w="1537" w:type="dxa"/>
            <w:vAlign w:val="center"/>
          </w:tcPr>
          <w:p w:rsidR="000A30B4" w:rsidRPr="00ED3259" w:rsidRDefault="000A30B4" w:rsidP="00BE07CC">
            <w:pPr>
              <w:jc w:val="center"/>
            </w:pPr>
            <w:r w:rsidRPr="00ED3259">
              <w:t>Not acceptable</w:t>
            </w:r>
          </w:p>
        </w:tc>
        <w:tc>
          <w:tcPr>
            <w:tcW w:w="5062" w:type="dxa"/>
          </w:tcPr>
          <w:p w:rsidR="000A30B4" w:rsidRPr="00ED3259" w:rsidRDefault="000A30B4" w:rsidP="00BE07CC">
            <w:r w:rsidRPr="00ED3259">
              <w:t>So incomplete that no judgment can be made about student understanding</w:t>
            </w:r>
          </w:p>
        </w:tc>
      </w:tr>
    </w:tbl>
    <w:p w:rsidR="000A30B4" w:rsidRPr="00ED3259" w:rsidRDefault="000A30B4" w:rsidP="000A30B4"/>
    <w:p w:rsidR="000A30B4" w:rsidRPr="00ED3259" w:rsidRDefault="000A30B4" w:rsidP="000A30B4"/>
    <w:p w:rsidR="000A30B4" w:rsidRPr="00ED3259" w:rsidRDefault="000A30B4" w:rsidP="000A30B4">
      <w:pPr>
        <w:rPr>
          <w:b/>
          <w:i/>
        </w:rPr>
      </w:pPr>
      <w:r w:rsidRPr="00ED3259">
        <w:rPr>
          <w:b/>
          <w:i/>
        </w:rPr>
        <w:t xml:space="preserve">Teaching Strategies: </w:t>
      </w:r>
    </w:p>
    <w:p w:rsidR="000A30B4" w:rsidRPr="00ED3259" w:rsidRDefault="000A30B4" w:rsidP="000A30B4"/>
    <w:p w:rsidR="000A30B4" w:rsidRPr="00ED3259" w:rsidRDefault="000A30B4" w:rsidP="000A30B4">
      <w:pPr>
        <w:numPr>
          <w:ilvl w:val="0"/>
          <w:numId w:val="28"/>
        </w:numPr>
      </w:pPr>
      <w:r w:rsidRPr="00ED3259">
        <w:t xml:space="preserve">Links to </w:t>
      </w:r>
      <w:r w:rsidRPr="00ED3259">
        <w:rPr>
          <w:b/>
        </w:rPr>
        <w:t>Common Core Standards for Reading</w:t>
      </w:r>
      <w:r w:rsidRPr="00ED3259">
        <w:t>:</w:t>
      </w:r>
    </w:p>
    <w:p w:rsidR="000A30B4" w:rsidRPr="00ED3259" w:rsidRDefault="000A30B4" w:rsidP="000A30B4">
      <w:pPr>
        <w:pStyle w:val="ListParagraph"/>
        <w:numPr>
          <w:ilvl w:val="1"/>
          <w:numId w:val="28"/>
        </w:numPr>
        <w:contextualSpacing w:val="0"/>
      </w:pPr>
      <w:r w:rsidRPr="00ED3259">
        <w:t>ELA-Literacy.RST.9-10.1:</w:t>
      </w:r>
      <w:r w:rsidRPr="00ED3259">
        <w:rPr>
          <w:b/>
        </w:rPr>
        <w:t xml:space="preserve">  </w:t>
      </w:r>
      <w:r w:rsidRPr="00ED3259">
        <w:t>Cite specific textual evidence to support analysis of science and technical texts, attending to the precise details of explanations or descriptions.</w:t>
      </w:r>
    </w:p>
    <w:p w:rsidR="000A30B4" w:rsidRPr="00ED3259" w:rsidRDefault="000A30B4" w:rsidP="000A30B4">
      <w:pPr>
        <w:numPr>
          <w:ilvl w:val="1"/>
          <w:numId w:val="28"/>
        </w:numPr>
      </w:pPr>
      <w:r w:rsidRPr="00ED3259">
        <w:rPr>
          <w:color w:val="202020"/>
        </w:rPr>
        <w:t>ELA-Literacy.</w:t>
      </w:r>
      <w:r w:rsidRPr="00ED3259">
        <w:t>R</w:t>
      </w:r>
      <w:r w:rsidRPr="00ED3259">
        <w:rPr>
          <w:color w:val="202020"/>
        </w:rPr>
        <w:t>ST.9-10.5: Analyze the structure of the relationships among concepts in a text, including relationships among key terms (e.g.,</w:t>
      </w:r>
      <w:r w:rsidRPr="00ED3259">
        <w:rPr>
          <w:rStyle w:val="apple-converted-space"/>
          <w:color w:val="202020"/>
        </w:rPr>
        <w:t> </w:t>
      </w:r>
      <w:r w:rsidRPr="00ED3259">
        <w:rPr>
          <w:rStyle w:val="Emphasis"/>
          <w:color w:val="202020"/>
        </w:rPr>
        <w:t>force, friction, reaction force, energy</w:t>
      </w:r>
      <w:r w:rsidRPr="00ED3259">
        <w:rPr>
          <w:color w:val="202020"/>
        </w:rPr>
        <w:t xml:space="preserve">). </w:t>
      </w:r>
    </w:p>
    <w:p w:rsidR="000A30B4" w:rsidRPr="00ED3259" w:rsidRDefault="000A30B4" w:rsidP="000A30B4">
      <w:pPr>
        <w:pStyle w:val="ListParagraph"/>
        <w:numPr>
          <w:ilvl w:val="1"/>
          <w:numId w:val="28"/>
        </w:numPr>
        <w:contextualSpacing w:val="0"/>
      </w:pPr>
      <w:r w:rsidRPr="00ED3259">
        <w:t>ELA-Literacy.RST.11-12.1:</w:t>
      </w:r>
      <w:r w:rsidRPr="00ED3259">
        <w:rPr>
          <w:b/>
        </w:rPr>
        <w:t xml:space="preserve">  </w:t>
      </w:r>
      <w:r w:rsidRPr="00ED3259">
        <w:rPr>
          <w:color w:val="202020"/>
        </w:rPr>
        <w:t>Cite specific textual evidence to support analysis of science and technical texts, attending to important distinctions the author makes and to any gaps or inconsistencies in the account.</w:t>
      </w:r>
    </w:p>
    <w:p w:rsidR="000A30B4" w:rsidRPr="00ED3259" w:rsidRDefault="000A30B4" w:rsidP="000A30B4">
      <w:pPr>
        <w:pStyle w:val="ListParagraph"/>
        <w:numPr>
          <w:ilvl w:val="1"/>
          <w:numId w:val="28"/>
        </w:numPr>
        <w:contextualSpacing w:val="0"/>
      </w:pPr>
      <w:r w:rsidRPr="00ED3259">
        <w:rPr>
          <w:color w:val="202020"/>
        </w:rPr>
        <w:t>ELA-Literacy.</w:t>
      </w:r>
      <w:r w:rsidRPr="00ED3259">
        <w:t>R</w:t>
      </w:r>
      <w:r w:rsidRPr="00ED3259">
        <w:rPr>
          <w:color w:val="202020"/>
        </w:rPr>
        <w:t>ST.11-12.4: Determine the meaning of symbols, key terms, and other domain-specific words and phrases as they are used in a specific scientific or technical context relevant to</w:t>
      </w:r>
      <w:r w:rsidRPr="00ED3259">
        <w:rPr>
          <w:rStyle w:val="apple-converted-space"/>
          <w:color w:val="202020"/>
        </w:rPr>
        <w:t> </w:t>
      </w:r>
      <w:r w:rsidRPr="00ED3259">
        <w:rPr>
          <w:rStyle w:val="Emphasis"/>
          <w:color w:val="202020"/>
        </w:rPr>
        <w:t>grades 11-12 texts and topics</w:t>
      </w:r>
      <w:r w:rsidRPr="00ED3259">
        <w:rPr>
          <w:color w:val="202020"/>
        </w:rPr>
        <w:t>.</w:t>
      </w:r>
    </w:p>
    <w:p w:rsidR="000A30B4" w:rsidRPr="00ED3259" w:rsidRDefault="000A30B4" w:rsidP="000A30B4">
      <w:pPr>
        <w:ind w:left="720"/>
      </w:pPr>
    </w:p>
    <w:p w:rsidR="000A30B4" w:rsidRPr="00ED3259" w:rsidRDefault="000A30B4" w:rsidP="000A30B4">
      <w:pPr>
        <w:numPr>
          <w:ilvl w:val="0"/>
          <w:numId w:val="28"/>
        </w:numPr>
      </w:pPr>
      <w:r w:rsidRPr="00ED3259">
        <w:t xml:space="preserve">Links to </w:t>
      </w:r>
      <w:r w:rsidRPr="00ED3259">
        <w:rPr>
          <w:b/>
        </w:rPr>
        <w:t>Common Core Standards for Writing</w:t>
      </w:r>
      <w:r w:rsidRPr="00ED3259">
        <w:t>:</w:t>
      </w:r>
    </w:p>
    <w:p w:rsidR="000A30B4" w:rsidRPr="00ED3259" w:rsidRDefault="000A30B4" w:rsidP="000A30B4">
      <w:pPr>
        <w:numPr>
          <w:ilvl w:val="1"/>
          <w:numId w:val="28"/>
        </w:numPr>
      </w:pPr>
      <w:r w:rsidRPr="00ED3259">
        <w:t xml:space="preserve">ELA-Literacy.WHST.9-10.2F: </w:t>
      </w:r>
      <w:r w:rsidRPr="00ED3259">
        <w:rPr>
          <w:color w:val="202020"/>
        </w:rPr>
        <w:t>Provide a concluding statement or section that follows from and supports the information or explanation presented (e.g., articulating implications or the significance of the topic).</w:t>
      </w:r>
    </w:p>
    <w:p w:rsidR="000A30B4" w:rsidRPr="00ED3259" w:rsidRDefault="000A30B4" w:rsidP="000A30B4">
      <w:pPr>
        <w:numPr>
          <w:ilvl w:val="1"/>
          <w:numId w:val="28"/>
        </w:numPr>
      </w:pPr>
      <w:r w:rsidRPr="00ED3259">
        <w:rPr>
          <w:color w:val="202020"/>
        </w:rPr>
        <w:t>ELA-Literacy.WHST.11-12.1E: Provide a concluding statement or section that follows from or supports the argument presented.</w:t>
      </w:r>
    </w:p>
    <w:p w:rsidR="000A30B4" w:rsidRPr="00ED3259" w:rsidRDefault="000A30B4" w:rsidP="000A30B4">
      <w:pPr>
        <w:ind w:left="720"/>
      </w:pPr>
    </w:p>
    <w:p w:rsidR="000A30B4" w:rsidRPr="00ED3259" w:rsidRDefault="000A30B4" w:rsidP="000A30B4">
      <w:pPr>
        <w:numPr>
          <w:ilvl w:val="0"/>
          <w:numId w:val="28"/>
        </w:numPr>
      </w:pPr>
      <w:r w:rsidRPr="00ED3259">
        <w:rPr>
          <w:b/>
        </w:rPr>
        <w:lastRenderedPageBreak/>
        <w:t>Vocabulary</w:t>
      </w:r>
      <w:r w:rsidRPr="00ED3259">
        <w:t xml:space="preserve"> and </w:t>
      </w:r>
      <w:r w:rsidRPr="00ED3259">
        <w:rPr>
          <w:b/>
        </w:rPr>
        <w:t>concepts</w:t>
      </w:r>
      <w:r w:rsidRPr="00ED3259">
        <w:t xml:space="preserve"> that are reinforced in this issue:</w:t>
      </w:r>
    </w:p>
    <w:p w:rsidR="000A30B4" w:rsidRPr="00ED3259" w:rsidRDefault="000A30B4" w:rsidP="000A30B4">
      <w:pPr>
        <w:pStyle w:val="ListParagraph"/>
      </w:pPr>
    </w:p>
    <w:p w:rsidR="000A30B4" w:rsidRPr="00ED3259" w:rsidRDefault="000A30B4" w:rsidP="000A30B4">
      <w:pPr>
        <w:numPr>
          <w:ilvl w:val="1"/>
          <w:numId w:val="28"/>
        </w:numPr>
      </w:pPr>
      <w:r w:rsidRPr="00ED3259">
        <w:t>Personal and community health</w:t>
      </w:r>
    </w:p>
    <w:p w:rsidR="000A30B4" w:rsidRPr="00ED3259" w:rsidRDefault="000A30B4" w:rsidP="000A30B4">
      <w:pPr>
        <w:numPr>
          <w:ilvl w:val="1"/>
          <w:numId w:val="28"/>
        </w:numPr>
      </w:pPr>
      <w:r w:rsidRPr="00ED3259">
        <w:t>Reactive oxygen species</w:t>
      </w:r>
    </w:p>
    <w:p w:rsidR="000A30B4" w:rsidRPr="00ED3259" w:rsidRDefault="000A30B4" w:rsidP="000A30B4">
      <w:pPr>
        <w:numPr>
          <w:ilvl w:val="1"/>
          <w:numId w:val="28"/>
        </w:numPr>
      </w:pPr>
      <w:r w:rsidRPr="00ED3259">
        <w:t>Fuel production and use</w:t>
      </w:r>
    </w:p>
    <w:p w:rsidR="000A30B4" w:rsidRPr="00ED3259" w:rsidRDefault="000A30B4" w:rsidP="000A30B4">
      <w:pPr>
        <w:numPr>
          <w:ilvl w:val="1"/>
          <w:numId w:val="28"/>
        </w:numPr>
      </w:pPr>
      <w:r w:rsidRPr="00ED3259">
        <w:t>Molecular structures</w:t>
      </w:r>
    </w:p>
    <w:p w:rsidR="000A30B4" w:rsidRPr="00ED3259" w:rsidRDefault="000A30B4" w:rsidP="000A30B4">
      <w:pPr>
        <w:numPr>
          <w:ilvl w:val="1"/>
          <w:numId w:val="28"/>
        </w:numPr>
      </w:pPr>
      <w:r w:rsidRPr="00ED3259">
        <w:t>Polymers</w:t>
      </w:r>
    </w:p>
    <w:p w:rsidR="000A30B4" w:rsidRPr="00ED3259" w:rsidRDefault="000A30B4" w:rsidP="000A30B4"/>
    <w:p w:rsidR="000A30B4" w:rsidRPr="00ED3259" w:rsidRDefault="000A30B4" w:rsidP="000A30B4">
      <w:pPr>
        <w:numPr>
          <w:ilvl w:val="0"/>
          <w:numId w:val="28"/>
        </w:numPr>
      </w:pPr>
      <w:r w:rsidRPr="00ED3259">
        <w:t>Some of the articles in this issue provide opportunities, references, and suggestions for students to do further research on their own about topics that interest them.</w:t>
      </w:r>
    </w:p>
    <w:p w:rsidR="000A30B4" w:rsidRPr="00ED3259" w:rsidRDefault="000A30B4" w:rsidP="000A30B4">
      <w:pPr>
        <w:ind w:left="720"/>
      </w:pPr>
    </w:p>
    <w:p w:rsidR="000A30B4" w:rsidRPr="00ED3259" w:rsidRDefault="000A30B4" w:rsidP="000A30B4">
      <w:pPr>
        <w:numPr>
          <w:ilvl w:val="0"/>
          <w:numId w:val="28"/>
        </w:numPr>
      </w:pPr>
      <w:r w:rsidRPr="00ED3259">
        <w:t xml:space="preserve">To help students engage with the text, ask students which article </w:t>
      </w:r>
      <w:r w:rsidRPr="00ED3259">
        <w:rPr>
          <w:b/>
        </w:rPr>
        <w:t>engaged</w:t>
      </w:r>
      <w:r w:rsidRPr="00ED3259">
        <w:t xml:space="preserve"> them most and why, or what </w:t>
      </w:r>
      <w:r w:rsidRPr="00ED3259">
        <w:rPr>
          <w:b/>
        </w:rPr>
        <w:t>questions</w:t>
      </w:r>
      <w:r w:rsidRPr="00ED3259">
        <w:t xml:space="preserve"> they still have about the articles. The Background Information in the </w:t>
      </w:r>
      <w:r w:rsidRPr="00ED3259">
        <w:rPr>
          <w:i/>
        </w:rPr>
        <w:t>ChemMatters</w:t>
      </w:r>
      <w:r w:rsidRPr="00ED3259">
        <w:t xml:space="preserve"> Teachers Guide has suggestions for further research and activities.</w:t>
      </w:r>
    </w:p>
    <w:p w:rsidR="000A30B4" w:rsidRPr="00ED3259" w:rsidRDefault="000A30B4" w:rsidP="000A30B4">
      <w:pPr>
        <w:pStyle w:val="ListParagraph"/>
      </w:pPr>
    </w:p>
    <w:p w:rsidR="000A30B4" w:rsidRPr="00ED3259" w:rsidRDefault="000A30B4" w:rsidP="000A30B4">
      <w:pPr>
        <w:numPr>
          <w:ilvl w:val="0"/>
          <w:numId w:val="28"/>
        </w:numPr>
      </w:pPr>
      <w:r w:rsidRPr="00ED3259">
        <w:t>In addition to the writing standards above, consider asking students to debate issues addressed in some of the articles. Standards addressed:</w:t>
      </w:r>
    </w:p>
    <w:p w:rsidR="000A30B4" w:rsidRPr="00ED3259" w:rsidRDefault="000A30B4" w:rsidP="000A30B4">
      <w:pPr>
        <w:pStyle w:val="ListParagraph"/>
      </w:pPr>
    </w:p>
    <w:p w:rsidR="000A30B4" w:rsidRPr="00ED3259" w:rsidRDefault="000A30B4" w:rsidP="000A30B4">
      <w:pPr>
        <w:pStyle w:val="ListParagraph"/>
        <w:numPr>
          <w:ilvl w:val="1"/>
          <w:numId w:val="28"/>
        </w:numPr>
        <w:contextualSpacing w:val="0"/>
      </w:pPr>
      <w:r w:rsidRPr="00ED3259">
        <w:rPr>
          <w:b/>
        </w:rPr>
        <w:t xml:space="preserve">WHST.9-10.1B </w:t>
      </w:r>
      <w:r w:rsidRPr="00ED3259">
        <w:t xml:space="preserve">Develop claim(s) and counterclaims fairly, supplying data and evidence for each while pointing out the strengths and limitations of both claim(s) and </w:t>
      </w:r>
      <w:r w:rsidRPr="00ED3259">
        <w:rPr>
          <w:b/>
        </w:rPr>
        <w:t>counterclaims</w:t>
      </w:r>
      <w:r w:rsidRPr="00ED3259">
        <w:t xml:space="preserve"> in a discipline-appropriate form and in a manner that anticipates the audience’s knowledge level and concerns.</w:t>
      </w:r>
    </w:p>
    <w:p w:rsidR="000A30B4" w:rsidRPr="00ED3259" w:rsidRDefault="000A30B4" w:rsidP="000A30B4">
      <w:pPr>
        <w:pStyle w:val="ListParagraph"/>
        <w:ind w:left="1440"/>
      </w:pPr>
    </w:p>
    <w:p w:rsidR="000A30B4" w:rsidRPr="00ED3259" w:rsidRDefault="000A30B4" w:rsidP="000A30B4">
      <w:pPr>
        <w:pStyle w:val="ListParagraph"/>
        <w:numPr>
          <w:ilvl w:val="1"/>
          <w:numId w:val="28"/>
        </w:numPr>
        <w:contextualSpacing w:val="0"/>
        <w:rPr>
          <w:color w:val="202020"/>
        </w:rPr>
      </w:pPr>
      <w:r w:rsidRPr="00ED3259">
        <w:rPr>
          <w:b/>
          <w:color w:val="202020"/>
        </w:rPr>
        <w:t xml:space="preserve">WHST.11-12.1.A </w:t>
      </w:r>
      <w:r w:rsidRPr="00ED3259">
        <w:rPr>
          <w:color w:val="202020"/>
        </w:rPr>
        <w:t>Introduce precise, knowledgeable claim(s), establish the significance of the claim(s), distinguish the claim(s) from alternate or opposing claims, and create an organization that logically sequences the claim(s), counterclaims, reasons, and evidence.</w:t>
      </w:r>
    </w:p>
    <w:p w:rsidR="00955B9E" w:rsidRPr="00991BED" w:rsidRDefault="00955B9E" w:rsidP="00955B9E"/>
    <w:p w:rsidR="000F3EBE" w:rsidRPr="00E875D7" w:rsidRDefault="000F3EBE" w:rsidP="00E875D7">
      <w:pPr>
        <w:pStyle w:val="Heading2"/>
        <w:rPr>
          <w:rFonts w:ascii="Arial" w:hAnsi="Arial" w:cs="Arial"/>
        </w:rPr>
      </w:pPr>
      <w:r>
        <w:rPr>
          <w:sz w:val="22"/>
          <w:szCs w:val="22"/>
        </w:rPr>
        <w:br w:type="page"/>
      </w:r>
      <w:bookmarkStart w:id="25" w:name="_Toc446168916"/>
      <w:r w:rsidR="000A30B4">
        <w:rPr>
          <w:rFonts w:ascii="Arial" w:hAnsi="Arial" w:cs="Arial"/>
        </w:rPr>
        <w:lastRenderedPageBreak/>
        <w:t>A Close-Up Look at the Quality of Indoor Air</w:t>
      </w:r>
      <w:bookmarkEnd w:id="25"/>
    </w:p>
    <w:p w:rsidR="000F3EBE" w:rsidRDefault="000F3EBE" w:rsidP="000F3EBE"/>
    <w:p w:rsidR="000A30B4" w:rsidRPr="00ED3259" w:rsidRDefault="000A30B4" w:rsidP="000A30B4">
      <w:r w:rsidRPr="000A30B4">
        <w:rPr>
          <w:b/>
        </w:rPr>
        <w:t>Directions</w:t>
      </w:r>
      <w:r w:rsidRPr="00ED3259">
        <w:t>: As you read, complete the graphic organizer below to compare different air pollutants.</w:t>
      </w:r>
    </w:p>
    <w:p w:rsidR="000A30B4" w:rsidRPr="00ED3259" w:rsidRDefault="000A30B4" w:rsidP="000A30B4"/>
    <w:tbl>
      <w:tblPr>
        <w:tblStyle w:val="TableGrid"/>
        <w:tblW w:w="0" w:type="auto"/>
        <w:tblLook w:val="04A0" w:firstRow="1" w:lastRow="0" w:firstColumn="1" w:lastColumn="0" w:noHBand="0" w:noVBand="1"/>
      </w:tblPr>
      <w:tblGrid>
        <w:gridCol w:w="1998"/>
        <w:gridCol w:w="2526"/>
        <w:gridCol w:w="2526"/>
        <w:gridCol w:w="2526"/>
      </w:tblGrid>
      <w:tr w:rsidR="000A30B4" w:rsidRPr="00ED3259" w:rsidTr="00BE07CC">
        <w:tc>
          <w:tcPr>
            <w:tcW w:w="1998" w:type="dxa"/>
            <w:vAlign w:val="center"/>
          </w:tcPr>
          <w:p w:rsidR="000A30B4" w:rsidRPr="00ED3259" w:rsidRDefault="000A30B4" w:rsidP="00BE07CC">
            <w:pPr>
              <w:rPr>
                <w:b/>
              </w:rPr>
            </w:pPr>
          </w:p>
        </w:tc>
        <w:tc>
          <w:tcPr>
            <w:tcW w:w="2526" w:type="dxa"/>
            <w:vAlign w:val="center"/>
          </w:tcPr>
          <w:p w:rsidR="000A30B4" w:rsidRPr="00ED3259" w:rsidRDefault="000A30B4" w:rsidP="00BE07CC">
            <w:pPr>
              <w:jc w:val="center"/>
              <w:rPr>
                <w:b/>
              </w:rPr>
            </w:pPr>
            <w:r w:rsidRPr="00ED3259">
              <w:rPr>
                <w:b/>
              </w:rPr>
              <w:t>Radon</w:t>
            </w:r>
          </w:p>
        </w:tc>
        <w:tc>
          <w:tcPr>
            <w:tcW w:w="2526" w:type="dxa"/>
            <w:vAlign w:val="center"/>
          </w:tcPr>
          <w:p w:rsidR="000A30B4" w:rsidRPr="00ED3259" w:rsidRDefault="000A30B4" w:rsidP="00BE07CC">
            <w:pPr>
              <w:jc w:val="center"/>
              <w:rPr>
                <w:b/>
              </w:rPr>
            </w:pPr>
            <w:r w:rsidRPr="00ED3259">
              <w:rPr>
                <w:b/>
              </w:rPr>
              <w:t>Volatile organic compounds (VOCs)</w:t>
            </w:r>
          </w:p>
        </w:tc>
        <w:tc>
          <w:tcPr>
            <w:tcW w:w="2526" w:type="dxa"/>
            <w:vAlign w:val="center"/>
          </w:tcPr>
          <w:p w:rsidR="000A30B4" w:rsidRPr="00ED3259" w:rsidRDefault="000A30B4" w:rsidP="00BE07CC">
            <w:pPr>
              <w:jc w:val="center"/>
              <w:rPr>
                <w:b/>
              </w:rPr>
            </w:pPr>
            <w:r w:rsidRPr="00ED3259">
              <w:rPr>
                <w:b/>
              </w:rPr>
              <w:t>Carbon monoxide</w:t>
            </w:r>
          </w:p>
        </w:tc>
      </w:tr>
      <w:tr w:rsidR="000A30B4" w:rsidRPr="00ED3259" w:rsidTr="00BE07CC">
        <w:trPr>
          <w:trHeight w:val="2404"/>
        </w:trPr>
        <w:tc>
          <w:tcPr>
            <w:tcW w:w="1998" w:type="dxa"/>
            <w:vAlign w:val="center"/>
          </w:tcPr>
          <w:p w:rsidR="000A30B4" w:rsidRPr="00ED3259" w:rsidRDefault="000A30B4" w:rsidP="00BE07CC">
            <w:pPr>
              <w:rPr>
                <w:b/>
              </w:rPr>
            </w:pPr>
            <w:r w:rsidRPr="00ED3259">
              <w:rPr>
                <w:b/>
              </w:rPr>
              <w:t>Source(s)</w:t>
            </w:r>
          </w:p>
        </w:tc>
        <w:tc>
          <w:tcPr>
            <w:tcW w:w="2526" w:type="dxa"/>
          </w:tcPr>
          <w:p w:rsidR="000A30B4" w:rsidRPr="00ED3259" w:rsidRDefault="000A30B4" w:rsidP="00BE07CC"/>
        </w:tc>
        <w:tc>
          <w:tcPr>
            <w:tcW w:w="2526" w:type="dxa"/>
          </w:tcPr>
          <w:p w:rsidR="000A30B4" w:rsidRPr="00ED3259" w:rsidRDefault="000A30B4" w:rsidP="00BE07CC"/>
        </w:tc>
        <w:tc>
          <w:tcPr>
            <w:tcW w:w="2526" w:type="dxa"/>
          </w:tcPr>
          <w:p w:rsidR="000A30B4" w:rsidRPr="00ED3259" w:rsidRDefault="000A30B4" w:rsidP="00BE07CC"/>
        </w:tc>
      </w:tr>
      <w:tr w:rsidR="000A30B4" w:rsidRPr="00ED3259" w:rsidTr="00BE07CC">
        <w:trPr>
          <w:trHeight w:val="2404"/>
        </w:trPr>
        <w:tc>
          <w:tcPr>
            <w:tcW w:w="1998" w:type="dxa"/>
            <w:vAlign w:val="center"/>
          </w:tcPr>
          <w:p w:rsidR="000A30B4" w:rsidRPr="00ED3259" w:rsidRDefault="000A30B4" w:rsidP="00BE07CC">
            <w:pPr>
              <w:rPr>
                <w:b/>
              </w:rPr>
            </w:pPr>
            <w:r w:rsidRPr="00ED3259">
              <w:rPr>
                <w:b/>
              </w:rPr>
              <w:t>What health problems does it cause?</w:t>
            </w:r>
          </w:p>
        </w:tc>
        <w:tc>
          <w:tcPr>
            <w:tcW w:w="2526" w:type="dxa"/>
          </w:tcPr>
          <w:p w:rsidR="000A30B4" w:rsidRPr="00ED3259" w:rsidRDefault="000A30B4" w:rsidP="00BE07CC"/>
        </w:tc>
        <w:tc>
          <w:tcPr>
            <w:tcW w:w="2526" w:type="dxa"/>
          </w:tcPr>
          <w:p w:rsidR="000A30B4" w:rsidRPr="00ED3259" w:rsidRDefault="000A30B4" w:rsidP="00BE07CC"/>
        </w:tc>
        <w:tc>
          <w:tcPr>
            <w:tcW w:w="2526" w:type="dxa"/>
          </w:tcPr>
          <w:p w:rsidR="000A30B4" w:rsidRPr="00ED3259" w:rsidRDefault="000A30B4" w:rsidP="00BE07CC"/>
        </w:tc>
      </w:tr>
      <w:tr w:rsidR="000A30B4" w:rsidRPr="00ED3259" w:rsidTr="00BE07CC">
        <w:trPr>
          <w:trHeight w:val="2404"/>
        </w:trPr>
        <w:tc>
          <w:tcPr>
            <w:tcW w:w="1998" w:type="dxa"/>
            <w:vAlign w:val="center"/>
          </w:tcPr>
          <w:p w:rsidR="000A30B4" w:rsidRPr="00ED3259" w:rsidRDefault="000A30B4" w:rsidP="00BE07CC">
            <w:pPr>
              <w:rPr>
                <w:b/>
              </w:rPr>
            </w:pPr>
            <w:r w:rsidRPr="00ED3259">
              <w:rPr>
                <w:b/>
              </w:rPr>
              <w:t>How can it be detected?</w:t>
            </w:r>
          </w:p>
        </w:tc>
        <w:tc>
          <w:tcPr>
            <w:tcW w:w="2526" w:type="dxa"/>
          </w:tcPr>
          <w:p w:rsidR="000A30B4" w:rsidRPr="00ED3259" w:rsidRDefault="000A30B4" w:rsidP="00BE07CC"/>
        </w:tc>
        <w:tc>
          <w:tcPr>
            <w:tcW w:w="2526" w:type="dxa"/>
          </w:tcPr>
          <w:p w:rsidR="000A30B4" w:rsidRPr="00ED3259" w:rsidRDefault="000A30B4" w:rsidP="00BE07CC"/>
        </w:tc>
        <w:tc>
          <w:tcPr>
            <w:tcW w:w="2526" w:type="dxa"/>
          </w:tcPr>
          <w:p w:rsidR="000A30B4" w:rsidRPr="00ED3259" w:rsidRDefault="000A30B4" w:rsidP="00BE07CC"/>
        </w:tc>
      </w:tr>
      <w:tr w:rsidR="000A30B4" w:rsidRPr="00ED3259" w:rsidTr="00BE07CC">
        <w:trPr>
          <w:trHeight w:val="2404"/>
        </w:trPr>
        <w:tc>
          <w:tcPr>
            <w:tcW w:w="1998" w:type="dxa"/>
            <w:vAlign w:val="center"/>
          </w:tcPr>
          <w:p w:rsidR="000A30B4" w:rsidRPr="00ED3259" w:rsidRDefault="000A30B4" w:rsidP="00BE07CC">
            <w:pPr>
              <w:rPr>
                <w:b/>
              </w:rPr>
            </w:pPr>
            <w:r w:rsidRPr="00ED3259">
              <w:rPr>
                <w:b/>
              </w:rPr>
              <w:t>How can it be avoided?</w:t>
            </w:r>
          </w:p>
        </w:tc>
        <w:tc>
          <w:tcPr>
            <w:tcW w:w="2526" w:type="dxa"/>
          </w:tcPr>
          <w:p w:rsidR="000A30B4" w:rsidRPr="00ED3259" w:rsidRDefault="000A30B4" w:rsidP="00BE07CC"/>
        </w:tc>
        <w:tc>
          <w:tcPr>
            <w:tcW w:w="2526" w:type="dxa"/>
          </w:tcPr>
          <w:p w:rsidR="000A30B4" w:rsidRPr="00ED3259" w:rsidRDefault="000A30B4" w:rsidP="00BE07CC"/>
        </w:tc>
        <w:tc>
          <w:tcPr>
            <w:tcW w:w="2526" w:type="dxa"/>
          </w:tcPr>
          <w:p w:rsidR="000A30B4" w:rsidRPr="00ED3259" w:rsidRDefault="000A30B4" w:rsidP="00BE07CC"/>
        </w:tc>
      </w:tr>
    </w:tbl>
    <w:p w:rsidR="000A30B4" w:rsidRPr="00ED3259" w:rsidRDefault="000A30B4" w:rsidP="000A30B4"/>
    <w:p w:rsidR="000F3EBE" w:rsidRPr="000A30B4" w:rsidRDefault="000A30B4" w:rsidP="000A30B4">
      <w:pPr>
        <w:ind w:left="360"/>
      </w:pPr>
      <w:r w:rsidRPr="000A30B4">
        <w:rPr>
          <w:b/>
        </w:rPr>
        <w:t>Summary:</w:t>
      </w:r>
      <w:r w:rsidRPr="00ED3259">
        <w:t xml:space="preserve"> On the bottom or back of this paper, write a short email to a friend explaining how to avoid indoor air pollution.</w:t>
      </w:r>
      <w:r w:rsidR="000F3EBE">
        <w:br w:type="page"/>
      </w:r>
    </w:p>
    <w:p w:rsidR="000F3EBE" w:rsidRPr="00E875D7" w:rsidRDefault="000A30B4" w:rsidP="00E875D7">
      <w:pPr>
        <w:pStyle w:val="Heading2"/>
        <w:rPr>
          <w:rFonts w:ascii="Arial" w:hAnsi="Arial" w:cs="Arial"/>
        </w:rPr>
      </w:pPr>
      <w:bookmarkStart w:id="26" w:name="_Toc446168917"/>
      <w:r>
        <w:rPr>
          <w:rFonts w:ascii="Arial" w:hAnsi="Arial" w:cs="Arial"/>
        </w:rPr>
        <w:lastRenderedPageBreak/>
        <w:t>Chemistry Helps Athlete Keep Moving</w:t>
      </w:r>
      <w:bookmarkEnd w:id="26"/>
    </w:p>
    <w:p w:rsidR="000F3EBE" w:rsidRDefault="000F3EBE" w:rsidP="000F3EBE"/>
    <w:p w:rsidR="000A30B4" w:rsidRPr="00ED3259" w:rsidRDefault="000A30B4" w:rsidP="000A30B4">
      <w:r w:rsidRPr="00ED3259">
        <w:rPr>
          <w:b/>
        </w:rPr>
        <w:t>Directions</w:t>
      </w:r>
      <w:r w:rsidRPr="00ED3259">
        <w:t>: As you read the article, complete the graphic organizer below to explain the chemistry of prosthetics..</w:t>
      </w:r>
    </w:p>
    <w:p w:rsidR="000A30B4" w:rsidRPr="00ED3259" w:rsidRDefault="000A30B4" w:rsidP="000A30B4"/>
    <w:tbl>
      <w:tblPr>
        <w:tblStyle w:val="TableGrid"/>
        <w:tblW w:w="0" w:type="auto"/>
        <w:tblLook w:val="04A0" w:firstRow="1" w:lastRow="0" w:firstColumn="1" w:lastColumn="0" w:noHBand="0" w:noVBand="1"/>
      </w:tblPr>
      <w:tblGrid>
        <w:gridCol w:w="1458"/>
        <w:gridCol w:w="2070"/>
        <w:gridCol w:w="3960"/>
        <w:gridCol w:w="2088"/>
      </w:tblGrid>
      <w:tr w:rsidR="000A30B4" w:rsidRPr="00ED3259" w:rsidTr="00BE07CC">
        <w:trPr>
          <w:trHeight w:val="953"/>
        </w:trPr>
        <w:tc>
          <w:tcPr>
            <w:tcW w:w="1458" w:type="dxa"/>
          </w:tcPr>
          <w:p w:rsidR="000A30B4" w:rsidRPr="00ED3259" w:rsidRDefault="000A30B4" w:rsidP="00BE07CC"/>
        </w:tc>
        <w:tc>
          <w:tcPr>
            <w:tcW w:w="2070" w:type="dxa"/>
            <w:vAlign w:val="center"/>
          </w:tcPr>
          <w:p w:rsidR="000A30B4" w:rsidRPr="00ED3259" w:rsidRDefault="000A30B4" w:rsidP="00BE07CC">
            <w:pPr>
              <w:jc w:val="center"/>
              <w:rPr>
                <w:b/>
              </w:rPr>
            </w:pPr>
            <w:r w:rsidRPr="00ED3259">
              <w:rPr>
                <w:b/>
              </w:rPr>
              <w:t>Where is it used in the prosthesis?</w:t>
            </w:r>
          </w:p>
        </w:tc>
        <w:tc>
          <w:tcPr>
            <w:tcW w:w="3960" w:type="dxa"/>
            <w:vAlign w:val="center"/>
          </w:tcPr>
          <w:p w:rsidR="000A30B4" w:rsidRPr="00ED3259" w:rsidRDefault="000A30B4" w:rsidP="00BE07CC">
            <w:pPr>
              <w:jc w:val="center"/>
              <w:rPr>
                <w:b/>
              </w:rPr>
            </w:pPr>
            <w:r w:rsidRPr="00ED3259">
              <w:rPr>
                <w:b/>
              </w:rPr>
              <w:t>Chemical Structure or Description</w:t>
            </w:r>
          </w:p>
        </w:tc>
        <w:tc>
          <w:tcPr>
            <w:tcW w:w="2088" w:type="dxa"/>
            <w:vAlign w:val="center"/>
          </w:tcPr>
          <w:p w:rsidR="000A30B4" w:rsidRPr="00ED3259" w:rsidRDefault="000A30B4" w:rsidP="00BE07CC">
            <w:pPr>
              <w:jc w:val="center"/>
              <w:rPr>
                <w:b/>
              </w:rPr>
            </w:pPr>
            <w:r w:rsidRPr="00ED3259">
              <w:rPr>
                <w:b/>
              </w:rPr>
              <w:t>Properties</w:t>
            </w:r>
          </w:p>
        </w:tc>
      </w:tr>
      <w:tr w:rsidR="000A30B4" w:rsidRPr="00ED3259" w:rsidTr="00BE07CC">
        <w:trPr>
          <w:trHeight w:val="2813"/>
        </w:trPr>
        <w:tc>
          <w:tcPr>
            <w:tcW w:w="1458" w:type="dxa"/>
            <w:vAlign w:val="center"/>
          </w:tcPr>
          <w:p w:rsidR="000A30B4" w:rsidRPr="00ED3259" w:rsidRDefault="000A30B4" w:rsidP="00BE07CC">
            <w:pPr>
              <w:rPr>
                <w:b/>
              </w:rPr>
            </w:pPr>
            <w:r w:rsidRPr="00ED3259">
              <w:rPr>
                <w:b/>
              </w:rPr>
              <w:t>Silicone elastomer</w:t>
            </w:r>
          </w:p>
        </w:tc>
        <w:tc>
          <w:tcPr>
            <w:tcW w:w="2070" w:type="dxa"/>
          </w:tcPr>
          <w:p w:rsidR="000A30B4" w:rsidRPr="00ED3259" w:rsidRDefault="000A30B4" w:rsidP="00BE07CC"/>
        </w:tc>
        <w:tc>
          <w:tcPr>
            <w:tcW w:w="3960" w:type="dxa"/>
          </w:tcPr>
          <w:p w:rsidR="000A30B4" w:rsidRPr="00ED3259" w:rsidRDefault="000A30B4" w:rsidP="00BE07CC"/>
        </w:tc>
        <w:tc>
          <w:tcPr>
            <w:tcW w:w="2088" w:type="dxa"/>
          </w:tcPr>
          <w:p w:rsidR="000A30B4" w:rsidRPr="00ED3259" w:rsidRDefault="000A30B4" w:rsidP="00BE07CC"/>
        </w:tc>
      </w:tr>
      <w:tr w:rsidR="000A30B4" w:rsidRPr="00ED3259" w:rsidTr="00BE07CC">
        <w:trPr>
          <w:trHeight w:val="2813"/>
        </w:trPr>
        <w:tc>
          <w:tcPr>
            <w:tcW w:w="1458" w:type="dxa"/>
            <w:vAlign w:val="center"/>
          </w:tcPr>
          <w:p w:rsidR="000A30B4" w:rsidRPr="00ED3259" w:rsidRDefault="000A30B4" w:rsidP="00BE07CC">
            <w:pPr>
              <w:rPr>
                <w:b/>
              </w:rPr>
            </w:pPr>
            <w:r w:rsidRPr="00ED3259">
              <w:rPr>
                <w:b/>
              </w:rPr>
              <w:t>Titanium</w:t>
            </w:r>
          </w:p>
        </w:tc>
        <w:tc>
          <w:tcPr>
            <w:tcW w:w="2070" w:type="dxa"/>
          </w:tcPr>
          <w:p w:rsidR="000A30B4" w:rsidRPr="00ED3259" w:rsidRDefault="000A30B4" w:rsidP="00BE07CC"/>
        </w:tc>
        <w:tc>
          <w:tcPr>
            <w:tcW w:w="3960" w:type="dxa"/>
          </w:tcPr>
          <w:p w:rsidR="000A30B4" w:rsidRPr="00ED3259" w:rsidRDefault="000A30B4" w:rsidP="00BE07CC"/>
        </w:tc>
        <w:tc>
          <w:tcPr>
            <w:tcW w:w="2088" w:type="dxa"/>
          </w:tcPr>
          <w:p w:rsidR="000A30B4" w:rsidRPr="00ED3259" w:rsidRDefault="000A30B4" w:rsidP="00BE07CC"/>
        </w:tc>
      </w:tr>
      <w:tr w:rsidR="000A30B4" w:rsidRPr="00ED3259" w:rsidTr="00BE07CC">
        <w:trPr>
          <w:trHeight w:val="2813"/>
        </w:trPr>
        <w:tc>
          <w:tcPr>
            <w:tcW w:w="1458" w:type="dxa"/>
            <w:vAlign w:val="center"/>
          </w:tcPr>
          <w:p w:rsidR="000A30B4" w:rsidRPr="00ED3259" w:rsidRDefault="000A30B4" w:rsidP="00BE07CC">
            <w:pPr>
              <w:rPr>
                <w:b/>
              </w:rPr>
            </w:pPr>
            <w:r w:rsidRPr="00ED3259">
              <w:rPr>
                <w:b/>
              </w:rPr>
              <w:t>Carbon fibers</w:t>
            </w:r>
          </w:p>
        </w:tc>
        <w:tc>
          <w:tcPr>
            <w:tcW w:w="2070" w:type="dxa"/>
          </w:tcPr>
          <w:p w:rsidR="000A30B4" w:rsidRPr="00ED3259" w:rsidRDefault="000A30B4" w:rsidP="00BE07CC"/>
        </w:tc>
        <w:tc>
          <w:tcPr>
            <w:tcW w:w="3960" w:type="dxa"/>
          </w:tcPr>
          <w:p w:rsidR="000A30B4" w:rsidRPr="00ED3259" w:rsidRDefault="000A30B4" w:rsidP="00BE07CC"/>
        </w:tc>
        <w:tc>
          <w:tcPr>
            <w:tcW w:w="2088" w:type="dxa"/>
          </w:tcPr>
          <w:p w:rsidR="000A30B4" w:rsidRPr="00ED3259" w:rsidRDefault="000A30B4" w:rsidP="00BE07CC"/>
        </w:tc>
      </w:tr>
    </w:tbl>
    <w:p w:rsidR="000A30B4" w:rsidRPr="00ED3259" w:rsidRDefault="000A30B4" w:rsidP="000A30B4"/>
    <w:p w:rsidR="000A30B4" w:rsidRPr="00ED3259" w:rsidRDefault="000A30B4" w:rsidP="000A30B4">
      <w:pPr>
        <w:tabs>
          <w:tab w:val="left" w:pos="1905"/>
        </w:tabs>
        <w:spacing w:after="200" w:line="276" w:lineRule="auto"/>
      </w:pPr>
      <w:r w:rsidRPr="00ED3259">
        <w:rPr>
          <w:b/>
        </w:rPr>
        <w:t>Summary</w:t>
      </w:r>
      <w:r w:rsidRPr="00ED3259">
        <w:t>: W</w:t>
      </w:r>
      <w:r>
        <w:t>rite a one-sentence summary (18-</w:t>
      </w:r>
      <w:r w:rsidRPr="00ED3259">
        <w:t>word limit) explaining the importance of chemistry in designing prosthetics.</w:t>
      </w:r>
    </w:p>
    <w:p w:rsidR="00955B9E" w:rsidRPr="00991BED" w:rsidRDefault="00955B9E" w:rsidP="00955B9E">
      <w:pPr>
        <w:spacing w:after="200" w:line="276" w:lineRule="auto"/>
      </w:pPr>
    </w:p>
    <w:p w:rsidR="000F3EBE" w:rsidRPr="00E875D7" w:rsidRDefault="000A30B4" w:rsidP="00E875D7">
      <w:pPr>
        <w:pStyle w:val="Heading2"/>
        <w:rPr>
          <w:rFonts w:ascii="Arial" w:hAnsi="Arial" w:cs="Arial"/>
        </w:rPr>
      </w:pPr>
      <w:bookmarkStart w:id="27" w:name="_Toc446168918"/>
      <w:r>
        <w:rPr>
          <w:rFonts w:ascii="Arial" w:hAnsi="Arial" w:cs="Arial"/>
        </w:rPr>
        <w:lastRenderedPageBreak/>
        <w:t>Frozen Fish Stick Blues</w:t>
      </w:r>
      <w:bookmarkEnd w:id="27"/>
    </w:p>
    <w:p w:rsidR="000F3EBE" w:rsidRDefault="000F3EBE" w:rsidP="000F3EBE"/>
    <w:p w:rsidR="000A30B4" w:rsidRPr="00ED3259" w:rsidRDefault="000A30B4" w:rsidP="000A30B4">
      <w:r w:rsidRPr="00ED3259">
        <w:rPr>
          <w:b/>
        </w:rPr>
        <w:t>Directions:</w:t>
      </w:r>
      <w:r w:rsidRPr="00ED3259">
        <w:t xml:space="preserve"> As you read the article, complete the graphic organizer below to describe the problem with mercury in fish.</w:t>
      </w:r>
    </w:p>
    <w:p w:rsidR="000A30B4" w:rsidRPr="00ED3259" w:rsidRDefault="000A30B4" w:rsidP="000A30B4"/>
    <w:tbl>
      <w:tblPr>
        <w:tblStyle w:val="TableGrid"/>
        <w:tblW w:w="0" w:type="auto"/>
        <w:tblLook w:val="04A0" w:firstRow="1" w:lastRow="0" w:firstColumn="1" w:lastColumn="0" w:noHBand="0" w:noVBand="1"/>
      </w:tblPr>
      <w:tblGrid>
        <w:gridCol w:w="1110"/>
        <w:gridCol w:w="2958"/>
        <w:gridCol w:w="5508"/>
      </w:tblGrid>
      <w:tr w:rsidR="000A30B4" w:rsidRPr="00ED3259" w:rsidTr="00BE07CC">
        <w:trPr>
          <w:cantSplit/>
          <w:trHeight w:val="3410"/>
        </w:trPr>
        <w:tc>
          <w:tcPr>
            <w:tcW w:w="1110" w:type="dxa"/>
            <w:vAlign w:val="center"/>
          </w:tcPr>
          <w:p w:rsidR="000A30B4" w:rsidRPr="00ED3259" w:rsidRDefault="000A30B4" w:rsidP="00BE07CC">
            <w:r w:rsidRPr="00ED3259">
              <w:t>3</w:t>
            </w:r>
          </w:p>
        </w:tc>
        <w:tc>
          <w:tcPr>
            <w:tcW w:w="2958" w:type="dxa"/>
            <w:vAlign w:val="center"/>
          </w:tcPr>
          <w:p w:rsidR="000A30B4" w:rsidRPr="00ED3259" w:rsidRDefault="000A30B4" w:rsidP="00BE07CC">
            <w:pPr>
              <w:rPr>
                <w:b/>
              </w:rPr>
            </w:pPr>
            <w:r w:rsidRPr="00ED3259">
              <w:rPr>
                <w:b/>
              </w:rPr>
              <w:t>New things you learned</w:t>
            </w:r>
          </w:p>
        </w:tc>
        <w:tc>
          <w:tcPr>
            <w:tcW w:w="5508" w:type="dxa"/>
          </w:tcPr>
          <w:p w:rsidR="000A30B4" w:rsidRPr="00ED3259" w:rsidRDefault="000A30B4" w:rsidP="00BE07CC"/>
        </w:tc>
      </w:tr>
      <w:tr w:rsidR="000A30B4" w:rsidRPr="00ED3259" w:rsidTr="00BE07CC">
        <w:trPr>
          <w:cantSplit/>
          <w:trHeight w:val="2609"/>
        </w:trPr>
        <w:tc>
          <w:tcPr>
            <w:tcW w:w="1110" w:type="dxa"/>
            <w:vAlign w:val="center"/>
          </w:tcPr>
          <w:p w:rsidR="000A30B4" w:rsidRPr="00ED3259" w:rsidRDefault="000A30B4" w:rsidP="00BE07CC">
            <w:r w:rsidRPr="00ED3259">
              <w:t>2</w:t>
            </w:r>
          </w:p>
        </w:tc>
        <w:tc>
          <w:tcPr>
            <w:tcW w:w="2958" w:type="dxa"/>
            <w:vAlign w:val="center"/>
          </w:tcPr>
          <w:p w:rsidR="000A30B4" w:rsidRPr="00ED3259" w:rsidRDefault="000A30B4" w:rsidP="00BE07CC">
            <w:pPr>
              <w:rPr>
                <w:b/>
              </w:rPr>
            </w:pPr>
            <w:r w:rsidRPr="00ED3259">
              <w:rPr>
                <w:b/>
              </w:rPr>
              <w:t>Ways a knowledge of chemistry can help you choose safe fish to eat</w:t>
            </w:r>
          </w:p>
        </w:tc>
        <w:tc>
          <w:tcPr>
            <w:tcW w:w="5508" w:type="dxa"/>
          </w:tcPr>
          <w:p w:rsidR="000A30B4" w:rsidRPr="00ED3259" w:rsidRDefault="000A30B4" w:rsidP="00BE07CC"/>
        </w:tc>
      </w:tr>
      <w:tr w:rsidR="000A30B4" w:rsidRPr="00ED3259" w:rsidTr="00BE07CC">
        <w:trPr>
          <w:cantSplit/>
          <w:trHeight w:val="1421"/>
        </w:trPr>
        <w:tc>
          <w:tcPr>
            <w:tcW w:w="1110" w:type="dxa"/>
          </w:tcPr>
          <w:p w:rsidR="000A30B4" w:rsidRPr="00ED3259" w:rsidRDefault="000A30B4" w:rsidP="00BE07CC">
            <w:r w:rsidRPr="00ED3259">
              <w:t>1</w:t>
            </w:r>
          </w:p>
        </w:tc>
        <w:tc>
          <w:tcPr>
            <w:tcW w:w="2958" w:type="dxa"/>
            <w:vAlign w:val="center"/>
          </w:tcPr>
          <w:p w:rsidR="000A30B4" w:rsidRPr="00ED3259" w:rsidRDefault="000A30B4" w:rsidP="00BE07CC">
            <w:pPr>
              <w:rPr>
                <w:b/>
              </w:rPr>
            </w:pPr>
            <w:r w:rsidRPr="00ED3259">
              <w:rPr>
                <w:b/>
              </w:rPr>
              <w:t>Question you have about mercury in fish</w:t>
            </w:r>
          </w:p>
        </w:tc>
        <w:tc>
          <w:tcPr>
            <w:tcW w:w="5508" w:type="dxa"/>
          </w:tcPr>
          <w:p w:rsidR="000A30B4" w:rsidRPr="00ED3259" w:rsidRDefault="000A30B4" w:rsidP="00BE07CC"/>
        </w:tc>
      </w:tr>
      <w:tr w:rsidR="000A30B4" w:rsidRPr="00ED3259" w:rsidTr="00BE07CC">
        <w:trPr>
          <w:cantSplit/>
          <w:trHeight w:val="3095"/>
        </w:trPr>
        <w:tc>
          <w:tcPr>
            <w:tcW w:w="1110" w:type="dxa"/>
            <w:textDirection w:val="btLr"/>
          </w:tcPr>
          <w:p w:rsidR="000A30B4" w:rsidRPr="00ED3259" w:rsidRDefault="000A30B4" w:rsidP="00BE07CC">
            <w:pPr>
              <w:ind w:left="113" w:right="113"/>
            </w:pPr>
            <w:r w:rsidRPr="00ED3259">
              <w:t>Contact!</w:t>
            </w:r>
          </w:p>
        </w:tc>
        <w:tc>
          <w:tcPr>
            <w:tcW w:w="2958" w:type="dxa"/>
            <w:vAlign w:val="center"/>
          </w:tcPr>
          <w:p w:rsidR="000A30B4" w:rsidRPr="00ED3259" w:rsidRDefault="000A30B4" w:rsidP="00BE07CC">
            <w:pPr>
              <w:rPr>
                <w:b/>
              </w:rPr>
            </w:pPr>
            <w:r w:rsidRPr="00ED3259">
              <w:rPr>
                <w:b/>
              </w:rPr>
              <w:t>What would you like to tell others about mercury in fish?</w:t>
            </w:r>
          </w:p>
        </w:tc>
        <w:tc>
          <w:tcPr>
            <w:tcW w:w="5508" w:type="dxa"/>
          </w:tcPr>
          <w:p w:rsidR="000A30B4" w:rsidRPr="00ED3259" w:rsidRDefault="000A30B4" w:rsidP="00BE07CC"/>
        </w:tc>
      </w:tr>
    </w:tbl>
    <w:p w:rsidR="000F3EBE" w:rsidRPr="00E875D7" w:rsidRDefault="000F3EBE" w:rsidP="00E875D7">
      <w:pPr>
        <w:pStyle w:val="Heading2"/>
        <w:rPr>
          <w:rFonts w:ascii="Arial" w:hAnsi="Arial" w:cs="Arial"/>
        </w:rPr>
      </w:pPr>
      <w:r>
        <w:br w:type="page"/>
      </w:r>
      <w:bookmarkStart w:id="28" w:name="_Toc446168919"/>
      <w:r w:rsidR="000A30B4">
        <w:rPr>
          <w:rFonts w:ascii="Arial" w:hAnsi="Arial" w:cs="Arial"/>
        </w:rPr>
        <w:lastRenderedPageBreak/>
        <w:t>Antioxidants Go the Extra Mile</w:t>
      </w:r>
      <w:bookmarkEnd w:id="28"/>
    </w:p>
    <w:p w:rsidR="000F3EBE" w:rsidRDefault="000F3EBE" w:rsidP="000F3EBE"/>
    <w:p w:rsidR="00BF1F0D" w:rsidRPr="00ED3259" w:rsidRDefault="00BF1F0D" w:rsidP="00BF1F0D">
      <w:r w:rsidRPr="00ED3259">
        <w:rPr>
          <w:b/>
        </w:rPr>
        <w:t>Directions:</w:t>
      </w:r>
      <w:r w:rsidRPr="00ED3259">
        <w:t xml:space="preserve"> As you read the article, complete the graphic organizer below to describe antioxidants. </w:t>
      </w:r>
    </w:p>
    <w:p w:rsidR="00BF1F0D" w:rsidRPr="00ED3259" w:rsidRDefault="00BF1F0D" w:rsidP="00BF1F0D"/>
    <w:tbl>
      <w:tblPr>
        <w:tblStyle w:val="TableGrid"/>
        <w:tblW w:w="0" w:type="auto"/>
        <w:tblLook w:val="04A0" w:firstRow="1" w:lastRow="0" w:firstColumn="1" w:lastColumn="0" w:noHBand="0" w:noVBand="1"/>
      </w:tblPr>
      <w:tblGrid>
        <w:gridCol w:w="4788"/>
        <w:gridCol w:w="4788"/>
      </w:tblGrid>
      <w:tr w:rsidR="00BF1F0D" w:rsidRPr="00ED3259" w:rsidTr="00BE07CC">
        <w:trPr>
          <w:trHeight w:val="4902"/>
        </w:trPr>
        <w:tc>
          <w:tcPr>
            <w:tcW w:w="4788" w:type="dxa"/>
          </w:tcPr>
          <w:p w:rsidR="00BF1F0D" w:rsidRPr="00ED3259" w:rsidRDefault="00BF1F0D" w:rsidP="00BE07CC">
            <w:pPr>
              <w:spacing w:after="200" w:line="276" w:lineRule="auto"/>
              <w:rPr>
                <w:b/>
              </w:rPr>
            </w:pPr>
            <w:r w:rsidRPr="00ED3259">
              <w:rPr>
                <w:b/>
                <w:noProof/>
              </w:rPr>
              <mc:AlternateContent>
                <mc:Choice Requires="wps">
                  <w:drawing>
                    <wp:anchor distT="0" distB="0" distL="114300" distR="114300" simplePos="0" relativeHeight="251990016" behindDoc="0" locked="0" layoutInCell="1" allowOverlap="1" wp14:anchorId="3ED22357" wp14:editId="1EA2962D">
                      <wp:simplePos x="0" y="0"/>
                      <wp:positionH relativeFrom="column">
                        <wp:posOffset>-9525</wp:posOffset>
                      </wp:positionH>
                      <wp:positionV relativeFrom="paragraph">
                        <wp:posOffset>53975</wp:posOffset>
                      </wp:positionV>
                      <wp:extent cx="2028825" cy="36195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2028825" cy="361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F1F0D" w:rsidRPr="005435F2" w:rsidRDefault="00BF1F0D" w:rsidP="00BF1F0D">
                                  <w:pPr>
                                    <w:rPr>
                                      <w:rFonts w:ascii="Arial" w:hAnsi="Arial" w:cs="Arial"/>
                                      <w:b/>
                                    </w:rPr>
                                  </w:pPr>
                                  <w:r>
                                    <w:rPr>
                                      <w:rFonts w:ascii="Arial" w:hAnsi="Arial" w:cs="Arial"/>
                                      <w:b/>
                                    </w:rPr>
                                    <w:t>Why are they important</w:t>
                                  </w:r>
                                  <w:r w:rsidRPr="005435F2">
                                    <w:rPr>
                                      <w:rFonts w:ascii="Arial" w:hAnsi="Arial" w:cs="Arial"/>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75pt;margin-top:4.25pt;width:159.75pt;height:28.5pt;z-index:25199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" fillcolor="white [3201]" stroked="f" strokeweight=".5pt">
                      <v:textbox>
                        <w:txbxContent>
                          <w:p w:rsidR="00BF1F0D" w:rsidRPr="005435F2" w:rsidRDefault="00BF1F0D" w:rsidP="00BF1F0D">
                            <w:pPr>
                              <w:rPr>
                                <w:rFonts w:ascii="Arial" w:hAnsi="Arial" w:cs="Arial"/>
                                <w:b/>
                              </w:rPr>
                            </w:pPr>
                            <w:r>
                              <w:rPr>
                                <w:rFonts w:ascii="Arial" w:hAnsi="Arial" w:cs="Arial"/>
                                <w:b/>
                              </w:rPr>
                              <w:t>Why are they important</w:t>
                            </w:r>
                            <w:r w:rsidRPr="005435F2">
                              <w:rPr>
                                <w:rFonts w:ascii="Arial" w:hAnsi="Arial" w:cs="Arial"/>
                                <w:b/>
                              </w:rPr>
                              <w:t>?</w:t>
                            </w:r>
                          </w:p>
                        </w:txbxContent>
                      </v:textbox>
                    </v:shape>
                  </w:pict>
                </mc:Fallback>
              </mc:AlternateContent>
            </w:r>
            <w:r w:rsidRPr="00ED3259">
              <w:rPr>
                <w:b/>
                <w:noProof/>
              </w:rPr>
              <mc:AlternateContent>
                <mc:Choice Requires="wps">
                  <w:drawing>
                    <wp:anchor distT="0" distB="0" distL="114300" distR="114300" simplePos="0" relativeHeight="251988992" behindDoc="0" locked="0" layoutInCell="1" allowOverlap="1" wp14:anchorId="5E680075" wp14:editId="56E6669D">
                      <wp:simplePos x="0" y="0"/>
                      <wp:positionH relativeFrom="column">
                        <wp:posOffset>2190750</wp:posOffset>
                      </wp:positionH>
                      <wp:positionV relativeFrom="paragraph">
                        <wp:posOffset>2930525</wp:posOffset>
                      </wp:positionV>
                      <wp:extent cx="1619250" cy="342900"/>
                      <wp:effectExtent l="57150" t="38100" r="76200" b="95250"/>
                      <wp:wrapNone/>
                      <wp:docPr id="6" name="Text Box 6"/>
                      <wp:cNvGraphicFramePr/>
                      <a:graphic xmlns:a="http://schemas.openxmlformats.org/drawingml/2006/main">
                        <a:graphicData uri="http://schemas.microsoft.com/office/word/2010/wordprocessingShape">
                          <wps:wsp>
                            <wps:cNvSpPr txBox="1"/>
                            <wps:spPr>
                              <a:xfrm>
                                <a:off x="0" y="0"/>
                                <a:ext cx="1619250" cy="342900"/>
                              </a:xfrm>
                              <a:prstGeom prst="rect">
                                <a:avLst/>
                              </a:prstGeom>
                              <a:ln/>
                            </wps:spPr>
                            <wps:style>
                              <a:lnRef idx="1">
                                <a:schemeClr val="dk1"/>
                              </a:lnRef>
                              <a:fillRef idx="2">
                                <a:schemeClr val="dk1"/>
                              </a:fillRef>
                              <a:effectRef idx="1">
                                <a:schemeClr val="dk1"/>
                              </a:effectRef>
                              <a:fontRef idx="minor">
                                <a:schemeClr val="dk1"/>
                              </a:fontRef>
                            </wps:style>
                            <wps:txbx>
                              <w:txbxContent>
                                <w:p w:rsidR="00BF1F0D" w:rsidRPr="00F0710F" w:rsidRDefault="00BF1F0D" w:rsidP="00BF1F0D">
                                  <w:pPr>
                                    <w:jc w:val="center"/>
                                    <w:rPr>
                                      <w:rFonts w:ascii="Arial" w:hAnsi="Arial" w:cs="Arial"/>
                                      <w:b/>
                                      <w:sz w:val="32"/>
                                      <w:szCs w:val="32"/>
                                    </w:rPr>
                                  </w:pPr>
                                  <w:r w:rsidRPr="00F0710F">
                                    <w:rPr>
                                      <w:rFonts w:ascii="Arial" w:hAnsi="Arial" w:cs="Arial"/>
                                      <w:b/>
                                      <w:sz w:val="32"/>
                                      <w:szCs w:val="32"/>
                                    </w:rPr>
                                    <w:t>Antioxidants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27" type="#_x0000_t202" style="position:absolute;margin-left:172.5pt;margin-top:230.75pt;width:127.5pt;height:27pt;z-index:25198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" fillcolor="black [320]" strokecolor="black [3200]" strokeweight=".5pt">
                      <v:fill color2="black [160]" rotate="t" colors="0 #9b9b9b;.5 #8e8e8e;1 #797979" focus="100%" type="gradient">
                        <o:fill v:ext="view" type="gradientUnscaled"/>
                      </v:fill>
                      <v:textbox>
                        <w:txbxContent>
                          <w:p w:rsidR="00BF1F0D" w:rsidRPr="00F0710F" w:rsidRDefault="00BF1F0D" w:rsidP="00BF1F0D">
                            <w:pPr>
                              <w:jc w:val="center"/>
                              <w:rPr>
                                <w:rFonts w:ascii="Arial" w:hAnsi="Arial" w:cs="Arial"/>
                                <w:b/>
                                <w:sz w:val="32"/>
                                <w:szCs w:val="32"/>
                              </w:rPr>
                            </w:pPr>
                            <w:r w:rsidRPr="00F0710F">
                              <w:rPr>
                                <w:rFonts w:ascii="Arial" w:hAnsi="Arial" w:cs="Arial"/>
                                <w:b/>
                                <w:sz w:val="32"/>
                                <w:szCs w:val="32"/>
                              </w:rPr>
                              <w:t>Antioxidants</w:t>
                            </w:r>
                          </w:p>
                        </w:txbxContent>
                      </v:textbox>
                    </v:shape>
                  </w:pict>
                </mc:Fallback>
              </mc:AlternateContent>
            </w:r>
          </w:p>
        </w:tc>
        <w:tc>
          <w:tcPr>
            <w:tcW w:w="4788" w:type="dxa"/>
          </w:tcPr>
          <w:p w:rsidR="00BF1F0D" w:rsidRPr="00ED3259" w:rsidRDefault="00BF1F0D" w:rsidP="00BE07CC">
            <w:pPr>
              <w:spacing w:after="200" w:line="276" w:lineRule="auto"/>
              <w:rPr>
                <w:b/>
              </w:rPr>
            </w:pPr>
            <w:r w:rsidRPr="00ED3259">
              <w:rPr>
                <w:b/>
                <w:noProof/>
              </w:rPr>
              <mc:AlternateContent>
                <mc:Choice Requires="wps">
                  <w:drawing>
                    <wp:anchor distT="0" distB="0" distL="114300" distR="114300" simplePos="0" relativeHeight="251991040" behindDoc="0" locked="0" layoutInCell="1" allowOverlap="1" wp14:anchorId="5FFB7444" wp14:editId="4CA84FBC">
                      <wp:simplePos x="0" y="0"/>
                      <wp:positionH relativeFrom="column">
                        <wp:posOffset>55245</wp:posOffset>
                      </wp:positionH>
                      <wp:positionV relativeFrom="paragraph">
                        <wp:posOffset>53975</wp:posOffset>
                      </wp:positionV>
                      <wp:extent cx="2790825" cy="523875"/>
                      <wp:effectExtent l="0" t="0" r="9525" b="9525"/>
                      <wp:wrapNone/>
                      <wp:docPr id="2" name="Text Box 2"/>
                      <wp:cNvGraphicFramePr/>
                      <a:graphic xmlns:a="http://schemas.openxmlformats.org/drawingml/2006/main">
                        <a:graphicData uri="http://schemas.microsoft.com/office/word/2010/wordprocessingShape">
                          <wps:wsp>
                            <wps:cNvSpPr txBox="1"/>
                            <wps:spPr>
                              <a:xfrm>
                                <a:off x="0" y="0"/>
                                <a:ext cx="2790825"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F1F0D" w:rsidRPr="005435F2" w:rsidRDefault="00BF1F0D" w:rsidP="00BF1F0D">
                                  <w:pPr>
                                    <w:rPr>
                                      <w:rFonts w:ascii="Arial" w:hAnsi="Arial" w:cs="Arial"/>
                                      <w:b/>
                                    </w:rPr>
                                  </w:pPr>
                                  <w:r w:rsidRPr="005435F2">
                                    <w:rPr>
                                      <w:rFonts w:ascii="Arial" w:hAnsi="Arial" w:cs="Arial"/>
                                      <w:b/>
                                    </w:rPr>
                                    <w:t>Where can they be found in nature?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4.35pt;margin-top:4.25pt;width:219.75pt;height:41.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" fillcolor="white [3201]" stroked="f" strokeweight=".5pt">
                      <v:textbox>
                        <w:txbxContent>
                          <w:p w:rsidR="00BF1F0D" w:rsidRPr="005435F2" w:rsidRDefault="00BF1F0D" w:rsidP="00BF1F0D">
                            <w:pPr>
                              <w:rPr>
                                <w:rFonts w:ascii="Arial" w:hAnsi="Arial" w:cs="Arial"/>
                                <w:b/>
                              </w:rPr>
                            </w:pPr>
                            <w:r w:rsidRPr="005435F2">
                              <w:rPr>
                                <w:rFonts w:ascii="Arial" w:hAnsi="Arial" w:cs="Arial"/>
                                <w:b/>
                              </w:rPr>
                              <w:t>Where can they be found in nature?</w:t>
                            </w:r>
                          </w:p>
                        </w:txbxContent>
                      </v:textbox>
                    </v:shape>
                  </w:pict>
                </mc:Fallback>
              </mc:AlternateContent>
            </w:r>
          </w:p>
        </w:tc>
      </w:tr>
      <w:tr w:rsidR="00BF1F0D" w:rsidRPr="00ED3259" w:rsidTr="00BE07CC">
        <w:trPr>
          <w:trHeight w:val="4902"/>
        </w:trPr>
        <w:tc>
          <w:tcPr>
            <w:tcW w:w="4788" w:type="dxa"/>
          </w:tcPr>
          <w:p w:rsidR="00BF1F0D" w:rsidRPr="00ED3259" w:rsidRDefault="00BF1F0D" w:rsidP="00BE07CC">
            <w:pPr>
              <w:spacing w:after="200" w:line="276" w:lineRule="auto"/>
              <w:rPr>
                <w:b/>
              </w:rPr>
            </w:pPr>
            <w:r w:rsidRPr="00ED3259">
              <w:rPr>
                <w:b/>
                <w:noProof/>
              </w:rPr>
              <mc:AlternateContent>
                <mc:Choice Requires="wps">
                  <w:drawing>
                    <wp:anchor distT="0" distB="0" distL="114300" distR="114300" simplePos="0" relativeHeight="251994112" behindDoc="0" locked="0" layoutInCell="1" allowOverlap="1" wp14:anchorId="7007C2E0" wp14:editId="74CBF492">
                      <wp:simplePos x="0" y="0"/>
                      <wp:positionH relativeFrom="column">
                        <wp:posOffset>-9525</wp:posOffset>
                      </wp:positionH>
                      <wp:positionV relativeFrom="paragraph">
                        <wp:posOffset>154305</wp:posOffset>
                      </wp:positionV>
                      <wp:extent cx="1476375" cy="26670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147637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F1F0D" w:rsidRPr="005435F2" w:rsidRDefault="00BF1F0D" w:rsidP="00BF1F0D">
                                  <w:pPr>
                                    <w:rPr>
                                      <w:rFonts w:ascii="Arial" w:hAnsi="Arial" w:cs="Arial"/>
                                      <w:b/>
                                    </w:rPr>
                                  </w:pPr>
                                  <w:r w:rsidRPr="005435F2">
                                    <w:rPr>
                                      <w:rFonts w:ascii="Arial" w:hAnsi="Arial" w:cs="Arial"/>
                                      <w:b/>
                                    </w:rPr>
                                    <w:t>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29" type="#_x0000_t202" style="position:absolute;margin-left:-.75pt;margin-top:12.15pt;width:116.25pt;height:21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" fillcolor="white [3201]" stroked="f" strokeweight=".5pt">
                      <v:textbox>
                        <w:txbxContent>
                          <w:p w:rsidR="00BF1F0D" w:rsidRPr="005435F2" w:rsidRDefault="00BF1F0D" w:rsidP="00BF1F0D">
                            <w:pPr>
                              <w:rPr>
                                <w:rFonts w:ascii="Arial" w:hAnsi="Arial" w:cs="Arial"/>
                                <w:b/>
                              </w:rPr>
                            </w:pPr>
                            <w:r w:rsidRPr="005435F2">
                              <w:rPr>
                                <w:rFonts w:ascii="Arial" w:hAnsi="Arial" w:cs="Arial"/>
                                <w:b/>
                              </w:rPr>
                              <w:t>Examples</w:t>
                            </w:r>
                          </w:p>
                        </w:txbxContent>
                      </v:textbox>
                    </v:shape>
                  </w:pict>
                </mc:Fallback>
              </mc:AlternateContent>
            </w:r>
            <w:r w:rsidRPr="00ED3259">
              <w:rPr>
                <w:b/>
                <w:noProof/>
              </w:rPr>
              <mc:AlternateContent>
                <mc:Choice Requires="wps">
                  <w:drawing>
                    <wp:anchor distT="0" distB="0" distL="114300" distR="114300" simplePos="0" relativeHeight="251992064" behindDoc="0" locked="0" layoutInCell="1" allowOverlap="1" wp14:anchorId="4F728624" wp14:editId="7790EBB7">
                      <wp:simplePos x="0" y="0"/>
                      <wp:positionH relativeFrom="column">
                        <wp:posOffset>57150</wp:posOffset>
                      </wp:positionH>
                      <wp:positionV relativeFrom="paragraph">
                        <wp:posOffset>154305</wp:posOffset>
                      </wp:positionV>
                      <wp:extent cx="1581150" cy="457200"/>
                      <wp:effectExtent l="0" t="0" r="0" b="0"/>
                      <wp:wrapNone/>
                      <wp:docPr id="9" name="Text Box 9"/>
                      <wp:cNvGraphicFramePr/>
                      <a:graphic xmlns:a="http://schemas.openxmlformats.org/drawingml/2006/main">
                        <a:graphicData uri="http://schemas.microsoft.com/office/word/2010/wordprocessingShape">
                          <wps:wsp>
                            <wps:cNvSpPr txBox="1"/>
                            <wps:spPr>
                              <a:xfrm>
                                <a:off x="0" y="0"/>
                                <a:ext cx="1581150" cy="457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F1F0D" w:rsidRPr="005435F2" w:rsidRDefault="00BF1F0D" w:rsidP="00BF1F0D">
                                  <w:pPr>
                                    <w:rPr>
                                      <w:rFonts w:ascii="Arial" w:hAnsi="Arial" w:cs="Arial"/>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30" type="#_x0000_t202" style="position:absolute;margin-left:4.5pt;margin-top:12.15pt;width:124.5pt;height:36pt;z-index:25199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" fillcolor="white [3201]" stroked="f" strokeweight=".5pt">
                      <v:textbox>
                        <w:txbxContent>
                          <w:p w:rsidR="00BF1F0D" w:rsidRPr="005435F2" w:rsidRDefault="00BF1F0D" w:rsidP="00BF1F0D">
                            <w:pPr>
                              <w:rPr>
                                <w:rFonts w:ascii="Arial" w:hAnsi="Arial" w:cs="Arial"/>
                                <w:b/>
                              </w:rPr>
                            </w:pPr>
                          </w:p>
                        </w:txbxContent>
                      </v:textbox>
                    </v:shape>
                  </w:pict>
                </mc:Fallback>
              </mc:AlternateContent>
            </w:r>
          </w:p>
        </w:tc>
        <w:tc>
          <w:tcPr>
            <w:tcW w:w="4788" w:type="dxa"/>
          </w:tcPr>
          <w:p w:rsidR="00BF1F0D" w:rsidRPr="00ED3259" w:rsidRDefault="00BF1F0D" w:rsidP="00BE07CC">
            <w:pPr>
              <w:spacing w:after="200" w:line="276" w:lineRule="auto"/>
              <w:rPr>
                <w:b/>
              </w:rPr>
            </w:pPr>
            <w:r w:rsidRPr="00ED3259">
              <w:rPr>
                <w:b/>
                <w:noProof/>
              </w:rPr>
              <mc:AlternateContent>
                <mc:Choice Requires="wps">
                  <w:drawing>
                    <wp:anchor distT="0" distB="0" distL="114300" distR="114300" simplePos="0" relativeHeight="251993088" behindDoc="0" locked="0" layoutInCell="1" allowOverlap="1" wp14:anchorId="0DAFC71E" wp14:editId="2B767223">
                      <wp:simplePos x="0" y="0"/>
                      <wp:positionH relativeFrom="column">
                        <wp:posOffset>1626870</wp:posOffset>
                      </wp:positionH>
                      <wp:positionV relativeFrom="paragraph">
                        <wp:posOffset>154305</wp:posOffset>
                      </wp:positionV>
                      <wp:extent cx="1257300" cy="2667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2573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F1F0D" w:rsidRPr="005435F2" w:rsidRDefault="00BF1F0D" w:rsidP="00BF1F0D">
                                  <w:pPr>
                                    <w:rPr>
                                      <w:rFonts w:ascii="Arial" w:hAnsi="Arial" w:cs="Arial"/>
                                      <w:b/>
                                    </w:rPr>
                                  </w:pPr>
                                  <w:r w:rsidRPr="005435F2">
                                    <w:rPr>
                                      <w:rFonts w:ascii="Arial" w:hAnsi="Arial" w:cs="Arial"/>
                                      <w:b/>
                                    </w:rPr>
                                    <w:t>Nonexamples</w:t>
                                  </w:r>
                                </w:p>
                                <w:p w:rsidR="00BF1F0D" w:rsidRDefault="00BF1F0D" w:rsidP="00BF1F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31" type="#_x0000_t202" style="position:absolute;margin-left:128.1pt;margin-top:12.15pt;width:99pt;height:21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" fillcolor="white [3201]" stroked="f" strokeweight=".5pt">
                      <v:textbox>
                        <w:txbxContent>
                          <w:p w:rsidR="00BF1F0D" w:rsidRPr="005435F2" w:rsidRDefault="00BF1F0D" w:rsidP="00BF1F0D">
                            <w:pPr>
                              <w:rPr>
                                <w:rFonts w:ascii="Arial" w:hAnsi="Arial" w:cs="Arial"/>
                                <w:b/>
                              </w:rPr>
                            </w:pPr>
                            <w:r w:rsidRPr="005435F2">
                              <w:rPr>
                                <w:rFonts w:ascii="Arial" w:hAnsi="Arial" w:cs="Arial"/>
                                <w:b/>
                              </w:rPr>
                              <w:t>Nonexamples</w:t>
                            </w:r>
                          </w:p>
                          <w:p w:rsidR="00BF1F0D" w:rsidRDefault="00BF1F0D" w:rsidP="00BF1F0D"/>
                        </w:txbxContent>
                      </v:textbox>
                    </v:shape>
                  </w:pict>
                </mc:Fallback>
              </mc:AlternateContent>
            </w:r>
          </w:p>
        </w:tc>
      </w:tr>
    </w:tbl>
    <w:p w:rsidR="00BF1F0D" w:rsidRPr="00ED3259" w:rsidRDefault="00BF1F0D" w:rsidP="00BF1F0D">
      <w:pPr>
        <w:spacing w:after="200" w:line="276" w:lineRule="auto"/>
        <w:rPr>
          <w:b/>
        </w:rPr>
      </w:pPr>
    </w:p>
    <w:p w:rsidR="00BF1F0D" w:rsidRPr="00ED3259" w:rsidRDefault="00BF1F0D" w:rsidP="00BF1F0D">
      <w:pPr>
        <w:spacing w:after="200" w:line="276" w:lineRule="auto"/>
      </w:pPr>
      <w:r w:rsidRPr="00ED3259">
        <w:rPr>
          <w:b/>
        </w:rPr>
        <w:t xml:space="preserve">Summary: </w:t>
      </w:r>
      <w:r w:rsidRPr="00ED3259">
        <w:t>On the back of this paper, write a sentence describing one thing you learned about antioxidants from reading the article, and how you might use the information in the future.</w:t>
      </w:r>
    </w:p>
    <w:p w:rsidR="000F3EBE" w:rsidRPr="00E875D7" w:rsidRDefault="000A30B4" w:rsidP="00E875D7">
      <w:pPr>
        <w:pStyle w:val="Heading2"/>
        <w:rPr>
          <w:rFonts w:ascii="Arial" w:hAnsi="Arial" w:cs="Arial"/>
        </w:rPr>
      </w:pPr>
      <w:bookmarkStart w:id="29" w:name="_Toc446168920"/>
      <w:r>
        <w:rPr>
          <w:rFonts w:ascii="Arial" w:hAnsi="Arial" w:cs="Arial"/>
        </w:rPr>
        <w:lastRenderedPageBreak/>
        <w:t>Cellulosic Ethanol: A Fuel of the Future?</w:t>
      </w:r>
      <w:bookmarkEnd w:id="29"/>
    </w:p>
    <w:p w:rsidR="000F3EBE" w:rsidRDefault="000F3EBE" w:rsidP="000F3EBE"/>
    <w:p w:rsidR="00BF1F0D" w:rsidRPr="00ED3259" w:rsidRDefault="00BF1F0D" w:rsidP="00BF1F0D">
      <w:r w:rsidRPr="00ED3259">
        <w:rPr>
          <w:b/>
        </w:rPr>
        <w:t>Directions</w:t>
      </w:r>
      <w:r w:rsidRPr="00ED3259">
        <w:t>: As you read the article, complete the graphic organizer below to explain the similarities and differences of ethanol and cellulosic ethanol, including how they are produced.</w:t>
      </w:r>
    </w:p>
    <w:p w:rsidR="00BF1F0D" w:rsidRPr="00ED3259" w:rsidRDefault="00BF1F0D" w:rsidP="00BF1F0D"/>
    <w:tbl>
      <w:tblPr>
        <w:tblStyle w:val="TableGrid"/>
        <w:tblW w:w="0" w:type="auto"/>
        <w:tblInd w:w="108" w:type="dxa"/>
        <w:tblLook w:val="04A0" w:firstRow="1" w:lastRow="0" w:firstColumn="1" w:lastColumn="0" w:noHBand="0" w:noVBand="1"/>
      </w:tblPr>
      <w:tblGrid>
        <w:gridCol w:w="1980"/>
        <w:gridCol w:w="3744"/>
        <w:gridCol w:w="3744"/>
      </w:tblGrid>
      <w:tr w:rsidR="00BF1F0D" w:rsidRPr="00ED3259" w:rsidTr="00BE07CC">
        <w:tc>
          <w:tcPr>
            <w:tcW w:w="1980" w:type="dxa"/>
          </w:tcPr>
          <w:p w:rsidR="00BF1F0D" w:rsidRPr="00ED3259" w:rsidRDefault="00BF1F0D" w:rsidP="00BE07CC">
            <w:pPr>
              <w:rPr>
                <w:b/>
              </w:rPr>
            </w:pPr>
          </w:p>
        </w:tc>
        <w:tc>
          <w:tcPr>
            <w:tcW w:w="3744" w:type="dxa"/>
          </w:tcPr>
          <w:p w:rsidR="00BF1F0D" w:rsidRPr="00ED3259" w:rsidRDefault="00BF1F0D" w:rsidP="00BE07CC">
            <w:pPr>
              <w:rPr>
                <w:b/>
              </w:rPr>
            </w:pPr>
            <w:r w:rsidRPr="00ED3259">
              <w:rPr>
                <w:b/>
              </w:rPr>
              <w:t>Ethanol</w:t>
            </w:r>
          </w:p>
        </w:tc>
        <w:tc>
          <w:tcPr>
            <w:tcW w:w="3744" w:type="dxa"/>
          </w:tcPr>
          <w:p w:rsidR="00BF1F0D" w:rsidRPr="00ED3259" w:rsidRDefault="00BF1F0D" w:rsidP="00BE07CC">
            <w:pPr>
              <w:rPr>
                <w:b/>
              </w:rPr>
            </w:pPr>
            <w:r w:rsidRPr="00ED3259">
              <w:rPr>
                <w:b/>
              </w:rPr>
              <w:t>Cellulosic Ethanol</w:t>
            </w:r>
          </w:p>
        </w:tc>
      </w:tr>
      <w:tr w:rsidR="00BF1F0D" w:rsidRPr="00ED3259" w:rsidTr="00BE07CC">
        <w:trPr>
          <w:trHeight w:val="2861"/>
        </w:trPr>
        <w:tc>
          <w:tcPr>
            <w:tcW w:w="1980" w:type="dxa"/>
          </w:tcPr>
          <w:p w:rsidR="00BF1F0D" w:rsidRPr="00ED3259" w:rsidRDefault="00BF1F0D" w:rsidP="00BE07CC">
            <w:pPr>
              <w:rPr>
                <w:b/>
              </w:rPr>
            </w:pPr>
            <w:r w:rsidRPr="00ED3259">
              <w:rPr>
                <w:b/>
              </w:rPr>
              <w:t>Advantages</w:t>
            </w:r>
          </w:p>
        </w:tc>
        <w:tc>
          <w:tcPr>
            <w:tcW w:w="3744" w:type="dxa"/>
          </w:tcPr>
          <w:p w:rsidR="00BF1F0D" w:rsidRPr="00ED3259" w:rsidRDefault="00BF1F0D" w:rsidP="00BE07CC">
            <w:pPr>
              <w:rPr>
                <w:b/>
              </w:rPr>
            </w:pPr>
            <w:r w:rsidRPr="00ED3259">
              <w:rPr>
                <w:b/>
              </w:rPr>
              <w:t>1.</w:t>
            </w:r>
          </w:p>
          <w:p w:rsidR="00BF1F0D" w:rsidRPr="00ED3259" w:rsidRDefault="00BF1F0D" w:rsidP="00BE07CC">
            <w:pPr>
              <w:rPr>
                <w:b/>
              </w:rPr>
            </w:pPr>
          </w:p>
          <w:p w:rsidR="00BF1F0D" w:rsidRPr="00ED3259" w:rsidRDefault="00BF1F0D" w:rsidP="00BE07CC">
            <w:pPr>
              <w:rPr>
                <w:b/>
              </w:rPr>
            </w:pPr>
          </w:p>
          <w:p w:rsidR="00BF1F0D" w:rsidRPr="00ED3259" w:rsidRDefault="00BF1F0D" w:rsidP="00BE07CC">
            <w:pPr>
              <w:rPr>
                <w:b/>
              </w:rPr>
            </w:pPr>
            <w:r w:rsidRPr="00ED3259">
              <w:rPr>
                <w:b/>
              </w:rPr>
              <w:t>2.</w:t>
            </w:r>
          </w:p>
          <w:p w:rsidR="00BF1F0D" w:rsidRPr="00ED3259" w:rsidRDefault="00BF1F0D" w:rsidP="00BE07CC">
            <w:pPr>
              <w:rPr>
                <w:b/>
              </w:rPr>
            </w:pPr>
          </w:p>
          <w:p w:rsidR="00BF1F0D" w:rsidRPr="00ED3259" w:rsidRDefault="00BF1F0D" w:rsidP="00BE07CC">
            <w:pPr>
              <w:rPr>
                <w:b/>
              </w:rPr>
            </w:pPr>
          </w:p>
          <w:p w:rsidR="00BF1F0D" w:rsidRPr="00ED3259" w:rsidRDefault="00BF1F0D" w:rsidP="00BE07CC">
            <w:pPr>
              <w:rPr>
                <w:b/>
              </w:rPr>
            </w:pPr>
            <w:r w:rsidRPr="00ED3259">
              <w:rPr>
                <w:b/>
              </w:rPr>
              <w:t>3.</w:t>
            </w:r>
          </w:p>
        </w:tc>
        <w:tc>
          <w:tcPr>
            <w:tcW w:w="3744" w:type="dxa"/>
          </w:tcPr>
          <w:p w:rsidR="00BF1F0D" w:rsidRPr="00ED3259" w:rsidRDefault="00BF1F0D" w:rsidP="00BE07CC">
            <w:pPr>
              <w:rPr>
                <w:b/>
              </w:rPr>
            </w:pPr>
            <w:r w:rsidRPr="00ED3259">
              <w:rPr>
                <w:b/>
              </w:rPr>
              <w:t>1.</w:t>
            </w:r>
          </w:p>
          <w:p w:rsidR="00BF1F0D" w:rsidRPr="00ED3259" w:rsidRDefault="00BF1F0D" w:rsidP="00BE07CC">
            <w:pPr>
              <w:rPr>
                <w:b/>
              </w:rPr>
            </w:pPr>
          </w:p>
          <w:p w:rsidR="00BF1F0D" w:rsidRPr="00ED3259" w:rsidRDefault="00BF1F0D" w:rsidP="00BE07CC">
            <w:pPr>
              <w:rPr>
                <w:b/>
              </w:rPr>
            </w:pPr>
          </w:p>
          <w:p w:rsidR="00BF1F0D" w:rsidRPr="00ED3259" w:rsidRDefault="00BF1F0D" w:rsidP="00BE07CC">
            <w:pPr>
              <w:rPr>
                <w:b/>
              </w:rPr>
            </w:pPr>
            <w:r w:rsidRPr="00ED3259">
              <w:rPr>
                <w:b/>
              </w:rPr>
              <w:t>2.</w:t>
            </w:r>
          </w:p>
          <w:p w:rsidR="00BF1F0D" w:rsidRPr="00ED3259" w:rsidRDefault="00BF1F0D" w:rsidP="00BE07CC">
            <w:pPr>
              <w:rPr>
                <w:b/>
              </w:rPr>
            </w:pPr>
          </w:p>
          <w:p w:rsidR="00BF1F0D" w:rsidRPr="00ED3259" w:rsidRDefault="00BF1F0D" w:rsidP="00BE07CC">
            <w:pPr>
              <w:rPr>
                <w:b/>
              </w:rPr>
            </w:pPr>
          </w:p>
          <w:p w:rsidR="00BF1F0D" w:rsidRPr="00ED3259" w:rsidRDefault="00BF1F0D" w:rsidP="00BE07CC">
            <w:pPr>
              <w:rPr>
                <w:b/>
              </w:rPr>
            </w:pPr>
            <w:r w:rsidRPr="00ED3259">
              <w:rPr>
                <w:b/>
              </w:rPr>
              <w:t>3.</w:t>
            </w:r>
          </w:p>
        </w:tc>
      </w:tr>
      <w:tr w:rsidR="00BF1F0D" w:rsidRPr="00ED3259" w:rsidTr="00BE07CC">
        <w:trPr>
          <w:trHeight w:val="2861"/>
        </w:trPr>
        <w:tc>
          <w:tcPr>
            <w:tcW w:w="1980" w:type="dxa"/>
          </w:tcPr>
          <w:p w:rsidR="00BF1F0D" w:rsidRPr="00ED3259" w:rsidRDefault="00BF1F0D" w:rsidP="00BE07CC">
            <w:pPr>
              <w:rPr>
                <w:b/>
              </w:rPr>
            </w:pPr>
            <w:r w:rsidRPr="00ED3259">
              <w:rPr>
                <w:b/>
              </w:rPr>
              <w:t>Disadvantages</w:t>
            </w:r>
          </w:p>
        </w:tc>
        <w:tc>
          <w:tcPr>
            <w:tcW w:w="3744" w:type="dxa"/>
          </w:tcPr>
          <w:p w:rsidR="00BF1F0D" w:rsidRPr="00ED3259" w:rsidRDefault="00BF1F0D" w:rsidP="00BE07CC">
            <w:pPr>
              <w:rPr>
                <w:b/>
              </w:rPr>
            </w:pPr>
            <w:r w:rsidRPr="00ED3259">
              <w:rPr>
                <w:b/>
              </w:rPr>
              <w:t>1.</w:t>
            </w:r>
          </w:p>
          <w:p w:rsidR="00BF1F0D" w:rsidRPr="00ED3259" w:rsidRDefault="00BF1F0D" w:rsidP="00BE07CC">
            <w:pPr>
              <w:rPr>
                <w:b/>
              </w:rPr>
            </w:pPr>
          </w:p>
          <w:p w:rsidR="00BF1F0D" w:rsidRPr="00ED3259" w:rsidRDefault="00BF1F0D" w:rsidP="00BE07CC">
            <w:pPr>
              <w:rPr>
                <w:b/>
              </w:rPr>
            </w:pPr>
          </w:p>
          <w:p w:rsidR="00BF1F0D" w:rsidRPr="00ED3259" w:rsidRDefault="00BF1F0D" w:rsidP="00BE07CC">
            <w:pPr>
              <w:rPr>
                <w:b/>
              </w:rPr>
            </w:pPr>
            <w:r w:rsidRPr="00ED3259">
              <w:rPr>
                <w:b/>
              </w:rPr>
              <w:t>2.</w:t>
            </w:r>
          </w:p>
          <w:p w:rsidR="00BF1F0D" w:rsidRPr="00ED3259" w:rsidRDefault="00BF1F0D" w:rsidP="00BE07CC">
            <w:pPr>
              <w:rPr>
                <w:b/>
              </w:rPr>
            </w:pPr>
          </w:p>
          <w:p w:rsidR="00BF1F0D" w:rsidRPr="00ED3259" w:rsidRDefault="00BF1F0D" w:rsidP="00BE07CC">
            <w:pPr>
              <w:rPr>
                <w:b/>
              </w:rPr>
            </w:pPr>
          </w:p>
          <w:p w:rsidR="00BF1F0D" w:rsidRPr="00ED3259" w:rsidRDefault="00BF1F0D" w:rsidP="00BE07CC">
            <w:pPr>
              <w:rPr>
                <w:b/>
              </w:rPr>
            </w:pPr>
            <w:r w:rsidRPr="00ED3259">
              <w:rPr>
                <w:b/>
              </w:rPr>
              <w:t>3.</w:t>
            </w:r>
          </w:p>
        </w:tc>
        <w:tc>
          <w:tcPr>
            <w:tcW w:w="3744" w:type="dxa"/>
          </w:tcPr>
          <w:p w:rsidR="00BF1F0D" w:rsidRPr="00ED3259" w:rsidRDefault="00BF1F0D" w:rsidP="00BE07CC">
            <w:pPr>
              <w:rPr>
                <w:b/>
              </w:rPr>
            </w:pPr>
            <w:r w:rsidRPr="00ED3259">
              <w:rPr>
                <w:b/>
              </w:rPr>
              <w:t>1.</w:t>
            </w:r>
          </w:p>
          <w:p w:rsidR="00BF1F0D" w:rsidRPr="00ED3259" w:rsidRDefault="00BF1F0D" w:rsidP="00BE07CC">
            <w:pPr>
              <w:rPr>
                <w:b/>
              </w:rPr>
            </w:pPr>
          </w:p>
          <w:p w:rsidR="00BF1F0D" w:rsidRPr="00ED3259" w:rsidRDefault="00BF1F0D" w:rsidP="00BE07CC">
            <w:pPr>
              <w:rPr>
                <w:b/>
              </w:rPr>
            </w:pPr>
          </w:p>
          <w:p w:rsidR="00BF1F0D" w:rsidRPr="00ED3259" w:rsidRDefault="00BF1F0D" w:rsidP="00BE07CC">
            <w:pPr>
              <w:rPr>
                <w:b/>
              </w:rPr>
            </w:pPr>
            <w:r w:rsidRPr="00ED3259">
              <w:rPr>
                <w:b/>
              </w:rPr>
              <w:t>2.</w:t>
            </w:r>
          </w:p>
          <w:p w:rsidR="00BF1F0D" w:rsidRPr="00ED3259" w:rsidRDefault="00BF1F0D" w:rsidP="00BE07CC">
            <w:pPr>
              <w:rPr>
                <w:b/>
              </w:rPr>
            </w:pPr>
          </w:p>
          <w:p w:rsidR="00BF1F0D" w:rsidRPr="00ED3259" w:rsidRDefault="00BF1F0D" w:rsidP="00BE07CC">
            <w:pPr>
              <w:rPr>
                <w:b/>
              </w:rPr>
            </w:pPr>
          </w:p>
          <w:p w:rsidR="00BF1F0D" w:rsidRPr="00ED3259" w:rsidRDefault="00BF1F0D" w:rsidP="00BE07CC">
            <w:pPr>
              <w:rPr>
                <w:b/>
              </w:rPr>
            </w:pPr>
            <w:r w:rsidRPr="00ED3259">
              <w:rPr>
                <w:b/>
              </w:rPr>
              <w:t>3.</w:t>
            </w:r>
          </w:p>
        </w:tc>
      </w:tr>
      <w:tr w:rsidR="00BF1F0D" w:rsidRPr="00ED3259" w:rsidTr="00BE07CC">
        <w:trPr>
          <w:trHeight w:val="3860"/>
        </w:trPr>
        <w:tc>
          <w:tcPr>
            <w:tcW w:w="1980" w:type="dxa"/>
          </w:tcPr>
          <w:p w:rsidR="00BF1F0D" w:rsidRPr="00ED3259" w:rsidRDefault="00BF1F0D" w:rsidP="00BE07CC">
            <w:pPr>
              <w:rPr>
                <w:b/>
              </w:rPr>
            </w:pPr>
            <w:r w:rsidRPr="00ED3259">
              <w:rPr>
                <w:b/>
              </w:rPr>
              <w:t>How it is  produced</w:t>
            </w:r>
          </w:p>
        </w:tc>
        <w:tc>
          <w:tcPr>
            <w:tcW w:w="3744" w:type="dxa"/>
          </w:tcPr>
          <w:p w:rsidR="00BF1F0D" w:rsidRPr="00ED3259" w:rsidRDefault="00BF1F0D" w:rsidP="00BE07CC">
            <w:pPr>
              <w:rPr>
                <w:b/>
              </w:rPr>
            </w:pPr>
          </w:p>
        </w:tc>
        <w:tc>
          <w:tcPr>
            <w:tcW w:w="3744" w:type="dxa"/>
          </w:tcPr>
          <w:p w:rsidR="00BF1F0D" w:rsidRPr="00ED3259" w:rsidRDefault="00BF1F0D" w:rsidP="00BE07CC">
            <w:pPr>
              <w:rPr>
                <w:b/>
              </w:rPr>
            </w:pPr>
          </w:p>
        </w:tc>
      </w:tr>
    </w:tbl>
    <w:p w:rsidR="00BF1F0D" w:rsidRPr="00ED3259" w:rsidRDefault="00BF1F0D" w:rsidP="00BF1F0D"/>
    <w:p w:rsidR="00BF1F0D" w:rsidRPr="00BF1F0D" w:rsidRDefault="00BF1F0D" w:rsidP="00BF1F0D">
      <w:r w:rsidRPr="00BF1F0D">
        <w:rPr>
          <w:b/>
        </w:rPr>
        <w:t>Summary:</w:t>
      </w:r>
      <w:r w:rsidRPr="00BF1F0D">
        <w:t xml:space="preserve"> Write a one-sentence summary (20 words or less) explaining what you learned about cellulosic ethanol from reading the article. </w:t>
      </w:r>
    </w:p>
    <w:p w:rsidR="00552AEF" w:rsidRPr="00E961B8" w:rsidRDefault="009F5CE6" w:rsidP="00AF7189">
      <w:pPr>
        <w:pStyle w:val="Heading1"/>
      </w:pPr>
      <w:r w:rsidRPr="00E961B8">
        <w:rPr>
          <w:sz w:val="22"/>
          <w:szCs w:val="22"/>
        </w:rPr>
        <w:br w:type="page"/>
      </w:r>
      <w:bookmarkStart w:id="30" w:name="_Toc446168921"/>
      <w:r w:rsidR="00E961B8" w:rsidRPr="00E961B8">
        <w:lastRenderedPageBreak/>
        <w:t>A Close-Up Look at the Quality of Indoor Air</w:t>
      </w:r>
      <w:bookmarkEnd w:id="30"/>
    </w:p>
    <w:p w:rsidR="00552AEF" w:rsidRPr="008B1A62" w:rsidRDefault="00552AEF" w:rsidP="009656D8">
      <w:pPr>
        <w:pStyle w:val="Heading2"/>
        <w:rPr>
          <w:rFonts w:ascii="Arial" w:hAnsi="Arial" w:cs="Arial"/>
        </w:rPr>
      </w:pPr>
      <w:bookmarkStart w:id="31" w:name="_Toc212568418"/>
      <w:bookmarkStart w:id="32" w:name="_Toc446168922"/>
      <w:r w:rsidRPr="008B1A62">
        <w:rPr>
          <w:rFonts w:ascii="Arial" w:hAnsi="Arial" w:cs="Arial"/>
        </w:rPr>
        <w:t>Background Information</w:t>
      </w:r>
      <w:bookmarkEnd w:id="31"/>
      <w:r w:rsidR="00B25CCA" w:rsidRPr="008B1A62">
        <w:rPr>
          <w:rFonts w:ascii="Arial" w:hAnsi="Arial" w:cs="Arial"/>
        </w:rPr>
        <w:t xml:space="preserve"> (teacher information)</w:t>
      </w:r>
      <w:bookmarkEnd w:id="32"/>
    </w:p>
    <w:p w:rsidR="00552AEF" w:rsidRPr="008B1A62" w:rsidRDefault="00552AEF" w:rsidP="00552AEF">
      <w:pPr>
        <w:rPr>
          <w:rFonts w:ascii="Arial" w:hAnsi="Arial" w:cs="Arial"/>
          <w:sz w:val="22"/>
          <w:szCs w:val="22"/>
        </w:rPr>
      </w:pPr>
    </w:p>
    <w:p w:rsidR="00E961B8" w:rsidRDefault="00E961B8" w:rsidP="00E961B8">
      <w:pPr>
        <w:rPr>
          <w:rFonts w:ascii="Arial" w:hAnsi="Arial" w:cs="Arial"/>
        </w:rPr>
      </w:pPr>
      <w:r>
        <w:rPr>
          <w:rFonts w:ascii="Arial" w:hAnsi="Arial" w:cs="Arial"/>
          <w:b/>
        </w:rPr>
        <w:t>More on</w:t>
      </w:r>
      <w:r>
        <w:rPr>
          <w:rFonts w:ascii="Arial" w:hAnsi="Arial" w:cs="Arial"/>
        </w:rPr>
        <w:t xml:space="preserve"> </w:t>
      </w:r>
      <w:r>
        <w:rPr>
          <w:rFonts w:ascii="Arial" w:hAnsi="Arial" w:cs="Arial"/>
          <w:b/>
        </w:rPr>
        <w:t>indoor air pollution─global concerns</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The adverse health effects from indoor air pollution extend well beyond those studied in the United States. Scientists are concerned about global health, particularly the health of people in third world countries. Approximately 50% of the world’s homes depend primarily on coal and biomass such as wood, animal dung and residue from crops to provide energy for indoor heating and cooking. The table below shows major indoor pollutants that cause global concerns and the sources of each of these fuels.</w:t>
      </w:r>
    </w:p>
    <w:p w:rsidR="00E961B8" w:rsidRPr="00731FDB" w:rsidRDefault="00E961B8" w:rsidP="00E961B8">
      <w:pPr>
        <w:rPr>
          <w:rFonts w:ascii="Arial" w:hAnsi="Arial" w:cs="Arial"/>
          <w:sz w:val="22"/>
          <w:szCs w:val="22"/>
        </w:rPr>
      </w:pPr>
      <w:r w:rsidRPr="00731FDB">
        <w:rPr>
          <w:rFonts w:ascii="Arial" w:hAnsi="Arial" w:cs="Arial"/>
          <w:sz w:val="22"/>
          <w:szCs w:val="22"/>
        </w:rPr>
        <w:t>(</w:t>
      </w:r>
      <w:hyperlink r:id="rId14" w:history="1">
        <w:r w:rsidRPr="00731FDB">
          <w:rPr>
            <w:rStyle w:val="Hyperlink"/>
            <w:rFonts w:ascii="Arial" w:hAnsi="Arial" w:cs="Arial"/>
            <w:sz w:val="22"/>
            <w:szCs w:val="22"/>
          </w:rPr>
          <w:t>http://bmb.oxfordjournals.org/content/68/1/209.full</w:t>
        </w:r>
      </w:hyperlink>
      <w:r w:rsidRPr="00731FDB">
        <w:rPr>
          <w:rFonts w:ascii="Arial" w:hAnsi="Arial" w:cs="Arial"/>
          <w:sz w:val="22"/>
          <w:szCs w:val="22"/>
        </w:rPr>
        <w:t>)</w:t>
      </w:r>
    </w:p>
    <w:p w:rsidR="00E961B8" w:rsidRDefault="00E961B8" w:rsidP="00E961B8">
      <w:pPr>
        <w:rPr>
          <w:rFonts w:ascii="Arial" w:hAnsi="Arial" w:cs="Arial"/>
          <w:sz w:val="22"/>
          <w:szCs w:val="22"/>
        </w:rPr>
      </w:pPr>
    </w:p>
    <w:p w:rsidR="00E961B8" w:rsidRDefault="00E961B8" w:rsidP="00E961B8">
      <w:pPr>
        <w:jc w:val="center"/>
        <w:rPr>
          <w:rFonts w:ascii="Arial" w:hAnsi="Arial" w:cs="Arial"/>
          <w:b/>
          <w:bCs/>
          <w:color w:val="000000"/>
          <w:kern w:val="36"/>
          <w:sz w:val="22"/>
          <w:szCs w:val="22"/>
          <w:lang w:val="en"/>
        </w:rPr>
      </w:pPr>
      <w:r>
        <w:rPr>
          <w:rFonts w:ascii="Arial" w:hAnsi="Arial" w:cs="Arial"/>
          <w:b/>
          <w:bCs/>
          <w:color w:val="000000"/>
          <w:kern w:val="36"/>
          <w:sz w:val="22"/>
          <w:szCs w:val="22"/>
          <w:lang w:val="en"/>
        </w:rPr>
        <w:t>Indoor air pollution: a global health concern</w:t>
      </w:r>
    </w:p>
    <w:p w:rsidR="00E961B8" w:rsidRDefault="00E961B8" w:rsidP="00E961B8">
      <w:pPr>
        <w:ind w:left="720"/>
        <w:rPr>
          <w:rFonts w:ascii="Arial" w:hAnsi="Arial" w:cs="Arial"/>
          <w:bCs/>
          <w:color w:val="000000"/>
          <w:kern w:val="36"/>
          <w:sz w:val="20"/>
          <w:szCs w:val="20"/>
          <w:lang w:val="en"/>
        </w:rPr>
      </w:pPr>
    </w:p>
    <w:p w:rsidR="00E961B8" w:rsidRDefault="00E961B8" w:rsidP="00E961B8">
      <w:pPr>
        <w:shd w:val="clear" w:color="auto" w:fill="EEEEEE"/>
        <w:ind w:left="720" w:right="720"/>
        <w:rPr>
          <w:rStyle w:val="table-label1"/>
        </w:rPr>
      </w:pPr>
      <w:r>
        <w:rPr>
          <w:rStyle w:val="Strong"/>
          <w:color w:val="000000"/>
          <w:sz w:val="20"/>
          <w:szCs w:val="20"/>
          <w:lang w:val="en"/>
        </w:rPr>
        <w:t>Table 1</w:t>
      </w:r>
    </w:p>
    <w:p w:rsidR="00E961B8" w:rsidRDefault="00E961B8" w:rsidP="00E961B8">
      <w:pPr>
        <w:shd w:val="clear" w:color="auto" w:fill="EEEEEE"/>
        <w:spacing w:after="150"/>
        <w:ind w:left="720" w:right="720"/>
      </w:pPr>
      <w:r>
        <w:rPr>
          <w:rFonts w:ascii="Arial" w:hAnsi="Arial" w:cs="Arial"/>
          <w:color w:val="000000"/>
          <w:sz w:val="20"/>
          <w:szCs w:val="20"/>
          <w:lang w:val="en"/>
        </w:rPr>
        <w:t>Major health-damaging pollutants generated from indoor sources</w:t>
      </w:r>
    </w:p>
    <w:tbl>
      <w:tblPr>
        <w:tblW w:w="792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1"/>
        <w:gridCol w:w="4589"/>
      </w:tblGrid>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b/>
                <w:color w:val="000000"/>
                <w:sz w:val="20"/>
                <w:szCs w:val="20"/>
              </w:rPr>
            </w:pPr>
            <w:r>
              <w:rPr>
                <w:rFonts w:ascii="Arial" w:hAnsi="Arial" w:cs="Arial"/>
                <w:b/>
                <w:color w:val="000000"/>
                <w:sz w:val="20"/>
                <w:szCs w:val="20"/>
              </w:rPr>
              <w:t>Pollutant</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b/>
                <w:color w:val="000000"/>
                <w:sz w:val="20"/>
                <w:szCs w:val="20"/>
              </w:rPr>
            </w:pPr>
            <w:r>
              <w:rPr>
                <w:rFonts w:ascii="Arial" w:hAnsi="Arial" w:cs="Arial"/>
                <w:b/>
                <w:color w:val="000000"/>
                <w:sz w:val="20"/>
                <w:szCs w:val="20"/>
              </w:rPr>
              <w:t>Major Indoor Sources</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Fine particles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ind w:right="144"/>
              <w:rPr>
                <w:rFonts w:ascii="Arial" w:hAnsi="Arial" w:cs="Arial"/>
                <w:color w:val="000000"/>
                <w:sz w:val="20"/>
                <w:szCs w:val="20"/>
              </w:rPr>
            </w:pPr>
            <w:r>
              <w:rPr>
                <w:rFonts w:ascii="Arial" w:hAnsi="Arial" w:cs="Arial"/>
                <w:color w:val="000000"/>
                <w:sz w:val="20"/>
                <w:szCs w:val="20"/>
              </w:rPr>
              <w:t>Fuel/tobacco combustion, cleaning, cooking</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Carbon monoxide</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Fuel/tobacco combustion</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Polycyclic aromatic hydrocarbons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Fuel/tobacco combustion, cooking</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Nitrogen oxides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Fuel combustion</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Sulphur oxides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Coal combustion</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Arsenic and fluorine</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Coal combustion</w:t>
            </w:r>
          </w:p>
        </w:tc>
      </w:tr>
      <w:tr w:rsidR="00E961B8" w:rsidTr="00E961B8">
        <w:trPr>
          <w:trHeight w:val="575"/>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Volatile and semi-volatile organic compounds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Fuel/tobacco combustion, consumer products, furnishings, construction materials, cooking</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Aldehydes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Furnishing, construction materials, cooking</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Pesticides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Consumer products, dust from outside</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Asbestos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Remodelling/demolition of construction materials</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Lead</w:t>
            </w:r>
            <w:r>
              <w:rPr>
                <w:rFonts w:ascii="Arial" w:hAnsi="Arial" w:cs="Arial"/>
                <w:color w:val="000000"/>
                <w:sz w:val="20"/>
                <w:szCs w:val="20"/>
                <w:vertAlign w:val="superscript"/>
              </w:rPr>
              <w:t>*</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Remodelling/demolition of painted surfaces</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Biological pollutants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Moist areas, ventilation systems, furnishings</w:t>
            </w:r>
          </w:p>
        </w:tc>
      </w:tr>
      <w:tr w:rsidR="00E961B8" w:rsidTr="00E961B8">
        <w:trPr>
          <w:trHeight w:val="288"/>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Radon</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Soil under building, construction materials</w:t>
            </w:r>
          </w:p>
        </w:tc>
      </w:tr>
      <w:tr w:rsidR="00E961B8" w:rsidTr="00E961B8">
        <w:trPr>
          <w:trHeight w:val="539"/>
        </w:trPr>
        <w:tc>
          <w:tcPr>
            <w:tcW w:w="3331"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Free radicals and other short-lived, highly reactive compounds</w:t>
            </w:r>
          </w:p>
        </w:tc>
        <w:tc>
          <w:tcPr>
            <w:tcW w:w="4589"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rPr>
                <w:rFonts w:ascii="Arial" w:hAnsi="Arial" w:cs="Arial"/>
                <w:color w:val="000000"/>
                <w:sz w:val="20"/>
                <w:szCs w:val="20"/>
              </w:rPr>
            </w:pPr>
            <w:r>
              <w:rPr>
                <w:rFonts w:ascii="Arial" w:hAnsi="Arial" w:cs="Arial"/>
                <w:color w:val="000000"/>
                <w:sz w:val="20"/>
                <w:szCs w:val="20"/>
              </w:rPr>
              <w:t>Indoor chemistry</w:t>
            </w:r>
          </w:p>
        </w:tc>
      </w:tr>
    </w:tbl>
    <w:p w:rsidR="00E961B8" w:rsidRDefault="00E961B8" w:rsidP="00E961B8">
      <w:pPr>
        <w:ind w:left="720" w:right="720"/>
        <w:rPr>
          <w:rFonts w:ascii="Arial" w:hAnsi="Arial" w:cs="Arial"/>
          <w:color w:val="000000"/>
          <w:sz w:val="6"/>
          <w:szCs w:val="6"/>
          <w:lang w:val="en"/>
        </w:rPr>
      </w:pPr>
    </w:p>
    <w:p w:rsidR="00E961B8" w:rsidRDefault="00E961B8" w:rsidP="00E961B8">
      <w:pPr>
        <w:ind w:left="720" w:right="720"/>
        <w:rPr>
          <w:rFonts w:ascii="Arial" w:hAnsi="Arial" w:cs="Arial"/>
          <w:sz w:val="20"/>
          <w:szCs w:val="20"/>
        </w:rPr>
      </w:pPr>
      <w:r>
        <w:rPr>
          <w:rFonts w:ascii="Arial" w:hAnsi="Arial" w:cs="Arial"/>
          <w:color w:val="000000"/>
          <w:sz w:val="20"/>
          <w:szCs w:val="20"/>
          <w:lang w:val="en"/>
        </w:rPr>
        <w:t>*Pb-containing dust from deteriorating paint is an important indoor pollutant for occupants in many households, but the most critical exposure pathways are not usually through air.</w:t>
      </w:r>
    </w:p>
    <w:p w:rsidR="00E961B8" w:rsidRDefault="00E961B8" w:rsidP="00E961B8">
      <w:pPr>
        <w:ind w:left="720" w:right="720"/>
        <w:rPr>
          <w:rFonts w:ascii="Arial" w:hAnsi="Arial" w:cs="Arial"/>
          <w:sz w:val="6"/>
          <w:szCs w:val="6"/>
        </w:rPr>
      </w:pPr>
    </w:p>
    <w:p w:rsidR="00E961B8" w:rsidRDefault="00E961B8" w:rsidP="00E961B8">
      <w:pPr>
        <w:ind w:left="720" w:right="720"/>
        <w:rPr>
          <w:rFonts w:ascii="Calibri" w:hAnsi="Calibri" w:cs="Arial"/>
          <w:i/>
          <w:sz w:val="20"/>
          <w:szCs w:val="20"/>
        </w:rPr>
      </w:pPr>
      <w:r>
        <w:rPr>
          <w:rFonts w:ascii="Calibri" w:hAnsi="Calibri" w:cs="Arial"/>
          <w:i/>
          <w:sz w:val="20"/>
          <w:szCs w:val="20"/>
        </w:rPr>
        <w:t>(</w:t>
      </w:r>
      <w:hyperlink r:id="rId15" w:history="1">
        <w:r>
          <w:rPr>
            <w:rStyle w:val="Hyperlink"/>
            <w:rFonts w:ascii="Calibri" w:hAnsi="Calibri"/>
            <w:i/>
            <w:sz w:val="20"/>
            <w:szCs w:val="20"/>
          </w:rPr>
          <w:t>http://bmb.oxfordjournals.org/content/68/1/209/T1.expansion.html</w:t>
        </w:r>
      </w:hyperlink>
      <w:r>
        <w:rPr>
          <w:rFonts w:ascii="Calibri" w:hAnsi="Calibri" w:cs="Arial"/>
          <w:i/>
          <w:sz w:val="20"/>
          <w:szCs w:val="20"/>
        </w:rPr>
        <w:t>)</w:t>
      </w:r>
    </w:p>
    <w:p w:rsidR="00E961B8" w:rsidRDefault="00E961B8" w:rsidP="00E961B8">
      <w:pPr>
        <w:shd w:val="clear" w:color="auto" w:fill="FFFFFF"/>
        <w:rPr>
          <w:rFonts w:ascii="Arial" w:hAnsi="Arial" w:cs="Arial"/>
          <w:b/>
          <w:color w:val="FF0000"/>
          <w:sz w:val="22"/>
          <w:szCs w:val="22"/>
          <w:lang w:val="en"/>
        </w:rPr>
      </w:pPr>
    </w:p>
    <w:p w:rsidR="00E961B8" w:rsidRDefault="00E961B8" w:rsidP="00E961B8">
      <w:pPr>
        <w:shd w:val="clear" w:color="auto" w:fill="FFFFFF"/>
        <w:rPr>
          <w:rFonts w:ascii="Arial" w:hAnsi="Arial" w:cs="Arial"/>
          <w:sz w:val="22"/>
          <w:szCs w:val="22"/>
        </w:rPr>
      </w:pPr>
      <w:r>
        <w:rPr>
          <w:rFonts w:ascii="Arial" w:hAnsi="Arial" w:cs="Arial"/>
        </w:rPr>
        <w:tab/>
      </w:r>
      <w:r>
        <w:rPr>
          <w:rFonts w:ascii="Arial" w:hAnsi="Arial" w:cs="Arial"/>
          <w:sz w:val="22"/>
          <w:szCs w:val="22"/>
        </w:rPr>
        <w:t xml:space="preserve">In the 1990s the term “disability-adjusted life year” (DALY) was developed as a measure for comparing overall health worldwide. One DALY represents one year of healthy life that has been lost to death or disability. When looking at populations, the perfect situation would be zero DALYs. This would mean that everyone lived to the age of their life expectancy and lost no healthy time due to suffering from a disease or disability. In other words, DALYs represent the </w:t>
      </w:r>
      <w:r>
        <w:rPr>
          <w:rFonts w:ascii="Arial" w:hAnsi="Arial" w:cs="Arial"/>
          <w:sz w:val="22"/>
          <w:szCs w:val="22"/>
        </w:rPr>
        <w:lastRenderedPageBreak/>
        <w:t>distance between this perfect situation and the reality of premature deaths and disabilities within a population.</w:t>
      </w:r>
    </w:p>
    <w:p w:rsidR="00E961B8" w:rsidRDefault="00E961B8" w:rsidP="00E961B8">
      <w:pPr>
        <w:shd w:val="clear" w:color="auto" w:fill="FFFFFF"/>
        <w:rPr>
          <w:rFonts w:ascii="Arial" w:hAnsi="Arial" w:cs="Arial"/>
          <w:sz w:val="22"/>
          <w:szCs w:val="22"/>
        </w:rPr>
      </w:pPr>
    </w:p>
    <w:p w:rsidR="00E961B8" w:rsidRDefault="00146F7D" w:rsidP="00E961B8">
      <w:pPr>
        <w:shd w:val="clear" w:color="auto" w:fill="FFFFFF"/>
        <w:rPr>
          <w:rFonts w:ascii="Arial" w:hAnsi="Arial" w:cs="Arial"/>
          <w:sz w:val="22"/>
          <w:szCs w:val="22"/>
        </w:rPr>
      </w:pPr>
      <w:r>
        <w:rPr>
          <w:noProof/>
        </w:rPr>
        <w:drawing>
          <wp:anchor distT="0" distB="0" distL="114300" distR="114300" simplePos="0" relativeHeight="251915264" behindDoc="0" locked="0" layoutInCell="1" allowOverlap="1" wp14:anchorId="46DE38CE" wp14:editId="563604AF">
            <wp:simplePos x="0" y="0"/>
            <wp:positionH relativeFrom="margin">
              <wp:posOffset>396240</wp:posOffset>
            </wp:positionH>
            <wp:positionV relativeFrom="margin">
              <wp:posOffset>647700</wp:posOffset>
            </wp:positionV>
            <wp:extent cx="1737360" cy="281940"/>
            <wp:effectExtent l="0" t="0" r="0" b="3810"/>
            <wp:wrapSquare wrapText="bothSides"/>
            <wp:docPr id="105" name="Picture 105" descr="DALY = YLL + Y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LY = YLL + YL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37360" cy="281940"/>
                    </a:xfrm>
                    <a:prstGeom prst="rect">
                      <a:avLst/>
                    </a:prstGeom>
                    <a:noFill/>
                  </pic:spPr>
                </pic:pic>
              </a:graphicData>
            </a:graphic>
            <wp14:sizeRelH relativeFrom="page">
              <wp14:pctWidth>0</wp14:pctWidth>
            </wp14:sizeRelH>
            <wp14:sizeRelV relativeFrom="page">
              <wp14:pctHeight>0</wp14:pctHeight>
            </wp14:sizeRelV>
          </wp:anchor>
        </w:drawing>
      </w:r>
      <w:r w:rsidR="00E961B8">
        <w:rPr>
          <w:rFonts w:ascii="Arial" w:hAnsi="Arial" w:cs="Arial"/>
        </w:rPr>
        <w:tab/>
      </w:r>
      <w:r w:rsidR="00E961B8">
        <w:rPr>
          <w:rFonts w:ascii="Arial" w:hAnsi="Arial" w:cs="Arial"/>
          <w:sz w:val="22"/>
          <w:szCs w:val="22"/>
        </w:rPr>
        <w:t>Public health officials measure DALYs using the population’s life-expectancy data and the level of disability. DALYs are calculated by combining the total number of Years of Life Lost (LLY) and the Years of Life Lost to Disability (YLD) using the formula:</w:t>
      </w:r>
    </w:p>
    <w:p w:rsidR="00146F7D" w:rsidRDefault="00146F7D" w:rsidP="00E961B8">
      <w:pPr>
        <w:shd w:val="clear" w:color="auto" w:fill="FFFFFF"/>
        <w:rPr>
          <w:rFonts w:ascii="Arial" w:hAnsi="Arial" w:cs="Arial"/>
          <w:sz w:val="22"/>
          <w:szCs w:val="22"/>
        </w:rPr>
      </w:pPr>
    </w:p>
    <w:p w:rsidR="00E961B8" w:rsidRDefault="00E961B8" w:rsidP="00146F7D">
      <w:pPr>
        <w:shd w:val="clear" w:color="auto" w:fill="FFFFFF"/>
        <w:rPr>
          <w:rFonts w:ascii="Arial" w:hAnsi="Arial" w:cs="Arial"/>
          <w:sz w:val="8"/>
          <w:szCs w:val="8"/>
        </w:rPr>
      </w:pPr>
    </w:p>
    <w:p w:rsidR="00E961B8" w:rsidRPr="00731FDB" w:rsidRDefault="00E961B8" w:rsidP="00E961B8">
      <w:pPr>
        <w:rPr>
          <w:rFonts w:ascii="Arial" w:hAnsi="Arial" w:cs="Arial"/>
          <w:sz w:val="22"/>
          <w:szCs w:val="22"/>
        </w:rPr>
      </w:pPr>
      <w:r w:rsidRPr="00731FDB">
        <w:rPr>
          <w:rFonts w:ascii="Arial" w:hAnsi="Arial" w:cs="Arial"/>
          <w:sz w:val="22"/>
          <w:szCs w:val="22"/>
        </w:rPr>
        <w:t>(</w:t>
      </w:r>
      <w:hyperlink r:id="rId17" w:history="1">
        <w:r w:rsidRPr="00731FDB">
          <w:rPr>
            <w:rStyle w:val="Hyperlink"/>
            <w:rFonts w:ascii="Arial" w:hAnsi="Arial" w:cs="Arial"/>
            <w:sz w:val="22"/>
            <w:szCs w:val="22"/>
          </w:rPr>
          <w:t>http://www.who.int/healthinfo/global_burden_disease/metrics_daly/en/</w:t>
        </w:r>
      </w:hyperlink>
      <w:r w:rsidRPr="00731FDB">
        <w:rPr>
          <w:rFonts w:ascii="Arial" w:hAnsi="Arial" w:cs="Arial"/>
          <w:sz w:val="22"/>
          <w:szCs w:val="22"/>
        </w:rPr>
        <w:t>)</w:t>
      </w:r>
    </w:p>
    <w:p w:rsidR="00E961B8" w:rsidRDefault="00E961B8" w:rsidP="00146F7D">
      <w:pPr>
        <w:shd w:val="clear" w:color="auto" w:fill="FFFFFF"/>
        <w:ind w:left="450"/>
        <w:rPr>
          <w:rFonts w:ascii="Arial" w:hAnsi="Arial" w:cs="Arial"/>
          <w:sz w:val="16"/>
          <w:szCs w:val="16"/>
        </w:rPr>
      </w:pPr>
      <w:r>
        <w:rPr>
          <w:noProof/>
          <w:color w:val="0000FF"/>
        </w:rPr>
        <w:drawing>
          <wp:inline distT="0" distB="0" distL="0" distR="0" wp14:anchorId="26CADB3C" wp14:editId="4F4944EB">
            <wp:extent cx="5242560" cy="1714500"/>
            <wp:effectExtent l="0" t="0" r="0" b="0"/>
            <wp:docPr id="107" name="Picture 107" descr="djusted life year">
              <a:hlinkClick xmlns:a="http://schemas.openxmlformats.org/drawingml/2006/main" r:id="rId18" tooltip="djusted life year"/>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usted life year"/>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5242560" cy="1714500"/>
                    </a:xfrm>
                    <a:prstGeom prst="rect">
                      <a:avLst/>
                    </a:prstGeom>
                    <a:noFill/>
                    <a:ln>
                      <a:noFill/>
                    </a:ln>
                  </pic:spPr>
                </pic:pic>
              </a:graphicData>
            </a:graphic>
          </wp:inline>
        </w:drawing>
      </w:r>
    </w:p>
    <w:p w:rsidR="00E961B8" w:rsidRDefault="00E961B8" w:rsidP="00146F7D">
      <w:pPr>
        <w:shd w:val="clear" w:color="auto" w:fill="FFFFFF"/>
        <w:ind w:right="1260" w:firstLine="450"/>
        <w:jc w:val="center"/>
        <w:rPr>
          <w:rFonts w:ascii="Calibri" w:hAnsi="Calibri" w:cs="Lucida Sans Unicode"/>
          <w:i/>
          <w:color w:val="000000"/>
          <w:sz w:val="20"/>
          <w:szCs w:val="20"/>
          <w:lang w:val="en"/>
        </w:rPr>
      </w:pPr>
      <w:r>
        <w:rPr>
          <w:i/>
        </w:rPr>
        <w:t>(</w:t>
      </w:r>
      <w:hyperlink r:id="rId21" w:history="1">
        <w:r>
          <w:rPr>
            <w:rStyle w:val="Hyperlink"/>
            <w:rFonts w:ascii="Calibri" w:hAnsi="Calibri" w:cs="Lucida Sans Unicode"/>
            <w:i/>
            <w:sz w:val="20"/>
            <w:szCs w:val="20"/>
            <w:lang w:val="en"/>
          </w:rPr>
          <w:t>https://en.wikipedia.org/wiki/Disability-adjusted_life_year</w:t>
        </w:r>
      </w:hyperlink>
      <w:r>
        <w:rPr>
          <w:rFonts w:ascii="Calibri" w:hAnsi="Calibri" w:cs="Lucida Sans Unicode"/>
          <w:i/>
          <w:color w:val="000000"/>
          <w:sz w:val="20"/>
          <w:szCs w:val="20"/>
          <w:lang w:val="en"/>
        </w:rPr>
        <w:t>)</w:t>
      </w:r>
    </w:p>
    <w:p w:rsidR="00E961B8" w:rsidRDefault="00E961B8" w:rsidP="00E961B8">
      <w:pPr>
        <w:shd w:val="clear" w:color="auto" w:fill="FFFFFF"/>
        <w:rPr>
          <w:rFonts w:ascii="Arial" w:hAnsi="Arial" w:cs="Arial"/>
          <w:sz w:val="22"/>
          <w:szCs w:val="22"/>
        </w:rPr>
      </w:pPr>
    </w:p>
    <w:p w:rsidR="00E961B8" w:rsidRPr="00731FDB" w:rsidRDefault="00E961B8" w:rsidP="00E961B8">
      <w:pPr>
        <w:shd w:val="clear" w:color="auto" w:fill="FFFFFF"/>
        <w:rPr>
          <w:rFonts w:ascii="Arial" w:hAnsi="Arial" w:cs="Arial"/>
          <w:sz w:val="22"/>
          <w:szCs w:val="22"/>
        </w:rPr>
      </w:pPr>
      <w:r>
        <w:rPr>
          <w:rFonts w:ascii="Arial" w:hAnsi="Arial" w:cs="Arial"/>
          <w:sz w:val="22"/>
          <w:szCs w:val="22"/>
        </w:rPr>
        <w:tab/>
        <w:t xml:space="preserve">DALYs are considered a measure of the “burden of disease” expressed as the number of healthy years that a population has lost due to death or to disease or disability. The burden of disease is used by the World Health Organization (WHO) to measure the years of life lost to premature death and years of healthy life lost while health is impaired. </w:t>
      </w:r>
      <w:r w:rsidRPr="00731FDB">
        <w:rPr>
          <w:rFonts w:ascii="Arial" w:hAnsi="Arial" w:cs="Arial"/>
          <w:sz w:val="22"/>
          <w:szCs w:val="22"/>
        </w:rPr>
        <w:t>(</w:t>
      </w:r>
      <w:hyperlink r:id="rId22" w:history="1">
        <w:r w:rsidRPr="00731FDB">
          <w:rPr>
            <w:rStyle w:val="Hyperlink"/>
            <w:rFonts w:ascii="Arial" w:hAnsi="Arial" w:cs="Arial"/>
            <w:sz w:val="22"/>
            <w:szCs w:val="22"/>
          </w:rPr>
          <w:t>http://www.who.int/topics/global_burden_of_disease/en/</w:t>
        </w:r>
      </w:hyperlink>
      <w:r w:rsidRPr="00731FDB">
        <w:rPr>
          <w:rFonts w:ascii="Arial" w:hAnsi="Arial" w:cs="Arial"/>
          <w:sz w:val="22"/>
          <w:szCs w:val="22"/>
        </w:rPr>
        <w:t>)</w:t>
      </w:r>
    </w:p>
    <w:p w:rsidR="00E961B8" w:rsidRDefault="00E961B8" w:rsidP="00E961B8">
      <w:pPr>
        <w:shd w:val="clear" w:color="auto" w:fill="FFFFFF"/>
        <w:rPr>
          <w:rFonts w:ascii="Arial" w:hAnsi="Arial" w:cs="Arial"/>
          <w:sz w:val="22"/>
          <w:szCs w:val="22"/>
        </w:rPr>
      </w:pPr>
    </w:p>
    <w:p w:rsidR="00E961B8" w:rsidRDefault="00E961B8" w:rsidP="00E961B8">
      <w:pPr>
        <w:shd w:val="clear" w:color="auto" w:fill="FFFFFF"/>
        <w:rPr>
          <w:rFonts w:ascii="Arial" w:hAnsi="Arial" w:cs="Arial"/>
          <w:sz w:val="22"/>
          <w:szCs w:val="22"/>
        </w:rPr>
      </w:pPr>
      <w:r>
        <w:rPr>
          <w:rFonts w:ascii="Arial" w:hAnsi="Arial" w:cs="Arial"/>
        </w:rPr>
        <w:tab/>
      </w:r>
      <w:r>
        <w:rPr>
          <w:rFonts w:ascii="Arial" w:hAnsi="Arial" w:cs="Arial"/>
          <w:sz w:val="22"/>
          <w:szCs w:val="22"/>
        </w:rPr>
        <w:t>The two graphs below show estimates in DALYs of the risk of indoor air pollution globally (1) and in India (2). The first graph estimates indoor smoke from the use of solid fuels in the home as the tenth risk factor globally. Note this data excludes risk associated with tobacco smoke.</w:t>
      </w:r>
    </w:p>
    <w:p w:rsidR="00E961B8" w:rsidRDefault="00E961B8" w:rsidP="00E961B8">
      <w:pPr>
        <w:shd w:val="clear" w:color="auto" w:fill="FFFFFF"/>
        <w:rPr>
          <w:rFonts w:ascii="Arial" w:hAnsi="Arial" w:cs="Arial"/>
          <w:sz w:val="22"/>
          <w:szCs w:val="22"/>
        </w:rPr>
      </w:pPr>
      <w:r>
        <w:rPr>
          <w:rFonts w:ascii="Arial" w:hAnsi="Arial" w:cs="Arial"/>
          <w:sz w:val="22"/>
          <w:szCs w:val="22"/>
        </w:rPr>
        <w:br w:type="page"/>
      </w:r>
    </w:p>
    <w:p w:rsidR="00E961B8" w:rsidRDefault="00E961B8" w:rsidP="002B393E">
      <w:pPr>
        <w:numPr>
          <w:ilvl w:val="0"/>
          <w:numId w:val="32"/>
        </w:numPr>
        <w:shd w:val="clear" w:color="auto" w:fill="FFFFFF"/>
        <w:rPr>
          <w:rFonts w:ascii="Arial" w:hAnsi="Arial" w:cs="Arial"/>
          <w:b/>
          <w:sz w:val="20"/>
          <w:szCs w:val="20"/>
        </w:rPr>
      </w:pPr>
      <w:r>
        <w:rPr>
          <w:rFonts w:ascii="Arial" w:hAnsi="Arial" w:cs="Arial"/>
          <w:b/>
          <w:sz w:val="20"/>
          <w:szCs w:val="20"/>
        </w:rPr>
        <w:lastRenderedPageBreak/>
        <w:t>Global Burden of Disease</w:t>
      </w:r>
    </w:p>
    <w:p w:rsidR="00E961B8" w:rsidRDefault="00E961B8" w:rsidP="00E961B8">
      <w:pPr>
        <w:shd w:val="clear" w:color="auto" w:fill="FFFFFF"/>
        <w:ind w:left="720"/>
        <w:rPr>
          <w:rFonts w:ascii="Arial" w:hAnsi="Arial" w:cs="Arial"/>
          <w:sz w:val="20"/>
          <w:szCs w:val="20"/>
        </w:rPr>
      </w:pPr>
    </w:p>
    <w:p w:rsidR="00E961B8" w:rsidRDefault="00E961B8" w:rsidP="00E961B8">
      <w:pPr>
        <w:shd w:val="clear" w:color="auto" w:fill="FFFFFF"/>
        <w:spacing w:after="150"/>
        <w:ind w:left="720"/>
      </w:pPr>
      <w:r>
        <w:rPr>
          <w:noProof/>
        </w:rPr>
        <w:drawing>
          <wp:inline distT="0" distB="0" distL="0" distR="0" wp14:anchorId="48E5C715" wp14:editId="3213570F">
            <wp:extent cx="5021580" cy="3779520"/>
            <wp:effectExtent l="0" t="0" r="7620" b="0"/>
            <wp:docPr id="108" name="Picture 108" descr="http://bmb.oxfordjournals.org/content/68/1/209/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mb.oxfordjournals.org/content/68/1/209/F1.large.jpg"/>
                    <pic:cNvPicPr>
                      <a:picLocks noChangeAspect="1" noChangeArrowheads="1"/>
                    </pic:cNvPicPr>
                  </pic:nvPicPr>
                  <pic:blipFill>
                    <a:blip r:embed="rId23" r:link="rId24" cstate="print">
                      <a:extLst>
                        <a:ext uri="{28A0092B-C50C-407E-A947-70E740481C1C}">
                          <a14:useLocalDpi xmlns:a14="http://schemas.microsoft.com/office/drawing/2010/main" val="0"/>
                        </a:ext>
                      </a:extLst>
                    </a:blip>
                    <a:srcRect/>
                    <a:stretch>
                      <a:fillRect/>
                    </a:stretch>
                  </pic:blipFill>
                  <pic:spPr bwMode="auto">
                    <a:xfrm>
                      <a:off x="0" y="0"/>
                      <a:ext cx="5021580" cy="3779520"/>
                    </a:xfrm>
                    <a:prstGeom prst="rect">
                      <a:avLst/>
                    </a:prstGeom>
                    <a:noFill/>
                    <a:ln>
                      <a:noFill/>
                    </a:ln>
                  </pic:spPr>
                </pic:pic>
              </a:graphicData>
            </a:graphic>
          </wp:inline>
        </w:drawing>
      </w:r>
    </w:p>
    <w:p w:rsidR="00E961B8" w:rsidRDefault="00E961B8" w:rsidP="00731FDB">
      <w:pPr>
        <w:pStyle w:val="first-child1"/>
        <w:shd w:val="clear" w:color="auto" w:fill="EEEEEE"/>
        <w:spacing w:after="0" w:line="220" w:lineRule="exact"/>
        <w:ind w:left="720" w:right="720"/>
        <w:jc w:val="center"/>
        <w:rPr>
          <w:rFonts w:ascii="Calibri" w:hAnsi="Calibri" w:cs="Lucida Sans Unicode"/>
          <w:color w:val="000000"/>
          <w:sz w:val="20"/>
          <w:szCs w:val="20"/>
          <w:lang w:val="en"/>
        </w:rPr>
      </w:pPr>
      <w:r>
        <w:rPr>
          <w:rFonts w:ascii="Calibri" w:hAnsi="Calibri" w:cs="Lucida Sans Unicode"/>
          <w:color w:val="000000"/>
          <w:sz w:val="20"/>
          <w:szCs w:val="20"/>
          <w:lang w:val="en"/>
        </w:rPr>
        <w:t>Global burden of disease from the top 10 risk factors plus selected other risk factors. Note: Indoor smoke category here includes only solid fuel use in households and not smoke from other fuels or tobacco.</w:t>
      </w:r>
    </w:p>
    <w:p w:rsidR="00E961B8" w:rsidRDefault="00E961B8" w:rsidP="00731FDB">
      <w:pPr>
        <w:shd w:val="clear" w:color="auto" w:fill="FFFFFF"/>
        <w:ind w:left="720" w:right="720"/>
        <w:jc w:val="center"/>
        <w:rPr>
          <w:rFonts w:ascii="Calibri" w:hAnsi="Calibri" w:cs="Lucida Sans Unicode"/>
          <w:color w:val="000000"/>
          <w:sz w:val="6"/>
          <w:szCs w:val="6"/>
          <w:lang w:val="en"/>
        </w:rPr>
      </w:pPr>
    </w:p>
    <w:p w:rsidR="00E961B8" w:rsidRDefault="00E961B8" w:rsidP="00731FDB">
      <w:pPr>
        <w:shd w:val="clear" w:color="auto" w:fill="FFFFFF"/>
        <w:spacing w:line="220" w:lineRule="exact"/>
        <w:ind w:left="720" w:right="720"/>
        <w:jc w:val="center"/>
        <w:rPr>
          <w:rFonts w:ascii="Calibri" w:hAnsi="Calibri" w:cs="Lucida Sans Unicode"/>
          <w:i/>
          <w:color w:val="000000"/>
          <w:sz w:val="20"/>
          <w:szCs w:val="20"/>
          <w:lang w:val="en"/>
        </w:rPr>
      </w:pPr>
      <w:r>
        <w:rPr>
          <w:rFonts w:ascii="Calibri" w:hAnsi="Calibri" w:cs="Lucida Sans Unicode"/>
          <w:i/>
          <w:color w:val="000000"/>
          <w:sz w:val="20"/>
          <w:szCs w:val="20"/>
          <w:lang w:val="en"/>
        </w:rPr>
        <w:t>(</w:t>
      </w:r>
      <w:hyperlink r:id="rId25" w:history="1">
        <w:r>
          <w:rPr>
            <w:rStyle w:val="Hyperlink"/>
            <w:rFonts w:ascii="Calibri" w:hAnsi="Calibri" w:cs="Lucida Sans Unicode"/>
            <w:i/>
            <w:sz w:val="20"/>
            <w:szCs w:val="20"/>
            <w:lang w:val="en"/>
          </w:rPr>
          <w:t>http://bmb.oxfordjournals.org/content/68/1/209/F1.large.jpg</w:t>
        </w:r>
      </w:hyperlink>
      <w:r>
        <w:rPr>
          <w:rFonts w:ascii="Calibri" w:hAnsi="Calibri" w:cs="Lucida Sans Unicode"/>
          <w:i/>
          <w:color w:val="000000"/>
          <w:sz w:val="20"/>
          <w:szCs w:val="20"/>
          <w:lang w:val="en"/>
        </w:rPr>
        <w:t>)</w:t>
      </w:r>
    </w:p>
    <w:p w:rsidR="00E961B8" w:rsidRDefault="00E961B8" w:rsidP="00E961B8">
      <w:pPr>
        <w:shd w:val="clear" w:color="auto" w:fill="FFFFFF"/>
        <w:rPr>
          <w:rFonts w:ascii="Arial" w:hAnsi="Arial" w:cs="Arial"/>
          <w:color w:val="000000"/>
          <w:sz w:val="22"/>
          <w:szCs w:val="22"/>
          <w:lang w:val="en"/>
        </w:rPr>
      </w:pPr>
    </w:p>
    <w:p w:rsidR="00E961B8" w:rsidRDefault="00E961B8" w:rsidP="00E961B8">
      <w:pPr>
        <w:shd w:val="clear" w:color="auto" w:fill="FFFFFF"/>
        <w:rPr>
          <w:rFonts w:ascii="Arial" w:hAnsi="Arial" w:cs="Arial"/>
          <w:color w:val="000000"/>
          <w:sz w:val="22"/>
          <w:szCs w:val="22"/>
          <w:lang w:val="en"/>
        </w:rPr>
      </w:pPr>
      <w:r>
        <w:rPr>
          <w:rFonts w:ascii="Arial" w:hAnsi="Arial" w:cs="Arial"/>
          <w:color w:val="000000"/>
          <w:sz w:val="22"/>
          <w:szCs w:val="22"/>
          <w:lang w:val="en"/>
        </w:rPr>
        <w:tab/>
        <w:t xml:space="preserve">In another study published in the November 2000 issue of the </w:t>
      </w:r>
      <w:r>
        <w:rPr>
          <w:rFonts w:ascii="Arial" w:hAnsi="Arial" w:cs="Arial"/>
          <w:i/>
          <w:color w:val="000000"/>
          <w:sz w:val="22"/>
          <w:szCs w:val="22"/>
          <w:lang w:val="en"/>
        </w:rPr>
        <w:t>Proceedings of the National Academy of Sciences</w:t>
      </w:r>
      <w:r>
        <w:rPr>
          <w:rFonts w:ascii="Arial" w:hAnsi="Arial" w:cs="Arial"/>
          <w:color w:val="000000"/>
          <w:sz w:val="22"/>
          <w:szCs w:val="22"/>
          <w:lang w:val="en"/>
        </w:rPr>
        <w:t>, the prior decade of work by epidemiologists was evaluated to compile the “National Burden of Disease in India from Indoor Air Pollution”. Seventy-five percent (75%) of the households used solid fuels for cooking and heating their homes. Scientists chose to study women and children under five years because they spend most of their time indoors exposed to polluted air.</w:t>
      </w:r>
    </w:p>
    <w:p w:rsidR="00E961B8" w:rsidRDefault="00E961B8" w:rsidP="00E961B8">
      <w:pPr>
        <w:shd w:val="clear" w:color="auto" w:fill="FFFFFF"/>
        <w:rPr>
          <w:rFonts w:ascii="Arial" w:hAnsi="Arial" w:cs="Arial"/>
          <w:color w:val="000000"/>
          <w:sz w:val="22"/>
          <w:szCs w:val="22"/>
          <w:lang w:val="en"/>
        </w:rPr>
      </w:pPr>
    </w:p>
    <w:p w:rsidR="00E961B8" w:rsidRDefault="00E961B8" w:rsidP="00E961B8">
      <w:pPr>
        <w:shd w:val="clear" w:color="auto" w:fill="FFFFFF"/>
        <w:rPr>
          <w:rFonts w:ascii="Arial" w:hAnsi="Arial" w:cs="Arial"/>
          <w:color w:val="000000"/>
          <w:sz w:val="22"/>
          <w:szCs w:val="22"/>
          <w:lang w:val="en"/>
        </w:rPr>
      </w:pPr>
      <w:r>
        <w:rPr>
          <w:rFonts w:ascii="Arial" w:hAnsi="Arial" w:cs="Arial"/>
          <w:color w:val="000000"/>
          <w:sz w:val="22"/>
          <w:szCs w:val="22"/>
          <w:lang w:val="en"/>
        </w:rPr>
        <w:tab/>
        <w:t>The following figure estimates the total Indian national burden attributed to various disease risk factors. And, it highlights the substantial risk associated with indoor air pollution.</w:t>
      </w:r>
    </w:p>
    <w:p w:rsidR="00E961B8" w:rsidRDefault="00E961B8" w:rsidP="00E961B8">
      <w:pPr>
        <w:shd w:val="clear" w:color="auto" w:fill="FFFFFF"/>
        <w:rPr>
          <w:rFonts w:ascii="Arial" w:hAnsi="Arial" w:cs="Arial"/>
          <w:color w:val="000000"/>
          <w:sz w:val="22"/>
          <w:szCs w:val="22"/>
          <w:lang w:val="en"/>
        </w:rPr>
      </w:pPr>
      <w:r>
        <w:rPr>
          <w:rFonts w:ascii="Arial" w:hAnsi="Arial" w:cs="Arial"/>
          <w:color w:val="000000"/>
          <w:sz w:val="22"/>
          <w:szCs w:val="22"/>
          <w:lang w:val="en"/>
        </w:rPr>
        <w:br w:type="page"/>
      </w:r>
    </w:p>
    <w:p w:rsidR="00E961B8" w:rsidRDefault="00E961B8" w:rsidP="002B393E">
      <w:pPr>
        <w:numPr>
          <w:ilvl w:val="0"/>
          <w:numId w:val="32"/>
        </w:numPr>
        <w:shd w:val="clear" w:color="auto" w:fill="FFFFFF"/>
        <w:rPr>
          <w:rFonts w:ascii="Arial" w:hAnsi="Arial" w:cs="Arial"/>
          <w:b/>
          <w:color w:val="000000"/>
          <w:sz w:val="20"/>
          <w:szCs w:val="20"/>
          <w:lang w:val="en"/>
        </w:rPr>
      </w:pPr>
      <w:r>
        <w:rPr>
          <w:rFonts w:ascii="Arial" w:hAnsi="Arial" w:cs="Arial"/>
          <w:b/>
          <w:color w:val="000000"/>
          <w:sz w:val="20"/>
          <w:szCs w:val="20"/>
          <w:lang w:val="en"/>
        </w:rPr>
        <w:lastRenderedPageBreak/>
        <w:t>Estimated Disease Severities for Women and Children in India</w:t>
      </w:r>
    </w:p>
    <w:p w:rsidR="00E961B8" w:rsidRDefault="00E961B8" w:rsidP="00E961B8">
      <w:pPr>
        <w:shd w:val="clear" w:color="auto" w:fill="FFFFFF"/>
        <w:ind w:left="720"/>
        <w:rPr>
          <w:rFonts w:ascii="Arial" w:hAnsi="Arial" w:cs="Arial"/>
          <w:color w:val="000000"/>
          <w:sz w:val="20"/>
          <w:szCs w:val="20"/>
          <w:lang w:val="en"/>
        </w:rPr>
      </w:pPr>
    </w:p>
    <w:p w:rsidR="00E961B8" w:rsidRDefault="00E961B8" w:rsidP="00E961B8">
      <w:pPr>
        <w:shd w:val="clear" w:color="auto" w:fill="FFFFFF"/>
        <w:ind w:left="720"/>
        <w:rPr>
          <w:rFonts w:ascii="Calibri" w:hAnsi="Calibri" w:cs="Lucida Sans Unicode"/>
          <w:color w:val="000000"/>
          <w:sz w:val="20"/>
          <w:szCs w:val="20"/>
          <w:lang w:val="en"/>
        </w:rPr>
      </w:pPr>
      <w:r>
        <w:rPr>
          <w:rFonts w:ascii="Calibri" w:hAnsi="Calibri" w:cs="Lucida Sans Unicode"/>
          <w:noProof/>
          <w:color w:val="000000"/>
          <w:sz w:val="20"/>
          <w:szCs w:val="20"/>
        </w:rPr>
        <w:drawing>
          <wp:inline distT="0" distB="0" distL="0" distR="0" wp14:anchorId="2AFF998A" wp14:editId="2AB21ABA">
            <wp:extent cx="3909060" cy="4389120"/>
            <wp:effectExtent l="0" t="0" r="0" b="0"/>
            <wp:docPr id="109" name="Picture 109" descr="F2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_larg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09060" cy="4389120"/>
                    </a:xfrm>
                    <a:prstGeom prst="rect">
                      <a:avLst/>
                    </a:prstGeom>
                    <a:noFill/>
                    <a:ln>
                      <a:noFill/>
                    </a:ln>
                  </pic:spPr>
                </pic:pic>
              </a:graphicData>
            </a:graphic>
          </wp:inline>
        </w:drawing>
      </w:r>
    </w:p>
    <w:p w:rsidR="00E961B8" w:rsidRDefault="00E961B8" w:rsidP="00E961B8">
      <w:pPr>
        <w:shd w:val="clear" w:color="auto" w:fill="FFFFFF"/>
        <w:ind w:left="720"/>
        <w:rPr>
          <w:rFonts w:ascii="Calibri" w:hAnsi="Calibri" w:cs="Lucida Sans Unicode"/>
          <w:color w:val="000000"/>
          <w:sz w:val="12"/>
          <w:szCs w:val="12"/>
          <w:lang w:val="en"/>
        </w:rPr>
      </w:pPr>
    </w:p>
    <w:p w:rsidR="00E961B8" w:rsidRDefault="00E961B8" w:rsidP="00731FDB">
      <w:pPr>
        <w:shd w:val="clear" w:color="auto" w:fill="EEEEEE"/>
        <w:ind w:left="720" w:right="720"/>
        <w:jc w:val="center"/>
        <w:rPr>
          <w:rFonts w:ascii="Arial" w:hAnsi="Arial" w:cs="Arial"/>
          <w:color w:val="403838"/>
          <w:sz w:val="20"/>
          <w:szCs w:val="20"/>
          <w:lang w:val="en"/>
        </w:rPr>
      </w:pPr>
      <w:r>
        <w:rPr>
          <w:rFonts w:ascii="Arial" w:hAnsi="Arial" w:cs="Arial"/>
          <w:color w:val="403838"/>
          <w:sz w:val="20"/>
          <w:szCs w:val="20"/>
          <w:lang w:val="en"/>
        </w:rPr>
        <w:t>Estimated burden of disease (DALYs) in India for selected major risk factors and diseases compared with that from indoor air pollution.</w:t>
      </w:r>
    </w:p>
    <w:p w:rsidR="00E961B8" w:rsidRDefault="00E961B8" w:rsidP="00731FDB">
      <w:pPr>
        <w:shd w:val="clear" w:color="auto" w:fill="FFFFFF"/>
        <w:ind w:left="720" w:right="720"/>
        <w:jc w:val="center"/>
        <w:rPr>
          <w:rFonts w:ascii="Calibri" w:hAnsi="Calibri" w:cs="Lucida Sans Unicode"/>
          <w:color w:val="000000"/>
          <w:sz w:val="6"/>
          <w:szCs w:val="6"/>
          <w:lang w:val="en"/>
        </w:rPr>
      </w:pPr>
    </w:p>
    <w:p w:rsidR="00E961B8" w:rsidRDefault="00E961B8" w:rsidP="00731FDB">
      <w:pPr>
        <w:shd w:val="clear" w:color="auto" w:fill="FFFFFF"/>
        <w:ind w:left="720" w:right="720"/>
        <w:jc w:val="center"/>
        <w:rPr>
          <w:rFonts w:ascii="Calibri" w:hAnsi="Calibri" w:cs="Lucida Sans Unicode"/>
          <w:i/>
          <w:color w:val="000000"/>
          <w:sz w:val="20"/>
          <w:szCs w:val="20"/>
          <w:lang w:val="en"/>
        </w:rPr>
      </w:pPr>
      <w:r>
        <w:rPr>
          <w:rFonts w:ascii="Calibri" w:hAnsi="Calibri" w:cs="Lucida Sans Unicode"/>
          <w:i/>
          <w:color w:val="000000"/>
          <w:sz w:val="20"/>
          <w:szCs w:val="20"/>
          <w:lang w:val="en"/>
        </w:rPr>
        <w:t>(</w:t>
      </w:r>
      <w:hyperlink r:id="rId27" w:history="1">
        <w:r>
          <w:rPr>
            <w:rStyle w:val="Hyperlink"/>
            <w:rFonts w:ascii="Calibri" w:hAnsi="Calibri" w:cs="Lucida Sans Unicode"/>
            <w:i/>
            <w:sz w:val="20"/>
            <w:szCs w:val="20"/>
            <w:lang w:val="en"/>
          </w:rPr>
          <w:t>http://www.pnas.org/content/97/24/13286.long</w:t>
        </w:r>
      </w:hyperlink>
      <w:r>
        <w:rPr>
          <w:rFonts w:ascii="Calibri" w:hAnsi="Calibri" w:cs="Lucida Sans Unicode"/>
          <w:i/>
          <w:color w:val="000000"/>
          <w:sz w:val="20"/>
          <w:szCs w:val="20"/>
          <w:lang w:val="en"/>
        </w:rPr>
        <w:t>)</w:t>
      </w:r>
    </w:p>
    <w:p w:rsidR="00E961B8" w:rsidRDefault="00E961B8" w:rsidP="00E961B8">
      <w:pPr>
        <w:shd w:val="clear" w:color="auto" w:fill="FFFFFF"/>
        <w:rPr>
          <w:rFonts w:ascii="Arial" w:hAnsi="Arial" w:cs="Arial"/>
          <w:color w:val="000000"/>
          <w:sz w:val="22"/>
          <w:szCs w:val="22"/>
          <w:lang w:val="en"/>
        </w:rPr>
      </w:pPr>
    </w:p>
    <w:p w:rsidR="00E961B8" w:rsidRDefault="00E961B8" w:rsidP="00E961B8">
      <w:pPr>
        <w:autoSpaceDE w:val="0"/>
        <w:autoSpaceDN w:val="0"/>
        <w:adjustRightInd w:val="0"/>
        <w:rPr>
          <w:rFonts w:ascii="Arial" w:hAnsi="Arial" w:cs="Arial"/>
          <w:sz w:val="22"/>
          <w:szCs w:val="22"/>
        </w:rPr>
      </w:pPr>
      <w:r>
        <w:rPr>
          <w:rFonts w:ascii="Arial" w:hAnsi="Arial" w:cs="Arial"/>
          <w:color w:val="000000"/>
          <w:sz w:val="22"/>
          <w:szCs w:val="22"/>
          <w:lang w:val="en"/>
        </w:rPr>
        <w:tab/>
      </w:r>
      <w:r>
        <w:rPr>
          <w:rFonts w:ascii="Arial" w:hAnsi="Arial" w:cs="Arial"/>
          <w:sz w:val="22"/>
          <w:szCs w:val="22"/>
        </w:rPr>
        <w:t>WHO is an agency that was established by the United Nations (U.N.) in 1948. WHO works to improve international public health as well as to control or prevent the spread of communicable diseases throughout the world. In 2012, WHO estimated that almost three billion people who live in low- to middle-income countries lacked access to clean energy sources. They estimate that this resulted in about 4.3 million premature deaths worldwide from indoor air pollution. (</w:t>
      </w:r>
      <w:hyperlink r:id="rId28" w:history="1">
        <w:r>
          <w:rPr>
            <w:rStyle w:val="Hyperlink"/>
            <w:sz w:val="22"/>
            <w:szCs w:val="22"/>
          </w:rPr>
          <w:t>https://sustainabledevelopment.un.org/content/documents/1969Indoor%20Air%20Quality.pdf</w:t>
        </w:r>
      </w:hyperlink>
      <w:r>
        <w:rPr>
          <w:rFonts w:ascii="Arial" w:hAnsi="Arial" w:cs="Arial"/>
          <w:sz w:val="22"/>
          <w:szCs w:val="22"/>
        </w:rPr>
        <w:t>)</w:t>
      </w:r>
    </w:p>
    <w:p w:rsidR="00E961B8" w:rsidRDefault="00E961B8" w:rsidP="00E961B8">
      <w:pPr>
        <w:autoSpaceDE w:val="0"/>
        <w:autoSpaceDN w:val="0"/>
        <w:adjustRightInd w:val="0"/>
        <w:rPr>
          <w:rFonts w:ascii="Calibri" w:hAnsi="Calibri" w:cs="Lucida Sans Unicode"/>
          <w:color w:val="000000"/>
          <w:sz w:val="20"/>
          <w:szCs w:val="20"/>
          <w:lang w:val="en"/>
        </w:rPr>
      </w:pPr>
    </w:p>
    <w:p w:rsidR="00E961B8" w:rsidRDefault="00E961B8" w:rsidP="00E961B8">
      <w:pPr>
        <w:rPr>
          <w:rFonts w:ascii="Arial" w:hAnsi="Arial" w:cs="Arial"/>
        </w:rPr>
      </w:pPr>
      <w:r>
        <w:rPr>
          <w:rFonts w:ascii="Arial" w:hAnsi="Arial" w:cs="Arial"/>
          <w:b/>
        </w:rPr>
        <w:t>More on</w:t>
      </w:r>
      <w:r>
        <w:rPr>
          <w:rFonts w:ascii="Arial" w:hAnsi="Arial" w:cs="Arial"/>
        </w:rPr>
        <w:t xml:space="preserve"> </w:t>
      </w:r>
      <w:r>
        <w:rPr>
          <w:rFonts w:ascii="Arial" w:hAnsi="Arial" w:cs="Arial"/>
          <w:b/>
        </w:rPr>
        <w:t>deadly London fog</w:t>
      </w:r>
    </w:p>
    <w:p w:rsidR="00E961B8" w:rsidRDefault="00E961B8" w:rsidP="00E961B8">
      <w:pPr>
        <w:rPr>
          <w:rFonts w:ascii="Arial" w:hAnsi="Arial" w:cs="Arial"/>
          <w:sz w:val="22"/>
          <w:szCs w:val="22"/>
        </w:rPr>
      </w:pPr>
    </w:p>
    <w:p w:rsidR="00E961B8" w:rsidRDefault="00E961B8" w:rsidP="00E961B8">
      <w:pPr>
        <w:autoSpaceDE w:val="0"/>
        <w:autoSpaceDN w:val="0"/>
        <w:adjustRightInd w:val="0"/>
        <w:rPr>
          <w:rFonts w:ascii="Arial" w:hAnsi="Arial" w:cs="Arial"/>
          <w:bCs/>
          <w:sz w:val="22"/>
          <w:szCs w:val="22"/>
        </w:rPr>
      </w:pPr>
      <w:r>
        <w:rPr>
          <w:rFonts w:ascii="Arial" w:hAnsi="Arial" w:cs="Arial"/>
          <w:sz w:val="22"/>
          <w:szCs w:val="22"/>
        </w:rPr>
        <w:tab/>
      </w:r>
      <w:r>
        <w:rPr>
          <w:rFonts w:ascii="Arial" w:hAnsi="Arial" w:cs="Arial"/>
          <w:color w:val="000000"/>
          <w:sz w:val="22"/>
          <w:szCs w:val="22"/>
          <w:lang w:val="en"/>
        </w:rPr>
        <w:t xml:space="preserve">Analysis </w:t>
      </w:r>
      <w:r>
        <w:rPr>
          <w:rFonts w:ascii="Arial" w:hAnsi="Arial" w:cs="Arial"/>
          <w:bCs/>
          <w:sz w:val="22"/>
          <w:szCs w:val="22"/>
        </w:rPr>
        <w:t xml:space="preserve">by researchers published in </w:t>
      </w:r>
      <w:r>
        <w:rPr>
          <w:rFonts w:ascii="Arial" w:hAnsi="Arial" w:cs="Arial"/>
          <w:bCs/>
          <w:i/>
          <w:sz w:val="22"/>
          <w:szCs w:val="22"/>
        </w:rPr>
        <w:t>Environmental Health Perspectives</w:t>
      </w:r>
      <w:r>
        <w:rPr>
          <w:rFonts w:ascii="Arial" w:hAnsi="Arial" w:cs="Arial"/>
          <w:bCs/>
          <w:sz w:val="22"/>
          <w:szCs w:val="22"/>
        </w:rPr>
        <w:t xml:space="preserve"> and by the U.S. National Institutes of Health (NIH) describes the London fog of 1952 as, “one of history’s most important air pollution episodes in terms of its impact on science, public perception of air pollution, and government regulation.” In early December 1952, a temperature inversion trapped cold air near the earth’s surface. Polluted indoor air composed of emissions from coal-burning household stoves was trapped, along with the ground level air, to form a thick, deadly fog. As the weather became colder, people shoveled more coal on their fires, exacerbating the problem.</w:t>
      </w:r>
    </w:p>
    <w:p w:rsidR="00E961B8" w:rsidRDefault="00E961B8" w:rsidP="00E961B8">
      <w:pPr>
        <w:autoSpaceDE w:val="0"/>
        <w:autoSpaceDN w:val="0"/>
        <w:adjustRightInd w:val="0"/>
        <w:rPr>
          <w:rFonts w:ascii="Arial" w:hAnsi="Arial" w:cs="Arial"/>
          <w:bCs/>
          <w:sz w:val="22"/>
          <w:szCs w:val="22"/>
        </w:rPr>
      </w:pPr>
    </w:p>
    <w:p w:rsidR="00E961B8" w:rsidRDefault="00E961B8" w:rsidP="00E961B8">
      <w:pPr>
        <w:autoSpaceDE w:val="0"/>
        <w:autoSpaceDN w:val="0"/>
        <w:adjustRightInd w:val="0"/>
        <w:rPr>
          <w:rFonts w:ascii="Arial" w:hAnsi="Arial" w:cs="Arial"/>
          <w:bCs/>
          <w:sz w:val="22"/>
          <w:szCs w:val="22"/>
        </w:rPr>
      </w:pPr>
      <w:r>
        <w:rPr>
          <w:rFonts w:ascii="Arial" w:hAnsi="Arial" w:cs="Arial"/>
          <w:bCs/>
          <w:sz w:val="22"/>
          <w:szCs w:val="22"/>
        </w:rPr>
        <w:lastRenderedPageBreak/>
        <w:tab/>
        <w:t>Up to this time little attention had been paid to a correlation between indoor air pollution and health. London’s mortality rate from December 1952 to March 1953 was 80% higher than for the same time in the prior year. The death rate for this time period was 13,500 deaths higher than what would have been considered normal for a similar period. At first the extremely high death rate was simply attributed to influenza, but further analysis showed this was not the cause. And although some of the outdoor air pollution was due to industrial emissions, the major contributor to the deadly fog was the polluted indoor air caused by burning coal in stoves, both for home heating and cooking.</w:t>
      </w:r>
    </w:p>
    <w:p w:rsidR="00E961B8" w:rsidRDefault="00E961B8" w:rsidP="00E961B8">
      <w:pPr>
        <w:autoSpaceDE w:val="0"/>
        <w:autoSpaceDN w:val="0"/>
        <w:adjustRightInd w:val="0"/>
        <w:rPr>
          <w:rFonts w:ascii="Arial" w:hAnsi="Arial" w:cs="Arial"/>
          <w:bCs/>
          <w:sz w:val="22"/>
          <w:szCs w:val="22"/>
        </w:rPr>
      </w:pPr>
    </w:p>
    <w:p w:rsidR="00E961B8" w:rsidRDefault="00E961B8" w:rsidP="00E961B8">
      <w:pPr>
        <w:shd w:val="clear" w:color="auto" w:fill="FFFFFF"/>
        <w:rPr>
          <w:rFonts w:ascii="Arial" w:hAnsi="Arial" w:cs="Arial"/>
          <w:sz w:val="22"/>
          <w:szCs w:val="22"/>
        </w:rPr>
      </w:pPr>
      <w:r>
        <w:rPr>
          <w:rFonts w:ascii="Arial" w:hAnsi="Arial" w:cs="Arial"/>
          <w:color w:val="000000"/>
          <w:sz w:val="22"/>
          <w:szCs w:val="22"/>
          <w:lang w:val="en"/>
        </w:rPr>
        <w:tab/>
        <w:t xml:space="preserve">Triggered by the Great London Fog, </w:t>
      </w:r>
      <w:r>
        <w:rPr>
          <w:rFonts w:ascii="Arial" w:hAnsi="Arial" w:cs="Arial"/>
          <w:sz w:val="22"/>
          <w:szCs w:val="22"/>
        </w:rPr>
        <w:t>many cities in developed countries began banning the use of solid fuels for indoor use. This meant that households began switching from traditional solid fuels to modern electricity, liquids, petroleum gas, natural gas and heating oil to meet their energy needs, because fossil fuel gases and liquids emit less indoor pollutants than solid fuels. (</w:t>
      </w:r>
      <w:hyperlink r:id="rId29" w:history="1">
        <w:r>
          <w:rPr>
            <w:rStyle w:val="Hyperlink"/>
            <w:sz w:val="22"/>
            <w:szCs w:val="22"/>
          </w:rPr>
          <w:t>http://www.ncbi.nlm.nih.gov/pmc/articles/PMC1241789/pdf/ehp0112-000006.pdf</w:t>
        </w:r>
      </w:hyperlink>
      <w:r>
        <w:rPr>
          <w:rFonts w:ascii="Arial" w:hAnsi="Arial" w:cs="Arial"/>
          <w:sz w:val="22"/>
          <w:szCs w:val="22"/>
        </w:rPr>
        <w:t>)</w:t>
      </w:r>
    </w:p>
    <w:p w:rsidR="00E961B8" w:rsidRDefault="00E961B8" w:rsidP="00E961B8">
      <w:pPr>
        <w:shd w:val="clear" w:color="auto" w:fill="FFFFFF"/>
        <w:rPr>
          <w:rFonts w:ascii="Arial" w:hAnsi="Arial" w:cs="Arial"/>
          <w:sz w:val="22"/>
          <w:szCs w:val="22"/>
        </w:rPr>
      </w:pPr>
    </w:p>
    <w:p w:rsidR="00E961B8" w:rsidRDefault="00E961B8" w:rsidP="00E961B8">
      <w:pPr>
        <w:shd w:val="clear" w:color="auto" w:fill="FFFFFF"/>
        <w:rPr>
          <w:rFonts w:ascii="Arial" w:hAnsi="Arial" w:cs="Arial"/>
          <w:color w:val="000000"/>
          <w:sz w:val="22"/>
          <w:szCs w:val="22"/>
          <w:lang w:val="en"/>
        </w:rPr>
      </w:pPr>
      <w:r>
        <w:rPr>
          <w:rFonts w:ascii="Arial" w:hAnsi="Arial" w:cs="Arial"/>
          <w:sz w:val="22"/>
          <w:szCs w:val="22"/>
        </w:rPr>
        <w:tab/>
        <w:t xml:space="preserve">As these laws went into effect, “traditional” use of indoor </w:t>
      </w:r>
      <w:r>
        <w:rPr>
          <w:rFonts w:ascii="Arial" w:hAnsi="Arial" w:cs="Arial"/>
          <w:color w:val="000000"/>
          <w:sz w:val="22"/>
          <w:szCs w:val="22"/>
          <w:lang w:val="en"/>
        </w:rPr>
        <w:t>solid fuels for heating and cooking was replaced by more efficient and cleaner fossil fuels. As a result, the indoor pollution risk decreased as shown on the graph below. At the same time in many countries, “modern” risks from the use of new materials, synthetic chemicals and climate-efficient dwellings increased indoor pollution as described in the Rohrig indoor air pollution article. VOCs from these newer materials appear to increase the risk of health problems such as asthma, autism, childhood cancer, and low sperm counts. The graph shows question marks at the end of each trend as the outcomes are unknown. To a certain extent the graph line path will depend upon how well building designers recognize and employ methods to reduce the risks of indoor air pollution. (</w:t>
      </w:r>
      <w:hyperlink r:id="rId30" w:history="1">
        <w:r>
          <w:rPr>
            <w:rStyle w:val="Hyperlink"/>
            <w:sz w:val="22"/>
            <w:szCs w:val="22"/>
            <w:lang w:val="en"/>
          </w:rPr>
          <w:t>https://bmb.oxfordjournals.org/content/68/1/209.full</w:t>
        </w:r>
      </w:hyperlink>
      <w:r>
        <w:rPr>
          <w:rFonts w:ascii="Arial" w:hAnsi="Arial" w:cs="Arial"/>
          <w:color w:val="000000"/>
          <w:sz w:val="22"/>
          <w:szCs w:val="22"/>
          <w:lang w:val="en"/>
        </w:rPr>
        <w:t>)</w:t>
      </w:r>
    </w:p>
    <w:p w:rsidR="00E961B8" w:rsidRDefault="00E961B8" w:rsidP="00E961B8">
      <w:pPr>
        <w:shd w:val="clear" w:color="auto" w:fill="FFFFFF"/>
        <w:rPr>
          <w:rFonts w:ascii="Arial" w:hAnsi="Arial" w:cs="Arial"/>
          <w:color w:val="000000"/>
          <w:sz w:val="16"/>
          <w:szCs w:val="16"/>
          <w:lang w:val="en"/>
        </w:rPr>
      </w:pPr>
      <w:r>
        <w:rPr>
          <w:noProof/>
        </w:rPr>
        <mc:AlternateContent>
          <mc:Choice Requires="wpg">
            <w:drawing>
              <wp:anchor distT="0" distB="0" distL="114300" distR="114300" simplePos="0" relativeHeight="251925504" behindDoc="0" locked="0" layoutInCell="1" allowOverlap="1" wp14:anchorId="0DB81203" wp14:editId="6997B8A8">
                <wp:simplePos x="0" y="0"/>
                <wp:positionH relativeFrom="column">
                  <wp:posOffset>447675</wp:posOffset>
                </wp:positionH>
                <wp:positionV relativeFrom="paragraph">
                  <wp:posOffset>120015</wp:posOffset>
                </wp:positionV>
                <wp:extent cx="4200525" cy="3279140"/>
                <wp:effectExtent l="0" t="0" r="9525" b="0"/>
                <wp:wrapSquare wrapText="bothSides"/>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0525" cy="3279140"/>
                          <a:chOff x="2145" y="8712"/>
                          <a:chExt cx="6615" cy="5164"/>
                        </a:xfrm>
                      </wpg:grpSpPr>
                      <pic:pic xmlns:pic="http://schemas.openxmlformats.org/drawingml/2006/picture">
                        <pic:nvPicPr>
                          <pic:cNvPr id="15" name="Picture 36" descr="  Fig. 2 "/>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2160" y="8712"/>
                            <a:ext cx="6600" cy="4932"/>
                          </a:xfrm>
                          <a:prstGeom prst="rect">
                            <a:avLst/>
                          </a:prstGeom>
                          <a:noFill/>
                          <a:extLst>
                            <a:ext uri="{909E8E84-426E-40DD-AFC4-6F175D3DCCD1}">
                              <a14:hiddenFill xmlns:a14="http://schemas.microsoft.com/office/drawing/2010/main">
                                <a:solidFill>
                                  <a:srgbClr val="FFFFFF"/>
                                </a:solidFill>
                              </a14:hiddenFill>
                            </a:ext>
                          </a:extLst>
                        </pic:spPr>
                      </pic:pic>
                      <wps:wsp>
                        <wps:cNvPr id="20" name="Text Box 2"/>
                        <wps:cNvSpPr txBox="1">
                          <a:spLocks noChangeArrowheads="1"/>
                        </wps:cNvSpPr>
                        <wps:spPr bwMode="auto">
                          <a:xfrm>
                            <a:off x="2145" y="13170"/>
                            <a:ext cx="6600" cy="7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731FDB">
                              <w:pPr>
                                <w:shd w:val="clear" w:color="auto" w:fill="EEEEEE"/>
                                <w:jc w:val="center"/>
                                <w:rPr>
                                  <w:rFonts w:ascii="Calibri" w:hAnsi="Calibri" w:cs="Lucida Sans Unicode"/>
                                  <w:color w:val="000000"/>
                                  <w:sz w:val="20"/>
                                  <w:szCs w:val="20"/>
                                  <w:lang w:val="en"/>
                                </w:rPr>
                              </w:pPr>
                              <w:r>
                                <w:rPr>
                                  <w:rStyle w:val="Strong"/>
                                  <w:rFonts w:ascii="Calibri" w:hAnsi="Calibri" w:cs="Lucida Sans Unicode"/>
                                  <w:color w:val="000000"/>
                                  <w:sz w:val="20"/>
                                  <w:szCs w:val="20"/>
                                  <w:lang w:val="en"/>
                                </w:rPr>
                                <w:t>Figure 2</w:t>
                              </w:r>
                              <w:r>
                                <w:rPr>
                                  <w:rStyle w:val="fig-label1"/>
                                  <w:rFonts w:ascii="Calibri" w:hAnsi="Calibri" w:cs="Lucida Sans Unicode"/>
                                  <w:color w:val="000000"/>
                                  <w:sz w:val="20"/>
                                  <w:szCs w:val="20"/>
                                  <w:lang w:val="en"/>
                                </w:rPr>
                                <w:t xml:space="preserve">  </w:t>
                              </w:r>
                              <w:r>
                                <w:rPr>
                                  <w:rFonts w:ascii="Calibri" w:hAnsi="Calibri" w:cs="Lucida Sans Unicode"/>
                                  <w:color w:val="000000"/>
                                  <w:sz w:val="20"/>
                                  <w:szCs w:val="20"/>
                                  <w:lang w:val="en"/>
                                </w:rPr>
                                <w:t>Conceptualized indoor air pollution risk transition</w:t>
                              </w:r>
                            </w:p>
                            <w:p w:rsidR="00C343DB" w:rsidRDefault="00C343DB" w:rsidP="00731FDB">
                              <w:pPr>
                                <w:shd w:val="clear" w:color="auto" w:fill="FFFFFF"/>
                                <w:jc w:val="center"/>
                                <w:rPr>
                                  <w:rFonts w:ascii="Calibri" w:hAnsi="Calibri" w:cs="Lucida Sans Unicode"/>
                                  <w:color w:val="000000"/>
                                  <w:sz w:val="6"/>
                                  <w:szCs w:val="6"/>
                                  <w:lang w:val="en"/>
                                </w:rPr>
                              </w:pPr>
                            </w:p>
                            <w:p w:rsidR="00C343DB" w:rsidRDefault="00C343DB" w:rsidP="00731FDB">
                              <w:pPr>
                                <w:shd w:val="clear" w:color="auto" w:fill="FFFFFF"/>
                                <w:jc w:val="center"/>
                              </w:pPr>
                              <w:r>
                                <w:rPr>
                                  <w:rFonts w:ascii="Calibri" w:hAnsi="Calibri" w:cs="Lucida Sans Unicode"/>
                                  <w:i/>
                                  <w:color w:val="000000"/>
                                  <w:sz w:val="20"/>
                                  <w:szCs w:val="20"/>
                                  <w:lang w:val="en"/>
                                </w:rPr>
                                <w:t>(</w:t>
                              </w:r>
                              <w:hyperlink r:id="rId33" w:history="1">
                                <w:r>
                                  <w:rPr>
                                    <w:rStyle w:val="Hyperlink"/>
                                    <w:rFonts w:ascii="Calibri" w:hAnsi="Calibri" w:cs="Lucida Sans Unicode"/>
                                    <w:i/>
                                    <w:sz w:val="20"/>
                                    <w:szCs w:val="20"/>
                                    <w:lang w:val="en"/>
                                  </w:rPr>
                                  <w:t>http://bmb.oxfordjournals.org/content/68/1/209/F1.large.jpg</w:t>
                                </w:r>
                              </w:hyperlink>
                              <w:r>
                                <w:rPr>
                                  <w:rFonts w:ascii="Calibri" w:hAnsi="Calibri" w:cs="Lucida Sans Unicode"/>
                                  <w:i/>
                                  <w:color w:val="000000"/>
                                  <w:sz w:val="20"/>
                                  <w:szCs w:val="20"/>
                                  <w:lang w:val="en"/>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4" o:spid="_x0000_s1032" style="position:absolute;margin-left:35.25pt;margin-top:9.45pt;width:330.75pt;height:258.2pt;z-index:251925504" coordorigin="2145,8712" coordsize="6615,516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">
                <v:shape id="Picture 36" o:spid="_x0000_s1033" type="#_x0000_t75" alt="  Fig. 2 " style="position:absolute;left:2160;top:8712;width:6600;height:4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lZdjBAAAA2wAAAA8AAABkcnMvZG93bnJldi54bWxET0trAjEQvgv9D2EKvUjNWrDI1igqSC31&#10;4qM9D8m4u7ozWTapbv99IxS8zcf3nMms41pdqA2VFwPDQQaKxHpXSWHgsF89j0GFiOKw9kIGfinA&#10;bPrQm2Du/FW2dNnFQqUQCTkaKGNscq2DLYkxDHxDkrijbxljgm2hXYvXFM61fsmyV81YSWoosaFl&#10;Sfa8+2EDnt+7xXf/Y8ujyPa0tiH7+twY8/TYzd9AReriXfzvXrs0fwS3X9IBev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wlZdjBAAAA2wAAAA8AAAAAAAAAAAAAAAAAnwIA&#10;AGRycy9kb3ducmV2LnhtbFBLBQYAAAAABAAEAPcAAACNAwAAAAA=&#10;">
                  <v:imagedata r:id="rId34" r:href="rId35"/>
                </v:shape>
                <v:shape id="_x0000_s1034" type="#_x0000_t202" style="position:absolute;left:2145;top:13170;width:6600;height: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ta78A&#10;AADbAAAADwAAAGRycy9kb3ducmV2LnhtbERPTWvCQBC9F/wPywje6kZBKdFVRCgU8aC2hx6H7JiN&#10;yc7G7Krx3zuHQo+P971c975Rd+piFdjAZJyBIi6Crbg08PP9+f4BKiZki01gMvCkCOvV4G2JuQ0P&#10;PtL9lEolIRxzNOBSanOtY+HIYxyHlli4c+g8JoFdqW2HDwn3jZ5m2Vx7rFgaHLa0dVTUp5uXkn0s&#10;bsdwvUz2tf519RxnB7czZjTsNwtQifr0L/5zf1kDU1kvX+QH6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4dC1rvwAAANsAAAAPAAAAAAAAAAAAAAAAAJgCAABkcnMvZG93bnJl&#10;di54bWxQSwUGAAAAAAQABAD1AAAAhAMAAAAA&#10;" stroked="f">
                  <v:textbox style="mso-fit-shape-to-text:t">
                    <w:txbxContent>
                      <w:p w:rsidR="00C343DB" w:rsidRDefault="00C343DB" w:rsidP="00731FDB">
                        <w:pPr>
                          <w:shd w:val="clear" w:color="auto" w:fill="EEEEEE"/>
                          <w:jc w:val="center"/>
                          <w:rPr>
                            <w:rFonts w:ascii="Calibri" w:hAnsi="Calibri" w:cs="Lucida Sans Unicode"/>
                            <w:color w:val="000000"/>
                            <w:sz w:val="20"/>
                            <w:szCs w:val="20"/>
                            <w:lang w:val="en"/>
                          </w:rPr>
                        </w:pPr>
                        <w:r>
                          <w:rPr>
                            <w:rStyle w:val="Strong"/>
                            <w:rFonts w:ascii="Calibri" w:hAnsi="Calibri" w:cs="Lucida Sans Unicode"/>
                            <w:color w:val="000000"/>
                            <w:sz w:val="20"/>
                            <w:szCs w:val="20"/>
                            <w:lang w:val="en"/>
                          </w:rPr>
                          <w:t>Figure 2</w:t>
                        </w:r>
                        <w:r>
                          <w:rPr>
                            <w:rStyle w:val="fig-label1"/>
                            <w:rFonts w:ascii="Calibri" w:hAnsi="Calibri" w:cs="Lucida Sans Unicode"/>
                            <w:color w:val="000000"/>
                            <w:sz w:val="20"/>
                            <w:szCs w:val="20"/>
                            <w:lang w:val="en"/>
                          </w:rPr>
                          <w:t xml:space="preserve">  </w:t>
                        </w:r>
                        <w:r>
                          <w:rPr>
                            <w:rFonts w:ascii="Calibri" w:hAnsi="Calibri" w:cs="Lucida Sans Unicode"/>
                            <w:color w:val="000000"/>
                            <w:sz w:val="20"/>
                            <w:szCs w:val="20"/>
                            <w:lang w:val="en"/>
                          </w:rPr>
                          <w:t>Conceptualized indoor air pollution risk transition</w:t>
                        </w:r>
                      </w:p>
                      <w:p w:rsidR="00C343DB" w:rsidRDefault="00C343DB" w:rsidP="00731FDB">
                        <w:pPr>
                          <w:shd w:val="clear" w:color="auto" w:fill="FFFFFF"/>
                          <w:jc w:val="center"/>
                          <w:rPr>
                            <w:rFonts w:ascii="Calibri" w:hAnsi="Calibri" w:cs="Lucida Sans Unicode"/>
                            <w:color w:val="000000"/>
                            <w:sz w:val="6"/>
                            <w:szCs w:val="6"/>
                            <w:lang w:val="en"/>
                          </w:rPr>
                        </w:pPr>
                      </w:p>
                      <w:p w:rsidR="00C343DB" w:rsidRDefault="00C343DB" w:rsidP="00731FDB">
                        <w:pPr>
                          <w:shd w:val="clear" w:color="auto" w:fill="FFFFFF"/>
                          <w:jc w:val="center"/>
                        </w:pPr>
                        <w:r>
                          <w:rPr>
                            <w:rFonts w:ascii="Calibri" w:hAnsi="Calibri" w:cs="Lucida Sans Unicode"/>
                            <w:i/>
                            <w:color w:val="000000"/>
                            <w:sz w:val="20"/>
                            <w:szCs w:val="20"/>
                            <w:lang w:val="en"/>
                          </w:rPr>
                          <w:t>(</w:t>
                        </w:r>
                        <w:hyperlink r:id="rId36" w:history="1">
                          <w:r>
                            <w:rPr>
                              <w:rStyle w:val="Hyperlink"/>
                              <w:rFonts w:ascii="Calibri" w:hAnsi="Calibri" w:cs="Lucida Sans Unicode"/>
                              <w:i/>
                              <w:sz w:val="20"/>
                              <w:szCs w:val="20"/>
                              <w:lang w:val="en"/>
                            </w:rPr>
                            <w:t>http://bmb.oxfordjournals.org/content/68/1/209/F1.large.jpg</w:t>
                          </w:r>
                        </w:hyperlink>
                        <w:r>
                          <w:rPr>
                            <w:rFonts w:ascii="Calibri" w:hAnsi="Calibri" w:cs="Lucida Sans Unicode"/>
                            <w:i/>
                            <w:color w:val="000000"/>
                            <w:sz w:val="20"/>
                            <w:szCs w:val="20"/>
                            <w:lang w:val="en"/>
                          </w:rPr>
                          <w:t>)</w:t>
                        </w:r>
                      </w:p>
                    </w:txbxContent>
                  </v:textbox>
                </v:shape>
                <w10:wrap type="square"/>
              </v:group>
            </w:pict>
          </mc:Fallback>
        </mc:AlternateContent>
      </w:r>
    </w:p>
    <w:p w:rsidR="00E961B8" w:rsidRDefault="00E961B8" w:rsidP="00E961B8">
      <w:pPr>
        <w:shd w:val="clear" w:color="auto" w:fill="EEEEEE"/>
        <w:rPr>
          <w:rFonts w:ascii="Arial" w:hAnsi="Arial" w:cs="Arial"/>
          <w:sz w:val="22"/>
          <w:szCs w:val="22"/>
        </w:rPr>
      </w:pPr>
    </w:p>
    <w:p w:rsidR="00E961B8" w:rsidRDefault="00E961B8" w:rsidP="00E961B8">
      <w:pPr>
        <w:ind w:left="720" w:right="2070"/>
        <w:rPr>
          <w:rFonts w:ascii="Arial" w:hAnsi="Arial" w:cs="Arial"/>
          <w:sz w:val="22"/>
          <w:szCs w:val="22"/>
        </w:rPr>
      </w:pPr>
    </w:p>
    <w:p w:rsidR="00E961B8" w:rsidRDefault="00E961B8" w:rsidP="00E961B8">
      <w:pPr>
        <w:ind w:left="720" w:right="2070"/>
        <w:rPr>
          <w:rFonts w:ascii="Arial" w:hAnsi="Arial" w:cs="Arial"/>
          <w:sz w:val="22"/>
          <w:szCs w:val="22"/>
        </w:rPr>
      </w:pPr>
      <w:r>
        <w:rPr>
          <w:rFonts w:ascii="Arial" w:hAnsi="Arial" w:cs="Arial"/>
          <w:sz w:val="22"/>
          <w:szCs w:val="22"/>
        </w:rPr>
        <w:br w:type="page"/>
      </w:r>
    </w:p>
    <w:p w:rsidR="00E961B8" w:rsidRDefault="00E961B8" w:rsidP="00E961B8">
      <w:pPr>
        <w:ind w:firstLine="720"/>
        <w:rPr>
          <w:rFonts w:ascii="Arial" w:hAnsi="Arial" w:cs="Arial"/>
          <w:sz w:val="22"/>
          <w:szCs w:val="22"/>
        </w:rPr>
      </w:pPr>
      <w:r>
        <w:rPr>
          <w:rFonts w:ascii="Arial" w:hAnsi="Arial" w:cs="Arial"/>
          <w:sz w:val="22"/>
          <w:szCs w:val="22"/>
        </w:rPr>
        <w:lastRenderedPageBreak/>
        <w:t xml:space="preserve">The United Kingdom’s </w:t>
      </w:r>
      <w:r>
        <w:rPr>
          <w:rFonts w:ascii="Arial" w:hAnsi="Arial" w:cs="Arial"/>
          <w:i/>
          <w:sz w:val="22"/>
          <w:szCs w:val="22"/>
        </w:rPr>
        <w:t>Clean Air Act of 1956</w:t>
      </w:r>
      <w:r>
        <w:rPr>
          <w:rFonts w:ascii="Arial" w:hAnsi="Arial" w:cs="Arial"/>
          <w:sz w:val="22"/>
          <w:szCs w:val="22"/>
        </w:rPr>
        <w:t xml:space="preserve"> created areas composed of some small towns and cities where only “smokeless” fuel could be used. In the 1990s Ireland prohibited the sale of bituminous (black, tarlike, smoky) coal in certain parts of the country. China’s ban of coal use and sales in 2000 targeted 113 large “key” cities. Today in Ulaanbaatar, the capital city of Mongolia, the condition is still a serious problem due to cold, calm weather coupled with indoor coal dependence.</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r>
      <w:r>
        <w:rPr>
          <w:rFonts w:ascii="Arial" w:hAnsi="Arial" w:cs="Arial"/>
          <w:i/>
          <w:sz w:val="22"/>
          <w:szCs w:val="22"/>
        </w:rPr>
        <w:t>Environment and Climate Change in Bolivia</w:t>
      </w:r>
      <w:r>
        <w:rPr>
          <w:rFonts w:ascii="Arial" w:hAnsi="Arial" w:cs="Arial"/>
          <w:sz w:val="22"/>
          <w:szCs w:val="22"/>
        </w:rPr>
        <w:t xml:space="preserve"> was written as a February 2013 policy brief by the University of Gothenburg and the Swedish University for Agricultural Sciences. Sweden’s Non-governmental Organizations (NGOs) have long been involved in addressing the challenges presented by extreme poverty and government instability in Bolivia.</w:t>
      </w:r>
    </w:p>
    <w:p w:rsidR="00E961B8"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Pr>
          <w:rFonts w:ascii="Arial" w:hAnsi="Arial" w:cs="Arial"/>
          <w:sz w:val="22"/>
          <w:szCs w:val="22"/>
        </w:rPr>
        <w:tab/>
        <w:t xml:space="preserve">Although Bolivia has developed the new “Bolivian National Development Plan”, it does not specifically address environmental problems. Almost 80% of the rural population still cook and heat their households with firewood and other solid fuel energy sources in poorly ventilated dwellings. The emissions from these fires are the key cause of respiratory infections that primarily affect those most exposed, women and young children. Note the blackened walls from open fires in the picture below. Swedish NGO volunteers see cleaner stoves, a switch from solid to gas energy sources and improved ventilation in homes as the best measures to reduce </w:t>
      </w:r>
      <w:r w:rsidRPr="00731FDB">
        <w:rPr>
          <w:rFonts w:ascii="Arial" w:hAnsi="Arial" w:cs="Arial"/>
          <w:sz w:val="22"/>
          <w:szCs w:val="22"/>
        </w:rPr>
        <w:t>indoor air pollution. (</w:t>
      </w:r>
      <w:hyperlink r:id="rId37" w:history="1">
        <w:r w:rsidRPr="00731FDB">
          <w:rPr>
            <w:rStyle w:val="Hyperlink"/>
            <w:rFonts w:ascii="Arial" w:hAnsi="Arial" w:cs="Arial"/>
            <w:sz w:val="22"/>
            <w:szCs w:val="22"/>
          </w:rPr>
          <w:t>http://sidaenvironmenthelpdesk.se/wordpress3/wp-content/uploads/2013/06/Bolivia-Environmental-Policy-Brief-Final-May-2013.pdf</w:t>
        </w:r>
      </w:hyperlink>
      <w:r w:rsidRPr="00731FDB">
        <w:rPr>
          <w:rFonts w:ascii="Arial" w:hAnsi="Arial" w:cs="Arial"/>
          <w:sz w:val="22"/>
          <w:szCs w:val="22"/>
        </w:rPr>
        <w:t>)</w:t>
      </w:r>
    </w:p>
    <w:p w:rsidR="00E961B8" w:rsidRDefault="00E961B8" w:rsidP="00E961B8">
      <w:pPr>
        <w:pStyle w:val="Default"/>
        <w:rPr>
          <w:rFonts w:ascii="Arial" w:hAnsi="Arial" w:cs="Arial"/>
          <w:sz w:val="22"/>
          <w:szCs w:val="22"/>
        </w:rPr>
      </w:pPr>
    </w:p>
    <w:p w:rsidR="00E961B8" w:rsidRDefault="00E961B8" w:rsidP="00E961B8">
      <w:pPr>
        <w:ind w:left="720"/>
        <w:rPr>
          <w:rFonts w:ascii="Arial" w:hAnsi="Arial" w:cs="Arial"/>
          <w:b/>
          <w:sz w:val="22"/>
          <w:szCs w:val="22"/>
        </w:rPr>
      </w:pPr>
      <w:r>
        <w:rPr>
          <w:rFonts w:ascii="Arial" w:hAnsi="Arial" w:cs="Arial"/>
          <w:b/>
          <w:sz w:val="22"/>
          <w:szCs w:val="22"/>
        </w:rPr>
        <w:t>Figure 1 A rural home in the highlands of Bolivia</w:t>
      </w:r>
    </w:p>
    <w:p w:rsidR="00E961B8" w:rsidRDefault="00E961B8" w:rsidP="00E961B8">
      <w:pPr>
        <w:ind w:left="720"/>
        <w:rPr>
          <w:rFonts w:ascii="Arial" w:hAnsi="Arial" w:cs="Arial"/>
          <w:b/>
          <w:sz w:val="6"/>
          <w:szCs w:val="6"/>
        </w:rPr>
      </w:pPr>
    </w:p>
    <w:p w:rsidR="00E961B8" w:rsidRDefault="00E961B8" w:rsidP="00E961B8">
      <w:pPr>
        <w:ind w:left="720"/>
        <w:rPr>
          <w:rFonts w:ascii="Arial" w:hAnsi="Arial" w:cs="Arial"/>
          <w:b/>
        </w:rPr>
      </w:pPr>
      <w:r>
        <w:rPr>
          <w:rFonts w:ascii="Arial" w:hAnsi="Arial" w:cs="Arial"/>
          <w:b/>
          <w:noProof/>
        </w:rPr>
        <w:drawing>
          <wp:inline distT="0" distB="0" distL="0" distR="0" wp14:anchorId="7C93EE61" wp14:editId="522CE7EA">
            <wp:extent cx="5036820" cy="33147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6820" cy="3314700"/>
                    </a:xfrm>
                    <a:prstGeom prst="rect">
                      <a:avLst/>
                    </a:prstGeom>
                    <a:noFill/>
                    <a:ln>
                      <a:noFill/>
                    </a:ln>
                  </pic:spPr>
                </pic:pic>
              </a:graphicData>
            </a:graphic>
          </wp:inline>
        </w:drawing>
      </w:r>
    </w:p>
    <w:p w:rsidR="00E961B8" w:rsidRDefault="00E961B8" w:rsidP="00E961B8">
      <w:pPr>
        <w:ind w:left="720"/>
        <w:rPr>
          <w:rFonts w:ascii="Calibri" w:hAnsi="Calibri" w:cs="Arial"/>
          <w:sz w:val="6"/>
          <w:szCs w:val="6"/>
          <w:lang w:val="en"/>
        </w:rPr>
      </w:pPr>
    </w:p>
    <w:p w:rsidR="00E961B8" w:rsidRDefault="00E961B8" w:rsidP="00731FDB">
      <w:pPr>
        <w:ind w:left="720"/>
        <w:jc w:val="center"/>
        <w:rPr>
          <w:rFonts w:ascii="Calibri" w:hAnsi="Calibri" w:cs="Arial"/>
          <w:i/>
          <w:sz w:val="20"/>
          <w:szCs w:val="20"/>
          <w:lang w:val="en"/>
        </w:rPr>
      </w:pPr>
      <w:r>
        <w:rPr>
          <w:rFonts w:ascii="Calibri" w:hAnsi="Calibri" w:cs="Arial"/>
          <w:i/>
          <w:sz w:val="20"/>
          <w:szCs w:val="20"/>
          <w:lang w:val="en"/>
        </w:rPr>
        <w:t>(</w:t>
      </w:r>
      <w:hyperlink r:id="rId39" w:history="1">
        <w:r>
          <w:rPr>
            <w:rStyle w:val="Hyperlink"/>
            <w:rFonts w:ascii="Calibri" w:hAnsi="Calibri"/>
            <w:i/>
            <w:sz w:val="20"/>
            <w:szCs w:val="20"/>
            <w:lang w:val="en"/>
          </w:rPr>
          <w:t>http://www.who.int/bulletin/archives/78(9)1078.pdf</w:t>
        </w:r>
      </w:hyperlink>
      <w:r>
        <w:rPr>
          <w:rFonts w:ascii="Calibri" w:hAnsi="Calibri" w:cs="Arial"/>
          <w:i/>
          <w:sz w:val="20"/>
          <w:szCs w:val="20"/>
          <w:lang w:val="en"/>
        </w:rPr>
        <w:t>)</w:t>
      </w:r>
    </w:p>
    <w:p w:rsidR="00E961B8" w:rsidRDefault="00E961B8" w:rsidP="00E961B8">
      <w:pPr>
        <w:rPr>
          <w:rFonts w:ascii="Arial" w:hAnsi="Arial" w:cs="Arial"/>
          <w:sz w:val="22"/>
          <w:szCs w:val="22"/>
          <w:lang w:val="en"/>
        </w:rPr>
      </w:pPr>
    </w:p>
    <w:p w:rsidR="00E961B8" w:rsidRDefault="00E961B8" w:rsidP="00E961B8">
      <w:pPr>
        <w:rPr>
          <w:rFonts w:ascii="Arial" w:hAnsi="Arial" w:cs="Arial"/>
          <w:sz w:val="22"/>
          <w:szCs w:val="22"/>
          <w:lang w:val="en"/>
        </w:rPr>
      </w:pPr>
      <w:r>
        <w:rPr>
          <w:rFonts w:ascii="Arial" w:hAnsi="Arial" w:cs="Arial"/>
          <w:sz w:val="22"/>
          <w:szCs w:val="22"/>
          <w:lang w:val="en"/>
        </w:rPr>
        <w:tab/>
        <w:t>In contrast, government regulations in the United States are issued by the Environmental Protection Agency (EPA). In February 2015, the U.S. EPA revised its existing laws on the manufacture of wood burning heaters. The new guidelines are based on the use of advanced technology to manufacture wood-burning furnaces with cleaner emissions.</w:t>
      </w:r>
    </w:p>
    <w:p w:rsidR="00E961B8" w:rsidRDefault="00E961B8" w:rsidP="00E961B8">
      <w:pPr>
        <w:rPr>
          <w:rFonts w:ascii="Arial" w:hAnsi="Arial" w:cs="Arial"/>
          <w:sz w:val="22"/>
          <w:szCs w:val="22"/>
          <w:lang w:val="en"/>
        </w:rPr>
      </w:pPr>
    </w:p>
    <w:p w:rsidR="00E961B8" w:rsidRDefault="00E961B8" w:rsidP="00E961B8">
      <w:pPr>
        <w:rPr>
          <w:rFonts w:ascii="Arial" w:hAnsi="Arial" w:cs="Arial"/>
          <w:sz w:val="22"/>
          <w:szCs w:val="22"/>
          <w:lang w:val="en"/>
        </w:rPr>
      </w:pPr>
      <w:r>
        <w:rPr>
          <w:rFonts w:ascii="Arial" w:hAnsi="Arial" w:cs="Arial"/>
          <w:sz w:val="22"/>
          <w:szCs w:val="22"/>
          <w:lang w:val="en"/>
        </w:rPr>
        <w:lastRenderedPageBreak/>
        <w:t xml:space="preserve"> </w:t>
      </w:r>
      <w:r>
        <w:rPr>
          <w:rFonts w:ascii="Arial" w:hAnsi="Arial" w:cs="Arial"/>
          <w:sz w:val="22"/>
          <w:szCs w:val="22"/>
          <w:lang w:val="en"/>
        </w:rPr>
        <w:tab/>
        <w:t>The new rules ensure that consumer options will be among cleaner-burning models. New models must be labeled to indicate that they have passed emission standards including testing for the presence of carbon monoxide. Since this legislation will not apply to older woodstoves, some cities, states and local districts have enacted their own, stronger regulations. To address this, the U.S. EPA states that federal standards will not replace stronger state or local regulations.</w:t>
      </w:r>
    </w:p>
    <w:p w:rsidR="00E961B8" w:rsidRDefault="00E961B8" w:rsidP="00E961B8">
      <w:pPr>
        <w:rPr>
          <w:rFonts w:ascii="Arial" w:hAnsi="Arial" w:cs="Arial"/>
          <w:sz w:val="22"/>
          <w:szCs w:val="22"/>
          <w:lang w:val="en"/>
        </w:rPr>
      </w:pPr>
    </w:p>
    <w:p w:rsidR="00E961B8" w:rsidRPr="00731FDB" w:rsidRDefault="00E961B8" w:rsidP="00E961B8">
      <w:pPr>
        <w:rPr>
          <w:rFonts w:ascii="Arial" w:hAnsi="Arial" w:cs="Arial"/>
          <w:sz w:val="22"/>
          <w:szCs w:val="22"/>
          <w:lang w:val="en"/>
        </w:rPr>
      </w:pPr>
      <w:r>
        <w:rPr>
          <w:rFonts w:ascii="Arial" w:hAnsi="Arial" w:cs="Arial"/>
          <w:sz w:val="22"/>
          <w:szCs w:val="22"/>
          <w:lang w:val="en"/>
        </w:rPr>
        <w:tab/>
        <w:t xml:space="preserve">State and local requirements are frequently more stringent and involve banning the household use of wood- and coal-burning furnaces. Requirements issued by air quality management districts (AQMDs) often ban the use of indoor (and outdoor) wood-burning fireplaces on certain days or specific hours during the day, especially during poor air quality </w:t>
      </w:r>
      <w:r w:rsidRPr="00731FDB">
        <w:rPr>
          <w:rFonts w:ascii="Arial" w:hAnsi="Arial" w:cs="Arial"/>
          <w:sz w:val="22"/>
          <w:szCs w:val="22"/>
          <w:lang w:val="en"/>
        </w:rPr>
        <w:t>alert seasons. (</w:t>
      </w:r>
      <w:hyperlink r:id="rId40" w:history="1">
        <w:r w:rsidRPr="00731FDB">
          <w:rPr>
            <w:rStyle w:val="Hyperlink"/>
            <w:rFonts w:ascii="Arial" w:hAnsi="Arial" w:cs="Arial"/>
            <w:sz w:val="22"/>
            <w:szCs w:val="22"/>
          </w:rPr>
          <w:t>http://www.epa.gov/residential-wood-heaters/final-new-source-performance-standards-residential-wood-heaters</w:t>
        </w:r>
      </w:hyperlink>
      <w:r w:rsidRPr="00731FDB">
        <w:rPr>
          <w:rFonts w:ascii="Arial" w:hAnsi="Arial" w:cs="Arial"/>
          <w:sz w:val="22"/>
          <w:szCs w:val="22"/>
        </w:rPr>
        <w:t>)</w:t>
      </w:r>
    </w:p>
    <w:p w:rsidR="00E961B8" w:rsidRDefault="00E961B8" w:rsidP="00E961B8">
      <w:pPr>
        <w:rPr>
          <w:rFonts w:ascii="Arial" w:hAnsi="Arial" w:cs="Arial"/>
          <w:sz w:val="22"/>
          <w:szCs w:val="22"/>
        </w:rPr>
      </w:pPr>
    </w:p>
    <w:p w:rsidR="00E961B8" w:rsidRDefault="00E961B8" w:rsidP="00E961B8">
      <w:pPr>
        <w:rPr>
          <w:rFonts w:ascii="Arial" w:hAnsi="Arial" w:cs="Arial"/>
          <w:b/>
        </w:rPr>
      </w:pPr>
      <w:r>
        <w:rPr>
          <w:rFonts w:ascii="Arial" w:hAnsi="Arial" w:cs="Arial"/>
          <w:b/>
        </w:rPr>
        <w:t>More on the health impact of air pollution</w:t>
      </w:r>
    </w:p>
    <w:p w:rsidR="00E961B8" w:rsidRDefault="00E961B8" w:rsidP="00E961B8">
      <w:pPr>
        <w:rPr>
          <w:rFonts w:ascii="Arial" w:hAnsi="Arial" w:cs="Arial"/>
          <w:b/>
          <w:sz w:val="22"/>
          <w:szCs w:val="22"/>
        </w:rPr>
      </w:pPr>
    </w:p>
    <w:p w:rsidR="00E961B8" w:rsidRDefault="00E961B8" w:rsidP="00E961B8">
      <w:pPr>
        <w:rPr>
          <w:rFonts w:ascii="Arial" w:hAnsi="Arial" w:cs="Arial"/>
          <w:b/>
          <w:sz w:val="22"/>
          <w:szCs w:val="22"/>
        </w:rPr>
      </w:pPr>
      <w:r>
        <w:tab/>
      </w:r>
      <w:r>
        <w:rPr>
          <w:rFonts w:ascii="Arial" w:hAnsi="Arial" w:cs="Arial"/>
          <w:sz w:val="22"/>
          <w:szCs w:val="22"/>
        </w:rPr>
        <w:t>The 2012 WHO Report released in March 2014 reported that approximately seven million people died of exposure to polluted air in 2012. This number doubles previous estimates, and WHO considers air pollution to be the world’s largest single environmental health risk. WHO concludes that millions of lives can be saved by a reduction in air pollution. The WHO Report breaks down percentages of deaths by specific disease categories and separates them into those caused by indoor and those by outdoor exposure to polluted air. Note in the table below that while the diseases are the same, the percentages differ.</w:t>
      </w:r>
    </w:p>
    <w:p w:rsidR="00E961B8" w:rsidRDefault="00E961B8" w:rsidP="00E961B8">
      <w:pPr>
        <w:rPr>
          <w:rFonts w:ascii="Arial" w:hAnsi="Arial" w:cs="Arial"/>
          <w:b/>
          <w:sz w:val="22"/>
          <w:szCs w:val="22"/>
        </w:rPr>
      </w:pPr>
    </w:p>
    <w:p w:rsidR="00E961B8" w:rsidRPr="00731FDB" w:rsidRDefault="00E961B8" w:rsidP="00E961B8">
      <w:pPr>
        <w:rPr>
          <w:rFonts w:ascii="Arial" w:hAnsi="Arial" w:cs="Arial"/>
          <w:sz w:val="22"/>
          <w:szCs w:val="22"/>
        </w:rPr>
      </w:pPr>
      <w:r>
        <w:rPr>
          <w:rFonts w:ascii="Arial" w:hAnsi="Arial" w:cs="Arial"/>
          <w:b/>
          <w:sz w:val="22"/>
          <w:szCs w:val="22"/>
        </w:rPr>
        <w:tab/>
      </w:r>
      <w:r>
        <w:rPr>
          <w:rFonts w:ascii="Arial" w:hAnsi="Arial" w:cs="Arial"/>
          <w:sz w:val="22"/>
          <w:szCs w:val="22"/>
        </w:rPr>
        <w:t xml:space="preserve">These 2012 data were used to estimate the mortality values in this table for both indoor and outdoor air quality. The following is a basic explanation of the diseases listed in the table: In a stroke, brain tissue is deprived of oxygen carrying blood by a clot or other obstruction. Ischemic heart disease occurs when blood flow to the heart muscle is restricted by a narrowing of heart arteries. COPD is a combination of chronic bronchitis (swollen airways) and emphysema (damaged air sacs in lungs). Both conditions make it difficult for the patient to </w:t>
      </w:r>
      <w:r w:rsidRPr="00731FDB">
        <w:rPr>
          <w:rFonts w:ascii="Arial" w:hAnsi="Arial" w:cs="Arial"/>
          <w:sz w:val="22"/>
          <w:szCs w:val="22"/>
        </w:rPr>
        <w:t>breathe. (</w:t>
      </w:r>
      <w:hyperlink r:id="rId41" w:history="1">
        <w:r w:rsidRPr="00731FDB">
          <w:rPr>
            <w:rStyle w:val="Hyperlink"/>
            <w:rFonts w:ascii="Arial" w:hAnsi="Arial" w:cs="Arial"/>
            <w:sz w:val="22"/>
            <w:szCs w:val="22"/>
          </w:rPr>
          <w:t>http://www.who.int/mediacentre/news/releases/2014/air-pollution/en/</w:t>
        </w:r>
      </w:hyperlink>
      <w:r w:rsidRPr="00731FDB">
        <w:rPr>
          <w:rFonts w:ascii="Arial" w:hAnsi="Arial" w:cs="Arial"/>
          <w:sz w:val="22"/>
          <w:szCs w:val="22"/>
        </w:rPr>
        <w:t>)</w:t>
      </w:r>
    </w:p>
    <w:p w:rsidR="00E961B8" w:rsidRDefault="00E961B8" w:rsidP="00E961B8">
      <w:pPr>
        <w:rPr>
          <w:rFonts w:ascii="Arial" w:hAnsi="Arial" w:cs="Arial"/>
          <w:b/>
          <w:sz w:val="22"/>
          <w:szCs w:val="22"/>
        </w:rPr>
      </w:pPr>
    </w:p>
    <w:tbl>
      <w:tblPr>
        <w:tblW w:w="792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0"/>
        <w:gridCol w:w="2070"/>
        <w:gridCol w:w="2610"/>
      </w:tblGrid>
      <w:tr w:rsidR="00E961B8" w:rsidTr="00E961B8">
        <w:trPr>
          <w:trHeight w:val="288"/>
        </w:trPr>
        <w:tc>
          <w:tcPr>
            <w:tcW w:w="7920" w:type="dxa"/>
            <w:gridSpan w:val="3"/>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b/>
                <w:sz w:val="22"/>
                <w:szCs w:val="22"/>
              </w:rPr>
            </w:pPr>
            <w:r>
              <w:rPr>
                <w:rFonts w:ascii="Arial" w:hAnsi="Arial" w:cs="Arial"/>
                <w:b/>
                <w:sz w:val="22"/>
                <w:szCs w:val="22"/>
              </w:rPr>
              <w:t>2012 WHO Data: Air Pollution-caused Deaths Worldwide</w:t>
            </w:r>
          </w:p>
        </w:tc>
      </w:tr>
      <w:tr w:rsidR="00E961B8" w:rsidTr="00E961B8">
        <w:trPr>
          <w:trHeight w:val="288"/>
        </w:trPr>
        <w:tc>
          <w:tcPr>
            <w:tcW w:w="324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b/>
                <w:sz w:val="22"/>
                <w:szCs w:val="22"/>
              </w:rPr>
            </w:pPr>
            <w:r>
              <w:rPr>
                <w:rFonts w:ascii="Arial" w:hAnsi="Arial" w:cs="Arial"/>
                <w:b/>
                <w:sz w:val="22"/>
                <w:szCs w:val="22"/>
              </w:rPr>
              <w:t>Disease</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b/>
                <w:sz w:val="22"/>
                <w:szCs w:val="22"/>
              </w:rPr>
            </w:pPr>
            <w:r>
              <w:rPr>
                <w:rFonts w:ascii="Arial" w:hAnsi="Arial" w:cs="Arial"/>
                <w:b/>
                <w:sz w:val="22"/>
                <w:szCs w:val="22"/>
              </w:rPr>
              <w:t>From Indoor Air</w:t>
            </w:r>
          </w:p>
        </w:tc>
        <w:tc>
          <w:tcPr>
            <w:tcW w:w="261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b/>
                <w:sz w:val="22"/>
                <w:szCs w:val="22"/>
              </w:rPr>
            </w:pPr>
            <w:r>
              <w:rPr>
                <w:rFonts w:ascii="Arial" w:hAnsi="Arial" w:cs="Arial"/>
                <w:b/>
                <w:sz w:val="22"/>
                <w:szCs w:val="22"/>
              </w:rPr>
              <w:t>From Outdoor Air</w:t>
            </w:r>
          </w:p>
        </w:tc>
      </w:tr>
      <w:tr w:rsidR="00E961B8" w:rsidTr="00E961B8">
        <w:trPr>
          <w:trHeight w:val="288"/>
        </w:trPr>
        <w:tc>
          <w:tcPr>
            <w:tcW w:w="324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Stroke</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34%</w:t>
            </w:r>
          </w:p>
        </w:tc>
        <w:tc>
          <w:tcPr>
            <w:tcW w:w="261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40%</w:t>
            </w:r>
          </w:p>
        </w:tc>
      </w:tr>
      <w:tr w:rsidR="00E961B8" w:rsidTr="00E961B8">
        <w:trPr>
          <w:trHeight w:val="288"/>
        </w:trPr>
        <w:tc>
          <w:tcPr>
            <w:tcW w:w="324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Ischemic Heart Disease</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26%</w:t>
            </w:r>
          </w:p>
        </w:tc>
        <w:tc>
          <w:tcPr>
            <w:tcW w:w="261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40%</w:t>
            </w:r>
          </w:p>
        </w:tc>
      </w:tr>
      <w:tr w:rsidR="00E961B8" w:rsidTr="00E961B8">
        <w:trPr>
          <w:trHeight w:val="288"/>
        </w:trPr>
        <w:tc>
          <w:tcPr>
            <w:tcW w:w="324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Chronic Obstructive Pulmonary Disease (COPD)</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22%</w:t>
            </w:r>
          </w:p>
        </w:tc>
        <w:tc>
          <w:tcPr>
            <w:tcW w:w="261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11%</w:t>
            </w:r>
          </w:p>
        </w:tc>
      </w:tr>
      <w:tr w:rsidR="00E961B8" w:rsidTr="00E961B8">
        <w:trPr>
          <w:trHeight w:val="288"/>
        </w:trPr>
        <w:tc>
          <w:tcPr>
            <w:tcW w:w="324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Children’s Acute Lower Respiratory Infections</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12%</w:t>
            </w:r>
          </w:p>
        </w:tc>
        <w:tc>
          <w:tcPr>
            <w:tcW w:w="261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3%</w:t>
            </w:r>
          </w:p>
        </w:tc>
      </w:tr>
      <w:tr w:rsidR="00E961B8" w:rsidTr="00E961B8">
        <w:trPr>
          <w:trHeight w:val="288"/>
        </w:trPr>
        <w:tc>
          <w:tcPr>
            <w:tcW w:w="324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Lung Cancer</w:t>
            </w:r>
          </w:p>
        </w:tc>
        <w:tc>
          <w:tcPr>
            <w:tcW w:w="207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6%</w:t>
            </w:r>
          </w:p>
        </w:tc>
        <w:tc>
          <w:tcPr>
            <w:tcW w:w="2610" w:type="dxa"/>
            <w:tcBorders>
              <w:top w:val="single" w:sz="4" w:space="0" w:color="auto"/>
              <w:left w:val="single" w:sz="4" w:space="0" w:color="auto"/>
              <w:bottom w:val="single" w:sz="4" w:space="0" w:color="auto"/>
              <w:right w:val="single" w:sz="4" w:space="0" w:color="auto"/>
            </w:tcBorders>
            <w:vAlign w:val="center"/>
            <w:hideMark/>
          </w:tcPr>
          <w:p w:rsidR="00E961B8" w:rsidRDefault="00E961B8" w:rsidP="00E961B8">
            <w:pPr>
              <w:jc w:val="center"/>
              <w:rPr>
                <w:rFonts w:ascii="Arial" w:hAnsi="Arial" w:cs="Arial"/>
                <w:sz w:val="22"/>
                <w:szCs w:val="22"/>
              </w:rPr>
            </w:pPr>
            <w:r>
              <w:rPr>
                <w:rFonts w:ascii="Arial" w:hAnsi="Arial" w:cs="Arial"/>
                <w:sz w:val="22"/>
                <w:szCs w:val="22"/>
              </w:rPr>
              <w:t>6%</w:t>
            </w:r>
          </w:p>
        </w:tc>
      </w:tr>
    </w:tbl>
    <w:p w:rsidR="00E961B8" w:rsidRDefault="00E961B8" w:rsidP="00E961B8">
      <w:pPr>
        <w:ind w:left="720"/>
        <w:rPr>
          <w:rFonts w:ascii="Arial" w:hAnsi="Arial" w:cs="Arial"/>
          <w:sz w:val="6"/>
          <w:szCs w:val="6"/>
        </w:rPr>
      </w:pPr>
    </w:p>
    <w:p w:rsidR="00E961B8" w:rsidRDefault="00E961B8" w:rsidP="00E961B8">
      <w:pPr>
        <w:ind w:left="720"/>
        <w:rPr>
          <w:rFonts w:ascii="Calibri" w:hAnsi="Calibri" w:cs="Arial"/>
          <w:i/>
          <w:sz w:val="20"/>
          <w:szCs w:val="20"/>
        </w:rPr>
      </w:pPr>
      <w:r>
        <w:rPr>
          <w:rFonts w:ascii="Calibri" w:hAnsi="Calibri" w:cs="Arial"/>
          <w:sz w:val="20"/>
          <w:szCs w:val="20"/>
        </w:rPr>
        <w:t xml:space="preserve">(adapted from </w:t>
      </w:r>
      <w:hyperlink r:id="rId42" w:history="1">
        <w:r>
          <w:rPr>
            <w:rStyle w:val="Hyperlink"/>
            <w:rFonts w:ascii="Calibri" w:hAnsi="Calibri"/>
            <w:i/>
            <w:sz w:val="20"/>
            <w:szCs w:val="20"/>
          </w:rPr>
          <w:t>http://www.who.int/mediacentre/news/releases/2014/air-pollution/en/</w:t>
        </w:r>
      </w:hyperlink>
      <w:r>
        <w:rPr>
          <w:rFonts w:ascii="Calibri" w:hAnsi="Calibri" w:cs="Arial"/>
          <w:i/>
          <w:sz w:val="20"/>
          <w:szCs w:val="20"/>
        </w:rPr>
        <w:t>)</w:t>
      </w:r>
    </w:p>
    <w:p w:rsidR="00E961B8" w:rsidRDefault="00E961B8" w:rsidP="00E961B8">
      <w:pPr>
        <w:pStyle w:val="NormalWeb"/>
        <w:spacing w:before="0" w:beforeAutospacing="0" w:after="0" w:afterAutospacing="0"/>
        <w:rPr>
          <w:rFonts w:ascii="Arial" w:hAnsi="Arial" w:cs="Arial"/>
          <w:sz w:val="22"/>
          <w:szCs w:val="22"/>
        </w:rPr>
      </w:pPr>
    </w:p>
    <w:p w:rsidR="00E961B8" w:rsidRDefault="00E961B8" w:rsidP="00E961B8">
      <w:pPr>
        <w:pStyle w:val="NormalWeb"/>
        <w:spacing w:before="0" w:beforeAutospacing="0" w:after="0" w:afterAutospacing="0"/>
        <w:rPr>
          <w:rFonts w:ascii="Arial" w:hAnsi="Arial" w:cs="Arial"/>
          <w:sz w:val="22"/>
          <w:szCs w:val="22"/>
        </w:rPr>
      </w:pPr>
      <w:r>
        <w:rPr>
          <w:noProof/>
        </w:rPr>
        <w:lastRenderedPageBreak/>
        <mc:AlternateContent>
          <mc:Choice Requires="wpg">
            <w:drawing>
              <wp:anchor distT="0" distB="0" distL="114300" distR="114300" simplePos="0" relativeHeight="251916288" behindDoc="0" locked="0" layoutInCell="1" allowOverlap="1" wp14:anchorId="1FC9CC68" wp14:editId="1BB387CD">
                <wp:simplePos x="0" y="0"/>
                <wp:positionH relativeFrom="column">
                  <wp:posOffset>0</wp:posOffset>
                </wp:positionH>
                <wp:positionV relativeFrom="paragraph">
                  <wp:posOffset>1036955</wp:posOffset>
                </wp:positionV>
                <wp:extent cx="5943600" cy="4008120"/>
                <wp:effectExtent l="0" t="0" r="0" b="0"/>
                <wp:wrapSquare wrapText="bothSides"/>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0" cy="4008120"/>
                          <a:chOff x="1440" y="2209"/>
                          <a:chExt cx="9360" cy="6312"/>
                        </a:xfrm>
                      </wpg:grpSpPr>
                      <pic:pic xmlns:pic="http://schemas.openxmlformats.org/drawingml/2006/picture">
                        <pic:nvPicPr>
                          <pic:cNvPr id="24" name="Picture 13" descr="iapma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1440" y="2209"/>
                            <a:ext cx="9360" cy="6312"/>
                          </a:xfrm>
                          <a:prstGeom prst="rect">
                            <a:avLst/>
                          </a:prstGeom>
                          <a:noFill/>
                          <a:extLst>
                            <a:ext uri="{909E8E84-426E-40DD-AFC4-6F175D3DCCD1}">
                              <a14:hiddenFill xmlns:a14="http://schemas.microsoft.com/office/drawing/2010/main">
                                <a:solidFill>
                                  <a:srgbClr val="FFFFFF"/>
                                </a:solidFill>
                              </a14:hiddenFill>
                            </a:ext>
                          </a:extLst>
                        </pic:spPr>
                      </pic:pic>
                      <wps:wsp>
                        <wps:cNvPr id="25" name="Text Box 2"/>
                        <wps:cNvSpPr txBox="1">
                          <a:spLocks noChangeArrowheads="1"/>
                        </wps:cNvSpPr>
                        <wps:spPr bwMode="auto">
                          <a:xfrm>
                            <a:off x="1776" y="8094"/>
                            <a:ext cx="8868" cy="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146F7D">
                              <w:pPr>
                                <w:jc w:val="center"/>
                                <w:rPr>
                                  <w:i/>
                                </w:rPr>
                              </w:pPr>
                              <w:r>
                                <w:rPr>
                                  <w:rFonts w:ascii="Calibri" w:hAnsi="Calibri" w:cs="Arial"/>
                                  <w:i/>
                                  <w:sz w:val="20"/>
                                  <w:szCs w:val="20"/>
                                </w:rPr>
                                <w:t>(</w:t>
                              </w:r>
                              <w:hyperlink r:id="rId44" w:history="1">
                                <w:r>
                                  <w:rPr>
                                    <w:rStyle w:val="Hyperlink"/>
                                    <w:rFonts w:ascii="Calibri" w:hAnsi="Calibri"/>
                                    <w:i/>
                                    <w:sz w:val="20"/>
                                    <w:szCs w:val="20"/>
                                  </w:rPr>
                                  <w:t>http://www.who.int/heli/risks/risksmaps/en/index3.html</w:t>
                                </w:r>
                              </w:hyperlink>
                              <w:r>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3" o:spid="_x0000_s1035" style="position:absolute;margin-left:0;margin-top:81.65pt;width:468pt;height:315.6pt;z-index:251916288" coordorigin="1440,2209" coordsize="9360,6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AABEQIRAD8A9V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IaAFopCu4YoVQv+c0ALRRRQAUUUUAFFFFABRRRQAUUUUAFFFFA&#10;BRRRQAUUUUAFFFFABRRRQAUUUUAFFFFABRSUUA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JzS0AFFIBiloAKKKKACiiigAooooAKKKKACiiigAooooAKKKKACiiigAooooA&#10;KKKKACiiigAooooAKKKKACiiigAooooAKKSl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QDFLSZoAWiiigAooo&#10;oAKKKKACiiigAooooASloooAKKKKACiiigAooooAKKKKACiiigAooooAKKKKACiiigAooooAKKKK&#10;ACiiigAooooAKKKKACiiigAooooAKKKKACiiigAooooAKKKKACiiigAopCcUiuG//URQA6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pKAFopDS0AFFFFABRRRQAUUUUAFFIDS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">
                <v:shape id="Picture 13" o:spid="_x0000_s1036" type="#_x0000_t75" alt="iapmap" style="position:absolute;left:1440;top:2209;width:9360;height:6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v6TjEAAAA2wAAAA8AAABkcnMvZG93bnJldi54bWxEj0FrAjEUhO8F/0N4Qm81q0iR1SilRZCC&#10;0KoI3h6bZxLdvGw3qbv++6ZQ6HGYmW+Yxar3tbhRG11gBeNRAYK4CtqxUXDYr59mIGJC1lgHJgV3&#10;irBaDh4WWOrQ8SfddsmIDOFYogKbUlNKGStLHuMoNMTZO4fWY8qyNVK32GW4r+WkKJ6lR8d5wWJD&#10;r5aq6+7bK9h29rh9N+f6OP66uNPH7D59M06px2H/MgeRqE//4b/2RiuYTOH3S/4B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v6TjEAAAA2wAAAA8AAAAAAAAAAAAAAAAA&#10;nwIAAGRycy9kb3ducmV2LnhtbFBLBQYAAAAABAAEAPcAAACQAwAAAAA=&#10;">
                  <v:imagedata r:id="rId45" o:title="iapmap"/>
                </v:shape>
                <v:shape id="_x0000_s1037" type="#_x0000_t202" style="position:absolute;left:1776;top:8094;width:8868;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OO88AA&#10;AADbAAAADwAAAGRycy9kb3ducmV2LnhtbESPzYrCMBSF94LvEK7gTlMFZahGEUEQcaGOC5eX5trU&#10;Nje1iVrffjIguDycn48zX7a2Ek9qfOFYwWiYgCDOnC44V3D+3Qx+QPiArLFyTAre5GG56HbmmGr3&#10;4iM9TyEXcYR9igpMCHUqpc8MWfRDVxNH7+oaiyHKJpe6wVcct5UcJ8lUWiw4EgzWtDaUlaeHjZC9&#10;zx5Hd7+N9qW8mHKKk4PZKdXvtasZiEBt+IY/7a1WMJ7A/5f4A+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AOO88AAAADbAAAADwAAAAAAAAAAAAAAAACYAgAAZHJzL2Rvd25y&#10;ZXYueG1sUEsFBgAAAAAEAAQA9QAAAIUDAAAAAA==&#10;" stroked="f">
                  <v:textbox style="mso-fit-shape-to-text:t">
                    <w:txbxContent>
                      <w:p w:rsidR="00C343DB" w:rsidRDefault="00C343DB" w:rsidP="00146F7D">
                        <w:pPr>
                          <w:jc w:val="center"/>
                          <w:rPr>
                            <w:i/>
                          </w:rPr>
                        </w:pPr>
                        <w:r>
                          <w:rPr>
                            <w:rFonts w:ascii="Calibri" w:hAnsi="Calibri" w:cs="Arial"/>
                            <w:i/>
                            <w:sz w:val="20"/>
                            <w:szCs w:val="20"/>
                          </w:rPr>
                          <w:t>(</w:t>
                        </w:r>
                        <w:hyperlink r:id="rId46" w:history="1">
                          <w:r>
                            <w:rPr>
                              <w:rStyle w:val="Hyperlink"/>
                              <w:rFonts w:ascii="Calibri" w:hAnsi="Calibri"/>
                              <w:i/>
                              <w:sz w:val="20"/>
                              <w:szCs w:val="20"/>
                            </w:rPr>
                            <w:t>http://www.who.int/heli/risks/risksmaps/en/index3.html</w:t>
                          </w:r>
                        </w:hyperlink>
                        <w:r>
                          <w:rPr>
                            <w:rFonts w:ascii="Calibri" w:hAnsi="Calibri" w:cs="Arial"/>
                            <w:i/>
                            <w:sz w:val="20"/>
                            <w:szCs w:val="20"/>
                          </w:rPr>
                          <w:t>)</w:t>
                        </w:r>
                      </w:p>
                    </w:txbxContent>
                  </v:textbox>
                </v:shape>
                <w10:wrap type="square"/>
              </v:group>
            </w:pict>
          </mc:Fallback>
        </mc:AlternateContent>
      </w:r>
      <w:r>
        <w:rPr>
          <w:rFonts w:ascii="Arial" w:hAnsi="Arial" w:cs="Arial"/>
          <w:sz w:val="22"/>
          <w:szCs w:val="22"/>
        </w:rPr>
        <w:tab/>
        <w:t>The picture below was produced by new global mapping tools that help visualize global data in a manner designed to facilitate understanding and communication concerning areas of greatest risk. The map uses a color chart to show data from the “WHO World Health Report, 2002”. The level of risk of death from indoor air pollution (IAP) generated by solid fuel combustion is shown throughout the world. Note that the levels are extremely high in underdeveloped nations.</w:t>
      </w:r>
    </w:p>
    <w:p w:rsidR="00E961B8" w:rsidRDefault="00E961B8" w:rsidP="00E961B8">
      <w:pPr>
        <w:rPr>
          <w:rFonts w:ascii="Arial" w:hAnsi="Arial" w:cs="Arial"/>
          <w:sz w:val="22"/>
          <w:szCs w:val="22"/>
        </w:rPr>
      </w:pPr>
    </w:p>
    <w:p w:rsidR="00E961B8" w:rsidRDefault="00E961B8" w:rsidP="00E961B8">
      <w:pPr>
        <w:rPr>
          <w:rFonts w:ascii="Arial" w:hAnsi="Arial" w:cs="Arial"/>
          <w:b/>
        </w:rPr>
      </w:pPr>
      <w:r>
        <w:rPr>
          <w:rFonts w:ascii="Arial" w:hAnsi="Arial" w:cs="Arial"/>
          <w:b/>
        </w:rPr>
        <w:t>More on “sick building syndrome”</w:t>
      </w:r>
    </w:p>
    <w:p w:rsidR="00E961B8" w:rsidRDefault="00E961B8" w:rsidP="00E961B8">
      <w:pPr>
        <w:rPr>
          <w:rFonts w:ascii="Arial" w:hAnsi="Arial" w:cs="Arial"/>
          <w:color w:val="222222"/>
          <w:sz w:val="22"/>
          <w:szCs w:val="22"/>
          <w:lang w:val="en"/>
        </w:rPr>
      </w:pPr>
    </w:p>
    <w:p w:rsidR="00E961B8" w:rsidRDefault="00E961B8" w:rsidP="00E961B8">
      <w:pPr>
        <w:rPr>
          <w:rFonts w:ascii="Arial" w:hAnsi="Arial" w:cs="Arial"/>
          <w:color w:val="222222"/>
          <w:sz w:val="22"/>
          <w:szCs w:val="22"/>
          <w:lang w:val="en"/>
        </w:rPr>
      </w:pPr>
      <w:r>
        <w:rPr>
          <w:rFonts w:ascii="Arial" w:hAnsi="Arial" w:cs="Arial"/>
          <w:color w:val="222222"/>
          <w:sz w:val="22"/>
          <w:szCs w:val="22"/>
          <w:lang w:val="en"/>
        </w:rPr>
        <w:tab/>
        <w:t>The “sick building syndrome” (SBS) is a term used to describe non-specific health problems linked to the time people spend in a building or certain areas/rooms of their working environment. People may experience a wide range of symptoms including headaches, dizziness, nausea, fatigue, skin rashes and respiratory irritations. They may also detect irritating odors and find it difficult to concentrate. Relief is usually experienced once they leave the sick building, but in some cases long term problems such as asthma develop.</w:t>
      </w:r>
    </w:p>
    <w:p w:rsidR="00E961B8" w:rsidRDefault="00E961B8" w:rsidP="00E961B8">
      <w:pPr>
        <w:rPr>
          <w:rFonts w:ascii="Arial" w:hAnsi="Arial" w:cs="Arial"/>
          <w:color w:val="222222"/>
          <w:sz w:val="22"/>
          <w:szCs w:val="22"/>
          <w:lang w:val="en"/>
        </w:rPr>
      </w:pPr>
    </w:p>
    <w:p w:rsidR="00E961B8" w:rsidRPr="00731FDB" w:rsidRDefault="00E961B8" w:rsidP="00E961B8">
      <w:pPr>
        <w:rPr>
          <w:rFonts w:ascii="Arial" w:hAnsi="Arial" w:cs="Arial"/>
          <w:color w:val="222222"/>
          <w:sz w:val="22"/>
          <w:szCs w:val="22"/>
          <w:lang w:val="en"/>
        </w:rPr>
      </w:pPr>
      <w:r>
        <w:rPr>
          <w:rFonts w:ascii="Arial" w:hAnsi="Arial" w:cs="Arial"/>
          <w:color w:val="222222"/>
          <w:sz w:val="22"/>
          <w:szCs w:val="22"/>
          <w:lang w:val="en"/>
        </w:rPr>
        <w:tab/>
        <w:t xml:space="preserve">As a response to the 1973 oil embargo, energy conservation was a major concern. So, U.S. building codes were modified to reduce the amount of outdoor air required for ventilation in new or remodeled buildings. In addition, buildings were designed to be more energy efficient by reducing or eliminating windows and tightening designs to eliminate loss of energy from heating or air conditioning systems. When ventilation, heating or air conditioning systems malfunction, indoor air pollution increases. WHO reported that in 1984 as many as 30% of new or remodeled buildings worldwide received multiple illness complaints from the occupants. </w:t>
      </w:r>
      <w:r w:rsidRPr="00731FDB">
        <w:rPr>
          <w:rFonts w:ascii="Arial" w:hAnsi="Arial" w:cs="Arial"/>
          <w:color w:val="222222"/>
          <w:sz w:val="22"/>
          <w:szCs w:val="22"/>
          <w:lang w:val="en"/>
        </w:rPr>
        <w:t>(</w:t>
      </w:r>
      <w:hyperlink r:id="rId47" w:history="1">
        <w:r w:rsidRPr="00731FDB">
          <w:rPr>
            <w:rStyle w:val="Hyperlink"/>
            <w:rFonts w:ascii="Arial" w:hAnsi="Arial" w:cs="Arial"/>
            <w:sz w:val="22"/>
            <w:szCs w:val="22"/>
            <w:lang w:val="en"/>
          </w:rPr>
          <w:t>http://www.epa.gov/sites/production/files/2014-08/documents/sick_building_factsheet.pdf</w:t>
        </w:r>
      </w:hyperlink>
      <w:r w:rsidRPr="00731FDB">
        <w:rPr>
          <w:rFonts w:ascii="Arial" w:hAnsi="Arial" w:cs="Arial"/>
          <w:color w:val="222222"/>
          <w:sz w:val="22"/>
          <w:szCs w:val="22"/>
          <w:lang w:val="en"/>
        </w:rPr>
        <w:t>)</w:t>
      </w:r>
    </w:p>
    <w:p w:rsidR="00E961B8" w:rsidRDefault="00E961B8" w:rsidP="00E961B8">
      <w:pPr>
        <w:rPr>
          <w:rFonts w:ascii="Arial" w:hAnsi="Arial" w:cs="Arial"/>
          <w:color w:val="222222"/>
          <w:sz w:val="22"/>
          <w:szCs w:val="22"/>
          <w:lang w:val="en"/>
        </w:rPr>
      </w:pPr>
    </w:p>
    <w:p w:rsidR="00E961B8" w:rsidRDefault="00E961B8" w:rsidP="00E961B8">
      <w:pPr>
        <w:pStyle w:val="NormalWeb"/>
        <w:spacing w:before="0" w:beforeAutospacing="0" w:after="0" w:afterAutospacing="0"/>
        <w:rPr>
          <w:rFonts w:ascii="Arial" w:hAnsi="Arial" w:cs="Arial"/>
          <w:sz w:val="22"/>
          <w:szCs w:val="22"/>
          <w:lang w:val="en-GB"/>
        </w:rPr>
      </w:pPr>
      <w:r>
        <w:rPr>
          <w:lang w:val="en-GB"/>
        </w:rPr>
        <w:lastRenderedPageBreak/>
        <w:tab/>
      </w:r>
      <w:r>
        <w:rPr>
          <w:rFonts w:ascii="Arial" w:hAnsi="Arial" w:cs="Arial"/>
          <w:color w:val="222222"/>
          <w:sz w:val="22"/>
          <w:szCs w:val="22"/>
          <w:lang w:val="en"/>
        </w:rPr>
        <w:t xml:space="preserve">Studies conclude that SBS is a major occupational hazard contributing to employee illness, absenteeism and decreased productivity. </w:t>
      </w:r>
      <w:r>
        <w:rPr>
          <w:rFonts w:ascii="Arial" w:hAnsi="Arial" w:cs="Arial"/>
          <w:sz w:val="22"/>
          <w:szCs w:val="22"/>
          <w:lang w:val="en-GB"/>
        </w:rPr>
        <w:t>The U.S. EPA defines four circumstances that imply SBS as the cause of illness:</w:t>
      </w:r>
    </w:p>
    <w:p w:rsidR="00E961B8" w:rsidRDefault="00E961B8" w:rsidP="002B393E">
      <w:pPr>
        <w:numPr>
          <w:ilvl w:val="0"/>
          <w:numId w:val="33"/>
        </w:numPr>
        <w:tabs>
          <w:tab w:val="clear" w:pos="720"/>
          <w:tab w:val="num" w:pos="1080"/>
        </w:tabs>
        <w:spacing w:before="60"/>
        <w:ind w:left="1080" w:right="720"/>
        <w:rPr>
          <w:rFonts w:ascii="Arial" w:hAnsi="Arial" w:cs="Arial"/>
          <w:sz w:val="20"/>
          <w:szCs w:val="20"/>
          <w:lang w:val="en-GB"/>
        </w:rPr>
      </w:pPr>
      <w:r>
        <w:rPr>
          <w:rFonts w:ascii="Arial" w:hAnsi="Arial" w:cs="Arial"/>
          <w:sz w:val="20"/>
          <w:szCs w:val="20"/>
          <w:lang w:val="en-GB"/>
        </w:rPr>
        <w:t>Symptoms are temporally related to time spent in a particular building or part of a building</w:t>
      </w:r>
    </w:p>
    <w:p w:rsidR="00E961B8" w:rsidRDefault="00E961B8" w:rsidP="002B393E">
      <w:pPr>
        <w:numPr>
          <w:ilvl w:val="0"/>
          <w:numId w:val="33"/>
        </w:numPr>
        <w:tabs>
          <w:tab w:val="clear" w:pos="720"/>
          <w:tab w:val="num" w:pos="1080"/>
        </w:tabs>
        <w:spacing w:before="60"/>
        <w:ind w:right="720" w:firstLine="0"/>
        <w:rPr>
          <w:rFonts w:ascii="Arial" w:hAnsi="Arial" w:cs="Arial"/>
          <w:sz w:val="20"/>
          <w:szCs w:val="20"/>
          <w:lang w:val="en-GB"/>
        </w:rPr>
      </w:pPr>
      <w:r>
        <w:rPr>
          <w:rFonts w:ascii="Arial" w:hAnsi="Arial" w:cs="Arial"/>
          <w:sz w:val="20"/>
          <w:szCs w:val="20"/>
          <w:lang w:val="en-GB"/>
        </w:rPr>
        <w:t>Symptoms resolve when the individual is not in the building</w:t>
      </w:r>
    </w:p>
    <w:p w:rsidR="00E961B8" w:rsidRDefault="00E961B8" w:rsidP="002B393E">
      <w:pPr>
        <w:numPr>
          <w:ilvl w:val="0"/>
          <w:numId w:val="33"/>
        </w:numPr>
        <w:tabs>
          <w:tab w:val="clear" w:pos="720"/>
          <w:tab w:val="num" w:pos="1080"/>
        </w:tabs>
        <w:spacing w:before="60"/>
        <w:ind w:right="720" w:firstLine="0"/>
        <w:rPr>
          <w:rFonts w:ascii="Arial" w:hAnsi="Arial" w:cs="Arial"/>
          <w:sz w:val="20"/>
          <w:szCs w:val="20"/>
          <w:lang w:val="en-GB"/>
        </w:rPr>
      </w:pPr>
      <w:r>
        <w:rPr>
          <w:rFonts w:ascii="Arial" w:hAnsi="Arial" w:cs="Arial"/>
          <w:sz w:val="20"/>
          <w:szCs w:val="20"/>
          <w:lang w:val="en-GB"/>
        </w:rPr>
        <w:t>Symptoms recur seasonally (heating, cooling)</w:t>
      </w:r>
    </w:p>
    <w:p w:rsidR="00E961B8" w:rsidRDefault="00E961B8" w:rsidP="002B393E">
      <w:pPr>
        <w:numPr>
          <w:ilvl w:val="0"/>
          <w:numId w:val="33"/>
        </w:numPr>
        <w:tabs>
          <w:tab w:val="clear" w:pos="720"/>
          <w:tab w:val="num" w:pos="1080"/>
        </w:tabs>
        <w:spacing w:before="60"/>
        <w:ind w:right="720" w:firstLine="0"/>
        <w:rPr>
          <w:rFonts w:ascii="Arial" w:hAnsi="Arial" w:cs="Arial"/>
          <w:sz w:val="20"/>
          <w:szCs w:val="20"/>
          <w:lang w:val="en-GB"/>
        </w:rPr>
      </w:pPr>
      <w:r>
        <w:rPr>
          <w:rFonts w:ascii="Arial" w:hAnsi="Arial" w:cs="Arial"/>
          <w:sz w:val="20"/>
          <w:szCs w:val="20"/>
          <w:lang w:val="en-GB"/>
        </w:rPr>
        <w:t>Co-workers, peers have noted similar complaints</w:t>
      </w:r>
    </w:p>
    <w:p w:rsidR="00E961B8" w:rsidRPr="00731FDB" w:rsidRDefault="00E961B8" w:rsidP="00E961B8">
      <w:pPr>
        <w:spacing w:before="60"/>
        <w:ind w:left="720" w:right="720"/>
        <w:rPr>
          <w:rFonts w:ascii="Arial" w:hAnsi="Arial" w:cs="Arial"/>
          <w:color w:val="222222"/>
          <w:sz w:val="20"/>
          <w:szCs w:val="20"/>
          <w:lang w:val="en"/>
        </w:rPr>
      </w:pPr>
      <w:r w:rsidRPr="00731FDB">
        <w:rPr>
          <w:rFonts w:ascii="Arial" w:hAnsi="Arial" w:cs="Arial"/>
          <w:color w:val="222222"/>
          <w:sz w:val="20"/>
          <w:szCs w:val="20"/>
          <w:lang w:val="en"/>
        </w:rPr>
        <w:t>(</w:t>
      </w:r>
      <w:hyperlink r:id="rId48" w:history="1">
        <w:r w:rsidRPr="00731FDB">
          <w:rPr>
            <w:rStyle w:val="Hyperlink"/>
            <w:rFonts w:ascii="Arial" w:hAnsi="Arial" w:cs="Arial"/>
            <w:sz w:val="20"/>
            <w:szCs w:val="20"/>
            <w:lang w:val="en"/>
          </w:rPr>
          <w:t>http://www.ei-resource.org/illness-information/related-conditions/sick-building-syndrome/</w:t>
        </w:r>
      </w:hyperlink>
      <w:r w:rsidRPr="00731FDB">
        <w:rPr>
          <w:rFonts w:ascii="Arial" w:hAnsi="Arial" w:cs="Arial"/>
          <w:color w:val="222222"/>
          <w:sz w:val="20"/>
          <w:szCs w:val="20"/>
          <w:lang w:val="en"/>
        </w:rPr>
        <w:t>)</w:t>
      </w:r>
    </w:p>
    <w:p w:rsidR="00E961B8" w:rsidRDefault="00E961B8" w:rsidP="00E961B8">
      <w:pPr>
        <w:rPr>
          <w:rFonts w:ascii="Arial" w:hAnsi="Arial" w:cs="Arial"/>
          <w:color w:val="222222"/>
          <w:sz w:val="22"/>
          <w:szCs w:val="22"/>
          <w:lang w:val="en"/>
        </w:rPr>
      </w:pPr>
    </w:p>
    <w:p w:rsidR="00E961B8" w:rsidRDefault="00E961B8" w:rsidP="00E961B8">
      <w:pPr>
        <w:rPr>
          <w:rFonts w:ascii="Arial" w:hAnsi="Arial" w:cs="Arial"/>
          <w:color w:val="222222"/>
          <w:sz w:val="22"/>
          <w:szCs w:val="22"/>
          <w:lang w:val="en"/>
        </w:rPr>
      </w:pPr>
      <w:r>
        <w:rPr>
          <w:rFonts w:ascii="Arial" w:hAnsi="Arial" w:cs="Arial"/>
          <w:color w:val="222222"/>
          <w:sz w:val="22"/>
          <w:szCs w:val="22"/>
          <w:lang w:val="en"/>
        </w:rPr>
        <w:tab/>
        <w:t xml:space="preserve">When a building is poorly designed, so that cubicles are placed where they interfere with the air conditioning/heating system, and/or the building is crammed with an unreasonable number of offices, inadequate ventilation often results. This is particularly true in new buildings where the volatile organic compounds (VOCs) are readily emitted from </w:t>
      </w:r>
      <w:r>
        <w:rPr>
          <w:rFonts w:ascii="Arial" w:hAnsi="Arial" w:cs="Arial"/>
          <w:sz w:val="22"/>
          <w:szCs w:val="22"/>
          <w:lang w:val="en"/>
        </w:rPr>
        <w:t>new furniture, wall and floor coverings and from office equipment, especially photocopy machines.</w:t>
      </w:r>
      <w:r>
        <w:rPr>
          <w:rFonts w:ascii="Arial" w:hAnsi="Arial" w:cs="Arial"/>
          <w:color w:val="222222"/>
          <w:sz w:val="22"/>
          <w:szCs w:val="22"/>
          <w:lang w:val="en"/>
        </w:rPr>
        <w:t xml:space="preserve"> A buildup of VOCs can reach a point where the indoor concentration is so high that the quality of air is even worse indoors than outside the building. Exacerbating the problem is the failure to maintain regular maintenance and cleaning of air ventilation systems.</w:t>
      </w:r>
    </w:p>
    <w:p w:rsidR="00E961B8" w:rsidRDefault="00E961B8" w:rsidP="00E961B8">
      <w:pPr>
        <w:rPr>
          <w:rFonts w:ascii="Arial" w:hAnsi="Arial" w:cs="Arial"/>
          <w:color w:val="222222"/>
          <w:sz w:val="22"/>
          <w:szCs w:val="22"/>
          <w:lang w:val="en"/>
        </w:rPr>
      </w:pPr>
    </w:p>
    <w:p w:rsidR="00E961B8" w:rsidRPr="00731FDB" w:rsidRDefault="00E961B8" w:rsidP="00E961B8">
      <w:pPr>
        <w:rPr>
          <w:rFonts w:ascii="Arial" w:hAnsi="Arial" w:cs="Arial"/>
          <w:color w:val="222222"/>
          <w:sz w:val="22"/>
          <w:szCs w:val="22"/>
          <w:lang w:val="en"/>
        </w:rPr>
      </w:pPr>
      <w:r>
        <w:rPr>
          <w:rFonts w:ascii="Arial" w:hAnsi="Arial" w:cs="Arial"/>
          <w:color w:val="222222"/>
          <w:sz w:val="22"/>
          <w:szCs w:val="22"/>
          <w:lang w:val="en"/>
        </w:rPr>
        <w:tab/>
        <w:t xml:space="preserve">The U.S. EPA distinguishes between illnesses related directly to the building and SBS. When a specific building is involved, identification and treatment is much easier. For example, Legionnaires ’ disease is a type of pneumonia caused by the </w:t>
      </w:r>
      <w:r>
        <w:rPr>
          <w:rFonts w:ascii="Arial" w:hAnsi="Arial" w:cs="Arial"/>
          <w:i/>
          <w:color w:val="222222"/>
          <w:sz w:val="22"/>
          <w:szCs w:val="22"/>
          <w:lang w:val="en"/>
        </w:rPr>
        <w:t>legionella</w:t>
      </w:r>
      <w:r>
        <w:rPr>
          <w:rFonts w:ascii="Arial" w:hAnsi="Arial" w:cs="Arial"/>
          <w:color w:val="222222"/>
          <w:sz w:val="22"/>
          <w:szCs w:val="22"/>
          <w:lang w:val="en"/>
        </w:rPr>
        <w:t xml:space="preserve"> bacterium that resides in a building’s water systems, such as air conditioning and drinking fountains. However, it is frequently difficult to diagnose the cause of SBS because it may involve several triggers acting individually, in combination, or synergistically. The result is multiple symptoms. </w:t>
      </w:r>
      <w:r w:rsidRPr="00731FDB">
        <w:rPr>
          <w:rFonts w:ascii="Arial" w:hAnsi="Arial" w:cs="Arial"/>
          <w:color w:val="222222"/>
          <w:sz w:val="22"/>
          <w:szCs w:val="22"/>
          <w:lang w:val="en"/>
        </w:rPr>
        <w:t>(</w:t>
      </w:r>
      <w:hyperlink r:id="rId49" w:history="1">
        <w:r w:rsidRPr="00731FDB">
          <w:rPr>
            <w:rStyle w:val="Hyperlink"/>
            <w:rFonts w:ascii="Arial" w:hAnsi="Arial" w:cs="Arial"/>
            <w:sz w:val="22"/>
            <w:szCs w:val="22"/>
            <w:lang w:val="en"/>
          </w:rPr>
          <w:t>http://www.ncbi.nlm.nih.gov/pmc/articles/PMC2796751/</w:t>
        </w:r>
      </w:hyperlink>
      <w:r w:rsidRPr="00731FDB">
        <w:rPr>
          <w:rFonts w:ascii="Arial" w:hAnsi="Arial" w:cs="Arial"/>
          <w:color w:val="222222"/>
          <w:sz w:val="22"/>
          <w:szCs w:val="22"/>
          <w:lang w:val="en"/>
        </w:rPr>
        <w:t>)</w:t>
      </w:r>
    </w:p>
    <w:p w:rsidR="00E961B8" w:rsidRDefault="00E961B8" w:rsidP="00E961B8">
      <w:pPr>
        <w:rPr>
          <w:rFonts w:ascii="Arial" w:hAnsi="Arial" w:cs="Arial"/>
          <w:color w:val="222222"/>
          <w:sz w:val="22"/>
          <w:szCs w:val="22"/>
          <w:lang w:val="en"/>
        </w:rPr>
      </w:pPr>
    </w:p>
    <w:p w:rsidR="00E961B8" w:rsidRDefault="00E961B8" w:rsidP="00E961B8">
      <w:pPr>
        <w:rPr>
          <w:rFonts w:ascii="Arial" w:hAnsi="Arial" w:cs="Arial"/>
          <w:color w:val="222222"/>
          <w:sz w:val="22"/>
          <w:szCs w:val="22"/>
          <w:lang w:val="en"/>
        </w:rPr>
      </w:pPr>
      <w:r>
        <w:rPr>
          <w:rFonts w:ascii="Arial" w:hAnsi="Arial" w:cs="Arial"/>
          <w:color w:val="222222"/>
          <w:sz w:val="22"/>
          <w:szCs w:val="22"/>
          <w:lang w:val="en"/>
        </w:rPr>
        <w:tab/>
        <w:t>Most studies attribute SBS to exposure to illnesses related to airborne building contaminants trapped in an area with poor indoor ventilation. But the exact cause of these symptoms is often not known. The Rohrig article addresses three airborne chemical pollutant contaminants found in homes: radon gas, VOCs and carbon monoxide.</w:t>
      </w:r>
    </w:p>
    <w:p w:rsidR="00E961B8" w:rsidRDefault="00E961B8" w:rsidP="00E961B8">
      <w:pPr>
        <w:rPr>
          <w:rFonts w:ascii="Arial" w:hAnsi="Arial" w:cs="Arial"/>
          <w:color w:val="222222"/>
          <w:sz w:val="22"/>
          <w:szCs w:val="22"/>
          <w:lang w:val="en"/>
        </w:rPr>
      </w:pPr>
    </w:p>
    <w:p w:rsidR="00E961B8" w:rsidRDefault="00E961B8" w:rsidP="00E961B8">
      <w:pPr>
        <w:rPr>
          <w:rFonts w:ascii="Arial" w:hAnsi="Arial" w:cs="Arial"/>
          <w:b/>
        </w:rPr>
      </w:pPr>
      <w:r>
        <w:rPr>
          <w:rFonts w:ascii="Arial" w:hAnsi="Arial" w:cs="Arial"/>
          <w:b/>
        </w:rPr>
        <w:t>More on radon gas</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b/>
          <w:sz w:val="22"/>
          <w:szCs w:val="22"/>
        </w:rPr>
        <w:tab/>
      </w:r>
      <w:r>
        <w:rPr>
          <w:rFonts w:ascii="Arial" w:hAnsi="Arial" w:cs="Arial"/>
          <w:sz w:val="22"/>
          <w:szCs w:val="22"/>
        </w:rPr>
        <w:t>The U.S. Centers for Disease Control and Prevention (CDC) “Radon Fact Sheet” provides basic information about radon: facts, dangers and personal protection. Radon gas is the second leading cause of lung cancer in the United States; for nonsmokers it ranks first. The U.S. EPA estimates that, every year, 20,000 lung cancer deaths are caused by radon.</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Radioactive concentrations are measured in picocuries per liter (pCi/L). The unit, named after Pierre Curie, is the standard that is based on one gram of radium. The rate that radium decays is approximately 2.2 trillion (2.2 x 10</w:t>
      </w:r>
      <w:r>
        <w:rPr>
          <w:rFonts w:ascii="Arial" w:hAnsi="Arial" w:cs="Arial"/>
          <w:sz w:val="22"/>
          <w:szCs w:val="22"/>
          <w:vertAlign w:val="superscript"/>
        </w:rPr>
        <w:t>12</w:t>
      </w:r>
      <w:r>
        <w:rPr>
          <w:rFonts w:ascii="Arial" w:hAnsi="Arial" w:cs="Arial"/>
          <w:sz w:val="22"/>
          <w:szCs w:val="22"/>
        </w:rPr>
        <w:t>) disintegrations per minute. One picocurie is one trillionth of a curie so it represents 2.2 disintegrations per minute. According to the U.S. EPA, almost one third of U.S. homes screened for radon exceed permissible indoor exposure limits of 0.4 pCi/L. This is the natural level expected in outdoor air.</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The U.S. EPA safety standards for carcinogens are based on one in 100,000 people at risk of death. The risk of death for radon is 4 pCi/L and most scientists say that at this exposure level, one in 100 people may die. Thus, the risk of death from radon at 4 pCi/L is 1,000 times </w:t>
      </w:r>
      <w:r>
        <w:rPr>
          <w:rFonts w:ascii="Arial" w:hAnsi="Arial" w:cs="Arial"/>
          <w:sz w:val="22"/>
          <w:szCs w:val="22"/>
        </w:rPr>
        <w:lastRenderedPageBreak/>
        <w:t>greater than for any other U.S. EPA designated carcinogen. The U.S. EPA stipulates, “There are no safe levels of radon gas.”</w:t>
      </w:r>
    </w:p>
    <w:p w:rsidR="00E961B8" w:rsidRDefault="00E961B8" w:rsidP="00E961B8">
      <w:pPr>
        <w:rPr>
          <w:rFonts w:ascii="Georgia" w:hAnsi="Georgia" w:cs="Tahoma"/>
          <w:color w:val="000000"/>
          <w:sz w:val="20"/>
          <w:szCs w:val="20"/>
          <w:lang w:val="en"/>
        </w:rPr>
      </w:pPr>
    </w:p>
    <w:p w:rsidR="00E961B8" w:rsidRPr="00731FDB" w:rsidRDefault="00E961B8" w:rsidP="00E961B8">
      <w:pPr>
        <w:rPr>
          <w:rFonts w:ascii="Arial" w:hAnsi="Arial" w:cs="Arial"/>
          <w:sz w:val="22"/>
          <w:szCs w:val="22"/>
        </w:rPr>
      </w:pPr>
      <w:r>
        <w:rPr>
          <w:rFonts w:ascii="Arial" w:hAnsi="Arial" w:cs="Arial"/>
          <w:sz w:val="22"/>
          <w:szCs w:val="22"/>
        </w:rPr>
        <w:tab/>
        <w:t xml:space="preserve">The Rohrig indoor air pollution article calls radon a “silent killer” because you can’t see, smell or taste it. Cigarette smokers face a radon exposure risk of lung cancer about 20 times greater than nonsmokers. And children, due to their high respiration rates and rapidly dividing cells, may be more susceptible than adults to radon damage. </w:t>
      </w:r>
      <w:r w:rsidRPr="00731FDB">
        <w:rPr>
          <w:rFonts w:ascii="Arial" w:hAnsi="Arial" w:cs="Arial"/>
          <w:sz w:val="22"/>
          <w:szCs w:val="22"/>
        </w:rPr>
        <w:t>(</w:t>
      </w:r>
      <w:hyperlink r:id="rId50" w:history="1">
        <w:r w:rsidRPr="00731FDB">
          <w:rPr>
            <w:rStyle w:val="Hyperlink"/>
            <w:rFonts w:ascii="Arial" w:hAnsi="Arial" w:cs="Arial"/>
            <w:sz w:val="22"/>
            <w:szCs w:val="22"/>
          </w:rPr>
          <w:t>http://www.radon.com/radon/radon_facts.html</w:t>
        </w:r>
      </w:hyperlink>
      <w:r w:rsidRPr="00731FDB">
        <w:rPr>
          <w:rFonts w:ascii="Arial" w:hAnsi="Arial" w:cs="Arial"/>
          <w:sz w:val="22"/>
          <w:szCs w:val="22"/>
        </w:rPr>
        <w:t>)</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The density of radon is 9.72 grams per liter, 7½ times that of air so it moves horizontally through the soil, particularly igneous (volcanic) rocks and soils. This noble gas is composed of single atoms that can easily penetrate low density plastic bags, concrete basements, wood paneling and most insulation materials, thus it enters homes (particularly basements) easily.</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Radon has a melting point of –71 </w:t>
      </w:r>
      <w:r>
        <w:rPr>
          <w:rFonts w:ascii="Arial" w:hAnsi="Arial" w:cs="Arial"/>
          <w:sz w:val="22"/>
          <w:szCs w:val="22"/>
          <w:vertAlign w:val="superscript"/>
        </w:rPr>
        <w:t>o</w:t>
      </w:r>
      <w:r>
        <w:rPr>
          <w:rFonts w:ascii="Arial" w:hAnsi="Arial" w:cs="Arial"/>
          <w:sz w:val="22"/>
          <w:szCs w:val="22"/>
        </w:rPr>
        <w:t xml:space="preserve">C and boiling point of –61.8 </w:t>
      </w:r>
      <w:r>
        <w:rPr>
          <w:rFonts w:ascii="Arial" w:hAnsi="Arial" w:cs="Arial"/>
          <w:sz w:val="22"/>
          <w:szCs w:val="22"/>
          <w:vertAlign w:val="superscript"/>
        </w:rPr>
        <w:t>o</w:t>
      </w:r>
      <w:r>
        <w:rPr>
          <w:rFonts w:ascii="Arial" w:hAnsi="Arial" w:cs="Arial"/>
          <w:sz w:val="22"/>
          <w:szCs w:val="22"/>
        </w:rPr>
        <w:t>C. It dissolves in water to form a clear, colorless solution that contaminates well water and enters homes through the water pipes. A small amount may be directly ingested from the tap. However since the gas quickly leaves water, particularly hot water where it is less soluble, most enters the lungs by inhalation, especially during warm water dish washing and showering. As the temperature is lowered, the gas solidifies as a yellow to orange-red solid that exhibits brilliant phosphorescence due to the intensity of its radioactivity.</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This extremely radioactive gas is difficult to study chemically because it is very unreactive and has a short half-life of only 3.8 days. However, in the 1960s chemists began using extreme laboratory conditions to combine noble gases with highly electronegative elements. Radon difluoride (RnF</w:t>
      </w:r>
      <w:r>
        <w:rPr>
          <w:rFonts w:ascii="Arial" w:hAnsi="Arial" w:cs="Arial"/>
          <w:sz w:val="22"/>
          <w:szCs w:val="22"/>
          <w:vertAlign w:val="subscript"/>
        </w:rPr>
        <w:t>2</w:t>
      </w:r>
      <w:r>
        <w:rPr>
          <w:rFonts w:ascii="Arial" w:hAnsi="Arial" w:cs="Arial"/>
          <w:sz w:val="22"/>
          <w:szCs w:val="22"/>
        </w:rPr>
        <w:t>) is stable as a solid, but disintegrates when heated to the gaseous phase.</w:t>
      </w:r>
    </w:p>
    <w:p w:rsidR="00E961B8"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Pr>
          <w:rFonts w:ascii="Arial" w:hAnsi="Arial" w:cs="Arial"/>
          <w:sz w:val="22"/>
          <w:szCs w:val="22"/>
        </w:rPr>
        <w:tab/>
        <w:t xml:space="preserve">In the past, radon was used in medicine to reduce cancerous tumors; now, better methods are usually employed. It is used to detect liquid leaks in pipes because of its solubility in both water and organic solvents. When radon is dissolved in liquid or mixed with a gas, a Geiger counter can be used to trace the flow and indicate the location of a leak in the tube or pipe. Radon concentrations are greater above geological faults, leading to its use in the study of </w:t>
      </w:r>
      <w:r w:rsidRPr="00731FDB">
        <w:rPr>
          <w:rFonts w:ascii="Arial" w:hAnsi="Arial" w:cs="Arial"/>
          <w:sz w:val="22"/>
          <w:szCs w:val="22"/>
        </w:rPr>
        <w:t>geothermal gradients and in earthquake prediction. (</w:t>
      </w:r>
      <w:hyperlink r:id="rId51" w:history="1">
        <w:r w:rsidRPr="00731FDB">
          <w:rPr>
            <w:rStyle w:val="Hyperlink"/>
            <w:rFonts w:ascii="Arial" w:hAnsi="Arial" w:cs="Arial"/>
            <w:sz w:val="22"/>
            <w:szCs w:val="22"/>
          </w:rPr>
          <w:t>http://www.encyclopedia.com/topic/radon.aspx</w:t>
        </w:r>
      </w:hyperlink>
      <w:r w:rsidRPr="00731FDB">
        <w:rPr>
          <w:rFonts w:ascii="Arial" w:hAnsi="Arial" w:cs="Arial"/>
          <w:sz w:val="22"/>
          <w:szCs w:val="22"/>
        </w:rPr>
        <w:t>)</w:t>
      </w:r>
    </w:p>
    <w:p w:rsidR="00E961B8" w:rsidRDefault="00E961B8" w:rsidP="00E961B8">
      <w:pPr>
        <w:rPr>
          <w:rFonts w:ascii="Arial" w:hAnsi="Arial" w:cs="Arial"/>
          <w:sz w:val="22"/>
          <w:szCs w:val="22"/>
        </w:rPr>
      </w:pPr>
      <w:r>
        <w:rPr>
          <w:rFonts w:ascii="Arial" w:hAnsi="Arial" w:cs="Arial"/>
          <w:sz w:val="22"/>
          <w:szCs w:val="22"/>
        </w:rPr>
        <w:br w:type="page"/>
      </w:r>
    </w:p>
    <w:p w:rsidR="00E961B8" w:rsidRDefault="00E961B8" w:rsidP="00E961B8">
      <w:pPr>
        <w:rPr>
          <w:rFonts w:ascii="Arial" w:hAnsi="Arial" w:cs="Arial"/>
          <w:sz w:val="22"/>
          <w:szCs w:val="22"/>
        </w:rPr>
      </w:pPr>
      <w:r>
        <w:rPr>
          <w:noProof/>
        </w:rPr>
        <w:lastRenderedPageBreak/>
        <mc:AlternateContent>
          <mc:Choice Requires="wpg">
            <w:drawing>
              <wp:anchor distT="0" distB="0" distL="114300" distR="114300" simplePos="0" relativeHeight="251917312" behindDoc="0" locked="0" layoutInCell="1" allowOverlap="1" wp14:anchorId="516D8B07" wp14:editId="727B7749">
                <wp:simplePos x="0" y="0"/>
                <wp:positionH relativeFrom="column">
                  <wp:posOffset>1630680</wp:posOffset>
                </wp:positionH>
                <wp:positionV relativeFrom="paragraph">
                  <wp:posOffset>434340</wp:posOffset>
                </wp:positionV>
                <wp:extent cx="4305300" cy="6390005"/>
                <wp:effectExtent l="0" t="0" r="0" b="0"/>
                <wp:wrapSquare wrapText="bothSides"/>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5300" cy="6390005"/>
                          <a:chOff x="4008" y="2377"/>
                          <a:chExt cx="6780" cy="10063"/>
                        </a:xfrm>
                      </wpg:grpSpPr>
                      <wpg:grpSp>
                        <wpg:cNvPr id="27" name="Group 16"/>
                        <wpg:cNvGrpSpPr>
                          <a:grpSpLocks/>
                        </wpg:cNvGrpSpPr>
                        <wpg:grpSpPr bwMode="auto">
                          <a:xfrm>
                            <a:off x="4008" y="2377"/>
                            <a:ext cx="6780" cy="10063"/>
                            <a:chOff x="4008" y="1969"/>
                            <a:chExt cx="6780" cy="10063"/>
                          </a:xfrm>
                        </wpg:grpSpPr>
                        <pic:pic xmlns:pic="http://schemas.openxmlformats.org/drawingml/2006/picture">
                          <pic:nvPicPr>
                            <pic:cNvPr id="29"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008" y="1969"/>
                              <a:ext cx="6780" cy="9540"/>
                            </a:xfrm>
                            <a:prstGeom prst="rect">
                              <a:avLst/>
                            </a:prstGeom>
                            <a:noFill/>
                            <a:extLst>
                              <a:ext uri="{909E8E84-426E-40DD-AFC4-6F175D3DCCD1}">
                                <a14:hiddenFill xmlns:a14="http://schemas.microsoft.com/office/drawing/2010/main">
                                  <a:solidFill>
                                    <a:srgbClr val="FFFFFF"/>
                                  </a:solidFill>
                                </a14:hiddenFill>
                              </a:ext>
                            </a:extLst>
                          </pic:spPr>
                        </pic:pic>
                        <wps:wsp>
                          <wps:cNvPr id="31" name="Text Box 2"/>
                          <wps:cNvSpPr txBox="1">
                            <a:spLocks noChangeArrowheads="1"/>
                          </wps:cNvSpPr>
                          <wps:spPr bwMode="auto">
                            <a:xfrm>
                              <a:off x="4008" y="11400"/>
                              <a:ext cx="6780" cy="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E961B8">
                                <w:pPr>
                                  <w:rPr>
                                    <w:rFonts w:ascii="Calibri" w:hAnsi="Calibri" w:cs="Arial"/>
                                    <w:i/>
                                    <w:sz w:val="20"/>
                                    <w:szCs w:val="20"/>
                                  </w:rPr>
                                </w:pPr>
                                <w:r>
                                  <w:rPr>
                                    <w:rFonts w:ascii="Calibri" w:hAnsi="Calibri" w:cs="Arial"/>
                                    <w:i/>
                                    <w:sz w:val="20"/>
                                    <w:szCs w:val="20"/>
                                  </w:rPr>
                                  <w:t>(</w:t>
                                </w:r>
                                <w:hyperlink r:id="rId53" w:history="1">
                                  <w:r>
                                    <w:rPr>
                                      <w:rStyle w:val="Hyperlink"/>
                                      <w:rFonts w:ascii="Calibri" w:hAnsi="Calibri"/>
                                      <w:i/>
                                      <w:sz w:val="20"/>
                                      <w:szCs w:val="20"/>
                                    </w:rPr>
                                    <w:t>https://upload.wikimedia.org/wikipedia/commons/6/65/Decay_chain%284n%2B2%2C_Uranium_series%29.svg</w:t>
                                  </w:r>
                                </w:hyperlink>
                                <w:r>
                                  <w:rPr>
                                    <w:rFonts w:ascii="Calibri" w:hAnsi="Calibri" w:cs="Arial"/>
                                    <w:i/>
                                    <w:sz w:val="20"/>
                                    <w:szCs w:val="20"/>
                                  </w:rPr>
                                  <w:t>)</w:t>
                                </w:r>
                              </w:p>
                            </w:txbxContent>
                          </wps:txbx>
                          <wps:bodyPr rot="0" vert="horz" wrap="square" lIns="91440" tIns="45720" rIns="91440" bIns="45720" anchor="t" anchorCtr="0" upright="1">
                            <a:spAutoFit/>
                          </wps:bodyPr>
                        </wps:wsp>
                      </wpg:grpSp>
                      <wps:wsp>
                        <wps:cNvPr id="32" name="Rectangle 19"/>
                        <wps:cNvSpPr>
                          <a:spLocks noChangeArrowheads="1"/>
                        </wps:cNvSpPr>
                        <wps:spPr bwMode="auto">
                          <a:xfrm>
                            <a:off x="5832" y="6864"/>
                            <a:ext cx="2916" cy="3468"/>
                          </a:xfrm>
                          <a:prstGeom prst="rect">
                            <a:avLst/>
                          </a:prstGeom>
                          <a:solidFill>
                            <a:srgbClr val="0000FF">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038" style="position:absolute;margin-left:128.4pt;margin-top:34.2pt;width:339pt;height:503.15pt;z-index:251917312" coordorigin="4008,2377" coordsize="6780,10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">
                <v:group id="Group 16" o:spid="_x0000_s1039" style="position:absolute;left:4008;top:2377;width:6780;height:10063" coordorigin="4008,1969" coordsize="6780,10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Picture 17" o:spid="_x0000_s1040" type="#_x0000_t75" style="position:absolute;left:4008;top:1969;width:6780;height:9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bT6PEAAAA2wAAAA8AAABkcnMvZG93bnJldi54bWxEj0FrwkAUhO8F/8PyhF6KbppDq9FNEEHs&#10;pYdqDjk+ss8kmn0bsts1/vtuodDjMDPfMNtiMr0INLrOsoLXZQKCuLa640ZBeT4sViCcR9bYWyYF&#10;D3JQ5LOnLWba3vmLwsk3IkLYZaig9X7IpHR1Swbd0g7E0bvY0aCPcmykHvEe4aaXaZK8SYMdx4UW&#10;B9q3VN9O30bB6r26Xbl+wZSqsr+GoI/h8anU83zabUB4mvx/+K/9oRWka/j9En+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bT6PEAAAA2wAAAA8AAAAAAAAAAAAAAAAA&#10;nwIAAGRycy9kb3ducmV2LnhtbFBLBQYAAAAABAAEAPcAAACQAwAAAAA=&#10;">
                    <v:imagedata r:id="rId54" o:title=""/>
                  </v:shape>
                  <v:shape id="_x0000_s1041" type="#_x0000_t202" style="position:absolute;left:4008;top:11400;width:6780;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EeLcIA&#10;AADbAAAADwAAAGRycy9kb3ducmV2LnhtbESPS4vCMBSF98L8h3AFd5p2BmWoRpEBYRhc+JiFy0tz&#10;bWqbm9pErf/eCILLw3l8nNmis7W4UutLxwrSUQKCOHe65ELB/341/AbhA7LG2jEpuJOHxfyjN8NM&#10;uxtv6boLhYgj7DNUYEJoMil9bsiiH7mGOHpH11oMUbaF1C3e4rit5WeSTKTFkiPBYEM/hvJqd7ER&#10;svb5ZevOp3RdyYOpJjjemD+lBv1uOQURqAvv8Kv9qxV8pfD8En+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4R4twgAAANsAAAAPAAAAAAAAAAAAAAAAAJgCAABkcnMvZG93&#10;bnJldi54bWxQSwUGAAAAAAQABAD1AAAAhwMAAAAA&#10;" stroked="f">
                    <v:textbox style="mso-fit-shape-to-text:t">
                      <w:txbxContent>
                        <w:p w:rsidR="00C343DB" w:rsidRDefault="00C343DB" w:rsidP="00E961B8">
                          <w:pPr>
                            <w:rPr>
                              <w:rFonts w:ascii="Calibri" w:hAnsi="Calibri" w:cs="Arial"/>
                              <w:i/>
                              <w:sz w:val="20"/>
                              <w:szCs w:val="20"/>
                            </w:rPr>
                          </w:pPr>
                          <w:r>
                            <w:rPr>
                              <w:rFonts w:ascii="Calibri" w:hAnsi="Calibri" w:cs="Arial"/>
                              <w:i/>
                              <w:sz w:val="20"/>
                              <w:szCs w:val="20"/>
                            </w:rPr>
                            <w:t>(</w:t>
                          </w:r>
                          <w:hyperlink r:id="rId55" w:history="1">
                            <w:r>
                              <w:rPr>
                                <w:rStyle w:val="Hyperlink"/>
                                <w:rFonts w:ascii="Calibri" w:hAnsi="Calibri"/>
                                <w:i/>
                                <w:sz w:val="20"/>
                                <w:szCs w:val="20"/>
                              </w:rPr>
                              <w:t>https://upload.wikimedia.org/wikipedia/commons/6/65/Decay_chain%284n%2B2%2C_Uranium_series%29.svg</w:t>
                            </w:r>
                          </w:hyperlink>
                          <w:r>
                            <w:rPr>
                              <w:rFonts w:ascii="Calibri" w:hAnsi="Calibri" w:cs="Arial"/>
                              <w:i/>
                              <w:sz w:val="20"/>
                              <w:szCs w:val="20"/>
                            </w:rPr>
                            <w:t>)</w:t>
                          </w:r>
                        </w:p>
                      </w:txbxContent>
                    </v:textbox>
                  </v:shape>
                </v:group>
                <v:rect id="Rectangle 19" o:spid="_x0000_s1042" style="position:absolute;left:5832;top:6864;width:2916;height:3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niFMQA&#10;AADbAAAADwAAAGRycy9kb3ducmV2LnhtbESPzWrDMBCE74W+g9hCb42cFFrXiRJKodBAITQx9Lqx&#10;NpaJtTKS/NO3rwKBHIeZ+YZZbSbbioF8aBwrmM8yEMSV0w3XCsrD51MOIkRkja1jUvBHATbr+7sV&#10;FtqN/EPDPtYiQTgUqMDE2BVShsqQxTBzHXHyTs5bjEn6WmqPY4LbVi6y7EVabDgtGOzow1B13vdW&#10;wbb3Xb/L385jbobmt/w+bmP5qtTjw/S+BBFpirfwtf2lFTwv4PIl/QC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Z4hTEAAAA2wAAAA8AAAAAAAAAAAAAAAAAmAIAAGRycy9k&#10;b3ducmV2LnhtbFBLBQYAAAAABAAEAPUAAACJAwAAAAA=&#10;" fillcolor="blue" stroked="f">
                  <v:fill opacity="13107f"/>
                </v:rect>
                <w10:wrap type="square"/>
              </v:group>
            </w:pict>
          </mc:Fallback>
        </mc:AlternateContent>
      </w:r>
      <w:r>
        <w:rPr>
          <w:rFonts w:ascii="Arial" w:hAnsi="Arial" w:cs="Arial"/>
          <w:sz w:val="22"/>
          <w:szCs w:val="22"/>
        </w:rPr>
        <w:tab/>
        <w:t xml:space="preserve">The schematic below shows the decay series as radon (Rn-222) alpha-decays (α) to polonium (Po-218) and another α-decay yields Po-214. The decay path between Po-218 and Po-214 also includes two beta (β) emitters. Po-218 α-decays to form lead (Pb-214) that β-decays to form bismuth (Bi-214), that then β-decays to form </w:t>
      </w:r>
      <w:r>
        <w:rPr>
          <w:rFonts w:ascii="Arial" w:hAnsi="Arial" w:cs="Arial"/>
          <w:sz w:val="22"/>
          <w:szCs w:val="22"/>
        </w:rPr>
        <w:br/>
        <w:t>Po-214. During each single α-decay the isotope loses 4 atomic mass units (amus), a helium nucleus, as described in the Rohrig article.</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noProof/>
        </w:rPr>
        <mc:AlternateContent>
          <mc:Choice Requires="wps">
            <w:drawing>
              <wp:anchor distT="0" distB="0" distL="114300" distR="114300" simplePos="0" relativeHeight="251923456" behindDoc="0" locked="0" layoutInCell="1" allowOverlap="1" wp14:anchorId="059C335E" wp14:editId="546B5CC3">
                <wp:simplePos x="0" y="0"/>
                <wp:positionH relativeFrom="column">
                  <wp:posOffset>3886200</wp:posOffset>
                </wp:positionH>
                <wp:positionV relativeFrom="paragraph">
                  <wp:posOffset>1034415</wp:posOffset>
                </wp:positionV>
                <wp:extent cx="262890" cy="198120"/>
                <wp:effectExtent l="19050" t="81915" r="70485" b="2476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2890" cy="198120"/>
                        </a:xfrm>
                        <a:prstGeom prst="straightConnector1">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8DB5084" id="_x0000_t32" coordsize="21600,21600" o:spt="32" o:oned="t" path="m,l21600,21600e" filled="f">
                <v:path arrowok="t" fillok="f" o:connecttype="none"/>
                <o:lock v:ext="edit" shapetype="t"/>
              </v:shapetype>
              <v:shape id="Straight Arrow Connector 33" o:spid="_x0000_s1026" type="#_x0000_t32" style="position:absolute;margin-left:306pt;margin-top:81.45pt;width:20.7pt;height:15.6pt;flip: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" strokecolor="blue" strokeweight="3pt">
                <v:stroke endarrow="block"/>
              </v:shape>
            </w:pict>
          </mc:Fallback>
        </mc:AlternateContent>
      </w:r>
      <w:r>
        <w:rPr>
          <w:noProof/>
        </w:rPr>
        <mc:AlternateContent>
          <mc:Choice Requires="wps">
            <w:drawing>
              <wp:anchor distT="0" distB="0" distL="114300" distR="114300" simplePos="0" relativeHeight="251922432" behindDoc="0" locked="0" layoutInCell="1" allowOverlap="1" wp14:anchorId="35D286D9" wp14:editId="688BFCC9">
                <wp:simplePos x="0" y="0"/>
                <wp:positionH relativeFrom="column">
                  <wp:posOffset>3314700</wp:posOffset>
                </wp:positionH>
                <wp:positionV relativeFrom="paragraph">
                  <wp:posOffset>1472565</wp:posOffset>
                </wp:positionV>
                <wp:extent cx="262890" cy="198120"/>
                <wp:effectExtent l="19050" t="81915" r="70485" b="24765"/>
                <wp:wrapNone/>
                <wp:docPr id="37" name="Straight Arrow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2890" cy="198120"/>
                        </a:xfrm>
                        <a:prstGeom prst="straightConnector1">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6F453D6" id="Straight Arrow Connector 37" o:spid="_x0000_s1026" type="#_x0000_t32" style="position:absolute;margin-left:261pt;margin-top:115.95pt;width:20.7pt;height:15.6pt;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" strokecolor="blue" strokeweight="3pt">
                <v:stroke endarrow="block"/>
              </v:shape>
            </w:pict>
          </mc:Fallback>
        </mc:AlternateContent>
      </w:r>
      <w:r>
        <w:rPr>
          <w:noProof/>
        </w:rPr>
        <mc:AlternateContent>
          <mc:Choice Requires="wps">
            <w:drawing>
              <wp:anchor distT="0" distB="0" distL="114300" distR="114300" simplePos="0" relativeHeight="251921408" behindDoc="0" locked="0" layoutInCell="1" allowOverlap="1" wp14:anchorId="5D6D8F92" wp14:editId="4F29CB19">
                <wp:simplePos x="0" y="0"/>
                <wp:positionH relativeFrom="column">
                  <wp:posOffset>3162300</wp:posOffset>
                </wp:positionH>
                <wp:positionV relativeFrom="paragraph">
                  <wp:posOffset>1106805</wp:posOffset>
                </wp:positionV>
                <wp:extent cx="0" cy="495300"/>
                <wp:effectExtent l="85725" t="20955" r="85725" b="36195"/>
                <wp:wrapNone/>
                <wp:docPr id="38" name="Straight Arrow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300"/>
                        </a:xfrm>
                        <a:prstGeom prst="straightConnector1">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1240E55" id="Straight Arrow Connector 38" o:spid="_x0000_s1026" type="#_x0000_t32" style="position:absolute;margin-left:249pt;margin-top:87.15pt;width:0;height:39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" strokecolor="blue" strokeweight="3pt">
                <v:stroke endarrow="block"/>
              </v:shape>
            </w:pict>
          </mc:Fallback>
        </mc:AlternateContent>
      </w:r>
      <w:r>
        <w:rPr>
          <w:noProof/>
        </w:rPr>
        <mc:AlternateContent>
          <mc:Choice Requires="wps">
            <w:drawing>
              <wp:anchor distT="0" distB="0" distL="114300" distR="114300" simplePos="0" relativeHeight="251920384" behindDoc="0" locked="0" layoutInCell="1" allowOverlap="1" wp14:anchorId="11616FFA" wp14:editId="621180E4">
                <wp:simplePos x="0" y="0"/>
                <wp:positionH relativeFrom="column">
                  <wp:posOffset>3162300</wp:posOffset>
                </wp:positionH>
                <wp:positionV relativeFrom="paragraph">
                  <wp:posOffset>230505</wp:posOffset>
                </wp:positionV>
                <wp:extent cx="0" cy="495300"/>
                <wp:effectExtent l="85725" t="20955" r="85725" b="36195"/>
                <wp:wrapNone/>
                <wp:docPr id="39" name="Straight Arrow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300"/>
                        </a:xfrm>
                        <a:prstGeom prst="straightConnector1">
                          <a:avLst/>
                        </a:prstGeom>
                        <a:noFill/>
                        <a:ln w="38100">
                          <a:solidFill>
                            <a:srgbClr val="0000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F91C0D" id="Straight Arrow Connector 39" o:spid="_x0000_s1026" type="#_x0000_t32" style="position:absolute;margin-left:249pt;margin-top:18.15pt;width:0;height:39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" strokecolor="blue" strokeweight="3pt">
                <v:stroke endarrow="block"/>
              </v:shape>
            </w:pict>
          </mc:Fallback>
        </mc:AlternateContent>
      </w:r>
      <w:r>
        <w:rPr>
          <w:rFonts w:ascii="Arial" w:hAnsi="Arial" w:cs="Arial"/>
          <w:b/>
          <w:sz w:val="22"/>
          <w:szCs w:val="22"/>
        </w:rPr>
        <w:tab/>
      </w:r>
      <w:r>
        <w:rPr>
          <w:rFonts w:ascii="Arial" w:hAnsi="Arial" w:cs="Arial"/>
          <w:sz w:val="22"/>
          <w:szCs w:val="22"/>
        </w:rPr>
        <w:t>As described in the Rohrig indoor air pollution article, most lung damage is not caused by radon, but by its daughter products. Both Po-218 and Po-214 are α-emitters with short half-lives, 3 minutes and 0.164 milliseconds, respectively. Although there are other decay products as seen in the diagram, the Po-218, Po-214 and Bi-214 (a beta- (β) emitter with a 19.9 minute half-life) emit the most damaging radiation. As the half-life decreases, the rate of decays and emissions increases resulting in more concentrated doses of radiation (greater intensity). Each step in the diagram above shows the release of α- or β-particles that bombard lung cells causing genetic mutations and cancer during decay processes.</w:t>
      </w:r>
    </w:p>
    <w:p w:rsidR="00E961B8" w:rsidRPr="00731FDB" w:rsidRDefault="00E961B8" w:rsidP="00E961B8">
      <w:pPr>
        <w:rPr>
          <w:rFonts w:ascii="Arial" w:hAnsi="Arial" w:cs="Arial"/>
          <w:sz w:val="22"/>
          <w:szCs w:val="22"/>
        </w:rPr>
      </w:pPr>
      <w:r w:rsidRPr="00731FDB">
        <w:rPr>
          <w:rFonts w:ascii="Arial" w:hAnsi="Arial" w:cs="Arial"/>
          <w:sz w:val="22"/>
          <w:szCs w:val="22"/>
        </w:rPr>
        <w:t>(</w:t>
      </w:r>
      <w:hyperlink r:id="rId56" w:history="1">
        <w:r w:rsidRPr="00731FDB">
          <w:rPr>
            <w:rStyle w:val="Hyperlink"/>
            <w:rFonts w:ascii="Arial" w:hAnsi="Arial" w:cs="Arial"/>
            <w:sz w:val="22"/>
            <w:szCs w:val="22"/>
          </w:rPr>
          <w:t>http://www.radonseal.com/radon-health.htm</w:t>
        </w:r>
      </w:hyperlink>
      <w:r w:rsidRPr="00731FDB">
        <w:rPr>
          <w:rFonts w:ascii="Arial" w:hAnsi="Arial" w:cs="Arial"/>
          <w:sz w:val="22"/>
          <w:szCs w:val="22"/>
        </w:rPr>
        <w:t>)</w:t>
      </w:r>
    </w:p>
    <w:p w:rsidR="00731FDB" w:rsidRDefault="00731FDB"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br w:type="page"/>
      </w:r>
    </w:p>
    <w:p w:rsidR="00E961B8" w:rsidRDefault="00E961B8" w:rsidP="00E961B8">
      <w:pPr>
        <w:rPr>
          <w:rFonts w:ascii="Arial" w:hAnsi="Arial" w:cs="Arial"/>
          <w:sz w:val="22"/>
          <w:szCs w:val="22"/>
        </w:rPr>
      </w:pPr>
    </w:p>
    <w:p w:rsidR="00E961B8" w:rsidRDefault="00E961B8" w:rsidP="00E961B8">
      <w:pPr>
        <w:rPr>
          <w:rFonts w:ascii="Arial" w:hAnsi="Arial" w:cs="Arial"/>
          <w:b/>
        </w:rPr>
      </w:pPr>
      <w:r>
        <w:rPr>
          <w:rFonts w:ascii="Arial" w:hAnsi="Arial" w:cs="Arial"/>
          <w:b/>
        </w:rPr>
        <w:t>More on Volatile Organic Compounds (VOCs) and sense of smell</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The primary danger from outdoor VOCs is the formation of photochemical fog or smog. The deadly London Fog of 1952 described in an earlier section of this Teacher’s Guide was a photochemical smog. When a temperature inversion occurs, VOCs from motor vehicle exhausts serve as the precursors of smog: hydrocarbons, carbon monoxide and </w:t>
      </w:r>
      <w:r>
        <w:rPr>
          <w:rFonts w:ascii="Arial" w:hAnsi="Arial" w:cs="Arial"/>
          <w:b/>
          <w:sz w:val="22"/>
          <w:szCs w:val="22"/>
        </w:rPr>
        <w:t>oxides of nitrogen</w:t>
      </w:r>
      <w:r>
        <w:rPr>
          <w:rFonts w:ascii="Arial" w:hAnsi="Arial" w:cs="Arial"/>
          <w:sz w:val="22"/>
          <w:szCs w:val="22"/>
        </w:rPr>
        <w:t>. These emissions, energized by sunlight, combine with oxygen to produce photochemical smog.</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lang w:val="en"/>
        </w:rPr>
      </w:pPr>
      <w:r>
        <w:rPr>
          <w:rFonts w:ascii="Arial" w:hAnsi="Arial" w:cs="Arial"/>
          <w:sz w:val="22"/>
          <w:szCs w:val="22"/>
        </w:rPr>
        <w:tab/>
        <w:t xml:space="preserve">The most common indoor contaminants are defined as organic compounds with boiling points in the range from 50–250 </w:t>
      </w:r>
      <w:r>
        <w:rPr>
          <w:rFonts w:ascii="Arial" w:hAnsi="Arial" w:cs="Arial"/>
          <w:sz w:val="22"/>
          <w:szCs w:val="22"/>
          <w:vertAlign w:val="superscript"/>
        </w:rPr>
        <w:t>o</w:t>
      </w:r>
      <w:r>
        <w:rPr>
          <w:rFonts w:ascii="Arial" w:hAnsi="Arial" w:cs="Arial"/>
          <w:sz w:val="22"/>
          <w:szCs w:val="22"/>
        </w:rPr>
        <w:t xml:space="preserve">C. In homes, these compounds evaporate or sublimate from upholstery and carpet </w:t>
      </w:r>
      <w:r>
        <w:rPr>
          <w:rFonts w:ascii="Arial" w:hAnsi="Arial" w:cs="Arial"/>
          <w:sz w:val="22"/>
          <w:szCs w:val="22"/>
          <w:lang w:val="en"/>
        </w:rPr>
        <w:t>adhesives; new furniture; manufactured wood products, such as cabinets and laminated floors; pesticides; cleaning supplies and deodorants. SBS is probably due to exposure to indoor VOCs.</w:t>
      </w:r>
    </w:p>
    <w:p w:rsidR="00E961B8" w:rsidRDefault="00E961B8" w:rsidP="00E961B8">
      <w:pPr>
        <w:rPr>
          <w:rFonts w:ascii="Arial" w:hAnsi="Arial" w:cs="Arial"/>
          <w:sz w:val="22"/>
          <w:szCs w:val="22"/>
          <w:lang w:val="en"/>
        </w:rPr>
      </w:pPr>
    </w:p>
    <w:p w:rsidR="00E961B8" w:rsidRDefault="00E961B8" w:rsidP="00E961B8">
      <w:pPr>
        <w:rPr>
          <w:rFonts w:ascii="Arial" w:hAnsi="Arial" w:cs="Arial"/>
          <w:sz w:val="22"/>
          <w:szCs w:val="22"/>
          <w:lang w:val="en"/>
        </w:rPr>
      </w:pPr>
      <w:r>
        <w:rPr>
          <w:noProof/>
        </w:rPr>
        <mc:AlternateContent>
          <mc:Choice Requires="wpg">
            <w:drawing>
              <wp:anchor distT="0" distB="0" distL="114300" distR="114300" simplePos="0" relativeHeight="251924480" behindDoc="0" locked="0" layoutInCell="1" allowOverlap="1" wp14:anchorId="548A9813" wp14:editId="63F8E44C">
                <wp:simplePos x="0" y="0"/>
                <wp:positionH relativeFrom="column">
                  <wp:posOffset>2034540</wp:posOffset>
                </wp:positionH>
                <wp:positionV relativeFrom="paragraph">
                  <wp:posOffset>421005</wp:posOffset>
                </wp:positionV>
                <wp:extent cx="3901440" cy="3232785"/>
                <wp:effectExtent l="0" t="0" r="3810" b="5715"/>
                <wp:wrapSquare wrapText="bothSides"/>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1440" cy="3232785"/>
                          <a:chOff x="4644" y="4261"/>
                          <a:chExt cx="6144" cy="5091"/>
                        </a:xfrm>
                      </wpg:grpSpPr>
                      <pic:pic xmlns:pic="http://schemas.openxmlformats.org/drawingml/2006/picture">
                        <pic:nvPicPr>
                          <pic:cNvPr id="41" name="Picture 33" descr="https://upload.wikimedia.org/wikipedia/commons/thumb/2/20/Olfactory_system.svg/1024px-Olfactory_system.svg.png"/>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4644" y="4261"/>
                            <a:ext cx="6144" cy="3312"/>
                          </a:xfrm>
                          <a:prstGeom prst="rect">
                            <a:avLst/>
                          </a:prstGeom>
                          <a:noFill/>
                          <a:extLst>
                            <a:ext uri="{909E8E84-426E-40DD-AFC4-6F175D3DCCD1}">
                              <a14:hiddenFill xmlns:a14="http://schemas.microsoft.com/office/drawing/2010/main">
                                <a:solidFill>
                                  <a:srgbClr val="FFFFFF"/>
                                </a:solidFill>
                              </a14:hiddenFill>
                            </a:ext>
                          </a:extLst>
                        </pic:spPr>
                      </pic:pic>
                      <wps:wsp>
                        <wps:cNvPr id="46" name="Text Box 2"/>
                        <wps:cNvSpPr txBox="1">
                          <a:spLocks noChangeArrowheads="1"/>
                        </wps:cNvSpPr>
                        <wps:spPr bwMode="auto">
                          <a:xfrm>
                            <a:off x="4647" y="7597"/>
                            <a:ext cx="6141" cy="1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E961B8">
                              <w:pPr>
                                <w:rPr>
                                  <w:rFonts w:ascii="Calibri" w:hAnsi="Calibri" w:cs="Arial"/>
                                  <w:sz w:val="20"/>
                                  <w:szCs w:val="20"/>
                                  <w:lang w:val="en"/>
                                </w:rPr>
                              </w:pPr>
                              <w:r>
                                <w:rPr>
                                  <w:rFonts w:ascii="Calibri" w:hAnsi="Calibri" w:cs="Arial"/>
                                  <w:sz w:val="20"/>
                                  <w:szCs w:val="20"/>
                                  <w:lang w:val="en"/>
                                </w:rPr>
                                <w:t xml:space="preserve">1: </w:t>
                              </w:r>
                              <w:hyperlink r:id="rId59" w:tooltip="Olfactory bulb" w:history="1">
                                <w:r>
                                  <w:rPr>
                                    <w:rStyle w:val="Hyperlink"/>
                                    <w:rFonts w:ascii="Calibri" w:hAnsi="Calibri"/>
                                    <w:sz w:val="20"/>
                                    <w:szCs w:val="20"/>
                                    <w:lang w:val="en"/>
                                  </w:rPr>
                                  <w:t>Olfactory bulb</w:t>
                                </w:r>
                              </w:hyperlink>
                              <w:r>
                                <w:rPr>
                                  <w:rFonts w:ascii="Calibri" w:hAnsi="Calibri" w:cs="Arial"/>
                                  <w:sz w:val="20"/>
                                  <w:szCs w:val="20"/>
                                  <w:lang w:val="en"/>
                                </w:rPr>
                                <w:t xml:space="preserve">   2: </w:t>
                              </w:r>
                              <w:hyperlink r:id="rId60" w:tooltip="Mitral cell" w:history="1">
                                <w:r>
                                  <w:rPr>
                                    <w:rStyle w:val="Hyperlink"/>
                                    <w:rFonts w:ascii="Calibri" w:hAnsi="Calibri"/>
                                    <w:sz w:val="20"/>
                                    <w:szCs w:val="20"/>
                                    <w:lang w:val="en"/>
                                  </w:rPr>
                                  <w:t>Mitral cells</w:t>
                                </w:r>
                              </w:hyperlink>
                              <w:r>
                                <w:rPr>
                                  <w:rFonts w:ascii="Calibri" w:hAnsi="Calibri" w:cs="Arial"/>
                                  <w:sz w:val="20"/>
                                  <w:szCs w:val="20"/>
                                  <w:lang w:val="en"/>
                                </w:rPr>
                                <w:t xml:space="preserve">   3: Bone   4: Nasal </w:t>
                              </w:r>
                              <w:hyperlink r:id="rId61" w:tooltip="Epithelium" w:history="1">
                                <w:r>
                                  <w:rPr>
                                    <w:rStyle w:val="Hyperlink"/>
                                    <w:rFonts w:ascii="Calibri" w:hAnsi="Calibri"/>
                                    <w:sz w:val="20"/>
                                    <w:szCs w:val="20"/>
                                    <w:lang w:val="en"/>
                                  </w:rPr>
                                  <w:t>Epithelium</w:t>
                                </w:r>
                              </w:hyperlink>
                              <w:r>
                                <w:rPr>
                                  <w:rFonts w:ascii="Calibri" w:hAnsi="Calibri" w:cs="Arial"/>
                                  <w:sz w:val="20"/>
                                  <w:szCs w:val="20"/>
                                  <w:lang w:val="en"/>
                                </w:rPr>
                                <w:t xml:space="preserve">   </w:t>
                              </w:r>
                              <w:r>
                                <w:rPr>
                                  <w:rFonts w:ascii="Calibri" w:hAnsi="Calibri" w:cs="Arial"/>
                                  <w:sz w:val="20"/>
                                  <w:szCs w:val="20"/>
                                  <w:lang w:val="en"/>
                                </w:rPr>
                                <w:br/>
                                <w:t xml:space="preserve">5: </w:t>
                              </w:r>
                              <w:hyperlink r:id="rId62" w:tooltip="Glomerulus (olfaction)" w:history="1">
                                <w:r>
                                  <w:rPr>
                                    <w:rStyle w:val="Hyperlink"/>
                                    <w:rFonts w:ascii="Calibri" w:hAnsi="Calibri"/>
                                    <w:sz w:val="20"/>
                                    <w:szCs w:val="20"/>
                                    <w:lang w:val="en"/>
                                  </w:rPr>
                                  <w:t>Glomerulus</w:t>
                                </w:r>
                              </w:hyperlink>
                              <w:r>
                                <w:rPr>
                                  <w:rFonts w:ascii="Calibri" w:hAnsi="Calibri" w:cs="Arial"/>
                                  <w:sz w:val="20"/>
                                  <w:szCs w:val="20"/>
                                  <w:lang w:val="en"/>
                                </w:rPr>
                                <w:t xml:space="preserve">  6: </w:t>
                              </w:r>
                              <w:hyperlink r:id="rId63" w:tooltip="Olfactory receptor" w:history="1">
                                <w:r>
                                  <w:rPr>
                                    <w:rStyle w:val="Hyperlink"/>
                                    <w:rFonts w:ascii="Calibri" w:hAnsi="Calibri"/>
                                    <w:sz w:val="20"/>
                                    <w:szCs w:val="20"/>
                                    <w:lang w:val="en"/>
                                  </w:rPr>
                                  <w:t>Olfactory receptor cells</w:t>
                                </w:r>
                              </w:hyperlink>
                            </w:p>
                            <w:p w:rsidR="00C343DB" w:rsidRDefault="00C343DB" w:rsidP="00E961B8">
                              <w:pPr>
                                <w:rPr>
                                  <w:rFonts w:ascii="Calibri" w:hAnsi="Calibri" w:cs="Arial"/>
                                  <w:sz w:val="6"/>
                                  <w:szCs w:val="6"/>
                                  <w:lang w:val="en"/>
                                </w:rPr>
                              </w:pPr>
                            </w:p>
                            <w:p w:rsidR="00C343DB" w:rsidRDefault="00C343DB" w:rsidP="00E961B8">
                              <w:pPr>
                                <w:rPr>
                                  <w:rFonts w:ascii="Calibri" w:hAnsi="Calibri" w:cs="Arial"/>
                                  <w:sz w:val="20"/>
                                  <w:szCs w:val="20"/>
                                  <w:lang w:val="en"/>
                                </w:rPr>
                              </w:pPr>
                              <w:r>
                                <w:rPr>
                                  <w:rFonts w:ascii="Calibri" w:hAnsi="Calibri" w:cs="Arial"/>
                                  <w:sz w:val="20"/>
                                  <w:szCs w:val="20"/>
                                  <w:lang w:val="en"/>
                                </w:rPr>
                                <w:t>"Olfactory system" by Chabacano - from Image: Brain human sagittal section.svg Image: Head lateral mouth anatomy.jpg by Patrick J. Lynch, medical illustrator. Licensed under CC BY-SA 2.5 via Commons</w:t>
                              </w:r>
                            </w:p>
                            <w:p w:rsidR="00C343DB" w:rsidRDefault="00C343DB" w:rsidP="00E961B8">
                              <w:pPr>
                                <w:rPr>
                                  <w:rFonts w:ascii="Calibri" w:hAnsi="Calibri" w:cs="Arial"/>
                                  <w:sz w:val="6"/>
                                  <w:szCs w:val="6"/>
                                  <w:lang w:val="en"/>
                                </w:rPr>
                              </w:pPr>
                            </w:p>
                            <w:p w:rsidR="00C343DB" w:rsidRDefault="00C343DB" w:rsidP="00E961B8">
                              <w:r>
                                <w:rPr>
                                  <w:rFonts w:ascii="Calibri" w:hAnsi="Calibri" w:cs="Arial"/>
                                  <w:i/>
                                  <w:sz w:val="20"/>
                                  <w:szCs w:val="20"/>
                                  <w:lang w:val="en"/>
                                </w:rPr>
                                <w:t>(</w:t>
                              </w:r>
                              <w:hyperlink r:id="rId64" w:history="1">
                                <w:r>
                                  <w:rPr>
                                    <w:rStyle w:val="Hyperlink"/>
                                    <w:rFonts w:ascii="Calibri" w:hAnsi="Calibri"/>
                                    <w:i/>
                                    <w:sz w:val="20"/>
                                    <w:szCs w:val="20"/>
                                    <w:lang w:val="en"/>
                                  </w:rPr>
                                  <w:t>https://en.wikipedia.org/wiki/Olfactory_system</w:t>
                                </w:r>
                              </w:hyperlink>
                              <w:r>
                                <w:rPr>
                                  <w:rFonts w:ascii="Calibri" w:hAnsi="Calibri" w:cs="Arial"/>
                                  <w:i/>
                                  <w:sz w:val="20"/>
                                  <w:szCs w:val="20"/>
                                  <w:lang w:val="en"/>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40" o:spid="_x0000_s1043" style="position:absolute;margin-left:160.2pt;margin-top:33.15pt;width:307.2pt;height:254.55pt;z-index:251924480" coordorigin="4644,4261" coordsize="614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">
                <v:shape id="Picture 33" o:spid="_x0000_s1044" type="#_x0000_t75" alt="https://upload.wikimedia.org/wikipedia/commons/thumb/2/20/Olfactory_system.svg/1024px-Olfactory_system.svg.png" style="position:absolute;left:4644;top:4261;width:6144;height:3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rZn/CAAAA2wAAAA8AAABkcnMvZG93bnJldi54bWxEj82KwjAUhfcDvkO4grsxrego1SgiCuIs&#10;RC24vTTXtrS5KU3U+vZGGJjl4fx8nMWqM7V4UOtKywriYQSCOLO65FxBetl9z0A4j6yxtkwKXuRg&#10;tex9LTDR9sknepx9LsIIuwQVFN43iZQuK8igG9qGOHg32xr0Qba51C0+w7ip5SiKfqTBkgOhwIY2&#10;BWXV+W4C126r6eFYzfbydrrGv5NIpsdUqUG/W89BeOr8f/ivvdcKxjF8voQfIJ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K2Z/wgAAANsAAAAPAAAAAAAAAAAAAAAAAJ8C&#10;AABkcnMvZG93bnJldi54bWxQSwUGAAAAAAQABAD3AAAAjgMAAAAA&#10;">
                  <v:imagedata r:id="rId65" r:href="rId66"/>
                </v:shape>
                <v:shape id="_x0000_s1045" type="#_x0000_t202" style="position:absolute;left:4647;top:7597;width:6141;height:1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71JMMA&#10;AADbAAAADwAAAGRycy9kb3ducmV2LnhtbESPzWrCQBSF9wXfYbiCu2ZiaUOJGUWEQilZNNqFy0vm&#10;monJ3Ekzo8a37xQKXR7Oz8cpNpPtxZVG3zpWsExSEMS10y03Cr4Ob4+vIHxA1tg7JgV38rBZzx4K&#10;zLW7cUXXfWhEHGGfowITwpBL6WtDFn3iBuLondxoMUQ5NlKPeIvjtpdPaZpJiy1HgsGBdobqbn+x&#10;EVL6+lK57/Oy7OTRdBm+fJoPpRbzabsCEWgK/+G/9rtW8JzB75f4A+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71JMMAAADbAAAADwAAAAAAAAAAAAAAAACYAgAAZHJzL2Rv&#10;d25yZXYueG1sUEsFBgAAAAAEAAQA9QAAAIgDAAAAAA==&#10;" stroked="f">
                  <v:textbox style="mso-fit-shape-to-text:t">
                    <w:txbxContent>
                      <w:p w:rsidR="00C343DB" w:rsidRDefault="00C343DB" w:rsidP="00E961B8">
                        <w:pPr>
                          <w:rPr>
                            <w:rFonts w:ascii="Calibri" w:hAnsi="Calibri" w:cs="Arial"/>
                            <w:sz w:val="20"/>
                            <w:szCs w:val="20"/>
                            <w:lang w:val="en"/>
                          </w:rPr>
                        </w:pPr>
                        <w:r>
                          <w:rPr>
                            <w:rFonts w:ascii="Calibri" w:hAnsi="Calibri" w:cs="Arial"/>
                            <w:sz w:val="20"/>
                            <w:szCs w:val="20"/>
                            <w:lang w:val="en"/>
                          </w:rPr>
                          <w:t xml:space="preserve">1: </w:t>
                        </w:r>
                        <w:hyperlink r:id="rId67" w:tooltip="Olfactory bulb" w:history="1">
                          <w:r>
                            <w:rPr>
                              <w:rStyle w:val="Hyperlink"/>
                              <w:rFonts w:ascii="Calibri" w:hAnsi="Calibri"/>
                              <w:sz w:val="20"/>
                              <w:szCs w:val="20"/>
                              <w:lang w:val="en"/>
                            </w:rPr>
                            <w:t>Olfactory bulb</w:t>
                          </w:r>
                        </w:hyperlink>
                        <w:r>
                          <w:rPr>
                            <w:rFonts w:ascii="Calibri" w:hAnsi="Calibri" w:cs="Arial"/>
                            <w:sz w:val="20"/>
                            <w:szCs w:val="20"/>
                            <w:lang w:val="en"/>
                          </w:rPr>
                          <w:t xml:space="preserve">   2: </w:t>
                        </w:r>
                        <w:hyperlink r:id="rId68" w:tooltip="Mitral cell" w:history="1">
                          <w:r>
                            <w:rPr>
                              <w:rStyle w:val="Hyperlink"/>
                              <w:rFonts w:ascii="Calibri" w:hAnsi="Calibri"/>
                              <w:sz w:val="20"/>
                              <w:szCs w:val="20"/>
                              <w:lang w:val="en"/>
                            </w:rPr>
                            <w:t>Mitral cells</w:t>
                          </w:r>
                        </w:hyperlink>
                        <w:r>
                          <w:rPr>
                            <w:rFonts w:ascii="Calibri" w:hAnsi="Calibri" w:cs="Arial"/>
                            <w:sz w:val="20"/>
                            <w:szCs w:val="20"/>
                            <w:lang w:val="en"/>
                          </w:rPr>
                          <w:t xml:space="preserve">   3: Bone   4: Nasal </w:t>
                        </w:r>
                        <w:hyperlink r:id="rId69" w:tooltip="Epithelium" w:history="1">
                          <w:r>
                            <w:rPr>
                              <w:rStyle w:val="Hyperlink"/>
                              <w:rFonts w:ascii="Calibri" w:hAnsi="Calibri"/>
                              <w:sz w:val="20"/>
                              <w:szCs w:val="20"/>
                              <w:lang w:val="en"/>
                            </w:rPr>
                            <w:t>Epithelium</w:t>
                          </w:r>
                        </w:hyperlink>
                        <w:r>
                          <w:rPr>
                            <w:rFonts w:ascii="Calibri" w:hAnsi="Calibri" w:cs="Arial"/>
                            <w:sz w:val="20"/>
                            <w:szCs w:val="20"/>
                            <w:lang w:val="en"/>
                          </w:rPr>
                          <w:t xml:space="preserve">   </w:t>
                        </w:r>
                        <w:r>
                          <w:rPr>
                            <w:rFonts w:ascii="Calibri" w:hAnsi="Calibri" w:cs="Arial"/>
                            <w:sz w:val="20"/>
                            <w:szCs w:val="20"/>
                            <w:lang w:val="en"/>
                          </w:rPr>
                          <w:br/>
                          <w:t xml:space="preserve">5: </w:t>
                        </w:r>
                        <w:hyperlink r:id="rId70" w:tooltip="Glomerulus (olfaction)" w:history="1">
                          <w:r>
                            <w:rPr>
                              <w:rStyle w:val="Hyperlink"/>
                              <w:rFonts w:ascii="Calibri" w:hAnsi="Calibri"/>
                              <w:sz w:val="20"/>
                              <w:szCs w:val="20"/>
                              <w:lang w:val="en"/>
                            </w:rPr>
                            <w:t>Glomerulus</w:t>
                          </w:r>
                        </w:hyperlink>
                        <w:r>
                          <w:rPr>
                            <w:rFonts w:ascii="Calibri" w:hAnsi="Calibri" w:cs="Arial"/>
                            <w:sz w:val="20"/>
                            <w:szCs w:val="20"/>
                            <w:lang w:val="en"/>
                          </w:rPr>
                          <w:t xml:space="preserve">  6: </w:t>
                        </w:r>
                        <w:hyperlink r:id="rId71" w:tooltip="Olfactory receptor" w:history="1">
                          <w:r>
                            <w:rPr>
                              <w:rStyle w:val="Hyperlink"/>
                              <w:rFonts w:ascii="Calibri" w:hAnsi="Calibri"/>
                              <w:sz w:val="20"/>
                              <w:szCs w:val="20"/>
                              <w:lang w:val="en"/>
                            </w:rPr>
                            <w:t>Olfactory receptor cells</w:t>
                          </w:r>
                        </w:hyperlink>
                      </w:p>
                      <w:p w:rsidR="00C343DB" w:rsidRDefault="00C343DB" w:rsidP="00E961B8">
                        <w:pPr>
                          <w:rPr>
                            <w:rFonts w:ascii="Calibri" w:hAnsi="Calibri" w:cs="Arial"/>
                            <w:sz w:val="6"/>
                            <w:szCs w:val="6"/>
                            <w:lang w:val="en"/>
                          </w:rPr>
                        </w:pPr>
                      </w:p>
                      <w:p w:rsidR="00C343DB" w:rsidRDefault="00C343DB" w:rsidP="00E961B8">
                        <w:pPr>
                          <w:rPr>
                            <w:rFonts w:ascii="Calibri" w:hAnsi="Calibri" w:cs="Arial"/>
                            <w:sz w:val="20"/>
                            <w:szCs w:val="20"/>
                            <w:lang w:val="en"/>
                          </w:rPr>
                        </w:pPr>
                        <w:r>
                          <w:rPr>
                            <w:rFonts w:ascii="Calibri" w:hAnsi="Calibri" w:cs="Arial"/>
                            <w:sz w:val="20"/>
                            <w:szCs w:val="20"/>
                            <w:lang w:val="en"/>
                          </w:rPr>
                          <w:t>"Olfactory system" by Chabacano - from Image: Brain human sagittal section.svg Image: Head lateral mouth anatomy.jpg by Patrick J. Lynch, medical illustrator. Licensed under CC BY-SA 2.5 via Commons</w:t>
                        </w:r>
                      </w:p>
                      <w:p w:rsidR="00C343DB" w:rsidRDefault="00C343DB" w:rsidP="00E961B8">
                        <w:pPr>
                          <w:rPr>
                            <w:rFonts w:ascii="Calibri" w:hAnsi="Calibri" w:cs="Arial"/>
                            <w:sz w:val="6"/>
                            <w:szCs w:val="6"/>
                            <w:lang w:val="en"/>
                          </w:rPr>
                        </w:pPr>
                      </w:p>
                      <w:p w:rsidR="00C343DB" w:rsidRDefault="00C343DB" w:rsidP="00E961B8">
                        <w:r>
                          <w:rPr>
                            <w:rFonts w:ascii="Calibri" w:hAnsi="Calibri" w:cs="Arial"/>
                            <w:i/>
                            <w:sz w:val="20"/>
                            <w:szCs w:val="20"/>
                            <w:lang w:val="en"/>
                          </w:rPr>
                          <w:t>(</w:t>
                        </w:r>
                        <w:hyperlink r:id="rId72" w:history="1">
                          <w:r>
                            <w:rPr>
                              <w:rStyle w:val="Hyperlink"/>
                              <w:rFonts w:ascii="Calibri" w:hAnsi="Calibri"/>
                              <w:i/>
                              <w:sz w:val="20"/>
                              <w:szCs w:val="20"/>
                              <w:lang w:val="en"/>
                            </w:rPr>
                            <w:t>https://en.wikipedia.org/wiki/Olfactory_system</w:t>
                          </w:r>
                        </w:hyperlink>
                        <w:r>
                          <w:rPr>
                            <w:rFonts w:ascii="Calibri" w:hAnsi="Calibri" w:cs="Arial"/>
                            <w:i/>
                            <w:sz w:val="20"/>
                            <w:szCs w:val="20"/>
                            <w:lang w:val="en"/>
                          </w:rPr>
                          <w:t>)</w:t>
                        </w:r>
                      </w:p>
                    </w:txbxContent>
                  </v:textbox>
                </v:shape>
                <w10:wrap type="square"/>
              </v:group>
            </w:pict>
          </mc:Fallback>
        </mc:AlternateContent>
      </w:r>
      <w:r>
        <w:rPr>
          <w:rFonts w:ascii="Arial" w:hAnsi="Arial" w:cs="Arial"/>
          <w:sz w:val="22"/>
          <w:szCs w:val="22"/>
          <w:lang w:val="en"/>
        </w:rPr>
        <w:tab/>
        <w:t>Smell is our only sense that connects directly to the brain. Olfactory sensory receptor cells line the nasal mucous membrane. These receptors are G-protein coupled receptors (GPCRs) that sense the foreign odor molecules from VOCs. They are not specific for one odor molecule; each can accept a wide range of molecules. When the odor molecule binds to the G-protein, it breaks away and activates an enzyme that serves as a transmitter to open ion channels. These create electrical potentials to form synapses that are transferred along the olfactory nerve to the mitral cells. The mitral cell neurons transfer the information to various parts of the brain. Energy for this process comes from the enzyme-catalyzed conversion of guanine triphosphate to guanine diphosphate. The illustration at right above shows the enlarged olfactory bulb.</w:t>
      </w:r>
    </w:p>
    <w:p w:rsidR="00E961B8" w:rsidRDefault="00E961B8" w:rsidP="00E961B8">
      <w:pPr>
        <w:rPr>
          <w:rFonts w:ascii="Arial" w:hAnsi="Arial" w:cs="Arial"/>
          <w:sz w:val="22"/>
          <w:szCs w:val="22"/>
          <w:lang w:val="en"/>
        </w:rPr>
      </w:pPr>
    </w:p>
    <w:p w:rsidR="00E961B8" w:rsidRDefault="00E961B8" w:rsidP="00E961B8">
      <w:pPr>
        <w:rPr>
          <w:rFonts w:ascii="Arial" w:hAnsi="Arial" w:cs="Arial"/>
          <w:b/>
        </w:rPr>
      </w:pPr>
      <w:r>
        <w:rPr>
          <w:rFonts w:ascii="Arial" w:hAnsi="Arial" w:cs="Arial"/>
          <w:b/>
        </w:rPr>
        <w:t>More on VOCs─indoors</w:t>
      </w:r>
    </w:p>
    <w:p w:rsidR="00E961B8"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Pr>
          <w:rFonts w:ascii="Arial" w:hAnsi="Arial" w:cs="Arial"/>
          <w:sz w:val="22"/>
          <w:szCs w:val="22"/>
        </w:rPr>
        <w:tab/>
        <w:t xml:space="preserve">Initially air fresheners were available only as a bottle of fragrant solution with a large wick. Now, they can be purchased as solids, gels, liquids or in spray cans. These products contain odor molecules strong enough to mask an offensive odor. The desired scent diffuses through the air from a perfumed candle, a solid hanging from a car’s rearview mirror, or the mist from an aerosol can. The air freshener in your car mentioned in the Rohrig indoor air pollution </w:t>
      </w:r>
      <w:r w:rsidRPr="00731FDB">
        <w:rPr>
          <w:rFonts w:ascii="Arial" w:hAnsi="Arial" w:cs="Arial"/>
          <w:sz w:val="22"/>
          <w:szCs w:val="22"/>
        </w:rPr>
        <w:t>article is probably a piece of paper coated with fragrant substances. (</w:t>
      </w:r>
      <w:hyperlink r:id="rId73" w:history="1">
        <w:r w:rsidRPr="00731FDB">
          <w:rPr>
            <w:rStyle w:val="Hyperlink"/>
            <w:rFonts w:ascii="Arial" w:hAnsi="Arial" w:cs="Arial"/>
            <w:sz w:val="22"/>
            <w:szCs w:val="22"/>
          </w:rPr>
          <w:t>http://www.ehow.com/how-does_4566554_air-fresheners-work.html</w:t>
        </w:r>
      </w:hyperlink>
      <w:r w:rsidRPr="00731FDB">
        <w:rPr>
          <w:rFonts w:ascii="Arial" w:hAnsi="Arial" w:cs="Arial"/>
          <w:color w:val="444B51"/>
          <w:sz w:val="22"/>
          <w:szCs w:val="22"/>
        </w:rPr>
        <w:t>)</w:t>
      </w:r>
    </w:p>
    <w:p w:rsidR="00E961B8"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sidRPr="00731FDB">
        <w:rPr>
          <w:rFonts w:ascii="Arial" w:hAnsi="Arial" w:cs="Arial"/>
          <w:sz w:val="22"/>
          <w:szCs w:val="22"/>
        </w:rPr>
        <w:lastRenderedPageBreak/>
        <w:tab/>
        <w:t>In addition to masking odors, other methods can be employed to manage offensive odors, such as:</w:t>
      </w:r>
    </w:p>
    <w:p w:rsidR="00E961B8" w:rsidRPr="00731FDB" w:rsidRDefault="00C06F90" w:rsidP="002B393E">
      <w:pPr>
        <w:numPr>
          <w:ilvl w:val="0"/>
          <w:numId w:val="34"/>
        </w:numPr>
        <w:tabs>
          <w:tab w:val="clear" w:pos="720"/>
          <w:tab w:val="left" w:pos="1080"/>
        </w:tabs>
        <w:spacing w:before="60"/>
        <w:ind w:left="1080" w:right="720"/>
        <w:rPr>
          <w:rFonts w:ascii="Arial" w:hAnsi="Arial" w:cs="Arial"/>
          <w:sz w:val="20"/>
          <w:szCs w:val="20"/>
          <w:lang w:val="en"/>
        </w:rPr>
      </w:pPr>
      <w:hyperlink r:id="rId74" w:tooltip="Adsorption" w:history="1">
        <w:r w:rsidR="00E961B8" w:rsidRPr="00731FDB">
          <w:rPr>
            <w:rStyle w:val="Hyperlink"/>
            <w:rFonts w:ascii="Arial" w:hAnsi="Arial" w:cs="Arial"/>
            <w:sz w:val="20"/>
            <w:szCs w:val="20"/>
            <w:lang w:val="en"/>
          </w:rPr>
          <w:t>Adsorption</w:t>
        </w:r>
      </w:hyperlink>
      <w:r w:rsidR="00E961B8" w:rsidRPr="00731FDB">
        <w:rPr>
          <w:rFonts w:ascii="Arial" w:hAnsi="Arial" w:cs="Arial"/>
          <w:sz w:val="20"/>
          <w:szCs w:val="20"/>
          <w:lang w:val="en"/>
        </w:rPr>
        <w:t xml:space="preserve">: Adsorbents like </w:t>
      </w:r>
      <w:hyperlink r:id="rId75" w:tooltip="Zeolite" w:history="1">
        <w:r w:rsidR="00E961B8" w:rsidRPr="00731FDB">
          <w:rPr>
            <w:rStyle w:val="Hyperlink"/>
            <w:rFonts w:ascii="Arial" w:hAnsi="Arial" w:cs="Arial"/>
            <w:sz w:val="20"/>
            <w:szCs w:val="20"/>
            <w:lang w:val="en"/>
          </w:rPr>
          <w:t>zeolite</w:t>
        </w:r>
      </w:hyperlink>
      <w:r w:rsidR="00E961B8" w:rsidRPr="00731FDB">
        <w:rPr>
          <w:rFonts w:ascii="Arial" w:hAnsi="Arial" w:cs="Arial"/>
          <w:sz w:val="20"/>
          <w:szCs w:val="20"/>
          <w:lang w:val="en"/>
        </w:rPr>
        <w:t xml:space="preserve">, </w:t>
      </w:r>
      <w:hyperlink r:id="rId76" w:tooltip="Activated charcoal" w:history="1">
        <w:r w:rsidR="00E961B8" w:rsidRPr="00731FDB">
          <w:rPr>
            <w:rStyle w:val="Hyperlink"/>
            <w:rFonts w:ascii="Arial" w:hAnsi="Arial" w:cs="Arial"/>
            <w:sz w:val="20"/>
            <w:szCs w:val="20"/>
            <w:lang w:val="en"/>
          </w:rPr>
          <w:t>activated charcoal</w:t>
        </w:r>
      </w:hyperlink>
      <w:r w:rsidR="00E961B8" w:rsidRPr="00731FDB">
        <w:rPr>
          <w:rFonts w:ascii="Arial" w:hAnsi="Arial" w:cs="Arial"/>
          <w:sz w:val="20"/>
          <w:szCs w:val="20"/>
          <w:lang w:val="en"/>
        </w:rPr>
        <w:t xml:space="preserve">, or </w:t>
      </w:r>
      <w:hyperlink r:id="rId77" w:tooltip="Silica gel" w:history="1">
        <w:r w:rsidR="00E961B8" w:rsidRPr="00731FDB">
          <w:rPr>
            <w:rStyle w:val="Hyperlink"/>
            <w:rFonts w:ascii="Arial" w:hAnsi="Arial" w:cs="Arial"/>
            <w:sz w:val="20"/>
            <w:szCs w:val="20"/>
            <w:lang w:val="en"/>
          </w:rPr>
          <w:t>silica gel</w:t>
        </w:r>
      </w:hyperlink>
      <w:r w:rsidR="00E961B8" w:rsidRPr="00731FDB">
        <w:rPr>
          <w:rFonts w:ascii="Arial" w:hAnsi="Arial" w:cs="Arial"/>
          <w:sz w:val="20"/>
          <w:szCs w:val="20"/>
          <w:lang w:val="en"/>
        </w:rPr>
        <w:t xml:space="preserve"> may be used to remove odors.</w:t>
      </w:r>
    </w:p>
    <w:p w:rsidR="00E961B8" w:rsidRPr="00731FDB" w:rsidRDefault="00C06F90" w:rsidP="002B393E">
      <w:pPr>
        <w:numPr>
          <w:ilvl w:val="1"/>
          <w:numId w:val="35"/>
        </w:numPr>
        <w:spacing w:before="60"/>
        <w:ind w:left="1080" w:right="720"/>
        <w:rPr>
          <w:rFonts w:ascii="Arial" w:hAnsi="Arial" w:cs="Arial"/>
          <w:sz w:val="20"/>
          <w:szCs w:val="20"/>
          <w:lang w:val="en"/>
        </w:rPr>
      </w:pPr>
      <w:hyperlink r:id="rId78" w:tooltip="Oxidation" w:history="1">
        <w:r w:rsidR="00E961B8" w:rsidRPr="00731FDB">
          <w:rPr>
            <w:rStyle w:val="Hyperlink"/>
            <w:rFonts w:ascii="Arial" w:hAnsi="Arial" w:cs="Arial"/>
            <w:sz w:val="20"/>
            <w:szCs w:val="20"/>
            <w:lang w:val="en"/>
          </w:rPr>
          <w:t>Oxidation</w:t>
        </w:r>
      </w:hyperlink>
      <w:r w:rsidR="00E961B8" w:rsidRPr="00731FDB">
        <w:rPr>
          <w:rFonts w:ascii="Arial" w:hAnsi="Arial" w:cs="Arial"/>
          <w:sz w:val="20"/>
          <w:szCs w:val="20"/>
          <w:lang w:val="en"/>
        </w:rPr>
        <w:t xml:space="preserve">: </w:t>
      </w:r>
      <w:hyperlink r:id="rId79" w:tooltip="Ozone" w:history="1">
        <w:r w:rsidR="00E961B8" w:rsidRPr="00731FDB">
          <w:rPr>
            <w:rStyle w:val="Hyperlink"/>
            <w:rFonts w:ascii="Arial" w:hAnsi="Arial" w:cs="Arial"/>
            <w:sz w:val="20"/>
            <w:szCs w:val="20"/>
            <w:lang w:val="en"/>
          </w:rPr>
          <w:t>ozone</w:t>
        </w:r>
      </w:hyperlink>
      <w:r w:rsidR="00E961B8" w:rsidRPr="00731FDB">
        <w:rPr>
          <w:rFonts w:ascii="Arial" w:hAnsi="Arial" w:cs="Arial"/>
          <w:sz w:val="20"/>
          <w:szCs w:val="20"/>
          <w:lang w:val="en"/>
        </w:rPr>
        <w:t xml:space="preserve">, </w:t>
      </w:r>
      <w:hyperlink r:id="rId80" w:tooltip="Hydrogen peroxide" w:history="1">
        <w:r w:rsidR="00E961B8" w:rsidRPr="00731FDB">
          <w:rPr>
            <w:rStyle w:val="Hyperlink"/>
            <w:rFonts w:ascii="Arial" w:hAnsi="Arial" w:cs="Arial"/>
            <w:sz w:val="20"/>
            <w:szCs w:val="20"/>
            <w:lang w:val="en"/>
          </w:rPr>
          <w:t>hydrogen peroxide</w:t>
        </w:r>
      </w:hyperlink>
      <w:r w:rsidR="00E961B8" w:rsidRPr="00731FDB">
        <w:rPr>
          <w:rFonts w:ascii="Arial" w:hAnsi="Arial" w:cs="Arial"/>
          <w:sz w:val="20"/>
          <w:szCs w:val="20"/>
          <w:lang w:val="en"/>
        </w:rPr>
        <w:t xml:space="preserve">, </w:t>
      </w:r>
      <w:hyperlink r:id="rId81" w:tooltip="Peroxide" w:history="1">
        <w:r w:rsidR="00E961B8" w:rsidRPr="00731FDB">
          <w:rPr>
            <w:rStyle w:val="Hyperlink"/>
            <w:rFonts w:ascii="Arial" w:hAnsi="Arial" w:cs="Arial"/>
            <w:sz w:val="20"/>
            <w:szCs w:val="20"/>
            <w:lang w:val="en"/>
          </w:rPr>
          <w:t>peroxide</w:t>
        </w:r>
      </w:hyperlink>
      <w:r w:rsidR="00E961B8" w:rsidRPr="00731FDB">
        <w:rPr>
          <w:rFonts w:ascii="Arial" w:hAnsi="Arial" w:cs="Arial"/>
          <w:sz w:val="20"/>
          <w:szCs w:val="20"/>
          <w:lang w:val="en"/>
        </w:rPr>
        <w:t xml:space="preserve">; </w:t>
      </w:r>
      <w:hyperlink r:id="rId82" w:tooltip="Chlorine" w:history="1">
        <w:r w:rsidR="00E961B8" w:rsidRPr="00731FDB">
          <w:rPr>
            <w:rStyle w:val="Hyperlink"/>
            <w:rFonts w:ascii="Arial" w:hAnsi="Arial" w:cs="Arial"/>
            <w:sz w:val="20"/>
            <w:szCs w:val="20"/>
            <w:lang w:val="en"/>
          </w:rPr>
          <w:t>chlorine</w:t>
        </w:r>
      </w:hyperlink>
      <w:r w:rsidR="00E961B8" w:rsidRPr="00731FDB">
        <w:rPr>
          <w:rFonts w:ascii="Arial" w:hAnsi="Arial" w:cs="Arial"/>
          <w:sz w:val="20"/>
          <w:szCs w:val="20"/>
          <w:lang w:val="en"/>
        </w:rPr>
        <w:t xml:space="preserve">, </w:t>
      </w:r>
      <w:hyperlink r:id="rId83" w:tooltip="Chlorate" w:history="1">
        <w:r w:rsidR="00E961B8" w:rsidRPr="00731FDB">
          <w:rPr>
            <w:rStyle w:val="Hyperlink"/>
            <w:rFonts w:ascii="Arial" w:hAnsi="Arial" w:cs="Arial"/>
            <w:sz w:val="20"/>
            <w:szCs w:val="20"/>
            <w:lang w:val="en"/>
          </w:rPr>
          <w:t>chlorate</w:t>
        </w:r>
      </w:hyperlink>
      <w:r w:rsidR="00E961B8" w:rsidRPr="00731FDB">
        <w:rPr>
          <w:rFonts w:ascii="Arial" w:hAnsi="Arial" w:cs="Arial"/>
          <w:sz w:val="20"/>
          <w:szCs w:val="20"/>
          <w:lang w:val="en"/>
        </w:rPr>
        <w:t xml:space="preserve"> [sic] other </w:t>
      </w:r>
      <w:hyperlink r:id="rId84" w:tooltip="Oxidizing agent" w:history="1">
        <w:r w:rsidR="00E961B8" w:rsidRPr="00731FDB">
          <w:rPr>
            <w:rStyle w:val="Hyperlink"/>
            <w:rFonts w:ascii="Arial" w:hAnsi="Arial" w:cs="Arial"/>
            <w:sz w:val="20"/>
            <w:szCs w:val="20"/>
            <w:lang w:val="en"/>
          </w:rPr>
          <w:t>oxidizing agent</w:t>
        </w:r>
      </w:hyperlink>
      <w:r w:rsidR="00E961B8" w:rsidRPr="00731FDB">
        <w:rPr>
          <w:rFonts w:ascii="Arial" w:hAnsi="Arial" w:cs="Arial"/>
          <w:sz w:val="20"/>
          <w:szCs w:val="20"/>
          <w:lang w:val="en"/>
        </w:rPr>
        <w:t xml:space="preserve"> can be used to oxidize and remove organic sources of odors from surfaces and, in the case of ozone, from the air as well.</w:t>
      </w:r>
    </w:p>
    <w:p w:rsidR="00E961B8" w:rsidRPr="00731FDB" w:rsidRDefault="00C06F90" w:rsidP="002B393E">
      <w:pPr>
        <w:numPr>
          <w:ilvl w:val="0"/>
          <w:numId w:val="34"/>
        </w:numPr>
        <w:spacing w:before="60"/>
        <w:ind w:left="1080" w:right="720"/>
        <w:rPr>
          <w:rFonts w:ascii="Arial" w:hAnsi="Arial" w:cs="Arial"/>
          <w:sz w:val="20"/>
          <w:szCs w:val="20"/>
          <w:lang w:val="en"/>
        </w:rPr>
      </w:pPr>
      <w:hyperlink r:id="rId85" w:tooltip="Air sanitizer" w:history="1">
        <w:r w:rsidR="00E961B8" w:rsidRPr="00731FDB">
          <w:rPr>
            <w:rStyle w:val="Hyperlink"/>
            <w:rFonts w:ascii="Arial" w:hAnsi="Arial" w:cs="Arial"/>
            <w:sz w:val="20"/>
            <w:szCs w:val="20"/>
            <w:lang w:val="en"/>
          </w:rPr>
          <w:t>Air sanitizer</w:t>
        </w:r>
      </w:hyperlink>
      <w:r w:rsidR="00E961B8" w:rsidRPr="00731FDB">
        <w:rPr>
          <w:rFonts w:ascii="Arial" w:hAnsi="Arial" w:cs="Arial"/>
          <w:sz w:val="20"/>
          <w:szCs w:val="20"/>
          <w:lang w:val="en"/>
        </w:rPr>
        <w:t xml:space="preserve">: Odors caused by airborne bacterial activity can be removed by </w:t>
      </w:r>
      <w:hyperlink r:id="rId86" w:tooltip="Air sanitizer" w:history="1">
        <w:r w:rsidR="00E961B8" w:rsidRPr="00731FDB">
          <w:rPr>
            <w:rStyle w:val="Hyperlink"/>
            <w:rFonts w:ascii="Arial" w:hAnsi="Arial" w:cs="Arial"/>
            <w:sz w:val="20"/>
            <w:szCs w:val="20"/>
            <w:lang w:val="en"/>
          </w:rPr>
          <w:t>air sanitizer</w:t>
        </w:r>
      </w:hyperlink>
      <w:r w:rsidR="00E961B8" w:rsidRPr="00731FDB">
        <w:rPr>
          <w:rFonts w:ascii="Arial" w:hAnsi="Arial" w:cs="Arial"/>
          <w:sz w:val="20"/>
          <w:szCs w:val="20"/>
          <w:lang w:val="en"/>
        </w:rPr>
        <w:t xml:space="preserve"> that inactivate[s] bacteria.</w:t>
      </w:r>
    </w:p>
    <w:p w:rsidR="00E961B8" w:rsidRPr="00731FDB" w:rsidRDefault="00E961B8" w:rsidP="002B393E">
      <w:pPr>
        <w:numPr>
          <w:ilvl w:val="0"/>
          <w:numId w:val="34"/>
        </w:numPr>
        <w:spacing w:before="60"/>
        <w:ind w:left="1080" w:right="720"/>
        <w:rPr>
          <w:rFonts w:ascii="Arial" w:hAnsi="Arial" w:cs="Arial"/>
          <w:b/>
          <w:sz w:val="20"/>
          <w:szCs w:val="20"/>
          <w:lang w:val="en"/>
        </w:rPr>
      </w:pPr>
      <w:r w:rsidRPr="00731FDB">
        <w:rPr>
          <w:rFonts w:ascii="Arial" w:hAnsi="Arial" w:cs="Arial"/>
          <w:b/>
          <w:sz w:val="20"/>
          <w:szCs w:val="20"/>
          <w:lang w:val="en"/>
        </w:rPr>
        <w:t>Surfactants and soaps</w:t>
      </w:r>
    </w:p>
    <w:p w:rsidR="00E961B8" w:rsidRPr="00731FDB" w:rsidRDefault="00E961B8" w:rsidP="002B393E">
      <w:pPr>
        <w:numPr>
          <w:ilvl w:val="0"/>
          <w:numId w:val="34"/>
        </w:numPr>
        <w:spacing w:before="60"/>
        <w:ind w:left="1080" w:right="720"/>
        <w:rPr>
          <w:rFonts w:ascii="Arial" w:hAnsi="Arial" w:cs="Arial"/>
          <w:sz w:val="20"/>
          <w:szCs w:val="20"/>
          <w:lang w:val="en"/>
        </w:rPr>
      </w:pPr>
      <w:r w:rsidRPr="00731FDB">
        <w:rPr>
          <w:rFonts w:ascii="Arial" w:hAnsi="Arial" w:cs="Arial"/>
          <w:b/>
          <w:sz w:val="20"/>
          <w:szCs w:val="20"/>
          <w:lang w:val="en"/>
        </w:rPr>
        <w:t>Masking</w:t>
      </w:r>
      <w:r w:rsidRPr="00731FDB">
        <w:rPr>
          <w:rFonts w:ascii="Arial" w:hAnsi="Arial" w:cs="Arial"/>
          <w:sz w:val="20"/>
          <w:szCs w:val="20"/>
          <w:lang w:val="en"/>
        </w:rPr>
        <w:t>: Overwhelming an odor with another odor by any of the means described above.</w:t>
      </w:r>
    </w:p>
    <w:p w:rsidR="00E961B8" w:rsidRPr="00731FDB" w:rsidRDefault="00E961B8" w:rsidP="00E961B8">
      <w:pPr>
        <w:tabs>
          <w:tab w:val="left" w:pos="1080"/>
        </w:tabs>
        <w:spacing w:before="60"/>
        <w:ind w:left="720" w:right="720"/>
        <w:rPr>
          <w:rFonts w:ascii="Arial" w:hAnsi="Arial" w:cs="Arial"/>
          <w:sz w:val="20"/>
          <w:szCs w:val="20"/>
          <w:lang w:val="en"/>
        </w:rPr>
      </w:pPr>
      <w:r w:rsidRPr="00731FDB">
        <w:rPr>
          <w:rFonts w:ascii="Arial" w:hAnsi="Arial" w:cs="Arial"/>
          <w:sz w:val="20"/>
          <w:szCs w:val="20"/>
          <w:lang w:val="en"/>
        </w:rPr>
        <w:tab/>
        <w:t>(</w:t>
      </w:r>
      <w:hyperlink r:id="rId87" w:history="1">
        <w:r w:rsidRPr="00731FDB">
          <w:rPr>
            <w:rStyle w:val="Hyperlink"/>
            <w:rFonts w:ascii="Arial" w:hAnsi="Arial" w:cs="Arial"/>
            <w:sz w:val="20"/>
            <w:szCs w:val="20"/>
            <w:lang w:val="en"/>
          </w:rPr>
          <w:t>https://en.wikipedia.org/wiki/Air_freshener</w:t>
        </w:r>
      </w:hyperlink>
      <w:r w:rsidRPr="00731FDB">
        <w:rPr>
          <w:rFonts w:ascii="Arial" w:hAnsi="Arial" w:cs="Arial"/>
          <w:sz w:val="20"/>
          <w:szCs w:val="20"/>
          <w:lang w:val="en"/>
        </w:rPr>
        <w:t>)</w:t>
      </w:r>
    </w:p>
    <w:p w:rsidR="00E961B8" w:rsidRDefault="00E961B8" w:rsidP="00E961B8">
      <w:pPr>
        <w:pStyle w:val="NormalWeb"/>
        <w:spacing w:before="0" w:beforeAutospacing="0" w:after="0" w:afterAutospacing="0"/>
        <w:rPr>
          <w:rFonts w:ascii="Arial" w:hAnsi="Arial" w:cs="Arial"/>
          <w:sz w:val="22"/>
          <w:szCs w:val="22"/>
        </w:rPr>
      </w:pPr>
    </w:p>
    <w:p w:rsidR="00E961B8" w:rsidRDefault="00E961B8" w:rsidP="00E961B8">
      <w:pPr>
        <w:pStyle w:val="NormalWeb"/>
        <w:spacing w:before="0" w:beforeAutospacing="0" w:after="0" w:afterAutospacing="0"/>
        <w:rPr>
          <w:rFonts w:ascii="Arial" w:hAnsi="Arial" w:cs="Arial"/>
          <w:sz w:val="22"/>
          <w:szCs w:val="22"/>
        </w:rPr>
      </w:pPr>
      <w:r>
        <w:rPr>
          <w:rFonts w:ascii="Arial" w:hAnsi="Arial" w:cs="Arial"/>
          <w:sz w:val="22"/>
          <w:szCs w:val="22"/>
        </w:rPr>
        <w:tab/>
        <w:t>The Connecticut Department of Public Health has issued a stern warning regarding the use of air fresheners. This state’s “Fact Sheet” also suggests ways to mask odors with safe chemicals such as baking soda. They urge residents to limit their use of air fresheners and keep them away from children. They provide advice in the format of “What You Need to Know”:</w:t>
      </w:r>
    </w:p>
    <w:p w:rsidR="00E961B8" w:rsidRDefault="00E961B8" w:rsidP="00E961B8">
      <w:pPr>
        <w:pStyle w:val="NormalWeb"/>
        <w:spacing w:before="0" w:beforeAutospacing="0" w:after="0" w:afterAutospacing="0"/>
        <w:ind w:left="630"/>
        <w:rPr>
          <w:rFonts w:ascii="Arial" w:hAnsi="Arial" w:cs="Arial"/>
          <w:sz w:val="20"/>
          <w:szCs w:val="20"/>
        </w:rPr>
      </w:pPr>
    </w:p>
    <w:p w:rsidR="00E961B8" w:rsidRDefault="00E961B8" w:rsidP="002B393E">
      <w:pPr>
        <w:pStyle w:val="Default"/>
        <w:numPr>
          <w:ilvl w:val="0"/>
          <w:numId w:val="36"/>
        </w:numPr>
        <w:ind w:right="720"/>
        <w:rPr>
          <w:rFonts w:ascii="Arial" w:hAnsi="Arial" w:cs="Arial"/>
          <w:sz w:val="20"/>
          <w:szCs w:val="20"/>
        </w:rPr>
      </w:pPr>
      <w:r>
        <w:rPr>
          <w:rFonts w:ascii="Arial" w:hAnsi="Arial" w:cs="Arial"/>
          <w:sz w:val="20"/>
          <w:szCs w:val="20"/>
        </w:rPr>
        <w:t>Air fresheners don’t freshen or clean the air – they add fragrance and in some cases chemicals that could be harmful to one’s health.</w:t>
      </w:r>
    </w:p>
    <w:p w:rsidR="00E961B8" w:rsidRDefault="00E961B8" w:rsidP="002B393E">
      <w:pPr>
        <w:pStyle w:val="Default"/>
        <w:numPr>
          <w:ilvl w:val="0"/>
          <w:numId w:val="36"/>
        </w:numPr>
        <w:spacing w:before="60"/>
        <w:ind w:right="720"/>
        <w:rPr>
          <w:rFonts w:ascii="Arial" w:hAnsi="Arial" w:cs="Arial"/>
          <w:sz w:val="20"/>
          <w:szCs w:val="20"/>
        </w:rPr>
      </w:pPr>
      <w:r>
        <w:rPr>
          <w:rFonts w:ascii="Arial" w:hAnsi="Arial" w:cs="Arial"/>
          <w:sz w:val="20"/>
          <w:szCs w:val="20"/>
        </w:rPr>
        <w:t>People with allergies, asthma or other breathing disorders may be sensitive to air fresheners</w:t>
      </w:r>
    </w:p>
    <w:p w:rsidR="00E961B8" w:rsidRDefault="00E961B8" w:rsidP="002B393E">
      <w:pPr>
        <w:pStyle w:val="Default"/>
        <w:numPr>
          <w:ilvl w:val="0"/>
          <w:numId w:val="36"/>
        </w:numPr>
        <w:spacing w:before="60"/>
        <w:ind w:right="720"/>
        <w:rPr>
          <w:rFonts w:ascii="Arial" w:hAnsi="Arial" w:cs="Arial"/>
          <w:sz w:val="20"/>
          <w:szCs w:val="20"/>
        </w:rPr>
      </w:pPr>
      <w:r>
        <w:rPr>
          <w:rFonts w:ascii="Arial" w:hAnsi="Arial" w:cs="Arial"/>
          <w:sz w:val="20"/>
          <w:szCs w:val="20"/>
        </w:rPr>
        <w:t>Natural ways to decrease odors include opening windows or using common household items (e.g., lemons, vinegar, baking soda) to absorb odors</w:t>
      </w:r>
    </w:p>
    <w:p w:rsidR="00E961B8" w:rsidRDefault="00E961B8" w:rsidP="002B393E">
      <w:pPr>
        <w:pStyle w:val="Default"/>
        <w:numPr>
          <w:ilvl w:val="0"/>
          <w:numId w:val="36"/>
        </w:numPr>
        <w:spacing w:before="60"/>
        <w:ind w:right="720"/>
        <w:rPr>
          <w:rFonts w:ascii="Arial" w:hAnsi="Arial" w:cs="Arial"/>
          <w:sz w:val="20"/>
          <w:szCs w:val="20"/>
        </w:rPr>
      </w:pPr>
      <w:r>
        <w:rPr>
          <w:rFonts w:ascii="Arial" w:hAnsi="Arial" w:cs="Arial"/>
          <w:sz w:val="20"/>
          <w:szCs w:val="20"/>
        </w:rPr>
        <w:t>Decreasing use of air fresheners will decrease chemical exposure in the home</w:t>
      </w:r>
    </w:p>
    <w:p w:rsidR="00E961B8" w:rsidRPr="00731FDB" w:rsidRDefault="00E961B8" w:rsidP="00E961B8">
      <w:pPr>
        <w:pStyle w:val="Default"/>
        <w:spacing w:before="60"/>
        <w:ind w:left="720" w:right="720"/>
        <w:rPr>
          <w:rFonts w:ascii="Arial" w:hAnsi="Arial" w:cs="Arial"/>
          <w:sz w:val="20"/>
          <w:szCs w:val="20"/>
        </w:rPr>
      </w:pPr>
      <w:r w:rsidRPr="00731FDB">
        <w:rPr>
          <w:rFonts w:ascii="Arial" w:hAnsi="Arial" w:cs="Arial"/>
          <w:color w:val="444B51"/>
          <w:sz w:val="20"/>
          <w:szCs w:val="20"/>
        </w:rPr>
        <w:t>(</w:t>
      </w:r>
      <w:hyperlink r:id="rId88" w:history="1">
        <w:r w:rsidRPr="00731FDB">
          <w:rPr>
            <w:rStyle w:val="Hyperlink"/>
            <w:rFonts w:ascii="Arial" w:hAnsi="Arial" w:cs="Arial"/>
            <w:sz w:val="20"/>
            <w:szCs w:val="20"/>
          </w:rPr>
          <w:t>http://www.ct.gov/dph/lib/dph/environmental_health/eoha/pdf/air_freshener_fs.pdf</w:t>
        </w:r>
      </w:hyperlink>
      <w:r w:rsidRPr="00731FDB">
        <w:rPr>
          <w:rFonts w:ascii="Arial" w:hAnsi="Arial" w:cs="Arial"/>
          <w:color w:val="444B51"/>
          <w:sz w:val="20"/>
          <w:szCs w:val="20"/>
        </w:rPr>
        <w:t>)</w:t>
      </w:r>
    </w:p>
    <w:p w:rsidR="00E961B8" w:rsidRDefault="00E961B8" w:rsidP="00E961B8">
      <w:pPr>
        <w:rPr>
          <w:rFonts w:ascii="Arial" w:hAnsi="Arial" w:cs="Arial"/>
          <w:sz w:val="22"/>
          <w:szCs w:val="22"/>
        </w:rPr>
      </w:pPr>
    </w:p>
    <w:p w:rsidR="00E961B8" w:rsidRDefault="00E961B8" w:rsidP="00E961B8">
      <w:pPr>
        <w:rPr>
          <w:rFonts w:ascii="Arial" w:hAnsi="Arial" w:cs="Arial"/>
          <w:b/>
        </w:rPr>
      </w:pPr>
      <w:r>
        <w:rPr>
          <w:rFonts w:ascii="Arial" w:hAnsi="Arial" w:cs="Arial"/>
          <w:b/>
        </w:rPr>
        <w:t>More on VOCs─formaldehyde</w:t>
      </w:r>
    </w:p>
    <w:p w:rsidR="00E961B8"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Pr>
          <w:rFonts w:ascii="Arial" w:hAnsi="Arial" w:cs="Arial"/>
          <w:b/>
          <w:sz w:val="22"/>
          <w:szCs w:val="22"/>
        </w:rPr>
        <w:tab/>
      </w:r>
      <w:r>
        <w:rPr>
          <w:rFonts w:ascii="Arial" w:hAnsi="Arial" w:cs="Arial"/>
          <w:sz w:val="22"/>
          <w:szCs w:val="22"/>
        </w:rPr>
        <w:t xml:space="preserve">Formaldehyde is probably the best known and the most toxic VOC emission from building materials and household products. Formaldehyde also enters the air naturally; we exhale as a by-product of the oxidation of organic molecules in our bodies. This molecule plays an important role in human metabolism. In fact, it serves as a major building block for organic synthesis in all living organisms. Human blood contains approximately 2.5 ppm formaldehyde. Like alcohol, formaldehyde evaporates from our blood stream and enters the environment through our breath. Formaldehyde also has many industrial uses. </w:t>
      </w:r>
      <w:r w:rsidRPr="00731FDB">
        <w:rPr>
          <w:rFonts w:ascii="Arial" w:hAnsi="Arial" w:cs="Arial"/>
          <w:sz w:val="22"/>
          <w:szCs w:val="22"/>
        </w:rPr>
        <w:t>(</w:t>
      </w:r>
      <w:hyperlink r:id="rId89" w:history="1">
        <w:r w:rsidRPr="00731FDB">
          <w:rPr>
            <w:rStyle w:val="Hyperlink"/>
            <w:rFonts w:ascii="Arial" w:hAnsi="Arial" w:cs="Arial"/>
            <w:sz w:val="22"/>
            <w:szCs w:val="22"/>
          </w:rPr>
          <w:t>http://www.reuters.com/article/idUS188340+04-Apr-2008+BW20080404</w:t>
        </w:r>
      </w:hyperlink>
      <w:r w:rsidRPr="00731FDB">
        <w:rPr>
          <w:rFonts w:ascii="Arial" w:hAnsi="Arial" w:cs="Arial"/>
          <w:sz w:val="22"/>
          <w:szCs w:val="22"/>
        </w:rPr>
        <w:t>)</w:t>
      </w:r>
    </w:p>
    <w:p w:rsidR="00E961B8" w:rsidRDefault="00E961B8" w:rsidP="00E961B8">
      <w:pPr>
        <w:rPr>
          <w:rFonts w:ascii="Arial" w:hAnsi="Arial" w:cs="Arial"/>
          <w:sz w:val="22"/>
          <w:szCs w:val="22"/>
        </w:rPr>
      </w:pPr>
      <w:r>
        <w:rPr>
          <w:rFonts w:ascii="Arial" w:hAnsi="Arial" w:cs="Arial"/>
          <w:sz w:val="22"/>
          <w:szCs w:val="22"/>
        </w:rPr>
        <w:br w:type="page"/>
      </w:r>
    </w:p>
    <w:p w:rsidR="00E961B8" w:rsidRDefault="00E961B8" w:rsidP="00E961B8">
      <w:pPr>
        <w:rPr>
          <w:rFonts w:ascii="Arial" w:hAnsi="Arial" w:cs="Arial"/>
          <w:sz w:val="22"/>
          <w:szCs w:val="22"/>
        </w:rPr>
      </w:pPr>
    </w:p>
    <w:p w:rsidR="00E961B8" w:rsidRDefault="00E961B8" w:rsidP="00E961B8">
      <w:pPr>
        <w:tabs>
          <w:tab w:val="left" w:pos="2430"/>
        </w:tabs>
        <w:rPr>
          <w:rFonts w:ascii="Arial" w:hAnsi="Arial" w:cs="Arial"/>
          <w:b/>
          <w:sz w:val="22"/>
          <w:szCs w:val="22"/>
        </w:rPr>
      </w:pPr>
      <w:r>
        <w:rPr>
          <w:rFonts w:ascii="Arial" w:hAnsi="Arial" w:cs="Arial"/>
          <w:b/>
          <w:sz w:val="22"/>
          <w:szCs w:val="22"/>
        </w:rPr>
        <w:tab/>
        <w:t>Formaldehyde</w:t>
      </w:r>
    </w:p>
    <w:p w:rsidR="00E961B8" w:rsidRDefault="00E961B8" w:rsidP="00E961B8">
      <w:pPr>
        <w:ind w:left="720"/>
        <w:rPr>
          <w:rFonts w:ascii="Open Sans" w:hAnsi="Open Sans"/>
          <w:color w:val="555555"/>
          <w:sz w:val="21"/>
          <w:szCs w:val="21"/>
        </w:rPr>
      </w:pPr>
      <w:r>
        <w:rPr>
          <w:rFonts w:ascii="Open Sans" w:hAnsi="Open Sans"/>
          <w:noProof/>
          <w:color w:val="555555"/>
          <w:sz w:val="21"/>
          <w:szCs w:val="21"/>
        </w:rPr>
        <w:drawing>
          <wp:inline distT="0" distB="0" distL="0" distR="0" wp14:anchorId="5E5B17D1" wp14:editId="67AD8F74">
            <wp:extent cx="3048000" cy="1569720"/>
            <wp:effectExtent l="0" t="0" r="0" b="0"/>
            <wp:docPr id="111" name="Picture 111" descr="Chemic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emical Structure"/>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3048000" cy="1569720"/>
                    </a:xfrm>
                    <a:prstGeom prst="rect">
                      <a:avLst/>
                    </a:prstGeom>
                    <a:noFill/>
                    <a:ln>
                      <a:noFill/>
                    </a:ln>
                  </pic:spPr>
                </pic:pic>
              </a:graphicData>
            </a:graphic>
          </wp:inline>
        </w:drawing>
      </w:r>
    </w:p>
    <w:p w:rsidR="00E961B8" w:rsidRDefault="00E961B8" w:rsidP="00E961B8">
      <w:pPr>
        <w:tabs>
          <w:tab w:val="left" w:pos="990"/>
          <w:tab w:val="left" w:pos="3330"/>
        </w:tabs>
        <w:ind w:left="720"/>
        <w:rPr>
          <w:rFonts w:ascii="Calibri" w:hAnsi="Calibri" w:cs="Arial"/>
          <w:sz w:val="22"/>
          <w:szCs w:val="22"/>
        </w:rPr>
      </w:pPr>
      <w:r>
        <w:rPr>
          <w:rFonts w:ascii="Calibri" w:hAnsi="Calibri" w:cs="Arial"/>
          <w:sz w:val="22"/>
          <w:szCs w:val="22"/>
        </w:rPr>
        <w:tab/>
        <w:t>structural formula</w:t>
      </w:r>
      <w:r>
        <w:rPr>
          <w:rFonts w:ascii="Calibri" w:hAnsi="Calibri" w:cs="Arial"/>
          <w:sz w:val="22"/>
          <w:szCs w:val="22"/>
        </w:rPr>
        <w:tab/>
        <w:t xml:space="preserve">  organic chemist’s “shorthand”</w:t>
      </w:r>
    </w:p>
    <w:p w:rsidR="00E961B8" w:rsidRDefault="00E961B8" w:rsidP="00E961B8">
      <w:pPr>
        <w:ind w:left="720"/>
        <w:rPr>
          <w:rFonts w:ascii="Calibri" w:hAnsi="Calibri" w:cs="Arial"/>
          <w:sz w:val="6"/>
          <w:szCs w:val="6"/>
        </w:rPr>
      </w:pPr>
    </w:p>
    <w:p w:rsidR="00E961B8" w:rsidRDefault="00E961B8" w:rsidP="00146F7D">
      <w:pPr>
        <w:ind w:left="720" w:right="3600"/>
        <w:jc w:val="center"/>
        <w:rPr>
          <w:rFonts w:ascii="Calibri" w:hAnsi="Calibri" w:cs="Arial"/>
          <w:i/>
          <w:sz w:val="20"/>
          <w:szCs w:val="20"/>
        </w:rPr>
      </w:pPr>
      <w:r>
        <w:rPr>
          <w:rFonts w:ascii="Calibri" w:hAnsi="Calibri" w:cs="Arial"/>
          <w:i/>
          <w:sz w:val="20"/>
          <w:szCs w:val="20"/>
        </w:rPr>
        <w:t>(</w:t>
      </w:r>
      <w:hyperlink r:id="rId92" w:history="1">
        <w:r>
          <w:rPr>
            <w:rStyle w:val="Hyperlink"/>
            <w:rFonts w:ascii="Calibri" w:hAnsi="Calibri"/>
            <w:i/>
            <w:sz w:val="20"/>
            <w:szCs w:val="20"/>
          </w:rPr>
          <w:t>http://study.com/academy/lesson/what-is-formaldehyde-definition-uses-structures.html</w:t>
        </w:r>
      </w:hyperlink>
      <w:r>
        <w:rPr>
          <w:rFonts w:ascii="Calibri" w:hAnsi="Calibri" w:cs="Arial"/>
          <w:i/>
          <w:sz w:val="20"/>
          <w:szCs w:val="20"/>
        </w:rPr>
        <w:t>)</w:t>
      </w:r>
    </w:p>
    <w:p w:rsidR="00E961B8"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Pr>
          <w:rFonts w:ascii="Arial" w:hAnsi="Arial" w:cs="Arial"/>
          <w:sz w:val="22"/>
          <w:szCs w:val="22"/>
        </w:rPr>
        <w:tab/>
        <w:t xml:space="preserve">The American Chemistry Council (ACC) represents leading companies in the chemical industry. This group challenges the proposal by the U.S. EPA to set what they contend is an “unreasonably” low permissible limit on formaldehyde emissions. ACC asserts that the U.S. EPA assessments are of “poor quality” and “overly conservative”. The U.S. EPA proposes a 0.008 ppb limit which ACC considers within background levels since human breath emits from 0.008 to 0.8 ppb formaldehyde and the World Health Organization (WHO) recommends an 81 </w:t>
      </w:r>
      <w:r w:rsidRPr="00731FDB">
        <w:rPr>
          <w:rFonts w:ascii="Arial" w:hAnsi="Arial" w:cs="Arial"/>
          <w:sz w:val="22"/>
          <w:szCs w:val="22"/>
        </w:rPr>
        <w:t>ppb limit as seen on the graph below. The most recent update on formaldehyde assessment listed on the U.S. EPA Web page is dated 1989 for cancer assessment and 1990 for oral exposure. (</w:t>
      </w:r>
      <w:hyperlink r:id="rId93" w:history="1">
        <w:r w:rsidRPr="00731FDB">
          <w:rPr>
            <w:rStyle w:val="Hyperlink"/>
            <w:rFonts w:ascii="Arial" w:hAnsi="Arial" w:cs="Arial"/>
            <w:sz w:val="22"/>
            <w:szCs w:val="22"/>
          </w:rPr>
          <w:t>http://cfpub.epa.gov/ncea/iris2/chemicalLanding.cfm?substance_nmbr=419</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sidRPr="00731FDB">
        <w:rPr>
          <w:rFonts w:ascii="Arial" w:hAnsi="Arial" w:cs="Arial"/>
          <w:sz w:val="22"/>
          <w:szCs w:val="22"/>
        </w:rPr>
        <w:tab/>
        <w:t>Finally, at the insistence of the ACC and the U.S. National Academy of Sciences (NAS), the U.S. EPA released</w:t>
      </w:r>
      <w:r w:rsidR="00731FDB" w:rsidRPr="00731FDB">
        <w:rPr>
          <w:rFonts w:ascii="Arial" w:hAnsi="Arial" w:cs="Arial"/>
          <w:sz w:val="22"/>
          <w:szCs w:val="22"/>
        </w:rPr>
        <w:t xml:space="preserve"> the</w:t>
      </w:r>
      <w:r w:rsidRPr="00731FDB">
        <w:rPr>
          <w:rFonts w:ascii="Arial" w:hAnsi="Arial" w:cs="Arial"/>
          <w:b/>
          <w:sz w:val="22"/>
          <w:szCs w:val="22"/>
        </w:rPr>
        <w:t xml:space="preserve"> “</w:t>
      </w:r>
      <w:r w:rsidRPr="00731FDB">
        <w:rPr>
          <w:rStyle w:val="warning1"/>
          <w:rFonts w:ascii="Arial" w:hAnsi="Arial" w:cs="Arial"/>
          <w:b w:val="0"/>
          <w:color w:val="auto"/>
          <w:sz w:val="22"/>
          <w:szCs w:val="22"/>
          <w:lang w:val="en"/>
        </w:rPr>
        <w:t>Toxicological Review of Formaldehyde-Inhalation Assessment” in June 2010. The next April, the U.S. NAS</w:t>
      </w:r>
      <w:r w:rsidRPr="00731FDB">
        <w:rPr>
          <w:rFonts w:ascii="Arial" w:hAnsi="Arial" w:cs="Arial"/>
          <w:b/>
          <w:sz w:val="22"/>
          <w:szCs w:val="22"/>
        </w:rPr>
        <w:t xml:space="preserve"> </w:t>
      </w:r>
      <w:r w:rsidRPr="00731FDB">
        <w:rPr>
          <w:rFonts w:ascii="Arial" w:hAnsi="Arial" w:cs="Arial"/>
          <w:sz w:val="22"/>
          <w:szCs w:val="22"/>
        </w:rPr>
        <w:t xml:space="preserve">issued a press release on the U.S. EPA draft assessment with a rather scathing comment, “not prepared in a logically consistent fashion, lacks clear links to an underlying conceptual framework, and does not sufficiently document methods and criteria used to identify evidence for selecting and evaluation studies.” </w:t>
      </w:r>
      <w:hyperlink r:id="rId94" w:history="1">
        <w:r w:rsidRPr="00731FDB">
          <w:rPr>
            <w:rStyle w:val="Hyperlink"/>
            <w:rFonts w:ascii="Arial" w:hAnsi="Arial" w:cs="Arial"/>
            <w:sz w:val="22"/>
            <w:szCs w:val="22"/>
          </w:rPr>
          <w:t>(http://www.americanchemistry.com/ProductsTechnology/Formaldehyde/New-Graphic-Illustrates-Problems-with-EPAs-Formaldehyde-Risk-Assessment.pdf</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sidRPr="00731FDB">
        <w:rPr>
          <w:rFonts w:ascii="Arial" w:hAnsi="Arial" w:cs="Arial"/>
          <w:sz w:val="22"/>
          <w:szCs w:val="22"/>
        </w:rPr>
        <w:tab/>
        <w:t xml:space="preserve">The </w:t>
      </w:r>
      <w:r w:rsidRPr="00731FDB">
        <w:rPr>
          <w:rFonts w:ascii="Arial" w:hAnsi="Arial" w:cs="Arial"/>
          <w:i/>
          <w:sz w:val="22"/>
          <w:szCs w:val="22"/>
        </w:rPr>
        <w:t>New York Times</w:t>
      </w:r>
      <w:r w:rsidRPr="00731FDB">
        <w:rPr>
          <w:rFonts w:ascii="Arial" w:hAnsi="Arial" w:cs="Arial"/>
          <w:sz w:val="22"/>
          <w:szCs w:val="22"/>
        </w:rPr>
        <w:t xml:space="preserve"> reports that the action of the U.S. NAS, “is likely to further delay EPA efforts to finalize a 12-year-old effort to assess risks posed by formaldehyde, a widely used residential construction material.” (</w:t>
      </w:r>
      <w:hyperlink r:id="rId95" w:history="1">
        <w:r w:rsidRPr="00731FDB">
          <w:rPr>
            <w:rStyle w:val="Hyperlink"/>
            <w:rFonts w:ascii="Arial" w:hAnsi="Arial" w:cs="Arial"/>
            <w:sz w:val="22"/>
            <w:szCs w:val="22"/>
          </w:rPr>
          <w:t>http://www.nytimes.com/gwire/2011/04/08/08greenwire-nas-reviewers-slam-epas-formaldehyde-assessmen-83879.html</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Pr="00731FDB" w:rsidRDefault="00E961B8" w:rsidP="00E961B8">
      <w:pPr>
        <w:pStyle w:val="Default"/>
        <w:rPr>
          <w:rFonts w:ascii="Arial" w:hAnsi="Arial" w:cs="Arial"/>
          <w:sz w:val="22"/>
          <w:szCs w:val="22"/>
        </w:rPr>
      </w:pPr>
      <w:r w:rsidRPr="00731FDB">
        <w:rPr>
          <w:rFonts w:ascii="Arial" w:hAnsi="Arial" w:cs="Arial"/>
          <w:sz w:val="22"/>
          <w:szCs w:val="22"/>
        </w:rPr>
        <w:tab/>
        <w:t>In February 2015, the U.S. EPA submitted a report to the U.S. Congress, “EPA’s Integrated Risk Information System (IRIS)”. The report is an overhaul of risk assessment processes. Pending approval, hopefully updated information on formaldehyde will be placed on their Web site soon. (</w:t>
      </w:r>
      <w:hyperlink r:id="rId96" w:history="1">
        <w:r w:rsidRPr="00731FDB">
          <w:rPr>
            <w:rStyle w:val="Hyperlink"/>
            <w:rFonts w:ascii="Arial" w:hAnsi="Arial" w:cs="Arial"/>
            <w:sz w:val="22"/>
            <w:szCs w:val="22"/>
          </w:rPr>
          <w:t>http://www.epa.gov/sites/production/files/2015-06/documents/iris_report_to_congress_2015.pdf</w:t>
        </w:r>
      </w:hyperlink>
      <w:r w:rsidRPr="00731FDB">
        <w:rPr>
          <w:rFonts w:ascii="Arial" w:hAnsi="Arial" w:cs="Arial"/>
          <w:sz w:val="22"/>
          <w:szCs w:val="22"/>
        </w:rPr>
        <w:t>)</w:t>
      </w:r>
    </w:p>
    <w:p w:rsidR="00E961B8" w:rsidRDefault="00E961B8" w:rsidP="00E961B8">
      <w:pPr>
        <w:rPr>
          <w:rFonts w:ascii="Arial" w:hAnsi="Arial" w:cs="Arial"/>
          <w:sz w:val="22"/>
          <w:szCs w:val="22"/>
        </w:rPr>
      </w:pPr>
      <w:r>
        <w:rPr>
          <w:rFonts w:ascii="Arial" w:hAnsi="Arial" w:cs="Arial"/>
          <w:sz w:val="22"/>
          <w:szCs w:val="22"/>
        </w:rPr>
        <w:br w:type="page"/>
      </w:r>
    </w:p>
    <w:p w:rsidR="00E961B8" w:rsidRDefault="00E961B8" w:rsidP="00E961B8">
      <w:pPr>
        <w:rPr>
          <w:rFonts w:ascii="Arial" w:hAnsi="Arial" w:cs="Arial"/>
          <w:b/>
          <w:sz w:val="22"/>
          <w:szCs w:val="22"/>
        </w:rPr>
      </w:pPr>
      <w:r>
        <w:rPr>
          <w:rFonts w:ascii="Arial" w:hAnsi="Arial" w:cs="Arial"/>
          <w:b/>
          <w:sz w:val="22"/>
          <w:szCs w:val="22"/>
        </w:rPr>
        <w:lastRenderedPageBreak/>
        <w:t>Range of Formaldehyde Concentration in Different Environments</w:t>
      </w:r>
    </w:p>
    <w:p w:rsidR="00E961B8" w:rsidRDefault="00E961B8" w:rsidP="00E961B8">
      <w:pPr>
        <w:rPr>
          <w:rFonts w:ascii="Arial" w:hAnsi="Arial" w:cs="Arial"/>
          <w:b/>
          <w:sz w:val="12"/>
          <w:szCs w:val="12"/>
        </w:rPr>
      </w:pPr>
    </w:p>
    <w:p w:rsidR="00E961B8" w:rsidRDefault="00E961B8" w:rsidP="00E961B8">
      <w:pPr>
        <w:ind w:left="720"/>
        <w:rPr>
          <w:rFonts w:ascii="Calibri" w:hAnsi="Calibri" w:cs="Arial"/>
          <w:sz w:val="20"/>
          <w:szCs w:val="20"/>
        </w:rPr>
      </w:pPr>
      <w:r>
        <w:rPr>
          <w:rFonts w:ascii="Arial" w:hAnsi="Arial" w:cs="Arial"/>
          <w:noProof/>
          <w:color w:val="2F4A8B"/>
          <w:sz w:val="20"/>
          <w:szCs w:val="20"/>
        </w:rPr>
        <w:drawing>
          <wp:inline distT="0" distB="0" distL="0" distR="0" wp14:anchorId="08654FE0" wp14:editId="31B60C15">
            <wp:extent cx="3810000" cy="2461260"/>
            <wp:effectExtent l="0" t="0" r="0" b="0"/>
            <wp:docPr id="112" name="Picture 112" descr="An external file that holds a picture, illustration, etc.&#10;Object name is cr-2008-00399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 external file that holds a picture, illustration, etc.&#10;Object name is cr-2008-00399g_0026.jpg"/>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3810000" cy="2461260"/>
                    </a:xfrm>
                    <a:prstGeom prst="rect">
                      <a:avLst/>
                    </a:prstGeom>
                    <a:noFill/>
                    <a:ln>
                      <a:noFill/>
                    </a:ln>
                  </pic:spPr>
                </pic:pic>
              </a:graphicData>
            </a:graphic>
          </wp:inline>
        </w:drawing>
      </w:r>
    </w:p>
    <w:p w:rsidR="00E961B8" w:rsidRDefault="00E961B8" w:rsidP="005636F7">
      <w:pPr>
        <w:spacing w:before="60"/>
        <w:ind w:left="720" w:right="3060"/>
        <w:jc w:val="center"/>
        <w:rPr>
          <w:rFonts w:ascii="Calibri" w:hAnsi="Calibri" w:cs="Arial"/>
          <w:i/>
          <w:sz w:val="20"/>
          <w:szCs w:val="20"/>
        </w:rPr>
      </w:pPr>
      <w:r>
        <w:rPr>
          <w:rFonts w:ascii="Calibri" w:hAnsi="Calibri" w:cs="Arial"/>
          <w:i/>
          <w:sz w:val="20"/>
          <w:szCs w:val="20"/>
        </w:rPr>
        <w:t>(</w:t>
      </w:r>
      <w:hyperlink r:id="rId99" w:history="1">
        <w:r>
          <w:rPr>
            <w:rStyle w:val="Hyperlink"/>
            <w:rFonts w:ascii="Calibri" w:hAnsi="Calibri"/>
            <w:i/>
            <w:sz w:val="20"/>
            <w:szCs w:val="20"/>
          </w:rPr>
          <w:t>http://www.ncbi.nlm.nih.gov/pmc/articles/PMC2855181/</w:t>
        </w:r>
      </w:hyperlink>
      <w:r>
        <w:rPr>
          <w:rFonts w:ascii="Calibri" w:hAnsi="Calibri" w:cs="Arial"/>
          <w:i/>
          <w:sz w:val="20"/>
          <w:szCs w:val="20"/>
        </w:rPr>
        <w:t>)</w:t>
      </w:r>
    </w:p>
    <w:p w:rsidR="00E961B8" w:rsidRDefault="00E961B8" w:rsidP="00E961B8">
      <w:pPr>
        <w:rPr>
          <w:rFonts w:ascii="Arial" w:hAnsi="Arial" w:cs="Arial"/>
          <w:sz w:val="22"/>
          <w:szCs w:val="22"/>
        </w:rPr>
      </w:pPr>
    </w:p>
    <w:p w:rsidR="00E961B8" w:rsidRPr="00731FDB" w:rsidRDefault="00E961B8" w:rsidP="00E961B8">
      <w:pPr>
        <w:rPr>
          <w:rFonts w:ascii="Arial" w:hAnsi="Arial" w:cs="Arial"/>
        </w:rPr>
      </w:pPr>
      <w:r>
        <w:rPr>
          <w:rFonts w:ascii="Arial" w:hAnsi="Arial" w:cs="Arial"/>
          <w:sz w:val="22"/>
          <w:szCs w:val="22"/>
        </w:rPr>
        <w:tab/>
        <w:t>A much better graph of this data, which includes the lower limit and the range of formaldehyde in human breath, can be found in a paper from the American Chemical Council, “</w:t>
      </w:r>
      <w:r w:rsidRPr="00731FDB">
        <w:rPr>
          <w:rFonts w:ascii="Arial" w:hAnsi="Arial" w:cs="Arial"/>
          <w:sz w:val="22"/>
          <w:szCs w:val="22"/>
        </w:rPr>
        <w:t xml:space="preserve">Risky Business: Overview of Integrated Risk Information System Assessment of Formaldehyde”: </w:t>
      </w:r>
      <w:hyperlink r:id="rId100" w:history="1">
        <w:r w:rsidRPr="00731FDB">
          <w:rPr>
            <w:rStyle w:val="Hyperlink"/>
            <w:rFonts w:ascii="Arial" w:hAnsi="Arial" w:cs="Arial"/>
            <w:sz w:val="22"/>
            <w:szCs w:val="22"/>
          </w:rPr>
          <w:t>http://www.americanchemistry.com/ProductsTechnology/Formaldehyde/New-Graphic-Illustrates-Problems-with-EPAs-Formaldehyde-Risk-Assessment.pdf</w:t>
        </w:r>
      </w:hyperlink>
      <w:r w:rsidRPr="00731FDB">
        <w:rPr>
          <w:rFonts w:ascii="Arial" w:hAnsi="Arial" w:cs="Arial"/>
        </w:rPr>
        <w:t>.</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b/>
        </w:rPr>
      </w:pPr>
      <w:r w:rsidRPr="00731FDB">
        <w:rPr>
          <w:rFonts w:ascii="Arial" w:hAnsi="Arial" w:cs="Arial"/>
          <w:b/>
        </w:rPr>
        <w:t>More on VOCs─formaldehyde sources</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sidRPr="00731FDB">
        <w:rPr>
          <w:rFonts w:ascii="Arial" w:hAnsi="Arial" w:cs="Arial"/>
          <w:sz w:val="22"/>
          <w:szCs w:val="22"/>
        </w:rPr>
        <w:tab/>
        <w:t>Formaldehyde is emitted from materials and products throughout the home. One of these sources is limonene. The citrus smell in scented candles, plug-ins, air fresheners and cleaning products comes from limonene. While limonene is considered safe for food, it is easily oxidized by ozone, producing formaldehyde and formic acid among the reaction products. Indoor air contains small amounts of ozone (approximately 4 ppm) that either seep into the home from outdoor air or are produced indoors by machines such as photocopiers. (</w:t>
      </w:r>
      <w:hyperlink r:id="rId101" w:history="1">
        <w:r w:rsidRPr="00731FDB">
          <w:rPr>
            <w:rStyle w:val="Hyperlink"/>
            <w:rFonts w:ascii="Arial" w:hAnsi="Arial" w:cs="Arial"/>
            <w:sz w:val="22"/>
            <w:szCs w:val="22"/>
          </w:rPr>
          <w:t>http://www.sciencedirect.com/science/article/pii/S0160412001000356</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Default="00E961B8" w:rsidP="00E961B8">
      <w:pPr>
        <w:rPr>
          <w:rFonts w:ascii="Arial" w:hAnsi="Arial" w:cs="Arial"/>
          <w:sz w:val="22"/>
          <w:szCs w:val="22"/>
        </w:rPr>
      </w:pPr>
      <w:r w:rsidRPr="00731FDB">
        <w:rPr>
          <w:rFonts w:ascii="Arial" w:hAnsi="Arial" w:cs="Arial"/>
          <w:sz w:val="22"/>
          <w:szCs w:val="22"/>
        </w:rPr>
        <w:tab/>
        <w:t>Limonene has two enantiomers. Their chemical properties are identical</w:t>
      </w:r>
      <w:r>
        <w:rPr>
          <w:rFonts w:ascii="Arial" w:hAnsi="Arial" w:cs="Arial"/>
          <w:sz w:val="22"/>
          <w:szCs w:val="22"/>
        </w:rPr>
        <w:t xml:space="preserve"> but the citrus odors differ. The odor of the positive isomer is orange and found naturally in oranges. The negative isomer smells like turpentine or pine but it is often described as a lemon scent.</w:t>
      </w:r>
    </w:p>
    <w:p w:rsidR="00E961B8" w:rsidRDefault="00E961B8" w:rsidP="00E961B8">
      <w:pPr>
        <w:rPr>
          <w:rFonts w:ascii="Arial" w:hAnsi="Arial" w:cs="Arial"/>
          <w:sz w:val="22"/>
          <w:szCs w:val="22"/>
        </w:rPr>
      </w:pPr>
      <w:r>
        <w:rPr>
          <w:rFonts w:ascii="Arial" w:hAnsi="Arial" w:cs="Arial"/>
          <w:sz w:val="22"/>
          <w:szCs w:val="22"/>
        </w:rPr>
        <w:br w:type="page"/>
      </w:r>
    </w:p>
    <w:p w:rsidR="00E961B8" w:rsidRDefault="00E961B8" w:rsidP="00E961B8">
      <w:pPr>
        <w:rPr>
          <w:rFonts w:ascii="Arial" w:hAnsi="Arial" w:cs="Arial"/>
          <w:sz w:val="22"/>
          <w:szCs w:val="22"/>
        </w:rPr>
      </w:pPr>
    </w:p>
    <w:p w:rsidR="00E961B8" w:rsidRDefault="00E961B8" w:rsidP="00E961B8">
      <w:pPr>
        <w:ind w:left="720"/>
        <w:rPr>
          <w:rFonts w:ascii="Arial" w:hAnsi="Arial" w:cs="Arial"/>
          <w:b/>
          <w:sz w:val="22"/>
          <w:szCs w:val="22"/>
        </w:rPr>
      </w:pPr>
      <w:r>
        <w:rPr>
          <w:rFonts w:ascii="Arial" w:hAnsi="Arial" w:cs="Arial"/>
          <w:b/>
          <w:sz w:val="22"/>
          <w:szCs w:val="22"/>
        </w:rPr>
        <w:tab/>
        <w:t>Enantiomers of Limonene</w:t>
      </w:r>
    </w:p>
    <w:p w:rsidR="00E961B8" w:rsidRDefault="00E961B8" w:rsidP="00E961B8">
      <w:pPr>
        <w:ind w:left="720"/>
        <w:rPr>
          <w:rFonts w:ascii="Arial" w:hAnsi="Arial" w:cs="Arial"/>
          <w:sz w:val="22"/>
          <w:szCs w:val="22"/>
        </w:rPr>
      </w:pPr>
      <w:r>
        <w:rPr>
          <w:noProof/>
        </w:rPr>
        <mc:AlternateContent>
          <mc:Choice Requires="wps">
            <w:drawing>
              <wp:anchor distT="0" distB="0" distL="114300" distR="114300" simplePos="0" relativeHeight="251911168" behindDoc="0" locked="0" layoutInCell="1" allowOverlap="1" wp14:anchorId="2FFA54F3" wp14:editId="3199C785">
                <wp:simplePos x="0" y="0"/>
                <wp:positionH relativeFrom="column">
                  <wp:posOffset>1885950</wp:posOffset>
                </wp:positionH>
                <wp:positionV relativeFrom="paragraph">
                  <wp:posOffset>40640</wp:posOffset>
                </wp:positionV>
                <wp:extent cx="1287780" cy="2004060"/>
                <wp:effectExtent l="0" t="2540" r="0" b="3175"/>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7780" cy="2004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E961B8">
                            <w:r>
                              <w:rPr>
                                <w:noProof/>
                                <w:sz w:val="20"/>
                                <w:szCs w:val="20"/>
                              </w:rPr>
                              <w:drawing>
                                <wp:inline distT="0" distB="0" distL="0" distR="0" wp14:anchorId="13F885A3" wp14:editId="402B7D4E">
                                  <wp:extent cx="1104900" cy="1912620"/>
                                  <wp:effectExtent l="0" t="0" r="0" b="0"/>
                                  <wp:docPr id="133" name="Picture 133" descr="Click for 3D structur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for 3D structure"/>
                                          <pic:cNvPicPr>
                                            <a:picLocks noChangeAspect="1" noChangeArrowheads="1"/>
                                          </pic:cNvPicPr>
                                        </pic:nvPicPr>
                                        <pic:blipFill>
                                          <a:blip r:embed="rId103" r:link="rId104">
                                            <a:extLst>
                                              <a:ext uri="{28A0092B-C50C-407E-A947-70E740481C1C}">
                                                <a14:useLocalDpi xmlns:a14="http://schemas.microsoft.com/office/drawing/2010/main" val="0"/>
                                              </a:ext>
                                            </a:extLst>
                                          </a:blip>
                                          <a:srcRect/>
                                          <a:stretch>
                                            <a:fillRect/>
                                          </a:stretch>
                                        </pic:blipFill>
                                        <pic:spPr bwMode="auto">
                                          <a:xfrm>
                                            <a:off x="0" y="0"/>
                                            <a:ext cx="1104900" cy="19126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04" o:spid="_x0000_s1046" type="#_x0000_t202" style="position:absolute;left:0;text-align:left;margin-left:148.5pt;margin-top:3.2pt;width:101.4pt;height:157.8pt;z-index:251911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" stroked="f">
                <v:textbox style="mso-fit-shape-to-text:t">
                  <w:txbxContent>
                    <w:p w:rsidR="00C343DB" w:rsidRDefault="00C343DB" w:rsidP="00E961B8">
                      <w:r>
                        <w:rPr>
                          <w:noProof/>
                          <w:sz w:val="20"/>
                          <w:szCs w:val="20"/>
                        </w:rPr>
                        <w:drawing>
                          <wp:inline distT="0" distB="0" distL="0" distR="0" wp14:anchorId="13F885A3" wp14:editId="402B7D4E">
                            <wp:extent cx="1104900" cy="1912620"/>
                            <wp:effectExtent l="0" t="0" r="0" b="0"/>
                            <wp:docPr id="133" name="Picture 133" descr="Click for 3D structur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lick for 3D structure"/>
                                    <pic:cNvPicPr>
                                      <a:picLocks noChangeAspect="1" noChangeArrowheads="1"/>
                                    </pic:cNvPicPr>
                                  </pic:nvPicPr>
                                  <pic:blipFill>
                                    <a:blip r:embed="rId103" r:link="rId104">
                                      <a:extLst>
                                        <a:ext uri="{28A0092B-C50C-407E-A947-70E740481C1C}">
                                          <a14:useLocalDpi xmlns:a14="http://schemas.microsoft.com/office/drawing/2010/main" val="0"/>
                                        </a:ext>
                                      </a:extLst>
                                    </a:blip>
                                    <a:srcRect/>
                                    <a:stretch>
                                      <a:fillRect/>
                                    </a:stretch>
                                  </pic:blipFill>
                                  <pic:spPr bwMode="auto">
                                    <a:xfrm>
                                      <a:off x="0" y="0"/>
                                      <a:ext cx="1104900" cy="1912620"/>
                                    </a:xfrm>
                                    <a:prstGeom prst="rect">
                                      <a:avLst/>
                                    </a:prstGeom>
                                    <a:noFill/>
                                    <a:ln>
                                      <a:noFill/>
                                    </a:ln>
                                  </pic:spPr>
                                </pic:pic>
                              </a:graphicData>
                            </a:graphic>
                          </wp:inline>
                        </w:drawing>
                      </w:r>
                    </w:p>
                  </w:txbxContent>
                </v:textbox>
              </v:shape>
            </w:pict>
          </mc:Fallback>
        </mc:AlternateContent>
      </w:r>
    </w:p>
    <w:p w:rsidR="00E961B8" w:rsidRDefault="00E961B8" w:rsidP="00E961B8">
      <w:pPr>
        <w:ind w:left="720"/>
        <w:rPr>
          <w:rFonts w:ascii="Arial" w:hAnsi="Arial" w:cs="Arial"/>
          <w:bdr w:val="single" w:sz="6" w:space="0" w:color="F4F3F2" w:frame="1"/>
          <w:shd w:val="clear" w:color="auto" w:fill="FFFFFF"/>
        </w:rPr>
      </w:pPr>
      <w:r>
        <w:rPr>
          <w:noProof/>
          <w:color w:val="0000FF"/>
        </w:rPr>
        <w:drawing>
          <wp:inline distT="0" distB="0" distL="0" distR="0" wp14:anchorId="7387F99A" wp14:editId="427F834E">
            <wp:extent cx="1104900" cy="1905000"/>
            <wp:effectExtent l="0" t="0" r="0" b="0"/>
            <wp:docPr id="118" name="Picture 118" descr="Click for 3D structure">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ick for 3D structure"/>
                    <pic:cNvPicPr>
                      <a:picLocks noChangeAspect="1" noChangeArrowheads="1"/>
                    </pic:cNvPicPr>
                  </pic:nvPicPr>
                  <pic:blipFill>
                    <a:blip r:embed="rId106" r:link="rId107">
                      <a:extLst>
                        <a:ext uri="{28A0092B-C50C-407E-A947-70E740481C1C}">
                          <a14:useLocalDpi xmlns:a14="http://schemas.microsoft.com/office/drawing/2010/main" val="0"/>
                        </a:ext>
                      </a:extLst>
                    </a:blip>
                    <a:srcRect/>
                    <a:stretch>
                      <a:fillRect/>
                    </a:stretch>
                  </pic:blipFill>
                  <pic:spPr bwMode="auto">
                    <a:xfrm>
                      <a:off x="0" y="0"/>
                      <a:ext cx="1104900" cy="1905000"/>
                    </a:xfrm>
                    <a:prstGeom prst="rect">
                      <a:avLst/>
                    </a:prstGeom>
                    <a:noFill/>
                    <a:ln>
                      <a:noFill/>
                    </a:ln>
                  </pic:spPr>
                </pic:pic>
              </a:graphicData>
            </a:graphic>
          </wp:inline>
        </w:drawing>
      </w:r>
    </w:p>
    <w:p w:rsidR="00E961B8" w:rsidRDefault="00E961B8" w:rsidP="00E961B8">
      <w:pPr>
        <w:tabs>
          <w:tab w:val="left" w:pos="900"/>
          <w:tab w:val="left" w:pos="3240"/>
        </w:tabs>
        <w:ind w:left="720"/>
        <w:rPr>
          <w:rFonts w:ascii="Arial" w:hAnsi="Arial" w:cs="Arial"/>
          <w:b/>
          <w:bCs/>
          <w:sz w:val="12"/>
          <w:szCs w:val="12"/>
        </w:rPr>
      </w:pPr>
    </w:p>
    <w:p w:rsidR="00E961B8" w:rsidRDefault="00E961B8" w:rsidP="00E961B8">
      <w:pPr>
        <w:tabs>
          <w:tab w:val="left" w:pos="900"/>
          <w:tab w:val="left" w:pos="3420"/>
        </w:tabs>
        <w:ind w:left="720"/>
        <w:rPr>
          <w:rFonts w:ascii="Arial" w:hAnsi="Arial" w:cs="Arial"/>
          <w:sz w:val="22"/>
          <w:szCs w:val="22"/>
        </w:rPr>
      </w:pPr>
      <w:r>
        <w:rPr>
          <w:rFonts w:ascii="Arial" w:hAnsi="Arial" w:cs="Arial"/>
          <w:bCs/>
        </w:rPr>
        <w:tab/>
      </w:r>
      <w:r>
        <w:rPr>
          <w:rFonts w:ascii="Arial" w:hAnsi="Arial" w:cs="Arial"/>
          <w:bCs/>
          <w:sz w:val="22"/>
          <w:szCs w:val="22"/>
        </w:rPr>
        <w:t>(+)-Limonene</w:t>
      </w:r>
      <w:r>
        <w:rPr>
          <w:rFonts w:ascii="Arial" w:hAnsi="Arial" w:cs="Arial"/>
          <w:sz w:val="22"/>
          <w:szCs w:val="22"/>
        </w:rPr>
        <w:t xml:space="preserve"> </w:t>
      </w:r>
      <w:r>
        <w:rPr>
          <w:rFonts w:ascii="Arial" w:hAnsi="Arial" w:cs="Arial"/>
          <w:sz w:val="22"/>
          <w:szCs w:val="22"/>
        </w:rPr>
        <w:tab/>
      </w:r>
      <w:r>
        <w:rPr>
          <w:rFonts w:ascii="Arial" w:hAnsi="Arial" w:cs="Arial"/>
          <w:bCs/>
          <w:sz w:val="22"/>
          <w:szCs w:val="22"/>
        </w:rPr>
        <w:t>(–)-Limonene</w:t>
      </w:r>
    </w:p>
    <w:p w:rsidR="00E961B8" w:rsidRDefault="00E961B8" w:rsidP="00E961B8">
      <w:pPr>
        <w:ind w:left="720"/>
        <w:rPr>
          <w:rFonts w:ascii="Calibri" w:hAnsi="Calibri" w:cs="Arial"/>
          <w:sz w:val="6"/>
          <w:szCs w:val="6"/>
        </w:rPr>
      </w:pPr>
    </w:p>
    <w:p w:rsidR="00E961B8" w:rsidRDefault="00E961B8" w:rsidP="005636F7">
      <w:pPr>
        <w:ind w:left="990" w:right="4950"/>
        <w:jc w:val="center"/>
        <w:rPr>
          <w:rFonts w:ascii="Calibri" w:hAnsi="Calibri" w:cs="Arial"/>
          <w:i/>
          <w:sz w:val="20"/>
          <w:szCs w:val="20"/>
        </w:rPr>
      </w:pPr>
      <w:r>
        <w:rPr>
          <w:rFonts w:ascii="Calibri" w:hAnsi="Calibri" w:cs="Arial"/>
          <w:i/>
          <w:sz w:val="20"/>
          <w:szCs w:val="20"/>
        </w:rPr>
        <w:t>(</w:t>
      </w:r>
      <w:hyperlink r:id="rId108" w:history="1">
        <w:r>
          <w:rPr>
            <w:rStyle w:val="Hyperlink"/>
            <w:rFonts w:ascii="Calibri" w:hAnsi="Calibri"/>
            <w:i/>
            <w:sz w:val="20"/>
            <w:szCs w:val="20"/>
          </w:rPr>
          <w:t>http://www.chm.bris.ac.uk/motm/limonene/limoneneh.htm</w:t>
        </w:r>
      </w:hyperlink>
      <w:r>
        <w:rPr>
          <w:rFonts w:ascii="Calibri" w:hAnsi="Calibri" w:cs="Arial"/>
          <w:i/>
          <w:sz w:val="20"/>
          <w:szCs w:val="20"/>
        </w:rPr>
        <w:t>)</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Formaldehyde is also released into the home from burning incense, fire wood, or cigarette smoke. Although formaldehyde also has minor uses as a preservative in personal care products and a color stabilizer in photography, its primary role is as a chemical intermediate for the manufacture of adhesive resins.</w:t>
      </w:r>
    </w:p>
    <w:p w:rsidR="00E961B8" w:rsidRDefault="00E961B8" w:rsidP="00E961B8">
      <w:pPr>
        <w:rPr>
          <w:rFonts w:ascii="Arial" w:hAnsi="Arial" w:cs="Arial"/>
          <w:sz w:val="22"/>
          <w:szCs w:val="22"/>
        </w:rPr>
      </w:pPr>
    </w:p>
    <w:p w:rsidR="00E961B8" w:rsidRDefault="00E961B8" w:rsidP="00E961B8">
      <w:pPr>
        <w:ind w:firstLine="720"/>
        <w:rPr>
          <w:rFonts w:ascii="Arial" w:hAnsi="Arial" w:cs="Arial"/>
          <w:sz w:val="22"/>
          <w:szCs w:val="22"/>
        </w:rPr>
      </w:pPr>
      <w:r>
        <w:rPr>
          <w:rFonts w:ascii="Arial" w:hAnsi="Arial" w:cs="Arial"/>
          <w:sz w:val="22"/>
          <w:szCs w:val="22"/>
        </w:rPr>
        <w:t xml:space="preserve">Urea-formaldehyde is a thermosetting resin. Heat changes the shape of thermoset polymers irreversibly; a very high temperature would be needed to distort them. Urea-formaldehyde has low water-absorption and a high surface hardness making it suitable for decorative laminates, paints and paper. </w:t>
      </w:r>
      <w:r>
        <w:rPr>
          <w:rFonts w:ascii="Arial" w:hAnsi="Arial" w:cs="Arial"/>
          <w:sz w:val="22"/>
          <w:szCs w:val="22"/>
          <w:lang w:val="en"/>
        </w:rPr>
        <w:t xml:space="preserve">The most common use of formaldehyde is in the manufacture of urea-formaldehyde resins where it serves as a strong, low cost adhesive to glue wood together in composites such as particle board and plywood. </w:t>
      </w:r>
      <w:r>
        <w:rPr>
          <w:rFonts w:ascii="Arial" w:hAnsi="Arial" w:cs="Arial"/>
          <w:sz w:val="22"/>
          <w:szCs w:val="22"/>
        </w:rPr>
        <w:t>It can also be blended with textiles to produce fabrics with fewer tendencies to wrinkle or shrink.</w:t>
      </w:r>
    </w:p>
    <w:p w:rsidR="00E961B8" w:rsidRPr="00731FDB" w:rsidRDefault="00E961B8" w:rsidP="00E961B8">
      <w:pPr>
        <w:rPr>
          <w:rFonts w:ascii="Arial" w:hAnsi="Arial" w:cs="Arial"/>
          <w:sz w:val="22"/>
          <w:szCs w:val="22"/>
          <w:lang w:val="en"/>
        </w:rPr>
      </w:pPr>
      <w:r w:rsidRPr="00731FDB">
        <w:rPr>
          <w:rFonts w:ascii="Arial" w:hAnsi="Arial" w:cs="Arial"/>
          <w:sz w:val="22"/>
          <w:szCs w:val="22"/>
          <w:lang w:val="en"/>
        </w:rPr>
        <w:t>(</w:t>
      </w:r>
      <w:hyperlink r:id="rId109" w:history="1">
        <w:r w:rsidRPr="00731FDB">
          <w:rPr>
            <w:rStyle w:val="Hyperlink"/>
            <w:rFonts w:ascii="Arial" w:hAnsi="Arial" w:cs="Arial"/>
            <w:sz w:val="22"/>
            <w:szCs w:val="22"/>
            <w:lang w:val="en"/>
          </w:rPr>
          <w:t>http://www.formaldehydetesting.com/whatisformaldehyde.html</w:t>
        </w:r>
      </w:hyperlink>
      <w:r w:rsidRPr="00731FDB">
        <w:rPr>
          <w:rFonts w:ascii="Arial" w:hAnsi="Arial" w:cs="Arial"/>
          <w:sz w:val="22"/>
          <w:szCs w:val="22"/>
          <w:lang w:val="en"/>
        </w:rPr>
        <w:t>)</w:t>
      </w:r>
    </w:p>
    <w:p w:rsidR="00E961B8" w:rsidRDefault="00E961B8" w:rsidP="00E961B8">
      <w:pPr>
        <w:rPr>
          <w:rFonts w:ascii="Arial" w:hAnsi="Arial" w:cs="Arial"/>
          <w:sz w:val="22"/>
          <w:szCs w:val="22"/>
          <w:lang w:val="en"/>
        </w:rPr>
      </w:pPr>
    </w:p>
    <w:p w:rsidR="00E961B8" w:rsidRDefault="00E961B8" w:rsidP="00E961B8">
      <w:pPr>
        <w:rPr>
          <w:rFonts w:ascii="Arial" w:hAnsi="Arial" w:cs="Arial"/>
          <w:sz w:val="22"/>
          <w:szCs w:val="22"/>
          <w:lang w:val="en"/>
        </w:rPr>
      </w:pPr>
      <w:r>
        <w:rPr>
          <w:rFonts w:ascii="Arial" w:hAnsi="Arial" w:cs="Arial"/>
          <w:sz w:val="22"/>
          <w:szCs w:val="22"/>
          <w:lang w:val="en"/>
        </w:rPr>
        <w:tab/>
        <w:t>The formation of urea-formaldehyde resin is a two-step process. Urea and formaldehyde combine in an approximately 1:1 ratio. As seen below, urea first reacts with excess formaldehyde to form urea-formaldehyde (C</w:t>
      </w:r>
      <w:r>
        <w:rPr>
          <w:rFonts w:ascii="Arial" w:hAnsi="Arial" w:cs="Arial"/>
          <w:sz w:val="22"/>
          <w:szCs w:val="22"/>
          <w:vertAlign w:val="subscript"/>
          <w:lang w:val="en"/>
        </w:rPr>
        <w:t>2</w:t>
      </w:r>
      <w:r>
        <w:rPr>
          <w:rFonts w:ascii="Arial" w:hAnsi="Arial" w:cs="Arial"/>
          <w:sz w:val="22"/>
          <w:szCs w:val="22"/>
          <w:lang w:val="en"/>
        </w:rPr>
        <w:t>H</w:t>
      </w:r>
      <w:r>
        <w:rPr>
          <w:rFonts w:ascii="Arial" w:hAnsi="Arial" w:cs="Arial"/>
          <w:sz w:val="22"/>
          <w:szCs w:val="22"/>
          <w:vertAlign w:val="subscript"/>
          <w:lang w:val="en"/>
        </w:rPr>
        <w:t>6</w:t>
      </w:r>
      <w:r>
        <w:rPr>
          <w:rFonts w:ascii="Arial" w:hAnsi="Arial" w:cs="Arial"/>
          <w:sz w:val="22"/>
          <w:szCs w:val="22"/>
          <w:lang w:val="en"/>
        </w:rPr>
        <w:t>N</w:t>
      </w:r>
      <w:r>
        <w:rPr>
          <w:rFonts w:ascii="Arial" w:hAnsi="Arial" w:cs="Arial"/>
          <w:sz w:val="22"/>
          <w:szCs w:val="22"/>
          <w:vertAlign w:val="subscript"/>
          <w:lang w:val="en"/>
        </w:rPr>
        <w:t>2</w:t>
      </w:r>
      <w:r>
        <w:rPr>
          <w:rFonts w:ascii="Arial" w:hAnsi="Arial" w:cs="Arial"/>
          <w:sz w:val="22"/>
          <w:szCs w:val="22"/>
          <w:lang w:val="en"/>
        </w:rPr>
        <w:t>O</w:t>
      </w:r>
      <w:r>
        <w:rPr>
          <w:rFonts w:ascii="Arial" w:hAnsi="Arial" w:cs="Arial"/>
          <w:sz w:val="22"/>
          <w:szCs w:val="22"/>
          <w:vertAlign w:val="subscript"/>
          <w:lang w:val="en"/>
        </w:rPr>
        <w:t>2</w:t>
      </w:r>
      <w:r>
        <w:rPr>
          <w:rFonts w:ascii="Arial" w:hAnsi="Arial" w:cs="Arial"/>
          <w:sz w:val="22"/>
          <w:szCs w:val="22"/>
          <w:lang w:val="en"/>
        </w:rPr>
        <w:t>). In the second step of the reaction, the condensation polymer is formed by the removal of H</w:t>
      </w:r>
      <w:r>
        <w:rPr>
          <w:rFonts w:ascii="Arial" w:hAnsi="Arial" w:cs="Arial"/>
          <w:sz w:val="22"/>
          <w:szCs w:val="22"/>
          <w:vertAlign w:val="subscript"/>
          <w:lang w:val="en"/>
        </w:rPr>
        <w:t>2</w:t>
      </w:r>
      <w:r>
        <w:rPr>
          <w:rFonts w:ascii="Arial" w:hAnsi="Arial" w:cs="Arial"/>
          <w:sz w:val="22"/>
          <w:szCs w:val="22"/>
          <w:lang w:val="en"/>
        </w:rPr>
        <w:t>O as two monomers bond to form the resin.</w:t>
      </w:r>
    </w:p>
    <w:p w:rsidR="00E961B8" w:rsidRDefault="00E961B8" w:rsidP="00E961B8">
      <w:pPr>
        <w:rPr>
          <w:rFonts w:ascii="Arial" w:hAnsi="Arial" w:cs="Arial"/>
          <w:sz w:val="22"/>
          <w:szCs w:val="22"/>
          <w:lang w:val="en"/>
        </w:rPr>
      </w:pPr>
    </w:p>
    <w:p w:rsidR="00E961B8" w:rsidRDefault="00E961B8" w:rsidP="00E961B8">
      <w:pPr>
        <w:ind w:left="720"/>
        <w:rPr>
          <w:lang w:val="en"/>
        </w:rPr>
      </w:pPr>
      <w:r>
        <w:rPr>
          <w:noProof/>
          <w:color w:val="0000FF"/>
        </w:rPr>
        <w:drawing>
          <wp:inline distT="0" distB="0" distL="0" distR="0" wp14:anchorId="30DD12A4" wp14:editId="2C20E61C">
            <wp:extent cx="3238500" cy="1493520"/>
            <wp:effectExtent l="0" t="0" r="0" b="0"/>
            <wp:docPr id="120" name="Picture 120" descr="https://upload.wikimedia.org/wikipedia/commons/thumb/0/07/UFresinSyn.svg/340px-UFresinSyn.svg.pn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0/07/UFresinSyn.svg/340px-UFresinSyn.svg.png"/>
                    <pic:cNvPicPr>
                      <a:picLocks noChangeAspect="1" noChangeArrowheads="1"/>
                    </pic:cNvPicPr>
                  </pic:nvPicPr>
                  <pic:blipFill>
                    <a:blip r:embed="rId111" r:link="rId112">
                      <a:extLst>
                        <a:ext uri="{28A0092B-C50C-407E-A947-70E740481C1C}">
                          <a14:useLocalDpi xmlns:a14="http://schemas.microsoft.com/office/drawing/2010/main" val="0"/>
                        </a:ext>
                      </a:extLst>
                    </a:blip>
                    <a:srcRect/>
                    <a:stretch>
                      <a:fillRect/>
                    </a:stretch>
                  </pic:blipFill>
                  <pic:spPr bwMode="auto">
                    <a:xfrm>
                      <a:off x="0" y="0"/>
                      <a:ext cx="3238500" cy="1493520"/>
                    </a:xfrm>
                    <a:prstGeom prst="rect">
                      <a:avLst/>
                    </a:prstGeom>
                    <a:noFill/>
                    <a:ln>
                      <a:noFill/>
                    </a:ln>
                  </pic:spPr>
                </pic:pic>
              </a:graphicData>
            </a:graphic>
          </wp:inline>
        </w:drawing>
      </w:r>
    </w:p>
    <w:p w:rsidR="00E961B8" w:rsidRDefault="00E961B8" w:rsidP="00E961B8">
      <w:pPr>
        <w:ind w:left="720"/>
        <w:rPr>
          <w:rFonts w:ascii="Calibri" w:hAnsi="Calibri" w:cs="Arial"/>
          <w:sz w:val="6"/>
          <w:szCs w:val="6"/>
        </w:rPr>
      </w:pPr>
    </w:p>
    <w:p w:rsidR="00E961B8" w:rsidRDefault="00E961B8" w:rsidP="00731FDB">
      <w:pPr>
        <w:ind w:left="720" w:right="3510"/>
        <w:jc w:val="center"/>
        <w:rPr>
          <w:rFonts w:ascii="Calibri" w:hAnsi="Calibri" w:cs="Arial"/>
          <w:i/>
          <w:sz w:val="20"/>
          <w:szCs w:val="20"/>
        </w:rPr>
      </w:pPr>
      <w:r>
        <w:rPr>
          <w:rFonts w:ascii="Calibri" w:hAnsi="Calibri" w:cs="Arial"/>
          <w:i/>
          <w:sz w:val="20"/>
          <w:szCs w:val="20"/>
        </w:rPr>
        <w:t>(</w:t>
      </w:r>
      <w:hyperlink r:id="rId113" w:history="1">
        <w:r>
          <w:rPr>
            <w:rStyle w:val="Hyperlink"/>
            <w:rFonts w:ascii="Calibri" w:hAnsi="Calibri"/>
            <w:i/>
            <w:sz w:val="20"/>
            <w:szCs w:val="20"/>
          </w:rPr>
          <w:t>https://en.wikipedia.org/wiki/Urea-formaldehyde</w:t>
        </w:r>
      </w:hyperlink>
      <w:r>
        <w:rPr>
          <w:rFonts w:ascii="Calibri" w:hAnsi="Calibri" w:cs="Arial"/>
          <w:i/>
          <w:sz w:val="20"/>
          <w:szCs w:val="20"/>
        </w:rPr>
        <w:t>)</w:t>
      </w:r>
    </w:p>
    <w:p w:rsidR="00E961B8" w:rsidRDefault="00E961B8" w:rsidP="00E961B8">
      <w:pPr>
        <w:rPr>
          <w:rFonts w:ascii="Arial" w:hAnsi="Arial" w:cs="Arial"/>
          <w:color w:val="444444"/>
          <w:sz w:val="22"/>
          <w:szCs w:val="22"/>
        </w:rPr>
      </w:pPr>
    </w:p>
    <w:p w:rsidR="00E961B8" w:rsidRDefault="00E961B8" w:rsidP="00E961B8">
      <w:pPr>
        <w:rPr>
          <w:rFonts w:ascii="Arial" w:hAnsi="Arial" w:cs="Arial"/>
          <w:b/>
        </w:rPr>
      </w:pPr>
      <w:r>
        <w:rPr>
          <w:rFonts w:ascii="Arial" w:hAnsi="Arial" w:cs="Arial"/>
          <w:b/>
        </w:rPr>
        <w:lastRenderedPageBreak/>
        <w:t>More on VOCs─formaldehyde toxicity</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As with other VOCs, some people are more sensitive than others to formaldehyde emissions. Reactions range from no effect to potentially life-threatening responses. Some may experience respiratory irritations, headaches and/or fatigue. High concentrations may cause cancerous nasal and upper respiratory tumors. Formaldehyde can also trigger acute allergic reactions, including asthma. Formaldehyde concentrations are highest in new construction. Yet, over time, emissions from new building materials decrease.</w:t>
      </w:r>
    </w:p>
    <w:p w:rsidR="00E961B8" w:rsidRPr="00731FDB" w:rsidRDefault="00E961B8" w:rsidP="00E961B8">
      <w:pPr>
        <w:rPr>
          <w:rFonts w:ascii="Arial" w:hAnsi="Arial" w:cs="Arial"/>
          <w:sz w:val="22"/>
          <w:szCs w:val="22"/>
        </w:rPr>
      </w:pPr>
      <w:r w:rsidRPr="00731FDB">
        <w:rPr>
          <w:rFonts w:ascii="Arial" w:hAnsi="Arial" w:cs="Arial"/>
          <w:sz w:val="22"/>
          <w:szCs w:val="22"/>
        </w:rPr>
        <w:t>(</w:t>
      </w:r>
      <w:hyperlink r:id="rId114" w:history="1">
        <w:r w:rsidRPr="00731FDB">
          <w:rPr>
            <w:rStyle w:val="Hyperlink"/>
            <w:rFonts w:ascii="Arial" w:hAnsi="Arial" w:cs="Arial"/>
            <w:sz w:val="22"/>
            <w:szCs w:val="22"/>
          </w:rPr>
          <w:t>https://www.builddirect.com/learning-center/home-improvement-info/formaldehyde-emissions/</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sidRPr="00731FDB">
        <w:rPr>
          <w:rFonts w:ascii="Arial" w:hAnsi="Arial" w:cs="Arial"/>
          <w:sz w:val="22"/>
          <w:szCs w:val="22"/>
        </w:rPr>
        <w:tab/>
        <w:t>The American Cancer Society cites studies of exposure to high concentrations of formaldehyde in the workplace of morticians, lab technicians and health care professionals who face a higher risk of leukemia and cancer of nasal sinuses. (</w:t>
      </w:r>
      <w:hyperlink r:id="rId115" w:history="1">
        <w:r w:rsidRPr="00731FDB">
          <w:rPr>
            <w:rStyle w:val="Hyperlink"/>
            <w:rFonts w:ascii="Arial" w:hAnsi="Arial" w:cs="Arial"/>
            <w:sz w:val="22"/>
            <w:szCs w:val="22"/>
          </w:rPr>
          <w:t>http://www.cancer.org/cancer/cancercauses/othercarcinogens/intheworkplace/formaldehyde</w:t>
        </w:r>
      </w:hyperlink>
      <w:r w:rsidRPr="00731FDB">
        <w:rPr>
          <w:rFonts w:ascii="Arial" w:hAnsi="Arial" w:cs="Arial"/>
          <w:sz w:val="22"/>
          <w:szCs w:val="22"/>
        </w:rPr>
        <w:t>)</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The U.S. CDC finds that formaldehyde at high concentrations is linked to the risk of nose and throat cancer. The following table compares the effects of breathing formaldehyde at various levels of concentration. Note that MRL is the acronym for Minimal Risk Levels, the acronym used by the U.S. Agency for Toxicology and Environmental Medicine of the U.S. Department of Health and Human Services.</w:t>
      </w:r>
    </w:p>
    <w:p w:rsidR="00E961B8" w:rsidRDefault="00E961B8" w:rsidP="00E961B8">
      <w:pPr>
        <w:rPr>
          <w:rFonts w:ascii="Arial" w:hAnsi="Arial" w:cs="Arial"/>
          <w:sz w:val="22"/>
          <w:szCs w:val="22"/>
        </w:rPr>
      </w:pPr>
    </w:p>
    <w:p w:rsidR="00E961B8" w:rsidRDefault="00E961B8" w:rsidP="00E961B8">
      <w:pPr>
        <w:ind w:left="360"/>
        <w:rPr>
          <w:rFonts w:ascii="Arial" w:hAnsi="Arial" w:cs="Arial"/>
          <w:sz w:val="22"/>
          <w:szCs w:val="22"/>
        </w:rPr>
      </w:pPr>
      <w:r>
        <w:rPr>
          <w:rFonts w:ascii="Arial" w:hAnsi="Arial" w:cs="Arial"/>
          <w:noProof/>
          <w:sz w:val="22"/>
          <w:szCs w:val="22"/>
        </w:rPr>
        <w:lastRenderedPageBreak/>
        <w:drawing>
          <wp:inline distT="0" distB="0" distL="0" distR="0" wp14:anchorId="0528936C" wp14:editId="00AC4226">
            <wp:extent cx="5783580" cy="7795260"/>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83580" cy="7795260"/>
                    </a:xfrm>
                    <a:prstGeom prst="rect">
                      <a:avLst/>
                    </a:prstGeom>
                    <a:noFill/>
                    <a:ln>
                      <a:noFill/>
                    </a:ln>
                  </pic:spPr>
                </pic:pic>
              </a:graphicData>
            </a:graphic>
          </wp:inline>
        </w:drawing>
      </w:r>
    </w:p>
    <w:p w:rsidR="00E961B8" w:rsidRDefault="00E961B8" w:rsidP="00E961B8">
      <w:pPr>
        <w:ind w:left="720"/>
        <w:rPr>
          <w:rFonts w:ascii="Arial" w:hAnsi="Arial" w:cs="Arial"/>
          <w:sz w:val="6"/>
          <w:szCs w:val="6"/>
        </w:rPr>
      </w:pPr>
    </w:p>
    <w:p w:rsidR="00E961B8" w:rsidRDefault="00E961B8" w:rsidP="005636F7">
      <w:pPr>
        <w:spacing w:line="200" w:lineRule="exact"/>
        <w:ind w:left="720" w:right="1440"/>
        <w:jc w:val="center"/>
        <w:rPr>
          <w:rFonts w:ascii="Calibri" w:hAnsi="Calibri" w:cs="Arial"/>
          <w:i/>
          <w:sz w:val="20"/>
          <w:szCs w:val="20"/>
        </w:rPr>
      </w:pPr>
      <w:r>
        <w:rPr>
          <w:rFonts w:ascii="Calibri" w:hAnsi="Calibri" w:cs="Arial"/>
          <w:i/>
          <w:sz w:val="20"/>
          <w:szCs w:val="20"/>
        </w:rPr>
        <w:t>(</w:t>
      </w:r>
      <w:hyperlink r:id="rId117" w:history="1">
        <w:r>
          <w:rPr>
            <w:rStyle w:val="Hyperlink"/>
            <w:rFonts w:ascii="Calibri" w:hAnsi="Calibri"/>
            <w:i/>
            <w:sz w:val="20"/>
            <w:szCs w:val="20"/>
          </w:rPr>
          <w:t>http://www.atsdr.cdc.gov/toxprofiles/formaldehyde_fig_1-2.jpg</w:t>
        </w:r>
      </w:hyperlink>
      <w:r>
        <w:rPr>
          <w:rFonts w:ascii="Calibri" w:hAnsi="Calibri" w:cs="Arial"/>
          <w:i/>
          <w:sz w:val="20"/>
          <w:szCs w:val="20"/>
        </w:rPr>
        <w:t>)</w:t>
      </w:r>
    </w:p>
    <w:p w:rsidR="00E961B8"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Pr>
          <w:rFonts w:ascii="Arial" w:hAnsi="Arial" w:cs="Arial"/>
          <w:b/>
          <w:sz w:val="22"/>
          <w:szCs w:val="22"/>
        </w:rPr>
        <w:lastRenderedPageBreak/>
        <w:tab/>
      </w:r>
      <w:r>
        <w:rPr>
          <w:rFonts w:ascii="Arial" w:hAnsi="Arial" w:cs="Arial"/>
          <w:sz w:val="22"/>
          <w:szCs w:val="22"/>
        </w:rPr>
        <w:t xml:space="preserve">The U.S. Federal Emergency Management Agency (FEMA) provides temporary manufactured housing following natural disasters. Following the Katrina disaster in 2005, FEMA sold trailers for $1,100 each to displaced families. These were designed to provide up to 18 months of temporary housing. In July 2006, people started to report health issues (difficulty breathing, flu-like symptoms, eye irritation, nose bleeds). A class action lawsuit was filed by 55,000 residents of southern states who attributed their illness to toxic levels of formaldehyde due to poor construction and substandard building materials used for the “Katrina Trailers”. In 2012 the U.S. District Judge of New Orleans approved a $42.6 million settlement against the manufacturers and contractors of the mobile homes. U.S. FEMA has since modified its specifications. New housing will be larger and have better ventilation. </w:t>
      </w:r>
      <w:r w:rsidRPr="00731FDB">
        <w:rPr>
          <w:rFonts w:ascii="Arial" w:hAnsi="Arial" w:cs="Arial"/>
          <w:sz w:val="22"/>
          <w:szCs w:val="22"/>
        </w:rPr>
        <w:t>(</w:t>
      </w:r>
      <w:hyperlink r:id="rId118" w:history="1">
        <w:r w:rsidRPr="00731FDB">
          <w:rPr>
            <w:rStyle w:val="Hyperlink"/>
            <w:rFonts w:ascii="Arial" w:hAnsi="Arial" w:cs="Arial"/>
            <w:sz w:val="22"/>
            <w:szCs w:val="22"/>
          </w:rPr>
          <w:t>http://investigations.nbcnews.com/_news/2012/09/28/14140222-class-action-suit-against-fema-trailer-manufacturers-settled-for-426-million</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color w:val="222222"/>
          <w:sz w:val="22"/>
          <w:szCs w:val="22"/>
          <w:lang w:val="en"/>
        </w:rPr>
      </w:pPr>
      <w:r w:rsidRPr="00731FDB">
        <w:rPr>
          <w:rFonts w:ascii="Arial" w:hAnsi="Arial" w:cs="Arial"/>
          <w:sz w:val="22"/>
          <w:szCs w:val="22"/>
        </w:rPr>
        <w:tab/>
        <w:t xml:space="preserve">In 2009 public trailer auctions were held, trailers were sold and some were discarded as scrap but somehow many have reappeared as living quarters minus the </w:t>
      </w:r>
      <w:r w:rsidRPr="00731FDB">
        <w:rPr>
          <w:rFonts w:ascii="Arial" w:hAnsi="Arial" w:cs="Arial"/>
          <w:color w:val="222222"/>
          <w:sz w:val="22"/>
          <w:szCs w:val="22"/>
          <w:lang w:val="en"/>
        </w:rPr>
        <w:t>“NOT TO BE USED FOR HOUSING” stickers placed on back windows by U.S. FEMA. Once the stickers were removed, Katrina Trailers sold for almost four times their original price.</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sidRPr="00731FDB">
        <w:rPr>
          <w:rFonts w:ascii="Arial" w:hAnsi="Arial" w:cs="Arial"/>
          <w:sz w:val="22"/>
          <w:szCs w:val="22"/>
        </w:rPr>
        <w:tab/>
        <w:t>The Manufactured Housing Association for Regulatory Reform (MHARR), a national trade association, contends that media reports on formaldehyde vapor levels in Katrina Trailers have omitted important scientific facts about formaldehyde and its impact on health:</w:t>
      </w:r>
    </w:p>
    <w:p w:rsidR="00E961B8" w:rsidRPr="00731FDB" w:rsidRDefault="00E961B8" w:rsidP="00E961B8">
      <w:pPr>
        <w:ind w:left="720"/>
        <w:rPr>
          <w:rFonts w:ascii="Arial" w:hAnsi="Arial" w:cs="Arial"/>
          <w:sz w:val="22"/>
          <w:szCs w:val="22"/>
        </w:rPr>
      </w:pPr>
    </w:p>
    <w:p w:rsidR="00E961B8" w:rsidRPr="00731FDB" w:rsidRDefault="00E961B8" w:rsidP="00E961B8">
      <w:pPr>
        <w:ind w:left="720" w:right="720"/>
        <w:rPr>
          <w:rFonts w:ascii="Arial" w:hAnsi="Arial" w:cs="Arial"/>
          <w:sz w:val="20"/>
          <w:szCs w:val="20"/>
        </w:rPr>
      </w:pPr>
      <w:r w:rsidRPr="00731FDB">
        <w:rPr>
          <w:rFonts w:ascii="Arial" w:hAnsi="Arial" w:cs="Arial"/>
          <w:sz w:val="22"/>
          <w:szCs w:val="22"/>
        </w:rPr>
        <w:t xml:space="preserve"> </w:t>
      </w:r>
      <w:r w:rsidRPr="00731FDB">
        <w:rPr>
          <w:rFonts w:ascii="Arial" w:hAnsi="Arial" w:cs="Arial"/>
          <w:sz w:val="22"/>
          <w:szCs w:val="22"/>
        </w:rPr>
        <w:tab/>
      </w:r>
      <w:r w:rsidRPr="00731FDB">
        <w:rPr>
          <w:rFonts w:ascii="Arial" w:hAnsi="Arial" w:cs="Arial"/>
          <w:sz w:val="20"/>
          <w:szCs w:val="20"/>
        </w:rPr>
        <w:t>The fact that formaldehyde is a normal component of human metabolism has continually been ignored in congressional proceedings, press reports and even in communications by the Centers for Disease Control (CDC) and other federal agencies. Because formaldehyde, like alcohol, has a tendency to evaporate from the bloodstream into exhaled breath, there are measurable amounts of formaldehyde in human breath at all times. These levels are the result of the normal amounts of formaldehyde present in the blood rather than external exposure. In the same way, then, that alcohol contained in the breath is a reliable indicator of blood alcohol levels (i.e., the basis for the commonly used "breathalyzer" test), the same is the case with formaldehyde. In a 2005 study (Berthold Moser, et al., published in Respiratory Physiology &amp; Neurobiology, Vol. 145, Issues 2-3, February 2005), researchers measured the amount of formaldehyde in the breath of 344 healthy men and women. The results of this study are significant since it is now being claimed that formaldehyde concentrations equivalent to normal levels emitted in human breath are capable of producing adverse effects. In the Moser study, the median level of formaldehyde in human breath was 4.3 parts per billion (ppb) with levels of 6.3 ppb, 40 ppb and 73 ppb of the 75th, 97.5th and maximum percentiles, respectively. Given this data, it is troubling that CDC has recently advocated quickly relocating residents from FEMA emergency manufactured homes that have tested formaldehyde levels below that which many people naturally exhale as a result of their own metabolism.</w:t>
      </w:r>
    </w:p>
    <w:p w:rsidR="00E961B8" w:rsidRPr="00731FDB" w:rsidRDefault="00E961B8" w:rsidP="00E961B8">
      <w:pPr>
        <w:ind w:left="720" w:right="720"/>
        <w:rPr>
          <w:rFonts w:ascii="Arial" w:hAnsi="Arial" w:cs="Arial"/>
          <w:sz w:val="6"/>
          <w:szCs w:val="6"/>
        </w:rPr>
      </w:pPr>
    </w:p>
    <w:p w:rsidR="00E961B8" w:rsidRPr="00731FDB" w:rsidRDefault="00E961B8" w:rsidP="00E961B8">
      <w:pPr>
        <w:ind w:left="720" w:right="720"/>
        <w:rPr>
          <w:rFonts w:ascii="Arial" w:hAnsi="Arial" w:cs="Arial"/>
          <w:sz w:val="20"/>
          <w:szCs w:val="20"/>
        </w:rPr>
      </w:pPr>
      <w:r w:rsidRPr="00731FDB">
        <w:rPr>
          <w:rFonts w:ascii="Arial" w:hAnsi="Arial" w:cs="Arial"/>
          <w:sz w:val="20"/>
          <w:szCs w:val="20"/>
        </w:rPr>
        <w:t>(</w:t>
      </w:r>
      <w:hyperlink r:id="rId119" w:history="1">
        <w:r w:rsidRPr="00731FDB">
          <w:rPr>
            <w:rStyle w:val="Hyperlink"/>
            <w:rFonts w:ascii="Arial" w:hAnsi="Arial" w:cs="Arial"/>
            <w:sz w:val="20"/>
            <w:szCs w:val="20"/>
          </w:rPr>
          <w:t>http://www.reuters.com/article/idUS188340+04-Apr-2008+BW20080404</w:t>
        </w:r>
      </w:hyperlink>
      <w:r w:rsidRPr="00731FDB">
        <w:rPr>
          <w:rFonts w:ascii="Arial" w:hAnsi="Arial" w:cs="Arial"/>
          <w:sz w:val="20"/>
          <w:szCs w:val="20"/>
        </w:rPr>
        <w:t>)</w:t>
      </w:r>
    </w:p>
    <w:p w:rsidR="00E961B8" w:rsidRPr="00731FDB" w:rsidRDefault="00E961B8" w:rsidP="00E961B8">
      <w:pPr>
        <w:rPr>
          <w:rFonts w:ascii="Arial" w:hAnsi="Arial" w:cs="Arial"/>
          <w:sz w:val="22"/>
          <w:szCs w:val="22"/>
        </w:rPr>
      </w:pPr>
      <w:r w:rsidRPr="00731FDB">
        <w:rPr>
          <w:rFonts w:ascii="Arial" w:hAnsi="Arial" w:cs="Arial"/>
          <w:sz w:val="22"/>
          <w:szCs w:val="22"/>
        </w:rPr>
        <w:br w:type="page"/>
      </w:r>
    </w:p>
    <w:p w:rsidR="00E961B8" w:rsidRDefault="00E961B8" w:rsidP="00E961B8">
      <w:pPr>
        <w:rPr>
          <w:rFonts w:ascii="Arial" w:hAnsi="Arial" w:cs="Arial"/>
          <w:b/>
        </w:rPr>
      </w:pPr>
      <w:r>
        <w:rPr>
          <w:rFonts w:ascii="Arial" w:hAnsi="Arial" w:cs="Arial"/>
          <w:b/>
        </w:rPr>
        <w:lastRenderedPageBreak/>
        <w:t>More on carbon monoxide (CO)</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vertAlign w:val="superscript"/>
          <w:lang w:val="en"/>
        </w:rPr>
      </w:pPr>
      <w:r>
        <w:rPr>
          <w:noProof/>
        </w:rPr>
        <mc:AlternateContent>
          <mc:Choice Requires="wpg">
            <w:drawing>
              <wp:anchor distT="0" distB="0" distL="114300" distR="114300" simplePos="0" relativeHeight="251913216" behindDoc="0" locked="0" layoutInCell="1" allowOverlap="1" wp14:anchorId="6B7249D9" wp14:editId="1A8803D2">
                <wp:simplePos x="0" y="0"/>
                <wp:positionH relativeFrom="column">
                  <wp:posOffset>4160520</wp:posOffset>
                </wp:positionH>
                <wp:positionV relativeFrom="paragraph">
                  <wp:posOffset>194945</wp:posOffset>
                </wp:positionV>
                <wp:extent cx="1615440" cy="1423035"/>
                <wp:effectExtent l="0" t="0" r="3810" b="5715"/>
                <wp:wrapSquare wrapText="bothSides"/>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5440" cy="1423035"/>
                          <a:chOff x="1692" y="1033"/>
                          <a:chExt cx="2544" cy="2241"/>
                        </a:xfrm>
                      </wpg:grpSpPr>
                      <wps:wsp>
                        <wps:cNvPr id="48" name="Text Box 2"/>
                        <wps:cNvSpPr txBox="1">
                          <a:spLocks noChangeArrowheads="1"/>
                        </wps:cNvSpPr>
                        <wps:spPr bwMode="auto">
                          <a:xfrm>
                            <a:off x="1692" y="2398"/>
                            <a:ext cx="2544" cy="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E961B8">
                              <w:pPr>
                                <w:rPr>
                                  <w:rFonts w:ascii="Calibri" w:hAnsi="Calibri"/>
                                  <w:i/>
                                  <w:color w:val="000000"/>
                                  <w:sz w:val="20"/>
                                  <w:szCs w:val="20"/>
                                </w:rPr>
                              </w:pPr>
                              <w:r>
                                <w:rPr>
                                  <w:rFonts w:ascii="Calibri" w:hAnsi="Calibri"/>
                                  <w:i/>
                                  <w:color w:val="000000"/>
                                  <w:sz w:val="20"/>
                                  <w:szCs w:val="20"/>
                                </w:rPr>
                                <w:t>(</w:t>
                              </w:r>
                              <w:hyperlink r:id="rId120" w:history="1">
                                <w:r>
                                  <w:rPr>
                                    <w:rStyle w:val="Hyperlink"/>
                                    <w:rFonts w:ascii="Calibri" w:hAnsi="Calibri"/>
                                    <w:i/>
                                    <w:sz w:val="20"/>
                                    <w:szCs w:val="20"/>
                                  </w:rPr>
                                  <w:t>https://en.wikipedia.org/wiki/Carbon_monoxide</w:t>
                                </w:r>
                              </w:hyperlink>
                              <w:r>
                                <w:rPr>
                                  <w:rFonts w:ascii="Calibri" w:hAnsi="Calibri"/>
                                  <w:i/>
                                  <w:color w:val="000000"/>
                                  <w:sz w:val="20"/>
                                  <w:szCs w:val="20"/>
                                </w:rPr>
                                <w:t>)</w:t>
                              </w:r>
                            </w:p>
                            <w:p w:rsidR="00C343DB" w:rsidRDefault="00C343DB" w:rsidP="00E961B8">
                              <w:pPr>
                                <w:rPr>
                                  <w:rFonts w:ascii="Calibri" w:hAnsi="Calibri"/>
                                  <w:i/>
                                  <w:color w:val="000000"/>
                                  <w:sz w:val="20"/>
                                  <w:szCs w:val="20"/>
                                </w:rPr>
                              </w:pPr>
                            </w:p>
                          </w:txbxContent>
                        </wps:txbx>
                        <wps:bodyPr rot="0" vert="horz" wrap="square" lIns="91440" tIns="45720" rIns="91440" bIns="45720" anchor="t" anchorCtr="0" upright="1">
                          <a:spAutoFit/>
                        </wps:bodyPr>
                      </wps:wsp>
                      <pic:pic xmlns:pic="http://schemas.openxmlformats.org/drawingml/2006/picture">
                        <pic:nvPicPr>
                          <pic:cNvPr id="49" name="Picture 7" descr="model of carbon monoxide"/>
                          <pic:cNvPicPr>
                            <a:picLocks noChangeAspect="1" noChangeArrowheads="1"/>
                          </pic:cNvPicPr>
                        </pic:nvPicPr>
                        <pic:blipFill>
                          <a:blip r:embed="rId121" r:link="rId122">
                            <a:extLst>
                              <a:ext uri="{28A0092B-C50C-407E-A947-70E740481C1C}">
                                <a14:useLocalDpi xmlns:a14="http://schemas.microsoft.com/office/drawing/2010/main" val="0"/>
                              </a:ext>
                            </a:extLst>
                          </a:blip>
                          <a:srcRect/>
                          <a:stretch>
                            <a:fillRect/>
                          </a:stretch>
                        </pic:blipFill>
                        <pic:spPr bwMode="auto">
                          <a:xfrm>
                            <a:off x="1692" y="1033"/>
                            <a:ext cx="2544" cy="13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7" o:spid="_x0000_s1047" style="position:absolute;margin-left:327.6pt;margin-top:15.35pt;width:127.2pt;height:112.05pt;z-index:251913216" coordorigin="1692,1033" coordsize="2544,2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">
                <v:shape id="_x0000_s1048" type="#_x0000_t202" style="position:absolute;left:1692;top:2398;width:2544;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3EzcAA&#10;AADbAAAADwAAAGRycy9kb3ducmV2LnhtbERPTWvCQBC9F/wPywje6sZiRaKriFAQ8VBtDx6H7JiN&#10;yc7G7Krpv+8cCj0+3vdy3ftGPaiLVWADk3EGirgItuLSwPfXx+scVEzIFpvAZOCHIqxXg5cl5jY8&#10;+UiPUyqVhHDM0YBLqc21joUjj3EcWmLhLqHzmAR2pbYdPiXcN/oty2baY8XS4LClraOiPt29lBxi&#10;cT+G23VyqPXZ1TN8/3R7Y0bDfrMAlahP/+I/984amMpY+SI/QK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93EzcAAAADbAAAADwAAAAAAAAAAAAAAAACYAgAAZHJzL2Rvd25y&#10;ZXYueG1sUEsFBgAAAAAEAAQA9QAAAIUDAAAAAA==&#10;" stroked="f">
                  <v:textbox style="mso-fit-shape-to-text:t">
                    <w:txbxContent>
                      <w:p w:rsidR="00C343DB" w:rsidRDefault="00C343DB" w:rsidP="00E961B8">
                        <w:pPr>
                          <w:rPr>
                            <w:rFonts w:ascii="Calibri" w:hAnsi="Calibri"/>
                            <w:i/>
                            <w:color w:val="000000"/>
                            <w:sz w:val="20"/>
                            <w:szCs w:val="20"/>
                          </w:rPr>
                        </w:pPr>
                        <w:r>
                          <w:rPr>
                            <w:rFonts w:ascii="Calibri" w:hAnsi="Calibri"/>
                            <w:i/>
                            <w:color w:val="000000"/>
                            <w:sz w:val="20"/>
                            <w:szCs w:val="20"/>
                          </w:rPr>
                          <w:t>(</w:t>
                        </w:r>
                        <w:hyperlink r:id="rId123" w:history="1">
                          <w:r>
                            <w:rPr>
                              <w:rStyle w:val="Hyperlink"/>
                              <w:rFonts w:ascii="Calibri" w:hAnsi="Calibri"/>
                              <w:i/>
                              <w:sz w:val="20"/>
                              <w:szCs w:val="20"/>
                            </w:rPr>
                            <w:t>https://en.wikipedia.org/wiki/Carbon_monoxide</w:t>
                          </w:r>
                        </w:hyperlink>
                        <w:r>
                          <w:rPr>
                            <w:rFonts w:ascii="Calibri" w:hAnsi="Calibri"/>
                            <w:i/>
                            <w:color w:val="000000"/>
                            <w:sz w:val="20"/>
                            <w:szCs w:val="20"/>
                          </w:rPr>
                          <w:t>)</w:t>
                        </w:r>
                      </w:p>
                      <w:p w:rsidR="00C343DB" w:rsidRDefault="00C343DB" w:rsidP="00E961B8">
                        <w:pPr>
                          <w:rPr>
                            <w:rFonts w:ascii="Calibri" w:hAnsi="Calibri"/>
                            <w:i/>
                            <w:color w:val="000000"/>
                            <w:sz w:val="20"/>
                            <w:szCs w:val="20"/>
                          </w:rPr>
                        </w:pPr>
                      </w:p>
                    </w:txbxContent>
                  </v:textbox>
                </v:shape>
                <v:shape id="Picture 7" o:spid="_x0000_s1049" type="#_x0000_t75" alt="model of carbon monoxide" style="position:absolute;left:1692;top:1033;width:2544;height:1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kwZ/CAAAA2wAAAA8AAABkcnMvZG93bnJldi54bWxEj0+LwjAUxO+C3yG8BW+arsiq1SgiKHtQ&#10;of65P5q3bdnmpSSxdr+9WRA8DjPzG2a57kwtWnK+sqzgc5SAIM6trrhQcL3shjMQPiBrrC2Tgj/y&#10;sF71e0tMtX1wRu05FCJC2KeooAyhSaX0eUkG/cg2xNH7sc5giNIVUjt8RLip5ThJvqTBiuNCiQ1t&#10;S8p/z3ejYErhNtMoiyw57at2f5hf3emo1OCj2yxABOrCO/xqf2sFkzn8f4k/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pMGfwgAAANsAAAAPAAAAAAAAAAAAAAAAAJ8C&#10;AABkcnMvZG93bnJldi54bWxQSwUGAAAAAAQABAD3AAAAjgMAAAAA&#10;">
                  <v:imagedata r:id="rId124" r:href="rId125"/>
                </v:shape>
                <w10:wrap type="square"/>
              </v:group>
            </w:pict>
          </mc:Fallback>
        </mc:AlternateContent>
      </w:r>
      <w:r>
        <w:rPr>
          <w:rFonts w:ascii="Arial" w:hAnsi="Arial" w:cs="Arial"/>
          <w:sz w:val="22"/>
          <w:szCs w:val="22"/>
        </w:rPr>
        <w:tab/>
      </w:r>
      <w:r>
        <w:rPr>
          <w:rFonts w:ascii="Arial" w:hAnsi="Arial" w:cs="Arial"/>
          <w:sz w:val="22"/>
          <w:szCs w:val="22"/>
          <w:lang w:val="en"/>
        </w:rPr>
        <w:t>CO has ten valence electrons. A Lewis structure below shows the covalent triple bond between carbon and oxygen and a lone pair of electrons on each of these atoms. The bond length is measured in picometer (pm) units. One pm equals 1 x 10</w:t>
      </w:r>
      <w:r>
        <w:rPr>
          <w:rFonts w:ascii="Arial" w:hAnsi="Arial" w:cs="Arial"/>
          <w:sz w:val="22"/>
          <w:szCs w:val="22"/>
          <w:vertAlign w:val="superscript"/>
          <w:lang w:val="en"/>
        </w:rPr>
        <w:t>–12</w:t>
      </w:r>
      <w:r>
        <w:rPr>
          <w:rFonts w:ascii="Arial" w:hAnsi="Arial" w:cs="Arial"/>
          <w:sz w:val="22"/>
          <w:szCs w:val="22"/>
          <w:lang w:val="en"/>
        </w:rPr>
        <w:t xml:space="preserve"> meters. In formaldehyde the carbon is double bonded to oxygen by a longer, weaker bond length of 120.8 pm. Although the triple covalent bond in CO forms a stable molecule, it is highly flammable.</w:t>
      </w:r>
    </w:p>
    <w:p w:rsidR="00E961B8" w:rsidRDefault="00E961B8" w:rsidP="00E961B8">
      <w:pPr>
        <w:rPr>
          <w:rFonts w:ascii="Arial" w:hAnsi="Arial" w:cs="Arial"/>
          <w:sz w:val="22"/>
          <w:szCs w:val="22"/>
          <w:lang w:val="en"/>
        </w:rPr>
      </w:pPr>
    </w:p>
    <w:p w:rsidR="00E961B8" w:rsidRPr="00731FDB" w:rsidRDefault="00E961B8" w:rsidP="00E961B8">
      <w:pPr>
        <w:rPr>
          <w:rFonts w:ascii="Arial" w:hAnsi="Arial" w:cs="Arial"/>
          <w:sz w:val="22"/>
          <w:szCs w:val="22"/>
          <w:lang w:val="en"/>
        </w:rPr>
      </w:pPr>
      <w:r>
        <w:rPr>
          <w:rFonts w:ascii="Arial" w:hAnsi="Arial" w:cs="Arial"/>
          <w:sz w:val="22"/>
          <w:szCs w:val="22"/>
          <w:lang w:val="en"/>
        </w:rPr>
        <w:tab/>
        <w:t xml:space="preserve">A small amount of CO is produced as a by-product of animal metabolism. Humans exhale this. Current research shows that trace amounts of CO act as signaling molecules in the neural systems that involve learning and memory. It has also been shown that CO protects the cardiac vascular system and may hold important roles in the immune, respiratory, reproductive, </w:t>
      </w:r>
      <w:r w:rsidRPr="00731FDB">
        <w:rPr>
          <w:rFonts w:ascii="Arial" w:hAnsi="Arial" w:cs="Arial"/>
          <w:sz w:val="22"/>
          <w:szCs w:val="22"/>
          <w:lang w:val="en"/>
        </w:rPr>
        <w:t>gastrointestinal, kidney and liver systems. (</w:t>
      </w:r>
      <w:hyperlink r:id="rId126" w:history="1">
        <w:r w:rsidRPr="00731FDB">
          <w:rPr>
            <w:rStyle w:val="Hyperlink"/>
            <w:rFonts w:ascii="Arial" w:hAnsi="Arial" w:cs="Arial"/>
            <w:sz w:val="22"/>
            <w:szCs w:val="22"/>
            <w:lang w:val="en"/>
          </w:rPr>
          <w:t>http://pharmrev.aspetjournals.org/content/57/4/585</w:t>
        </w:r>
      </w:hyperlink>
      <w:r w:rsidRPr="00731FDB">
        <w:rPr>
          <w:rFonts w:ascii="Arial" w:hAnsi="Arial" w:cs="Arial"/>
          <w:sz w:val="22"/>
          <w:szCs w:val="22"/>
          <w:lang w:val="en"/>
        </w:rPr>
        <w:t>)</w:t>
      </w:r>
    </w:p>
    <w:p w:rsidR="00E961B8" w:rsidRDefault="00E961B8" w:rsidP="00E961B8">
      <w:pPr>
        <w:rPr>
          <w:rFonts w:ascii="Arial" w:hAnsi="Arial" w:cs="Arial"/>
          <w:sz w:val="22"/>
          <w:szCs w:val="22"/>
          <w:lang w:val="en"/>
        </w:rPr>
      </w:pPr>
    </w:p>
    <w:p w:rsidR="00E961B8" w:rsidRDefault="00E961B8" w:rsidP="00E961B8">
      <w:pPr>
        <w:rPr>
          <w:rFonts w:ascii="Arial" w:hAnsi="Arial" w:cs="Arial"/>
          <w:sz w:val="22"/>
          <w:szCs w:val="22"/>
          <w:lang w:val="en"/>
        </w:rPr>
      </w:pPr>
      <w:r>
        <w:rPr>
          <w:rFonts w:ascii="Arial" w:hAnsi="Arial" w:cs="Arial"/>
          <w:sz w:val="22"/>
          <w:szCs w:val="22"/>
          <w:lang w:val="en"/>
        </w:rPr>
        <w:tab/>
        <w:t xml:space="preserve">The largest source of natural CO production comes from the oxidation of hydrocarbons (VOCs) in the troposphere. </w:t>
      </w:r>
      <w:r>
        <w:rPr>
          <w:rFonts w:ascii="Arial" w:hAnsi="Arial" w:cs="Arial"/>
          <w:color w:val="000000"/>
          <w:sz w:val="22"/>
          <w:szCs w:val="22"/>
        </w:rPr>
        <w:t xml:space="preserve">The atmospheric oxidation cycle for formaldehyde is shown below. </w:t>
      </w:r>
      <w:r>
        <w:rPr>
          <w:rFonts w:ascii="Arial" w:hAnsi="Arial" w:cs="Arial"/>
          <w:sz w:val="22"/>
          <w:szCs w:val="22"/>
          <w:lang w:val="en"/>
        </w:rPr>
        <w:t>This series of reactions produces CO, CO</w:t>
      </w:r>
      <w:r>
        <w:rPr>
          <w:rFonts w:ascii="Arial" w:hAnsi="Arial" w:cs="Arial"/>
          <w:sz w:val="22"/>
          <w:szCs w:val="22"/>
          <w:vertAlign w:val="subscript"/>
          <w:lang w:val="en"/>
        </w:rPr>
        <w:t>2</w:t>
      </w:r>
      <w:r>
        <w:rPr>
          <w:rFonts w:ascii="Arial" w:hAnsi="Arial" w:cs="Arial"/>
          <w:sz w:val="22"/>
          <w:szCs w:val="22"/>
          <w:lang w:val="en"/>
        </w:rPr>
        <w:t xml:space="preserve"> and H</w:t>
      </w:r>
      <w:r>
        <w:rPr>
          <w:rFonts w:ascii="Arial" w:hAnsi="Arial" w:cs="Arial"/>
          <w:sz w:val="22"/>
          <w:szCs w:val="22"/>
          <w:vertAlign w:val="subscript"/>
          <w:lang w:val="en"/>
        </w:rPr>
        <w:t>2</w:t>
      </w:r>
      <w:r>
        <w:rPr>
          <w:rFonts w:ascii="Arial" w:hAnsi="Arial" w:cs="Arial"/>
          <w:sz w:val="22"/>
          <w:szCs w:val="22"/>
          <w:lang w:val="en"/>
        </w:rPr>
        <w:t>O. Note that CO is produced in equation (8).</w:t>
      </w:r>
    </w:p>
    <w:p w:rsidR="00E961B8" w:rsidRDefault="00E961B8" w:rsidP="00E961B8">
      <w:pPr>
        <w:rPr>
          <w:rFonts w:ascii="Arial" w:hAnsi="Arial" w:cs="Arial"/>
          <w:sz w:val="22"/>
          <w:szCs w:val="22"/>
          <w:lang w:val="en"/>
        </w:rPr>
      </w:pPr>
    </w:p>
    <w:p w:rsidR="00E961B8" w:rsidRDefault="00E961B8" w:rsidP="00E961B8">
      <w:pPr>
        <w:ind w:left="720" w:right="720"/>
        <w:rPr>
          <w:rFonts w:ascii="Arial" w:hAnsi="Arial" w:cs="Arial"/>
          <w:color w:val="000000"/>
          <w:sz w:val="20"/>
          <w:szCs w:val="20"/>
        </w:rPr>
      </w:pPr>
      <w:r>
        <w:rPr>
          <w:rFonts w:ascii="Arial" w:hAnsi="Arial" w:cs="Arial"/>
          <w:color w:val="000000"/>
          <w:sz w:val="20"/>
          <w:szCs w:val="20"/>
        </w:rPr>
        <w:tab/>
      </w:r>
      <w:r>
        <w:rPr>
          <w:rFonts w:ascii="Arial" w:hAnsi="Arial" w:cs="Arial"/>
          <w:sz w:val="20"/>
          <w:szCs w:val="20"/>
        </w:rPr>
        <w:t>The simplest VOC molecule that contains the carbonyl bond is formaldehyde (HCHO). Because formaldehyde enters into several types of reactions of importance for understanding ozone formation and removal, we will use it to help illustrate these reactions. The oxidation cycle for formaldehyde can be written in the following sequence of reactions.</w:t>
      </w:r>
    </w:p>
    <w:p w:rsidR="00E961B8" w:rsidRDefault="00E961B8" w:rsidP="00E961B8">
      <w:pPr>
        <w:tabs>
          <w:tab w:val="left" w:pos="4680"/>
        </w:tabs>
        <w:spacing w:before="60"/>
        <w:ind w:left="1440" w:right="720"/>
        <w:rPr>
          <w:rFonts w:ascii="Arial" w:hAnsi="Arial" w:cs="Arial"/>
          <w:color w:val="000000"/>
          <w:sz w:val="20"/>
          <w:szCs w:val="20"/>
        </w:rPr>
      </w:pPr>
      <w:r>
        <w:rPr>
          <w:rFonts w:ascii="Arial" w:hAnsi="Arial" w:cs="Arial"/>
          <w:color w:val="000000"/>
          <w:sz w:val="20"/>
          <w:szCs w:val="20"/>
        </w:rPr>
        <w:t xml:space="preserve">OH  +  HCHO  </w:t>
      </w:r>
      <w:r>
        <w:rPr>
          <w:rFonts w:ascii="Arial" w:hAnsi="Arial" w:cs="Arial"/>
          <w:color w:val="000000"/>
          <w:sz w:val="20"/>
          <w:szCs w:val="20"/>
        </w:rPr>
        <w:sym w:font="Wingdings" w:char="F0E0"/>
      </w:r>
      <w:r>
        <w:rPr>
          <w:rFonts w:ascii="Arial" w:hAnsi="Arial" w:cs="Arial"/>
          <w:color w:val="000000"/>
          <w:sz w:val="20"/>
          <w:szCs w:val="20"/>
        </w:rPr>
        <w:t xml:space="preserve">  H</w:t>
      </w:r>
      <w:r>
        <w:rPr>
          <w:rFonts w:ascii="Arial" w:hAnsi="Arial" w:cs="Arial"/>
          <w:color w:val="000000"/>
          <w:sz w:val="20"/>
          <w:szCs w:val="20"/>
          <w:vertAlign w:val="subscript"/>
        </w:rPr>
        <w:t>2</w:t>
      </w:r>
      <w:r>
        <w:rPr>
          <w:rFonts w:ascii="Arial" w:hAnsi="Arial" w:cs="Arial"/>
          <w:color w:val="000000"/>
          <w:sz w:val="20"/>
          <w:szCs w:val="20"/>
        </w:rPr>
        <w:t>O  +  HCO</w:t>
      </w:r>
      <w:r>
        <w:rPr>
          <w:rFonts w:ascii="Arial" w:hAnsi="Arial" w:cs="Arial"/>
          <w:color w:val="000000"/>
          <w:sz w:val="20"/>
          <w:szCs w:val="20"/>
        </w:rPr>
        <w:tab/>
        <w:t>(7)</w:t>
      </w:r>
    </w:p>
    <w:p w:rsidR="00E961B8" w:rsidRDefault="00E961B8" w:rsidP="00E961B8">
      <w:pPr>
        <w:tabs>
          <w:tab w:val="left" w:pos="4680"/>
        </w:tabs>
        <w:spacing w:before="60"/>
        <w:ind w:left="1440" w:right="720"/>
        <w:rPr>
          <w:rFonts w:ascii="Arial" w:hAnsi="Arial" w:cs="Arial"/>
          <w:color w:val="000000"/>
          <w:sz w:val="20"/>
          <w:szCs w:val="20"/>
        </w:rPr>
      </w:pPr>
      <w:r>
        <w:rPr>
          <w:rFonts w:ascii="Arial" w:hAnsi="Arial" w:cs="Arial"/>
          <w:color w:val="000000"/>
          <w:sz w:val="20"/>
          <w:szCs w:val="20"/>
        </w:rPr>
        <w:t>HCO  +  O</w:t>
      </w:r>
      <w:r>
        <w:rPr>
          <w:rFonts w:ascii="Arial" w:hAnsi="Arial" w:cs="Arial"/>
          <w:color w:val="000000"/>
          <w:sz w:val="20"/>
          <w:szCs w:val="20"/>
          <w:vertAlign w:val="subscript"/>
        </w:rPr>
        <w:t>2</w:t>
      </w:r>
      <w:r>
        <w:rPr>
          <w:rFonts w:ascii="Arial" w:hAnsi="Arial" w:cs="Arial"/>
          <w:color w:val="000000"/>
          <w:sz w:val="20"/>
          <w:szCs w:val="20"/>
        </w:rPr>
        <w:t xml:space="preserve">  </w:t>
      </w:r>
      <w:r>
        <w:rPr>
          <w:rFonts w:ascii="Arial" w:hAnsi="Arial" w:cs="Arial"/>
          <w:color w:val="000000"/>
          <w:sz w:val="20"/>
          <w:szCs w:val="20"/>
        </w:rPr>
        <w:sym w:font="Wingdings" w:char="F0E0"/>
      </w:r>
      <w:r>
        <w:rPr>
          <w:rFonts w:ascii="Arial" w:hAnsi="Arial" w:cs="Arial"/>
          <w:color w:val="000000"/>
          <w:sz w:val="20"/>
          <w:szCs w:val="20"/>
        </w:rPr>
        <w:t xml:space="preserve">  HO</w:t>
      </w:r>
      <w:r>
        <w:rPr>
          <w:rFonts w:ascii="Arial" w:hAnsi="Arial" w:cs="Arial"/>
          <w:color w:val="000000"/>
          <w:sz w:val="20"/>
          <w:szCs w:val="20"/>
          <w:vertAlign w:val="subscript"/>
        </w:rPr>
        <w:t>2</w:t>
      </w:r>
      <w:r>
        <w:rPr>
          <w:rFonts w:ascii="Arial" w:hAnsi="Arial" w:cs="Arial"/>
          <w:color w:val="000000"/>
          <w:sz w:val="20"/>
          <w:szCs w:val="20"/>
        </w:rPr>
        <w:t xml:space="preserve">  +  CO</w:t>
      </w:r>
      <w:r>
        <w:rPr>
          <w:rFonts w:ascii="Arial" w:hAnsi="Arial" w:cs="Arial"/>
          <w:color w:val="000000"/>
          <w:sz w:val="20"/>
          <w:szCs w:val="20"/>
        </w:rPr>
        <w:tab/>
        <w:t>(8)</w:t>
      </w:r>
    </w:p>
    <w:p w:rsidR="00E961B8" w:rsidRDefault="00E961B8" w:rsidP="00E961B8">
      <w:pPr>
        <w:tabs>
          <w:tab w:val="left" w:pos="4680"/>
        </w:tabs>
        <w:spacing w:before="60"/>
        <w:ind w:left="1440" w:right="720"/>
        <w:rPr>
          <w:rFonts w:ascii="Arial" w:hAnsi="Arial" w:cs="Arial"/>
          <w:color w:val="000000"/>
          <w:sz w:val="20"/>
          <w:szCs w:val="20"/>
        </w:rPr>
      </w:pPr>
      <w:r>
        <w:rPr>
          <w:rFonts w:ascii="Arial" w:hAnsi="Arial" w:cs="Arial"/>
          <w:color w:val="000000"/>
          <w:sz w:val="20"/>
          <w:szCs w:val="20"/>
        </w:rPr>
        <w:t>HO</w:t>
      </w:r>
      <w:r>
        <w:rPr>
          <w:rFonts w:ascii="Arial" w:hAnsi="Arial" w:cs="Arial"/>
          <w:color w:val="000000"/>
          <w:sz w:val="20"/>
          <w:szCs w:val="20"/>
          <w:vertAlign w:val="subscript"/>
        </w:rPr>
        <w:t>2</w:t>
      </w:r>
      <w:r>
        <w:rPr>
          <w:rFonts w:ascii="Arial" w:hAnsi="Arial" w:cs="Arial"/>
          <w:color w:val="000000"/>
          <w:sz w:val="20"/>
          <w:szCs w:val="20"/>
        </w:rPr>
        <w:t xml:space="preserve">  +  NO  </w:t>
      </w:r>
      <w:r>
        <w:rPr>
          <w:rFonts w:ascii="Arial" w:hAnsi="Arial" w:cs="Arial"/>
          <w:color w:val="000000"/>
          <w:sz w:val="20"/>
          <w:szCs w:val="20"/>
        </w:rPr>
        <w:sym w:font="Wingdings" w:char="F0E0"/>
      </w:r>
      <w:r>
        <w:rPr>
          <w:rFonts w:ascii="Arial" w:hAnsi="Arial" w:cs="Arial"/>
          <w:color w:val="000000"/>
          <w:sz w:val="20"/>
          <w:szCs w:val="20"/>
        </w:rPr>
        <w:t xml:space="preserve">  NO</w:t>
      </w:r>
      <w:r>
        <w:rPr>
          <w:rFonts w:ascii="Arial" w:hAnsi="Arial" w:cs="Arial"/>
          <w:color w:val="000000"/>
          <w:sz w:val="20"/>
          <w:szCs w:val="20"/>
          <w:vertAlign w:val="subscript"/>
        </w:rPr>
        <w:t>2</w:t>
      </w:r>
      <w:r>
        <w:rPr>
          <w:rFonts w:ascii="Arial" w:hAnsi="Arial" w:cs="Arial"/>
          <w:color w:val="000000"/>
          <w:sz w:val="20"/>
          <w:szCs w:val="20"/>
        </w:rPr>
        <w:t xml:space="preserve">  +  OH</w:t>
      </w:r>
      <w:r>
        <w:rPr>
          <w:rFonts w:ascii="Arial" w:hAnsi="Arial" w:cs="Arial"/>
          <w:color w:val="000000"/>
          <w:sz w:val="20"/>
          <w:szCs w:val="20"/>
        </w:rPr>
        <w:tab/>
        <w:t>(9)</w:t>
      </w:r>
    </w:p>
    <w:p w:rsidR="00E961B8" w:rsidRDefault="00E961B8" w:rsidP="00E961B8">
      <w:pPr>
        <w:ind w:left="720" w:right="720"/>
        <w:rPr>
          <w:rFonts w:ascii="Arial" w:hAnsi="Arial" w:cs="Arial"/>
          <w:color w:val="000000"/>
          <w:sz w:val="12"/>
          <w:szCs w:val="12"/>
        </w:rPr>
      </w:pPr>
    </w:p>
    <w:p w:rsidR="00E961B8" w:rsidRDefault="00E961B8" w:rsidP="00E961B8">
      <w:pPr>
        <w:ind w:left="720" w:right="720"/>
        <w:rPr>
          <w:color w:val="000000"/>
          <w:sz w:val="20"/>
          <w:szCs w:val="20"/>
        </w:rPr>
      </w:pPr>
      <w:r>
        <w:rPr>
          <w:rFonts w:ascii="Arial" w:hAnsi="Arial" w:cs="Arial"/>
          <w:sz w:val="20"/>
          <w:szCs w:val="20"/>
        </w:rPr>
        <w:tab/>
        <w:t>Hydroperoxyl radical (HO</w:t>
      </w:r>
      <w:r>
        <w:rPr>
          <w:rFonts w:ascii="Arial" w:hAnsi="Arial" w:cs="Arial"/>
          <w:sz w:val="20"/>
          <w:szCs w:val="20"/>
          <w:vertAlign w:val="subscript"/>
        </w:rPr>
        <w:t>2</w:t>
      </w:r>
      <w:r>
        <w:rPr>
          <w:rFonts w:ascii="Arial" w:hAnsi="Arial" w:cs="Arial"/>
          <w:sz w:val="20"/>
          <w:szCs w:val="20"/>
        </w:rPr>
        <w:t>) is generated by reaction 8, and the hydroxyl radical (consumed in reaction 7) returns in reaction 9 to complete the cycle. In addition, reaction 9 produces the NO</w:t>
      </w:r>
      <w:r>
        <w:rPr>
          <w:rFonts w:ascii="Arial" w:hAnsi="Arial" w:cs="Arial"/>
          <w:sz w:val="20"/>
          <w:szCs w:val="20"/>
          <w:vertAlign w:val="subscript"/>
        </w:rPr>
        <w:t>2</w:t>
      </w:r>
      <w:r>
        <w:rPr>
          <w:rFonts w:ascii="Arial" w:hAnsi="Arial" w:cs="Arial"/>
          <w:sz w:val="20"/>
          <w:szCs w:val="20"/>
        </w:rPr>
        <w:t xml:space="preserve"> required for ozone formation … Also, the carbon monoxide (CO) generated by reaction 8 can react like an organic molecule to yield another hydroperoxyl radical.</w:t>
      </w:r>
    </w:p>
    <w:p w:rsidR="00E961B8" w:rsidRDefault="00E961B8" w:rsidP="00E961B8">
      <w:pPr>
        <w:ind w:left="720" w:right="720"/>
        <w:rPr>
          <w:rFonts w:ascii="Arial" w:hAnsi="Arial" w:cs="Arial"/>
          <w:sz w:val="6"/>
          <w:szCs w:val="6"/>
          <w:lang w:val="en"/>
        </w:rPr>
      </w:pPr>
    </w:p>
    <w:p w:rsidR="00E961B8" w:rsidRPr="00731FDB" w:rsidRDefault="00E961B8" w:rsidP="00E961B8">
      <w:pPr>
        <w:ind w:left="720" w:right="720"/>
        <w:rPr>
          <w:rFonts w:ascii="Arial" w:hAnsi="Arial" w:cs="Arial"/>
          <w:sz w:val="20"/>
          <w:szCs w:val="20"/>
          <w:lang w:val="en"/>
        </w:rPr>
      </w:pPr>
      <w:r w:rsidRPr="00731FDB">
        <w:rPr>
          <w:rFonts w:ascii="Arial" w:hAnsi="Arial" w:cs="Arial"/>
          <w:sz w:val="20"/>
          <w:szCs w:val="20"/>
          <w:lang w:val="en"/>
        </w:rPr>
        <w:t>(</w:t>
      </w:r>
      <w:hyperlink r:id="rId127" w:history="1">
        <w:r w:rsidRPr="00731FDB">
          <w:rPr>
            <w:rStyle w:val="Hyperlink"/>
            <w:rFonts w:ascii="Arial" w:hAnsi="Arial" w:cs="Arial"/>
            <w:sz w:val="20"/>
            <w:szCs w:val="20"/>
            <w:lang w:val="en"/>
          </w:rPr>
          <w:t>http://www.fraqmd.org/ozonechemistry.htm</w:t>
        </w:r>
      </w:hyperlink>
      <w:r w:rsidRPr="00731FDB">
        <w:rPr>
          <w:rFonts w:ascii="Arial" w:hAnsi="Arial" w:cs="Arial"/>
          <w:sz w:val="20"/>
          <w:szCs w:val="20"/>
          <w:lang w:val="en"/>
        </w:rPr>
        <w:t>)</w:t>
      </w:r>
    </w:p>
    <w:p w:rsidR="00E961B8" w:rsidRPr="00731FDB" w:rsidRDefault="00E961B8" w:rsidP="00E961B8">
      <w:pPr>
        <w:rPr>
          <w:rFonts w:ascii="Arial" w:hAnsi="Arial" w:cs="Arial"/>
          <w:lang w:val="en"/>
        </w:rPr>
      </w:pPr>
    </w:p>
    <w:p w:rsidR="00E961B8" w:rsidRPr="00731FDB" w:rsidRDefault="00E961B8" w:rsidP="00E961B8">
      <w:pPr>
        <w:rPr>
          <w:rFonts w:ascii="Arial" w:hAnsi="Arial" w:cs="Arial"/>
          <w:sz w:val="22"/>
          <w:szCs w:val="22"/>
          <w:lang w:val="en"/>
        </w:rPr>
      </w:pPr>
      <w:r w:rsidRPr="00731FDB">
        <w:rPr>
          <w:rFonts w:ascii="Arial" w:hAnsi="Arial" w:cs="Arial"/>
          <w:lang w:val="en"/>
        </w:rPr>
        <w:tab/>
      </w:r>
      <w:r w:rsidRPr="00731FDB">
        <w:rPr>
          <w:rFonts w:ascii="Arial" w:hAnsi="Arial" w:cs="Arial"/>
          <w:sz w:val="22"/>
          <w:szCs w:val="22"/>
          <w:lang w:val="en"/>
        </w:rPr>
        <w:t>The photochemical equations above produce about 5 x 10</w:t>
      </w:r>
      <w:r w:rsidRPr="00731FDB">
        <w:rPr>
          <w:rFonts w:ascii="Arial" w:hAnsi="Arial" w:cs="Arial"/>
          <w:sz w:val="22"/>
          <w:szCs w:val="22"/>
          <w:vertAlign w:val="superscript"/>
          <w:lang w:val="en"/>
        </w:rPr>
        <w:t>12</w:t>
      </w:r>
      <w:r w:rsidRPr="00731FDB">
        <w:rPr>
          <w:rFonts w:ascii="Arial" w:hAnsi="Arial" w:cs="Arial"/>
          <w:sz w:val="22"/>
          <w:szCs w:val="22"/>
          <w:lang w:val="en"/>
        </w:rPr>
        <w:t xml:space="preserve"> kilograms of CO per year. CO also enters the atmosphere from volcanic eruptions, forest fires and human activities. (</w:t>
      </w:r>
      <w:hyperlink r:id="rId128" w:history="1">
        <w:r w:rsidRPr="00731FDB">
          <w:rPr>
            <w:rStyle w:val="Hyperlink"/>
            <w:rFonts w:ascii="Arial" w:hAnsi="Arial" w:cs="Arial"/>
            <w:sz w:val="22"/>
            <w:szCs w:val="22"/>
            <w:lang w:val="en"/>
          </w:rPr>
          <w:t>https://en.wikipedia.org/wiki/Carbon_monoxide</w:t>
        </w:r>
      </w:hyperlink>
      <w:r w:rsidRPr="00731FDB">
        <w:rPr>
          <w:rFonts w:ascii="Arial" w:hAnsi="Arial" w:cs="Arial"/>
          <w:sz w:val="22"/>
          <w:szCs w:val="22"/>
          <w:lang w:val="en"/>
        </w:rPr>
        <w:t>)</w:t>
      </w:r>
    </w:p>
    <w:p w:rsidR="00E961B8" w:rsidRDefault="00E961B8" w:rsidP="00E961B8">
      <w:pPr>
        <w:rPr>
          <w:rFonts w:ascii="Arial" w:hAnsi="Arial" w:cs="Arial"/>
          <w:sz w:val="22"/>
          <w:szCs w:val="22"/>
          <w:lang w:val="en"/>
        </w:rPr>
      </w:pPr>
    </w:p>
    <w:p w:rsidR="00E961B8" w:rsidRDefault="00E961B8" w:rsidP="00E961B8">
      <w:pPr>
        <w:rPr>
          <w:rFonts w:ascii="Arial" w:hAnsi="Arial" w:cs="Arial"/>
          <w:b/>
          <w:lang w:val="en"/>
        </w:rPr>
      </w:pPr>
      <w:r>
        <w:rPr>
          <w:rFonts w:ascii="Arial" w:hAnsi="Arial" w:cs="Arial"/>
          <w:b/>
          <w:lang w:val="en"/>
        </w:rPr>
        <w:t>More on CO─poisoning</w:t>
      </w:r>
    </w:p>
    <w:p w:rsidR="00E961B8" w:rsidRDefault="00E961B8" w:rsidP="00E961B8">
      <w:pPr>
        <w:rPr>
          <w:rFonts w:ascii="Arial" w:hAnsi="Arial" w:cs="Arial"/>
          <w:sz w:val="22"/>
          <w:szCs w:val="22"/>
          <w:lang w:val="en"/>
        </w:rPr>
      </w:pPr>
    </w:p>
    <w:p w:rsidR="00E961B8" w:rsidRDefault="00E961B8" w:rsidP="00E961B8">
      <w:pPr>
        <w:rPr>
          <w:rFonts w:ascii="Arial" w:hAnsi="Arial" w:cs="Arial"/>
          <w:sz w:val="22"/>
          <w:szCs w:val="22"/>
          <w:lang w:val="en"/>
        </w:rPr>
      </w:pPr>
      <w:r>
        <w:rPr>
          <w:rFonts w:ascii="Arial" w:hAnsi="Arial" w:cs="Arial"/>
          <w:sz w:val="22"/>
          <w:szCs w:val="22"/>
          <w:lang w:val="en"/>
        </w:rPr>
        <w:tab/>
        <w:t>The graph below shows the relationship between the symptoms of CO poisoning related to the time and concentration of exposure. NAAQS on the graph is the acronym for National Ambient Air Quality Standards for outdoor air quality that are established by the U.S. EPA.</w:t>
      </w:r>
    </w:p>
    <w:p w:rsidR="00E961B8" w:rsidRDefault="00E961B8" w:rsidP="00E961B8">
      <w:pPr>
        <w:ind w:right="720"/>
        <w:rPr>
          <w:rFonts w:ascii="Arial" w:hAnsi="Arial" w:cs="Arial"/>
          <w:sz w:val="22"/>
          <w:szCs w:val="22"/>
          <w:lang w:val="en"/>
        </w:rPr>
      </w:pPr>
    </w:p>
    <w:p w:rsidR="00E961B8" w:rsidRDefault="00E961B8" w:rsidP="00E961B8">
      <w:pPr>
        <w:rPr>
          <w:rFonts w:ascii="Arial" w:hAnsi="Arial" w:cs="Arial"/>
          <w:sz w:val="22"/>
          <w:szCs w:val="22"/>
          <w:lang w:val="en"/>
        </w:rPr>
      </w:pPr>
      <w:r>
        <w:rPr>
          <w:noProof/>
        </w:rPr>
        <w:lastRenderedPageBreak/>
        <mc:AlternateContent>
          <mc:Choice Requires="wpg">
            <w:drawing>
              <wp:anchor distT="0" distB="0" distL="114300" distR="114300" simplePos="0" relativeHeight="251914240" behindDoc="0" locked="0" layoutInCell="1" allowOverlap="1" wp14:anchorId="6F074336" wp14:editId="04AA6A1A">
                <wp:simplePos x="0" y="0"/>
                <wp:positionH relativeFrom="column">
                  <wp:posOffset>259715</wp:posOffset>
                </wp:positionH>
                <wp:positionV relativeFrom="paragraph">
                  <wp:posOffset>47625</wp:posOffset>
                </wp:positionV>
                <wp:extent cx="5439410" cy="2748280"/>
                <wp:effectExtent l="0" t="0" r="8890" b="0"/>
                <wp:wrapSquare wrapText="bothSides"/>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9410" cy="2748280"/>
                          <a:chOff x="1864" y="1440"/>
                          <a:chExt cx="8566" cy="4328"/>
                        </a:xfrm>
                      </wpg:grpSpPr>
                      <pic:pic xmlns:pic="http://schemas.openxmlformats.org/drawingml/2006/picture">
                        <pic:nvPicPr>
                          <pic:cNvPr id="67" name="Picture 9" descr="http://www.atmo.arizona.edu/students/courselinks/spring13/atmo170a1s1/online_course/week_1/health_effects.jpg"/>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1864" y="1440"/>
                            <a:ext cx="8566" cy="4116"/>
                          </a:xfrm>
                          <a:prstGeom prst="rect">
                            <a:avLst/>
                          </a:prstGeom>
                          <a:noFill/>
                          <a:extLst>
                            <a:ext uri="{909E8E84-426E-40DD-AFC4-6F175D3DCCD1}">
                              <a14:hiddenFill xmlns:a14="http://schemas.microsoft.com/office/drawing/2010/main">
                                <a:solidFill>
                                  <a:srgbClr val="FFFFFF"/>
                                </a:solidFill>
                              </a14:hiddenFill>
                            </a:ext>
                          </a:extLst>
                        </pic:spPr>
                      </pic:pic>
                      <wps:wsp>
                        <wps:cNvPr id="68" name="Text Box 2"/>
                        <wps:cNvSpPr txBox="1">
                          <a:spLocks noChangeArrowheads="1"/>
                        </wps:cNvSpPr>
                        <wps:spPr bwMode="auto">
                          <a:xfrm>
                            <a:off x="2136" y="5136"/>
                            <a:ext cx="8279" cy="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E961B8">
                              <w:pPr>
                                <w:ind w:left="-90"/>
                                <w:rPr>
                                  <w:i/>
                                </w:rPr>
                              </w:pPr>
                              <w:r>
                                <w:rPr>
                                  <w:rFonts w:ascii="Calibri" w:hAnsi="Calibri"/>
                                  <w:i/>
                                  <w:sz w:val="20"/>
                                  <w:szCs w:val="20"/>
                                </w:rPr>
                                <w:t>(</w:t>
                              </w:r>
                              <w:hyperlink r:id="rId131" w:history="1">
                                <w:r>
                                  <w:rPr>
                                    <w:rStyle w:val="Hyperlink"/>
                                    <w:rFonts w:ascii="Calibri" w:hAnsi="Calibri"/>
                                    <w:i/>
                                    <w:sz w:val="20"/>
                                    <w:szCs w:val="20"/>
                                  </w:rPr>
                                  <w:t>http://www.atmo.arizona.edu/students/courselinks/spring13/atmo170a1s1/online_course/week_1/lect2_pollutants_pt1.html</w:t>
                                </w:r>
                              </w:hyperlink>
                              <w:r>
                                <w:rPr>
                                  <w:rFonts w:ascii="Calibri" w:hAnsi="Calibri"/>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66" o:spid="_x0000_s1050" style="position:absolute;margin-left:20.45pt;margin-top:3.75pt;width:428.3pt;height:216.4pt;z-index:251914240" coordorigin="1864,1440" coordsize="8566,43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">
                <v:shape id="Picture 9" o:spid="_x0000_s1051" type="#_x0000_t75" alt="http://www.atmo.arizona.edu/students/courselinks/spring13/atmo170a1s1/online_course/week_1/health_effects.jpg" style="position:absolute;left:1864;top:1440;width:8566;height:4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3t5zDAAAA2wAAAA8AAABkcnMvZG93bnJldi54bWxEj0+LwjAUxO8LfofwBG9r6gquVqPogijs&#10;YfEPeH00z7bYvJQkrfXbmwXB4zAzv2EWq85UoiXnS8sKRsMEBHFmdcm5gvNp+zkF4QOyxsoyKXiQ&#10;h9Wy97HAVNs7H6g9hlxECPsUFRQh1KmUPivIoB/amjh6V+sMhihdLrXDe4SbSn4lyUQaLDkuFFjT&#10;T0HZ7dgYBbNffanlbPe3y9vLdOPG1LSmUWrQ79ZzEIG68A6/2nutYPIN/1/iD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e3nMMAAADbAAAADwAAAAAAAAAAAAAAAACf&#10;AgAAZHJzL2Rvd25yZXYueG1sUEsFBgAAAAAEAAQA9wAAAI8DAAAAAA==&#10;">
                  <v:imagedata r:id="rId132" r:href="rId133"/>
                </v:shape>
                <v:shape id="_x0000_s1052" type="#_x0000_t202" style="position:absolute;left:2136;top:5136;width:8279;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iYrcAA&#10;AADbAAAADwAAAGRycy9kb3ducmV2LnhtbERPTWvCQBC9F/wPywje6saCoURXKQWhiAe1HjwO2Wk2&#10;TXY2ZleN/945FHp8vO/levCtulEf68AGZtMMFHEZbM2VgdP35vUdVEzIFtvAZOBBEdar0csSCxvu&#10;fKDbMVVKQjgWaMCl1BVax9KRxzgNHbFwP6H3mAT2lbY93iXct/oty3LtsWZpcNjRp6OyOV69lOxi&#10;eT2Ey+9s1+iza3Kc793WmMl4+FiASjSkf/Gf+8sayGWsfJEfo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GiYrcAAAADbAAAADwAAAAAAAAAAAAAAAACYAgAAZHJzL2Rvd25y&#10;ZXYueG1sUEsFBgAAAAAEAAQA9QAAAIUDAAAAAA==&#10;" stroked="f">
                  <v:textbox style="mso-fit-shape-to-text:t">
                    <w:txbxContent>
                      <w:p w:rsidR="00C343DB" w:rsidRDefault="00C343DB" w:rsidP="00E961B8">
                        <w:pPr>
                          <w:ind w:left="-90"/>
                          <w:rPr>
                            <w:i/>
                          </w:rPr>
                        </w:pPr>
                        <w:r>
                          <w:rPr>
                            <w:rFonts w:ascii="Calibri" w:hAnsi="Calibri"/>
                            <w:i/>
                            <w:sz w:val="20"/>
                            <w:szCs w:val="20"/>
                          </w:rPr>
                          <w:t>(</w:t>
                        </w:r>
                        <w:hyperlink r:id="rId134" w:history="1">
                          <w:r>
                            <w:rPr>
                              <w:rStyle w:val="Hyperlink"/>
                              <w:rFonts w:ascii="Calibri" w:hAnsi="Calibri"/>
                              <w:i/>
                              <w:sz w:val="20"/>
                              <w:szCs w:val="20"/>
                            </w:rPr>
                            <w:t>http://www.atmo.arizona.edu/students/courselinks/spring13/atmo170a1s1/online_course/week_1/lect2_pollutants_pt1.html</w:t>
                          </w:r>
                        </w:hyperlink>
                        <w:r>
                          <w:rPr>
                            <w:rFonts w:ascii="Calibri" w:hAnsi="Calibri"/>
                            <w:i/>
                            <w:sz w:val="20"/>
                            <w:szCs w:val="20"/>
                          </w:rPr>
                          <w:t>)</w:t>
                        </w:r>
                      </w:p>
                    </w:txbxContent>
                  </v:textbox>
                </v:shape>
                <w10:wrap type="square"/>
              </v:group>
            </w:pict>
          </mc:Fallback>
        </mc:AlternateContent>
      </w:r>
    </w:p>
    <w:p w:rsidR="00E961B8" w:rsidRPr="00731FDB" w:rsidRDefault="00E961B8" w:rsidP="00E961B8">
      <w:pPr>
        <w:rPr>
          <w:rFonts w:ascii="Arial" w:hAnsi="Arial" w:cs="Arial"/>
          <w:sz w:val="22"/>
          <w:szCs w:val="22"/>
        </w:rPr>
      </w:pPr>
      <w:r>
        <w:rPr>
          <w:rFonts w:ascii="Arial" w:hAnsi="Arial" w:cs="Arial"/>
          <w:sz w:val="22"/>
          <w:szCs w:val="22"/>
          <w:lang w:val="en"/>
        </w:rPr>
        <w:tab/>
        <w:t xml:space="preserve">According to the U.S. Consumer Products Safety Commission, each year approximately </w:t>
      </w:r>
      <w:r w:rsidRPr="00731FDB">
        <w:rPr>
          <w:rFonts w:ascii="Arial" w:hAnsi="Arial" w:cs="Arial"/>
          <w:sz w:val="22"/>
          <w:szCs w:val="22"/>
          <w:lang w:val="en"/>
        </w:rPr>
        <w:t xml:space="preserve">170 people in the United States die from non-automotive-consumer product produced CO poisoning. These deaths are caused by CO emitted in the home from gas burning appliances, gas fueled generators, and burning wood and charcoal. </w:t>
      </w:r>
      <w:r w:rsidRPr="00731FDB">
        <w:rPr>
          <w:rFonts w:ascii="Arial" w:hAnsi="Arial" w:cs="Arial"/>
        </w:rPr>
        <w:t>(</w:t>
      </w:r>
      <w:hyperlink r:id="rId135" w:history="1">
        <w:r w:rsidRPr="00731FDB">
          <w:rPr>
            <w:rStyle w:val="Hyperlink"/>
            <w:rFonts w:ascii="Arial" w:hAnsi="Arial" w:cs="Arial"/>
            <w:sz w:val="22"/>
            <w:szCs w:val="22"/>
          </w:rPr>
          <w:t>http://www.cpsc.gov/en/Safety-Education/Safety-Education-Centers/Carbon-Monoxide-Information-Center/Carbon-Monoxide-Questions-and-Answers-/</w:t>
        </w:r>
      </w:hyperlink>
      <w:r w:rsidRPr="00731FDB">
        <w:rPr>
          <w:rFonts w:ascii="Arial" w:hAnsi="Arial" w:cs="Arial"/>
          <w:sz w:val="22"/>
          <w:szCs w:val="22"/>
        </w:rPr>
        <w:t>) The U.S. CDC reports a total of 430 non-intentional CO deaths per year. This value represents deaths inside and outside the home. (</w:t>
      </w:r>
      <w:hyperlink r:id="rId136" w:history="1">
        <w:r w:rsidRPr="00731FDB">
          <w:rPr>
            <w:rStyle w:val="Hyperlink"/>
            <w:rFonts w:ascii="Arial" w:hAnsi="Arial" w:cs="Arial"/>
            <w:sz w:val="22"/>
            <w:szCs w:val="22"/>
          </w:rPr>
          <w:t>http://www.cdc.gov/mmwr/preview/mmwrhtml/mm6303a6.htm</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color w:val="222426"/>
          <w:sz w:val="22"/>
          <w:szCs w:val="22"/>
        </w:rPr>
      </w:pPr>
      <w:r w:rsidRPr="00731FDB">
        <w:rPr>
          <w:rFonts w:ascii="Arial" w:hAnsi="Arial" w:cs="Arial"/>
          <w:sz w:val="22"/>
          <w:szCs w:val="22"/>
        </w:rPr>
        <w:tab/>
      </w:r>
      <w:r w:rsidRPr="00731FDB">
        <w:rPr>
          <w:rFonts w:ascii="Arial" w:hAnsi="Arial" w:cs="Arial"/>
          <w:color w:val="222426"/>
          <w:sz w:val="22"/>
          <w:szCs w:val="22"/>
        </w:rPr>
        <w:t>In the normal situation where the body is healthy and breathing oxygen (not carbon monoxide) the hemoglobin (Hb), an ion-containing metallic protein in the blood, transports oxygen to the cells according to this equilibrium expression:</w:t>
      </w:r>
    </w:p>
    <w:p w:rsidR="00E961B8" w:rsidRPr="00731FDB" w:rsidRDefault="00E961B8" w:rsidP="00E961B8">
      <w:pPr>
        <w:spacing w:before="120" w:after="120"/>
        <w:rPr>
          <w:rFonts w:ascii="Arial" w:hAnsi="Arial" w:cs="Arial"/>
          <w:color w:val="222426"/>
          <w:sz w:val="22"/>
          <w:szCs w:val="22"/>
        </w:rPr>
      </w:pPr>
      <w:r w:rsidRPr="00731FDB">
        <w:rPr>
          <w:rFonts w:ascii="Arial" w:hAnsi="Arial" w:cs="Arial"/>
          <w:b/>
          <w:color w:val="222426"/>
          <w:sz w:val="22"/>
          <w:szCs w:val="22"/>
        </w:rPr>
        <w:tab/>
      </w:r>
      <w:r w:rsidRPr="00731FDB">
        <w:rPr>
          <w:rFonts w:ascii="Arial" w:hAnsi="Arial" w:cs="Arial"/>
          <w:b/>
          <w:color w:val="222426"/>
          <w:sz w:val="22"/>
          <w:szCs w:val="22"/>
        </w:rPr>
        <w:tab/>
      </w:r>
      <w:r w:rsidRPr="00731FDB">
        <w:rPr>
          <w:rFonts w:ascii="Arial" w:hAnsi="Arial" w:cs="Arial"/>
          <w:b/>
          <w:color w:val="222426"/>
          <w:sz w:val="22"/>
          <w:szCs w:val="22"/>
        </w:rPr>
        <w:tab/>
        <w:t>Hb (aq)  +  4 O</w:t>
      </w:r>
      <w:r w:rsidRPr="00731FDB">
        <w:rPr>
          <w:rFonts w:ascii="Arial" w:hAnsi="Arial" w:cs="Arial"/>
          <w:b/>
          <w:color w:val="222426"/>
          <w:sz w:val="22"/>
          <w:szCs w:val="22"/>
          <w:vertAlign w:val="subscript"/>
        </w:rPr>
        <w:t>2</w:t>
      </w:r>
      <w:r w:rsidRPr="00731FDB">
        <w:rPr>
          <w:rFonts w:ascii="Arial" w:hAnsi="Arial" w:cs="Arial"/>
          <w:b/>
          <w:color w:val="222426"/>
          <w:sz w:val="22"/>
          <w:szCs w:val="22"/>
        </w:rPr>
        <w:t xml:space="preserve"> (g)  </w:t>
      </w:r>
      <w:r w:rsidRPr="00731FDB">
        <w:rPr>
          <w:rFonts w:ascii="Cambria Math" w:hAnsi="Cambria Math" w:cs="Cambria Math"/>
          <w:b/>
          <w:color w:val="222426"/>
          <w:sz w:val="22"/>
          <w:szCs w:val="22"/>
        </w:rPr>
        <w:t>⇋</w:t>
      </w:r>
      <w:r w:rsidRPr="00731FDB">
        <w:rPr>
          <w:rFonts w:ascii="Arial" w:hAnsi="Arial" w:cs="Arial"/>
          <w:b/>
          <w:color w:val="222426"/>
          <w:sz w:val="22"/>
          <w:szCs w:val="22"/>
        </w:rPr>
        <w:t xml:space="preserve">  Hb(O</w:t>
      </w:r>
      <w:r w:rsidRPr="00731FDB">
        <w:rPr>
          <w:rFonts w:ascii="Arial" w:hAnsi="Arial" w:cs="Arial"/>
          <w:b/>
          <w:color w:val="222426"/>
          <w:sz w:val="22"/>
          <w:szCs w:val="22"/>
          <w:vertAlign w:val="subscript"/>
        </w:rPr>
        <w:t>2</w:t>
      </w:r>
      <w:r w:rsidRPr="00731FDB">
        <w:rPr>
          <w:rFonts w:ascii="Arial" w:hAnsi="Arial" w:cs="Arial"/>
          <w:b/>
          <w:color w:val="222426"/>
          <w:sz w:val="22"/>
          <w:szCs w:val="22"/>
        </w:rPr>
        <w:t>)</w:t>
      </w:r>
      <w:r w:rsidRPr="00731FDB">
        <w:rPr>
          <w:rFonts w:ascii="Arial" w:hAnsi="Arial" w:cs="Arial"/>
          <w:b/>
          <w:color w:val="222426"/>
          <w:sz w:val="22"/>
          <w:szCs w:val="22"/>
          <w:vertAlign w:val="subscript"/>
        </w:rPr>
        <w:t>4</w:t>
      </w:r>
      <w:r w:rsidRPr="00731FDB">
        <w:rPr>
          <w:rFonts w:ascii="Arial" w:hAnsi="Arial" w:cs="Arial"/>
          <w:b/>
          <w:color w:val="222426"/>
          <w:sz w:val="22"/>
          <w:szCs w:val="22"/>
        </w:rPr>
        <w:t xml:space="preserve"> (aq)</w:t>
      </w:r>
    </w:p>
    <w:p w:rsidR="00E961B8" w:rsidRPr="00731FDB" w:rsidRDefault="00E961B8" w:rsidP="00E961B8">
      <w:pPr>
        <w:rPr>
          <w:rFonts w:ascii="Arial" w:hAnsi="Arial" w:cs="Arial"/>
          <w:color w:val="222426"/>
          <w:sz w:val="22"/>
          <w:szCs w:val="22"/>
        </w:rPr>
      </w:pPr>
      <w:r w:rsidRPr="00731FDB">
        <w:rPr>
          <w:rFonts w:ascii="Arial" w:hAnsi="Arial" w:cs="Arial"/>
          <w:color w:val="222426"/>
          <w:sz w:val="22"/>
          <w:szCs w:val="22"/>
        </w:rPr>
        <w:tab/>
        <w:t>Carbon monoxide has an affinity for Hb that is 200 times greater than that of oxygen. When carbon monoxide is present, it displaces oxygen, thus the cells receive insufficient oxygen and death can occur. The equilibrium below strongly favors the product:</w:t>
      </w:r>
    </w:p>
    <w:p w:rsidR="00E961B8" w:rsidRPr="00731FDB" w:rsidRDefault="00E961B8" w:rsidP="00E961B8">
      <w:pPr>
        <w:spacing w:before="120" w:after="120"/>
        <w:rPr>
          <w:rFonts w:ascii="Arial" w:hAnsi="Arial" w:cs="Arial"/>
          <w:color w:val="222426"/>
          <w:sz w:val="22"/>
          <w:szCs w:val="22"/>
        </w:rPr>
      </w:pPr>
      <w:r w:rsidRPr="00731FDB">
        <w:rPr>
          <w:rFonts w:ascii="Arial" w:hAnsi="Arial" w:cs="Arial"/>
          <w:color w:val="222426"/>
          <w:sz w:val="22"/>
          <w:szCs w:val="22"/>
        </w:rPr>
        <w:tab/>
      </w:r>
      <w:r w:rsidRPr="00731FDB">
        <w:rPr>
          <w:rFonts w:ascii="Arial" w:hAnsi="Arial" w:cs="Arial"/>
          <w:color w:val="222426"/>
          <w:sz w:val="22"/>
          <w:szCs w:val="22"/>
        </w:rPr>
        <w:tab/>
      </w:r>
      <w:r w:rsidRPr="00731FDB">
        <w:rPr>
          <w:rFonts w:ascii="Arial" w:hAnsi="Arial" w:cs="Arial"/>
          <w:color w:val="222426"/>
          <w:sz w:val="22"/>
          <w:szCs w:val="22"/>
        </w:rPr>
        <w:tab/>
      </w:r>
      <w:r w:rsidRPr="00731FDB">
        <w:rPr>
          <w:rFonts w:ascii="Arial" w:hAnsi="Arial" w:cs="Arial"/>
          <w:b/>
          <w:color w:val="222426"/>
          <w:sz w:val="22"/>
          <w:szCs w:val="22"/>
        </w:rPr>
        <w:t xml:space="preserve">Hb (aq)  +  4CO (g)  </w:t>
      </w:r>
      <w:r w:rsidRPr="00731FDB">
        <w:rPr>
          <w:rFonts w:ascii="Cambria Math" w:hAnsi="Cambria Math" w:cs="Cambria Math"/>
          <w:b/>
          <w:color w:val="222426"/>
          <w:sz w:val="22"/>
          <w:szCs w:val="22"/>
        </w:rPr>
        <w:t>⇋</w:t>
      </w:r>
      <w:r w:rsidRPr="00731FDB">
        <w:rPr>
          <w:rFonts w:ascii="Arial" w:hAnsi="Arial" w:cs="Arial"/>
          <w:b/>
          <w:color w:val="222426"/>
          <w:sz w:val="22"/>
          <w:szCs w:val="22"/>
        </w:rPr>
        <w:t xml:space="preserve">  Hb(CO)</w:t>
      </w:r>
      <w:r w:rsidRPr="00731FDB">
        <w:rPr>
          <w:rFonts w:ascii="Arial" w:hAnsi="Arial" w:cs="Arial"/>
          <w:b/>
          <w:color w:val="222426"/>
          <w:sz w:val="22"/>
          <w:szCs w:val="22"/>
          <w:vertAlign w:val="subscript"/>
        </w:rPr>
        <w:t>4</w:t>
      </w:r>
      <w:r w:rsidRPr="00731FDB">
        <w:rPr>
          <w:rFonts w:ascii="Arial" w:hAnsi="Arial" w:cs="Arial"/>
          <w:b/>
          <w:color w:val="222426"/>
          <w:sz w:val="22"/>
          <w:szCs w:val="22"/>
        </w:rPr>
        <w:t xml:space="preserve"> (aq)</w:t>
      </w:r>
    </w:p>
    <w:p w:rsidR="00E961B8" w:rsidRPr="00731FDB" w:rsidRDefault="00E961B8" w:rsidP="00E961B8">
      <w:pPr>
        <w:rPr>
          <w:rFonts w:ascii="Arial" w:hAnsi="Arial" w:cs="Arial"/>
          <w:color w:val="222426"/>
          <w:sz w:val="22"/>
          <w:szCs w:val="22"/>
        </w:rPr>
      </w:pPr>
      <w:r w:rsidRPr="00731FDB">
        <w:rPr>
          <w:rFonts w:ascii="Arial" w:hAnsi="Arial" w:cs="Arial"/>
          <w:color w:val="222426"/>
          <w:sz w:val="22"/>
          <w:szCs w:val="22"/>
        </w:rPr>
        <w:tab/>
        <w:t>The hemoglobin molecule contains four heme (iron containing) groups. Bonding of the iron(II) (Fe</w:t>
      </w:r>
      <w:r w:rsidRPr="00731FDB">
        <w:rPr>
          <w:rFonts w:ascii="Arial" w:hAnsi="Arial" w:cs="Arial"/>
          <w:color w:val="222426"/>
          <w:sz w:val="22"/>
          <w:szCs w:val="22"/>
          <w:vertAlign w:val="superscript"/>
        </w:rPr>
        <w:t>2+</w:t>
      </w:r>
      <w:r w:rsidRPr="00731FDB">
        <w:rPr>
          <w:rFonts w:ascii="Arial" w:hAnsi="Arial" w:cs="Arial"/>
          <w:color w:val="222426"/>
          <w:sz w:val="22"/>
          <w:szCs w:val="22"/>
        </w:rPr>
        <w:t>) ion to CO seen in the equation above is an ion-induced dipole reaction resulting in the formation of HbFe(ll)CO within the Hb molecule.</w:t>
      </w:r>
    </w:p>
    <w:p w:rsidR="00E961B8" w:rsidRPr="00731FDB" w:rsidRDefault="00E961B8" w:rsidP="00E961B8">
      <w:pPr>
        <w:rPr>
          <w:rFonts w:ascii="Arial" w:hAnsi="Arial" w:cs="Arial"/>
          <w:sz w:val="22"/>
          <w:szCs w:val="22"/>
        </w:rPr>
      </w:pPr>
      <w:r w:rsidRPr="00731FDB">
        <w:rPr>
          <w:rFonts w:ascii="Arial" w:hAnsi="Arial" w:cs="Arial"/>
          <w:sz w:val="22"/>
          <w:szCs w:val="22"/>
        </w:rPr>
        <w:t>(</w:t>
      </w:r>
      <w:hyperlink r:id="rId137" w:history="1">
        <w:r w:rsidRPr="00731FDB">
          <w:rPr>
            <w:rStyle w:val="Hyperlink"/>
            <w:rFonts w:ascii="Arial" w:hAnsi="Arial" w:cs="Arial"/>
            <w:sz w:val="22"/>
            <w:szCs w:val="22"/>
          </w:rPr>
          <w:t>http://chemistry.stackexchange.com/questions/33780/why-does-carbon-monoxide-have-a-greater-affinity-for-hemoglobin-than-oxygen</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Default="00E961B8" w:rsidP="00E961B8">
      <w:pPr>
        <w:rPr>
          <w:rFonts w:ascii="Arial" w:hAnsi="Arial" w:cs="Arial"/>
          <w:sz w:val="22"/>
          <w:szCs w:val="22"/>
          <w:lang w:val="en"/>
        </w:rPr>
      </w:pPr>
      <w:r>
        <w:rPr>
          <w:rFonts w:ascii="Arial" w:hAnsi="Arial" w:cs="Arial"/>
          <w:sz w:val="22"/>
          <w:szCs w:val="22"/>
          <w:lang w:val="en"/>
        </w:rPr>
        <w:tab/>
        <w:t>This traditional explanation of CO poisoning was challenged by 1997 studies at the University of Pennsylvania Medical Center. This work indicates that only a “small fraction” of people exposed to CO die due to suffocation when inhaled CO preferentially bonds to hemoglobin molecules in the blood, thus blocking the oxygen receptors and stopping oxygen transport throughout the body.</w:t>
      </w:r>
    </w:p>
    <w:p w:rsidR="00E961B8" w:rsidRDefault="00E961B8" w:rsidP="00E961B8">
      <w:pPr>
        <w:rPr>
          <w:rFonts w:ascii="Arial" w:hAnsi="Arial" w:cs="Arial"/>
          <w:sz w:val="22"/>
          <w:szCs w:val="22"/>
          <w:lang w:val="en"/>
        </w:rPr>
      </w:pPr>
    </w:p>
    <w:p w:rsidR="00E961B8" w:rsidRDefault="00E961B8" w:rsidP="00E961B8">
      <w:pPr>
        <w:rPr>
          <w:rFonts w:ascii="Arial" w:hAnsi="Arial" w:cs="Arial"/>
          <w:sz w:val="22"/>
          <w:szCs w:val="22"/>
          <w:lang w:val="en"/>
        </w:rPr>
      </w:pPr>
      <w:r>
        <w:rPr>
          <w:rFonts w:ascii="Arial" w:hAnsi="Arial" w:cs="Arial"/>
          <w:sz w:val="22"/>
          <w:szCs w:val="22"/>
          <w:lang w:val="en"/>
        </w:rPr>
        <w:lastRenderedPageBreak/>
        <w:tab/>
        <w:t>The senior author of this project, Stephen R. Thom, MD, PhD, Associate Professor of Emergency Medicine, and chief of hyperbaric medicine at Penn's Institute for Environmental Medicine states: "The vast number of patients we see clearly don't fit this traditional explanation. Science falls down in terms of what we see in day-to-day practice."</w:t>
      </w:r>
    </w:p>
    <w:p w:rsidR="00E961B8" w:rsidRDefault="00E961B8" w:rsidP="00E961B8">
      <w:pPr>
        <w:rPr>
          <w:rFonts w:ascii="Arial" w:hAnsi="Arial" w:cs="Arial"/>
          <w:sz w:val="22"/>
          <w:szCs w:val="22"/>
          <w:lang w:val="en"/>
        </w:rPr>
      </w:pPr>
    </w:p>
    <w:p w:rsidR="00E961B8" w:rsidRDefault="00E961B8" w:rsidP="00E961B8">
      <w:pPr>
        <w:rPr>
          <w:rFonts w:ascii="Arial" w:hAnsi="Arial" w:cs="Arial"/>
          <w:sz w:val="22"/>
          <w:szCs w:val="22"/>
          <w:lang w:val="en"/>
        </w:rPr>
      </w:pPr>
      <w:r>
        <w:rPr>
          <w:rFonts w:ascii="Arial" w:hAnsi="Arial" w:cs="Arial"/>
          <w:sz w:val="22"/>
          <w:szCs w:val="22"/>
          <w:lang w:val="en"/>
        </w:rPr>
        <w:tab/>
        <w:t>The new research investigates a mechanism involving the role of nitrogen monoxide (NO) in this process. Hemoglobin is a globular protein with an embedded iron (Fe) atom. Normally each Fe atom binds to one oxygen atom by ion-induced dipole forces. Both CO and NO readily form coordination complexes with the iron (Fe) in Fe-containing proteins such as hemoglobin. The structure below shows CO ligands complexed with Fe.</w:t>
      </w:r>
    </w:p>
    <w:p w:rsidR="00E961B8" w:rsidRDefault="00E961B8" w:rsidP="00E961B8">
      <w:pPr>
        <w:rPr>
          <w:rFonts w:ascii="Arial" w:hAnsi="Arial" w:cs="Arial"/>
          <w:sz w:val="22"/>
          <w:szCs w:val="22"/>
          <w:lang w:val="en"/>
        </w:rPr>
      </w:pPr>
      <w:r>
        <w:rPr>
          <w:noProof/>
        </w:rPr>
        <w:drawing>
          <wp:anchor distT="0" distB="0" distL="114300" distR="114300" simplePos="0" relativeHeight="251912192" behindDoc="0" locked="0" layoutInCell="1" allowOverlap="1" wp14:anchorId="18B5281C" wp14:editId="78D08AA4">
            <wp:simplePos x="0" y="0"/>
            <wp:positionH relativeFrom="column">
              <wp:posOffset>457200</wp:posOffset>
            </wp:positionH>
            <wp:positionV relativeFrom="paragraph">
              <wp:posOffset>27305</wp:posOffset>
            </wp:positionV>
            <wp:extent cx="1428750" cy="1152525"/>
            <wp:effectExtent l="0" t="0" r="0" b="9525"/>
            <wp:wrapSquare wrapText="right"/>
            <wp:docPr id="132" name="Picture 132" descr="Structure of iron pentacarbonyl.">
              <a:hlinkClick xmlns:a="http://schemas.openxmlformats.org/drawingml/2006/main" r:id="rId138" tooltip="&quot;Structure of iron pentacarbony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ructure of iron pentacarbonyl.">
                      <a:hlinkClick r:id="rId138" tooltip="&quot;Structure of iron pentacarbonyl.&quot;"/>
                    </pic:cNvPr>
                    <pic:cNvPicPr>
                      <a:picLocks noChangeAspect="1" noChangeArrowheads="1"/>
                    </pic:cNvPicPr>
                  </pic:nvPicPr>
                  <pic:blipFill>
                    <a:blip r:embed="rId139" r:link="rId140">
                      <a:extLst>
                        <a:ext uri="{28A0092B-C50C-407E-A947-70E740481C1C}">
                          <a14:useLocalDpi xmlns:a14="http://schemas.microsoft.com/office/drawing/2010/main" val="0"/>
                        </a:ext>
                      </a:extLst>
                    </a:blip>
                    <a:srcRect/>
                    <a:stretch>
                      <a:fillRect/>
                    </a:stretch>
                  </pic:blipFill>
                  <pic:spPr bwMode="auto">
                    <a:xfrm>
                      <a:off x="0" y="0"/>
                      <a:ext cx="1428750" cy="1152525"/>
                    </a:xfrm>
                    <a:prstGeom prst="rect">
                      <a:avLst/>
                    </a:prstGeom>
                    <a:noFill/>
                  </pic:spPr>
                </pic:pic>
              </a:graphicData>
            </a:graphic>
            <wp14:sizeRelH relativeFrom="page">
              <wp14:pctWidth>0</wp14:pctWidth>
            </wp14:sizeRelH>
            <wp14:sizeRelV relativeFrom="page">
              <wp14:pctHeight>0</wp14:pctHeight>
            </wp14:sizeRelV>
          </wp:anchor>
        </w:drawing>
      </w:r>
    </w:p>
    <w:p w:rsidR="00E961B8" w:rsidRDefault="00E961B8" w:rsidP="00E961B8">
      <w:pPr>
        <w:ind w:left="720"/>
        <w:rPr>
          <w:lang w:val="en"/>
        </w:rPr>
      </w:pPr>
    </w:p>
    <w:p w:rsidR="00E961B8" w:rsidRDefault="00E961B8" w:rsidP="00E961B8">
      <w:pPr>
        <w:ind w:left="720"/>
        <w:rPr>
          <w:rFonts w:ascii="Calibri" w:hAnsi="Calibri"/>
          <w:sz w:val="20"/>
          <w:szCs w:val="20"/>
          <w:lang w:val="en"/>
        </w:rPr>
      </w:pPr>
    </w:p>
    <w:p w:rsidR="00E961B8" w:rsidRDefault="00E961B8" w:rsidP="00E961B8">
      <w:pPr>
        <w:ind w:left="720"/>
        <w:rPr>
          <w:rFonts w:ascii="Calibri" w:hAnsi="Calibri"/>
          <w:sz w:val="20"/>
          <w:szCs w:val="20"/>
          <w:lang w:val="en"/>
        </w:rPr>
      </w:pPr>
    </w:p>
    <w:p w:rsidR="00E961B8" w:rsidRDefault="00E961B8" w:rsidP="00E961B8">
      <w:pPr>
        <w:ind w:left="720"/>
        <w:rPr>
          <w:rFonts w:ascii="Calibri" w:hAnsi="Calibri"/>
          <w:sz w:val="20"/>
          <w:szCs w:val="20"/>
          <w:lang w:val="en"/>
        </w:rPr>
      </w:pPr>
    </w:p>
    <w:p w:rsidR="00E961B8" w:rsidRDefault="00E961B8" w:rsidP="00E961B8">
      <w:pPr>
        <w:ind w:left="720"/>
        <w:rPr>
          <w:rFonts w:ascii="Calibri" w:hAnsi="Calibri"/>
          <w:sz w:val="20"/>
          <w:szCs w:val="20"/>
          <w:lang w:val="en"/>
        </w:rPr>
      </w:pPr>
    </w:p>
    <w:p w:rsidR="00E961B8" w:rsidRDefault="00E961B8" w:rsidP="00E961B8">
      <w:pPr>
        <w:ind w:left="720"/>
        <w:rPr>
          <w:rFonts w:ascii="Calibri" w:hAnsi="Calibri"/>
          <w:sz w:val="20"/>
          <w:szCs w:val="20"/>
          <w:lang w:val="en"/>
        </w:rPr>
      </w:pPr>
    </w:p>
    <w:p w:rsidR="00E961B8" w:rsidRDefault="00E961B8" w:rsidP="00E961B8">
      <w:pPr>
        <w:ind w:left="720"/>
        <w:rPr>
          <w:rFonts w:ascii="Calibri" w:hAnsi="Calibri"/>
          <w:sz w:val="20"/>
          <w:szCs w:val="20"/>
          <w:lang w:val="en"/>
        </w:rPr>
      </w:pPr>
    </w:p>
    <w:p w:rsidR="00E961B8" w:rsidRPr="00731FDB" w:rsidRDefault="00E961B8" w:rsidP="00E961B8">
      <w:pPr>
        <w:ind w:left="720"/>
        <w:rPr>
          <w:rFonts w:asciiTheme="minorHAnsi" w:hAnsiTheme="minorHAnsi" w:cs="Arial"/>
          <w:color w:val="333333"/>
          <w:sz w:val="22"/>
          <w:szCs w:val="22"/>
          <w:lang w:val="en"/>
        </w:rPr>
      </w:pPr>
      <w:r w:rsidRPr="00731FDB">
        <w:rPr>
          <w:rFonts w:asciiTheme="minorHAnsi" w:hAnsiTheme="minorHAnsi"/>
          <w:sz w:val="22"/>
          <w:szCs w:val="22"/>
          <w:lang w:val="en"/>
        </w:rPr>
        <w:t>iron pentacarbonyl</w:t>
      </w:r>
      <w:r w:rsidRPr="00731FDB">
        <w:rPr>
          <w:rFonts w:asciiTheme="minorHAnsi" w:hAnsiTheme="minorHAnsi" w:cs="Arial"/>
          <w:sz w:val="22"/>
          <w:szCs w:val="22"/>
          <w:lang w:val="en"/>
        </w:rPr>
        <w:t xml:space="preserve">, </w:t>
      </w:r>
      <w:r w:rsidRPr="00731FDB">
        <w:rPr>
          <w:rFonts w:asciiTheme="minorHAnsi" w:hAnsiTheme="minorHAnsi" w:cs="Arial"/>
          <w:color w:val="333333"/>
          <w:sz w:val="22"/>
          <w:szCs w:val="22"/>
          <w:lang w:val="en"/>
        </w:rPr>
        <w:t>Fe(CO)</w:t>
      </w:r>
      <w:r w:rsidRPr="00731FDB">
        <w:rPr>
          <w:rFonts w:asciiTheme="minorHAnsi" w:hAnsiTheme="minorHAnsi" w:cs="Arial"/>
          <w:color w:val="333333"/>
          <w:sz w:val="22"/>
          <w:szCs w:val="22"/>
          <w:vertAlign w:val="subscript"/>
          <w:lang w:val="en"/>
        </w:rPr>
        <w:t>5</w:t>
      </w:r>
    </w:p>
    <w:p w:rsidR="00E961B8" w:rsidRDefault="00E961B8" w:rsidP="00E961B8">
      <w:pPr>
        <w:ind w:left="720"/>
        <w:rPr>
          <w:rFonts w:ascii="Calibri" w:hAnsi="Calibri"/>
          <w:sz w:val="6"/>
          <w:szCs w:val="6"/>
          <w:lang w:val="en"/>
        </w:rPr>
      </w:pPr>
    </w:p>
    <w:p w:rsidR="00E961B8" w:rsidRDefault="00E961B8" w:rsidP="00E961B8">
      <w:pPr>
        <w:ind w:left="720"/>
        <w:rPr>
          <w:rFonts w:ascii="Calibri" w:hAnsi="Calibri"/>
          <w:i/>
          <w:sz w:val="20"/>
          <w:szCs w:val="20"/>
          <w:lang w:val="en"/>
        </w:rPr>
      </w:pPr>
      <w:r>
        <w:rPr>
          <w:rFonts w:ascii="Calibri" w:hAnsi="Calibri"/>
          <w:i/>
          <w:sz w:val="20"/>
          <w:szCs w:val="20"/>
          <w:lang w:val="en"/>
        </w:rPr>
        <w:t>(</w:t>
      </w:r>
      <w:hyperlink r:id="rId141" w:history="1">
        <w:r>
          <w:rPr>
            <w:rStyle w:val="Hyperlink"/>
            <w:rFonts w:ascii="Calibri" w:hAnsi="Calibri"/>
            <w:i/>
            <w:sz w:val="20"/>
            <w:szCs w:val="20"/>
            <w:lang w:val="en"/>
          </w:rPr>
          <w:t>https://en.wikipedia.org/wiki/Carbon_monoxide</w:t>
        </w:r>
      </w:hyperlink>
      <w:r>
        <w:rPr>
          <w:rFonts w:ascii="Calibri" w:hAnsi="Calibri"/>
          <w:i/>
          <w:sz w:val="20"/>
          <w:szCs w:val="20"/>
          <w:lang w:val="en"/>
        </w:rPr>
        <w:t>)</w:t>
      </w:r>
    </w:p>
    <w:p w:rsidR="00E961B8" w:rsidRDefault="00E961B8" w:rsidP="00E961B8">
      <w:pPr>
        <w:rPr>
          <w:rFonts w:ascii="Arial" w:hAnsi="Arial" w:cs="Arial"/>
          <w:sz w:val="22"/>
          <w:szCs w:val="22"/>
          <w:lang w:val="en"/>
        </w:rPr>
      </w:pPr>
    </w:p>
    <w:p w:rsidR="00E961B8" w:rsidRDefault="00E961B8" w:rsidP="00E961B8">
      <w:pPr>
        <w:rPr>
          <w:rFonts w:ascii="Helvetica" w:hAnsi="Helvetica" w:cs="Arial"/>
          <w:color w:val="333333"/>
          <w:sz w:val="21"/>
          <w:szCs w:val="21"/>
          <w:lang w:val="en"/>
        </w:rPr>
      </w:pPr>
      <w:r>
        <w:rPr>
          <w:rFonts w:ascii="Arial" w:hAnsi="Arial" w:cs="Arial"/>
          <w:sz w:val="22"/>
          <w:szCs w:val="22"/>
          <w:lang w:val="en"/>
        </w:rPr>
        <w:tab/>
        <w:t>When CO preferentially binds to Fe displacing NO, excess NO is released into the body. While NO at normal levels plays an important role in blood flow and neurotransmission, excess amounts produce damaging oxidants and free radicals that have a destructive effect on tissues and cause cell death. Thom said, "This is the first time this mechanism of carbon monoxide toxicity has been demonstrated.”</w:t>
      </w:r>
    </w:p>
    <w:p w:rsidR="00E961B8" w:rsidRDefault="00E961B8" w:rsidP="00E961B8">
      <w:pPr>
        <w:rPr>
          <w:rFonts w:ascii="Helvetica" w:hAnsi="Helvetica" w:cs="Arial"/>
          <w:color w:val="333333"/>
          <w:sz w:val="21"/>
          <w:szCs w:val="21"/>
          <w:lang w:val="en"/>
        </w:rPr>
      </w:pPr>
      <w:r>
        <w:rPr>
          <w:rFonts w:ascii="Helvetica" w:hAnsi="Helvetica" w:cs="Arial"/>
          <w:color w:val="333333"/>
          <w:sz w:val="21"/>
          <w:szCs w:val="21"/>
          <w:lang w:val="en"/>
        </w:rPr>
        <w:t>(</w:t>
      </w:r>
      <w:hyperlink r:id="rId142" w:history="1">
        <w:r>
          <w:rPr>
            <w:rStyle w:val="Hyperlink"/>
            <w:rFonts w:ascii="Helvetica" w:hAnsi="Helvetica"/>
            <w:sz w:val="21"/>
            <w:szCs w:val="21"/>
            <w:lang w:val="en"/>
          </w:rPr>
          <w:t>http://www.sciencedaily.com/releases/1997/09/970927111303.htm</w:t>
        </w:r>
      </w:hyperlink>
      <w:r>
        <w:rPr>
          <w:rFonts w:ascii="Helvetica" w:hAnsi="Helvetica" w:cs="Arial"/>
          <w:color w:val="333333"/>
          <w:sz w:val="21"/>
          <w:szCs w:val="21"/>
          <w:lang w:val="en"/>
        </w:rPr>
        <w:t>)</w:t>
      </w:r>
    </w:p>
    <w:p w:rsidR="00E961B8" w:rsidRDefault="00E961B8" w:rsidP="00E961B8">
      <w:pPr>
        <w:rPr>
          <w:rFonts w:ascii="Helvetica" w:hAnsi="Helvetica" w:cs="Arial"/>
          <w:color w:val="333333"/>
          <w:sz w:val="21"/>
          <w:szCs w:val="21"/>
          <w:lang w:val="en"/>
        </w:rPr>
      </w:pPr>
    </w:p>
    <w:p w:rsidR="00E961B8" w:rsidRDefault="00E961B8" w:rsidP="00E961B8">
      <w:pPr>
        <w:rPr>
          <w:rFonts w:ascii="Arial" w:hAnsi="Arial" w:cs="Arial"/>
          <w:color w:val="333333"/>
          <w:sz w:val="22"/>
          <w:szCs w:val="22"/>
          <w:lang w:val="en"/>
        </w:rPr>
      </w:pPr>
      <w:r>
        <w:rPr>
          <w:rFonts w:ascii="Helvetica" w:hAnsi="Helvetica" w:cs="Arial"/>
          <w:color w:val="333333"/>
          <w:sz w:val="21"/>
          <w:szCs w:val="21"/>
          <w:lang w:val="en"/>
        </w:rPr>
        <w:tab/>
      </w:r>
      <w:r>
        <w:rPr>
          <w:rFonts w:ascii="Arial" w:hAnsi="Arial" w:cs="Arial"/>
          <w:color w:val="333333"/>
          <w:sz w:val="22"/>
          <w:szCs w:val="22"/>
          <w:lang w:val="en"/>
        </w:rPr>
        <w:t>Although this is an interesting hypothesis, the current research literature has not addressed Dr. Thom’s mechanism. In a 2001 publication he referenced the</w:t>
      </w:r>
      <w:r>
        <w:rPr>
          <w:rFonts w:ascii="Helvetica" w:hAnsi="Helvetica" w:cs="Arial"/>
          <w:color w:val="333333"/>
          <w:sz w:val="21"/>
          <w:szCs w:val="21"/>
          <w:lang w:val="en"/>
        </w:rPr>
        <w:t xml:space="preserve"> </w:t>
      </w:r>
      <w:r>
        <w:rPr>
          <w:rFonts w:ascii="Arial" w:hAnsi="Arial" w:cs="Arial"/>
          <w:color w:val="333333"/>
          <w:sz w:val="22"/>
          <w:szCs w:val="22"/>
          <w:lang w:val="en"/>
        </w:rPr>
        <w:t>O</w:t>
      </w:r>
      <w:r>
        <w:rPr>
          <w:rFonts w:ascii="Arial" w:hAnsi="Arial" w:cs="Arial"/>
          <w:color w:val="333333"/>
          <w:sz w:val="22"/>
          <w:szCs w:val="22"/>
          <w:vertAlign w:val="subscript"/>
          <w:lang w:val="en"/>
        </w:rPr>
        <w:t>2</w:t>
      </w:r>
      <w:r>
        <w:rPr>
          <w:rFonts w:ascii="Arial" w:hAnsi="Arial" w:cs="Arial"/>
          <w:color w:val="333333"/>
          <w:sz w:val="22"/>
          <w:szCs w:val="22"/>
          <w:lang w:val="en"/>
        </w:rPr>
        <w:t>-CO-Nitric Oxide balance as one of five contributing processes to carbon monoxide poisoning:</w:t>
      </w:r>
    </w:p>
    <w:p w:rsidR="00E961B8" w:rsidRDefault="00E961B8" w:rsidP="002B393E">
      <w:pPr>
        <w:numPr>
          <w:ilvl w:val="0"/>
          <w:numId w:val="37"/>
        </w:numPr>
        <w:spacing w:before="120"/>
        <w:ind w:left="1440" w:right="720"/>
        <w:rPr>
          <w:rFonts w:ascii="Arial" w:hAnsi="Arial" w:cs="Arial"/>
          <w:color w:val="000000"/>
          <w:sz w:val="20"/>
          <w:szCs w:val="20"/>
        </w:rPr>
      </w:pPr>
      <w:r>
        <w:rPr>
          <w:rFonts w:ascii="Arial" w:hAnsi="Arial" w:cs="Arial"/>
          <w:color w:val="000000"/>
          <w:sz w:val="20"/>
          <w:szCs w:val="20"/>
        </w:rPr>
        <w:t>Impaired delivery and use of oxygen</w:t>
      </w:r>
    </w:p>
    <w:p w:rsidR="00E961B8" w:rsidRDefault="00E961B8" w:rsidP="002B393E">
      <w:pPr>
        <w:numPr>
          <w:ilvl w:val="0"/>
          <w:numId w:val="37"/>
        </w:numPr>
        <w:spacing w:before="60"/>
        <w:ind w:left="1440" w:right="720"/>
        <w:rPr>
          <w:rFonts w:ascii="Arial" w:hAnsi="Arial" w:cs="Arial"/>
          <w:color w:val="000000"/>
          <w:sz w:val="20"/>
          <w:szCs w:val="20"/>
        </w:rPr>
      </w:pPr>
      <w:r>
        <w:rPr>
          <w:rFonts w:ascii="Arial" w:hAnsi="Arial" w:cs="Arial"/>
          <w:color w:val="000000"/>
          <w:sz w:val="20"/>
          <w:szCs w:val="20"/>
        </w:rPr>
        <w:t>Disrupted O2-CO-Nitric Oxide balance</w:t>
      </w:r>
    </w:p>
    <w:p w:rsidR="00E961B8" w:rsidRDefault="00E961B8" w:rsidP="002B393E">
      <w:pPr>
        <w:numPr>
          <w:ilvl w:val="0"/>
          <w:numId w:val="37"/>
        </w:numPr>
        <w:spacing w:before="60"/>
        <w:ind w:left="1440" w:right="720"/>
        <w:rPr>
          <w:rFonts w:ascii="Arial" w:hAnsi="Arial" w:cs="Arial"/>
          <w:color w:val="000000"/>
          <w:sz w:val="20"/>
          <w:szCs w:val="20"/>
        </w:rPr>
      </w:pPr>
      <w:r>
        <w:rPr>
          <w:rFonts w:ascii="Arial" w:hAnsi="Arial" w:cs="Arial"/>
          <w:color w:val="000000"/>
          <w:sz w:val="20"/>
          <w:szCs w:val="20"/>
        </w:rPr>
        <w:t>Damage to blood vessels</w:t>
      </w:r>
    </w:p>
    <w:p w:rsidR="00E961B8" w:rsidRDefault="00E961B8" w:rsidP="002B393E">
      <w:pPr>
        <w:numPr>
          <w:ilvl w:val="0"/>
          <w:numId w:val="37"/>
        </w:numPr>
        <w:spacing w:before="60"/>
        <w:ind w:left="1440" w:right="720"/>
        <w:rPr>
          <w:rFonts w:ascii="Arial" w:hAnsi="Arial" w:cs="Arial"/>
          <w:color w:val="000000"/>
          <w:sz w:val="20"/>
          <w:szCs w:val="20"/>
        </w:rPr>
      </w:pPr>
      <w:r>
        <w:rPr>
          <w:rFonts w:ascii="Arial" w:hAnsi="Arial" w:cs="Arial"/>
          <w:color w:val="000000"/>
          <w:sz w:val="20"/>
          <w:szCs w:val="20"/>
        </w:rPr>
        <w:t>Damage to the nervous system</w:t>
      </w:r>
    </w:p>
    <w:p w:rsidR="00E961B8" w:rsidRDefault="00E961B8" w:rsidP="002B393E">
      <w:pPr>
        <w:numPr>
          <w:ilvl w:val="0"/>
          <w:numId w:val="37"/>
        </w:numPr>
        <w:spacing w:before="60"/>
        <w:ind w:left="1440" w:right="720"/>
        <w:rPr>
          <w:rFonts w:ascii="Arial" w:hAnsi="Arial" w:cs="Arial"/>
          <w:color w:val="000000"/>
          <w:sz w:val="20"/>
          <w:szCs w:val="20"/>
        </w:rPr>
      </w:pPr>
      <w:r>
        <w:rPr>
          <w:rFonts w:ascii="Arial" w:hAnsi="Arial" w:cs="Arial"/>
          <w:color w:val="000000"/>
          <w:sz w:val="20"/>
          <w:szCs w:val="20"/>
        </w:rPr>
        <w:t>Immune system responses during recovery</w:t>
      </w:r>
    </w:p>
    <w:p w:rsidR="00E961B8" w:rsidRPr="00731FDB" w:rsidRDefault="00E961B8" w:rsidP="00E961B8">
      <w:pPr>
        <w:spacing w:before="60"/>
        <w:ind w:left="1080" w:right="720"/>
        <w:rPr>
          <w:rFonts w:ascii="Arial" w:hAnsi="Arial" w:cs="Arial"/>
          <w:color w:val="000000"/>
          <w:sz w:val="20"/>
          <w:szCs w:val="20"/>
        </w:rPr>
      </w:pPr>
      <w:r w:rsidRPr="00731FDB">
        <w:rPr>
          <w:rFonts w:ascii="Arial" w:hAnsi="Arial" w:cs="Arial"/>
          <w:color w:val="000000"/>
          <w:sz w:val="20"/>
          <w:szCs w:val="20"/>
        </w:rPr>
        <w:t>(</w:t>
      </w:r>
      <w:hyperlink r:id="rId143" w:history="1">
        <w:r w:rsidRPr="00731FDB">
          <w:rPr>
            <w:rStyle w:val="Hyperlink"/>
            <w:rFonts w:ascii="Arial" w:hAnsi="Arial" w:cs="Arial"/>
            <w:sz w:val="20"/>
            <w:szCs w:val="20"/>
          </w:rPr>
          <w:t>http://www.thedoctorwillseeyounow.com/content/public_health/art2100.html</w:t>
        </w:r>
      </w:hyperlink>
      <w:r w:rsidRPr="00731FDB">
        <w:rPr>
          <w:rFonts w:ascii="Arial" w:hAnsi="Arial" w:cs="Arial"/>
          <w:color w:val="000000"/>
          <w:sz w:val="20"/>
          <w:szCs w:val="20"/>
        </w:rPr>
        <w:t>)</w:t>
      </w:r>
    </w:p>
    <w:p w:rsidR="00E961B8" w:rsidRPr="00731FDB" w:rsidRDefault="00E961B8" w:rsidP="00E961B8">
      <w:pPr>
        <w:rPr>
          <w:rFonts w:ascii="Arial" w:hAnsi="Arial" w:cs="Arial"/>
          <w:color w:val="000000"/>
          <w:sz w:val="22"/>
          <w:szCs w:val="22"/>
        </w:rPr>
      </w:pPr>
    </w:p>
    <w:p w:rsidR="00E961B8" w:rsidRPr="00731FDB" w:rsidRDefault="00E961B8" w:rsidP="00E961B8">
      <w:pPr>
        <w:rPr>
          <w:rFonts w:ascii="Arial" w:hAnsi="Arial" w:cs="Arial"/>
          <w:color w:val="333333"/>
          <w:sz w:val="22"/>
          <w:szCs w:val="22"/>
          <w:lang w:val="en"/>
        </w:rPr>
      </w:pPr>
      <w:r w:rsidRPr="00731FDB">
        <w:rPr>
          <w:rFonts w:ascii="Arial" w:hAnsi="Arial" w:cs="Arial"/>
          <w:color w:val="333333"/>
          <w:sz w:val="22"/>
          <w:szCs w:val="22"/>
          <w:lang w:val="en"/>
        </w:rPr>
        <w:tab/>
        <w:t xml:space="preserve">However, studies are continuing to address the role of NO in the body. A 2002 paper published in the </w:t>
      </w:r>
      <w:r w:rsidRPr="00731FDB">
        <w:rPr>
          <w:rFonts w:ascii="Arial" w:hAnsi="Arial" w:cs="Arial"/>
          <w:i/>
          <w:color w:val="333333"/>
          <w:sz w:val="22"/>
          <w:szCs w:val="22"/>
          <w:lang w:val="en"/>
        </w:rPr>
        <w:t>Proceedings of the National Academy of Sciences of the U.S.</w:t>
      </w:r>
      <w:r w:rsidRPr="00731FDB">
        <w:rPr>
          <w:rFonts w:ascii="Arial" w:hAnsi="Arial" w:cs="Arial"/>
          <w:color w:val="333333"/>
          <w:sz w:val="22"/>
          <w:szCs w:val="22"/>
          <w:lang w:val="en"/>
        </w:rPr>
        <w:t xml:space="preserve"> describes research findings that the Hb protein reacts with NO much faster to form HbFe(II)NO when Hb is free (not in cells) than when it is in red blood cells. (</w:t>
      </w:r>
      <w:hyperlink r:id="rId144" w:history="1">
        <w:r w:rsidRPr="00731FDB">
          <w:rPr>
            <w:rStyle w:val="Hyperlink"/>
            <w:rFonts w:ascii="Arial" w:hAnsi="Arial" w:cs="Arial"/>
            <w:sz w:val="22"/>
            <w:szCs w:val="22"/>
            <w:lang w:val="en"/>
          </w:rPr>
          <w:t>http://www.pnas.org/content/99/11/7763.full</w:t>
        </w:r>
      </w:hyperlink>
      <w:r w:rsidRPr="00731FDB">
        <w:rPr>
          <w:rFonts w:ascii="Arial" w:hAnsi="Arial" w:cs="Arial"/>
          <w:color w:val="333333"/>
          <w:sz w:val="22"/>
          <w:szCs w:val="22"/>
          <w:lang w:val="en"/>
        </w:rPr>
        <w:t>)</w:t>
      </w:r>
    </w:p>
    <w:p w:rsidR="00E961B8" w:rsidRPr="00731FDB" w:rsidRDefault="00E961B8" w:rsidP="00E961B8">
      <w:pPr>
        <w:rPr>
          <w:rFonts w:ascii="Arial" w:hAnsi="Arial" w:cs="Arial"/>
          <w:sz w:val="22"/>
          <w:szCs w:val="22"/>
          <w:lang w:val="en"/>
        </w:rPr>
      </w:pPr>
    </w:p>
    <w:p w:rsidR="00E961B8" w:rsidRPr="00731FDB" w:rsidRDefault="00E961B8" w:rsidP="00E961B8">
      <w:pPr>
        <w:rPr>
          <w:rFonts w:ascii="Arial" w:hAnsi="Arial" w:cs="Arial"/>
          <w:sz w:val="22"/>
          <w:szCs w:val="22"/>
        </w:rPr>
      </w:pPr>
      <w:r w:rsidRPr="00731FDB">
        <w:rPr>
          <w:rFonts w:ascii="Arial" w:hAnsi="Arial" w:cs="Arial"/>
          <w:sz w:val="22"/>
          <w:szCs w:val="22"/>
          <w:lang w:val="en"/>
        </w:rPr>
        <w:tab/>
      </w:r>
      <w:r w:rsidRPr="00731FDB">
        <w:rPr>
          <w:rFonts w:ascii="Arial" w:hAnsi="Arial" w:cs="Arial"/>
          <w:sz w:val="22"/>
          <w:szCs w:val="22"/>
        </w:rPr>
        <w:t>Victims of CO poisoning can be placed in a hyperbaric (high pressure) chamber filled with pure oxygen. The high pressure forces oxygen into the blood displacing carbon monoxide. Treatment must begin immediately or at least within six hours of poisoning to avoid irreversible brain damage.</w:t>
      </w:r>
      <w:r w:rsidRPr="00731FDB">
        <w:rPr>
          <w:rFonts w:ascii="Arial" w:hAnsi="Arial" w:cs="Arial"/>
          <w:sz w:val="22"/>
          <w:szCs w:val="22"/>
          <w:lang w:val="en"/>
        </w:rPr>
        <w:t xml:space="preserve"> </w:t>
      </w:r>
      <w:r w:rsidRPr="00731FDB">
        <w:rPr>
          <w:rFonts w:ascii="Arial" w:hAnsi="Arial" w:cs="Arial"/>
          <w:sz w:val="22"/>
          <w:szCs w:val="22"/>
        </w:rPr>
        <w:t>(</w:t>
      </w:r>
      <w:hyperlink r:id="rId145" w:history="1">
        <w:r w:rsidRPr="00731FDB">
          <w:rPr>
            <w:rStyle w:val="Hyperlink"/>
            <w:rFonts w:ascii="Arial" w:hAnsi="Arial" w:cs="Arial"/>
            <w:sz w:val="22"/>
            <w:szCs w:val="22"/>
          </w:rPr>
          <w:t>http://www.divingmedicine.info/Ch%2023%20SM10c.pdf</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Default="00E961B8" w:rsidP="00E961B8">
      <w:pPr>
        <w:rPr>
          <w:rFonts w:ascii="Arial" w:hAnsi="Arial" w:cs="Arial"/>
        </w:rPr>
      </w:pPr>
      <w:r>
        <w:rPr>
          <w:rFonts w:ascii="Arial" w:hAnsi="Arial" w:cs="Arial"/>
          <w:b/>
        </w:rPr>
        <w:t>More on</w:t>
      </w:r>
      <w:r>
        <w:rPr>
          <w:rFonts w:ascii="Arial" w:hAnsi="Arial" w:cs="Arial"/>
        </w:rPr>
        <w:t xml:space="preserve"> </w:t>
      </w:r>
      <w:r>
        <w:rPr>
          <w:rFonts w:ascii="Arial" w:hAnsi="Arial" w:cs="Arial"/>
          <w:b/>
        </w:rPr>
        <w:t>detection of indoor pollutants</w:t>
      </w:r>
    </w:p>
    <w:p w:rsidR="00E961B8" w:rsidRDefault="00E961B8" w:rsidP="00E961B8">
      <w:pPr>
        <w:rPr>
          <w:rFonts w:ascii="Arial" w:hAnsi="Arial" w:cs="Arial"/>
          <w:sz w:val="22"/>
          <w:szCs w:val="22"/>
        </w:rPr>
      </w:pPr>
    </w:p>
    <w:p w:rsidR="00E961B8" w:rsidRDefault="00E961B8" w:rsidP="00E961B8">
      <w:pPr>
        <w:ind w:left="720"/>
        <w:rPr>
          <w:rFonts w:ascii="Arial" w:hAnsi="Arial" w:cs="Arial"/>
          <w:b/>
          <w:sz w:val="22"/>
          <w:szCs w:val="22"/>
        </w:rPr>
      </w:pPr>
      <w:r>
        <w:rPr>
          <w:rFonts w:ascii="Arial" w:hAnsi="Arial" w:cs="Arial"/>
          <w:b/>
          <w:color w:val="000000"/>
          <w:sz w:val="22"/>
          <w:szCs w:val="22"/>
          <w:lang w:val="en"/>
        </w:rPr>
        <w:t>Radon</w:t>
      </w:r>
    </w:p>
    <w:p w:rsidR="00E961B8" w:rsidRDefault="00E961B8" w:rsidP="00E961B8">
      <w:pPr>
        <w:ind w:left="720"/>
        <w:rPr>
          <w:rFonts w:ascii="Arial" w:hAnsi="Arial" w:cs="Arial"/>
          <w:color w:val="000000"/>
          <w:sz w:val="22"/>
          <w:szCs w:val="22"/>
          <w:lang w:val="en"/>
        </w:rPr>
      </w:pPr>
    </w:p>
    <w:p w:rsidR="00E961B8" w:rsidRPr="00731FDB" w:rsidRDefault="00E961B8" w:rsidP="00E961B8">
      <w:pPr>
        <w:shd w:val="clear" w:color="auto" w:fill="FFFFFF"/>
        <w:ind w:right="240"/>
        <w:rPr>
          <w:rFonts w:ascii="Arial" w:hAnsi="Arial" w:cs="Arial"/>
          <w:color w:val="000000"/>
          <w:sz w:val="20"/>
          <w:szCs w:val="20"/>
          <w:lang w:val="en"/>
        </w:rPr>
      </w:pPr>
      <w:r>
        <w:rPr>
          <w:rFonts w:ascii="Arial" w:hAnsi="Arial" w:cs="Arial"/>
          <w:color w:val="000000"/>
          <w:sz w:val="22"/>
          <w:szCs w:val="22"/>
          <w:lang w:val="en"/>
        </w:rPr>
        <w:tab/>
        <w:t xml:space="preserve">The only way to know the radon levels in your home is by testing. Normal home levels </w:t>
      </w:r>
      <w:r w:rsidRPr="00731FDB">
        <w:rPr>
          <w:rFonts w:ascii="Arial" w:hAnsi="Arial" w:cs="Arial"/>
          <w:color w:val="000000"/>
          <w:sz w:val="22"/>
          <w:szCs w:val="22"/>
          <w:lang w:val="en"/>
        </w:rPr>
        <w:t>are approximately 1.25 pCi/L. Since there may be years of exposure before symptoms surface, the U.S. EPA recommends radon testing as the only way to alert you when levels are dangerous (at or above 4 pCi/L). (</w:t>
      </w:r>
      <w:hyperlink r:id="rId146" w:history="1">
        <w:r w:rsidRPr="00731FDB">
          <w:rPr>
            <w:rStyle w:val="Hyperlink"/>
            <w:rFonts w:ascii="Arial" w:hAnsi="Arial" w:cs="Arial"/>
            <w:sz w:val="22"/>
            <w:szCs w:val="22"/>
            <w:lang w:val="en"/>
          </w:rPr>
          <w:t>http://www.radon.com/radon/radon_facts.html</w:t>
        </w:r>
      </w:hyperlink>
      <w:r w:rsidRPr="00731FDB">
        <w:rPr>
          <w:rFonts w:ascii="Arial" w:hAnsi="Arial" w:cs="Arial"/>
          <w:color w:val="000000"/>
          <w:sz w:val="20"/>
          <w:szCs w:val="20"/>
          <w:lang w:val="en"/>
        </w:rPr>
        <w:t>)</w:t>
      </w:r>
    </w:p>
    <w:p w:rsidR="00E961B8" w:rsidRPr="00731FDB" w:rsidRDefault="00E961B8" w:rsidP="00E961B8">
      <w:pPr>
        <w:rPr>
          <w:rFonts w:ascii="Arial" w:hAnsi="Arial" w:cs="Arial"/>
          <w:color w:val="000000"/>
          <w:sz w:val="22"/>
          <w:szCs w:val="22"/>
          <w:lang w:val="en"/>
        </w:rPr>
      </w:pPr>
    </w:p>
    <w:p w:rsidR="00E961B8" w:rsidRPr="00731FDB" w:rsidRDefault="00E961B8" w:rsidP="00E961B8">
      <w:pPr>
        <w:rPr>
          <w:rFonts w:ascii="Arial" w:hAnsi="Arial" w:cs="Arial"/>
          <w:color w:val="000000"/>
          <w:sz w:val="22"/>
          <w:szCs w:val="22"/>
          <w:lang w:val="en"/>
        </w:rPr>
      </w:pPr>
      <w:r w:rsidRPr="00731FDB">
        <w:rPr>
          <w:rFonts w:ascii="Arial" w:hAnsi="Arial" w:cs="Arial"/>
          <w:color w:val="000000"/>
          <w:sz w:val="22"/>
          <w:szCs w:val="22"/>
          <w:lang w:val="en"/>
        </w:rPr>
        <w:tab/>
        <w:t>There are three basic types of radon detection devices: short term, long term and digital readout. Both short- and long-term kits must be sent to a lab for reading the radon level. Some are sold with the lab cost built into the kit cost; others require a separate fee for testing. While a short-term kit (2 to 7 days) will provide a quick measurement, radon values vary considerably over time, so a long-term kit (more than 8 days) will give the best assessment of the radon level. Digital read-out models are more expensive, but are not sent to a lab for reading. The values are constantly available to the reader. (</w:t>
      </w:r>
      <w:hyperlink r:id="rId147" w:history="1">
        <w:r w:rsidRPr="00731FDB">
          <w:rPr>
            <w:rStyle w:val="Hyperlink"/>
            <w:rFonts w:ascii="Arial" w:hAnsi="Arial" w:cs="Arial"/>
            <w:sz w:val="22"/>
            <w:szCs w:val="22"/>
            <w:lang w:val="en"/>
          </w:rPr>
          <w:t>http://www.livestrong.com/article/125327-radon-test-kits/</w:t>
        </w:r>
      </w:hyperlink>
      <w:r w:rsidRPr="00731FDB">
        <w:rPr>
          <w:rFonts w:ascii="Arial" w:hAnsi="Arial" w:cs="Arial"/>
          <w:color w:val="000000"/>
          <w:sz w:val="22"/>
          <w:szCs w:val="22"/>
          <w:lang w:val="en"/>
        </w:rPr>
        <w:t>)</w:t>
      </w:r>
    </w:p>
    <w:p w:rsidR="00E961B8" w:rsidRPr="00731FDB" w:rsidRDefault="00E961B8" w:rsidP="00E961B8">
      <w:pPr>
        <w:rPr>
          <w:rFonts w:ascii="Arial" w:hAnsi="Arial" w:cs="Arial"/>
          <w:color w:val="000000"/>
          <w:sz w:val="22"/>
          <w:szCs w:val="22"/>
          <w:lang w:val="en"/>
        </w:rPr>
      </w:pPr>
    </w:p>
    <w:p w:rsidR="00E961B8" w:rsidRPr="00731FDB" w:rsidRDefault="00E961B8" w:rsidP="00E961B8">
      <w:pPr>
        <w:rPr>
          <w:rFonts w:ascii="Arial" w:hAnsi="Arial" w:cs="Arial"/>
          <w:sz w:val="22"/>
          <w:szCs w:val="22"/>
        </w:rPr>
      </w:pPr>
      <w:r w:rsidRPr="00731FDB">
        <w:rPr>
          <w:rFonts w:ascii="Arial" w:hAnsi="Arial" w:cs="Arial"/>
          <w:sz w:val="22"/>
          <w:szCs w:val="22"/>
        </w:rPr>
        <w:tab/>
        <w:t>Radon detection involves two basic steps, collection and counting the alpha particles released by radon and its daughters. Following exposure to indoor air, the detector is sent to a lab for analysis. Counting of alpha particles can be done by a Geiger counter or by spectra analyzing equipment where peaks show the concentration of alpha emitters such as Po-218. A new technique for assessing radon concentration was introduced in a 2012 paper published by the NIH. The alpha tracks collected on foil are etched electrochemically and then measured by a computer-aided image analysis process. (</w:t>
      </w:r>
      <w:hyperlink r:id="rId148" w:history="1">
        <w:r w:rsidRPr="00731FDB">
          <w:rPr>
            <w:rStyle w:val="Hyperlink"/>
            <w:rFonts w:ascii="Arial" w:hAnsi="Arial" w:cs="Arial"/>
            <w:sz w:val="22"/>
            <w:szCs w:val="22"/>
          </w:rPr>
          <w:t>http://www.ncbi.nlm.nih.gov/pubmed/22908348</w:t>
        </w:r>
      </w:hyperlink>
      <w:r w:rsidRPr="00731FDB">
        <w:rPr>
          <w:rFonts w:ascii="Arial" w:hAnsi="Arial" w:cs="Arial"/>
          <w:sz w:val="22"/>
          <w:szCs w:val="22"/>
        </w:rPr>
        <w:t>)</w:t>
      </w:r>
    </w:p>
    <w:p w:rsidR="00E961B8" w:rsidRPr="00731FDB" w:rsidRDefault="00E961B8" w:rsidP="00E961B8">
      <w:pPr>
        <w:rPr>
          <w:rFonts w:ascii="Arial" w:hAnsi="Arial" w:cs="Arial"/>
          <w:color w:val="000000"/>
          <w:sz w:val="22"/>
          <w:szCs w:val="22"/>
        </w:rPr>
      </w:pPr>
    </w:p>
    <w:p w:rsidR="00E961B8" w:rsidRPr="00731FDB" w:rsidRDefault="00E961B8" w:rsidP="00E961B8">
      <w:pPr>
        <w:rPr>
          <w:rFonts w:ascii="Arial" w:hAnsi="Arial" w:cs="Arial"/>
          <w:sz w:val="22"/>
          <w:szCs w:val="22"/>
        </w:rPr>
      </w:pPr>
      <w:r w:rsidRPr="00731FDB">
        <w:rPr>
          <w:rFonts w:ascii="Arial" w:hAnsi="Arial" w:cs="Arial"/>
          <w:color w:val="444B51"/>
          <w:sz w:val="22"/>
          <w:szCs w:val="22"/>
        </w:rPr>
        <w:tab/>
      </w:r>
      <w:r w:rsidRPr="00731FDB">
        <w:rPr>
          <w:rFonts w:ascii="Arial" w:hAnsi="Arial" w:cs="Arial"/>
          <w:sz w:val="22"/>
          <w:szCs w:val="22"/>
        </w:rPr>
        <w:t>Approximately 95% of all radon testing is done by a short-term charcoal test kit (see photo below). To improve the accuracy, windows and doors should be kept closed as much as possible during the short testing time. A canister contains activated charcoal that absorbs airborne atoms of radon gas; when the test period is over the canister is sealed and sent in a mailer to the lab, where a sodium iodide counter or a scintillation detector can be used to count the atoms. (</w:t>
      </w:r>
      <w:hyperlink r:id="rId149" w:history="1">
        <w:r w:rsidRPr="00731FDB">
          <w:rPr>
            <w:rStyle w:val="Hyperlink"/>
            <w:rFonts w:ascii="Arial" w:hAnsi="Arial" w:cs="Arial"/>
            <w:sz w:val="22"/>
            <w:szCs w:val="22"/>
          </w:rPr>
          <w:t>http://home.howstuffworks.com/home-improvement/household-safety/tips/radon3.htm</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sidRPr="00731FDB">
        <w:rPr>
          <w:rFonts w:ascii="Arial" w:hAnsi="Arial" w:cs="Arial"/>
          <w:sz w:val="22"/>
          <w:szCs w:val="22"/>
        </w:rPr>
        <w:tab/>
        <w:t>Long-term radon detectors are designed to be used while leading a normal life style with no special ventilation procedures or restrictions. Alpha tracker devices (see photo below) contain pieces of plastic that are marked when alpha particles from radon and its daughter products hit them. These tracks are chemically treated in the lab to make them visible for counting. (</w:t>
      </w:r>
      <w:hyperlink r:id="rId150" w:history="1">
        <w:r w:rsidRPr="00731FDB">
          <w:rPr>
            <w:rStyle w:val="Hyperlink"/>
            <w:rFonts w:ascii="Arial" w:hAnsi="Arial" w:cs="Arial"/>
            <w:sz w:val="22"/>
            <w:szCs w:val="22"/>
          </w:rPr>
          <w:t>http://home.howstuffworks.com/home-improvement/household-safety/tips/radon3.htm</w:t>
        </w:r>
      </w:hyperlink>
      <w:r w:rsidRPr="00731FDB">
        <w:rPr>
          <w:rFonts w:ascii="Arial" w:hAnsi="Arial" w:cs="Arial"/>
          <w:sz w:val="22"/>
          <w:szCs w:val="22"/>
        </w:rPr>
        <w:t>) The long term alpha detector (shown below) has been newly designed. While it still looks like the 1986 version, the current model contains filters to eliminate dust and radon daughters. The electrochemical etching technique is used in the analysis lab.</w:t>
      </w:r>
    </w:p>
    <w:p w:rsidR="00E961B8" w:rsidRPr="00731FDB" w:rsidRDefault="00E961B8" w:rsidP="00E961B8">
      <w:pPr>
        <w:rPr>
          <w:rFonts w:ascii="Arial" w:hAnsi="Arial" w:cs="Arial"/>
          <w:sz w:val="22"/>
          <w:szCs w:val="22"/>
        </w:rPr>
      </w:pPr>
    </w:p>
    <w:p w:rsidR="00E961B8" w:rsidRPr="00731FDB" w:rsidRDefault="00E961B8" w:rsidP="00E961B8">
      <w:pPr>
        <w:rPr>
          <w:rFonts w:ascii="Arial" w:hAnsi="Arial" w:cs="Arial"/>
          <w:sz w:val="22"/>
          <w:szCs w:val="22"/>
        </w:rPr>
      </w:pPr>
      <w:r w:rsidRPr="00731FDB">
        <w:rPr>
          <w:rFonts w:ascii="Arial" w:hAnsi="Arial" w:cs="Arial"/>
          <w:sz w:val="22"/>
          <w:szCs w:val="22"/>
        </w:rPr>
        <w:tab/>
        <w:t>Electrets (photo below), used by professional radon inspectors, require high cost, expert analysis and specialized equipment. They contain an electrically charged plastic disc. As ions (He</w:t>
      </w:r>
      <w:r w:rsidRPr="00731FDB">
        <w:rPr>
          <w:rFonts w:ascii="Arial" w:hAnsi="Arial" w:cs="Arial"/>
          <w:sz w:val="22"/>
          <w:szCs w:val="22"/>
          <w:vertAlign w:val="superscript"/>
        </w:rPr>
        <w:t>2+</w:t>
      </w:r>
      <w:r w:rsidRPr="00731FDB">
        <w:rPr>
          <w:rFonts w:ascii="Arial" w:hAnsi="Arial" w:cs="Arial"/>
          <w:sz w:val="22"/>
          <w:szCs w:val="22"/>
        </w:rPr>
        <w:t>) are produced during alpha decay, the surface voltage is reduced. Laboratory analysis measures the concentration by the amount of voltage reduction. (</w:t>
      </w:r>
      <w:hyperlink r:id="rId151" w:history="1">
        <w:r w:rsidRPr="00731FDB">
          <w:rPr>
            <w:rStyle w:val="Hyperlink"/>
            <w:rFonts w:ascii="Arial" w:hAnsi="Arial" w:cs="Arial"/>
            <w:sz w:val="22"/>
            <w:szCs w:val="22"/>
          </w:rPr>
          <w:t>http://www.rtca.com/product.asp?prodID=12&amp;catID=5</w:t>
        </w:r>
      </w:hyperlink>
      <w:r w:rsidR="005636F7">
        <w:rPr>
          <w:rStyle w:val="Hyperlink"/>
          <w:rFonts w:ascii="Arial" w:hAnsi="Arial" w:cs="Arial"/>
          <w:sz w:val="22"/>
          <w:szCs w:val="22"/>
        </w:rPr>
        <w:t xml:space="preserve"> and</w:t>
      </w:r>
    </w:p>
    <w:p w:rsidR="00E961B8" w:rsidRPr="00731FDB" w:rsidRDefault="00C06F90" w:rsidP="00E961B8">
      <w:pPr>
        <w:rPr>
          <w:rFonts w:ascii="Arial" w:hAnsi="Arial" w:cs="Arial"/>
          <w:sz w:val="22"/>
          <w:szCs w:val="22"/>
        </w:rPr>
      </w:pPr>
      <w:hyperlink r:id="rId152" w:history="1">
        <w:r w:rsidR="00E961B8" w:rsidRPr="00731FDB">
          <w:rPr>
            <w:rStyle w:val="Hyperlink"/>
            <w:rFonts w:ascii="Arial" w:hAnsi="Arial" w:cs="Arial"/>
            <w:sz w:val="22"/>
            <w:szCs w:val="22"/>
          </w:rPr>
          <w:t>http://www.ehow.com/how-does_5229372_do-radon-test-kits-work_.html</w:t>
        </w:r>
      </w:hyperlink>
      <w:r w:rsidR="00E961B8" w:rsidRPr="00731FDB">
        <w:rPr>
          <w:rFonts w:ascii="Arial" w:hAnsi="Arial" w:cs="Arial"/>
          <w:sz w:val="22"/>
          <w:szCs w:val="22"/>
        </w:rPr>
        <w:t>)</w:t>
      </w:r>
    </w:p>
    <w:p w:rsidR="00E961B8" w:rsidRPr="00731FDB" w:rsidRDefault="00E961B8" w:rsidP="00E961B8">
      <w:pPr>
        <w:rPr>
          <w:rFonts w:ascii="Arial" w:hAnsi="Arial" w:cs="Arial"/>
          <w:sz w:val="22"/>
          <w:szCs w:val="22"/>
        </w:rPr>
      </w:pPr>
      <w:r w:rsidRPr="00731FDB">
        <w:rPr>
          <w:rFonts w:ascii="Arial" w:hAnsi="Arial" w:cs="Arial"/>
          <w:sz w:val="22"/>
          <w:szCs w:val="22"/>
        </w:rPr>
        <w:br w:type="page"/>
      </w:r>
    </w:p>
    <w:p w:rsidR="00E961B8" w:rsidRDefault="00E961B8" w:rsidP="00E961B8">
      <w:pPr>
        <w:rPr>
          <w:rFonts w:ascii="Arial" w:hAnsi="Arial" w:cs="Arial"/>
          <w:sz w:val="22"/>
          <w:szCs w:val="22"/>
        </w:rPr>
      </w:pPr>
      <w:r>
        <w:rPr>
          <w:rFonts w:ascii="Arial" w:hAnsi="Arial" w:cs="Arial"/>
          <w:sz w:val="22"/>
          <w:szCs w:val="22"/>
        </w:rPr>
        <w:lastRenderedPageBreak/>
        <w:tab/>
        <w:t>A continuous radon monitor (photo below) is another type of long-term radon detector that detects radon and daughter products. This equipment shows hourly radon concentrations and temperature readings. Thus it is valuable for professionals such as those selling real estate. (</w:t>
      </w:r>
      <w:hyperlink r:id="rId153" w:history="1">
        <w:r>
          <w:rPr>
            <w:rStyle w:val="Hyperlink"/>
            <w:i/>
            <w:sz w:val="22"/>
            <w:szCs w:val="22"/>
          </w:rPr>
          <w:t>http://home.howstuffworks.com/home-improvement/household-safety/tips/radon3.htm</w:t>
        </w:r>
      </w:hyperlink>
      <w:r>
        <w:rPr>
          <w:rFonts w:ascii="Arial" w:hAnsi="Arial" w:cs="Arial"/>
          <w:sz w:val="22"/>
          <w:szCs w:val="22"/>
        </w:rPr>
        <w:t>)</w:t>
      </w:r>
    </w:p>
    <w:p w:rsidR="00E961B8" w:rsidRDefault="00E961B8" w:rsidP="00E961B8">
      <w:pPr>
        <w:ind w:left="720" w:right="720"/>
        <w:rPr>
          <w:rFonts w:ascii="Calibri" w:hAnsi="Calibri" w:cs="Arial"/>
          <w:color w:val="000000"/>
          <w:sz w:val="22"/>
          <w:szCs w:val="22"/>
          <w:lang w:val="en"/>
        </w:rPr>
      </w:pPr>
      <w:r>
        <w:rPr>
          <w:noProof/>
        </w:rPr>
        <mc:AlternateContent>
          <mc:Choice Requires="wpg">
            <w:drawing>
              <wp:anchor distT="0" distB="0" distL="114300" distR="114300" simplePos="0" relativeHeight="251918336" behindDoc="0" locked="0" layoutInCell="1" allowOverlap="1" wp14:anchorId="7363B8ED" wp14:editId="53BA45F8">
                <wp:simplePos x="0" y="0"/>
                <wp:positionH relativeFrom="column">
                  <wp:posOffset>457200</wp:posOffset>
                </wp:positionH>
                <wp:positionV relativeFrom="paragraph">
                  <wp:posOffset>156210</wp:posOffset>
                </wp:positionV>
                <wp:extent cx="5082540" cy="991235"/>
                <wp:effectExtent l="0" t="3810" r="0" b="0"/>
                <wp:wrapSquare wrapText="bothSides"/>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2540" cy="991235"/>
                          <a:chOff x="2160" y="2855"/>
                          <a:chExt cx="8004" cy="1561"/>
                        </a:xfrm>
                      </wpg:grpSpPr>
                      <pic:pic xmlns:pic="http://schemas.openxmlformats.org/drawingml/2006/picture">
                        <pic:nvPicPr>
                          <pic:cNvPr id="94" name="Picture 21" descr="alpha track radon tes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4158" y="2907"/>
                            <a:ext cx="1506" cy="13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22" descr="Long-term Electrets"/>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5796" y="2864"/>
                            <a:ext cx="2064" cy="15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23" descr="Charcoal Canister Test Kit &lt;br&gt;One Canister"/>
                          <pic:cNvPicPr>
                            <a:picLocks noChangeAspect="1" noChangeArrowheads="1"/>
                          </pic:cNvPicPr>
                        </pic:nvPicPr>
                        <pic:blipFill>
                          <a:blip r:embed="rId156" r:link="rId157">
                            <a:extLst>
                              <a:ext uri="{28A0092B-C50C-407E-A947-70E740481C1C}">
                                <a14:useLocalDpi xmlns:a14="http://schemas.microsoft.com/office/drawing/2010/main" val="0"/>
                              </a:ext>
                            </a:extLst>
                          </a:blip>
                          <a:srcRect/>
                          <a:stretch>
                            <a:fillRect/>
                          </a:stretch>
                        </pic:blipFill>
                        <pic:spPr bwMode="auto">
                          <a:xfrm>
                            <a:off x="2160" y="2955"/>
                            <a:ext cx="1835" cy="13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6" descr="Continuous Radon Monito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8118" y="2855"/>
                            <a:ext cx="2046" cy="153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013D8A58" id="Group 91" o:spid="_x0000_s1026" style="position:absolute;margin-left:36pt;margin-top:12.3pt;width:400.2pt;height:78.05pt;z-index:251918336" coordorigin="2160,2855" coordsize="8004,15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">
                <v:shape id="Picture 21" o:spid="_x0000_s1027" type="#_x0000_t75" alt="alpha track radon test" style="position:absolute;left:4158;top:2907;width:1506;height:1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f9p/FAAAA2wAAAA8AAABkcnMvZG93bnJldi54bWxEj09rwkAUxO+C32F5BW+6aRVrU1cJBf/0&#10;qK3g8Zl9JtHs2yS7avz2rlDocZiZ3zDTeWtKcaXGFZYVvA4iEMSp1QVnCn5/Fv0JCOeRNZaWScGd&#10;HMxn3c4UY21vvKHr1mciQNjFqCD3voqldGlOBt3AVsTBO9rGoA+yyaRu8BbgppRvUTSWBgsOCzlW&#10;9JVTet5ejIJhNi72k+/V4dDWy7qu35Pl7pQo1Xtpk08Qnlr/H/5rr7WCjxE8v4QfIG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n/afxQAAANsAAAAPAAAAAAAAAAAAAAAA&#10;AJ8CAABkcnMvZG93bnJldi54bWxQSwUGAAAAAAQABAD3AAAAkQMAAAAA&#10;">
                  <v:imagedata r:id="rId162" o:title="alpha track radon test"/>
                </v:shape>
                <v:shape id="Picture 22" o:spid="_x0000_s1028" type="#_x0000_t75" alt="Long-term Electrets" style="position:absolute;left:5796;top:2864;width:2064;height:1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7NCjEAAAA2wAAAA8AAABkcnMvZG93bnJldi54bWxEj0FrwkAUhO+C/2F5Qm+6UWpto6tIS8Fj&#10;mwTp8TX7TILZt3F3G9N/3y0IHoeZ+YbZ7AbTip6cbywrmM8SEMSl1Q1XCor8ffoMwgdkja1lUvBL&#10;Hnbb8WiDqbZX/qQ+C5WIEPYpKqhD6FIpfVmTQT+zHXH0TtYZDFG6SmqH1wg3rVwkyZM02HBcqLGj&#10;15rKc/ZjFAw6ecyPWVH0q9XXvJMX9/HmvpV6mAz7NYhAQ7iHb+2DVvCyhP8v8Qf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R7NCjEAAAA2wAAAA8AAAAAAAAAAAAAAAAA&#10;nwIAAGRycy9kb3ducmV2LnhtbFBLBQYAAAAABAAEAPcAAACQAwAAAAA=&#10;">
                  <v:imagedata r:id="rId163" o:title="Long-term Electrets"/>
                </v:shape>
                <v:shape id="Picture 23" o:spid="_x0000_s1029" type="#_x0000_t75" alt="Charcoal Canister Test Kit &lt;br&gt;One Canister" style="position:absolute;left:2160;top:2955;width:1835;height:13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DB8PEAAAA2wAAAA8AAABkcnMvZG93bnJldi54bWxEj0FrwkAUhO8F/8PyhF6KbvRQNbpKUArt&#10;TY3g9Zl9JqvZtyG71bS/3i0UPA4z8w2zWHW2FjdqvXGsYDRMQBAXThsuFRzyj8EUhA/IGmvHpOCH&#10;PKyWvZcFptrdeUe3fShFhLBPUUEVQpNK6YuKLPqha4ijd3atxRBlW0rd4j3CbS3HSfIuLRqOCxU2&#10;tK6ouO6/rYLj7uuXt5dsQ2+mdKc8O43NdaLUa7/L5iACdeEZ/m9/agWzCfx9iT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DB8PEAAAA2wAAAA8AAAAAAAAAAAAAAAAA&#10;nwIAAGRycy9kb3ducmV2LnhtbFBLBQYAAAAABAAEAPcAAACQAwAAAAA=&#10;">
                  <v:imagedata r:id="rId164" r:href="rId165"/>
                </v:shape>
                <v:shape id="Picture 6" o:spid="_x0000_s1030" type="#_x0000_t75" alt="Continuous Radon Monitor" style="position:absolute;left:8118;top:2855;width:2046;height:1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ut6LBAAAA2wAAAA8AAABkcnMvZG93bnJldi54bWxET8uKwjAU3Qv+Q7gD7jQdBRk7RmkFRYQu&#10;fKDbO82dtkxzU5pY69+bhTDLw3kv172pRUetqywr+JxEIIhzqysuFFzO2/EXCOeRNdaWScGTHKxX&#10;w8ESY20ffKTu5AsRQtjFqKD0vomldHlJBt3ENsSB+7WtQR9gW0jd4iOEm1pOo2guDVYcGkpsaFNS&#10;/ne6GwW76yydZj+z8+2QpMkhq45Zt0mVGn30yTcIT73/F7/de61gEcaGL+EH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ut6LBAAAA2wAAAA8AAAAAAAAAAAAAAAAAnwIA&#10;AGRycy9kb3ducmV2LnhtbFBLBQYAAAAABAAEAPcAAACNAwAAAAA=&#10;">
                  <v:imagedata r:id="rId166" o:title="Continuous Radon Monitor"/>
                </v:shape>
                <w10:wrap type="square"/>
              </v:group>
            </w:pict>
          </mc:Fallback>
        </mc:AlternateContent>
      </w:r>
    </w:p>
    <w:p w:rsidR="00E961B8" w:rsidRDefault="00E961B8" w:rsidP="00E961B8">
      <w:pPr>
        <w:tabs>
          <w:tab w:val="left" w:pos="1080"/>
          <w:tab w:val="left" w:pos="2970"/>
          <w:tab w:val="left" w:pos="5040"/>
          <w:tab w:val="left" w:pos="6930"/>
        </w:tabs>
        <w:ind w:left="720" w:right="720"/>
        <w:rPr>
          <w:rFonts w:ascii="Calibri" w:hAnsi="Calibri" w:cs="Arial"/>
          <w:color w:val="000000"/>
          <w:sz w:val="22"/>
          <w:szCs w:val="22"/>
          <w:lang w:val="en"/>
        </w:rPr>
      </w:pPr>
      <w:r>
        <w:rPr>
          <w:rFonts w:ascii="Calibri" w:hAnsi="Calibri" w:cs="Arial"/>
          <w:color w:val="000000"/>
          <w:sz w:val="22"/>
          <w:szCs w:val="22"/>
          <w:lang w:val="en"/>
        </w:rPr>
        <w:tab/>
        <w:t>Short-term</w:t>
      </w:r>
      <w:r>
        <w:rPr>
          <w:rFonts w:ascii="Calibri" w:hAnsi="Calibri" w:cs="Arial"/>
          <w:color w:val="000000"/>
          <w:sz w:val="22"/>
          <w:szCs w:val="22"/>
          <w:lang w:val="en"/>
        </w:rPr>
        <w:tab/>
        <w:t>Long-term</w:t>
      </w:r>
      <w:r>
        <w:rPr>
          <w:rFonts w:ascii="Calibri" w:hAnsi="Calibri" w:cs="Arial"/>
          <w:color w:val="000000"/>
          <w:sz w:val="22"/>
          <w:szCs w:val="22"/>
          <w:lang w:val="en"/>
        </w:rPr>
        <w:tab/>
        <w:t>Electrets</w:t>
      </w:r>
      <w:r>
        <w:rPr>
          <w:rFonts w:ascii="Calibri" w:hAnsi="Calibri" w:cs="Arial"/>
          <w:color w:val="000000"/>
          <w:sz w:val="22"/>
          <w:szCs w:val="22"/>
          <w:lang w:val="en"/>
        </w:rPr>
        <w:tab/>
        <w:t>Continuous radon</w:t>
      </w:r>
    </w:p>
    <w:p w:rsidR="00E961B8" w:rsidRDefault="00E961B8" w:rsidP="00E961B8">
      <w:pPr>
        <w:tabs>
          <w:tab w:val="left" w:pos="990"/>
          <w:tab w:val="left" w:pos="2790"/>
          <w:tab w:val="left" w:pos="4950"/>
          <w:tab w:val="left" w:pos="7380"/>
        </w:tabs>
        <w:ind w:left="720" w:right="720"/>
        <w:rPr>
          <w:rFonts w:ascii="Calibri" w:hAnsi="Calibri" w:cs="Arial"/>
          <w:color w:val="000000"/>
          <w:sz w:val="22"/>
          <w:szCs w:val="22"/>
          <w:lang w:val="en"/>
        </w:rPr>
      </w:pPr>
      <w:r>
        <w:rPr>
          <w:rFonts w:ascii="Calibri" w:hAnsi="Calibri" w:cs="Arial"/>
          <w:color w:val="000000"/>
          <w:sz w:val="22"/>
          <w:szCs w:val="22"/>
          <w:lang w:val="en"/>
        </w:rPr>
        <w:tab/>
        <w:t>charcoal test</w:t>
      </w:r>
      <w:r>
        <w:rPr>
          <w:rFonts w:ascii="Calibri" w:hAnsi="Calibri" w:cs="Arial"/>
          <w:color w:val="000000"/>
          <w:sz w:val="22"/>
          <w:szCs w:val="22"/>
          <w:lang w:val="en"/>
        </w:rPr>
        <w:tab/>
        <w:t xml:space="preserve"> alpha tracker</w:t>
      </w:r>
      <w:r>
        <w:rPr>
          <w:rFonts w:ascii="Calibri" w:hAnsi="Calibri" w:cs="Arial"/>
          <w:color w:val="000000"/>
          <w:sz w:val="22"/>
          <w:szCs w:val="22"/>
          <w:lang w:val="en"/>
        </w:rPr>
        <w:tab/>
      </w:r>
      <w:r>
        <w:rPr>
          <w:rFonts w:ascii="Calibri" w:hAnsi="Calibri" w:cs="Arial"/>
          <w:color w:val="000000"/>
          <w:sz w:val="22"/>
          <w:szCs w:val="22"/>
          <w:lang w:val="en"/>
        </w:rPr>
        <w:tab/>
        <w:t>monitor</w:t>
      </w:r>
    </w:p>
    <w:p w:rsidR="00E961B8" w:rsidRDefault="00E961B8" w:rsidP="00E961B8">
      <w:pPr>
        <w:ind w:left="720" w:right="720"/>
        <w:rPr>
          <w:rFonts w:ascii="Arial" w:hAnsi="Arial" w:cs="Arial"/>
          <w:color w:val="000000"/>
          <w:sz w:val="6"/>
          <w:szCs w:val="6"/>
          <w:lang w:val="en"/>
        </w:rPr>
      </w:pPr>
    </w:p>
    <w:p w:rsidR="00E961B8" w:rsidRDefault="00E961B8" w:rsidP="00E961B8">
      <w:pPr>
        <w:ind w:left="720" w:right="720"/>
        <w:rPr>
          <w:rFonts w:ascii="Calibri" w:hAnsi="Calibri" w:cs="Arial"/>
          <w:sz w:val="20"/>
          <w:szCs w:val="20"/>
          <w:lang w:val="en"/>
        </w:rPr>
      </w:pPr>
      <w:r>
        <w:rPr>
          <w:rFonts w:ascii="Calibri" w:hAnsi="Calibri" w:cs="Arial"/>
          <w:i/>
          <w:color w:val="000000"/>
          <w:sz w:val="20"/>
          <w:szCs w:val="20"/>
          <w:lang w:val="en"/>
        </w:rPr>
        <w:t>(</w:t>
      </w:r>
      <w:hyperlink r:id="rId167" w:history="1">
        <w:r>
          <w:rPr>
            <w:rStyle w:val="Hyperlink"/>
            <w:rFonts w:ascii="Calibri" w:hAnsi="Calibri"/>
            <w:i/>
            <w:sz w:val="20"/>
            <w:szCs w:val="20"/>
            <w:lang w:val="en"/>
          </w:rPr>
          <w:t>http://www.rtca.com/shop.asp?catID=1</w:t>
        </w:r>
      </w:hyperlink>
      <w:r>
        <w:rPr>
          <w:rFonts w:ascii="Calibri" w:hAnsi="Calibri" w:cs="Arial"/>
          <w:i/>
          <w:sz w:val="20"/>
          <w:szCs w:val="20"/>
          <w:lang w:val="en"/>
        </w:rPr>
        <w:t xml:space="preserve">) </w:t>
      </w:r>
      <w:r>
        <w:rPr>
          <w:rFonts w:ascii="Calibri" w:hAnsi="Calibri" w:cs="Arial"/>
          <w:sz w:val="20"/>
          <w:szCs w:val="20"/>
          <w:lang w:val="en"/>
        </w:rPr>
        <w:t>All photos came from this site except the alpha tracker which came from the site below.</w:t>
      </w:r>
    </w:p>
    <w:p w:rsidR="00E961B8" w:rsidRDefault="00E961B8" w:rsidP="00E961B8">
      <w:pPr>
        <w:ind w:left="720" w:right="720"/>
        <w:rPr>
          <w:rFonts w:ascii="Calibri" w:hAnsi="Calibri" w:cs="Arial"/>
          <w:i/>
          <w:color w:val="000000"/>
          <w:sz w:val="20"/>
          <w:szCs w:val="20"/>
          <w:lang w:val="en"/>
        </w:rPr>
      </w:pPr>
      <w:r>
        <w:rPr>
          <w:rFonts w:ascii="Calibri" w:hAnsi="Calibri" w:cs="Arial"/>
          <w:i/>
          <w:color w:val="000000"/>
          <w:sz w:val="20"/>
          <w:szCs w:val="20"/>
          <w:lang w:val="en"/>
        </w:rPr>
        <w:t>(</w:t>
      </w:r>
      <w:hyperlink r:id="rId168" w:history="1">
        <w:r>
          <w:rPr>
            <w:rStyle w:val="Hyperlink"/>
            <w:rFonts w:ascii="Calibri" w:hAnsi="Calibri"/>
            <w:i/>
            <w:sz w:val="20"/>
            <w:szCs w:val="20"/>
            <w:lang w:val="en"/>
          </w:rPr>
          <w:t>http://www.accustarlabs.com/radon-testing-product-specifications/alpha-track.aspx</w:t>
        </w:r>
      </w:hyperlink>
      <w:r>
        <w:rPr>
          <w:rFonts w:ascii="Calibri" w:hAnsi="Calibri" w:cs="Arial"/>
          <w:i/>
          <w:color w:val="000000"/>
          <w:sz w:val="20"/>
          <w:szCs w:val="20"/>
          <w:lang w:val="en"/>
        </w:rPr>
        <w:t>)</w:t>
      </w:r>
    </w:p>
    <w:p w:rsidR="00E961B8" w:rsidRDefault="00E961B8" w:rsidP="00E961B8">
      <w:pPr>
        <w:ind w:right="720"/>
        <w:rPr>
          <w:rFonts w:ascii="Arial" w:hAnsi="Arial" w:cs="Arial"/>
          <w:color w:val="000000"/>
          <w:sz w:val="22"/>
          <w:szCs w:val="22"/>
          <w:lang w:val="en"/>
        </w:rPr>
      </w:pPr>
    </w:p>
    <w:p w:rsidR="00E961B8" w:rsidRDefault="00E961B8" w:rsidP="00E961B8">
      <w:pPr>
        <w:ind w:left="720" w:right="720"/>
        <w:rPr>
          <w:rFonts w:ascii="Arial" w:hAnsi="Arial" w:cs="Arial"/>
          <w:sz w:val="22"/>
          <w:szCs w:val="22"/>
        </w:rPr>
      </w:pPr>
      <w:r>
        <w:rPr>
          <w:rFonts w:ascii="Arial" w:hAnsi="Arial" w:cs="Arial"/>
          <w:b/>
          <w:sz w:val="22"/>
          <w:szCs w:val="22"/>
        </w:rPr>
        <w:t>Formaldehyde</w:t>
      </w:r>
    </w:p>
    <w:p w:rsidR="00E961B8" w:rsidRDefault="00E961B8" w:rsidP="00E961B8">
      <w:pPr>
        <w:rPr>
          <w:rFonts w:ascii="Arial" w:hAnsi="Arial" w:cs="Arial"/>
          <w:sz w:val="22"/>
          <w:szCs w:val="22"/>
        </w:rPr>
      </w:pPr>
    </w:p>
    <w:p w:rsidR="00E961B8" w:rsidRDefault="00E961B8" w:rsidP="00E961B8">
      <w:pPr>
        <w:rPr>
          <w:rStyle w:val="a1"/>
          <w:rFonts w:ascii="Arial" w:hAnsi="Arial" w:cs="Arial"/>
          <w:color w:val="000000"/>
          <w:lang w:val="en"/>
        </w:rPr>
      </w:pPr>
      <w:r>
        <w:rPr>
          <w:rFonts w:ascii="Arial" w:hAnsi="Arial" w:cs="Arial"/>
          <w:sz w:val="22"/>
          <w:szCs w:val="22"/>
        </w:rPr>
        <w:tab/>
        <w:t>Chemistry is used to determine the amount of formaldehyde present in a product. This is done by a gas sampling apparatus, where formaldehyde is washed by absorption from a definite volume of air, then determined quantitatively. In the detection method shown below, sodium sulfite reacts in a 1:1 ratio with formaldehyde. When excess sodium sulfite is used to ensure complete reaction with formaldehyde, titration with an acid can be used to measure the amount of sodium hydroxide formed. This is the chemical reaction:</w:t>
      </w:r>
    </w:p>
    <w:p w:rsidR="00E961B8" w:rsidRDefault="00E961B8" w:rsidP="00E961B8">
      <w:pPr>
        <w:spacing w:before="120" w:after="120"/>
        <w:ind w:left="720"/>
        <w:rPr>
          <w:rStyle w:val="a1"/>
          <w:rFonts w:ascii="Arial" w:hAnsi="Arial" w:cs="Arial"/>
          <w:color w:val="000000"/>
          <w:sz w:val="22"/>
          <w:szCs w:val="22"/>
          <w:lang w:val="en"/>
        </w:rPr>
      </w:pPr>
      <w:r>
        <w:rPr>
          <w:rStyle w:val="a1"/>
          <w:rFonts w:ascii="Arial" w:hAnsi="Arial" w:cs="Arial"/>
          <w:color w:val="000000"/>
          <w:sz w:val="22"/>
          <w:szCs w:val="22"/>
          <w:lang w:val="en"/>
        </w:rPr>
        <w:t>CH</w:t>
      </w:r>
      <w:r>
        <w:rPr>
          <w:rStyle w:val="a1"/>
          <w:rFonts w:ascii="Arial" w:hAnsi="Arial" w:cs="Arial"/>
          <w:color w:val="000000"/>
          <w:sz w:val="22"/>
          <w:szCs w:val="22"/>
          <w:vertAlign w:val="subscript"/>
          <w:lang w:val="en"/>
        </w:rPr>
        <w:t>2</w:t>
      </w:r>
      <w:r>
        <w:rPr>
          <w:rStyle w:val="a1"/>
          <w:rFonts w:ascii="Arial" w:hAnsi="Arial" w:cs="Arial"/>
          <w:color w:val="000000"/>
          <w:sz w:val="22"/>
          <w:szCs w:val="22"/>
          <w:lang w:val="en"/>
        </w:rPr>
        <w:t>O  +  Na</w:t>
      </w:r>
      <w:r>
        <w:rPr>
          <w:rStyle w:val="a1"/>
          <w:rFonts w:ascii="Arial" w:hAnsi="Arial" w:cs="Arial"/>
          <w:color w:val="000000"/>
          <w:sz w:val="22"/>
          <w:szCs w:val="22"/>
          <w:vertAlign w:val="subscript"/>
          <w:lang w:val="en"/>
        </w:rPr>
        <w:t>2</w:t>
      </w:r>
      <w:r>
        <w:rPr>
          <w:rStyle w:val="a1"/>
          <w:rFonts w:ascii="Arial" w:hAnsi="Arial" w:cs="Arial"/>
          <w:color w:val="000000"/>
          <w:sz w:val="22"/>
          <w:szCs w:val="22"/>
          <w:lang w:val="en"/>
        </w:rPr>
        <w:t>SO</w:t>
      </w:r>
      <w:r>
        <w:rPr>
          <w:rStyle w:val="a1"/>
          <w:rFonts w:ascii="Arial" w:hAnsi="Arial" w:cs="Arial"/>
          <w:color w:val="000000"/>
          <w:sz w:val="22"/>
          <w:szCs w:val="22"/>
          <w:vertAlign w:val="subscript"/>
          <w:lang w:val="en"/>
        </w:rPr>
        <w:t>3</w:t>
      </w:r>
      <w:r>
        <w:rPr>
          <w:rStyle w:val="a1"/>
          <w:rFonts w:ascii="Arial" w:hAnsi="Arial" w:cs="Arial"/>
          <w:color w:val="000000"/>
          <w:sz w:val="22"/>
          <w:szCs w:val="22"/>
          <w:lang w:val="en"/>
        </w:rPr>
        <w:t xml:space="preserve">  +  H</w:t>
      </w:r>
      <w:r>
        <w:rPr>
          <w:rStyle w:val="a1"/>
          <w:rFonts w:ascii="Arial" w:hAnsi="Arial" w:cs="Arial"/>
          <w:color w:val="000000"/>
          <w:sz w:val="22"/>
          <w:szCs w:val="22"/>
          <w:vertAlign w:val="subscript"/>
          <w:lang w:val="en"/>
        </w:rPr>
        <w:t>2</w:t>
      </w:r>
      <w:r>
        <w:rPr>
          <w:rStyle w:val="a1"/>
          <w:rFonts w:ascii="Arial" w:hAnsi="Arial" w:cs="Arial"/>
          <w:color w:val="000000"/>
          <w:sz w:val="22"/>
          <w:szCs w:val="22"/>
          <w:lang w:val="en"/>
        </w:rPr>
        <w:t xml:space="preserve">O  </w:t>
      </w:r>
      <w:r>
        <w:rPr>
          <w:rStyle w:val="a1"/>
          <w:rFonts w:ascii="Arial" w:hAnsi="Arial" w:cs="Arial"/>
          <w:b/>
          <w:color w:val="000000"/>
          <w:sz w:val="22"/>
          <w:szCs w:val="22"/>
          <w:lang w:val="en"/>
        </w:rPr>
        <w:t xml:space="preserve">→ </w:t>
      </w:r>
      <w:r>
        <w:rPr>
          <w:rStyle w:val="a1"/>
          <w:rFonts w:ascii="Arial" w:hAnsi="Arial" w:cs="Arial"/>
          <w:color w:val="000000"/>
          <w:sz w:val="22"/>
          <w:szCs w:val="22"/>
          <w:lang w:val="en"/>
        </w:rPr>
        <w:t xml:space="preserve"> HOCH</w:t>
      </w:r>
      <w:r>
        <w:rPr>
          <w:rStyle w:val="a1"/>
          <w:rFonts w:ascii="Arial" w:hAnsi="Arial" w:cs="Arial"/>
          <w:color w:val="000000"/>
          <w:sz w:val="22"/>
          <w:szCs w:val="22"/>
          <w:vertAlign w:val="subscript"/>
          <w:lang w:val="en"/>
        </w:rPr>
        <w:t>2</w:t>
      </w:r>
      <w:r>
        <w:rPr>
          <w:rStyle w:val="a1"/>
          <w:rFonts w:ascii="Arial" w:hAnsi="Arial" w:cs="Arial"/>
          <w:color w:val="000000"/>
          <w:sz w:val="22"/>
          <w:szCs w:val="22"/>
          <w:lang w:val="en"/>
        </w:rPr>
        <w:t>SO</w:t>
      </w:r>
      <w:r>
        <w:rPr>
          <w:rStyle w:val="a1"/>
          <w:rFonts w:ascii="Arial" w:hAnsi="Arial" w:cs="Arial"/>
          <w:color w:val="000000"/>
          <w:sz w:val="22"/>
          <w:szCs w:val="22"/>
          <w:vertAlign w:val="subscript"/>
          <w:lang w:val="en"/>
        </w:rPr>
        <w:t>3</w:t>
      </w:r>
      <w:r>
        <w:rPr>
          <w:rStyle w:val="a1"/>
          <w:rFonts w:ascii="Arial" w:hAnsi="Arial" w:cs="Arial"/>
          <w:color w:val="000000"/>
          <w:sz w:val="22"/>
          <w:szCs w:val="22"/>
          <w:lang w:val="en"/>
        </w:rPr>
        <w:t>Na  +  NaOH</w:t>
      </w:r>
    </w:p>
    <w:p w:rsidR="00E961B8" w:rsidRPr="00731FDB" w:rsidRDefault="00E961B8" w:rsidP="00E961B8">
      <w:pPr>
        <w:rPr>
          <w:rFonts w:ascii="Arial" w:hAnsi="Arial" w:cs="Arial"/>
        </w:rPr>
      </w:pPr>
      <w:r w:rsidRPr="00731FDB">
        <w:rPr>
          <w:rFonts w:ascii="Arial" w:hAnsi="Arial" w:cs="Arial"/>
          <w:sz w:val="22"/>
          <w:szCs w:val="22"/>
        </w:rPr>
        <w:t>(</w:t>
      </w:r>
      <w:hyperlink r:id="rId169" w:history="1">
        <w:r w:rsidRPr="00731FDB">
          <w:rPr>
            <w:rStyle w:val="Hyperlink"/>
            <w:rFonts w:ascii="Arial" w:hAnsi="Arial" w:cs="Arial"/>
            <w:sz w:val="22"/>
            <w:szCs w:val="22"/>
          </w:rPr>
          <w:t>http://www.academia.edu/6244446/iii_MANUFACTURE_OF_FORMALDEHYDE_FROM_METHANOL_A_PROJECT_REPORT</w:t>
        </w:r>
      </w:hyperlink>
      <w:r w:rsidRPr="00731FDB">
        <w:rPr>
          <w:rFonts w:ascii="Arial" w:hAnsi="Arial" w:cs="Arial"/>
          <w:sz w:val="22"/>
          <w:szCs w:val="22"/>
        </w:rPr>
        <w:t>)</w:t>
      </w:r>
    </w:p>
    <w:p w:rsidR="00E961B8" w:rsidRPr="00731FDB" w:rsidRDefault="00E961B8" w:rsidP="00E961B8">
      <w:pPr>
        <w:rPr>
          <w:rFonts w:ascii="Arial" w:hAnsi="Arial" w:cs="Arial"/>
          <w:sz w:val="22"/>
          <w:szCs w:val="22"/>
        </w:rPr>
      </w:pPr>
    </w:p>
    <w:p w:rsidR="00E961B8" w:rsidRPr="00731FDB" w:rsidRDefault="00E961B8" w:rsidP="00E961B8">
      <w:pPr>
        <w:ind w:left="720"/>
        <w:rPr>
          <w:rFonts w:ascii="Arial" w:hAnsi="Arial" w:cs="Arial"/>
          <w:sz w:val="22"/>
          <w:szCs w:val="22"/>
        </w:rPr>
      </w:pPr>
      <w:r w:rsidRPr="00731FDB">
        <w:rPr>
          <w:rFonts w:ascii="Arial" w:hAnsi="Arial" w:cs="Arial"/>
          <w:b/>
          <w:sz w:val="22"/>
          <w:szCs w:val="22"/>
        </w:rPr>
        <w:t>Carbon Monoxide</w:t>
      </w:r>
    </w:p>
    <w:p w:rsidR="00E961B8" w:rsidRPr="00731FDB" w:rsidRDefault="00E961B8" w:rsidP="00E961B8">
      <w:pPr>
        <w:shd w:val="clear" w:color="auto" w:fill="FFFFFF"/>
        <w:rPr>
          <w:rFonts w:ascii="Arial" w:hAnsi="Arial" w:cs="Arial"/>
          <w:color w:val="000000"/>
          <w:sz w:val="22"/>
          <w:szCs w:val="22"/>
          <w:lang w:val="en"/>
        </w:rPr>
      </w:pPr>
    </w:p>
    <w:p w:rsidR="00E961B8" w:rsidRPr="00731FDB" w:rsidRDefault="00E961B8" w:rsidP="00816599">
      <w:pPr>
        <w:shd w:val="clear" w:color="auto" w:fill="FFFFFF"/>
        <w:rPr>
          <w:rFonts w:ascii="Arial" w:hAnsi="Arial" w:cs="Arial"/>
          <w:color w:val="000000"/>
          <w:sz w:val="22"/>
          <w:szCs w:val="22"/>
          <w:lang w:val="en"/>
        </w:rPr>
      </w:pPr>
      <w:r w:rsidRPr="00731FDB">
        <w:rPr>
          <w:rFonts w:ascii="Arial" w:hAnsi="Arial" w:cs="Arial"/>
          <w:color w:val="000000"/>
          <w:sz w:val="22"/>
          <w:szCs w:val="22"/>
          <w:lang w:val="en"/>
        </w:rPr>
        <w:tab/>
        <w:t xml:space="preserve"> BestReviews.com provides a review of the “Best” carbon monoxide detectors in a chart format showing the Good, Bad and Bottom line for each. There are battery powered models and plug-in types with or without a battery backup. The life of the battery and the sound of the alarm are reviewed. Portable types can be taken on trips to check your tent or hotel room. All detectors have been reviewed in BestReviews’ independent laboratories.</w:t>
      </w:r>
    </w:p>
    <w:p w:rsidR="00E961B8" w:rsidRPr="00731FDB" w:rsidRDefault="00E961B8" w:rsidP="00816599">
      <w:pPr>
        <w:shd w:val="clear" w:color="auto" w:fill="FFFFFF"/>
        <w:rPr>
          <w:rFonts w:ascii="Arial" w:hAnsi="Arial" w:cs="Arial"/>
          <w:color w:val="000000"/>
          <w:sz w:val="22"/>
          <w:szCs w:val="22"/>
          <w:lang w:val="en"/>
        </w:rPr>
      </w:pPr>
      <w:r w:rsidRPr="00731FDB">
        <w:rPr>
          <w:rFonts w:ascii="Arial" w:hAnsi="Arial" w:cs="Arial"/>
          <w:color w:val="000000"/>
          <w:sz w:val="22"/>
          <w:szCs w:val="22"/>
          <w:lang w:val="en"/>
        </w:rPr>
        <w:t>(</w:t>
      </w:r>
      <w:hyperlink r:id="rId170" w:history="1">
        <w:r w:rsidRPr="00731FDB">
          <w:rPr>
            <w:rStyle w:val="Hyperlink"/>
            <w:rFonts w:ascii="Arial" w:hAnsi="Arial" w:cs="Arial"/>
            <w:sz w:val="22"/>
            <w:szCs w:val="22"/>
            <w:lang w:val="en"/>
          </w:rPr>
          <w:t>http://bestreviews.com/5-best-carbon-monoxide-detectors</w:t>
        </w:r>
      </w:hyperlink>
      <w:r w:rsidRPr="00731FDB">
        <w:rPr>
          <w:rFonts w:ascii="Arial" w:hAnsi="Arial" w:cs="Arial"/>
          <w:color w:val="000000"/>
          <w:sz w:val="22"/>
          <w:szCs w:val="22"/>
          <w:lang w:val="en"/>
        </w:rPr>
        <w:t>)</w:t>
      </w:r>
    </w:p>
    <w:p w:rsidR="00E961B8" w:rsidRPr="00731FDB" w:rsidRDefault="00E961B8" w:rsidP="00816599">
      <w:pPr>
        <w:shd w:val="clear" w:color="auto" w:fill="FFFFFF"/>
        <w:rPr>
          <w:rFonts w:ascii="Arial" w:hAnsi="Arial" w:cs="Arial"/>
          <w:color w:val="000000"/>
          <w:sz w:val="22"/>
          <w:szCs w:val="22"/>
          <w:lang w:val="en"/>
        </w:rPr>
      </w:pPr>
    </w:p>
    <w:p w:rsidR="00E961B8" w:rsidRDefault="00E961B8" w:rsidP="00731FDB">
      <w:pPr>
        <w:shd w:val="clear" w:color="auto" w:fill="FFFFFF"/>
        <w:rPr>
          <w:rFonts w:ascii="Arial" w:hAnsi="Arial" w:cs="Arial"/>
          <w:color w:val="000000"/>
          <w:sz w:val="22"/>
          <w:szCs w:val="22"/>
          <w:lang w:val="en"/>
        </w:rPr>
      </w:pPr>
      <w:r>
        <w:rPr>
          <w:rFonts w:ascii="Arial" w:hAnsi="Arial" w:cs="Arial"/>
          <w:color w:val="000000"/>
          <w:sz w:val="22"/>
          <w:szCs w:val="22"/>
          <w:lang w:val="en"/>
        </w:rPr>
        <w:br w:type="page"/>
      </w:r>
    </w:p>
    <w:p w:rsidR="00E961B8" w:rsidRDefault="00E961B8" w:rsidP="00E961B8">
      <w:pPr>
        <w:shd w:val="clear" w:color="auto" w:fill="FFFFFF"/>
        <w:ind w:firstLine="720"/>
        <w:rPr>
          <w:rFonts w:ascii="Arial" w:hAnsi="Arial" w:cs="Arial"/>
          <w:color w:val="000000"/>
          <w:sz w:val="22"/>
          <w:szCs w:val="22"/>
          <w:lang w:val="en"/>
        </w:rPr>
      </w:pPr>
      <w:r>
        <w:rPr>
          <w:rFonts w:ascii="Arial" w:hAnsi="Arial" w:cs="Arial"/>
          <w:color w:val="000000"/>
          <w:sz w:val="22"/>
          <w:szCs w:val="22"/>
          <w:lang w:val="en"/>
        </w:rPr>
        <w:lastRenderedPageBreak/>
        <w:t>The picture below shows the inside of a typical CO detector. The basic parts include:</w:t>
      </w:r>
    </w:p>
    <w:p w:rsidR="00E961B8" w:rsidRDefault="00E961B8" w:rsidP="002B393E">
      <w:pPr>
        <w:numPr>
          <w:ilvl w:val="0"/>
          <w:numId w:val="38"/>
        </w:numPr>
        <w:shd w:val="clear" w:color="auto" w:fill="FFFFFF"/>
        <w:spacing w:before="60"/>
        <w:ind w:left="720"/>
        <w:rPr>
          <w:rFonts w:ascii="Arial" w:hAnsi="Arial" w:cs="Arial"/>
          <w:color w:val="000000"/>
          <w:sz w:val="22"/>
          <w:szCs w:val="22"/>
          <w:lang w:val="en"/>
        </w:rPr>
      </w:pPr>
      <w:r>
        <w:rPr>
          <w:noProof/>
        </w:rPr>
        <mc:AlternateContent>
          <mc:Choice Requires="wpg">
            <w:drawing>
              <wp:anchor distT="0" distB="0" distL="114300" distR="114300" simplePos="0" relativeHeight="251919360" behindDoc="0" locked="0" layoutInCell="1" allowOverlap="1" wp14:anchorId="2C1B2E43" wp14:editId="29CA7AC9">
                <wp:simplePos x="0" y="0"/>
                <wp:positionH relativeFrom="column">
                  <wp:posOffset>2353310</wp:posOffset>
                </wp:positionH>
                <wp:positionV relativeFrom="paragraph">
                  <wp:posOffset>99060</wp:posOffset>
                </wp:positionV>
                <wp:extent cx="3582670" cy="4501515"/>
                <wp:effectExtent l="635" t="3810" r="0" b="0"/>
                <wp:wrapSquare wrapText="bothSides"/>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2670" cy="4501515"/>
                          <a:chOff x="5146" y="1849"/>
                          <a:chExt cx="5642" cy="7089"/>
                        </a:xfrm>
                      </wpg:grpSpPr>
                      <pic:pic xmlns:pic="http://schemas.openxmlformats.org/drawingml/2006/picture">
                        <pic:nvPicPr>
                          <pic:cNvPr id="100" name="Picture 26" descr="The interior of a carbon monoxide detector. When pressed, the peak button causes the LCD screen to display the highest level of CO recorded since the last reset."/>
                          <pic:cNvPicPr>
                            <a:picLocks noChangeAspect="1" noChangeArrowheads="1"/>
                          </pic:cNvPicPr>
                        </pic:nvPicPr>
                        <pic:blipFill>
                          <a:blip r:embed="rId171" r:link="rId172">
                            <a:extLst>
                              <a:ext uri="{28A0092B-C50C-407E-A947-70E740481C1C}">
                                <a14:useLocalDpi xmlns:a14="http://schemas.microsoft.com/office/drawing/2010/main" val="0"/>
                              </a:ext>
                            </a:extLst>
                          </a:blip>
                          <a:srcRect/>
                          <a:stretch>
                            <a:fillRect/>
                          </a:stretch>
                        </pic:blipFill>
                        <pic:spPr bwMode="auto">
                          <a:xfrm>
                            <a:off x="5161" y="1849"/>
                            <a:ext cx="5627" cy="5627"/>
                          </a:xfrm>
                          <a:prstGeom prst="rect">
                            <a:avLst/>
                          </a:prstGeom>
                          <a:noFill/>
                          <a:extLst>
                            <a:ext uri="{909E8E84-426E-40DD-AFC4-6F175D3DCCD1}">
                              <a14:hiddenFill xmlns:a14="http://schemas.microsoft.com/office/drawing/2010/main">
                                <a:solidFill>
                                  <a:srgbClr val="FFFFFF"/>
                                </a:solidFill>
                              </a14:hiddenFill>
                            </a:ext>
                          </a:extLst>
                        </pic:spPr>
                      </pic:pic>
                      <wps:wsp>
                        <wps:cNvPr id="104" name="Text Box 2"/>
                        <wps:cNvSpPr txBox="1">
                          <a:spLocks noChangeArrowheads="1"/>
                        </wps:cNvSpPr>
                        <wps:spPr bwMode="auto">
                          <a:xfrm>
                            <a:off x="5146" y="7461"/>
                            <a:ext cx="5627" cy="14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E961B8">
                              <w:pPr>
                                <w:shd w:val="clear" w:color="auto" w:fill="FFFFFF"/>
                                <w:spacing w:line="220" w:lineRule="exact"/>
                                <w:ind w:left="-86" w:right="29"/>
                                <w:rPr>
                                  <w:rFonts w:ascii="Calibri" w:hAnsi="Calibri" w:cs="Arial"/>
                                  <w:color w:val="000000"/>
                                  <w:sz w:val="20"/>
                                  <w:szCs w:val="20"/>
                                  <w:lang w:val="en"/>
                                </w:rPr>
                              </w:pPr>
                              <w:r>
                                <w:rPr>
                                  <w:rFonts w:ascii="Calibri" w:hAnsi="Calibri" w:cs="Arial"/>
                                  <w:color w:val="000000"/>
                                  <w:sz w:val="20"/>
                                  <w:szCs w:val="20"/>
                                  <w:lang w:val="en"/>
                                </w:rPr>
                                <w:t>The interior of a carbon monoxide detector: When pressed, the peak button causes the LCD screen to display the highest level of CO recorded since the last reset.</w:t>
                              </w:r>
                            </w:p>
                            <w:p w:rsidR="00C343DB" w:rsidRDefault="00C343DB" w:rsidP="00E961B8">
                              <w:pPr>
                                <w:shd w:val="clear" w:color="auto" w:fill="FFFFFF"/>
                                <w:ind w:left="-90" w:right="30"/>
                                <w:rPr>
                                  <w:rFonts w:ascii="Calibri" w:hAnsi="Calibri" w:cs="Arial"/>
                                  <w:color w:val="000000"/>
                                  <w:sz w:val="6"/>
                                  <w:szCs w:val="6"/>
                                  <w:lang w:val="en"/>
                                </w:rPr>
                              </w:pPr>
                            </w:p>
                            <w:p w:rsidR="00C343DB" w:rsidRDefault="00C343DB" w:rsidP="00E961B8">
                              <w:pPr>
                                <w:shd w:val="clear" w:color="auto" w:fill="FFFFFF"/>
                                <w:spacing w:line="200" w:lineRule="exact"/>
                                <w:ind w:left="-86" w:right="29"/>
                                <w:rPr>
                                  <w:rFonts w:ascii="Calibri" w:hAnsi="Calibri" w:cs="Arial"/>
                                  <w:i/>
                                  <w:color w:val="000000"/>
                                  <w:sz w:val="22"/>
                                  <w:szCs w:val="22"/>
                                  <w:lang w:val="en"/>
                                </w:rPr>
                              </w:pPr>
                              <w:r>
                                <w:rPr>
                                  <w:rFonts w:ascii="Calibri" w:hAnsi="Calibri" w:cs="Arial"/>
                                  <w:i/>
                                  <w:color w:val="000000"/>
                                  <w:sz w:val="22"/>
                                  <w:szCs w:val="22"/>
                                  <w:lang w:val="en"/>
                                </w:rPr>
                                <w:t>(</w:t>
                              </w:r>
                              <w:hyperlink r:id="rId173" w:history="1">
                                <w:r>
                                  <w:rPr>
                                    <w:rStyle w:val="Hyperlink"/>
                                    <w:rFonts w:ascii="Calibri" w:hAnsi="Calibri"/>
                                    <w:i/>
                                    <w:sz w:val="22"/>
                                    <w:szCs w:val="22"/>
                                    <w:lang w:val="en"/>
                                  </w:rPr>
                                  <w:t>http://home.howstuffworks.com/home-improvement/household-safety/tips/carbon-monoxide-detector1.htm</w:t>
                                </w:r>
                              </w:hyperlink>
                              <w:r>
                                <w:rPr>
                                  <w:rFonts w:ascii="Calibri" w:hAnsi="Calibri" w:cs="Arial"/>
                                  <w:i/>
                                  <w:color w:val="000000"/>
                                  <w:sz w:val="22"/>
                                  <w:szCs w:val="22"/>
                                  <w:lang w:val="en"/>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99" o:spid="_x0000_s1053" style="position:absolute;left:0;text-align:left;margin-left:185.3pt;margin-top:7.8pt;width:282.1pt;height:354.45pt;z-index:251919360" coordorigin="5146,1849" coordsize="5642,70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">
                <v:shape id="Picture 26" o:spid="_x0000_s1054" type="#_x0000_t75" alt="The interior of a carbon monoxide detector. When pressed, the peak button causes the LCD screen to display the highest level of CO recorded since the last reset." style="position:absolute;left:5161;top:1849;width:5627;height:5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bJAzGAAAA3AAAAA8AAABkcnMvZG93bnJldi54bWxEj0FLAzEQhe+C/yGM0JtNKlhkbVpKsSDS&#10;grbieXYzblY3k3WTttt/3zkIvc3w3rz3zWwxhFYdqU9NZAuTsQFFXEXXcG3hc7++fwKVMrLDNjJZ&#10;OFOCxfz2ZoaFiyf+oOMu10pCOBVowefcFVqnylPANI4dsWjfsQ+YZe1r7Xo8SXho9YMxUx2wYWnw&#10;2NHKU/W7OwQL7/Htb1P+mGGyeiyX5dq/nL+2xtrR3bB8BpVpyFfz//WrE3wj+PKMTK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pskDMYAAADcAAAADwAAAAAAAAAAAAAA&#10;AACfAgAAZHJzL2Rvd25yZXYueG1sUEsFBgAAAAAEAAQA9wAAAJIDAAAAAA==&#10;">
                  <v:imagedata r:id="rId174" r:href="rId175"/>
                </v:shape>
                <v:shape id="_x0000_s1055" type="#_x0000_t202" style="position:absolute;left:5146;top:7461;width:5627;height:1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RTsUA&#10;AADcAAAADwAAAGRycy9kb3ducmV2LnhtbESPQWsCMRCF7wX/QxjBW81a7CJbo4hQKOLBVQ89Dsl0&#10;s93NZLuJuv57Uyj0NsN78743y/XgWnGlPtSeFcymGQhi7U3NlYLz6f15ASJEZIOtZ1JwpwDr1ehp&#10;iYXxNy7peoyVSCEcClRgY+wKKYO25DBMfUectC/fO4xp7StperylcNfKlyzLpcOaE8FiR1tLujle&#10;XILsg76U/ud7tm/kp21yfD3YnVKT8bB5AxFpiP/mv+sPk+pnc/h9Jk0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VFOxQAAANwAAAAPAAAAAAAAAAAAAAAAAJgCAABkcnMv&#10;ZG93bnJldi54bWxQSwUGAAAAAAQABAD1AAAAigMAAAAA&#10;" stroked="f">
                  <v:textbox style="mso-fit-shape-to-text:t">
                    <w:txbxContent>
                      <w:p w:rsidR="00C343DB" w:rsidRDefault="00C343DB" w:rsidP="00E961B8">
                        <w:pPr>
                          <w:shd w:val="clear" w:color="auto" w:fill="FFFFFF"/>
                          <w:spacing w:line="220" w:lineRule="exact"/>
                          <w:ind w:left="-86" w:right="29"/>
                          <w:rPr>
                            <w:rFonts w:ascii="Calibri" w:hAnsi="Calibri" w:cs="Arial"/>
                            <w:color w:val="000000"/>
                            <w:sz w:val="20"/>
                            <w:szCs w:val="20"/>
                            <w:lang w:val="en"/>
                          </w:rPr>
                        </w:pPr>
                        <w:r>
                          <w:rPr>
                            <w:rFonts w:ascii="Calibri" w:hAnsi="Calibri" w:cs="Arial"/>
                            <w:color w:val="000000"/>
                            <w:sz w:val="20"/>
                            <w:szCs w:val="20"/>
                            <w:lang w:val="en"/>
                          </w:rPr>
                          <w:t>The interior of a carbon monoxide detector: When pressed, the peak button causes the LCD screen to display the highest level of CO recorded since the last reset.</w:t>
                        </w:r>
                      </w:p>
                      <w:p w:rsidR="00C343DB" w:rsidRDefault="00C343DB" w:rsidP="00E961B8">
                        <w:pPr>
                          <w:shd w:val="clear" w:color="auto" w:fill="FFFFFF"/>
                          <w:ind w:left="-90" w:right="30"/>
                          <w:rPr>
                            <w:rFonts w:ascii="Calibri" w:hAnsi="Calibri" w:cs="Arial"/>
                            <w:color w:val="000000"/>
                            <w:sz w:val="6"/>
                            <w:szCs w:val="6"/>
                            <w:lang w:val="en"/>
                          </w:rPr>
                        </w:pPr>
                      </w:p>
                      <w:p w:rsidR="00C343DB" w:rsidRDefault="00C343DB" w:rsidP="00E961B8">
                        <w:pPr>
                          <w:shd w:val="clear" w:color="auto" w:fill="FFFFFF"/>
                          <w:spacing w:line="200" w:lineRule="exact"/>
                          <w:ind w:left="-86" w:right="29"/>
                          <w:rPr>
                            <w:rFonts w:ascii="Calibri" w:hAnsi="Calibri" w:cs="Arial"/>
                            <w:i/>
                            <w:color w:val="000000"/>
                            <w:sz w:val="22"/>
                            <w:szCs w:val="22"/>
                            <w:lang w:val="en"/>
                          </w:rPr>
                        </w:pPr>
                        <w:r>
                          <w:rPr>
                            <w:rFonts w:ascii="Calibri" w:hAnsi="Calibri" w:cs="Arial"/>
                            <w:i/>
                            <w:color w:val="000000"/>
                            <w:sz w:val="22"/>
                            <w:szCs w:val="22"/>
                            <w:lang w:val="en"/>
                          </w:rPr>
                          <w:t>(</w:t>
                        </w:r>
                        <w:hyperlink r:id="rId176" w:history="1">
                          <w:r>
                            <w:rPr>
                              <w:rStyle w:val="Hyperlink"/>
                              <w:rFonts w:ascii="Calibri" w:hAnsi="Calibri"/>
                              <w:i/>
                              <w:sz w:val="22"/>
                              <w:szCs w:val="22"/>
                              <w:lang w:val="en"/>
                            </w:rPr>
                            <w:t>http://home.howstuffworks.com/home-improvement/household-safety/tips/carbon-monoxide-detector1.htm</w:t>
                          </w:r>
                        </w:hyperlink>
                        <w:r>
                          <w:rPr>
                            <w:rFonts w:ascii="Calibri" w:hAnsi="Calibri" w:cs="Arial"/>
                            <w:i/>
                            <w:color w:val="000000"/>
                            <w:sz w:val="22"/>
                            <w:szCs w:val="22"/>
                            <w:lang w:val="en"/>
                          </w:rPr>
                          <w:t>)</w:t>
                        </w:r>
                      </w:p>
                    </w:txbxContent>
                  </v:textbox>
                </v:shape>
                <w10:wrap type="square"/>
              </v:group>
            </w:pict>
          </mc:Fallback>
        </mc:AlternateContent>
      </w:r>
      <w:r>
        <w:rPr>
          <w:rFonts w:ascii="Arial" w:hAnsi="Arial" w:cs="Arial"/>
          <w:color w:val="000000"/>
          <w:sz w:val="22"/>
          <w:szCs w:val="22"/>
          <w:lang w:val="en"/>
        </w:rPr>
        <w:t>The base of the unit is an integrated electronic circuit panel.</w:t>
      </w:r>
    </w:p>
    <w:p w:rsidR="00E961B8" w:rsidRDefault="00E961B8" w:rsidP="002B393E">
      <w:pPr>
        <w:numPr>
          <w:ilvl w:val="0"/>
          <w:numId w:val="38"/>
        </w:numPr>
        <w:shd w:val="clear" w:color="auto" w:fill="FFFFFF"/>
        <w:spacing w:before="60"/>
        <w:ind w:left="720" w:right="245"/>
        <w:rPr>
          <w:rFonts w:ascii="Arial" w:hAnsi="Arial" w:cs="Arial"/>
          <w:color w:val="000000"/>
          <w:sz w:val="22"/>
          <w:szCs w:val="22"/>
          <w:lang w:val="en"/>
        </w:rPr>
      </w:pPr>
      <w:r>
        <w:rPr>
          <w:rFonts w:ascii="Arial" w:hAnsi="Arial" w:cs="Arial"/>
          <w:color w:val="000000"/>
          <w:sz w:val="22"/>
          <w:szCs w:val="22"/>
          <w:lang w:val="en"/>
        </w:rPr>
        <w:t>A silicon microchip that sends an electronic charge is fused to the copper-wired base.</w:t>
      </w:r>
    </w:p>
    <w:p w:rsidR="00E961B8" w:rsidRDefault="00E961B8" w:rsidP="002B393E">
      <w:pPr>
        <w:numPr>
          <w:ilvl w:val="0"/>
          <w:numId w:val="38"/>
        </w:numPr>
        <w:shd w:val="clear" w:color="auto" w:fill="FFFFFF"/>
        <w:spacing w:before="60"/>
        <w:ind w:left="720" w:right="245"/>
        <w:rPr>
          <w:rFonts w:ascii="Arial" w:hAnsi="Arial" w:cs="Arial"/>
          <w:color w:val="000000"/>
          <w:sz w:val="22"/>
          <w:szCs w:val="22"/>
          <w:lang w:val="en"/>
        </w:rPr>
      </w:pPr>
      <w:r>
        <w:rPr>
          <w:rFonts w:ascii="Arial" w:hAnsi="Arial" w:cs="Arial"/>
          <w:color w:val="000000"/>
          <w:sz w:val="22"/>
          <w:szCs w:val="22"/>
          <w:lang w:val="en"/>
        </w:rPr>
        <w:t>There are two light-emitting diodes (LEDs): “test” shows if the battery is weak; “alarm” sounds the alarm.</w:t>
      </w:r>
    </w:p>
    <w:p w:rsidR="00E961B8" w:rsidRDefault="00E961B8" w:rsidP="002B393E">
      <w:pPr>
        <w:numPr>
          <w:ilvl w:val="0"/>
          <w:numId w:val="38"/>
        </w:numPr>
        <w:shd w:val="clear" w:color="auto" w:fill="FFFFFF"/>
        <w:spacing w:before="60"/>
        <w:ind w:left="720" w:right="245"/>
        <w:rPr>
          <w:rFonts w:ascii="Arial" w:hAnsi="Arial" w:cs="Arial"/>
          <w:color w:val="000000"/>
          <w:sz w:val="22"/>
          <w:szCs w:val="22"/>
          <w:lang w:val="en"/>
        </w:rPr>
      </w:pPr>
      <w:r>
        <w:rPr>
          <w:rFonts w:ascii="Arial" w:hAnsi="Arial" w:cs="Arial"/>
          <w:color w:val="000000"/>
          <w:sz w:val="22"/>
          <w:szCs w:val="22"/>
          <w:lang w:val="en"/>
        </w:rPr>
        <w:t>Battery leads connect to the energy source, a nine volt battery or electric plug.</w:t>
      </w:r>
    </w:p>
    <w:p w:rsidR="00E961B8" w:rsidRDefault="00E961B8" w:rsidP="002B393E">
      <w:pPr>
        <w:numPr>
          <w:ilvl w:val="0"/>
          <w:numId w:val="38"/>
        </w:numPr>
        <w:shd w:val="clear" w:color="auto" w:fill="FFFFFF"/>
        <w:spacing w:before="60"/>
        <w:ind w:left="720" w:right="245"/>
        <w:rPr>
          <w:rFonts w:ascii="Arial" w:hAnsi="Arial" w:cs="Arial"/>
          <w:color w:val="000000"/>
          <w:sz w:val="22"/>
          <w:szCs w:val="22"/>
          <w:lang w:val="en"/>
        </w:rPr>
      </w:pPr>
      <w:r>
        <w:rPr>
          <w:rFonts w:ascii="Arial" w:hAnsi="Arial" w:cs="Arial"/>
          <w:color w:val="000000"/>
          <w:sz w:val="22"/>
          <w:szCs w:val="22"/>
          <w:lang w:val="en"/>
        </w:rPr>
        <w:t>Sensing chamber contains a detector that measures CO concentration in ppm.</w:t>
      </w:r>
    </w:p>
    <w:p w:rsidR="00E961B8" w:rsidRDefault="00E961B8" w:rsidP="00E961B8">
      <w:pPr>
        <w:shd w:val="clear" w:color="auto" w:fill="FFFFFF"/>
        <w:ind w:right="240"/>
        <w:rPr>
          <w:rFonts w:ascii="Arial" w:hAnsi="Arial" w:cs="Arial"/>
          <w:color w:val="000000"/>
          <w:sz w:val="22"/>
          <w:szCs w:val="22"/>
          <w:lang w:val="en"/>
        </w:rPr>
      </w:pPr>
    </w:p>
    <w:p w:rsidR="00816599" w:rsidRDefault="00816599" w:rsidP="00816599">
      <w:pPr>
        <w:shd w:val="clear" w:color="auto" w:fill="FFFFFF"/>
        <w:ind w:left="720" w:right="240"/>
        <w:rPr>
          <w:rFonts w:ascii="Arial" w:hAnsi="Arial" w:cs="Arial"/>
          <w:color w:val="000000"/>
          <w:sz w:val="22"/>
          <w:szCs w:val="22"/>
          <w:lang w:val="en"/>
        </w:rPr>
      </w:pPr>
      <w:r w:rsidRPr="00816599">
        <w:rPr>
          <w:rFonts w:ascii="Arial" w:hAnsi="Arial" w:cs="Arial"/>
          <w:noProof/>
          <w:color w:val="000000"/>
          <w:sz w:val="22"/>
          <w:szCs w:val="22"/>
        </w:rPr>
        <mc:AlternateContent>
          <mc:Choice Requires="wps">
            <w:drawing>
              <wp:anchor distT="45720" distB="45720" distL="114300" distR="114300" simplePos="0" relativeHeight="251929600" behindDoc="0" locked="0" layoutInCell="1" allowOverlap="1" wp14:anchorId="57D53E92" wp14:editId="2ACE40CE">
                <wp:simplePos x="0" y="0"/>
                <wp:positionH relativeFrom="column">
                  <wp:posOffset>373380</wp:posOffset>
                </wp:positionH>
                <wp:positionV relativeFrom="paragraph">
                  <wp:posOffset>-112395</wp:posOffset>
                </wp:positionV>
                <wp:extent cx="1920240" cy="903605"/>
                <wp:effectExtent l="0" t="0" r="3810" b="0"/>
                <wp:wrapSquare wrapText="bothSides"/>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240" cy="903605"/>
                        </a:xfrm>
                        <a:prstGeom prst="rect">
                          <a:avLst/>
                        </a:prstGeom>
                        <a:solidFill>
                          <a:srgbClr val="FFFFFF"/>
                        </a:solidFill>
                        <a:ln w="9525">
                          <a:noFill/>
                          <a:miter lim="800000"/>
                          <a:headEnd/>
                          <a:tailEnd/>
                        </a:ln>
                      </wps:spPr>
                      <wps:txbx>
                        <w:txbxContent>
                          <w:p w:rsidR="00C343DB" w:rsidRPr="00816599" w:rsidRDefault="00C343DB" w:rsidP="00816599">
                            <w:pPr>
                              <w:shd w:val="clear" w:color="auto" w:fill="FFFFFF"/>
                              <w:rPr>
                                <w:rFonts w:ascii="Arial" w:hAnsi="Arial" w:cs="Arial"/>
                                <w:color w:val="000000"/>
                                <w:sz w:val="22"/>
                                <w:szCs w:val="22"/>
                                <w:lang w:val="en"/>
                              </w:rPr>
                            </w:pPr>
                            <w:r w:rsidRPr="00816599">
                              <w:rPr>
                                <w:rFonts w:ascii="Arial" w:hAnsi="Arial" w:cs="Arial"/>
                                <w:color w:val="000000"/>
                                <w:sz w:val="22"/>
                                <w:szCs w:val="22"/>
                                <w:lang w:val="en"/>
                              </w:rPr>
                              <w:t>(</w:t>
                            </w:r>
                            <w:hyperlink r:id="rId177" w:history="1">
                              <w:r w:rsidRPr="00816599">
                                <w:rPr>
                                  <w:rStyle w:val="Hyperlink"/>
                                  <w:rFonts w:ascii="Arial" w:hAnsi="Arial" w:cs="Arial"/>
                                  <w:sz w:val="22"/>
                                  <w:szCs w:val="22"/>
                                  <w:lang w:val="en"/>
                                </w:rPr>
                                <w:t>http://home.howstuffworks.com/home-improvement/household-safety/tips/carbon-monoxide-detector1.htm</w:t>
                              </w:r>
                            </w:hyperlink>
                            <w:r w:rsidRPr="00816599">
                              <w:rPr>
                                <w:rFonts w:ascii="Arial" w:hAnsi="Arial" w:cs="Arial"/>
                                <w:color w:val="000000"/>
                                <w:sz w:val="22"/>
                                <w:szCs w:val="22"/>
                                <w:lang w:val="en"/>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56" type="#_x0000_t202" style="position:absolute;left:0;text-align:left;margin-left:29.4pt;margin-top:-8.85pt;width:151.2pt;height:71.15pt;z-index:251929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" stroked="f">
                <v:textbox style="mso-fit-shape-to-text:t">
                  <w:txbxContent>
                    <w:p w:rsidR="00C343DB" w:rsidRPr="00816599" w:rsidRDefault="00C343DB" w:rsidP="00816599">
                      <w:pPr>
                        <w:shd w:val="clear" w:color="auto" w:fill="FFFFFF"/>
                        <w:rPr>
                          <w:rFonts w:ascii="Arial" w:hAnsi="Arial" w:cs="Arial"/>
                          <w:color w:val="000000"/>
                          <w:sz w:val="22"/>
                          <w:szCs w:val="22"/>
                          <w:lang w:val="en"/>
                        </w:rPr>
                      </w:pPr>
                      <w:r w:rsidRPr="00816599">
                        <w:rPr>
                          <w:rFonts w:ascii="Arial" w:hAnsi="Arial" w:cs="Arial"/>
                          <w:color w:val="000000"/>
                          <w:sz w:val="22"/>
                          <w:szCs w:val="22"/>
                          <w:lang w:val="en"/>
                        </w:rPr>
                        <w:t>(</w:t>
                      </w:r>
                      <w:hyperlink r:id="rId178" w:history="1">
                        <w:r w:rsidRPr="00816599">
                          <w:rPr>
                            <w:rStyle w:val="Hyperlink"/>
                            <w:rFonts w:ascii="Arial" w:hAnsi="Arial" w:cs="Arial"/>
                            <w:sz w:val="22"/>
                            <w:szCs w:val="22"/>
                            <w:lang w:val="en"/>
                          </w:rPr>
                          <w:t>http://home.howstuffworks.com/home-improvement/household-safety/tips/carbon-monoxide-detector1.htm</w:t>
                        </w:r>
                      </w:hyperlink>
                      <w:r w:rsidRPr="00816599">
                        <w:rPr>
                          <w:rFonts w:ascii="Arial" w:hAnsi="Arial" w:cs="Arial"/>
                          <w:color w:val="000000"/>
                          <w:sz w:val="22"/>
                          <w:szCs w:val="22"/>
                          <w:lang w:val="en"/>
                        </w:rPr>
                        <w:t>)</w:t>
                      </w:r>
                    </w:p>
                  </w:txbxContent>
                </v:textbox>
                <w10:wrap type="square"/>
              </v:shape>
            </w:pict>
          </mc:Fallback>
        </mc:AlternateContent>
      </w:r>
    </w:p>
    <w:p w:rsidR="00E961B8" w:rsidRDefault="00E961B8" w:rsidP="00816599">
      <w:pPr>
        <w:shd w:val="clear" w:color="auto" w:fill="FFFFFF"/>
        <w:ind w:right="240" w:firstLine="720"/>
        <w:rPr>
          <w:rFonts w:ascii="Arial" w:hAnsi="Arial" w:cs="Arial"/>
          <w:color w:val="000000"/>
          <w:sz w:val="22"/>
          <w:szCs w:val="22"/>
          <w:lang w:val="en"/>
        </w:rPr>
      </w:pPr>
      <w:r>
        <w:rPr>
          <w:rFonts w:ascii="Arial" w:hAnsi="Arial" w:cs="Arial"/>
          <w:color w:val="000000"/>
          <w:sz w:val="22"/>
          <w:szCs w:val="22"/>
          <w:lang w:val="en"/>
        </w:rPr>
        <w:t>The sensing chambers can hold various devices such as:</w:t>
      </w:r>
    </w:p>
    <w:p w:rsidR="00E961B8" w:rsidRDefault="00E961B8" w:rsidP="002B393E">
      <w:pPr>
        <w:numPr>
          <w:ilvl w:val="0"/>
          <w:numId w:val="39"/>
        </w:numPr>
        <w:shd w:val="clear" w:color="auto" w:fill="FFFFFF"/>
        <w:spacing w:before="60"/>
        <w:ind w:left="720" w:right="245"/>
        <w:rPr>
          <w:rFonts w:ascii="Arial" w:hAnsi="Arial" w:cs="Arial"/>
          <w:color w:val="000000"/>
          <w:sz w:val="22"/>
          <w:szCs w:val="22"/>
          <w:lang w:val="en"/>
        </w:rPr>
      </w:pPr>
      <w:r>
        <w:rPr>
          <w:rFonts w:ascii="Arial" w:hAnsi="Arial" w:cs="Arial"/>
          <w:color w:val="000000"/>
          <w:sz w:val="22"/>
          <w:szCs w:val="22"/>
          <w:lang w:val="en"/>
        </w:rPr>
        <w:t>biomimetic sensor─mimics CO’s effect on Hb by changing the color of a gel to activate the alarm as CO is detected</w:t>
      </w:r>
    </w:p>
    <w:p w:rsidR="00E961B8" w:rsidRDefault="00E961B8" w:rsidP="002B393E">
      <w:pPr>
        <w:numPr>
          <w:ilvl w:val="0"/>
          <w:numId w:val="39"/>
        </w:numPr>
        <w:shd w:val="clear" w:color="auto" w:fill="FFFFFF"/>
        <w:spacing w:before="60"/>
        <w:ind w:left="720" w:right="245"/>
        <w:rPr>
          <w:rFonts w:ascii="Arial" w:hAnsi="Arial" w:cs="Arial"/>
          <w:color w:val="000000"/>
          <w:sz w:val="22"/>
          <w:szCs w:val="22"/>
          <w:lang w:val="en"/>
        </w:rPr>
      </w:pPr>
      <w:r>
        <w:rPr>
          <w:rFonts w:ascii="Arial" w:hAnsi="Arial" w:cs="Arial"/>
          <w:color w:val="000000"/>
          <w:sz w:val="22"/>
          <w:szCs w:val="22"/>
          <w:lang w:val="en"/>
        </w:rPr>
        <w:t>metal oxide semiconductor─CO lowers electrical resistance on circuits fused to a silicon chip to activate the alarm (This type is usually “plug-in” due to need for much electricity.)</w:t>
      </w:r>
    </w:p>
    <w:p w:rsidR="00E961B8" w:rsidRDefault="00E961B8" w:rsidP="002B393E">
      <w:pPr>
        <w:numPr>
          <w:ilvl w:val="0"/>
          <w:numId w:val="39"/>
        </w:numPr>
        <w:shd w:val="clear" w:color="auto" w:fill="FFFFFF"/>
        <w:spacing w:before="60"/>
        <w:ind w:left="720" w:right="245"/>
        <w:rPr>
          <w:rFonts w:ascii="Arial" w:hAnsi="Arial" w:cs="Arial"/>
          <w:color w:val="000000"/>
          <w:sz w:val="22"/>
          <w:szCs w:val="22"/>
          <w:lang w:val="en"/>
        </w:rPr>
      </w:pPr>
      <w:r>
        <w:rPr>
          <w:rFonts w:ascii="Arial" w:hAnsi="Arial" w:cs="Arial"/>
          <w:color w:val="000000"/>
          <w:sz w:val="22"/>
          <w:szCs w:val="22"/>
          <w:lang w:val="en"/>
        </w:rPr>
        <w:t>electrochemical sensors─similar to metal oxide type but a change in current is detected by electrodes immersed in a chemical solution</w:t>
      </w:r>
    </w:p>
    <w:p w:rsidR="00E961B8" w:rsidRDefault="00E961B8" w:rsidP="002B393E">
      <w:pPr>
        <w:numPr>
          <w:ilvl w:val="0"/>
          <w:numId w:val="39"/>
        </w:numPr>
        <w:shd w:val="clear" w:color="auto" w:fill="FFFFFF"/>
        <w:spacing w:before="60"/>
        <w:ind w:left="720" w:right="245"/>
        <w:rPr>
          <w:rFonts w:ascii="Arial" w:hAnsi="Arial" w:cs="Arial"/>
          <w:color w:val="000000"/>
          <w:sz w:val="22"/>
          <w:szCs w:val="22"/>
          <w:lang w:val="en"/>
        </w:rPr>
      </w:pPr>
      <w:r>
        <w:rPr>
          <w:rFonts w:ascii="Arial" w:hAnsi="Arial" w:cs="Arial"/>
          <w:color w:val="000000"/>
          <w:sz w:val="22"/>
          <w:szCs w:val="22"/>
          <w:lang w:val="en"/>
        </w:rPr>
        <w:t>electrochemical instant detection and response─used by professionals for instant detection of high CO concentration</w:t>
      </w:r>
    </w:p>
    <w:p w:rsidR="00E961B8" w:rsidRPr="00816599" w:rsidRDefault="00E961B8" w:rsidP="00E961B8">
      <w:pPr>
        <w:shd w:val="clear" w:color="auto" w:fill="FFFFFF"/>
        <w:spacing w:before="60"/>
        <w:ind w:right="245"/>
        <w:rPr>
          <w:rFonts w:ascii="Arial" w:hAnsi="Arial" w:cs="Arial"/>
          <w:color w:val="000000"/>
          <w:sz w:val="22"/>
          <w:szCs w:val="22"/>
          <w:lang w:val="en"/>
        </w:rPr>
      </w:pPr>
      <w:r w:rsidRPr="00816599">
        <w:rPr>
          <w:rFonts w:ascii="Arial" w:hAnsi="Arial" w:cs="Arial"/>
          <w:color w:val="000000"/>
          <w:sz w:val="22"/>
          <w:szCs w:val="22"/>
          <w:lang w:val="en"/>
        </w:rPr>
        <w:t>(</w:t>
      </w:r>
      <w:hyperlink r:id="rId179" w:history="1">
        <w:r w:rsidRPr="00816599">
          <w:rPr>
            <w:rStyle w:val="Hyperlink"/>
            <w:rFonts w:ascii="Arial" w:hAnsi="Arial" w:cs="Arial"/>
            <w:sz w:val="22"/>
            <w:szCs w:val="22"/>
            <w:lang w:val="en"/>
          </w:rPr>
          <w:t>http://home.howstuffworks.com/home-improvement/household-safety/tips/carbon-monoxide-detector1.htm</w:t>
        </w:r>
      </w:hyperlink>
      <w:r w:rsidRPr="00816599">
        <w:rPr>
          <w:rFonts w:ascii="Arial" w:hAnsi="Arial" w:cs="Arial"/>
          <w:color w:val="000000"/>
          <w:sz w:val="22"/>
          <w:szCs w:val="22"/>
          <w:lang w:val="en"/>
        </w:rPr>
        <w:t>)</w:t>
      </w:r>
    </w:p>
    <w:p w:rsidR="00552AEF" w:rsidRPr="00816599" w:rsidRDefault="00552AEF" w:rsidP="00552AEF">
      <w:pPr>
        <w:rPr>
          <w:rFonts w:ascii="Arial" w:hAnsi="Arial" w:cs="Arial"/>
          <w:sz w:val="22"/>
          <w:szCs w:val="22"/>
        </w:rPr>
      </w:pPr>
    </w:p>
    <w:p w:rsidR="00552AEF" w:rsidRPr="008B1A62" w:rsidRDefault="00552AEF" w:rsidP="009656D8">
      <w:pPr>
        <w:pStyle w:val="Heading2"/>
        <w:rPr>
          <w:rFonts w:ascii="Arial" w:hAnsi="Arial" w:cs="Arial"/>
        </w:rPr>
      </w:pPr>
      <w:bookmarkStart w:id="33" w:name="_Toc212568419"/>
      <w:bookmarkStart w:id="34" w:name="_Toc446168923"/>
      <w:r w:rsidRPr="008B1A62">
        <w:rPr>
          <w:rFonts w:ascii="Arial" w:hAnsi="Arial" w:cs="Arial"/>
        </w:rPr>
        <w:t>Connections to Chemistry Concepts</w:t>
      </w:r>
      <w:bookmarkEnd w:id="33"/>
      <w:r w:rsidR="00AC793A" w:rsidRPr="008B1A62">
        <w:rPr>
          <w:rFonts w:ascii="Arial" w:hAnsi="Arial" w:cs="Arial"/>
        </w:rPr>
        <w:t xml:space="preserve"> (for correlation to course curriculum)</w:t>
      </w:r>
      <w:bookmarkEnd w:id="34"/>
    </w:p>
    <w:p w:rsidR="00AC793A" w:rsidRPr="008B1A62" w:rsidRDefault="00AC793A" w:rsidP="00AC793A">
      <w:pPr>
        <w:rPr>
          <w:rFonts w:ascii="Arial" w:hAnsi="Arial" w:cs="Arial"/>
          <w:sz w:val="22"/>
          <w:szCs w:val="22"/>
        </w:rPr>
      </w:pPr>
    </w:p>
    <w:p w:rsidR="00E961B8" w:rsidRDefault="00E961B8" w:rsidP="002B393E">
      <w:pPr>
        <w:numPr>
          <w:ilvl w:val="0"/>
          <w:numId w:val="8"/>
        </w:numPr>
        <w:tabs>
          <w:tab w:val="clear" w:pos="360"/>
          <w:tab w:val="num" w:pos="1440"/>
        </w:tabs>
        <w:rPr>
          <w:rFonts w:ascii="Arial" w:hAnsi="Arial" w:cs="Arial"/>
          <w:sz w:val="22"/>
          <w:szCs w:val="22"/>
        </w:rPr>
      </w:pPr>
      <w:bookmarkStart w:id="35" w:name="_Toc212568420"/>
      <w:r>
        <w:rPr>
          <w:rFonts w:ascii="Arial" w:hAnsi="Arial" w:cs="Arial"/>
          <w:b/>
          <w:sz w:val="22"/>
          <w:szCs w:val="22"/>
        </w:rPr>
        <w:t>Volatility</w:t>
      </w:r>
      <w:r>
        <w:rPr>
          <w:rFonts w:ascii="Arial" w:hAnsi="Arial" w:cs="Arial"/>
          <w:sz w:val="22"/>
          <w:szCs w:val="22"/>
        </w:rPr>
        <w:t>—Molecules of VOCs are very volatile. They are held together by weak intermolecular forces so they separate easily entering the gaseous phase by evaporation or at their boiling points.</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lastRenderedPageBreak/>
        <w:t>Volatile Organic Compounds</w:t>
      </w:r>
      <w:r>
        <w:rPr>
          <w:rFonts w:ascii="Arial" w:hAnsi="Arial" w:cs="Arial"/>
          <w:sz w:val="22"/>
          <w:szCs w:val="22"/>
        </w:rPr>
        <w:t>—Abbreviated VOCs, these organic molecules have high vapor pressure at room temperature, indicating weak intermolecular forces, so their boiling points are low and they readily enter the air by evaporation or sublimation. When your students study phase changes and vapor pressure, consider introducing some volatile organic compounds.</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t>Sublimation</w:t>
      </w:r>
      <w:r>
        <w:rPr>
          <w:rFonts w:ascii="Arial" w:hAnsi="Arial" w:cs="Arial"/>
          <w:sz w:val="22"/>
          <w:szCs w:val="22"/>
        </w:rPr>
        <w:t>—VOCs present in upholstery fabric sublimate from solid to gaseous phases without liquefying.</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t>Phase changes</w:t>
      </w:r>
      <w:r>
        <w:rPr>
          <w:rFonts w:ascii="Arial" w:hAnsi="Arial" w:cs="Arial"/>
          <w:sz w:val="22"/>
          <w:szCs w:val="22"/>
        </w:rPr>
        <w:t>—This article provides a good opportunity to discuss phase changes, including sublimation and the difference between evaporation and boiling.</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t>Intermolecular forces (IMFs)</w:t>
      </w:r>
      <w:r>
        <w:rPr>
          <w:rFonts w:ascii="Arial" w:hAnsi="Arial" w:cs="Arial"/>
          <w:sz w:val="22"/>
          <w:szCs w:val="22"/>
        </w:rPr>
        <w:t>—Add volatile organics to the study of IMFs. Since the molecules of VOCs are held together by weak intermolecular forces, they sublimate easily.</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t>Energy</w:t>
      </w:r>
      <w:r>
        <w:rPr>
          <w:rFonts w:ascii="Arial" w:hAnsi="Arial" w:cs="Arial"/>
          <w:sz w:val="22"/>
          <w:szCs w:val="22"/>
        </w:rPr>
        <w:t>—The phase changes from solid to liquid to gas require energy. Energy is required to change the state of VOCs from solid to gaseous forms during sublimation, but this energy requirement is rather small and enough energy is readily available from the environment.</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t>Radioactive decay</w:t>
      </w:r>
      <w:r>
        <w:rPr>
          <w:rFonts w:ascii="Arial" w:hAnsi="Arial" w:cs="Arial"/>
          <w:sz w:val="22"/>
          <w:szCs w:val="22"/>
        </w:rPr>
        <w:t>—Tie the dangers of radon pollution to study of the decay chain of U-238 that yields radon, a daughter product which is dangerous because it decays into Po-218 and Po-214. The polonium isotopes decay, releasing alpha particles that bombard human lung tissue, damaging cellular DNA to produce cancer causing mutations.</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t>Density</w:t>
      </w:r>
      <w:r>
        <w:rPr>
          <w:rFonts w:ascii="Arial" w:hAnsi="Arial" w:cs="Arial"/>
          <w:sz w:val="22"/>
          <w:szCs w:val="22"/>
        </w:rPr>
        <w:t>—Due to the density of radon gas, it settles under the foundations of homes and seeps into basements through cracks in the cement.</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t>Solubility</w:t>
      </w:r>
      <w:r>
        <w:rPr>
          <w:rFonts w:ascii="Arial" w:hAnsi="Arial" w:cs="Arial"/>
          <w:sz w:val="22"/>
          <w:szCs w:val="22"/>
        </w:rPr>
        <w:t>—Radon is water-soluble so it dissolves in surface water and well water sources. Thus, well water is often polluted by radon.</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t>Inverse Relationships</w:t>
      </w:r>
      <w:r>
        <w:rPr>
          <w:rFonts w:ascii="Arial" w:hAnsi="Arial" w:cs="Arial"/>
          <w:sz w:val="22"/>
          <w:szCs w:val="22"/>
        </w:rPr>
        <w:t>—During the study of direct and inverse relationships, add the real world example of the danger of gaseous radon. The solubility of gases in water is inversely proportional to the temperature. This explains radon’s rapid escape from water during a hot shower.</w:t>
      </w:r>
    </w:p>
    <w:p w:rsidR="00E961B8" w:rsidRDefault="00E961B8" w:rsidP="002B393E">
      <w:pPr>
        <w:numPr>
          <w:ilvl w:val="0"/>
          <w:numId w:val="8"/>
        </w:numPr>
        <w:tabs>
          <w:tab w:val="clear" w:pos="360"/>
          <w:tab w:val="num" w:pos="1440"/>
        </w:tabs>
        <w:rPr>
          <w:rFonts w:ascii="Arial" w:hAnsi="Arial" w:cs="Arial"/>
          <w:sz w:val="22"/>
          <w:szCs w:val="22"/>
        </w:rPr>
      </w:pPr>
      <w:r>
        <w:rPr>
          <w:rFonts w:ascii="Arial" w:hAnsi="Arial" w:cs="Arial"/>
          <w:b/>
          <w:sz w:val="22"/>
          <w:szCs w:val="22"/>
        </w:rPr>
        <w:t>Concentration units</w:t>
      </w:r>
      <w:r>
        <w:rPr>
          <w:rFonts w:ascii="Arial" w:hAnsi="Arial" w:cs="Arial"/>
          <w:sz w:val="22"/>
          <w:szCs w:val="22"/>
        </w:rPr>
        <w:t>—This article provides a good place to study very low concentrations such as parts per million (ppm) and parts per billion (ppb) used to measure environmental pollutants. VOC concentration is usually measured in ppm in air.</w:t>
      </w:r>
    </w:p>
    <w:p w:rsidR="004006D2" w:rsidRPr="00102115" w:rsidRDefault="004006D2" w:rsidP="004006D2">
      <w:pPr>
        <w:rPr>
          <w:rFonts w:ascii="Arial" w:hAnsi="Arial" w:cs="Arial"/>
          <w:sz w:val="22"/>
          <w:szCs w:val="22"/>
        </w:rPr>
      </w:pPr>
    </w:p>
    <w:p w:rsidR="00552AEF" w:rsidRPr="008B1A62" w:rsidRDefault="00552AEF" w:rsidP="009656D8">
      <w:pPr>
        <w:pStyle w:val="Heading2"/>
        <w:rPr>
          <w:rFonts w:ascii="Arial" w:hAnsi="Arial" w:cs="Arial"/>
        </w:rPr>
      </w:pPr>
      <w:bookmarkStart w:id="36" w:name="_Toc446168924"/>
      <w:r w:rsidRPr="008B1A62">
        <w:rPr>
          <w:rFonts w:ascii="Arial" w:hAnsi="Arial" w:cs="Arial"/>
        </w:rPr>
        <w:t>Possible Student Misconceptions</w:t>
      </w:r>
      <w:bookmarkEnd w:id="35"/>
      <w:r w:rsidR="00AD7367">
        <w:rPr>
          <w:rFonts w:ascii="Arial" w:hAnsi="Arial" w:cs="Arial"/>
        </w:rPr>
        <w:t xml:space="preserve"> </w:t>
      </w:r>
      <w:r w:rsidR="00AC793A" w:rsidRPr="008B1A62">
        <w:rPr>
          <w:rFonts w:ascii="Arial" w:hAnsi="Arial" w:cs="Arial"/>
        </w:rPr>
        <w:t>(to aid teacher in addressing misconceptions)</w:t>
      </w:r>
      <w:bookmarkEnd w:id="36"/>
    </w:p>
    <w:p w:rsidR="00552AEF" w:rsidRPr="008B1A62" w:rsidRDefault="00552AEF" w:rsidP="00552AEF">
      <w:pPr>
        <w:rPr>
          <w:rFonts w:ascii="Arial" w:hAnsi="Arial" w:cs="Arial"/>
          <w:sz w:val="22"/>
          <w:szCs w:val="22"/>
        </w:rPr>
      </w:pPr>
    </w:p>
    <w:p w:rsidR="00E961B8" w:rsidRDefault="00E961B8" w:rsidP="002B393E">
      <w:pPr>
        <w:numPr>
          <w:ilvl w:val="0"/>
          <w:numId w:val="4"/>
        </w:numPr>
        <w:ind w:left="360"/>
        <w:rPr>
          <w:rFonts w:ascii="Arial" w:hAnsi="Arial" w:cs="Arial"/>
          <w:b/>
          <w:i/>
          <w:sz w:val="22"/>
          <w:szCs w:val="22"/>
        </w:rPr>
      </w:pPr>
      <w:r>
        <w:rPr>
          <w:rFonts w:ascii="Arial" w:hAnsi="Arial" w:cs="Arial"/>
          <w:b/>
          <w:sz w:val="22"/>
          <w:szCs w:val="22"/>
        </w:rPr>
        <w:t>“I understand that all indoor VOCs are harmful.”</w:t>
      </w:r>
      <w:r>
        <w:rPr>
          <w:rFonts w:ascii="Arial" w:hAnsi="Arial" w:cs="Arial"/>
          <w:sz w:val="22"/>
          <w:szCs w:val="22"/>
        </w:rPr>
        <w:t xml:space="preserve"> </w:t>
      </w:r>
      <w:r>
        <w:rPr>
          <w:rFonts w:ascii="Arial" w:hAnsi="Arial" w:cs="Arial"/>
          <w:i/>
          <w:sz w:val="22"/>
          <w:szCs w:val="22"/>
        </w:rPr>
        <w:t>While many indoor VOCs are harmful, their toxicities vary and this often depends upon concentration. For example, breathing in the aroma of coffee and the scent from a flower bouquet is not harmful for most people and trace amounts of carbon monoxide are essential to body metabolism.</w:t>
      </w:r>
    </w:p>
    <w:p w:rsidR="00E961B8" w:rsidRDefault="00E961B8" w:rsidP="002B393E">
      <w:pPr>
        <w:numPr>
          <w:ilvl w:val="0"/>
          <w:numId w:val="4"/>
        </w:numPr>
        <w:ind w:left="360"/>
        <w:rPr>
          <w:rFonts w:ascii="Arial" w:hAnsi="Arial" w:cs="Arial"/>
          <w:b/>
          <w:i/>
          <w:sz w:val="22"/>
          <w:szCs w:val="22"/>
        </w:rPr>
      </w:pPr>
      <w:r>
        <w:rPr>
          <w:rFonts w:ascii="Arial" w:hAnsi="Arial" w:cs="Arial"/>
          <w:b/>
          <w:sz w:val="22"/>
          <w:szCs w:val="22"/>
        </w:rPr>
        <w:t>“I will tell my parents to buy products with “Zero-VOC” or “VOC-free” labels to make certain that no more VOCs are added to our indoor air.”</w:t>
      </w:r>
      <w:r>
        <w:rPr>
          <w:rFonts w:ascii="Arial" w:hAnsi="Arial" w:cs="Arial"/>
          <w:sz w:val="22"/>
          <w:szCs w:val="22"/>
        </w:rPr>
        <w:t xml:space="preserve"> </w:t>
      </w:r>
      <w:r>
        <w:rPr>
          <w:rFonts w:ascii="Arial" w:hAnsi="Arial" w:cs="Arial"/>
          <w:i/>
          <w:sz w:val="22"/>
          <w:szCs w:val="22"/>
        </w:rPr>
        <w:t>According to the U.S. Federal Trade Commission, zero-VOC or VOC-free products can legally contain trace amounts (not more than background levels) of VOCs.</w:t>
      </w:r>
    </w:p>
    <w:p w:rsidR="00E961B8" w:rsidRDefault="00E961B8" w:rsidP="002B393E">
      <w:pPr>
        <w:numPr>
          <w:ilvl w:val="0"/>
          <w:numId w:val="4"/>
        </w:numPr>
        <w:ind w:left="360"/>
        <w:rPr>
          <w:rFonts w:ascii="Arial" w:hAnsi="Arial" w:cs="Arial"/>
          <w:i/>
          <w:sz w:val="22"/>
          <w:szCs w:val="22"/>
        </w:rPr>
      </w:pPr>
      <w:r>
        <w:rPr>
          <w:rFonts w:ascii="Arial" w:hAnsi="Arial" w:cs="Arial"/>
          <w:b/>
          <w:sz w:val="22"/>
          <w:szCs w:val="22"/>
        </w:rPr>
        <w:t>“I don’t pay much attention to indoor pollution detectors because I am certain that if I don’t feel it or smell it, it can’t hurt me.”</w:t>
      </w:r>
      <w:r>
        <w:rPr>
          <w:rFonts w:ascii="Arial" w:hAnsi="Arial" w:cs="Arial"/>
          <w:sz w:val="22"/>
          <w:szCs w:val="22"/>
        </w:rPr>
        <w:t xml:space="preserve"> </w:t>
      </w:r>
      <w:r>
        <w:rPr>
          <w:rFonts w:ascii="Arial" w:hAnsi="Arial" w:cs="Arial"/>
          <w:i/>
          <w:sz w:val="22"/>
          <w:szCs w:val="22"/>
        </w:rPr>
        <w:t>This is a very dangerous misconception because deadly gaseous indoor pollutants such as radon and carbon monoxide are odorless and colorless.</w:t>
      </w:r>
    </w:p>
    <w:p w:rsidR="00E961B8" w:rsidRDefault="00E961B8" w:rsidP="002B393E">
      <w:pPr>
        <w:numPr>
          <w:ilvl w:val="0"/>
          <w:numId w:val="4"/>
        </w:numPr>
        <w:ind w:left="360"/>
        <w:rPr>
          <w:rFonts w:ascii="Arial" w:hAnsi="Arial" w:cs="Arial"/>
          <w:i/>
          <w:sz w:val="22"/>
          <w:szCs w:val="22"/>
        </w:rPr>
      </w:pPr>
      <w:r>
        <w:rPr>
          <w:rFonts w:ascii="Arial" w:hAnsi="Arial" w:cs="Arial"/>
          <w:b/>
          <w:sz w:val="22"/>
          <w:szCs w:val="22"/>
        </w:rPr>
        <w:t>“Improving the indoor air quality in my home is just too expensive.”</w:t>
      </w:r>
      <w:r>
        <w:rPr>
          <w:rFonts w:ascii="Arial" w:hAnsi="Arial" w:cs="Arial"/>
          <w:sz w:val="22"/>
          <w:szCs w:val="22"/>
        </w:rPr>
        <w:t xml:space="preserve"> </w:t>
      </w:r>
      <w:r>
        <w:rPr>
          <w:rFonts w:ascii="Arial" w:hAnsi="Arial" w:cs="Arial"/>
          <w:i/>
          <w:sz w:val="22"/>
          <w:szCs w:val="22"/>
        </w:rPr>
        <w:t>Actually there are many inexpensive ways to reduce indoor pollutants such as moving a painting or gluing project to an outside area, opening the windows when you paint a room and eliminating the use of highly scented cleaning products.</w:t>
      </w:r>
    </w:p>
    <w:p w:rsidR="00E961B8" w:rsidRDefault="00E961B8" w:rsidP="002B393E">
      <w:pPr>
        <w:numPr>
          <w:ilvl w:val="0"/>
          <w:numId w:val="4"/>
        </w:numPr>
        <w:ind w:left="360"/>
        <w:rPr>
          <w:rFonts w:ascii="Arial" w:hAnsi="Arial" w:cs="Arial"/>
          <w:i/>
          <w:sz w:val="22"/>
          <w:szCs w:val="22"/>
        </w:rPr>
      </w:pPr>
      <w:r>
        <w:rPr>
          <w:rFonts w:ascii="Arial" w:hAnsi="Arial" w:cs="Arial"/>
          <w:b/>
          <w:sz w:val="22"/>
          <w:szCs w:val="22"/>
        </w:rPr>
        <w:lastRenderedPageBreak/>
        <w:t>“I am an asthmatic runner so I watch the smog alerts and adjust my schedule so that I won’t have an asthma attack.”</w:t>
      </w:r>
      <w:r>
        <w:rPr>
          <w:rFonts w:ascii="Arial" w:hAnsi="Arial" w:cs="Arial"/>
          <w:sz w:val="22"/>
          <w:szCs w:val="22"/>
        </w:rPr>
        <w:t xml:space="preserve"> </w:t>
      </w:r>
      <w:r>
        <w:rPr>
          <w:rFonts w:ascii="Arial" w:hAnsi="Arial" w:cs="Arial"/>
          <w:i/>
          <w:sz w:val="22"/>
          <w:szCs w:val="22"/>
        </w:rPr>
        <w:t>To avoid asthma attacks, it is wise to consider outdoor air quality but you should also consider ways to reduce indoor pollution. Polluted indoor air can also cause asthma attacks.</w:t>
      </w:r>
    </w:p>
    <w:p w:rsidR="00E961B8" w:rsidRDefault="00E961B8" w:rsidP="002B393E">
      <w:pPr>
        <w:numPr>
          <w:ilvl w:val="0"/>
          <w:numId w:val="4"/>
        </w:numPr>
        <w:ind w:left="360"/>
        <w:rPr>
          <w:rFonts w:ascii="Arial" w:hAnsi="Arial" w:cs="Arial"/>
          <w:i/>
          <w:sz w:val="22"/>
          <w:szCs w:val="22"/>
        </w:rPr>
      </w:pPr>
      <w:r>
        <w:rPr>
          <w:rFonts w:ascii="Arial" w:hAnsi="Arial" w:cs="Arial"/>
          <w:b/>
          <w:sz w:val="22"/>
          <w:szCs w:val="22"/>
        </w:rPr>
        <w:t>“When winter camping, I always close the tent flaps to keep my camping stove heat in and the animals out.”</w:t>
      </w:r>
      <w:r>
        <w:rPr>
          <w:rFonts w:ascii="Arial" w:hAnsi="Arial" w:cs="Arial"/>
          <w:sz w:val="22"/>
          <w:szCs w:val="22"/>
        </w:rPr>
        <w:t xml:space="preserve"> </w:t>
      </w:r>
      <w:r>
        <w:rPr>
          <w:rFonts w:ascii="Arial" w:hAnsi="Arial" w:cs="Arial"/>
          <w:i/>
          <w:sz w:val="22"/>
          <w:szCs w:val="22"/>
        </w:rPr>
        <w:t>Always keep the tent flaps open to provide sufficient oxygen for complete combustion of your camping stove fuel so that poisonous carbon monoxide will not form. When you have finished cooking, turn off the stove.</w:t>
      </w:r>
    </w:p>
    <w:p w:rsidR="00E961B8" w:rsidRDefault="00E961B8" w:rsidP="002B393E">
      <w:pPr>
        <w:numPr>
          <w:ilvl w:val="0"/>
          <w:numId w:val="4"/>
        </w:numPr>
        <w:ind w:left="360"/>
        <w:rPr>
          <w:rFonts w:ascii="Arial" w:hAnsi="Arial" w:cs="Arial"/>
          <w:i/>
          <w:sz w:val="22"/>
          <w:szCs w:val="22"/>
        </w:rPr>
      </w:pPr>
      <w:r>
        <w:rPr>
          <w:rFonts w:ascii="Arial" w:hAnsi="Arial" w:cs="Arial"/>
          <w:b/>
          <w:sz w:val="22"/>
          <w:szCs w:val="22"/>
        </w:rPr>
        <w:t>“At least we don’t have to worry about radon exposure, because my home doesn’t have a basement or a sump pump.”</w:t>
      </w:r>
      <w:r>
        <w:rPr>
          <w:rFonts w:ascii="Arial" w:hAnsi="Arial" w:cs="Arial"/>
          <w:sz w:val="22"/>
          <w:szCs w:val="22"/>
        </w:rPr>
        <w:t xml:space="preserve"> </w:t>
      </w:r>
      <w:r>
        <w:rPr>
          <w:rFonts w:ascii="Arial" w:hAnsi="Arial" w:cs="Arial"/>
          <w:i/>
          <w:sz w:val="22"/>
          <w:szCs w:val="22"/>
        </w:rPr>
        <w:t>All types of houses even those without basements or sump pumps can have radon problems. Since radon comes from the ground, the only way that you can determine if it is in your house is by using a radon test kit.</w:t>
      </w:r>
    </w:p>
    <w:p w:rsidR="00E961B8" w:rsidRDefault="00E961B8" w:rsidP="002B393E">
      <w:pPr>
        <w:numPr>
          <w:ilvl w:val="0"/>
          <w:numId w:val="4"/>
        </w:numPr>
        <w:ind w:left="360"/>
        <w:rPr>
          <w:rFonts w:ascii="Arial" w:hAnsi="Arial" w:cs="Arial"/>
          <w:i/>
          <w:sz w:val="22"/>
          <w:szCs w:val="22"/>
        </w:rPr>
      </w:pPr>
      <w:r>
        <w:rPr>
          <w:rFonts w:ascii="Arial" w:hAnsi="Arial" w:cs="Arial"/>
          <w:b/>
          <w:sz w:val="22"/>
          <w:szCs w:val="22"/>
        </w:rPr>
        <w:t>“Everyone should test their water for radon.”</w:t>
      </w:r>
      <w:r>
        <w:rPr>
          <w:rFonts w:ascii="Arial" w:hAnsi="Arial" w:cs="Arial"/>
          <w:sz w:val="22"/>
          <w:szCs w:val="22"/>
        </w:rPr>
        <w:t xml:space="preserve"> </w:t>
      </w:r>
      <w:r>
        <w:rPr>
          <w:rFonts w:ascii="Arial" w:hAnsi="Arial" w:cs="Arial"/>
          <w:i/>
          <w:sz w:val="22"/>
          <w:szCs w:val="22"/>
        </w:rPr>
        <w:t>If your water comes from a well, you should test it but if you use a public water system, call the water department first, because they test radon levels regularly.</w:t>
      </w:r>
    </w:p>
    <w:p w:rsidR="00E961B8" w:rsidRDefault="00E961B8" w:rsidP="002B393E">
      <w:pPr>
        <w:numPr>
          <w:ilvl w:val="0"/>
          <w:numId w:val="4"/>
        </w:numPr>
        <w:ind w:left="360"/>
        <w:rPr>
          <w:rFonts w:ascii="Arial" w:hAnsi="Arial" w:cs="Arial"/>
          <w:i/>
          <w:sz w:val="22"/>
          <w:szCs w:val="22"/>
        </w:rPr>
      </w:pPr>
      <w:r>
        <w:rPr>
          <w:rFonts w:ascii="Arial" w:hAnsi="Arial" w:cs="Arial"/>
          <w:b/>
          <w:sz w:val="22"/>
          <w:szCs w:val="22"/>
        </w:rPr>
        <w:t xml:space="preserve"> “We have an all-electric house with no fireplace, so there isn’t any carbon monoxide in our home.” </w:t>
      </w:r>
      <w:r>
        <w:rPr>
          <w:rFonts w:ascii="Arial" w:hAnsi="Arial" w:cs="Arial"/>
          <w:i/>
          <w:sz w:val="22"/>
          <w:szCs w:val="22"/>
        </w:rPr>
        <w:t>Although the levels in your home may be low and safe, there is always some carbon monoxide that enters from outdoor air and some from our breath as we exhale the by-products of the body’s metabolic processes.</w:t>
      </w:r>
    </w:p>
    <w:p w:rsidR="004006D2" w:rsidRPr="00440B6D" w:rsidRDefault="004006D2" w:rsidP="004006D2">
      <w:pPr>
        <w:rPr>
          <w:rFonts w:ascii="Arial" w:hAnsi="Arial" w:cs="Arial"/>
          <w:sz w:val="22"/>
          <w:szCs w:val="22"/>
        </w:rPr>
      </w:pPr>
    </w:p>
    <w:p w:rsidR="00552AEF" w:rsidRPr="008B1A62" w:rsidRDefault="00393D9F" w:rsidP="009656D8">
      <w:pPr>
        <w:pStyle w:val="Heading2"/>
        <w:rPr>
          <w:rFonts w:ascii="Arial" w:hAnsi="Arial" w:cs="Arial"/>
        </w:rPr>
      </w:pPr>
      <w:bookmarkStart w:id="37" w:name="_Toc446168925"/>
      <w:r w:rsidRPr="008B1A62">
        <w:rPr>
          <w:rFonts w:ascii="Arial" w:hAnsi="Arial" w:cs="Arial"/>
        </w:rPr>
        <w:t>Anticipating Student Questions</w:t>
      </w:r>
      <w:r w:rsidR="00AD7367">
        <w:rPr>
          <w:rFonts w:ascii="Arial" w:hAnsi="Arial" w:cs="Arial"/>
        </w:rPr>
        <w:t xml:space="preserve"> </w:t>
      </w:r>
      <w:r w:rsidRPr="008B1A62">
        <w:rPr>
          <w:rFonts w:ascii="Arial" w:hAnsi="Arial" w:cs="Arial"/>
        </w:rPr>
        <w:t>(answers to questions students might ask in class)</w:t>
      </w:r>
      <w:bookmarkEnd w:id="37"/>
    </w:p>
    <w:p w:rsidR="00552AEF" w:rsidRPr="007B3B3F" w:rsidRDefault="00552AEF" w:rsidP="00552AEF">
      <w:pPr>
        <w:rPr>
          <w:rFonts w:ascii="Arial" w:hAnsi="Arial" w:cs="Arial"/>
          <w:sz w:val="22"/>
          <w:szCs w:val="22"/>
        </w:rPr>
      </w:pPr>
    </w:p>
    <w:p w:rsidR="00E961B8" w:rsidRDefault="00E961B8" w:rsidP="002B393E">
      <w:pPr>
        <w:numPr>
          <w:ilvl w:val="0"/>
          <w:numId w:val="5"/>
        </w:numPr>
        <w:ind w:left="360"/>
        <w:rPr>
          <w:rFonts w:ascii="Arial" w:hAnsi="Arial" w:cs="Arial"/>
          <w:b/>
          <w:i/>
          <w:sz w:val="22"/>
          <w:szCs w:val="22"/>
        </w:rPr>
      </w:pPr>
      <w:r>
        <w:rPr>
          <w:rFonts w:ascii="Arial" w:hAnsi="Arial" w:cs="Arial"/>
          <w:b/>
          <w:sz w:val="22"/>
          <w:szCs w:val="22"/>
        </w:rPr>
        <w:t xml:space="preserve">“I know that breathing radon causes lung problems, but why should I be concerned if the radon is only in our well water?” </w:t>
      </w:r>
      <w:r>
        <w:rPr>
          <w:rFonts w:ascii="Arial" w:hAnsi="Arial" w:cs="Arial"/>
          <w:i/>
          <w:sz w:val="22"/>
          <w:szCs w:val="22"/>
        </w:rPr>
        <w:t>When your well water enters the home the radon gas escapes as the water is agitated as it leaves the faucet and as it is warmed for a shower, dishwasher and washing machine.</w:t>
      </w:r>
    </w:p>
    <w:p w:rsidR="00E961B8" w:rsidRDefault="00E961B8" w:rsidP="002B393E">
      <w:pPr>
        <w:numPr>
          <w:ilvl w:val="0"/>
          <w:numId w:val="5"/>
        </w:numPr>
        <w:ind w:left="360"/>
        <w:rPr>
          <w:rFonts w:ascii="Arial" w:hAnsi="Arial" w:cs="Arial"/>
          <w:b/>
          <w:i/>
          <w:sz w:val="22"/>
          <w:szCs w:val="22"/>
        </w:rPr>
      </w:pPr>
      <w:r>
        <w:rPr>
          <w:rFonts w:ascii="Arial" w:hAnsi="Arial" w:cs="Arial"/>
          <w:b/>
          <w:sz w:val="22"/>
          <w:szCs w:val="22"/>
        </w:rPr>
        <w:t>“If radon is detected in our home, does this mean that my well water will also be polluted with radon?”</w:t>
      </w:r>
      <w:r>
        <w:rPr>
          <w:rFonts w:ascii="Arial" w:hAnsi="Arial" w:cs="Arial"/>
          <w:sz w:val="22"/>
          <w:szCs w:val="22"/>
        </w:rPr>
        <w:t xml:space="preserve"> </w:t>
      </w:r>
      <w:r>
        <w:rPr>
          <w:rFonts w:ascii="Arial" w:hAnsi="Arial" w:cs="Arial"/>
          <w:i/>
          <w:sz w:val="22"/>
          <w:szCs w:val="22"/>
        </w:rPr>
        <w:t>Not necessarily, radon can be in both places or in only one or the other. This depends upon whether the radon comes from the soil as a gas directly into your home or is dissolved in your water supply.</w:t>
      </w:r>
    </w:p>
    <w:p w:rsidR="00E961B8" w:rsidRDefault="00E961B8" w:rsidP="002B393E">
      <w:pPr>
        <w:numPr>
          <w:ilvl w:val="0"/>
          <w:numId w:val="5"/>
        </w:numPr>
        <w:ind w:left="360"/>
        <w:rPr>
          <w:rFonts w:ascii="Arial" w:hAnsi="Arial" w:cs="Arial"/>
          <w:i/>
          <w:sz w:val="22"/>
          <w:szCs w:val="22"/>
        </w:rPr>
      </w:pPr>
      <w:r>
        <w:rPr>
          <w:rFonts w:ascii="Arial" w:hAnsi="Arial" w:cs="Arial"/>
          <w:b/>
          <w:sz w:val="22"/>
          <w:szCs w:val="22"/>
        </w:rPr>
        <w:t>“Do water districts test for radon?”</w:t>
      </w:r>
      <w:r>
        <w:rPr>
          <w:rFonts w:ascii="Arial" w:hAnsi="Arial" w:cs="Arial"/>
          <w:sz w:val="22"/>
          <w:szCs w:val="22"/>
        </w:rPr>
        <w:t xml:space="preserve"> </w:t>
      </w:r>
      <w:r>
        <w:rPr>
          <w:rFonts w:ascii="Arial" w:hAnsi="Arial" w:cs="Arial"/>
          <w:i/>
          <w:sz w:val="22"/>
          <w:szCs w:val="22"/>
        </w:rPr>
        <w:t>Yes, the water district regularly tests for contaminants including radon.</w:t>
      </w:r>
    </w:p>
    <w:p w:rsidR="00E961B8" w:rsidRDefault="00E961B8" w:rsidP="002B393E">
      <w:pPr>
        <w:numPr>
          <w:ilvl w:val="0"/>
          <w:numId w:val="5"/>
        </w:numPr>
        <w:ind w:left="360"/>
        <w:rPr>
          <w:rFonts w:ascii="Arial" w:hAnsi="Arial" w:cs="Arial"/>
          <w:i/>
          <w:sz w:val="22"/>
          <w:szCs w:val="22"/>
        </w:rPr>
      </w:pPr>
      <w:r>
        <w:rPr>
          <w:rFonts w:ascii="Arial" w:hAnsi="Arial" w:cs="Arial"/>
          <w:b/>
          <w:sz w:val="22"/>
          <w:szCs w:val="22"/>
        </w:rPr>
        <w:t>“What is a sump pump?”</w:t>
      </w:r>
      <w:r>
        <w:rPr>
          <w:rFonts w:ascii="Arial" w:hAnsi="Arial" w:cs="Arial"/>
          <w:sz w:val="22"/>
          <w:szCs w:val="22"/>
        </w:rPr>
        <w:t xml:space="preserve"> </w:t>
      </w:r>
      <w:r>
        <w:rPr>
          <w:rFonts w:ascii="Arial" w:hAnsi="Arial" w:cs="Arial"/>
          <w:i/>
          <w:sz w:val="22"/>
          <w:szCs w:val="22"/>
        </w:rPr>
        <w:t>A sump pump is used to remove water from a sump, a low-lying, water-collecting area near a basement. The pump draws water out to prevent damage from flooding.</w:t>
      </w:r>
    </w:p>
    <w:p w:rsidR="00E961B8" w:rsidRDefault="00E961B8" w:rsidP="002B393E">
      <w:pPr>
        <w:numPr>
          <w:ilvl w:val="0"/>
          <w:numId w:val="5"/>
        </w:numPr>
        <w:ind w:left="360"/>
        <w:rPr>
          <w:rFonts w:ascii="Arial" w:hAnsi="Arial" w:cs="Arial"/>
          <w:i/>
          <w:sz w:val="22"/>
          <w:szCs w:val="22"/>
        </w:rPr>
      </w:pPr>
      <w:r>
        <w:rPr>
          <w:rFonts w:ascii="Arial" w:hAnsi="Arial" w:cs="Arial"/>
          <w:b/>
          <w:sz w:val="22"/>
          <w:szCs w:val="22"/>
        </w:rPr>
        <w:t>“My family has a new car and the new car smell is strong, do we need to keep the windows open while driving to avoid getting cancer?”</w:t>
      </w:r>
      <w:r>
        <w:rPr>
          <w:rFonts w:ascii="Arial" w:hAnsi="Arial" w:cs="Arial"/>
          <w:sz w:val="22"/>
          <w:szCs w:val="22"/>
        </w:rPr>
        <w:t xml:space="preserve"> </w:t>
      </w:r>
      <w:r>
        <w:rPr>
          <w:rFonts w:ascii="Arial" w:hAnsi="Arial" w:cs="Arial"/>
          <w:i/>
          <w:sz w:val="22"/>
          <w:szCs w:val="22"/>
        </w:rPr>
        <w:t>After initial airing, pollutant concentration will decrease. While driving the air conditioning/heating system in your car always brings in some outside air even with the windows closed.</w:t>
      </w:r>
    </w:p>
    <w:p w:rsidR="00E961B8" w:rsidRDefault="00E961B8" w:rsidP="002B393E">
      <w:pPr>
        <w:numPr>
          <w:ilvl w:val="0"/>
          <w:numId w:val="5"/>
        </w:numPr>
        <w:ind w:left="360"/>
        <w:rPr>
          <w:rFonts w:ascii="Arial" w:hAnsi="Arial" w:cs="Arial"/>
          <w:i/>
          <w:sz w:val="22"/>
          <w:szCs w:val="22"/>
        </w:rPr>
      </w:pPr>
      <w:r>
        <w:rPr>
          <w:rFonts w:ascii="Arial" w:hAnsi="Arial" w:cs="Arial"/>
          <w:b/>
          <w:sz w:val="22"/>
          <w:szCs w:val="22"/>
        </w:rPr>
        <w:t>“The company claims that their carpets contain no formaldehyde. Does this mean that we won’t need to be concerned?”</w:t>
      </w:r>
      <w:r>
        <w:rPr>
          <w:rFonts w:ascii="Arial" w:hAnsi="Arial" w:cs="Arial"/>
          <w:sz w:val="22"/>
          <w:szCs w:val="22"/>
        </w:rPr>
        <w:t xml:space="preserve"> </w:t>
      </w:r>
      <w:r>
        <w:rPr>
          <w:rFonts w:ascii="Arial" w:hAnsi="Arial" w:cs="Arial"/>
          <w:i/>
          <w:sz w:val="22"/>
          <w:szCs w:val="22"/>
        </w:rPr>
        <w:t>Although the carpet doesn’t contain formaldehyde, the adhesive used to seal strips together and attach it to the floor will probably contain formaldehyde.</w:t>
      </w:r>
    </w:p>
    <w:p w:rsidR="00E961B8" w:rsidRDefault="00E961B8" w:rsidP="002B393E">
      <w:pPr>
        <w:numPr>
          <w:ilvl w:val="0"/>
          <w:numId w:val="5"/>
        </w:numPr>
        <w:ind w:left="360"/>
        <w:rPr>
          <w:rFonts w:ascii="Arial" w:hAnsi="Arial" w:cs="Arial"/>
          <w:i/>
          <w:sz w:val="22"/>
          <w:szCs w:val="22"/>
        </w:rPr>
      </w:pPr>
      <w:r>
        <w:rPr>
          <w:rFonts w:ascii="Arial" w:hAnsi="Arial" w:cs="Arial"/>
          <w:b/>
          <w:sz w:val="22"/>
          <w:szCs w:val="22"/>
        </w:rPr>
        <w:t>“Our next-door neighbor’s radon level is fine, do we really need to check our home?”</w:t>
      </w:r>
      <w:r>
        <w:rPr>
          <w:rFonts w:ascii="Arial" w:hAnsi="Arial" w:cs="Arial"/>
          <w:sz w:val="22"/>
          <w:szCs w:val="22"/>
        </w:rPr>
        <w:t xml:space="preserve"> </w:t>
      </w:r>
      <w:r>
        <w:rPr>
          <w:rFonts w:ascii="Arial" w:hAnsi="Arial" w:cs="Arial"/>
          <w:i/>
          <w:sz w:val="22"/>
          <w:szCs w:val="22"/>
        </w:rPr>
        <w:t>Every home and the ground below it is a bit different, so you should check your own level.</w:t>
      </w:r>
    </w:p>
    <w:p w:rsidR="00E961B8" w:rsidRDefault="00E961B8" w:rsidP="002B393E">
      <w:pPr>
        <w:numPr>
          <w:ilvl w:val="0"/>
          <w:numId w:val="5"/>
        </w:numPr>
        <w:ind w:left="360"/>
        <w:rPr>
          <w:rFonts w:ascii="Arial" w:hAnsi="Arial" w:cs="Arial"/>
          <w:i/>
          <w:sz w:val="22"/>
          <w:szCs w:val="22"/>
        </w:rPr>
      </w:pPr>
      <w:r>
        <w:rPr>
          <w:rFonts w:ascii="Arial" w:hAnsi="Arial" w:cs="Arial"/>
          <w:b/>
          <w:sz w:val="22"/>
          <w:szCs w:val="22"/>
        </w:rPr>
        <w:t>“Can’t we simply stop using man-made products to eliminate all indoor VOCs?”</w:t>
      </w:r>
      <w:r>
        <w:rPr>
          <w:rFonts w:ascii="Arial" w:hAnsi="Arial" w:cs="Arial"/>
          <w:sz w:val="22"/>
          <w:szCs w:val="22"/>
        </w:rPr>
        <w:t xml:space="preserve"> </w:t>
      </w:r>
      <w:r>
        <w:rPr>
          <w:rFonts w:ascii="Arial" w:hAnsi="Arial" w:cs="Arial"/>
          <w:i/>
          <w:sz w:val="22"/>
          <w:szCs w:val="22"/>
        </w:rPr>
        <w:t xml:space="preserve">Not all VOCs come from man-made products. Some natural sources produce VOCs, for </w:t>
      </w:r>
      <w:r>
        <w:rPr>
          <w:rFonts w:ascii="Arial" w:hAnsi="Arial" w:cs="Arial"/>
          <w:i/>
          <w:sz w:val="22"/>
          <w:szCs w:val="22"/>
        </w:rPr>
        <w:lastRenderedPageBreak/>
        <w:t>example, the scents of indoor plants, flowers, onions, and garlic. Also, it would be extremely difficult to eliminate all man-made products from the home.</w:t>
      </w:r>
    </w:p>
    <w:p w:rsidR="00BD1B20" w:rsidRDefault="00BD1B20" w:rsidP="00BD1B20">
      <w:pPr>
        <w:rPr>
          <w:rFonts w:ascii="Arial" w:hAnsi="Arial" w:cs="Arial"/>
          <w:i/>
          <w:sz w:val="22"/>
          <w:szCs w:val="22"/>
        </w:rPr>
      </w:pPr>
    </w:p>
    <w:p w:rsidR="00552AEF" w:rsidRPr="008B1A62" w:rsidRDefault="00FC4D50" w:rsidP="009656D8">
      <w:pPr>
        <w:pStyle w:val="Heading2"/>
        <w:rPr>
          <w:rFonts w:ascii="Arial" w:hAnsi="Arial" w:cs="Arial"/>
        </w:rPr>
      </w:pPr>
      <w:bookmarkStart w:id="38" w:name="_Toc446168926"/>
      <w:r>
        <w:rPr>
          <w:rFonts w:ascii="Arial" w:hAnsi="Arial" w:cs="Arial"/>
        </w:rPr>
        <w:t>In-C</w:t>
      </w:r>
      <w:r w:rsidR="00393D9F" w:rsidRPr="008B1A62">
        <w:rPr>
          <w:rFonts w:ascii="Arial" w:hAnsi="Arial" w:cs="Arial"/>
        </w:rPr>
        <w:t xml:space="preserve">lass </w:t>
      </w:r>
      <w:r w:rsidR="00B65A23" w:rsidRPr="008B1A62">
        <w:rPr>
          <w:rFonts w:ascii="Arial" w:hAnsi="Arial" w:cs="Arial"/>
        </w:rPr>
        <w:t xml:space="preserve">Activities </w:t>
      </w:r>
      <w:r w:rsidR="00393D9F" w:rsidRPr="008B1A62">
        <w:rPr>
          <w:rFonts w:ascii="Arial" w:hAnsi="Arial" w:cs="Arial"/>
        </w:rPr>
        <w:t>(lesson ideas, including labs &amp; demonstrations)</w:t>
      </w:r>
      <w:bookmarkEnd w:id="38"/>
    </w:p>
    <w:p w:rsidR="00552AEF" w:rsidRPr="008B1A62" w:rsidRDefault="00552AEF" w:rsidP="00552AEF">
      <w:pPr>
        <w:rPr>
          <w:rFonts w:ascii="Arial" w:hAnsi="Arial" w:cs="Arial"/>
          <w:sz w:val="22"/>
          <w:szCs w:val="22"/>
        </w:rPr>
      </w:pPr>
    </w:p>
    <w:p w:rsidR="00E961B8" w:rsidRPr="00816599" w:rsidRDefault="00E961B8" w:rsidP="002B393E">
      <w:pPr>
        <w:numPr>
          <w:ilvl w:val="0"/>
          <w:numId w:val="6"/>
        </w:numPr>
        <w:ind w:left="360"/>
        <w:rPr>
          <w:rFonts w:ascii="Arial" w:hAnsi="Arial" w:cs="Arial"/>
          <w:sz w:val="22"/>
          <w:szCs w:val="22"/>
        </w:rPr>
      </w:pPr>
      <w:r w:rsidRPr="00816599">
        <w:rPr>
          <w:rFonts w:ascii="Arial" w:hAnsi="Arial" w:cs="Arial"/>
          <w:sz w:val="22"/>
          <w:szCs w:val="22"/>
        </w:rPr>
        <w:t>A debate or design project: The World Health Organization (WHO) presents four Scoping Questions (page 27 of the document cited below) that could serve to introduce a debate or as the basis for a project to design methods to reduce worldwide indoor air pollution. This document provides suggested solutions to the Scoping Questions on pages 52–73. The publication contains many excellent photographs of risky situations in both third world and industrial</w:t>
      </w:r>
      <w:r w:rsidR="00B17013">
        <w:rPr>
          <w:rFonts w:ascii="Arial" w:hAnsi="Arial" w:cs="Arial"/>
          <w:sz w:val="22"/>
          <w:szCs w:val="22"/>
        </w:rPr>
        <w:t>ized</w:t>
      </w:r>
      <w:r w:rsidRPr="00816599">
        <w:rPr>
          <w:rFonts w:ascii="Arial" w:hAnsi="Arial" w:cs="Arial"/>
          <w:sz w:val="22"/>
          <w:szCs w:val="22"/>
        </w:rPr>
        <w:t xml:space="preserve"> nations. (</w:t>
      </w:r>
      <w:hyperlink r:id="rId180" w:history="1">
        <w:r w:rsidRPr="00816599">
          <w:rPr>
            <w:rStyle w:val="Hyperlink"/>
            <w:rFonts w:ascii="Arial" w:hAnsi="Arial" w:cs="Arial"/>
            <w:sz w:val="22"/>
            <w:szCs w:val="22"/>
          </w:rPr>
          <w:t>https://sustainabledevelopment.un.org/content/documents/1969Indoor%20Air%20Quality.pdf</w:t>
        </w:r>
      </w:hyperlink>
      <w:r w:rsidRPr="00816599">
        <w:rPr>
          <w:rFonts w:ascii="Arial" w:hAnsi="Arial" w:cs="Arial"/>
          <w:sz w:val="22"/>
          <w:szCs w:val="22"/>
        </w:rPr>
        <w:t>)</w:t>
      </w:r>
    </w:p>
    <w:p w:rsidR="00E961B8" w:rsidRPr="00816599" w:rsidRDefault="00E961B8" w:rsidP="002B393E">
      <w:pPr>
        <w:numPr>
          <w:ilvl w:val="0"/>
          <w:numId w:val="6"/>
        </w:numPr>
        <w:ind w:left="360"/>
        <w:rPr>
          <w:rFonts w:ascii="Arial" w:hAnsi="Arial" w:cs="Arial"/>
          <w:sz w:val="22"/>
          <w:szCs w:val="22"/>
        </w:rPr>
      </w:pPr>
      <w:r w:rsidRPr="00816599">
        <w:rPr>
          <w:rFonts w:ascii="Arial" w:hAnsi="Arial" w:cs="Arial"/>
          <w:sz w:val="22"/>
          <w:szCs w:val="22"/>
        </w:rPr>
        <w:t>Risk analysis: This URL provides a process for risk analysis. A two by two matrix shows labels on each of the four sides. From top clock wise: “unknown risk”, “high dread risk”, “known risk” and “low dread risk”. The descriptions are thorough and clear; the hazards are arranged in the quadrants. Remove the hazards from the matrix and list them for students (or ask students make their own list). Ask students to place each hazard in the area of the quadrant that they feel best represents the risk. Discussion or written analysis of student’s rational for hazard placement can follow. Matrix is located on page 35 at this URL: (</w:t>
      </w:r>
      <w:hyperlink r:id="rId181" w:history="1">
        <w:r w:rsidRPr="00816599">
          <w:rPr>
            <w:rStyle w:val="Hyperlink"/>
            <w:rFonts w:ascii="Arial" w:hAnsi="Arial" w:cs="Arial"/>
            <w:sz w:val="22"/>
            <w:szCs w:val="22"/>
          </w:rPr>
          <w:t>http://www.who.int/whr/2002/en/whr02_en.pdf?ua=1</w:t>
        </w:r>
      </w:hyperlink>
      <w:r w:rsidRPr="00816599">
        <w:rPr>
          <w:rFonts w:ascii="Arial" w:hAnsi="Arial" w:cs="Arial"/>
          <w:sz w:val="22"/>
          <w:szCs w:val="22"/>
        </w:rPr>
        <w:t>)</w:t>
      </w:r>
    </w:p>
    <w:p w:rsidR="00E961B8" w:rsidRPr="00816599" w:rsidRDefault="00E961B8" w:rsidP="002B393E">
      <w:pPr>
        <w:numPr>
          <w:ilvl w:val="0"/>
          <w:numId w:val="6"/>
        </w:numPr>
        <w:ind w:left="360"/>
        <w:rPr>
          <w:rFonts w:ascii="Arial" w:hAnsi="Arial" w:cs="Arial"/>
          <w:sz w:val="22"/>
          <w:szCs w:val="22"/>
        </w:rPr>
      </w:pPr>
      <w:r w:rsidRPr="00816599">
        <w:rPr>
          <w:rFonts w:ascii="Arial" w:hAnsi="Arial" w:cs="Arial"/>
          <w:sz w:val="22"/>
          <w:szCs w:val="22"/>
        </w:rPr>
        <w:t xml:space="preserve">Here are two short lab activities. Check the odor of the enantiomers of limonene (orange and lemon rind) used in household candles, deodorizers and cleaning products. The comparison of enantiomers of carvone (spearmint and caraway seeds) is also on the Web site. Structures plus an explanation and illustration of nasal receptors for odor can be found at: </w:t>
      </w:r>
      <w:hyperlink r:id="rId182" w:history="1">
        <w:r w:rsidRPr="00816599">
          <w:rPr>
            <w:rStyle w:val="Hyperlink"/>
            <w:rFonts w:ascii="Arial" w:hAnsi="Arial" w:cs="Arial"/>
            <w:sz w:val="22"/>
            <w:szCs w:val="22"/>
          </w:rPr>
          <w:t>http://americanhistory.si.edu/molecule/04exp.htm</w:t>
        </w:r>
      </w:hyperlink>
      <w:r w:rsidRPr="00816599">
        <w:rPr>
          <w:rFonts w:ascii="Arial" w:hAnsi="Arial" w:cs="Arial"/>
        </w:rPr>
        <w:t>.</w:t>
      </w:r>
    </w:p>
    <w:p w:rsidR="00E961B8" w:rsidRPr="00816599" w:rsidRDefault="00E961B8" w:rsidP="002B393E">
      <w:pPr>
        <w:numPr>
          <w:ilvl w:val="0"/>
          <w:numId w:val="6"/>
        </w:numPr>
        <w:ind w:left="360"/>
        <w:rPr>
          <w:rFonts w:ascii="Arial" w:hAnsi="Arial" w:cs="Arial"/>
          <w:sz w:val="22"/>
          <w:szCs w:val="22"/>
        </w:rPr>
      </w:pPr>
      <w:r w:rsidRPr="00816599">
        <w:rPr>
          <w:rFonts w:ascii="Arial" w:hAnsi="Arial" w:cs="Arial"/>
          <w:sz w:val="22"/>
          <w:szCs w:val="22"/>
        </w:rPr>
        <w:t>These student activities are two ways to study the half-life of radioactive substances. The labs include data collection and graphing. This resource is from the American Association of Chemistry Teachers (AACT). (</w:t>
      </w:r>
      <w:hyperlink r:id="rId183" w:history="1">
        <w:r w:rsidRPr="00816599">
          <w:rPr>
            <w:rStyle w:val="Hyperlink"/>
            <w:rFonts w:ascii="Arial" w:hAnsi="Arial" w:cs="Arial"/>
            <w:sz w:val="22"/>
            <w:szCs w:val="22"/>
          </w:rPr>
          <w:t>https://www.teachchemistry.org/content/aact/en/classroom-resources/high-school/nuclear-chemistry/half-lives/Twizzler-Half--Life.html</w:t>
        </w:r>
      </w:hyperlink>
      <w:r w:rsidRPr="00816599">
        <w:rPr>
          <w:rFonts w:ascii="Arial" w:hAnsi="Arial" w:cs="Arial"/>
          <w:sz w:val="22"/>
          <w:szCs w:val="22"/>
        </w:rPr>
        <w:t>)</w:t>
      </w:r>
    </w:p>
    <w:p w:rsidR="00E961B8" w:rsidRPr="00816599" w:rsidRDefault="00E961B8" w:rsidP="00E961B8">
      <w:pPr>
        <w:ind w:left="360"/>
        <w:rPr>
          <w:rFonts w:ascii="Arial" w:hAnsi="Arial" w:cs="Arial"/>
          <w:sz w:val="22"/>
          <w:szCs w:val="22"/>
        </w:rPr>
      </w:pPr>
      <w:r w:rsidRPr="00816599">
        <w:rPr>
          <w:rFonts w:ascii="Arial" w:hAnsi="Arial" w:cs="Arial"/>
          <w:sz w:val="22"/>
          <w:szCs w:val="22"/>
        </w:rPr>
        <w:t>This activity uses M&amp;M candies. (</w:t>
      </w:r>
      <w:hyperlink r:id="rId184" w:history="1">
        <w:r w:rsidRPr="00816599">
          <w:rPr>
            <w:rStyle w:val="Hyperlink"/>
            <w:rFonts w:ascii="Arial" w:hAnsi="Arial" w:cs="Arial"/>
            <w:sz w:val="22"/>
            <w:szCs w:val="22"/>
          </w:rPr>
          <w:t>http://serc.carleton.edu/sp/mnstep/activities/34884.html</w:t>
        </w:r>
      </w:hyperlink>
      <w:r w:rsidRPr="00816599">
        <w:rPr>
          <w:rFonts w:ascii="Arial" w:hAnsi="Arial" w:cs="Arial"/>
          <w:sz w:val="22"/>
          <w:szCs w:val="22"/>
        </w:rPr>
        <w:t>)</w:t>
      </w:r>
    </w:p>
    <w:p w:rsidR="00E961B8" w:rsidRPr="00816599" w:rsidRDefault="00E961B8" w:rsidP="002B393E">
      <w:pPr>
        <w:numPr>
          <w:ilvl w:val="0"/>
          <w:numId w:val="6"/>
        </w:numPr>
        <w:ind w:left="360"/>
        <w:rPr>
          <w:rFonts w:ascii="Arial" w:hAnsi="Arial" w:cs="Arial"/>
          <w:sz w:val="22"/>
          <w:szCs w:val="22"/>
        </w:rPr>
      </w:pPr>
      <w:r w:rsidRPr="00816599">
        <w:rPr>
          <w:rFonts w:ascii="Arial" w:hAnsi="Arial" w:cs="Arial"/>
          <w:sz w:val="22"/>
          <w:szCs w:val="22"/>
        </w:rPr>
        <w:t>Demonstrate the complete combustion of a hydrocarbon by lighting a Bunsen burner and adjusting the flame to blue by adding sufficient oxygen. Then close off the air intake to show the yellow flame of incomplete combustion. A candle will also burn yellow indicating incomplete combustion of a hydrocarbon fuel. This might be a good place to discuss the difference between a solid fuel (actually liquid, once wax is melted) and a gaseous fuel in terms of air pollutants, as discussed in the “More on indoor air pollution—global concerns” at the beginning of this Teacher’s Guide.</w:t>
      </w:r>
    </w:p>
    <w:p w:rsidR="00E961B8" w:rsidRPr="00816599" w:rsidRDefault="00E961B8" w:rsidP="002B393E">
      <w:pPr>
        <w:numPr>
          <w:ilvl w:val="0"/>
          <w:numId w:val="6"/>
        </w:numPr>
        <w:ind w:left="360"/>
        <w:rPr>
          <w:rFonts w:ascii="Arial" w:hAnsi="Arial" w:cs="Arial"/>
          <w:sz w:val="22"/>
          <w:szCs w:val="22"/>
        </w:rPr>
      </w:pPr>
      <w:r w:rsidRPr="00816599">
        <w:rPr>
          <w:rFonts w:ascii="Arial" w:hAnsi="Arial" w:cs="Arial"/>
          <w:sz w:val="22"/>
          <w:szCs w:val="22"/>
        </w:rPr>
        <w:t>This lesson plan uses the 5E instructional model to investigate indoor pollution. Included are background information on airborne pollutants; an observational laboratory activity; instructions for calculating the amount (moles, particles and mass) of the lowest safety limit of each gaseous pollutant in the classroom; and a paper and pencil trace of the decay chain from U-238 to Pb-206. The lesson plan provides questions for students and answers for teachers. (</w:t>
      </w:r>
      <w:hyperlink r:id="rId185" w:history="1">
        <w:r w:rsidRPr="00816599">
          <w:rPr>
            <w:rStyle w:val="Hyperlink"/>
            <w:rFonts w:ascii="Arial" w:hAnsi="Arial" w:cs="Arial"/>
            <w:sz w:val="22"/>
            <w:szCs w:val="22"/>
          </w:rPr>
          <w:t>https://www.uni.edu/storm/downloads/highschool/Indoor%20air%20pollution.pdf</w:t>
        </w:r>
      </w:hyperlink>
      <w:r w:rsidRPr="00816599">
        <w:rPr>
          <w:rFonts w:ascii="Arial" w:hAnsi="Arial" w:cs="Arial"/>
          <w:sz w:val="22"/>
          <w:szCs w:val="22"/>
        </w:rPr>
        <w:t>)</w:t>
      </w:r>
    </w:p>
    <w:p w:rsidR="004006D2" w:rsidRPr="002576E1" w:rsidRDefault="004006D2" w:rsidP="00B23CB6">
      <w:pPr>
        <w:rPr>
          <w:rFonts w:ascii="Arial" w:hAnsi="Arial" w:cs="Arial"/>
          <w:sz w:val="22"/>
          <w:szCs w:val="22"/>
        </w:rPr>
      </w:pPr>
    </w:p>
    <w:p w:rsidR="00552AEF" w:rsidRPr="002576E1" w:rsidRDefault="00FC4D50" w:rsidP="009656D8">
      <w:pPr>
        <w:pStyle w:val="Heading2"/>
        <w:rPr>
          <w:rFonts w:ascii="Arial" w:hAnsi="Arial" w:cs="Arial"/>
        </w:rPr>
      </w:pPr>
      <w:bookmarkStart w:id="39" w:name="_Toc446168927"/>
      <w:r>
        <w:rPr>
          <w:rFonts w:ascii="Arial" w:hAnsi="Arial" w:cs="Arial"/>
        </w:rPr>
        <w:t>Out-of-C</w:t>
      </w:r>
      <w:r w:rsidR="00393D9F" w:rsidRPr="002576E1">
        <w:rPr>
          <w:rFonts w:ascii="Arial" w:hAnsi="Arial" w:cs="Arial"/>
        </w:rPr>
        <w:t>lass Activities and Projects (student research, class projects)</w:t>
      </w:r>
      <w:bookmarkEnd w:id="39"/>
    </w:p>
    <w:p w:rsidR="00552AEF" w:rsidRPr="002576E1" w:rsidRDefault="00552AEF" w:rsidP="00552AEF">
      <w:pPr>
        <w:rPr>
          <w:rFonts w:ascii="Arial" w:hAnsi="Arial" w:cs="Arial"/>
          <w:sz w:val="22"/>
          <w:szCs w:val="22"/>
        </w:rPr>
      </w:pPr>
    </w:p>
    <w:p w:rsidR="00E961B8" w:rsidRPr="00816599" w:rsidRDefault="00E961B8" w:rsidP="002B393E">
      <w:pPr>
        <w:numPr>
          <w:ilvl w:val="0"/>
          <w:numId w:val="7"/>
        </w:numPr>
        <w:ind w:left="360"/>
        <w:rPr>
          <w:rFonts w:ascii="Arial" w:hAnsi="Arial" w:cs="Arial"/>
          <w:sz w:val="22"/>
          <w:szCs w:val="22"/>
        </w:rPr>
      </w:pPr>
      <w:r>
        <w:rPr>
          <w:rFonts w:ascii="Arial" w:hAnsi="Arial" w:cs="Arial"/>
          <w:sz w:val="22"/>
          <w:szCs w:val="22"/>
        </w:rPr>
        <w:lastRenderedPageBreak/>
        <w:t xml:space="preserve">Students can research their local water quality and check for radon gas. The U.S. EPA site provides </w:t>
      </w:r>
      <w:r>
        <w:rPr>
          <w:rFonts w:ascii="Arial" w:hAnsi="Arial" w:cs="Arial"/>
          <w:i/>
          <w:sz w:val="22"/>
          <w:szCs w:val="22"/>
        </w:rPr>
        <w:t>Consumer Confidence Reports</w:t>
      </w:r>
      <w:r>
        <w:rPr>
          <w:rFonts w:ascii="Arial" w:hAnsi="Arial" w:cs="Arial"/>
          <w:sz w:val="22"/>
          <w:szCs w:val="22"/>
        </w:rPr>
        <w:t xml:space="preserve"> (CCRs) that give the level of contaminants present in water from U.S. suppliers. Much information is on this Web site. Under “Customers” click on “Find your local CCR” for a U.S. map. Click on your state for a list of water suppliers. </w:t>
      </w:r>
      <w:r w:rsidRPr="00816599">
        <w:rPr>
          <w:rFonts w:ascii="Arial" w:hAnsi="Arial" w:cs="Arial"/>
          <w:sz w:val="22"/>
          <w:szCs w:val="22"/>
        </w:rPr>
        <w:t>(</w:t>
      </w:r>
      <w:hyperlink r:id="rId186" w:history="1">
        <w:r w:rsidRPr="00816599">
          <w:rPr>
            <w:rStyle w:val="Hyperlink"/>
            <w:rFonts w:ascii="Arial" w:hAnsi="Arial" w:cs="Arial"/>
            <w:sz w:val="22"/>
            <w:szCs w:val="22"/>
          </w:rPr>
          <w:t>http://www.epa.gov/ccr</w:t>
        </w:r>
      </w:hyperlink>
      <w:r w:rsidRPr="00816599">
        <w:rPr>
          <w:rFonts w:ascii="Arial" w:hAnsi="Arial" w:cs="Arial"/>
          <w:sz w:val="22"/>
          <w:szCs w:val="22"/>
        </w:rPr>
        <w:t>) Or, “search” online for the CCR from your local water district.</w:t>
      </w:r>
    </w:p>
    <w:p w:rsidR="00E961B8" w:rsidRPr="00816599" w:rsidRDefault="00E961B8" w:rsidP="002B393E">
      <w:pPr>
        <w:numPr>
          <w:ilvl w:val="0"/>
          <w:numId w:val="7"/>
        </w:numPr>
        <w:ind w:left="360"/>
        <w:rPr>
          <w:rFonts w:ascii="Arial" w:hAnsi="Arial" w:cs="Arial"/>
          <w:sz w:val="22"/>
          <w:szCs w:val="22"/>
        </w:rPr>
      </w:pPr>
      <w:r w:rsidRPr="00816599">
        <w:rPr>
          <w:rFonts w:ascii="Arial" w:hAnsi="Arial" w:cs="Arial"/>
          <w:sz w:val="22"/>
          <w:szCs w:val="22"/>
        </w:rPr>
        <w:t xml:space="preserve">The Khan Academy video (12:45) </w:t>
      </w:r>
      <w:r w:rsidRPr="00816599">
        <w:rPr>
          <w:rFonts w:ascii="Arial" w:hAnsi="Arial" w:cs="Arial"/>
          <w:i/>
          <w:sz w:val="22"/>
          <w:szCs w:val="22"/>
        </w:rPr>
        <w:t>Olfactory Structure and Function</w:t>
      </w:r>
      <w:r w:rsidRPr="00816599">
        <w:rPr>
          <w:rFonts w:ascii="Arial" w:hAnsi="Arial" w:cs="Arial"/>
          <w:sz w:val="22"/>
          <w:szCs w:val="22"/>
        </w:rPr>
        <w:t xml:space="preserve"> can be assigned as homework to explain the olfactory pathway. This YouTube video will help students understand the chemistry involved in the connections between nasal receptors and the brain. The pathway is shown step by step from receptors picking up VOC odors from a “new home smell” to the final connection where odor is detected by the brain. (</w:t>
      </w:r>
      <w:hyperlink r:id="rId187" w:history="1">
        <w:r w:rsidRPr="00816599">
          <w:rPr>
            <w:rStyle w:val="Hyperlink"/>
            <w:rFonts w:ascii="Arial" w:hAnsi="Arial" w:cs="Arial"/>
            <w:sz w:val="22"/>
            <w:szCs w:val="22"/>
          </w:rPr>
          <w:t>https://www.youtube.com/watch?v=5-McqAO8_Qw</w:t>
        </w:r>
      </w:hyperlink>
      <w:r w:rsidRPr="00816599">
        <w:rPr>
          <w:rFonts w:ascii="Arial" w:hAnsi="Arial" w:cs="Arial"/>
          <w:sz w:val="22"/>
          <w:szCs w:val="22"/>
        </w:rPr>
        <w:t>)</w:t>
      </w:r>
    </w:p>
    <w:p w:rsidR="00E961B8" w:rsidRPr="00816599" w:rsidRDefault="00E961B8" w:rsidP="002B393E">
      <w:pPr>
        <w:numPr>
          <w:ilvl w:val="0"/>
          <w:numId w:val="7"/>
        </w:numPr>
        <w:ind w:left="360"/>
        <w:rPr>
          <w:rFonts w:ascii="Arial" w:hAnsi="Arial" w:cs="Arial"/>
          <w:sz w:val="22"/>
          <w:szCs w:val="22"/>
        </w:rPr>
      </w:pPr>
      <w:r w:rsidRPr="00816599">
        <w:rPr>
          <w:rFonts w:ascii="Arial" w:hAnsi="Arial" w:cs="Arial"/>
          <w:sz w:val="22"/>
          <w:szCs w:val="22"/>
        </w:rPr>
        <w:t>These two YouTube videos can be assigned as homework to prepare for class discussions on the dangers, detection and ethics of indoor air pollution in the U.S. and in a poor, rural area in India.</w:t>
      </w:r>
    </w:p>
    <w:p w:rsidR="00E961B8" w:rsidRPr="00816599" w:rsidRDefault="00E961B8" w:rsidP="002B393E">
      <w:pPr>
        <w:numPr>
          <w:ilvl w:val="0"/>
          <w:numId w:val="40"/>
        </w:numPr>
        <w:rPr>
          <w:rFonts w:ascii="Arial" w:hAnsi="Arial" w:cs="Arial"/>
          <w:sz w:val="22"/>
          <w:szCs w:val="22"/>
        </w:rPr>
      </w:pPr>
      <w:r w:rsidRPr="00816599">
        <w:rPr>
          <w:rFonts w:ascii="Arial" w:hAnsi="Arial" w:cs="Arial"/>
          <w:sz w:val="22"/>
          <w:szCs w:val="22"/>
        </w:rPr>
        <w:t xml:space="preserve">the 2:37 minute YouTube video of a </w:t>
      </w:r>
      <w:r w:rsidRPr="00816599">
        <w:rPr>
          <w:rFonts w:ascii="Arial" w:hAnsi="Arial" w:cs="Arial"/>
          <w:i/>
          <w:sz w:val="22"/>
          <w:szCs w:val="22"/>
        </w:rPr>
        <w:t>CBS News</w:t>
      </w:r>
      <w:r w:rsidRPr="00816599">
        <w:rPr>
          <w:rFonts w:ascii="Arial" w:hAnsi="Arial" w:cs="Arial"/>
          <w:sz w:val="22"/>
          <w:szCs w:val="22"/>
        </w:rPr>
        <w:t xml:space="preserve"> “60 Minutes” program discussion of the “sick building syndrome” with a focus on the U.S. EPA building in Washington D.C. (</w:t>
      </w:r>
      <w:hyperlink r:id="rId188" w:history="1">
        <w:r w:rsidRPr="00816599">
          <w:rPr>
            <w:rStyle w:val="Hyperlink"/>
            <w:rFonts w:ascii="Arial" w:hAnsi="Arial" w:cs="Arial"/>
            <w:sz w:val="22"/>
            <w:szCs w:val="22"/>
          </w:rPr>
          <w:t>https://www.youtube.com/watch?v=adzMcfHr1q8</w:t>
        </w:r>
      </w:hyperlink>
      <w:r w:rsidRPr="00816599">
        <w:rPr>
          <w:rFonts w:ascii="Arial" w:hAnsi="Arial" w:cs="Arial"/>
          <w:sz w:val="22"/>
          <w:szCs w:val="22"/>
        </w:rPr>
        <w:t>)</w:t>
      </w:r>
    </w:p>
    <w:p w:rsidR="00E961B8" w:rsidRPr="00816599" w:rsidRDefault="00E961B8" w:rsidP="002B393E">
      <w:pPr>
        <w:numPr>
          <w:ilvl w:val="0"/>
          <w:numId w:val="40"/>
        </w:numPr>
        <w:rPr>
          <w:rFonts w:ascii="Arial" w:hAnsi="Arial" w:cs="Arial"/>
          <w:sz w:val="22"/>
          <w:szCs w:val="22"/>
        </w:rPr>
      </w:pPr>
      <w:r w:rsidRPr="00816599">
        <w:rPr>
          <w:rFonts w:ascii="Arial" w:hAnsi="Arial" w:cs="Arial"/>
          <w:sz w:val="22"/>
          <w:szCs w:val="22"/>
        </w:rPr>
        <w:t>the 10:04 YouTube video: “Indoor Air Pollution: The Silent Killer”, where young research scholars interview villagers in rural India. (</w:t>
      </w:r>
      <w:hyperlink r:id="rId189" w:history="1">
        <w:r w:rsidRPr="00816599">
          <w:rPr>
            <w:rStyle w:val="Hyperlink"/>
            <w:rFonts w:ascii="Arial" w:hAnsi="Arial" w:cs="Arial"/>
            <w:sz w:val="22"/>
            <w:szCs w:val="22"/>
          </w:rPr>
          <w:t>https://www.youtube.com/watch?v=V4x1I03LZFc</w:t>
        </w:r>
      </w:hyperlink>
      <w:r w:rsidRPr="00816599">
        <w:rPr>
          <w:rFonts w:ascii="Arial" w:hAnsi="Arial" w:cs="Arial"/>
          <w:sz w:val="22"/>
          <w:szCs w:val="22"/>
        </w:rPr>
        <w:t>)</w:t>
      </w:r>
    </w:p>
    <w:p w:rsidR="00E961B8" w:rsidRPr="00816599" w:rsidRDefault="00E961B8" w:rsidP="002B393E">
      <w:pPr>
        <w:numPr>
          <w:ilvl w:val="0"/>
          <w:numId w:val="7"/>
        </w:numPr>
        <w:ind w:left="360"/>
        <w:rPr>
          <w:rFonts w:ascii="Arial" w:hAnsi="Arial" w:cs="Arial"/>
          <w:sz w:val="22"/>
          <w:szCs w:val="22"/>
        </w:rPr>
      </w:pPr>
      <w:r w:rsidRPr="00816599">
        <w:rPr>
          <w:rFonts w:ascii="Arial" w:hAnsi="Arial" w:cs="Arial"/>
          <w:sz w:val="22"/>
          <w:szCs w:val="22"/>
        </w:rPr>
        <w:t>The YouTube video (6:18 minutes) “Warning: Silent Killers in your Home” can be assigned as the basis for a research project explained below. This video was produced by Air-Cleaner-System.com. This firm sells residential and commercial air cleaning systems. The video begins with a series of “Scary Statistics” from the U.S. EPA including numbers of deaths and illnesses caused by indoor air pollution. Ask students to research the validity of these claims and search for verification by the U.S. EPA. (</w:t>
      </w:r>
      <w:hyperlink r:id="rId190" w:history="1">
        <w:r w:rsidRPr="00816599">
          <w:rPr>
            <w:rStyle w:val="Hyperlink"/>
            <w:rFonts w:ascii="Arial" w:hAnsi="Arial" w:cs="Arial"/>
            <w:sz w:val="22"/>
            <w:szCs w:val="22"/>
          </w:rPr>
          <w:t>https://www.youtube.com/watch?v=GrwbVBKEqZg</w:t>
        </w:r>
      </w:hyperlink>
      <w:r w:rsidRPr="00816599">
        <w:rPr>
          <w:rFonts w:ascii="Arial" w:hAnsi="Arial" w:cs="Arial"/>
          <w:sz w:val="22"/>
          <w:szCs w:val="22"/>
        </w:rPr>
        <w:t>)</w:t>
      </w:r>
    </w:p>
    <w:p w:rsidR="00E961B8" w:rsidRPr="00816599" w:rsidRDefault="00E961B8" w:rsidP="002B393E">
      <w:pPr>
        <w:numPr>
          <w:ilvl w:val="0"/>
          <w:numId w:val="7"/>
        </w:numPr>
        <w:ind w:left="360"/>
        <w:rPr>
          <w:rFonts w:ascii="Arial" w:hAnsi="Arial" w:cs="Arial"/>
          <w:sz w:val="22"/>
          <w:szCs w:val="22"/>
        </w:rPr>
      </w:pPr>
      <w:r w:rsidRPr="00816599">
        <w:rPr>
          <w:rFonts w:ascii="Arial" w:hAnsi="Arial" w:cs="Arial"/>
          <w:sz w:val="22"/>
          <w:szCs w:val="22"/>
        </w:rPr>
        <w:t>While studying nuclear chemistry equations, ask students to write the series described in the Rohrig indoor pollution article showing the decay from U-238 to Po-214.</w:t>
      </w:r>
    </w:p>
    <w:p w:rsidR="00E961B8" w:rsidRPr="00816599" w:rsidRDefault="00E961B8" w:rsidP="002B393E">
      <w:pPr>
        <w:numPr>
          <w:ilvl w:val="0"/>
          <w:numId w:val="7"/>
        </w:numPr>
        <w:ind w:left="360"/>
        <w:rPr>
          <w:rFonts w:ascii="Arial" w:hAnsi="Arial" w:cs="Arial"/>
          <w:sz w:val="22"/>
          <w:szCs w:val="22"/>
        </w:rPr>
      </w:pPr>
      <w:r w:rsidRPr="00816599">
        <w:rPr>
          <w:rFonts w:ascii="Arial" w:hAnsi="Arial" w:cs="Arial"/>
          <w:sz w:val="22"/>
          <w:szCs w:val="22"/>
        </w:rPr>
        <w:t>As homework, ask students to watch the monthly progress across the world of carbon monoxide poisoning in the NASA QuickTime video on this Web site. This will set the stage for classroom analysis of this data. The data covers the 15½ year period from March 2000 to October 2015. Note that the month and year located in the upper right corner of the map continuously changes. Students can be asked to construct a data table and describe changes as the video progresses. This map is set for CO, a panel on the right allows a change to maps of different variables. For example, they might compare “land surface temperature” with their CO data. (</w:t>
      </w:r>
      <w:hyperlink r:id="rId191" w:history="1">
        <w:r w:rsidRPr="00816599">
          <w:rPr>
            <w:rStyle w:val="Hyperlink"/>
            <w:rFonts w:ascii="Arial" w:hAnsi="Arial" w:cs="Arial"/>
            <w:sz w:val="22"/>
            <w:szCs w:val="22"/>
          </w:rPr>
          <w:t>http://earthobservatory.nasa.gov/GlobalMaps/view.php?d1=MOP_CO_M</w:t>
        </w:r>
      </w:hyperlink>
      <w:r w:rsidRPr="00816599">
        <w:rPr>
          <w:rFonts w:ascii="Arial" w:hAnsi="Arial" w:cs="Arial"/>
          <w:sz w:val="22"/>
          <w:szCs w:val="22"/>
        </w:rPr>
        <w:t>)</w:t>
      </w:r>
    </w:p>
    <w:p w:rsidR="00E961B8" w:rsidRPr="00816599" w:rsidRDefault="00E961B8" w:rsidP="00BC0654">
      <w:pPr>
        <w:pStyle w:val="ListParagraph"/>
        <w:ind w:left="0"/>
        <w:rPr>
          <w:rFonts w:ascii="Arial" w:hAnsi="Arial" w:cs="Arial"/>
          <w:sz w:val="22"/>
          <w:szCs w:val="22"/>
        </w:rPr>
      </w:pPr>
    </w:p>
    <w:p w:rsidR="00B23CB6" w:rsidRDefault="00B23CB6" w:rsidP="00BC0654">
      <w:pPr>
        <w:pStyle w:val="ListParagraph"/>
        <w:ind w:left="0"/>
        <w:rPr>
          <w:rFonts w:ascii="Arial" w:hAnsi="Arial" w:cs="Arial"/>
          <w:sz w:val="22"/>
          <w:szCs w:val="22"/>
        </w:rPr>
      </w:pPr>
      <w:r>
        <w:rPr>
          <w:rFonts w:ascii="Arial" w:hAnsi="Arial" w:cs="Arial"/>
          <w:sz w:val="22"/>
          <w:szCs w:val="22"/>
        </w:rPr>
        <w:br w:type="page"/>
      </w:r>
    </w:p>
    <w:p w:rsidR="004006D2" w:rsidRDefault="004006D2" w:rsidP="00BC0654">
      <w:pPr>
        <w:pStyle w:val="ListParagraph"/>
        <w:ind w:left="0"/>
        <w:rPr>
          <w:rFonts w:ascii="Arial" w:hAnsi="Arial" w:cs="Arial"/>
          <w:sz w:val="22"/>
          <w:szCs w:val="22"/>
        </w:rPr>
      </w:pPr>
    </w:p>
    <w:p w:rsidR="00552AEF" w:rsidRPr="008B1A62" w:rsidRDefault="00393D9F" w:rsidP="009656D8">
      <w:pPr>
        <w:pStyle w:val="Heading2"/>
        <w:spacing w:after="0"/>
        <w:rPr>
          <w:rFonts w:ascii="Arial" w:hAnsi="Arial" w:cs="Arial"/>
        </w:rPr>
      </w:pPr>
      <w:bookmarkStart w:id="40" w:name="_Toc446168928"/>
      <w:r w:rsidRPr="008B1A62">
        <w:rPr>
          <w:rFonts w:ascii="Arial" w:hAnsi="Arial" w:cs="Arial"/>
        </w:rPr>
        <w:t>References (non-Web-based information sources)</w:t>
      </w:r>
      <w:bookmarkEnd w:id="40"/>
    </w:p>
    <w:p w:rsidR="00095BB1" w:rsidRDefault="00095BB1" w:rsidP="00095BB1">
      <w:pPr>
        <w:rPr>
          <w:rFonts w:ascii="Arial" w:hAnsi="Arial" w:cs="Arial"/>
          <w:sz w:val="22"/>
          <w:szCs w:val="22"/>
        </w:rPr>
      </w:pPr>
    </w:p>
    <w:p w:rsidR="007418F3" w:rsidRDefault="00E961B8" w:rsidP="00095BB1">
      <w:pPr>
        <w:rPr>
          <w:rFonts w:ascii="Arial" w:hAnsi="Arial" w:cs="Arial"/>
          <w:sz w:val="22"/>
          <w:szCs w:val="22"/>
        </w:rPr>
      </w:pPr>
      <w:r>
        <w:rPr>
          <w:noProof/>
        </w:rPr>
        <mc:AlternateContent>
          <mc:Choice Requires="wpg">
            <w:drawing>
              <wp:anchor distT="0" distB="0" distL="114300" distR="114300" simplePos="0" relativeHeight="251927552" behindDoc="0" locked="0" layoutInCell="1" allowOverlap="1" wp14:anchorId="4598E98A" wp14:editId="164430A5">
                <wp:simplePos x="0" y="0"/>
                <wp:positionH relativeFrom="column">
                  <wp:posOffset>0</wp:posOffset>
                </wp:positionH>
                <wp:positionV relativeFrom="paragraph">
                  <wp:posOffset>159385</wp:posOffset>
                </wp:positionV>
                <wp:extent cx="5945505" cy="2796540"/>
                <wp:effectExtent l="0" t="0" r="0" b="3810"/>
                <wp:wrapSquare wrapText="bothSides"/>
                <wp:docPr id="134" name="Group 134"/>
                <wp:cNvGraphicFramePr/>
                <a:graphic xmlns:a="http://schemas.openxmlformats.org/drawingml/2006/main">
                  <a:graphicData uri="http://schemas.microsoft.com/office/word/2010/wordprocessingGroup">
                    <wpg:wgp>
                      <wpg:cNvGrpSpPr/>
                      <wpg:grpSpPr>
                        <a:xfrm>
                          <a:off x="0" y="0"/>
                          <a:ext cx="5945505" cy="2796540"/>
                          <a:chOff x="0" y="0"/>
                          <a:chExt cx="5945580" cy="2796540"/>
                        </a:xfrm>
                      </wpg:grpSpPr>
                      <wps:wsp>
                        <wps:cNvPr id="135" name="Text Box 8"/>
                        <wps:cNvSpPr txBox="1">
                          <a:spLocks noChangeArrowheads="1"/>
                        </wps:cNvSpPr>
                        <wps:spPr bwMode="auto">
                          <a:xfrm>
                            <a:off x="0" y="0"/>
                            <a:ext cx="5943600" cy="2796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E961B8">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rPr>
                                <w:br/>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192" w:history="1">
                                <w:r>
                                  <w:rPr>
                                    <w:rStyle w:val="Hyperlink"/>
                                    <w:rFonts w:ascii="Calibri" w:hAnsi="Calibri"/>
                                  </w:rPr>
                                  <w:t>http://ww.acs.org/chemmatters</w:t>
                                </w:r>
                              </w:hyperlink>
                              <w:r>
                                <w:rPr>
                                  <w:rFonts w:ascii="Calibri" w:hAnsi="Calibri"/>
                                  <w:b/>
                                  <w:bCs/>
                                </w:rPr>
                                <w:t xml:space="preserve">. Scroll all the way down to the bottom of the page and click on the icon at the right, “Get the past 30 Years of </w:t>
                              </w:r>
                              <w:r w:rsidRPr="00626306">
                                <w:rPr>
                                  <w:rFonts w:ascii="Calibri" w:hAnsi="Calibri"/>
                                  <w:b/>
                                  <w:bCs/>
                                  <w:i/>
                                </w:rPr>
                                <w:t>ChemMatters</w:t>
                              </w:r>
                              <w:r>
                                <w:rPr>
                                  <w:rFonts w:ascii="Calibri" w:hAnsi="Calibri"/>
                                  <w:b/>
                                  <w:bCs/>
                                </w:rPr>
                                <w:t xml:space="preserve"> on DVD!”</w:t>
                              </w:r>
                            </w:p>
                            <w:p w:rsidR="00C343DB" w:rsidRPr="008662C8" w:rsidRDefault="00C343DB" w:rsidP="00E961B8">
                              <w:pPr>
                                <w:widowControl w:val="0"/>
                                <w:spacing w:line="216" w:lineRule="auto"/>
                                <w:ind w:right="3485"/>
                                <w:jc w:val="both"/>
                                <w:rPr>
                                  <w:rFonts w:ascii="Calibri" w:hAnsi="Calibri"/>
                                  <w:bCs/>
                                </w:rPr>
                              </w:pPr>
                            </w:p>
                            <w:p w:rsidR="00C343DB" w:rsidRDefault="00C343DB" w:rsidP="00E961B8">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w:t>
                              </w:r>
                              <w:r w:rsidRPr="0035533E">
                                <w:rPr>
                                  <w:rFonts w:ascii="Calibri" w:hAnsi="Calibri"/>
                                  <w:b/>
                                  <w:bCs/>
                                  <w:i/>
                                  <w:iCs/>
                                </w:rPr>
                                <w:t>online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136" name="Picture 9" descr="2013 CMcdcover label1-crop"/>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3688080" y="0"/>
                            <a:ext cx="2257425"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137" name="Text Box 10"/>
                        <wps:cNvSpPr txBox="1">
                          <a:spLocks noChangeArrowheads="1"/>
                        </wps:cNvSpPr>
                        <wps:spPr bwMode="auto">
                          <a:xfrm>
                            <a:off x="3688080" y="1859280"/>
                            <a:ext cx="2257500"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E961B8">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w:t>
                              </w:r>
                            </w:p>
                          </w:txbxContent>
                        </wps:txbx>
                        <wps:bodyPr rot="0" vert="horz" wrap="square" lIns="36576" tIns="36576" rIns="36576" bIns="36576" anchor="t" anchorCtr="0" upright="1">
                          <a:noAutofit/>
                        </wps:bodyPr>
                      </wps:wsp>
                      <wps:wsp>
                        <wps:cNvPr id="138" name="Text Box 11"/>
                        <wps:cNvSpPr txBox="1">
                          <a:spLocks noChangeArrowheads="1"/>
                        </wps:cNvSpPr>
                        <wps:spPr bwMode="auto">
                          <a:xfrm>
                            <a:off x="3688080" y="2186940"/>
                            <a:ext cx="2257500"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E961B8">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anchor>
            </w:drawing>
          </mc:Choice>
          <mc:Fallback>
            <w:pict>
              <v:group id="Group 134" o:spid="_x0000_s1057" style="position:absolute;margin-left:0;margin-top:12.55pt;width:468.15pt;height:220.2pt;z-index:251927552" coordsize="59455,27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">
                <v:shape id="_x0000_s1058" type="#_x0000_t202" style="position:absolute;width:59436;height:27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caHcEA&#10;AADcAAAADwAAAGRycy9kb3ducmV2LnhtbERPS4vCMBC+C/6HMAt703SVValGEUHYg+Br2fPYjG2x&#10;mZQk2uqv3wiCt/n4njNbtKYSN3K+tKzgq5+AIM6sLjlX8Htc9yYgfEDWWFkmBXfysJh3OzNMtW14&#10;T7dDyEUMYZ+igiKEOpXSZwUZ9H1bE0fubJ3BEKHLpXbYxHBTyUGSjKTBkmNDgTWtCsouh6tR8Hca&#10;X3eNG+72l0c9quzSbzfBK/X50S6nIAK14S1+uX90nD/8hucz8QI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3Gh3BAAAA3AAAAA8AAAAAAAAAAAAAAAAAmAIAAGRycy9kb3du&#10;cmV2LnhtbFBLBQYAAAAABAAEAPUAAACGAwAAAAA=&#10;" filled="f" stroked="f" strokecolor="black [0]" insetpen="t">
                  <v:textbox inset="2.88pt,2.88pt,2.88pt,2.88pt">
                    <w:txbxContent>
                      <w:p w:rsidR="00C343DB" w:rsidRDefault="00C343DB" w:rsidP="00E961B8">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rPr>
                          <w:br/>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194" w:history="1">
                          <w:r>
                            <w:rPr>
                              <w:rStyle w:val="Hyperlink"/>
                              <w:rFonts w:ascii="Calibri" w:hAnsi="Calibri"/>
                            </w:rPr>
                            <w:t>http://ww.acs.org/chemmatters</w:t>
                          </w:r>
                        </w:hyperlink>
                        <w:r>
                          <w:rPr>
                            <w:rFonts w:ascii="Calibri" w:hAnsi="Calibri"/>
                            <w:b/>
                            <w:bCs/>
                          </w:rPr>
                          <w:t xml:space="preserve">. Scroll all the way down to the bottom of the page and click on the icon at the right, “Get the past 30 Years of </w:t>
                        </w:r>
                        <w:r w:rsidRPr="00626306">
                          <w:rPr>
                            <w:rFonts w:ascii="Calibri" w:hAnsi="Calibri"/>
                            <w:b/>
                            <w:bCs/>
                            <w:i/>
                          </w:rPr>
                          <w:t>ChemMatters</w:t>
                        </w:r>
                        <w:r>
                          <w:rPr>
                            <w:rFonts w:ascii="Calibri" w:hAnsi="Calibri"/>
                            <w:b/>
                            <w:bCs/>
                          </w:rPr>
                          <w:t xml:space="preserve"> on DVD!”</w:t>
                        </w:r>
                      </w:p>
                      <w:p w:rsidR="00C343DB" w:rsidRPr="008662C8" w:rsidRDefault="00C343DB" w:rsidP="00E961B8">
                        <w:pPr>
                          <w:widowControl w:val="0"/>
                          <w:spacing w:line="216" w:lineRule="auto"/>
                          <w:ind w:right="3485"/>
                          <w:jc w:val="both"/>
                          <w:rPr>
                            <w:rFonts w:ascii="Calibri" w:hAnsi="Calibri"/>
                            <w:bCs/>
                          </w:rPr>
                        </w:pPr>
                      </w:p>
                      <w:p w:rsidR="00C343DB" w:rsidRDefault="00C343DB" w:rsidP="00E961B8">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w:t>
                        </w:r>
                        <w:r w:rsidRPr="0035533E">
                          <w:rPr>
                            <w:rFonts w:ascii="Calibri" w:hAnsi="Calibri"/>
                            <w:b/>
                            <w:bCs/>
                            <w:i/>
                            <w:iCs/>
                          </w:rPr>
                          <w:t>online</w:t>
                        </w:r>
                        <w:r>
                          <w:rPr>
                            <w:rFonts w:ascii="Calibri" w:hAnsi="Calibri"/>
                            <w:b/>
                            <w:bCs/>
                            <w:i/>
                            <w:iCs/>
                          </w:rPr>
                          <w:t>”</w:t>
                        </w:r>
                        <w:r>
                          <w:rPr>
                            <w:rFonts w:ascii="Calibri" w:hAnsi="Calibri"/>
                            <w:b/>
                            <w:bCs/>
                          </w:rPr>
                          <w:t>.</w:t>
                        </w:r>
                      </w:p>
                    </w:txbxContent>
                  </v:textbox>
                </v:shape>
                <v:shape id="Picture 9" o:spid="_x0000_s1059" type="#_x0000_t75" alt="2013 CMcdcover label1-crop" style="position:absolute;left:36880;width:22575;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l7vHBAAAA3AAAAA8AAABkcnMvZG93bnJldi54bWxET02LwjAQvS/4H8II3tZUBVeqUUQQREXY&#10;roLHoRnbYjMpTarVX28EYW/zeJ8zW7SmFDeqXWFZwaAfgSBOrS44U3D8W39PQDiPrLG0TAoe5GAx&#10;73zNMNb2zr90S3wmQgi7GBXk3lexlC7NyaDr24o4cBdbG/QB1pnUNd5DuCnlMIrG0mDBoSHHilY5&#10;pdekMQqi88D87A4ruU3W+yeV1yY5YaNUr9supyA8tf5f/HFvdJg/GsP7mXCBn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3l7vHBAAAA3AAAAA8AAAAAAAAAAAAAAAAAnwIA&#10;AGRycy9kb3ducmV2LnhtbFBLBQYAAAAABAAEAPcAAACNAwAAAAA=&#10;" strokecolor="black [0]" insetpen="t">
                  <v:imagedata r:id="rId195" o:title="2013 CMcdcover label1-crop"/>
                  <v:shadow color="#ccc"/>
                  <v:path arrowok="t"/>
                </v:shape>
                <v:shape id="Text Box 10" o:spid="_x0000_s1060" type="#_x0000_t202" style="position:absolute;left:36880;top:18592;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kh8cMA&#10;AADcAAAADwAAAGRycy9kb3ducmV2LnhtbERPTWvCQBC9F/oflil4azY1YEp0FSkIHoQaLT1Ps2MS&#10;zM6G3TWJ/fXdQqG3ebzPWW0m04mBnG8tK3hJUhDEldUt1wo+zrvnVxA+IGvsLJOCO3nYrB8fVlho&#10;O3JJwynUIoawL1BBE0JfSOmrhgz6xPbEkbtYZzBE6GqpHY4x3HRynqYLabDl2NBgT28NVdfTzSj4&#10;/Mpvx9Flx/L63S86u/Xvh+CVmj1N2yWIQFP4F/+59zrOz3L4fSZe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kh8cMAAADcAAAADwAAAAAAAAAAAAAAAACYAgAAZHJzL2Rv&#10;d25yZXYueG1sUEsFBgAAAAAEAAQA9QAAAIgDAAAAAA==&#10;" filled="f" stroked="f" strokecolor="black [0]" insetpen="t">
                  <v:textbox inset="2.88pt,2.88pt,2.88pt,2.88pt">
                    <w:txbxContent>
                      <w:p w:rsidR="00C343DB" w:rsidRDefault="00C343DB" w:rsidP="00E961B8">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w:t>
                        </w:r>
                      </w:p>
                    </w:txbxContent>
                  </v:textbox>
                </v:shape>
                <v:shape id="_x0000_s1061" type="#_x0000_t202" style="position:absolute;left:36880;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rOLcUA&#10;AADcAAAADwAAAGRycy9kb3ducmV2LnhtbESP0UoDMRBF3wX/IYzgm822Llq2TYtIW0QQce0HTDfj&#10;ZutmsiRpu/698yD4NsO9c++Z5Xr0vTpTTF1gA9NJAYq4Cbbj1sD+c3s3B5UyssU+MBn4oQTr1fXV&#10;EisbLvxB5zq3SkI4VWjA5TxUWqfGkcc0CQOxaF8hesyyxlbbiBcJ972eFcWD9tixNDgc6NlR812f&#10;vIHNNPpdXb4dy4N7fI2z5v2oS23M7c34tACVacz/5r/rFyv490Irz8gE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s4txQAAANwAAAAPAAAAAAAAAAAAAAAAAJgCAABkcnMv&#10;ZG93bnJldi54bWxQSwUGAAAAAAQABAD1AAAAigMAAAAA&#10;" filled="f" stroked="f" strokecolor="black [0]" strokeweight="2pt">
                  <v:textbox inset="2.88pt,2.88pt,2.88pt,2.88pt">
                    <w:txbxContent>
                      <w:p w:rsidR="00C343DB" w:rsidRDefault="00C343DB" w:rsidP="00E961B8">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v:group>
            </w:pict>
          </mc:Fallback>
        </mc:AlternateContent>
      </w:r>
    </w:p>
    <w:p w:rsidR="00E961B8" w:rsidRDefault="00E961B8" w:rsidP="00E961B8">
      <w:pPr>
        <w:rPr>
          <w:rFonts w:ascii="Arial" w:hAnsi="Arial" w:cs="Arial"/>
          <w:sz w:val="22"/>
          <w:szCs w:val="22"/>
        </w:rPr>
      </w:pPr>
      <w:r>
        <w:rPr>
          <w:rFonts w:ascii="Arial" w:hAnsi="Arial" w:cs="Arial"/>
          <w:sz w:val="22"/>
          <w:szCs w:val="22"/>
        </w:rPr>
        <w:tab/>
        <w:t xml:space="preserve">Wood, C. Dissolving Plastic. </w:t>
      </w:r>
      <w:r>
        <w:rPr>
          <w:rFonts w:ascii="Arial" w:hAnsi="Arial" w:cs="Arial"/>
          <w:i/>
          <w:sz w:val="22"/>
          <w:szCs w:val="22"/>
        </w:rPr>
        <w:t>ChemMatters</w:t>
      </w:r>
      <w:r>
        <w:rPr>
          <w:rFonts w:ascii="Arial" w:hAnsi="Arial" w:cs="Arial"/>
          <w:sz w:val="22"/>
          <w:szCs w:val="22"/>
        </w:rPr>
        <w:t>,</w:t>
      </w:r>
      <w:r>
        <w:rPr>
          <w:rFonts w:ascii="Arial" w:hAnsi="Arial" w:cs="Arial"/>
          <w:i/>
          <w:sz w:val="22"/>
          <w:szCs w:val="22"/>
        </w:rPr>
        <w:t xml:space="preserve"> </w:t>
      </w:r>
      <w:r>
        <w:rPr>
          <w:rFonts w:ascii="Arial" w:hAnsi="Arial" w:cs="Arial"/>
          <w:sz w:val="22"/>
          <w:szCs w:val="22"/>
        </w:rPr>
        <w:t xml:space="preserve">1987, </w:t>
      </w:r>
      <w:r>
        <w:rPr>
          <w:rFonts w:ascii="Arial" w:hAnsi="Arial" w:cs="Arial"/>
          <w:i/>
          <w:sz w:val="22"/>
          <w:szCs w:val="22"/>
        </w:rPr>
        <w:t xml:space="preserve">15 </w:t>
      </w:r>
      <w:r>
        <w:rPr>
          <w:rFonts w:ascii="Arial" w:hAnsi="Arial" w:cs="Arial"/>
          <w:sz w:val="22"/>
          <w:szCs w:val="22"/>
        </w:rPr>
        <w:t>(3), pp 12–14. Formaldehyde is used to cross link the polymer chains in polyvinyl alcohol (PVA). Thus, PVA used in fabrics, plastic films and many other household products contributes formaldehyde fumes to indoor air pollution.</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Goldfarb, B. CO Control. </w:t>
      </w:r>
      <w:r>
        <w:rPr>
          <w:rFonts w:ascii="Arial" w:hAnsi="Arial" w:cs="Arial"/>
          <w:i/>
          <w:sz w:val="22"/>
          <w:szCs w:val="22"/>
        </w:rPr>
        <w:t>ChemMatters</w:t>
      </w:r>
      <w:r>
        <w:rPr>
          <w:rFonts w:ascii="Arial" w:hAnsi="Arial" w:cs="Arial"/>
          <w:sz w:val="22"/>
          <w:szCs w:val="22"/>
        </w:rPr>
        <w:t xml:space="preserve">, 1997, </w:t>
      </w:r>
      <w:r>
        <w:rPr>
          <w:rFonts w:ascii="Arial" w:hAnsi="Arial" w:cs="Arial"/>
          <w:i/>
          <w:sz w:val="22"/>
          <w:szCs w:val="22"/>
        </w:rPr>
        <w:t>15</w:t>
      </w:r>
      <w:r>
        <w:rPr>
          <w:rFonts w:ascii="Arial" w:hAnsi="Arial" w:cs="Arial"/>
          <w:sz w:val="22"/>
          <w:szCs w:val="22"/>
        </w:rPr>
        <w:t xml:space="preserve"> (3),</w:t>
      </w:r>
      <w:r>
        <w:rPr>
          <w:rFonts w:ascii="Arial" w:hAnsi="Arial" w:cs="Arial"/>
          <w:i/>
          <w:sz w:val="22"/>
          <w:szCs w:val="22"/>
        </w:rPr>
        <w:t xml:space="preserve"> </w:t>
      </w:r>
      <w:r>
        <w:rPr>
          <w:rFonts w:ascii="Arial" w:hAnsi="Arial" w:cs="Arial"/>
          <w:sz w:val="22"/>
          <w:szCs w:val="22"/>
        </w:rPr>
        <w:t>pp 10–12. This article begins with a story about carbon monoxide poisoning and includes the chemical equation for incomplete methane combustion plus symptoms of CO poisoning and suggestions for reduction in the home.</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Goldfarb, B. Color in a Capsule. </w:t>
      </w:r>
      <w:r>
        <w:rPr>
          <w:rFonts w:ascii="Arial" w:hAnsi="Arial" w:cs="Arial"/>
          <w:i/>
          <w:sz w:val="22"/>
          <w:szCs w:val="22"/>
        </w:rPr>
        <w:t>ChemMatters</w:t>
      </w:r>
      <w:r>
        <w:rPr>
          <w:rFonts w:ascii="Arial" w:hAnsi="Arial" w:cs="Arial"/>
          <w:sz w:val="22"/>
          <w:szCs w:val="22"/>
        </w:rPr>
        <w:t xml:space="preserve">, 1998, </w:t>
      </w:r>
      <w:r>
        <w:rPr>
          <w:rFonts w:ascii="Arial" w:hAnsi="Arial" w:cs="Arial"/>
          <w:i/>
          <w:sz w:val="22"/>
          <w:szCs w:val="22"/>
        </w:rPr>
        <w:t>16</w:t>
      </w:r>
      <w:r>
        <w:rPr>
          <w:rFonts w:ascii="Arial" w:hAnsi="Arial" w:cs="Arial"/>
          <w:sz w:val="22"/>
          <w:szCs w:val="22"/>
        </w:rPr>
        <w:t xml:space="preserve"> (1), pp 10–11. When dyes, pigments, hospital indicators and carbonless paper contain formaldehyde, indoor air pollution increases.</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Curtis, B. The Radium Girls─Dialing up Trouble. </w:t>
      </w:r>
      <w:r>
        <w:rPr>
          <w:rFonts w:ascii="Arial" w:hAnsi="Arial" w:cs="Arial"/>
          <w:i/>
          <w:sz w:val="22"/>
          <w:szCs w:val="22"/>
        </w:rPr>
        <w:t>ChemMatters</w:t>
      </w:r>
      <w:r>
        <w:rPr>
          <w:rFonts w:ascii="Arial" w:hAnsi="Arial" w:cs="Arial"/>
          <w:sz w:val="22"/>
          <w:szCs w:val="22"/>
        </w:rPr>
        <w:t>,</w:t>
      </w:r>
      <w:r>
        <w:rPr>
          <w:rFonts w:ascii="Arial" w:hAnsi="Arial" w:cs="Arial"/>
          <w:i/>
          <w:sz w:val="22"/>
          <w:szCs w:val="22"/>
        </w:rPr>
        <w:t xml:space="preserve"> </w:t>
      </w:r>
      <w:r>
        <w:rPr>
          <w:rFonts w:ascii="Arial" w:hAnsi="Arial" w:cs="Arial"/>
          <w:sz w:val="22"/>
          <w:szCs w:val="22"/>
        </w:rPr>
        <w:t xml:space="preserve">1998, </w:t>
      </w:r>
      <w:r>
        <w:rPr>
          <w:rFonts w:ascii="Arial" w:hAnsi="Arial" w:cs="Arial"/>
          <w:i/>
          <w:sz w:val="22"/>
          <w:szCs w:val="22"/>
        </w:rPr>
        <w:t>16</w:t>
      </w:r>
      <w:r>
        <w:rPr>
          <w:rFonts w:ascii="Arial" w:hAnsi="Arial" w:cs="Arial"/>
          <w:sz w:val="22"/>
          <w:szCs w:val="22"/>
        </w:rPr>
        <w:t xml:space="preserve"> (3), pp 13–15. This is the story of the women who used radium salts to paint glowing watch dials. This includes a discussion of radioactive decay, including the alpha-decay of radium to form radon.</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McKone, H. Embalming─Chemistry for Eternity. </w:t>
      </w:r>
      <w:r>
        <w:rPr>
          <w:rFonts w:ascii="Arial" w:hAnsi="Arial" w:cs="Arial"/>
          <w:i/>
          <w:sz w:val="22"/>
          <w:szCs w:val="22"/>
        </w:rPr>
        <w:t>ChemMatters</w:t>
      </w:r>
      <w:r>
        <w:rPr>
          <w:rFonts w:ascii="Arial" w:hAnsi="Arial" w:cs="Arial"/>
          <w:sz w:val="22"/>
          <w:szCs w:val="22"/>
        </w:rPr>
        <w:t>,</w:t>
      </w:r>
      <w:r>
        <w:rPr>
          <w:rFonts w:ascii="Arial" w:hAnsi="Arial" w:cs="Arial"/>
          <w:i/>
          <w:sz w:val="22"/>
          <w:szCs w:val="22"/>
        </w:rPr>
        <w:t xml:space="preserve"> </w:t>
      </w:r>
      <w:r>
        <w:rPr>
          <w:rFonts w:ascii="Arial" w:hAnsi="Arial" w:cs="Arial"/>
          <w:sz w:val="22"/>
          <w:szCs w:val="22"/>
        </w:rPr>
        <w:t xml:space="preserve">1999, </w:t>
      </w:r>
      <w:r>
        <w:rPr>
          <w:rFonts w:ascii="Arial" w:hAnsi="Arial" w:cs="Arial"/>
          <w:i/>
          <w:sz w:val="22"/>
          <w:szCs w:val="22"/>
        </w:rPr>
        <w:t>17</w:t>
      </w:r>
      <w:r>
        <w:rPr>
          <w:rFonts w:ascii="Arial" w:hAnsi="Arial" w:cs="Arial"/>
          <w:sz w:val="22"/>
          <w:szCs w:val="22"/>
        </w:rPr>
        <w:t xml:space="preserve"> (3), pp 12–13. The properties, history and use of formaldehyde for embalming are discussed in this article. People working in professions where formaldehyde is used need to wear proper personal protection from the fumes.</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Goldfarb, B. Liquid Bandages. </w:t>
      </w:r>
      <w:r>
        <w:rPr>
          <w:rFonts w:ascii="Arial" w:hAnsi="Arial" w:cs="Arial"/>
          <w:i/>
          <w:sz w:val="22"/>
          <w:szCs w:val="22"/>
        </w:rPr>
        <w:t>ChemMatters</w:t>
      </w:r>
      <w:r>
        <w:rPr>
          <w:rFonts w:ascii="Arial" w:hAnsi="Arial" w:cs="Arial"/>
          <w:sz w:val="22"/>
          <w:szCs w:val="22"/>
        </w:rPr>
        <w:t xml:space="preserve">, 2000, </w:t>
      </w:r>
      <w:r>
        <w:rPr>
          <w:rFonts w:ascii="Arial" w:hAnsi="Arial" w:cs="Arial"/>
          <w:i/>
          <w:sz w:val="22"/>
          <w:szCs w:val="22"/>
        </w:rPr>
        <w:t>18</w:t>
      </w:r>
      <w:r>
        <w:rPr>
          <w:rFonts w:ascii="Arial" w:hAnsi="Arial" w:cs="Arial"/>
          <w:sz w:val="22"/>
          <w:szCs w:val="22"/>
        </w:rPr>
        <w:t xml:space="preserve"> (1), pp 9–10. The adhesives used in liquid bandages may emit formaldehyde as they cure.</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lastRenderedPageBreak/>
        <w:tab/>
        <w:t xml:space="preserve">Rohrig, B. Radioactivity. </w:t>
      </w:r>
      <w:r>
        <w:rPr>
          <w:rFonts w:ascii="Arial" w:hAnsi="Arial" w:cs="Arial"/>
          <w:i/>
          <w:sz w:val="22"/>
          <w:szCs w:val="22"/>
        </w:rPr>
        <w:t>ChemMatters</w:t>
      </w:r>
      <w:r>
        <w:rPr>
          <w:rFonts w:ascii="Arial" w:hAnsi="Arial" w:cs="Arial"/>
          <w:sz w:val="22"/>
          <w:szCs w:val="22"/>
        </w:rPr>
        <w:t xml:space="preserve">, 2000, </w:t>
      </w:r>
      <w:r>
        <w:rPr>
          <w:rFonts w:ascii="Arial" w:hAnsi="Arial" w:cs="Arial"/>
          <w:i/>
          <w:sz w:val="22"/>
          <w:szCs w:val="22"/>
        </w:rPr>
        <w:t xml:space="preserve">18 </w:t>
      </w:r>
      <w:r>
        <w:rPr>
          <w:rFonts w:ascii="Arial" w:hAnsi="Arial" w:cs="Arial"/>
          <w:sz w:val="22"/>
          <w:szCs w:val="22"/>
        </w:rPr>
        <w:t>(2), pp 6–8. The article covers the discovery of radioactivity and “radioactivity at home” including radon and polonium-210 inhaled by cigarette smokers.</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Graham, T. The Silent Killer. </w:t>
      </w:r>
      <w:r>
        <w:rPr>
          <w:rFonts w:ascii="Arial" w:hAnsi="Arial" w:cs="Arial"/>
          <w:i/>
          <w:sz w:val="22"/>
          <w:szCs w:val="22"/>
        </w:rPr>
        <w:t>ChemMatters</w:t>
      </w:r>
      <w:r>
        <w:rPr>
          <w:rFonts w:ascii="Arial" w:hAnsi="Arial" w:cs="Arial"/>
          <w:sz w:val="22"/>
          <w:szCs w:val="22"/>
        </w:rPr>
        <w:t>, 2005</w:t>
      </w:r>
      <w:r>
        <w:rPr>
          <w:rFonts w:ascii="Arial" w:hAnsi="Arial" w:cs="Arial"/>
          <w:i/>
          <w:sz w:val="22"/>
          <w:szCs w:val="22"/>
        </w:rPr>
        <w:t>, 23</w:t>
      </w:r>
      <w:r>
        <w:rPr>
          <w:rFonts w:ascii="Arial" w:hAnsi="Arial" w:cs="Arial"/>
          <w:sz w:val="22"/>
          <w:szCs w:val="22"/>
        </w:rPr>
        <w:t xml:space="preserve"> (1),</w:t>
      </w:r>
      <w:r>
        <w:rPr>
          <w:rFonts w:ascii="Arial" w:hAnsi="Arial" w:cs="Arial"/>
          <w:i/>
          <w:sz w:val="22"/>
          <w:szCs w:val="22"/>
        </w:rPr>
        <w:t xml:space="preserve"> </w:t>
      </w:r>
      <w:r>
        <w:rPr>
          <w:rFonts w:ascii="Arial" w:hAnsi="Arial" w:cs="Arial"/>
          <w:sz w:val="22"/>
          <w:szCs w:val="22"/>
        </w:rPr>
        <w:t>pp. 12–15.</w:t>
      </w:r>
      <w:r>
        <w:rPr>
          <w:rFonts w:ascii="Arial" w:hAnsi="Arial" w:cs="Arial"/>
          <w:i/>
          <w:sz w:val="22"/>
          <w:szCs w:val="22"/>
        </w:rPr>
        <w:t xml:space="preserve"> </w:t>
      </w:r>
      <w:r>
        <w:rPr>
          <w:rFonts w:ascii="Arial" w:hAnsi="Arial" w:cs="Arial"/>
          <w:sz w:val="22"/>
          <w:szCs w:val="22"/>
        </w:rPr>
        <w:t>Carbon monoxide is “The Silent Killer”. The article begins with a story and continues to use illustrations to describe why CO is toxic, the use of a hyperbaric oxygen chamber to flush out CO, and CO detectors.</w:t>
      </w:r>
    </w:p>
    <w:p w:rsidR="00E961B8" w:rsidRDefault="00E961B8" w:rsidP="00E961B8">
      <w:pPr>
        <w:rPr>
          <w:rFonts w:ascii="Arial" w:hAnsi="Arial" w:cs="Arial"/>
          <w:i/>
          <w:sz w:val="22"/>
          <w:szCs w:val="22"/>
        </w:rPr>
      </w:pPr>
    </w:p>
    <w:p w:rsidR="00E961B8" w:rsidRDefault="00E961B8" w:rsidP="00E961B8">
      <w:pPr>
        <w:rPr>
          <w:rFonts w:ascii="Arial" w:hAnsi="Arial" w:cs="Arial"/>
          <w:sz w:val="22"/>
          <w:szCs w:val="22"/>
        </w:rPr>
      </w:pPr>
      <w:r>
        <w:rPr>
          <w:rFonts w:ascii="Arial" w:hAnsi="Arial" w:cs="Arial"/>
          <w:color w:val="333333"/>
          <w:sz w:val="22"/>
          <w:szCs w:val="22"/>
        </w:rPr>
        <w:tab/>
      </w:r>
      <w:r>
        <w:rPr>
          <w:rFonts w:ascii="Arial" w:hAnsi="Arial" w:cs="Arial"/>
          <w:sz w:val="22"/>
          <w:szCs w:val="22"/>
        </w:rPr>
        <w:t xml:space="preserve">Laliberte, M. Air Pollution Comes Home─Sick Buildings. </w:t>
      </w:r>
      <w:r>
        <w:rPr>
          <w:rFonts w:ascii="Arial" w:hAnsi="Arial" w:cs="Arial"/>
          <w:i/>
          <w:sz w:val="22"/>
          <w:szCs w:val="22"/>
        </w:rPr>
        <w:t>ChemMatters</w:t>
      </w:r>
      <w:r>
        <w:rPr>
          <w:rFonts w:ascii="Arial" w:hAnsi="Arial" w:cs="Arial"/>
          <w:sz w:val="22"/>
          <w:szCs w:val="22"/>
        </w:rPr>
        <w:t xml:space="preserve">, 2006, </w:t>
      </w:r>
      <w:r>
        <w:rPr>
          <w:rFonts w:ascii="Arial" w:hAnsi="Arial" w:cs="Arial"/>
          <w:i/>
          <w:sz w:val="22"/>
          <w:szCs w:val="22"/>
        </w:rPr>
        <w:t>24</w:t>
      </w:r>
      <w:r>
        <w:rPr>
          <w:rFonts w:ascii="Arial" w:hAnsi="Arial" w:cs="Arial"/>
          <w:sz w:val="22"/>
          <w:szCs w:val="22"/>
        </w:rPr>
        <w:t xml:space="preserve"> (3), pp 12–14. This article provides additional information on indoor pollutants, including radon, formaldehyde, molds, biological pollutants and carbon monoxide.</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Rohrig, B. Serendipitous Chemistry. </w:t>
      </w:r>
      <w:r>
        <w:rPr>
          <w:rFonts w:ascii="Arial" w:hAnsi="Arial" w:cs="Arial"/>
          <w:i/>
          <w:sz w:val="22"/>
          <w:szCs w:val="22"/>
        </w:rPr>
        <w:t>ChemMatters</w:t>
      </w:r>
      <w:r>
        <w:rPr>
          <w:rFonts w:ascii="Arial" w:hAnsi="Arial" w:cs="Arial"/>
          <w:sz w:val="22"/>
          <w:szCs w:val="22"/>
        </w:rPr>
        <w:t xml:space="preserve">, 2007, </w:t>
      </w:r>
      <w:r>
        <w:rPr>
          <w:rFonts w:ascii="Arial" w:hAnsi="Arial" w:cs="Arial"/>
          <w:i/>
          <w:sz w:val="22"/>
          <w:szCs w:val="22"/>
        </w:rPr>
        <w:t>25</w:t>
      </w:r>
      <w:r>
        <w:rPr>
          <w:rFonts w:ascii="Arial" w:hAnsi="Arial" w:cs="Arial"/>
          <w:sz w:val="22"/>
          <w:szCs w:val="22"/>
        </w:rPr>
        <w:t xml:space="preserve"> (3), pp 4–6. When the body metabolizes the sugar substitute aspartame, methanol is produced and further oxidation releases formaldehyde.</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Brownlee, C. The Swoosh Goes Green. </w:t>
      </w:r>
      <w:r>
        <w:rPr>
          <w:rFonts w:ascii="Arial" w:hAnsi="Arial" w:cs="Arial"/>
          <w:i/>
          <w:sz w:val="22"/>
          <w:szCs w:val="22"/>
        </w:rPr>
        <w:t>ChemMatters</w:t>
      </w:r>
      <w:r>
        <w:rPr>
          <w:rFonts w:ascii="Arial" w:hAnsi="Arial" w:cs="Arial"/>
          <w:sz w:val="22"/>
          <w:szCs w:val="22"/>
        </w:rPr>
        <w:t xml:space="preserve">, 2008, </w:t>
      </w:r>
      <w:r>
        <w:rPr>
          <w:rFonts w:ascii="Arial" w:hAnsi="Arial" w:cs="Arial"/>
          <w:i/>
          <w:sz w:val="22"/>
          <w:szCs w:val="22"/>
        </w:rPr>
        <w:t>26</w:t>
      </w:r>
      <w:r>
        <w:rPr>
          <w:rFonts w:ascii="Arial" w:hAnsi="Arial" w:cs="Arial"/>
          <w:sz w:val="22"/>
          <w:szCs w:val="22"/>
        </w:rPr>
        <w:t xml:space="preserve"> (3), pp 18–19 This is an interview with a Nike chemist who is working on reducing VOCs emissions from adhesives used in manufacturing footwear.</w:t>
      </w:r>
    </w:p>
    <w:p w:rsidR="00E961B8" w:rsidRDefault="00E961B8" w:rsidP="00E961B8">
      <w:pPr>
        <w:rPr>
          <w:rFonts w:ascii="Arial" w:hAnsi="Arial" w:cs="Arial"/>
          <w:sz w:val="22"/>
          <w:szCs w:val="22"/>
        </w:rPr>
      </w:pPr>
    </w:p>
    <w:p w:rsidR="00E961B8" w:rsidRDefault="00E961B8" w:rsidP="00E961B8">
      <w:pPr>
        <w:autoSpaceDE w:val="0"/>
        <w:autoSpaceDN w:val="0"/>
        <w:adjustRightInd w:val="0"/>
        <w:rPr>
          <w:rFonts w:ascii="Arial" w:hAnsi="Arial" w:cs="Arial"/>
          <w:i/>
          <w:sz w:val="22"/>
          <w:szCs w:val="22"/>
        </w:rPr>
      </w:pPr>
      <w:r>
        <w:rPr>
          <w:rFonts w:ascii="Arial" w:hAnsi="Arial" w:cs="Arial"/>
          <w:sz w:val="22"/>
          <w:szCs w:val="22"/>
        </w:rPr>
        <w:tab/>
        <w:t xml:space="preserve">Becker, B. Question from the Classroom. </w:t>
      </w:r>
      <w:r>
        <w:rPr>
          <w:rFonts w:ascii="Arial" w:hAnsi="Arial" w:cs="Arial"/>
          <w:bCs/>
          <w:sz w:val="22"/>
          <w:szCs w:val="22"/>
        </w:rPr>
        <w:t xml:space="preserve">If radon is a noble gas, which means it is not supposed to react with anything, how can it be poisonous? </w:t>
      </w:r>
      <w:r>
        <w:rPr>
          <w:rFonts w:ascii="Arial" w:hAnsi="Arial" w:cs="Arial"/>
          <w:i/>
          <w:sz w:val="22"/>
          <w:szCs w:val="22"/>
        </w:rPr>
        <w:t>ChemMatters</w:t>
      </w:r>
      <w:r>
        <w:rPr>
          <w:rFonts w:ascii="Arial" w:hAnsi="Arial" w:cs="Arial"/>
          <w:sz w:val="22"/>
          <w:szCs w:val="22"/>
        </w:rPr>
        <w:t>,</w:t>
      </w:r>
      <w:r>
        <w:rPr>
          <w:rFonts w:ascii="Arial" w:hAnsi="Arial" w:cs="Arial"/>
          <w:i/>
          <w:sz w:val="22"/>
          <w:szCs w:val="22"/>
        </w:rPr>
        <w:t xml:space="preserve"> </w:t>
      </w:r>
      <w:r>
        <w:rPr>
          <w:rFonts w:ascii="Arial" w:hAnsi="Arial" w:cs="Arial"/>
          <w:sz w:val="22"/>
          <w:szCs w:val="22"/>
        </w:rPr>
        <w:t xml:space="preserve">2009, </w:t>
      </w:r>
      <w:r>
        <w:rPr>
          <w:rFonts w:ascii="Arial" w:hAnsi="Arial" w:cs="Arial"/>
          <w:i/>
          <w:sz w:val="22"/>
          <w:szCs w:val="22"/>
        </w:rPr>
        <w:t xml:space="preserve">27 </w:t>
      </w:r>
      <w:r>
        <w:rPr>
          <w:rFonts w:ascii="Arial" w:hAnsi="Arial" w:cs="Arial"/>
          <w:sz w:val="22"/>
          <w:szCs w:val="22"/>
        </w:rPr>
        <w:t>(1), p. 2</w:t>
      </w:r>
      <w:r>
        <w:rPr>
          <w:rFonts w:ascii="Arial" w:hAnsi="Arial" w:cs="Arial"/>
          <w:i/>
          <w:sz w:val="22"/>
          <w:szCs w:val="22"/>
        </w:rPr>
        <w:t>.</w:t>
      </w:r>
      <w:r>
        <w:rPr>
          <w:rFonts w:ascii="Arial" w:hAnsi="Arial" w:cs="Arial"/>
          <w:sz w:val="22"/>
          <w:szCs w:val="22"/>
        </w:rPr>
        <w:t xml:space="preserve"> This article presents a discussion of the physical characteristics of radon, its decay series and danger levels.</w:t>
      </w:r>
    </w:p>
    <w:p w:rsidR="00E961B8" w:rsidRDefault="00E961B8" w:rsidP="00E961B8">
      <w:pPr>
        <w:rPr>
          <w:rFonts w:ascii="Arial" w:hAnsi="Arial" w:cs="Arial"/>
          <w:sz w:val="22"/>
          <w:szCs w:val="22"/>
        </w:rPr>
      </w:pPr>
    </w:p>
    <w:p w:rsidR="00E961B8" w:rsidRDefault="00E961B8" w:rsidP="00E961B8">
      <w:pPr>
        <w:rPr>
          <w:rFonts w:ascii="Arial" w:hAnsi="Arial" w:cs="Arial"/>
          <w:sz w:val="22"/>
          <w:szCs w:val="22"/>
        </w:rPr>
      </w:pPr>
      <w:r>
        <w:rPr>
          <w:rFonts w:ascii="Arial" w:hAnsi="Arial" w:cs="Arial"/>
          <w:sz w:val="22"/>
          <w:szCs w:val="22"/>
        </w:rPr>
        <w:tab/>
        <w:t xml:space="preserve">Warner, J. Sniffing Out Cancer. </w:t>
      </w:r>
      <w:r>
        <w:rPr>
          <w:rFonts w:ascii="Arial" w:hAnsi="Arial" w:cs="Arial"/>
          <w:i/>
          <w:sz w:val="22"/>
          <w:szCs w:val="22"/>
        </w:rPr>
        <w:t>ChemMatters</w:t>
      </w:r>
      <w:r>
        <w:rPr>
          <w:rFonts w:ascii="Arial" w:hAnsi="Arial" w:cs="Arial"/>
          <w:sz w:val="22"/>
          <w:szCs w:val="22"/>
        </w:rPr>
        <w:t>,</w:t>
      </w:r>
      <w:r>
        <w:rPr>
          <w:rFonts w:ascii="Arial" w:hAnsi="Arial" w:cs="Arial"/>
          <w:i/>
          <w:sz w:val="22"/>
          <w:szCs w:val="22"/>
        </w:rPr>
        <w:t xml:space="preserve"> </w:t>
      </w:r>
      <w:r>
        <w:rPr>
          <w:rFonts w:ascii="Arial" w:hAnsi="Arial" w:cs="Arial"/>
          <w:sz w:val="22"/>
          <w:szCs w:val="22"/>
        </w:rPr>
        <w:t xml:space="preserve">2013, </w:t>
      </w:r>
      <w:r>
        <w:rPr>
          <w:rFonts w:ascii="Arial" w:hAnsi="Arial" w:cs="Arial"/>
          <w:i/>
          <w:sz w:val="22"/>
          <w:szCs w:val="22"/>
        </w:rPr>
        <w:t>31</w:t>
      </w:r>
      <w:r>
        <w:rPr>
          <w:rFonts w:ascii="Arial" w:hAnsi="Arial" w:cs="Arial"/>
          <w:sz w:val="22"/>
          <w:szCs w:val="22"/>
        </w:rPr>
        <w:t xml:space="preserve"> (1), pp 11–13. Warner describes how dogs can be trained to identify odors from VOCs released via human breath or stool that indicate the presence of human cancer.</w:t>
      </w:r>
      <w:r>
        <w:rPr>
          <w:rFonts w:ascii="Arial" w:hAnsi="Arial" w:cs="Arial"/>
          <w:i/>
          <w:sz w:val="22"/>
          <w:szCs w:val="22"/>
        </w:rPr>
        <w:t xml:space="preserve"> </w:t>
      </w:r>
      <w:r>
        <w:rPr>
          <w:rFonts w:ascii="Arial" w:hAnsi="Arial" w:cs="Arial"/>
          <w:sz w:val="22"/>
          <w:szCs w:val="22"/>
        </w:rPr>
        <w:t>Although the focus is not on indoor-polluting VOCs, it might be a good, high interest addition to lessons.</w:t>
      </w:r>
    </w:p>
    <w:p w:rsidR="00552AEF" w:rsidRPr="008B1A62" w:rsidRDefault="00552AEF" w:rsidP="00B23CB6">
      <w:pPr>
        <w:rPr>
          <w:rFonts w:ascii="Arial" w:hAnsi="Arial" w:cs="Arial"/>
          <w:sz w:val="22"/>
          <w:szCs w:val="22"/>
        </w:rPr>
      </w:pPr>
    </w:p>
    <w:p w:rsidR="00552AEF" w:rsidRPr="008B1A62" w:rsidRDefault="00552AEF" w:rsidP="009656D8">
      <w:pPr>
        <w:pStyle w:val="Heading2"/>
        <w:rPr>
          <w:rFonts w:ascii="Arial" w:hAnsi="Arial" w:cs="Arial"/>
        </w:rPr>
      </w:pPr>
      <w:bookmarkStart w:id="41" w:name="_Toc212568425"/>
      <w:bookmarkStart w:id="42" w:name="_Toc446168929"/>
      <w:r w:rsidRPr="008B1A62">
        <w:rPr>
          <w:rFonts w:ascii="Arial" w:hAnsi="Arial" w:cs="Arial"/>
        </w:rPr>
        <w:t>Web</w:t>
      </w:r>
      <w:r w:rsidR="00A440F0" w:rsidRPr="008B1A62">
        <w:rPr>
          <w:rFonts w:ascii="Arial" w:hAnsi="Arial" w:cs="Arial"/>
        </w:rPr>
        <w:t xml:space="preserve"> </w:t>
      </w:r>
      <w:r w:rsidR="007876C6">
        <w:rPr>
          <w:rFonts w:ascii="Arial" w:hAnsi="Arial" w:cs="Arial"/>
        </w:rPr>
        <w:t>S</w:t>
      </w:r>
      <w:r w:rsidRPr="008B1A62">
        <w:rPr>
          <w:rFonts w:ascii="Arial" w:hAnsi="Arial" w:cs="Arial"/>
        </w:rPr>
        <w:t>ites for Additional Information</w:t>
      </w:r>
      <w:bookmarkEnd w:id="41"/>
      <w:r w:rsidR="00393D9F" w:rsidRPr="008B1A62">
        <w:rPr>
          <w:rFonts w:ascii="Arial" w:hAnsi="Arial" w:cs="Arial"/>
        </w:rPr>
        <w:t xml:space="preserve"> (Web-based information sources)</w:t>
      </w:r>
      <w:bookmarkEnd w:id="42"/>
    </w:p>
    <w:p w:rsidR="00617847" w:rsidRPr="008B1A62" w:rsidRDefault="00617847" w:rsidP="00617847">
      <w:pPr>
        <w:rPr>
          <w:rFonts w:ascii="Arial" w:hAnsi="Arial" w:cs="Arial"/>
          <w:b/>
          <w:sz w:val="22"/>
          <w:szCs w:val="22"/>
        </w:rPr>
      </w:pPr>
    </w:p>
    <w:p w:rsidR="00E961B8" w:rsidRPr="00816599" w:rsidRDefault="00E961B8" w:rsidP="00E961B8">
      <w:pPr>
        <w:rPr>
          <w:rFonts w:ascii="Arial" w:hAnsi="Arial" w:cs="Arial"/>
          <w:sz w:val="22"/>
          <w:szCs w:val="22"/>
        </w:rPr>
      </w:pPr>
      <w:r w:rsidRPr="00816599">
        <w:rPr>
          <w:rFonts w:ascii="Arial" w:hAnsi="Arial" w:cs="Arial"/>
          <w:b/>
        </w:rPr>
        <w:t>More sites on indoor air pollution─global concerns</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This National Geographic article summarizes some of the data collected by the World Health Organization (WHO) on indoor air pollution in an easy readable format. (</w:t>
      </w:r>
      <w:hyperlink r:id="rId196" w:history="1">
        <w:r w:rsidRPr="00816599">
          <w:rPr>
            <w:rStyle w:val="Hyperlink"/>
            <w:rFonts w:ascii="Arial" w:hAnsi="Arial" w:cs="Arial"/>
            <w:sz w:val="22"/>
            <w:szCs w:val="22"/>
          </w:rPr>
          <w:t>http://news.nationalgeographic.com/news/2014/03/140325-world-health-organization-indoor-fuel-pollution-death/</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 xml:space="preserve">The “Impact of Environmental Pollution on Health: Balancing Risk”, published by </w:t>
      </w:r>
      <w:r w:rsidRPr="00816599">
        <w:rPr>
          <w:rFonts w:ascii="Arial" w:hAnsi="Arial" w:cs="Arial"/>
          <w:i/>
          <w:sz w:val="22"/>
          <w:szCs w:val="22"/>
        </w:rPr>
        <w:t>Oxford Journals,</w:t>
      </w:r>
      <w:r w:rsidRPr="00816599">
        <w:rPr>
          <w:rFonts w:ascii="Arial" w:hAnsi="Arial" w:cs="Arial"/>
          <w:sz w:val="22"/>
          <w:szCs w:val="22"/>
        </w:rPr>
        <w:t xml:space="preserve"> provides data on the “global burden of environmental diseases”. Percentages for specific types of disease caused by environmental factors are given.</w:t>
      </w:r>
      <w:r w:rsidRPr="00816599">
        <w:rPr>
          <w:rFonts w:ascii="Arial" w:hAnsi="Arial" w:cs="Arial"/>
          <w:i/>
          <w:sz w:val="22"/>
          <w:szCs w:val="22"/>
        </w:rPr>
        <w:t xml:space="preserve"> </w:t>
      </w:r>
      <w:r w:rsidRPr="00816599">
        <w:rPr>
          <w:rFonts w:ascii="Arial" w:hAnsi="Arial" w:cs="Arial"/>
          <w:sz w:val="22"/>
          <w:szCs w:val="22"/>
        </w:rPr>
        <w:t>(</w:t>
      </w:r>
      <w:hyperlink r:id="rId197" w:history="1">
        <w:r w:rsidRPr="00816599">
          <w:rPr>
            <w:rStyle w:val="Hyperlink"/>
            <w:rFonts w:ascii="Arial" w:hAnsi="Arial" w:cs="Arial"/>
            <w:sz w:val="22"/>
            <w:szCs w:val="22"/>
          </w:rPr>
          <w:t>http://bmb.oxfordjournals.org/content/68/1/1.full</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b/>
        </w:rPr>
        <w:t>More sites on the deadly London fog</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lastRenderedPageBreak/>
        <w:tab/>
        <w:t>This article describes how people tried to cope with the killer fog that shrouded London in December 1952. (</w:t>
      </w:r>
      <w:hyperlink r:id="rId198" w:history="1">
        <w:r w:rsidRPr="00816599">
          <w:rPr>
            <w:rStyle w:val="Hyperlink"/>
            <w:rFonts w:ascii="Arial" w:hAnsi="Arial" w:cs="Arial"/>
            <w:sz w:val="22"/>
            <w:szCs w:val="22"/>
          </w:rPr>
          <w:t>http://www.history.com/news/the-killer-fog-that-blanketed-london-60-years-ago</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 xml:space="preserve">A list of references to additional sources of information about the London fog, plus a description of the conditions by a funeral director, can be found at this URL: </w:t>
      </w:r>
      <w:hyperlink r:id="rId199" w:history="1">
        <w:r w:rsidRPr="00816599">
          <w:rPr>
            <w:rStyle w:val="Hyperlink"/>
            <w:rFonts w:ascii="Arial" w:hAnsi="Arial" w:cs="Arial"/>
            <w:sz w:val="22"/>
            <w:szCs w:val="22"/>
          </w:rPr>
          <w:t>http://www.npr.org/templates/story/story.php?storyId=873954</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 xml:space="preserve">Here is an explanation of the effect of temperature on the formation of the deadly London fog: </w:t>
      </w:r>
      <w:hyperlink r:id="rId200" w:history="1">
        <w:r w:rsidRPr="00816599">
          <w:rPr>
            <w:rStyle w:val="Hyperlink"/>
            <w:rFonts w:ascii="Arial" w:hAnsi="Arial" w:cs="Arial"/>
            <w:sz w:val="22"/>
            <w:szCs w:val="22"/>
          </w:rPr>
          <w:t>http://www.eoearth.org/view/article/154281/</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b/>
        </w:rPr>
      </w:pPr>
      <w:r w:rsidRPr="00816599">
        <w:rPr>
          <w:rFonts w:ascii="Arial" w:hAnsi="Arial" w:cs="Arial"/>
          <w:b/>
        </w:rPr>
        <w:t>More sites on the health impact of air pollution</w:t>
      </w:r>
    </w:p>
    <w:p w:rsidR="00E961B8" w:rsidRPr="00816599" w:rsidRDefault="00E961B8" w:rsidP="00E961B8">
      <w:pPr>
        <w:rPr>
          <w:rFonts w:ascii="Arial" w:hAnsi="Arial" w:cs="Arial"/>
          <w:sz w:val="22"/>
          <w:szCs w:val="22"/>
        </w:rPr>
      </w:pPr>
    </w:p>
    <w:p w:rsidR="00E961B8" w:rsidRPr="00816599" w:rsidRDefault="00E961B8" w:rsidP="00E961B8">
      <w:pPr>
        <w:autoSpaceDE w:val="0"/>
        <w:autoSpaceDN w:val="0"/>
        <w:adjustRightInd w:val="0"/>
        <w:rPr>
          <w:rFonts w:ascii="Arial" w:hAnsi="Arial" w:cs="Arial"/>
          <w:sz w:val="22"/>
          <w:szCs w:val="22"/>
        </w:rPr>
      </w:pPr>
      <w:r w:rsidRPr="00816599">
        <w:rPr>
          <w:rFonts w:ascii="Arial" w:hAnsi="Arial" w:cs="Arial"/>
          <w:b/>
          <w:sz w:val="22"/>
          <w:szCs w:val="22"/>
        </w:rPr>
        <w:tab/>
      </w:r>
      <w:r w:rsidRPr="00816599">
        <w:rPr>
          <w:rFonts w:ascii="Arial" w:hAnsi="Arial" w:cs="Arial"/>
          <w:sz w:val="22"/>
          <w:szCs w:val="22"/>
        </w:rPr>
        <w:t>This article was published in 2000 as a “Bulletin of the World Health Organization”. The study explores indoor air pollution in developing countries and concludes that this is a major environmental health challenge. The conclusion is written in English, French and Spanish so you may want to share this with your students who are fluent in French and/or Spanish (or your foreign language teachers). (</w:t>
      </w:r>
      <w:hyperlink r:id="rId201" w:history="1">
        <w:r w:rsidRPr="00816599">
          <w:rPr>
            <w:rStyle w:val="Hyperlink"/>
            <w:rFonts w:ascii="Arial" w:hAnsi="Arial" w:cs="Arial"/>
            <w:sz w:val="22"/>
            <w:szCs w:val="22"/>
          </w:rPr>
          <w:t>http://www.who.int/bulletin/archives/78(9)1078.pdf</w:t>
        </w:r>
      </w:hyperlink>
      <w:r w:rsidRPr="00816599">
        <w:rPr>
          <w:rFonts w:ascii="Arial" w:hAnsi="Arial" w:cs="Arial"/>
          <w:sz w:val="22"/>
          <w:szCs w:val="22"/>
        </w:rPr>
        <w:t>)</w:t>
      </w:r>
    </w:p>
    <w:p w:rsidR="00E961B8" w:rsidRPr="00816599" w:rsidRDefault="00E961B8" w:rsidP="00E961B8">
      <w:pPr>
        <w:autoSpaceDE w:val="0"/>
        <w:autoSpaceDN w:val="0"/>
        <w:adjustRightInd w:val="0"/>
        <w:rPr>
          <w:rFonts w:ascii="Arial" w:hAnsi="Arial" w:cs="Arial"/>
          <w:sz w:val="22"/>
          <w:szCs w:val="22"/>
        </w:rPr>
      </w:pPr>
    </w:p>
    <w:p w:rsidR="00E961B8" w:rsidRPr="00816599" w:rsidRDefault="00E961B8" w:rsidP="00E961B8">
      <w:pPr>
        <w:autoSpaceDE w:val="0"/>
        <w:autoSpaceDN w:val="0"/>
        <w:adjustRightInd w:val="0"/>
        <w:rPr>
          <w:rFonts w:ascii="Arial" w:hAnsi="Arial" w:cs="Arial"/>
          <w:sz w:val="22"/>
          <w:szCs w:val="22"/>
        </w:rPr>
      </w:pPr>
      <w:r w:rsidRPr="00816599">
        <w:rPr>
          <w:rFonts w:ascii="Arial" w:hAnsi="Arial" w:cs="Arial"/>
          <w:sz w:val="22"/>
          <w:szCs w:val="22"/>
        </w:rPr>
        <w:tab/>
        <w:t>The complete version of 2002 “The World Health Report” prepared by WHO contains additional specific information about the effects of environmental pollution and poverty on the world’s populations. This is a very comprehensive document covering global health risk factors and how much they reduce life expectancies. (</w:t>
      </w:r>
      <w:hyperlink r:id="rId202" w:history="1">
        <w:r w:rsidRPr="00816599">
          <w:rPr>
            <w:rStyle w:val="Hyperlink"/>
            <w:rFonts w:ascii="Arial" w:hAnsi="Arial" w:cs="Arial"/>
            <w:sz w:val="22"/>
            <w:szCs w:val="22"/>
          </w:rPr>
          <w:t>http://www.who.int/whr/2002/en/whr02_en.pdf?ua=1</w:t>
        </w:r>
      </w:hyperlink>
      <w:r w:rsidRPr="00816599">
        <w:rPr>
          <w:rFonts w:ascii="Arial" w:hAnsi="Arial" w:cs="Arial"/>
          <w:sz w:val="22"/>
          <w:szCs w:val="22"/>
        </w:rPr>
        <w:t>)</w:t>
      </w:r>
    </w:p>
    <w:p w:rsidR="00E961B8" w:rsidRPr="00816599" w:rsidRDefault="00E961B8" w:rsidP="00E961B8">
      <w:pPr>
        <w:autoSpaceDE w:val="0"/>
        <w:autoSpaceDN w:val="0"/>
        <w:adjustRightInd w:val="0"/>
        <w:rPr>
          <w:rFonts w:ascii="Arial" w:hAnsi="Arial" w:cs="Arial"/>
          <w:sz w:val="22"/>
          <w:szCs w:val="22"/>
        </w:rPr>
      </w:pPr>
    </w:p>
    <w:p w:rsidR="00E961B8" w:rsidRPr="00816599" w:rsidRDefault="00E961B8" w:rsidP="00E961B8">
      <w:pPr>
        <w:rPr>
          <w:rFonts w:ascii="Arial" w:hAnsi="Arial" w:cs="Arial"/>
          <w:sz w:val="22"/>
          <w:szCs w:val="22"/>
          <w:lang w:val="en"/>
        </w:rPr>
      </w:pPr>
      <w:r w:rsidRPr="00816599">
        <w:rPr>
          <w:rFonts w:ascii="Arial" w:hAnsi="Arial" w:cs="Arial"/>
          <w:sz w:val="22"/>
          <w:szCs w:val="22"/>
        </w:rPr>
        <w:tab/>
        <w:t xml:space="preserve">This </w:t>
      </w:r>
      <w:r w:rsidR="00B17013">
        <w:rPr>
          <w:rFonts w:ascii="Arial" w:hAnsi="Arial" w:cs="Arial"/>
          <w:sz w:val="22"/>
          <w:szCs w:val="22"/>
        </w:rPr>
        <w:t>f</w:t>
      </w:r>
      <w:r w:rsidRPr="00816599">
        <w:rPr>
          <w:rFonts w:ascii="Arial" w:hAnsi="Arial" w:cs="Arial"/>
          <w:sz w:val="22"/>
          <w:szCs w:val="22"/>
        </w:rPr>
        <w:t xml:space="preserve">act </w:t>
      </w:r>
      <w:r w:rsidR="00B17013">
        <w:rPr>
          <w:rFonts w:ascii="Arial" w:hAnsi="Arial" w:cs="Arial"/>
          <w:sz w:val="22"/>
          <w:szCs w:val="22"/>
        </w:rPr>
        <w:t>s</w:t>
      </w:r>
      <w:r w:rsidRPr="00816599">
        <w:rPr>
          <w:rFonts w:ascii="Arial" w:hAnsi="Arial" w:cs="Arial"/>
          <w:sz w:val="22"/>
          <w:szCs w:val="22"/>
        </w:rPr>
        <w:t>heet provides an overview of updates to the U.S. EPA February 2015 rules for air emissions standards for new household wood heaters.</w:t>
      </w:r>
      <w:r w:rsidRPr="00816599">
        <w:rPr>
          <w:rFonts w:ascii="Arial" w:hAnsi="Arial" w:cs="Arial"/>
          <w:sz w:val="22"/>
          <w:szCs w:val="22"/>
          <w:lang w:val="en"/>
        </w:rPr>
        <w:t xml:space="preserve"> (</w:t>
      </w:r>
      <w:hyperlink r:id="rId203" w:history="1">
        <w:r w:rsidRPr="00816599">
          <w:rPr>
            <w:rStyle w:val="Hyperlink"/>
            <w:rFonts w:ascii="Arial" w:hAnsi="Arial" w:cs="Arial"/>
            <w:sz w:val="22"/>
            <w:szCs w:val="22"/>
            <w:lang w:val="en"/>
          </w:rPr>
          <w:t>http://www.epa.gov/residential-wood-heaters/fact-sheet-overview-final-updates-air-emissions-requirements-new</w:t>
        </w:r>
      </w:hyperlink>
      <w:r w:rsidRPr="00816599">
        <w:rPr>
          <w:rFonts w:ascii="Arial" w:hAnsi="Arial" w:cs="Arial"/>
          <w:sz w:val="22"/>
          <w:szCs w:val="22"/>
          <w:lang w:val="en"/>
        </w:rPr>
        <w:t>)</w:t>
      </w:r>
    </w:p>
    <w:p w:rsidR="00E961B8" w:rsidRPr="00816599" w:rsidRDefault="00E961B8" w:rsidP="00E961B8">
      <w:pPr>
        <w:rPr>
          <w:rFonts w:ascii="Arial" w:hAnsi="Arial" w:cs="Arial"/>
          <w:sz w:val="22"/>
          <w:szCs w:val="22"/>
          <w:lang w:val="en"/>
        </w:rPr>
      </w:pPr>
    </w:p>
    <w:p w:rsidR="00E961B8" w:rsidRPr="00816599" w:rsidRDefault="00E961B8" w:rsidP="00E961B8">
      <w:pPr>
        <w:rPr>
          <w:rFonts w:ascii="Arial" w:hAnsi="Arial" w:cs="Arial"/>
          <w:sz w:val="22"/>
          <w:szCs w:val="22"/>
          <w:lang w:val="en"/>
        </w:rPr>
      </w:pPr>
      <w:r w:rsidRPr="00816599">
        <w:rPr>
          <w:rFonts w:ascii="Arial" w:hAnsi="Arial" w:cs="Arial"/>
          <w:lang w:val="en"/>
        </w:rPr>
        <w:tab/>
      </w:r>
      <w:r w:rsidRPr="00816599">
        <w:rPr>
          <w:rFonts w:ascii="Arial" w:hAnsi="Arial" w:cs="Arial"/>
          <w:sz w:val="22"/>
          <w:szCs w:val="22"/>
          <w:lang w:val="en"/>
        </w:rPr>
        <w:t>U.S. wood burning stoves and fireplace regulations by state and local governments are given on this site. Note that local laws follow the state regulations. (</w:t>
      </w:r>
      <w:hyperlink r:id="rId204" w:anchor="state" w:history="1">
        <w:r w:rsidRPr="00816599">
          <w:rPr>
            <w:rStyle w:val="Hyperlink"/>
            <w:rFonts w:ascii="Arial" w:hAnsi="Arial" w:cs="Arial"/>
            <w:sz w:val="22"/>
            <w:szCs w:val="22"/>
            <w:lang w:val="en"/>
          </w:rPr>
          <w:t>http://www.epa.gov/burnwise/ordinances-and-regulations-wood-burning-appliances#state</w:t>
        </w:r>
      </w:hyperlink>
      <w:r w:rsidRPr="00816599">
        <w:rPr>
          <w:rFonts w:ascii="Arial" w:hAnsi="Arial" w:cs="Arial"/>
          <w:sz w:val="22"/>
          <w:szCs w:val="22"/>
          <w:lang w:val="en"/>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b/>
        </w:rPr>
      </w:pPr>
      <w:r w:rsidRPr="00816599">
        <w:rPr>
          <w:rFonts w:ascii="Arial" w:hAnsi="Arial" w:cs="Arial"/>
          <w:b/>
        </w:rPr>
        <w:t>More sites on</w:t>
      </w:r>
      <w:r w:rsidRPr="00816599">
        <w:rPr>
          <w:rFonts w:ascii="Arial" w:hAnsi="Arial" w:cs="Arial"/>
        </w:rPr>
        <w:t xml:space="preserve"> “</w:t>
      </w:r>
      <w:r w:rsidRPr="00816599">
        <w:rPr>
          <w:rFonts w:ascii="Arial" w:hAnsi="Arial" w:cs="Arial"/>
          <w:b/>
        </w:rPr>
        <w:t>sick building syndrome”</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b/>
          <w:sz w:val="22"/>
          <w:szCs w:val="22"/>
        </w:rPr>
        <w:tab/>
      </w:r>
      <w:r w:rsidRPr="00816599">
        <w:rPr>
          <w:rFonts w:ascii="Arial" w:hAnsi="Arial" w:cs="Arial"/>
          <w:sz w:val="22"/>
          <w:szCs w:val="22"/>
        </w:rPr>
        <w:t>The Lawrence Berkeley labs in California provide a discussion of research into the link between ventilation rates and reports of building-related disease. Ventilation rates are measured in cubic feet per minute per person (cfm/p) of outside air that is introduced into a building. Research methods are described in this paper. (</w:t>
      </w:r>
      <w:hyperlink r:id="rId205" w:history="1">
        <w:r w:rsidRPr="00816599">
          <w:rPr>
            <w:rStyle w:val="Hyperlink"/>
            <w:rFonts w:ascii="Arial" w:hAnsi="Arial" w:cs="Arial"/>
            <w:sz w:val="22"/>
            <w:szCs w:val="22"/>
          </w:rPr>
          <w:t>https://www.iaqscience.lbl.gov/vent-syndrome</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b/>
        </w:rPr>
      </w:pPr>
      <w:r w:rsidRPr="00816599">
        <w:rPr>
          <w:rFonts w:ascii="Arial" w:hAnsi="Arial" w:cs="Arial"/>
          <w:b/>
        </w:rPr>
        <w:t>More sites on radon gas</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The U.S. NIH “Tox Town” focuses on environmental health concerns. In addition to basic information about radon, this site includes many links to additional material. Students can see where individual toxins, including radon, might lurk in cities, towns, farms, homes, etc. The site is also available in Spanish. (</w:t>
      </w:r>
      <w:hyperlink r:id="rId206" w:history="1">
        <w:r w:rsidRPr="00816599">
          <w:rPr>
            <w:rStyle w:val="Hyperlink"/>
            <w:rFonts w:ascii="Arial" w:hAnsi="Arial" w:cs="Arial"/>
            <w:sz w:val="22"/>
            <w:szCs w:val="22"/>
          </w:rPr>
          <w:t>http://toxtown.nlm.nih.gov/text_version/chemicals.php?id=27</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Extensive work at the University of Tokyo on the Geological Survey of Japan uses radon concentrations to predict earthquakes. Section 2.1 of this paper covers the use of radon in these studies. (</w:t>
      </w:r>
      <w:hyperlink r:id="rId207" w:history="1">
        <w:r w:rsidRPr="00816599">
          <w:rPr>
            <w:rStyle w:val="Hyperlink"/>
            <w:rFonts w:ascii="Arial" w:hAnsi="Arial" w:cs="Arial"/>
            <w:sz w:val="22"/>
            <w:szCs w:val="22"/>
          </w:rPr>
          <w:t>https://www.jstage.jst.go.jp/article/jpe1952/43/5/43_5_585/_pdf</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This American Cancer Society site describes home and worksite exposure to radon and lists toll-free numbers and Web sites of national organizations for more information and how to report possible radon exposure. (</w:t>
      </w:r>
      <w:hyperlink r:id="rId208" w:history="1">
        <w:r w:rsidRPr="00816599">
          <w:rPr>
            <w:rStyle w:val="Hyperlink"/>
            <w:rFonts w:ascii="Arial" w:hAnsi="Arial" w:cs="Arial"/>
            <w:sz w:val="22"/>
            <w:szCs w:val="22"/>
          </w:rPr>
          <w:t>http://www.cancer.org/cancer/cancercauses/othercarcinogens/pollution/radon</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b/>
        </w:rPr>
      </w:pPr>
      <w:r w:rsidRPr="00816599">
        <w:rPr>
          <w:rFonts w:ascii="Arial" w:hAnsi="Arial" w:cs="Arial"/>
          <w:b/>
        </w:rPr>
        <w:t>More sites on VOCs─indoors</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b/>
          <w:sz w:val="22"/>
          <w:szCs w:val="22"/>
        </w:rPr>
        <w:tab/>
      </w:r>
      <w:r w:rsidRPr="00816599">
        <w:rPr>
          <w:rFonts w:ascii="Arial" w:hAnsi="Arial" w:cs="Arial"/>
          <w:sz w:val="22"/>
          <w:szCs w:val="22"/>
        </w:rPr>
        <w:t>These Stanford University lecture notes on taste, smell and touch contain excellent illustrations of parts of the olfactory pathway. Scroll down to the Section II “Smell”, then scroll down to the bullet on “Anatomy of Smell” and click on each figure following its description. (</w:t>
      </w:r>
      <w:hyperlink r:id="rId209" w:history="1">
        <w:r w:rsidRPr="00816599">
          <w:rPr>
            <w:rStyle w:val="Hyperlink"/>
            <w:rFonts w:ascii="Arial" w:hAnsi="Arial" w:cs="Arial"/>
            <w:sz w:val="22"/>
            <w:szCs w:val="22"/>
          </w:rPr>
          <w:t>http://www-psych.stanford.edu/~lera/psych115s/notes/lecture11/</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r>
      <w:r w:rsidRPr="00816599">
        <w:rPr>
          <w:rFonts w:ascii="Arial" w:hAnsi="Arial" w:cs="Arial"/>
          <w:i/>
          <w:sz w:val="22"/>
          <w:szCs w:val="22"/>
        </w:rPr>
        <w:t>Scientific American</w:t>
      </w:r>
      <w:r w:rsidRPr="00816599">
        <w:rPr>
          <w:rFonts w:ascii="Arial" w:hAnsi="Arial" w:cs="Arial"/>
          <w:sz w:val="22"/>
          <w:szCs w:val="22"/>
        </w:rPr>
        <w:t xml:space="preserve"> magazine reported on “harsh chemicals” used to deodorize air including VOCs such as benzene and formaldehyde.</w:t>
      </w:r>
    </w:p>
    <w:p w:rsidR="00E961B8" w:rsidRPr="00816599" w:rsidRDefault="00E961B8" w:rsidP="00E961B8">
      <w:pPr>
        <w:rPr>
          <w:rFonts w:ascii="Arial" w:hAnsi="Arial" w:cs="Arial"/>
          <w:sz w:val="22"/>
          <w:szCs w:val="22"/>
        </w:rPr>
      </w:pPr>
      <w:r w:rsidRPr="00816599">
        <w:rPr>
          <w:rFonts w:ascii="Arial" w:hAnsi="Arial" w:cs="Arial"/>
          <w:sz w:val="22"/>
          <w:szCs w:val="22"/>
        </w:rPr>
        <w:t>(</w:t>
      </w:r>
      <w:hyperlink r:id="rId210" w:history="1">
        <w:r w:rsidRPr="00816599">
          <w:rPr>
            <w:rStyle w:val="Hyperlink"/>
            <w:rFonts w:ascii="Arial" w:hAnsi="Arial" w:cs="Arial"/>
            <w:sz w:val="22"/>
            <w:szCs w:val="22"/>
          </w:rPr>
          <w:t>http://www.scientificamerican.com/article/nontoxic-air-fresheners/</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The Minnesota Department of Health bulletin, “Volatile Organic Compounds in your Home” provides public information about indoor VOCs, including a list of compounds, sources (building materials, personal care products, human behaviors such as smoking, painting and reading newspapers), health effects and how to reduce VOCs in your home. (</w:t>
      </w:r>
      <w:hyperlink r:id="rId211" w:history="1">
        <w:r w:rsidRPr="00816599">
          <w:rPr>
            <w:rStyle w:val="Hyperlink"/>
            <w:rFonts w:ascii="Arial" w:hAnsi="Arial" w:cs="Arial"/>
            <w:sz w:val="22"/>
            <w:szCs w:val="22"/>
          </w:rPr>
          <w:t>http://www.health.state.mn.us/divs/eh/indoorair/voc/</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b/>
        </w:rPr>
      </w:pPr>
      <w:r w:rsidRPr="00816599">
        <w:rPr>
          <w:rFonts w:ascii="Arial" w:hAnsi="Arial" w:cs="Arial"/>
          <w:b/>
        </w:rPr>
        <w:t>More sites on VOCs─formaldehyde</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b/>
          <w:sz w:val="22"/>
          <w:szCs w:val="22"/>
        </w:rPr>
        <w:tab/>
      </w:r>
      <w:r w:rsidRPr="00816599">
        <w:rPr>
          <w:rFonts w:ascii="Arial" w:hAnsi="Arial" w:cs="Arial"/>
          <w:sz w:val="22"/>
          <w:szCs w:val="22"/>
        </w:rPr>
        <w:t>The PubChem site lists physical and chemical properties, uses, safety, toxicity and much more about chemical compounds. This is the result of a “search” for formaldehyde. (</w:t>
      </w:r>
      <w:hyperlink r:id="rId212" w:history="1">
        <w:r w:rsidRPr="00816599">
          <w:rPr>
            <w:rStyle w:val="Hyperlink"/>
            <w:rFonts w:ascii="Arial" w:hAnsi="Arial" w:cs="Arial"/>
            <w:sz w:val="22"/>
            <w:szCs w:val="22"/>
          </w:rPr>
          <w:t>https://pubchem.ncbi.nlm.nih.gov/compound/formaldehyde</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b/>
          <w:sz w:val="22"/>
          <w:szCs w:val="22"/>
        </w:rPr>
        <w:tab/>
      </w:r>
      <w:r w:rsidRPr="00816599">
        <w:rPr>
          <w:rFonts w:ascii="Arial" w:hAnsi="Arial" w:cs="Arial"/>
          <w:sz w:val="22"/>
          <w:szCs w:val="22"/>
        </w:rPr>
        <w:t>This site shows structural formulas for chemical reactions yielding two trade-name formaldehyde products: Bakelite (the first synthetic plastic), from formaldehyde and phenol; and Formica (fire and water repellent; used on countertops and in glues), from formaldehyde and urea. (</w:t>
      </w:r>
      <w:hyperlink r:id="rId213" w:history="1">
        <w:r w:rsidRPr="00816599">
          <w:rPr>
            <w:rStyle w:val="Hyperlink"/>
            <w:rFonts w:ascii="Arial" w:hAnsi="Arial" w:cs="Arial"/>
            <w:sz w:val="22"/>
            <w:szCs w:val="22"/>
          </w:rPr>
          <w:t>http://www.chm.bris.ac.uk/webprojects2002/robson/uses_of_formaldehyde.htm</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b/>
        </w:rPr>
      </w:pPr>
      <w:r w:rsidRPr="00816599">
        <w:rPr>
          <w:rFonts w:ascii="Arial" w:hAnsi="Arial" w:cs="Arial"/>
          <w:b/>
        </w:rPr>
        <w:t>More sites on VOCs─formaldehyde sources</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This review of the literature on formaldehyde provides history, characteristic properties, toxicology, industrial use, outdoor and indoor sources and methods of detection, including structural formulas showing the chemical reactions. (</w:t>
      </w:r>
      <w:hyperlink r:id="rId214" w:history="1">
        <w:r w:rsidRPr="00816599">
          <w:rPr>
            <w:rStyle w:val="Hyperlink"/>
            <w:rFonts w:ascii="Arial" w:hAnsi="Arial" w:cs="Arial"/>
            <w:sz w:val="22"/>
            <w:szCs w:val="22"/>
          </w:rPr>
          <w:t>http://www.ncbi.nlm.nih.gov/pmc/articles/PMC2855181/</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This site describes two industrial processes used for the production of formaldehyde. (</w:t>
      </w:r>
      <w:hyperlink r:id="rId215" w:history="1">
        <w:r w:rsidRPr="00816599">
          <w:rPr>
            <w:rStyle w:val="Hyperlink"/>
            <w:rFonts w:ascii="Arial" w:hAnsi="Arial" w:cs="Arial"/>
            <w:sz w:val="22"/>
            <w:szCs w:val="22"/>
          </w:rPr>
          <w:t>http://www.icis.com/resources/news/2007/11/05/9076014/formaldehyde-production-and-manufacturing-process/</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b/>
        </w:rPr>
      </w:pPr>
      <w:r w:rsidRPr="00816599">
        <w:rPr>
          <w:rFonts w:ascii="Arial" w:hAnsi="Arial" w:cs="Arial"/>
          <w:b/>
        </w:rPr>
        <w:t>More sites on VOCs─formaldehyde toxicity</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color w:val="FF0000"/>
          <w:sz w:val="22"/>
          <w:szCs w:val="22"/>
        </w:rPr>
      </w:pPr>
      <w:r w:rsidRPr="00816599">
        <w:rPr>
          <w:rFonts w:ascii="Arial" w:hAnsi="Arial" w:cs="Arial"/>
          <w:sz w:val="22"/>
          <w:szCs w:val="22"/>
        </w:rPr>
        <w:tab/>
        <w:t xml:space="preserve">This paper from the American Chemistry Council provides their position on the allowable-levels-of-formaldehyde controversy. Keep in mind that this may be somewhat biased. </w:t>
      </w:r>
      <w:r w:rsidRPr="00816599">
        <w:rPr>
          <w:rFonts w:ascii="Arial" w:hAnsi="Arial" w:cs="Arial"/>
          <w:sz w:val="22"/>
          <w:szCs w:val="22"/>
        </w:rPr>
        <w:lastRenderedPageBreak/>
        <w:t>(</w:t>
      </w:r>
      <w:hyperlink r:id="rId216" w:history="1">
        <w:r w:rsidRPr="00816599">
          <w:rPr>
            <w:rStyle w:val="Hyperlink"/>
            <w:rFonts w:ascii="Arial" w:hAnsi="Arial" w:cs="Arial"/>
            <w:sz w:val="20"/>
            <w:szCs w:val="20"/>
          </w:rPr>
          <w:t>http://www.americanchemistry.com/ProductsTechnology/Formaldehyde/New-Graphic-Illustrates-Problems-with-EPAs-Formaldehyde-Risk-Assessment.pdf</w:t>
        </w:r>
      </w:hyperlink>
      <w:r w:rsidRPr="00816599">
        <w:rPr>
          <w:rFonts w:ascii="Arial" w:hAnsi="Arial" w:cs="Arial"/>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 xml:space="preserve">A January 19, 2016 article published in the </w:t>
      </w:r>
      <w:r w:rsidRPr="00816599">
        <w:rPr>
          <w:rFonts w:ascii="Arial" w:hAnsi="Arial" w:cs="Arial"/>
          <w:i/>
          <w:sz w:val="22"/>
          <w:szCs w:val="22"/>
        </w:rPr>
        <w:t>Daily Mail</w:t>
      </w:r>
      <w:r w:rsidRPr="00816599">
        <w:rPr>
          <w:rFonts w:ascii="Arial" w:hAnsi="Arial" w:cs="Arial"/>
          <w:sz w:val="22"/>
          <w:szCs w:val="22"/>
        </w:rPr>
        <w:t xml:space="preserve"> (United Kingdom) addresses “How your scented candles can kill you”. The danger of formaldehyde as a product of limonene oxidation is presented in general terms. (</w:t>
      </w:r>
      <w:hyperlink r:id="rId217" w:history="1">
        <w:r w:rsidRPr="00816599">
          <w:rPr>
            <w:rStyle w:val="Hyperlink"/>
            <w:rFonts w:ascii="Arial" w:hAnsi="Arial" w:cs="Arial"/>
            <w:sz w:val="22"/>
            <w:szCs w:val="22"/>
          </w:rPr>
          <w:t>http://www.dailymail.co.uk/health/article-3401454/How-scented-candle-KILL-Perfume-release-dangerous-cocktails-cancerous-chemicals.html</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This paper: “</w:t>
      </w:r>
      <w:r w:rsidRPr="00816599">
        <w:rPr>
          <w:rFonts w:ascii="Arial" w:hAnsi="Arial" w:cs="Arial"/>
          <w:bCs/>
          <w:sz w:val="22"/>
          <w:szCs w:val="22"/>
        </w:rPr>
        <w:t>Ozone and Limonene in Indoor Air: A Source of Submicron Particle Exposure”,</w:t>
      </w:r>
      <w:r w:rsidRPr="00816599">
        <w:rPr>
          <w:rFonts w:ascii="Arial" w:hAnsi="Arial" w:cs="Arial"/>
          <w:sz w:val="22"/>
          <w:szCs w:val="22"/>
        </w:rPr>
        <w:t xml:space="preserve"> describes the research methods used to study the impact of ozone on indoor limonene aerosol particles. Much of the quantitative data from these studies is displayed in graphical form. The full text is available free at this URL: </w:t>
      </w:r>
      <w:hyperlink r:id="rId218" w:history="1">
        <w:r w:rsidRPr="00816599">
          <w:rPr>
            <w:rStyle w:val="Hyperlink"/>
            <w:rFonts w:ascii="Arial" w:hAnsi="Arial" w:cs="Arial"/>
            <w:sz w:val="22"/>
            <w:szCs w:val="22"/>
          </w:rPr>
          <w:t>http://www.ncbi.nlm.nih.gov/pmc/articles/PMC1240194/pdf/ehp0108-001139.pdf</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b/>
          <w:color w:val="333333"/>
          <w:lang w:val="en"/>
        </w:rPr>
      </w:pPr>
      <w:r w:rsidRPr="00816599">
        <w:rPr>
          <w:rFonts w:ascii="Arial" w:hAnsi="Arial" w:cs="Arial"/>
          <w:b/>
          <w:color w:val="333333"/>
          <w:lang w:val="en"/>
        </w:rPr>
        <w:t>More sites on CO─poisoning</w:t>
      </w:r>
    </w:p>
    <w:p w:rsidR="00E961B8" w:rsidRPr="00816599" w:rsidRDefault="00E961B8" w:rsidP="00E961B8">
      <w:pPr>
        <w:rPr>
          <w:rFonts w:ascii="Arial" w:hAnsi="Arial" w:cs="Arial"/>
          <w:color w:val="333333"/>
          <w:sz w:val="22"/>
          <w:szCs w:val="22"/>
          <w:lang w:val="en"/>
        </w:rPr>
      </w:pPr>
    </w:p>
    <w:p w:rsidR="00E961B8" w:rsidRPr="00816599" w:rsidRDefault="00E961B8" w:rsidP="00E961B8">
      <w:pPr>
        <w:rPr>
          <w:rFonts w:ascii="Arial" w:hAnsi="Arial" w:cs="Arial"/>
          <w:color w:val="333333"/>
          <w:sz w:val="22"/>
          <w:szCs w:val="22"/>
          <w:lang w:val="en"/>
        </w:rPr>
      </w:pPr>
      <w:r w:rsidRPr="00816599">
        <w:rPr>
          <w:rFonts w:ascii="Arial" w:hAnsi="Arial" w:cs="Arial"/>
          <w:color w:val="333333"/>
          <w:sz w:val="22"/>
          <w:szCs w:val="22"/>
          <w:lang w:val="en"/>
        </w:rPr>
        <w:tab/>
        <w:t>This site describes additional research on the biochemical interaction and effects of CO and NO in bonding with the Fe in the hemoglobin protein. (</w:t>
      </w:r>
      <w:hyperlink r:id="rId219" w:history="1">
        <w:r w:rsidRPr="00816599">
          <w:rPr>
            <w:rStyle w:val="Hyperlink"/>
            <w:rFonts w:ascii="Arial" w:hAnsi="Arial" w:cs="Arial"/>
            <w:sz w:val="22"/>
            <w:szCs w:val="22"/>
            <w:lang w:val="en"/>
          </w:rPr>
          <w:t>http://www.ncbi.nlm.nih.gov/pmc/articles/PMC1223127/pdf/12423201.pdf</w:t>
        </w:r>
      </w:hyperlink>
      <w:r w:rsidRPr="00816599">
        <w:rPr>
          <w:rFonts w:ascii="Arial" w:hAnsi="Arial" w:cs="Arial"/>
          <w:color w:val="333333"/>
          <w:sz w:val="22"/>
          <w:szCs w:val="22"/>
          <w:lang w:val="en"/>
        </w:rPr>
        <w:t>)</w:t>
      </w:r>
    </w:p>
    <w:p w:rsidR="00E961B8" w:rsidRPr="00816599" w:rsidRDefault="00E961B8" w:rsidP="00E961B8">
      <w:pPr>
        <w:rPr>
          <w:rFonts w:ascii="Arial" w:hAnsi="Arial" w:cs="Arial"/>
        </w:rPr>
      </w:pPr>
    </w:p>
    <w:p w:rsidR="00E961B8" w:rsidRPr="00816599" w:rsidRDefault="00E961B8" w:rsidP="00E961B8">
      <w:pPr>
        <w:rPr>
          <w:rFonts w:ascii="Arial" w:hAnsi="Arial" w:cs="Arial"/>
          <w:b/>
        </w:rPr>
      </w:pPr>
      <w:r w:rsidRPr="00816599">
        <w:rPr>
          <w:rFonts w:ascii="Arial" w:hAnsi="Arial" w:cs="Arial"/>
          <w:b/>
        </w:rPr>
        <w:t>More sites on detection of indoor pollutants</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Some states provide free short-term radon test kits. For example, a limited number are available for certain counties in California. (</w:t>
      </w:r>
      <w:hyperlink r:id="rId220" w:history="1">
        <w:r w:rsidRPr="00816599">
          <w:rPr>
            <w:rStyle w:val="Hyperlink"/>
            <w:rFonts w:ascii="Arial" w:hAnsi="Arial" w:cs="Arial"/>
            <w:sz w:val="22"/>
            <w:szCs w:val="22"/>
          </w:rPr>
          <w:t>http://www.cdph.ca.gov/healthinfo/environhealth/Pages/Radon.aspx</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 xml:space="preserve">Use this URL from the U.S. EPA to find a radon test kit or mitigation specialist in your area: </w:t>
      </w:r>
      <w:hyperlink r:id="rId221" w:history="1">
        <w:r w:rsidRPr="00816599">
          <w:rPr>
            <w:rStyle w:val="Hyperlink"/>
            <w:rFonts w:ascii="Arial" w:hAnsi="Arial" w:cs="Arial"/>
            <w:sz w:val="22"/>
            <w:szCs w:val="22"/>
          </w:rPr>
          <w:t>http://www.epa.gov/radon/find-radon-test-kit-or-measurement-and-mitigation-professional</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The U.S. CDC has published a paper titled: “What you should know about formaldehyde”. This includes a description of short and long term effects, a table of effects due to various concentration levels, and ways to improve the air quality in your home.</w:t>
      </w:r>
    </w:p>
    <w:p w:rsidR="00E961B8" w:rsidRPr="00816599" w:rsidRDefault="00E961B8" w:rsidP="00E961B8">
      <w:pPr>
        <w:rPr>
          <w:rFonts w:ascii="Arial" w:hAnsi="Arial" w:cs="Arial"/>
          <w:sz w:val="22"/>
          <w:szCs w:val="22"/>
        </w:rPr>
      </w:pPr>
      <w:r w:rsidRPr="00816599">
        <w:rPr>
          <w:rFonts w:ascii="Arial" w:hAnsi="Arial" w:cs="Arial"/>
          <w:sz w:val="22"/>
          <w:szCs w:val="22"/>
        </w:rPr>
        <w:t>(</w:t>
      </w:r>
      <w:hyperlink r:id="rId222" w:history="1">
        <w:r w:rsidRPr="00816599">
          <w:rPr>
            <w:rStyle w:val="Hyperlink"/>
            <w:rFonts w:ascii="Arial" w:hAnsi="Arial" w:cs="Arial"/>
            <w:sz w:val="22"/>
            <w:szCs w:val="22"/>
          </w:rPr>
          <w:t>http://www.cdc.gov/nceh/drywall/docs/whatyoushouldknowaboutformaldehyde.pdf</w:t>
        </w:r>
      </w:hyperlink>
      <w:r w:rsidRPr="00816599">
        <w:rPr>
          <w:rFonts w:ascii="Arial" w:hAnsi="Arial" w:cs="Arial"/>
          <w:sz w:val="22"/>
          <w:szCs w:val="22"/>
        </w:rPr>
        <w:t>)</w:t>
      </w:r>
    </w:p>
    <w:p w:rsidR="00E961B8" w:rsidRPr="00816599" w:rsidRDefault="00E961B8" w:rsidP="00E961B8">
      <w:pPr>
        <w:rPr>
          <w:rFonts w:ascii="Arial" w:hAnsi="Arial" w:cs="Arial"/>
          <w:sz w:val="22"/>
          <w:szCs w:val="22"/>
        </w:rPr>
      </w:pPr>
    </w:p>
    <w:p w:rsidR="00E961B8" w:rsidRPr="00816599" w:rsidRDefault="00E961B8" w:rsidP="00E961B8">
      <w:pPr>
        <w:rPr>
          <w:rFonts w:ascii="Arial" w:hAnsi="Arial" w:cs="Arial"/>
          <w:sz w:val="22"/>
          <w:szCs w:val="22"/>
        </w:rPr>
      </w:pPr>
      <w:r w:rsidRPr="00816599">
        <w:rPr>
          <w:rFonts w:ascii="Arial" w:hAnsi="Arial" w:cs="Arial"/>
          <w:sz w:val="22"/>
          <w:szCs w:val="22"/>
        </w:rPr>
        <w:tab/>
        <w:t>The U.S. Consumer Product Safety Commission (CPSC) works with the government to develop safe standards for CO alarms and to promote public awareness of the hazards posed by CO. This site answers frequently asked questions and provides a list of safety precautions and ways to prevent CO poisoning in the home. (</w:t>
      </w:r>
      <w:hyperlink r:id="rId223" w:history="1">
        <w:r w:rsidRPr="00816599">
          <w:rPr>
            <w:rStyle w:val="Hyperlink"/>
            <w:rFonts w:ascii="Arial" w:hAnsi="Arial" w:cs="Arial"/>
            <w:sz w:val="22"/>
            <w:szCs w:val="22"/>
          </w:rPr>
          <w:t>http://www.cpsc.gov/en/Safety-Education/Safety-Education-Centers/Carbon-Monoxide-Information-Center/Carbon-Monoxide-Questions-and-Answers-/</w:t>
        </w:r>
      </w:hyperlink>
      <w:r w:rsidRPr="00816599">
        <w:rPr>
          <w:rFonts w:ascii="Arial" w:hAnsi="Arial" w:cs="Arial"/>
          <w:sz w:val="22"/>
          <w:szCs w:val="22"/>
        </w:rPr>
        <w:t>)</w:t>
      </w:r>
    </w:p>
    <w:p w:rsidR="00EC3274" w:rsidRPr="00816599" w:rsidRDefault="00EC3274" w:rsidP="00EC3274">
      <w:pPr>
        <w:autoSpaceDE w:val="0"/>
        <w:autoSpaceDN w:val="0"/>
        <w:adjustRightInd w:val="0"/>
        <w:rPr>
          <w:rFonts w:ascii="Arial" w:hAnsi="Arial" w:cs="Arial"/>
          <w:color w:val="000000"/>
          <w:sz w:val="22"/>
          <w:szCs w:val="22"/>
        </w:rPr>
      </w:pPr>
    </w:p>
    <w:p w:rsidR="00EC3274" w:rsidRPr="00816599" w:rsidRDefault="00EC3274" w:rsidP="00EC3274">
      <w:pPr>
        <w:pStyle w:val="Heading2"/>
        <w:rPr>
          <w:rFonts w:ascii="Arial" w:hAnsi="Arial" w:cs="Arial"/>
        </w:rPr>
      </w:pPr>
      <w:bookmarkStart w:id="43" w:name="_Toc441511636"/>
      <w:bookmarkStart w:id="44" w:name="_Toc446168930"/>
      <w:r w:rsidRPr="00816599">
        <w:rPr>
          <w:rFonts w:ascii="Arial" w:hAnsi="Arial" w:cs="Arial"/>
        </w:rPr>
        <w:t>More Web Sites on Teacher Information and Lesson Plans</w:t>
      </w:r>
      <w:bookmarkEnd w:id="43"/>
      <w:r w:rsidRPr="00816599">
        <w:rPr>
          <w:rFonts w:ascii="Arial" w:hAnsi="Arial" w:cs="Arial"/>
        </w:rPr>
        <w:t xml:space="preserve"> (sites geared specifically to teachers)</w:t>
      </w:r>
      <w:bookmarkEnd w:id="44"/>
    </w:p>
    <w:p w:rsidR="00EC3274" w:rsidRPr="00816599" w:rsidRDefault="00EC3274" w:rsidP="00EC3274">
      <w:pPr>
        <w:rPr>
          <w:rFonts w:ascii="Arial" w:hAnsi="Arial" w:cs="Arial"/>
          <w:sz w:val="22"/>
          <w:szCs w:val="22"/>
        </w:rPr>
      </w:pPr>
    </w:p>
    <w:p w:rsidR="00731FDB" w:rsidRPr="00816599" w:rsidRDefault="00731FDB" w:rsidP="00731FDB">
      <w:pPr>
        <w:rPr>
          <w:rFonts w:ascii="Arial" w:hAnsi="Arial" w:cs="Arial"/>
          <w:sz w:val="22"/>
          <w:szCs w:val="22"/>
        </w:rPr>
      </w:pPr>
      <w:r w:rsidRPr="00816599">
        <w:rPr>
          <w:rFonts w:ascii="Arial" w:hAnsi="Arial" w:cs="Arial"/>
          <w:b/>
          <w:sz w:val="22"/>
          <w:szCs w:val="22"/>
        </w:rPr>
        <w:tab/>
      </w:r>
      <w:r w:rsidRPr="00816599">
        <w:rPr>
          <w:rFonts w:ascii="Arial" w:hAnsi="Arial" w:cs="Arial"/>
          <w:sz w:val="22"/>
          <w:szCs w:val="22"/>
        </w:rPr>
        <w:t>“Chemistry and Environmental Sciences: Indoor Air Pollution” from the University of Iowa provides complete lesson plans and activities for the study of indoor air pollution. The 5 E Instructional Model (</w:t>
      </w:r>
      <w:r w:rsidRPr="00816599">
        <w:rPr>
          <w:rStyle w:val="st1"/>
          <w:rFonts w:ascii="Arial" w:hAnsi="Arial" w:cs="Arial"/>
          <w:sz w:val="22"/>
          <w:szCs w:val="22"/>
          <w:lang w:val="en"/>
        </w:rPr>
        <w:t>Engage, Explore, Explain, Extend (or Elaborate), and Evaluate) is used to format lessons</w:t>
      </w:r>
      <w:r w:rsidRPr="00816599">
        <w:rPr>
          <w:rFonts w:ascii="Arial" w:hAnsi="Arial" w:cs="Arial"/>
          <w:sz w:val="22"/>
          <w:szCs w:val="22"/>
        </w:rPr>
        <w:t xml:space="preserve">. There are activities for research and suggestions for measuring indoor pollution </w:t>
      </w:r>
      <w:r w:rsidRPr="00816599">
        <w:rPr>
          <w:rFonts w:ascii="Arial" w:hAnsi="Arial" w:cs="Arial"/>
          <w:sz w:val="22"/>
          <w:szCs w:val="22"/>
        </w:rPr>
        <w:lastRenderedPageBreak/>
        <w:t>as well as questions to evaluate student learning. (</w:t>
      </w:r>
      <w:hyperlink r:id="rId224" w:history="1">
        <w:r w:rsidRPr="00816599">
          <w:rPr>
            <w:rStyle w:val="Hyperlink"/>
            <w:rFonts w:ascii="Arial" w:hAnsi="Arial" w:cs="Arial"/>
            <w:sz w:val="22"/>
            <w:szCs w:val="22"/>
          </w:rPr>
          <w:t>https://www.uni.edu/storm/downloads/highschool/Indoor%20air%20pollution.pdf</w:t>
        </w:r>
      </w:hyperlink>
      <w:r w:rsidRPr="00816599">
        <w:rPr>
          <w:rFonts w:ascii="Arial" w:hAnsi="Arial" w:cs="Arial"/>
          <w:sz w:val="22"/>
          <w:szCs w:val="22"/>
        </w:rPr>
        <w:t>)</w:t>
      </w:r>
    </w:p>
    <w:p w:rsidR="00731FDB" w:rsidRPr="00816599" w:rsidRDefault="00731FDB" w:rsidP="00731FDB">
      <w:pPr>
        <w:rPr>
          <w:rFonts w:ascii="Arial" w:hAnsi="Arial" w:cs="Arial"/>
          <w:sz w:val="22"/>
          <w:szCs w:val="22"/>
        </w:rPr>
      </w:pPr>
    </w:p>
    <w:p w:rsidR="00731FDB" w:rsidRPr="00816599" w:rsidRDefault="00731FDB" w:rsidP="00731FDB">
      <w:pPr>
        <w:rPr>
          <w:rFonts w:ascii="Arial" w:hAnsi="Arial" w:cs="Arial"/>
          <w:sz w:val="22"/>
          <w:szCs w:val="22"/>
        </w:rPr>
      </w:pPr>
      <w:r w:rsidRPr="00816599">
        <w:rPr>
          <w:rFonts w:ascii="Arial" w:hAnsi="Arial" w:cs="Arial"/>
          <w:b/>
          <w:sz w:val="22"/>
          <w:szCs w:val="22"/>
        </w:rPr>
        <w:tab/>
      </w:r>
      <w:r w:rsidRPr="00816599">
        <w:rPr>
          <w:rFonts w:ascii="Arial" w:hAnsi="Arial" w:cs="Arial"/>
          <w:sz w:val="22"/>
          <w:szCs w:val="22"/>
        </w:rPr>
        <w:t xml:space="preserve">iLab Central is a place to share data from remote online laboratories. The National Science Foundation (NSF) has sponsored a lab curriculum using real data for radioactivity. The lesson plans can be found at this URL: </w:t>
      </w:r>
      <w:hyperlink r:id="rId225" w:history="1">
        <w:r w:rsidRPr="00816599">
          <w:rPr>
            <w:rStyle w:val="Hyperlink"/>
            <w:rFonts w:ascii="Arial" w:hAnsi="Arial" w:cs="Arial"/>
            <w:sz w:val="22"/>
            <w:szCs w:val="22"/>
          </w:rPr>
          <w:t>http://ilabcentral.org/radioactivity/</w:t>
        </w:r>
      </w:hyperlink>
      <w:r w:rsidRPr="00816599">
        <w:rPr>
          <w:rFonts w:ascii="Arial" w:hAnsi="Arial" w:cs="Arial"/>
          <w:sz w:val="22"/>
          <w:szCs w:val="22"/>
        </w:rPr>
        <w:t>.</w:t>
      </w:r>
    </w:p>
    <w:p w:rsidR="00731FDB" w:rsidRPr="00816599" w:rsidRDefault="00731FDB" w:rsidP="00731FDB">
      <w:pPr>
        <w:rPr>
          <w:rFonts w:ascii="Arial" w:hAnsi="Arial" w:cs="Arial"/>
          <w:sz w:val="22"/>
          <w:szCs w:val="22"/>
        </w:rPr>
      </w:pPr>
    </w:p>
    <w:p w:rsidR="00731FDB" w:rsidRPr="00816599" w:rsidRDefault="00731FDB" w:rsidP="00731FDB">
      <w:pPr>
        <w:rPr>
          <w:rFonts w:ascii="Arial" w:hAnsi="Arial" w:cs="Arial"/>
          <w:sz w:val="22"/>
          <w:szCs w:val="22"/>
        </w:rPr>
      </w:pPr>
      <w:r w:rsidRPr="00816599">
        <w:rPr>
          <w:rFonts w:ascii="Arial" w:hAnsi="Arial" w:cs="Arial"/>
          <w:sz w:val="22"/>
          <w:szCs w:val="22"/>
        </w:rPr>
        <w:tab/>
        <w:t>This resource contains lesson plans, experiments and science fair projects for testing air pollution. (</w:t>
      </w:r>
      <w:hyperlink r:id="rId226" w:history="1">
        <w:r w:rsidRPr="00816599">
          <w:rPr>
            <w:rStyle w:val="Hyperlink"/>
            <w:rFonts w:ascii="Arial" w:hAnsi="Arial" w:cs="Arial"/>
            <w:sz w:val="22"/>
            <w:szCs w:val="22"/>
          </w:rPr>
          <w:t>http://www.juliantrubin.com/encyclopedia/environment/airpollution.html</w:t>
        </w:r>
      </w:hyperlink>
      <w:r w:rsidRPr="00816599">
        <w:rPr>
          <w:rFonts w:ascii="Arial" w:hAnsi="Arial" w:cs="Arial"/>
          <w:sz w:val="22"/>
          <w:szCs w:val="22"/>
        </w:rPr>
        <w:t>)</w:t>
      </w:r>
    </w:p>
    <w:p w:rsidR="00731FDB" w:rsidRPr="00816599" w:rsidRDefault="00731FDB" w:rsidP="00731FDB">
      <w:pPr>
        <w:spacing w:before="240"/>
        <w:rPr>
          <w:rFonts w:ascii="Arial" w:hAnsi="Arial" w:cs="Arial"/>
          <w:sz w:val="22"/>
          <w:szCs w:val="22"/>
        </w:rPr>
      </w:pPr>
      <w:r w:rsidRPr="00816599">
        <w:rPr>
          <w:rFonts w:ascii="Arial" w:hAnsi="Arial" w:cs="Arial"/>
          <w:b/>
          <w:sz w:val="22"/>
          <w:szCs w:val="22"/>
        </w:rPr>
        <w:tab/>
      </w:r>
      <w:r w:rsidRPr="00816599">
        <w:rPr>
          <w:rFonts w:ascii="Arial" w:hAnsi="Arial" w:cs="Arial"/>
          <w:sz w:val="22"/>
          <w:szCs w:val="22"/>
        </w:rPr>
        <w:t>This teacher designed unit, “Atmosphere, Pollution, Green House Effect and Climate Change for A.P. Environmental Science” contains lesson plans, labs and videos including information on the “sick building syndrome” and other indoor pollution. (</w:t>
      </w:r>
      <w:hyperlink r:id="rId227" w:history="1">
        <w:r w:rsidRPr="00816599">
          <w:rPr>
            <w:rStyle w:val="Hyperlink"/>
            <w:rFonts w:ascii="Arial" w:hAnsi="Arial" w:cs="Arial"/>
            <w:sz w:val="22"/>
            <w:szCs w:val="22"/>
          </w:rPr>
          <w:t>http://ogoapes.weebly.com/unit-9-atmosphere-air-pollution-and-greenhouse-effect.html</w:t>
        </w:r>
      </w:hyperlink>
      <w:r w:rsidRPr="00816599">
        <w:rPr>
          <w:rFonts w:ascii="Arial" w:hAnsi="Arial" w:cs="Arial"/>
          <w:sz w:val="22"/>
          <w:szCs w:val="22"/>
        </w:rPr>
        <w:t>)</w:t>
      </w:r>
    </w:p>
    <w:p w:rsidR="00971893" w:rsidRPr="00E5469A" w:rsidRDefault="00971893" w:rsidP="00971893">
      <w:pPr>
        <w:rPr>
          <w:rFonts w:ascii="Arial" w:hAnsi="Arial" w:cs="Arial"/>
          <w:sz w:val="22"/>
          <w:szCs w:val="22"/>
        </w:rPr>
      </w:pPr>
    </w:p>
    <w:p w:rsidR="00552AEF" w:rsidRPr="00E5469A" w:rsidRDefault="00240F03" w:rsidP="00552AEF">
      <w:pPr>
        <w:rPr>
          <w:rFonts w:ascii="Arial" w:hAnsi="Arial" w:cs="Arial"/>
          <w:sz w:val="22"/>
          <w:szCs w:val="22"/>
        </w:rPr>
      </w:pPr>
      <w:r w:rsidRPr="00E5469A">
        <w:rPr>
          <w:rFonts w:ascii="Arial" w:hAnsi="Arial" w:cs="Arial"/>
          <w:sz w:val="22"/>
          <w:szCs w:val="22"/>
        </w:rPr>
        <w:br w:type="page"/>
      </w:r>
    </w:p>
    <w:p w:rsidR="00552AEF" w:rsidRPr="00EF346E" w:rsidRDefault="00EF346E" w:rsidP="00552AEF">
      <w:pPr>
        <w:pStyle w:val="Heading1"/>
      </w:pPr>
      <w:bookmarkStart w:id="45" w:name="_Toc446168931"/>
      <w:r w:rsidRPr="00EF346E">
        <w:lastRenderedPageBreak/>
        <w:t>Chemistry Helps Athlete Keep Moving</w:t>
      </w:r>
      <w:bookmarkEnd w:id="45"/>
    </w:p>
    <w:p w:rsidR="00552AEF" w:rsidRPr="00B65A23" w:rsidRDefault="00552AEF" w:rsidP="00B65A23">
      <w:pPr>
        <w:pStyle w:val="Heading2"/>
        <w:rPr>
          <w:rFonts w:ascii="Arial" w:hAnsi="Arial" w:cs="Arial"/>
          <w:b w:val="0"/>
          <w:i w:val="0"/>
        </w:rPr>
      </w:pPr>
      <w:bookmarkStart w:id="46" w:name="_Toc212568427"/>
      <w:bookmarkStart w:id="47" w:name="_Toc446168932"/>
      <w:r w:rsidRPr="008B1A62">
        <w:rPr>
          <w:rFonts w:ascii="Arial" w:hAnsi="Arial" w:cs="Arial"/>
        </w:rPr>
        <w:t>Background Information</w:t>
      </w:r>
      <w:bookmarkEnd w:id="46"/>
      <w:r w:rsidR="00B25CCA" w:rsidRPr="008B1A62">
        <w:rPr>
          <w:rFonts w:ascii="Arial" w:hAnsi="Arial" w:cs="Arial"/>
        </w:rPr>
        <w:t xml:space="preserve"> </w:t>
      </w:r>
      <w:r w:rsidR="00B25CCA" w:rsidRPr="00B65A23">
        <w:rPr>
          <w:rFonts w:ascii="Arial" w:hAnsi="Arial" w:cs="Arial"/>
        </w:rPr>
        <w:t>(teacher information)</w:t>
      </w:r>
      <w:bookmarkEnd w:id="47"/>
    </w:p>
    <w:p w:rsidR="001645E1" w:rsidRPr="008B1A62" w:rsidRDefault="001645E1" w:rsidP="001645E1">
      <w:pPr>
        <w:rPr>
          <w:rFonts w:ascii="Arial" w:hAnsi="Arial" w:cs="Arial"/>
          <w:sz w:val="22"/>
          <w:szCs w:val="22"/>
        </w:rPr>
      </w:pPr>
      <w:bookmarkStart w:id="48" w:name="_Toc212568428"/>
    </w:p>
    <w:p w:rsidR="00EF346E" w:rsidRPr="009A4001" w:rsidRDefault="00EF346E" w:rsidP="00EF346E">
      <w:pPr>
        <w:rPr>
          <w:rFonts w:ascii="Arial" w:hAnsi="Arial" w:cs="Arial"/>
        </w:rPr>
      </w:pPr>
      <w:r w:rsidRPr="00276299">
        <w:rPr>
          <w:rFonts w:ascii="Arial" w:hAnsi="Arial" w:cs="Arial"/>
          <w:b/>
        </w:rPr>
        <w:t>M</w:t>
      </w:r>
      <w:r w:rsidRPr="009A4001">
        <w:rPr>
          <w:rFonts w:ascii="Arial" w:hAnsi="Arial" w:cs="Arial"/>
          <w:b/>
        </w:rPr>
        <w:t xml:space="preserve">ore on the history of </w:t>
      </w:r>
      <w:r>
        <w:rPr>
          <w:rFonts w:ascii="Arial" w:hAnsi="Arial" w:cs="Arial"/>
          <w:b/>
        </w:rPr>
        <w:t>prosthetics</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31648" behindDoc="0" locked="0" layoutInCell="1" allowOverlap="1" wp14:anchorId="510AF7CB" wp14:editId="2CD0F606">
                <wp:simplePos x="0" y="0"/>
                <wp:positionH relativeFrom="column">
                  <wp:posOffset>2849880</wp:posOffset>
                </wp:positionH>
                <wp:positionV relativeFrom="paragraph">
                  <wp:posOffset>591185</wp:posOffset>
                </wp:positionV>
                <wp:extent cx="3082289" cy="4561921"/>
                <wp:effectExtent l="0" t="0" r="4445" b="0"/>
                <wp:wrapSquare wrapText="bothSides"/>
                <wp:docPr id="140" name="Group 140"/>
                <wp:cNvGraphicFramePr/>
                <a:graphic xmlns:a="http://schemas.openxmlformats.org/drawingml/2006/main">
                  <a:graphicData uri="http://schemas.microsoft.com/office/word/2010/wordprocessingGroup">
                    <wpg:wgp>
                      <wpg:cNvGrpSpPr/>
                      <wpg:grpSpPr>
                        <a:xfrm>
                          <a:off x="0" y="0"/>
                          <a:ext cx="3082289" cy="4561921"/>
                          <a:chOff x="0" y="0"/>
                          <a:chExt cx="3082923" cy="4562141"/>
                        </a:xfrm>
                      </wpg:grpSpPr>
                      <wps:wsp>
                        <wps:cNvPr id="141" name="Text Box 2"/>
                        <wps:cNvSpPr txBox="1">
                          <a:spLocks noChangeArrowheads="1"/>
                        </wps:cNvSpPr>
                        <wps:spPr bwMode="auto">
                          <a:xfrm>
                            <a:off x="0" y="3032988"/>
                            <a:ext cx="3082923" cy="1529153"/>
                          </a:xfrm>
                          <a:prstGeom prst="rect">
                            <a:avLst/>
                          </a:prstGeom>
                          <a:solidFill>
                            <a:srgbClr val="FFFFFF"/>
                          </a:solidFill>
                          <a:ln w="9525">
                            <a:noFill/>
                            <a:miter lim="800000"/>
                            <a:headEnd/>
                            <a:tailEnd/>
                          </a:ln>
                        </wps:spPr>
                        <wps:txbx>
                          <w:txbxContent>
                            <w:p w:rsidR="00C343DB" w:rsidRPr="001021A9" w:rsidRDefault="00C343DB" w:rsidP="00EF346E">
                              <w:pPr>
                                <w:pStyle w:val="mw-mmv-image-desc"/>
                                <w:shd w:val="clear" w:color="auto" w:fill="F5F5F5"/>
                                <w:spacing w:before="0" w:beforeAutospacing="0" w:after="0" w:afterAutospacing="0" w:line="216" w:lineRule="auto"/>
                                <w:ind w:left="-90" w:right="-115"/>
                                <w:textAlignment w:val="top"/>
                                <w:rPr>
                                  <w:rFonts w:asciiTheme="minorHAnsi" w:hAnsiTheme="minorHAnsi"/>
                                  <w:color w:val="auto"/>
                                  <w:sz w:val="22"/>
                                  <w:szCs w:val="22"/>
                                  <w:lang w:val="en"/>
                                </w:rPr>
                              </w:pPr>
                              <w:r w:rsidRPr="001021A9">
                                <w:rPr>
                                  <w:rFonts w:asciiTheme="minorHAnsi" w:hAnsiTheme="minorHAnsi"/>
                                  <w:color w:val="auto"/>
                                  <w:sz w:val="22"/>
                                  <w:szCs w:val="22"/>
                                  <w:lang w:val="en"/>
                                </w:rPr>
                                <w:t xml:space="preserve">Cropped version of image of a prosthetic toe from </w:t>
                              </w:r>
                              <w:hyperlink r:id="rId228" w:tooltip="Egyptian third intermediate period" w:history="1">
                                <w:r w:rsidRPr="00EE1512">
                                  <w:rPr>
                                    <w:rStyle w:val="Hyperlink"/>
                                    <w:rFonts w:asciiTheme="minorHAnsi" w:hAnsiTheme="minorHAnsi"/>
                                    <w:color w:val="auto"/>
                                    <w:sz w:val="22"/>
                                    <w:szCs w:val="22"/>
                                    <w:lang w:val="en"/>
                                  </w:rPr>
                                  <w:t>ancient Egypt</w:t>
                                </w:r>
                              </w:hyperlink>
                              <w:r w:rsidRPr="001021A9">
                                <w:rPr>
                                  <w:rFonts w:asciiTheme="minorHAnsi" w:hAnsiTheme="minorHAnsi"/>
                                  <w:color w:val="auto"/>
                                  <w:sz w:val="22"/>
                                  <w:szCs w:val="22"/>
                                  <w:lang w:val="en"/>
                                </w:rPr>
                                <w:t xml:space="preserve">, now in the Egyptian Museum in </w:t>
                              </w:r>
                              <w:r>
                                <w:rPr>
                                  <w:rFonts w:asciiTheme="minorHAnsi" w:hAnsiTheme="minorHAnsi"/>
                                  <w:color w:val="auto"/>
                                  <w:sz w:val="22"/>
                                  <w:szCs w:val="22"/>
                                  <w:lang w:val="en"/>
                                </w:rPr>
                                <w:t>C</w:t>
                              </w:r>
                              <w:r w:rsidRPr="001021A9">
                                <w:rPr>
                                  <w:rFonts w:asciiTheme="minorHAnsi" w:hAnsiTheme="minorHAnsi"/>
                                  <w:color w:val="auto"/>
                                  <w:sz w:val="22"/>
                                  <w:szCs w:val="22"/>
                                  <w:lang w:val="en"/>
                                </w:rPr>
                                <w:t>airo. The big toe is carved from wood and is attached to the foot by a sewn leather wrapping.</w:t>
                              </w:r>
                            </w:p>
                            <w:p w:rsidR="00C343DB" w:rsidRPr="00D10E74" w:rsidRDefault="00C343DB" w:rsidP="00EF346E">
                              <w:pPr>
                                <w:ind w:left="-90" w:right="-120"/>
                                <w:rPr>
                                  <w:rFonts w:asciiTheme="minorHAnsi" w:hAnsiTheme="minorHAnsi" w:cs="Arial"/>
                                  <w:sz w:val="6"/>
                                  <w:szCs w:val="6"/>
                                </w:rPr>
                              </w:pPr>
                            </w:p>
                            <w:p w:rsidR="00C343DB" w:rsidRDefault="00C343DB" w:rsidP="00EF346E">
                              <w:pPr>
                                <w:spacing w:line="216" w:lineRule="auto"/>
                                <w:ind w:left="-90" w:right="-115"/>
                                <w:rPr>
                                  <w:rFonts w:asciiTheme="minorHAnsi" w:hAnsiTheme="minorHAnsi" w:cs="Arial"/>
                                  <w:sz w:val="22"/>
                                  <w:szCs w:val="22"/>
                                </w:rPr>
                              </w:pPr>
                              <w:r>
                                <w:rPr>
                                  <w:rFonts w:asciiTheme="minorHAnsi" w:hAnsiTheme="minorHAnsi" w:cs="Arial"/>
                                  <w:sz w:val="22"/>
                                  <w:szCs w:val="22"/>
                                </w:rPr>
                                <w:t>(</w:t>
                              </w:r>
                              <w:r w:rsidRPr="00D10E74">
                                <w:rPr>
                                  <w:rFonts w:asciiTheme="minorHAnsi" w:hAnsiTheme="minorHAnsi" w:cs="Arial"/>
                                  <w:sz w:val="22"/>
                                  <w:szCs w:val="22"/>
                                </w:rPr>
                                <w:t xml:space="preserve">By Jon Bodsworth - </w:t>
                              </w:r>
                              <w:hyperlink r:id="rId229" w:history="1">
                                <w:r w:rsidRPr="000E64DD">
                                  <w:rPr>
                                    <w:rStyle w:val="Hyperlink"/>
                                    <w:rFonts w:asciiTheme="minorHAnsi" w:hAnsiTheme="minorHAnsi"/>
                                    <w:sz w:val="22"/>
                                    <w:szCs w:val="22"/>
                                  </w:rPr>
                                  <w:t>http://www.egyptarchive.co.uk/html/hidden_treasures/hidden_treasures_31.html</w:t>
                                </w:r>
                              </w:hyperlink>
                              <w:r w:rsidRPr="00D10E74">
                                <w:rPr>
                                  <w:rFonts w:asciiTheme="minorHAnsi" w:hAnsiTheme="minorHAnsi" w:cs="Arial"/>
                                  <w:sz w:val="22"/>
                                  <w:szCs w:val="22"/>
                                </w:rPr>
                                <w:t xml:space="preserve">, copyrighted free use, </w:t>
                              </w:r>
                              <w:hyperlink r:id="rId230" w:history="1">
                                <w:r w:rsidRPr="000E64DD">
                                  <w:rPr>
                                    <w:rStyle w:val="Hyperlink"/>
                                    <w:rFonts w:asciiTheme="minorHAnsi" w:hAnsiTheme="minorHAnsi"/>
                                    <w:sz w:val="22"/>
                                    <w:szCs w:val="22"/>
                                  </w:rPr>
                                  <w:t>https://commons.wikimedia.org/w/index.php?curid=3155729</w:t>
                                </w:r>
                              </w:hyperlink>
                              <w:r>
                                <w:rPr>
                                  <w:rFonts w:asciiTheme="minorHAnsi" w:hAnsiTheme="minorHAnsi" w:cs="Arial"/>
                                  <w:sz w:val="22"/>
                                  <w:szCs w:val="22"/>
                                </w:rPr>
                                <w:t>)</w:t>
                              </w:r>
                            </w:p>
                          </w:txbxContent>
                        </wps:txbx>
                        <wps:bodyPr rot="0" vert="horz" wrap="square" lIns="91440" tIns="45720" rIns="91440" bIns="45720" anchor="t" anchorCtr="0">
                          <a:spAutoFit/>
                        </wps:bodyPr>
                      </wps:wsp>
                      <wps:wsp>
                        <wps:cNvPr id="142" name="Text Box 2"/>
                        <wps:cNvSpPr txBox="1">
                          <a:spLocks noChangeArrowheads="1"/>
                        </wps:cNvSpPr>
                        <wps:spPr bwMode="auto">
                          <a:xfrm>
                            <a:off x="7616" y="2602590"/>
                            <a:ext cx="3074034" cy="410844"/>
                          </a:xfrm>
                          <a:prstGeom prst="rect">
                            <a:avLst/>
                          </a:prstGeom>
                          <a:solidFill>
                            <a:srgbClr val="FFFFFF"/>
                          </a:solidFill>
                          <a:ln w="9525">
                            <a:noFill/>
                            <a:miter lim="800000"/>
                            <a:headEnd/>
                            <a:tailEnd/>
                          </a:ln>
                        </wps:spPr>
                        <wps:txbx>
                          <w:txbxContent>
                            <w:p w:rsidR="00C343DB" w:rsidRPr="00BB2193" w:rsidRDefault="00C343DB" w:rsidP="00EF346E">
                              <w:pPr>
                                <w:ind w:left="-90"/>
                                <w:jc w:val="center"/>
                                <w:rPr>
                                  <w:rFonts w:asciiTheme="minorHAnsi" w:hAnsiTheme="minorHAnsi"/>
                                  <w:sz w:val="20"/>
                                  <w:szCs w:val="20"/>
                                </w:rPr>
                              </w:pPr>
                              <w:r w:rsidRPr="00BB2193">
                                <w:rPr>
                                  <w:rFonts w:asciiTheme="minorHAnsi" w:hAnsiTheme="minorHAnsi" w:cs="Arial"/>
                                  <w:sz w:val="20"/>
                                  <w:szCs w:val="20"/>
                                </w:rPr>
                                <w:t xml:space="preserve">(from </w:t>
                              </w:r>
                              <w:r w:rsidRPr="00BB2193">
                                <w:rPr>
                                  <w:rFonts w:asciiTheme="minorHAnsi" w:hAnsiTheme="minorHAnsi" w:cs="Arial"/>
                                  <w:i/>
                                  <w:sz w:val="20"/>
                                  <w:szCs w:val="20"/>
                                </w:rPr>
                                <w:t>Wikipedia</w:t>
                              </w:r>
                              <w:r w:rsidRPr="00BB2193">
                                <w:rPr>
                                  <w:rFonts w:asciiTheme="minorHAnsi" w:hAnsiTheme="minorHAnsi" w:cs="Arial"/>
                                  <w:sz w:val="20"/>
                                  <w:szCs w:val="20"/>
                                </w:rPr>
                                <w:t xml:space="preserve">, </w:t>
                              </w:r>
                              <w:hyperlink r:id="rId231" w:history="1">
                                <w:r w:rsidRPr="00BB2193">
                                  <w:rPr>
                                    <w:rStyle w:val="Hyperlink"/>
                                    <w:rFonts w:asciiTheme="minorHAnsi" w:hAnsiTheme="minorHAnsi"/>
                                    <w:i/>
                                    <w:sz w:val="20"/>
                                    <w:szCs w:val="20"/>
                                  </w:rPr>
                                  <w:t>https://en.wikipedia.org/wiki/Prosthesis</w:t>
                                </w:r>
                              </w:hyperlink>
                              <w:r w:rsidRPr="00BB2193">
                                <w:rPr>
                                  <w:rFonts w:asciiTheme="minorHAnsi" w:hAnsiTheme="minorHAnsi" w:cs="Arial"/>
                                  <w:i/>
                                  <w:sz w:val="20"/>
                                  <w:szCs w:val="20"/>
                                </w:rPr>
                                <w:t>)</w:t>
                              </w:r>
                            </w:p>
                          </w:txbxContent>
                        </wps:txbx>
                        <wps:bodyPr rot="0" vert="horz" wrap="square" lIns="91440" tIns="45720" rIns="91440" bIns="45720" anchor="t" anchorCtr="0">
                          <a:spAutoFit/>
                        </wps:bodyPr>
                      </wps:wsp>
                      <pic:pic xmlns:pic="http://schemas.openxmlformats.org/drawingml/2006/picture">
                        <pic:nvPicPr>
                          <pic:cNvPr id="143" name="Picture 143" descr="https://upload.wikimedia.org/wikipedia/commons/6/67/Prosthetic_toe.jpg"/>
                          <pic:cNvPicPr>
                            <a:picLocks noChangeAspect="1"/>
                          </pic:cNvPicPr>
                        </pic:nvPicPr>
                        <pic:blipFill>
                          <a:blip r:embed="rId232">
                            <a:extLst>
                              <a:ext uri="{28A0092B-C50C-407E-A947-70E740481C1C}">
                                <a14:useLocalDpi xmlns:a14="http://schemas.microsoft.com/office/drawing/2010/main" val="0"/>
                              </a:ext>
                            </a:extLst>
                          </a:blip>
                          <a:srcRect/>
                          <a:stretch>
                            <a:fillRect/>
                          </a:stretch>
                        </pic:blipFill>
                        <pic:spPr bwMode="auto">
                          <a:xfrm>
                            <a:off x="45711" y="0"/>
                            <a:ext cx="3035946" cy="2602715"/>
                          </a:xfrm>
                          <a:prstGeom prst="rect">
                            <a:avLst/>
                          </a:prstGeom>
                          <a:noFill/>
                          <a:ln>
                            <a:noFill/>
                          </a:ln>
                        </pic:spPr>
                      </pic:pic>
                    </wpg:wgp>
                  </a:graphicData>
                </a:graphic>
                <wp14:sizeRelV relativeFrom="margin">
                  <wp14:pctHeight>0</wp14:pctHeight>
                </wp14:sizeRelV>
              </wp:anchor>
            </w:drawing>
          </mc:Choice>
          <mc:Fallback>
            <w:pict>
              <v:group id="Group 140" o:spid="_x0000_s1062" style="position:absolute;left:0;text-align:left;margin-left:224.4pt;margin-top:46.55pt;width:242.7pt;height:359.2pt;z-index:251931648;mso-height-relative:margin" coordsize="30829,45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Cjw/eHBhY2tldCBlbmQ9J3cnPz7/&#10;7gAOQWRvYmUAZEAAAAAB/9sAhAACAgICAgICAgICAwICAgMEAwICAwQFBAQEBAQFBgUFBQUFBQYG&#10;BwcIBwcGCQkKCgkJDAwMDAwMDAwMDAwMDAwMAQMDAwUEBQkGBgkNCgkKDQ8ODg4ODw8MDAwMDA8P&#10;DAwMDAwMDwwMDAwMDAwMDAwMDAwMDAwMDAwMDAwMDAwMDAz/wAARCAGIAiYDAREAAhEBAxEB/90A&#10;BABF/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">
                <v:shape id="_x0000_s1063" type="#_x0000_t202" style="position:absolute;top:30329;width:30829;height:15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xLFsQA&#10;AADcAAAADwAAAGRycy9kb3ducmV2LnhtbESPT4vCMBDF78J+hzCCN027rLJUo8iCsCwe/LMHj0Mz&#10;NrXNpDZR67c3guBthvfm/d7MFp2txZVaXzpWkI4SEMS50yUXCv73q+E3CB+QNdaOScGdPCzmH70Z&#10;ZtrdeEvXXShEDGGfoQITQpNJ6XNDFv3INcRRO7rWYohrW0jd4i2G21p+JslEWiw5Egw29GMor3YX&#10;GyFrn1+27nxK15U8mGqC4435U2rQ75ZTEIG68Da/rn91rP+VwvOZOIG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MSxbEAAAA3AAAAA8AAAAAAAAAAAAAAAAAmAIAAGRycy9k&#10;b3ducmV2LnhtbFBLBQYAAAAABAAEAPUAAACJAwAAAAA=&#10;" stroked="f">
                  <v:textbox style="mso-fit-shape-to-text:t">
                    <w:txbxContent>
                      <w:p w:rsidR="00C343DB" w:rsidRPr="001021A9" w:rsidRDefault="00C343DB" w:rsidP="00EF346E">
                        <w:pPr>
                          <w:pStyle w:val="mw-mmv-image-desc"/>
                          <w:shd w:val="clear" w:color="auto" w:fill="F5F5F5"/>
                          <w:spacing w:before="0" w:beforeAutospacing="0" w:after="0" w:afterAutospacing="0" w:line="216" w:lineRule="auto"/>
                          <w:ind w:left="-90" w:right="-115"/>
                          <w:textAlignment w:val="top"/>
                          <w:rPr>
                            <w:rFonts w:asciiTheme="minorHAnsi" w:hAnsiTheme="minorHAnsi"/>
                            <w:color w:val="auto"/>
                            <w:sz w:val="22"/>
                            <w:szCs w:val="22"/>
                            <w:lang w:val="en"/>
                          </w:rPr>
                        </w:pPr>
                        <w:r w:rsidRPr="001021A9">
                          <w:rPr>
                            <w:rFonts w:asciiTheme="minorHAnsi" w:hAnsiTheme="minorHAnsi"/>
                            <w:color w:val="auto"/>
                            <w:sz w:val="22"/>
                            <w:szCs w:val="22"/>
                            <w:lang w:val="en"/>
                          </w:rPr>
                          <w:t xml:space="preserve">Cropped version of image of a prosthetic toe from </w:t>
                        </w:r>
                        <w:hyperlink r:id="rId233" w:tooltip="Egyptian third intermediate period" w:history="1">
                          <w:r w:rsidRPr="00EE1512">
                            <w:rPr>
                              <w:rStyle w:val="Hyperlink"/>
                              <w:rFonts w:asciiTheme="minorHAnsi" w:hAnsiTheme="minorHAnsi"/>
                              <w:color w:val="auto"/>
                              <w:sz w:val="22"/>
                              <w:szCs w:val="22"/>
                              <w:lang w:val="en"/>
                            </w:rPr>
                            <w:t>ancient Egypt</w:t>
                          </w:r>
                        </w:hyperlink>
                        <w:r w:rsidRPr="001021A9">
                          <w:rPr>
                            <w:rFonts w:asciiTheme="minorHAnsi" w:hAnsiTheme="minorHAnsi"/>
                            <w:color w:val="auto"/>
                            <w:sz w:val="22"/>
                            <w:szCs w:val="22"/>
                            <w:lang w:val="en"/>
                          </w:rPr>
                          <w:t xml:space="preserve">, now in the Egyptian Museum in </w:t>
                        </w:r>
                        <w:r>
                          <w:rPr>
                            <w:rFonts w:asciiTheme="minorHAnsi" w:hAnsiTheme="minorHAnsi"/>
                            <w:color w:val="auto"/>
                            <w:sz w:val="22"/>
                            <w:szCs w:val="22"/>
                            <w:lang w:val="en"/>
                          </w:rPr>
                          <w:t>C</w:t>
                        </w:r>
                        <w:r w:rsidRPr="001021A9">
                          <w:rPr>
                            <w:rFonts w:asciiTheme="minorHAnsi" w:hAnsiTheme="minorHAnsi"/>
                            <w:color w:val="auto"/>
                            <w:sz w:val="22"/>
                            <w:szCs w:val="22"/>
                            <w:lang w:val="en"/>
                          </w:rPr>
                          <w:t>airo. The big toe is carved from wood and is attached to the foot by a sewn leather wrapping.</w:t>
                        </w:r>
                      </w:p>
                      <w:p w:rsidR="00C343DB" w:rsidRPr="00D10E74" w:rsidRDefault="00C343DB" w:rsidP="00EF346E">
                        <w:pPr>
                          <w:ind w:left="-90" w:right="-120"/>
                          <w:rPr>
                            <w:rFonts w:asciiTheme="minorHAnsi" w:hAnsiTheme="minorHAnsi" w:cs="Arial"/>
                            <w:sz w:val="6"/>
                            <w:szCs w:val="6"/>
                          </w:rPr>
                        </w:pPr>
                      </w:p>
                      <w:p w:rsidR="00C343DB" w:rsidRDefault="00C343DB" w:rsidP="00EF346E">
                        <w:pPr>
                          <w:spacing w:line="216" w:lineRule="auto"/>
                          <w:ind w:left="-90" w:right="-115"/>
                          <w:rPr>
                            <w:rFonts w:asciiTheme="minorHAnsi" w:hAnsiTheme="minorHAnsi" w:cs="Arial"/>
                            <w:sz w:val="22"/>
                            <w:szCs w:val="22"/>
                          </w:rPr>
                        </w:pPr>
                        <w:r>
                          <w:rPr>
                            <w:rFonts w:asciiTheme="minorHAnsi" w:hAnsiTheme="minorHAnsi" w:cs="Arial"/>
                            <w:sz w:val="22"/>
                            <w:szCs w:val="22"/>
                          </w:rPr>
                          <w:t>(</w:t>
                        </w:r>
                        <w:r w:rsidRPr="00D10E74">
                          <w:rPr>
                            <w:rFonts w:asciiTheme="minorHAnsi" w:hAnsiTheme="minorHAnsi" w:cs="Arial"/>
                            <w:sz w:val="22"/>
                            <w:szCs w:val="22"/>
                          </w:rPr>
                          <w:t xml:space="preserve">By Jon Bodsworth - </w:t>
                        </w:r>
                        <w:hyperlink r:id="rId234" w:history="1">
                          <w:r w:rsidRPr="000E64DD">
                            <w:rPr>
                              <w:rStyle w:val="Hyperlink"/>
                              <w:rFonts w:asciiTheme="minorHAnsi" w:hAnsiTheme="minorHAnsi"/>
                              <w:sz w:val="22"/>
                              <w:szCs w:val="22"/>
                            </w:rPr>
                            <w:t>http://www.egyptarchive.co.uk/html/hidden_treasures/hidden_treasures_31.html</w:t>
                          </w:r>
                        </w:hyperlink>
                        <w:r w:rsidRPr="00D10E74">
                          <w:rPr>
                            <w:rFonts w:asciiTheme="minorHAnsi" w:hAnsiTheme="minorHAnsi" w:cs="Arial"/>
                            <w:sz w:val="22"/>
                            <w:szCs w:val="22"/>
                          </w:rPr>
                          <w:t xml:space="preserve">, copyrighted free use, </w:t>
                        </w:r>
                        <w:hyperlink r:id="rId235" w:history="1">
                          <w:r w:rsidRPr="000E64DD">
                            <w:rPr>
                              <w:rStyle w:val="Hyperlink"/>
                              <w:rFonts w:asciiTheme="minorHAnsi" w:hAnsiTheme="minorHAnsi"/>
                              <w:sz w:val="22"/>
                              <w:szCs w:val="22"/>
                            </w:rPr>
                            <w:t>https://commons.wikimedia.org/w/index.php?curid=3155729</w:t>
                          </w:r>
                        </w:hyperlink>
                        <w:r>
                          <w:rPr>
                            <w:rFonts w:asciiTheme="minorHAnsi" w:hAnsiTheme="minorHAnsi" w:cs="Arial"/>
                            <w:sz w:val="22"/>
                            <w:szCs w:val="22"/>
                          </w:rPr>
                          <w:t>)</w:t>
                        </w:r>
                      </w:p>
                    </w:txbxContent>
                  </v:textbox>
                </v:shape>
                <v:shape id="_x0000_s1064" type="#_x0000_t202" style="position:absolute;left:76;top:26025;width:3074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7VYcUA&#10;AADcAAAADwAAAGRycy9kb3ducmV2LnhtbESPQWvDMAyF74P+B6PCbovTsoWRxSljUCijhzbtYUcR&#10;a3GWWM5it83+fT0o9Cbxnt73VKwm24szjb51rGCRpCCIa6dbbhQcD+unVxA+IGvsHZOCP/KwKmcP&#10;BebaXXhP5yo0Ioawz1GBCWHIpfS1IYs+cQNx1L7daDHEdWykHvESw20vl2maSYstR4LBgT4M1V11&#10;shGy9fVp735/FttOfpkuw5ed+VTqcT69v4EINIW7+Xa90bH+8xL+n4kTy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HtVhxQAAANwAAAAPAAAAAAAAAAAAAAAAAJgCAABkcnMv&#10;ZG93bnJldi54bWxQSwUGAAAAAAQABAD1AAAAigMAAAAA&#10;" stroked="f">
                  <v:textbox style="mso-fit-shape-to-text:t">
                    <w:txbxContent>
                      <w:p w:rsidR="00C343DB" w:rsidRPr="00BB2193" w:rsidRDefault="00C343DB" w:rsidP="00EF346E">
                        <w:pPr>
                          <w:ind w:left="-90"/>
                          <w:jc w:val="center"/>
                          <w:rPr>
                            <w:rFonts w:asciiTheme="minorHAnsi" w:hAnsiTheme="minorHAnsi"/>
                            <w:sz w:val="20"/>
                            <w:szCs w:val="20"/>
                          </w:rPr>
                        </w:pPr>
                        <w:r w:rsidRPr="00BB2193">
                          <w:rPr>
                            <w:rFonts w:asciiTheme="minorHAnsi" w:hAnsiTheme="minorHAnsi" w:cs="Arial"/>
                            <w:sz w:val="20"/>
                            <w:szCs w:val="20"/>
                          </w:rPr>
                          <w:t xml:space="preserve">(from </w:t>
                        </w:r>
                        <w:r w:rsidRPr="00BB2193">
                          <w:rPr>
                            <w:rFonts w:asciiTheme="minorHAnsi" w:hAnsiTheme="minorHAnsi" w:cs="Arial"/>
                            <w:i/>
                            <w:sz w:val="20"/>
                            <w:szCs w:val="20"/>
                          </w:rPr>
                          <w:t>Wikipedia</w:t>
                        </w:r>
                        <w:r w:rsidRPr="00BB2193">
                          <w:rPr>
                            <w:rFonts w:asciiTheme="minorHAnsi" w:hAnsiTheme="minorHAnsi" w:cs="Arial"/>
                            <w:sz w:val="20"/>
                            <w:szCs w:val="20"/>
                          </w:rPr>
                          <w:t xml:space="preserve">, </w:t>
                        </w:r>
                        <w:hyperlink r:id="rId236" w:history="1">
                          <w:r w:rsidRPr="00BB2193">
                            <w:rPr>
                              <w:rStyle w:val="Hyperlink"/>
                              <w:rFonts w:asciiTheme="minorHAnsi" w:hAnsiTheme="minorHAnsi"/>
                              <w:i/>
                              <w:sz w:val="20"/>
                              <w:szCs w:val="20"/>
                            </w:rPr>
                            <w:t>https://en.wikipedia.org/wiki/Prosthesis</w:t>
                          </w:r>
                        </w:hyperlink>
                        <w:r w:rsidRPr="00BB2193">
                          <w:rPr>
                            <w:rFonts w:asciiTheme="minorHAnsi" w:hAnsiTheme="minorHAnsi" w:cs="Arial"/>
                            <w:i/>
                            <w:sz w:val="20"/>
                            <w:szCs w:val="20"/>
                          </w:rPr>
                          <w:t>)</w:t>
                        </w:r>
                      </w:p>
                    </w:txbxContent>
                  </v:textbox>
                </v:shape>
                <v:shape id="Picture 143" o:spid="_x0000_s1065" type="#_x0000_t75" alt="https://upload.wikimedia.org/wikipedia/commons/6/67/Prosthetic_toe.jpg" style="position:absolute;left:457;width:30359;height:26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b9UvBAAAA3AAAAA8AAABkcnMvZG93bnJldi54bWxET01rwkAQvQv+h2UEb7ppGkSiq1Sx0mNN&#10;e+hxzI7ZtNnZkF2T9N93C4Xe5vE+Z7sfbSN66nztWMHDMgFBXDpdc6Xg/e15sQbhA7LGxjEp+CYP&#10;+910ssVcu4Ev1BehEjGEfY4KTAhtLqUvDVn0S9cSR+7mOoshwq6SusMhhttGpkmykhZrjg0GWzoa&#10;Kr+Ku1VAn5gYprQtz4f17ZqdPgp+dUrNZ+PTBkSgMfyL/9wvOs7PHuH3mXiB3P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2b9UvBAAAA3AAAAA8AAAAAAAAAAAAAAAAAnwIA&#10;AGRycy9kb3ducmV2LnhtbFBLBQYAAAAABAAEAPcAAACNAwAAAAA=&#10;">
                  <v:imagedata r:id="rId237" o:title="Prosthetic_toe"/>
                  <v:path arrowok="t"/>
                </v:shape>
                <w10:wrap type="square"/>
              </v:group>
            </w:pict>
          </mc:Fallback>
        </mc:AlternateContent>
      </w:r>
      <w:r>
        <w:rPr>
          <w:rFonts w:ascii="Arial" w:hAnsi="Arial" w:cs="Arial"/>
          <w:sz w:val="22"/>
          <w:szCs w:val="22"/>
        </w:rPr>
        <w:t>The first prosthetics known to man were made to be esthetically pleasing—to look like the missing body part. Often, these prosthetics were found on mummies, dressed to make them appear “whole”, to help them in their afterlife. These prosthetics were typically poorly made and crudely constructed; they were generally not used as functional prostheses during the life of the person; rather, they were crafted to make the person appear “whole”, to prepare them for the afterlife, a perfect version of life on Earth.</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t>But several prostheses found on mummies recently are very life-like and detailed, and they seem to show signs of wear and tear, indicating they might actually have been worn and used in life, before mummification. For exampl</w:t>
      </w:r>
      <w:r w:rsidRPr="004315F8">
        <w:rPr>
          <w:rFonts w:ascii="Arial" w:hAnsi="Arial" w:cs="Arial"/>
          <w:sz w:val="22"/>
          <w:szCs w:val="22"/>
        </w:rPr>
        <w:t xml:space="preserve">e, the toe shown at right, found on </w:t>
      </w:r>
      <w:r>
        <w:rPr>
          <w:rFonts w:ascii="Arial" w:hAnsi="Arial" w:cs="Arial"/>
          <w:sz w:val="22"/>
          <w:szCs w:val="22"/>
        </w:rPr>
        <w:t>the</w:t>
      </w:r>
      <w:r w:rsidRPr="004315F8">
        <w:rPr>
          <w:rFonts w:ascii="Arial" w:hAnsi="Arial" w:cs="Arial"/>
          <w:sz w:val="22"/>
          <w:szCs w:val="22"/>
        </w:rPr>
        <w:t xml:space="preserve"> Egyptian mummy </w:t>
      </w:r>
      <w:r w:rsidRPr="004315F8">
        <w:rPr>
          <w:rFonts w:ascii="Arial" w:hAnsi="Arial" w:cs="Arial"/>
          <w:sz w:val="22"/>
          <w:szCs w:val="22"/>
          <w:lang w:val="en"/>
        </w:rPr>
        <w:t>of Tabaketenmut, a priest's daughter found buried near the city of Luxor</w:t>
      </w:r>
      <w:r w:rsidRPr="004315F8">
        <w:rPr>
          <w:rFonts w:ascii="Arial" w:hAnsi="Arial" w:cs="Arial"/>
          <w:sz w:val="22"/>
          <w:szCs w:val="22"/>
        </w:rPr>
        <w:t xml:space="preserve">, possibly from </w:t>
      </w:r>
      <w:r>
        <w:rPr>
          <w:rFonts w:ascii="Arial" w:hAnsi="Arial" w:cs="Arial"/>
          <w:sz w:val="22"/>
          <w:szCs w:val="22"/>
        </w:rPr>
        <w:t xml:space="preserve">as early as </w:t>
      </w:r>
      <w:r w:rsidRPr="004315F8">
        <w:rPr>
          <w:rFonts w:ascii="Arial" w:hAnsi="Arial" w:cs="Arial"/>
          <w:sz w:val="22"/>
          <w:szCs w:val="22"/>
        </w:rPr>
        <w:t>950 B.C., looks very much like a normal toe</w:t>
      </w:r>
      <w:r>
        <w:rPr>
          <w:rFonts w:ascii="Arial" w:hAnsi="Arial" w:cs="Arial"/>
          <w:sz w:val="22"/>
          <w:szCs w:val="22"/>
        </w:rPr>
        <w:t>, one that may even have helped this woman walk more naturally</w:t>
      </w:r>
      <w:r w:rsidRPr="004315F8">
        <w:rPr>
          <w:rFonts w:ascii="Arial" w:hAnsi="Arial" w:cs="Arial"/>
          <w:sz w:val="22"/>
          <w:szCs w:val="22"/>
        </w:rPr>
        <w:t>.</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sidRPr="004315F8">
        <w:rPr>
          <w:rFonts w:ascii="Arial" w:hAnsi="Arial" w:cs="Arial"/>
          <w:sz w:val="22"/>
          <w:szCs w:val="22"/>
        </w:rPr>
        <w:t>For the most part, however, the fun</w:t>
      </w:r>
      <w:r>
        <w:rPr>
          <w:rFonts w:ascii="Arial" w:hAnsi="Arial" w:cs="Arial"/>
          <w:sz w:val="22"/>
          <w:szCs w:val="22"/>
        </w:rPr>
        <w:t>ctionality of these ancient prosthetic devices was almost non-existent. (This Egyptian toe, dubbed the “Cairo toe”, may well be an exception to this idea, though, as scientists think it was functional—and they’re asking patients with amputated big toes to test models fashioned after this one to see if it actually was functional.)</w:t>
      </w:r>
    </w:p>
    <w:p w:rsidR="00EF346E" w:rsidRPr="009A4001" w:rsidRDefault="00EF346E" w:rsidP="00EF346E">
      <w:pPr>
        <w:ind w:right="720"/>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t>If indeed this prosthetic (and another big toe found on a mummy dated around 600 B.C.) was functional, it pre-dates the previously oldest known functional prosthetic, a prosthetic leg (the Roman “Capua” leg) dated around 300 B.C.</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sz w:val="22"/>
          <w:szCs w:val="22"/>
        </w:rPr>
        <w:tab/>
        <w:t>There are references to prosthetic devices in poems and stories of ancient literature, but the Greeks and Romans gave us the earliest recorded accounts of actual use of prosthetic limbs. An artificial arm was designed to help a general who had lost a limb in battle. The prosthetic arm was used to hold his shield so that he could continue doing battle. The arm was made of metal and attached to the general’s shoulders by leather straps. The device served only one purpose—to hold his shield.</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1932672" behindDoc="0" locked="0" layoutInCell="1" allowOverlap="1" wp14:anchorId="677AFE66" wp14:editId="747E6E10">
                <wp:simplePos x="0" y="0"/>
                <wp:positionH relativeFrom="column">
                  <wp:posOffset>472440</wp:posOffset>
                </wp:positionH>
                <wp:positionV relativeFrom="paragraph">
                  <wp:posOffset>803910</wp:posOffset>
                </wp:positionV>
                <wp:extent cx="5013960" cy="4281170"/>
                <wp:effectExtent l="0" t="0" r="0" b="5080"/>
                <wp:wrapSquare wrapText="bothSides"/>
                <wp:docPr id="144" name="Group 144"/>
                <wp:cNvGraphicFramePr/>
                <a:graphic xmlns:a="http://schemas.openxmlformats.org/drawingml/2006/main">
                  <a:graphicData uri="http://schemas.microsoft.com/office/word/2010/wordprocessingGroup">
                    <wpg:wgp>
                      <wpg:cNvGrpSpPr/>
                      <wpg:grpSpPr>
                        <a:xfrm>
                          <a:off x="0" y="0"/>
                          <a:ext cx="5013960" cy="4281170"/>
                          <a:chOff x="0" y="-15240"/>
                          <a:chExt cx="5013960" cy="4281170"/>
                        </a:xfrm>
                      </wpg:grpSpPr>
                      <pic:pic xmlns:pic="http://schemas.openxmlformats.org/drawingml/2006/picture">
                        <pic:nvPicPr>
                          <pic:cNvPr id="145" name="Picture 145" descr="File:Iron artificial arm, 1560-1600. (9663806794).jpg">
                            <a:hlinkClick r:id="rId238"/>
                          </pic:cNvPr>
                          <pic:cNvPicPr>
                            <a:picLocks noChangeAspect="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009900" cy="3853180"/>
                          </a:xfrm>
                          <a:prstGeom prst="rect">
                            <a:avLst/>
                          </a:prstGeom>
                          <a:noFill/>
                          <a:ln>
                            <a:noFill/>
                          </a:ln>
                        </pic:spPr>
                      </pic:pic>
                      <wps:wsp>
                        <wps:cNvPr id="146" name="Text Box 2"/>
                        <wps:cNvSpPr txBox="1">
                          <a:spLocks noChangeArrowheads="1"/>
                        </wps:cNvSpPr>
                        <wps:spPr bwMode="auto">
                          <a:xfrm>
                            <a:off x="2819400" y="-15240"/>
                            <a:ext cx="2194560" cy="3898265"/>
                          </a:xfrm>
                          <a:prstGeom prst="rect">
                            <a:avLst/>
                          </a:prstGeom>
                          <a:solidFill>
                            <a:srgbClr val="FFFFFF"/>
                          </a:solidFill>
                          <a:ln w="9525">
                            <a:noFill/>
                            <a:miter lim="800000"/>
                            <a:headEnd/>
                            <a:tailEnd/>
                          </a:ln>
                        </wps:spPr>
                        <wps:txbx>
                          <w:txbxContent>
                            <w:p w:rsidR="00C343DB" w:rsidRPr="003C675B" w:rsidRDefault="00C343DB" w:rsidP="00EF346E">
                              <w:pPr>
                                <w:rPr>
                                  <w:rFonts w:asciiTheme="minorHAnsi" w:hAnsiTheme="minorHAnsi"/>
                                  <w:sz w:val="22"/>
                                  <w:szCs w:val="22"/>
                                </w:rPr>
                              </w:pPr>
                              <w:r w:rsidRPr="003C675B">
                                <w:rPr>
                                  <w:rFonts w:asciiTheme="minorHAnsi" w:hAnsiTheme="minorHAnsi"/>
                                  <w:sz w:val="22"/>
                                  <w:szCs w:val="22"/>
                                </w:rPr>
                                <w:t>Artificial iron arm, once thought to have been owned by Gotz von Berlichingen (1480-1562), the German knight and adventurer who served with the Holy Roman Emperor Charles V against the Turks. Artificial limbs such as these were expensive items made by armourers, and they allowed wearers, who had lost a limb in combat, to continue with their fighting career. This example is believed to date from 1560-1600, but other examples of these arms have been recognised as later copies. Full view (palm down).</w:t>
                              </w:r>
                            </w:p>
                            <w:p w:rsidR="00C343DB" w:rsidRPr="003C675B" w:rsidRDefault="00C343DB" w:rsidP="00EF346E">
                              <w:pPr>
                                <w:rPr>
                                  <w:rFonts w:asciiTheme="minorHAnsi" w:hAnsiTheme="minorHAnsi"/>
                                  <w:sz w:val="6"/>
                                  <w:szCs w:val="6"/>
                                </w:rPr>
                              </w:pPr>
                            </w:p>
                            <w:p w:rsidR="00C343DB" w:rsidRPr="003C675B" w:rsidRDefault="00C343DB" w:rsidP="00EF346E">
                              <w:pPr>
                                <w:rPr>
                                  <w:rFonts w:asciiTheme="minorHAnsi" w:hAnsiTheme="minorHAnsi"/>
                                  <w:sz w:val="22"/>
                                  <w:szCs w:val="22"/>
                                </w:rPr>
                              </w:pPr>
                              <w:r>
                                <w:rPr>
                                  <w:rFonts w:asciiTheme="minorHAnsi" w:hAnsiTheme="minorHAnsi"/>
                                  <w:sz w:val="22"/>
                                  <w:szCs w:val="22"/>
                                </w:rPr>
                                <w:t>(</w:t>
                              </w:r>
                              <w:r w:rsidRPr="003C675B">
                                <w:rPr>
                                  <w:rFonts w:asciiTheme="minorHAnsi" w:hAnsiTheme="minorHAnsi"/>
                                  <w:sz w:val="22"/>
                                  <w:szCs w:val="22"/>
                                </w:rPr>
                                <w:t>By Science Museum London / Science and Society Picture Library [CC BY-SA 2.0 (http://creativecommons.org/licenses/by-sa/2.0)], via Wikimedia Commons</w:t>
                              </w:r>
                              <w:r>
                                <w:rPr>
                                  <w:rFonts w:asciiTheme="minorHAnsi" w:hAnsiTheme="minorHAnsi"/>
                                  <w:sz w:val="22"/>
                                  <w:szCs w:val="22"/>
                                </w:rPr>
                                <w:t>)</w:t>
                              </w:r>
                            </w:p>
                          </w:txbxContent>
                        </wps:txbx>
                        <wps:bodyPr rot="0" vert="horz" wrap="square" lIns="91440" tIns="45720" rIns="91440" bIns="45720" anchor="t" anchorCtr="0">
                          <a:spAutoFit/>
                        </wps:bodyPr>
                      </wps:wsp>
                      <wps:wsp>
                        <wps:cNvPr id="147" name="Text Box 2"/>
                        <wps:cNvSpPr txBox="1">
                          <a:spLocks noChangeArrowheads="1"/>
                        </wps:cNvSpPr>
                        <wps:spPr bwMode="auto">
                          <a:xfrm>
                            <a:off x="0" y="3855720"/>
                            <a:ext cx="5013960" cy="410210"/>
                          </a:xfrm>
                          <a:prstGeom prst="rect">
                            <a:avLst/>
                          </a:prstGeom>
                          <a:solidFill>
                            <a:srgbClr val="FFFFFF"/>
                          </a:solidFill>
                          <a:ln w="9525">
                            <a:noFill/>
                            <a:miter lim="800000"/>
                            <a:headEnd/>
                            <a:tailEnd/>
                          </a:ln>
                        </wps:spPr>
                        <wps:txbx>
                          <w:txbxContent>
                            <w:p w:rsidR="00C343DB" w:rsidRDefault="00C343DB" w:rsidP="00EF346E">
                              <w:r w:rsidRPr="003C675B">
                                <w:rPr>
                                  <w:rFonts w:asciiTheme="minorHAnsi" w:hAnsiTheme="minorHAnsi"/>
                                  <w:i/>
                                  <w:sz w:val="20"/>
                                  <w:szCs w:val="20"/>
                                </w:rPr>
                                <w:t>(</w:t>
                              </w:r>
                              <w:hyperlink r:id="rId240" w:history="1">
                                <w:r w:rsidRPr="003C675B">
                                  <w:rPr>
                                    <w:rStyle w:val="Hyperlink"/>
                                    <w:rFonts w:asciiTheme="minorHAnsi" w:hAnsiTheme="minorHAnsi"/>
                                    <w:i/>
                                    <w:sz w:val="20"/>
                                    <w:szCs w:val="20"/>
                                  </w:rPr>
                                  <w:t>https://upload.wikimedia.org/wikipedia/commons/e/eb/Iron_artificial_arm%2C_1560-1600._%289663806794%29.jpg</w:t>
                                </w:r>
                              </w:hyperlink>
                              <w:r w:rsidRPr="003C675B">
                                <w:rPr>
                                  <w:rFonts w:asciiTheme="minorHAnsi" w:hAnsiTheme="minorHAnsi"/>
                                  <w:i/>
                                  <w:sz w:val="20"/>
                                  <w:szCs w:val="20"/>
                                </w:rPr>
                                <w:t>)</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Group 144" o:spid="_x0000_s1066" style="position:absolute;margin-left:37.2pt;margin-top:63.3pt;width:394.8pt;height:337.1pt;z-index:251932672;mso-height-relative:margin" coordorigin=",-152" coordsize="50139,42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">
                <v:shape id="Picture 145" o:spid="_x0000_s1067" type="#_x0000_t75" alt="File:Iron artificial arm, 1560-1600. (9663806794).jpg" href="https://upload.wikimedia.org/wikipedia/commons/e/eb/Iron_artificial_arm,_1560-1600._(9663806794).jpg" style="position:absolute;width:30099;height:38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3vjXCAAAA3AAAAA8AAABkcnMvZG93bnJldi54bWxET99rwjAQfhf8H8IJe5upY8roTIsOhmMI&#10;ot3ej+Zsis2la2Kt++sXYeDbfXw/b5kPthE9db52rGA2TUAQl07XXCn4Kt4fX0D4gKyxcUwKruQh&#10;z8ajJabaXXhP/SFUIoawT1GBCaFNpfSlIYt+6lriyB1dZzFE2FVSd3iJ4baRT0mykBZrjg0GW3oz&#10;VJ4OZ6vgc777NmXxu/Z6MxTb60+fHE2v1MNkWL2CCDSEu/jf/aHj/Oc53J6JF8j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N741wgAAANwAAAAPAAAAAAAAAAAAAAAAAJ8C&#10;AABkcnMvZG93bnJldi54bWxQSwUGAAAAAAQABAD3AAAAjgMAAAAA&#10;" o:button="t">
                  <v:fill o:detectmouseclick="t"/>
                  <v:imagedata r:id="rId241" o:title="Iron artificial arm, 1560-1600. (9663806794)"/>
                  <v:path arrowok="t"/>
                </v:shape>
                <v:shape id="_x0000_s1068" type="#_x0000_t202" style="position:absolute;left:28194;top:-152;width:21945;height:38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XTYsUA&#10;AADcAAAADwAAAGRycy9kb3ducmV2LnhtbESPQWvDMAyF74P+B6NCb4vTsYWRxi2lMBgjh6XdoUcR&#10;q3GaWM5it03//TwY7Cbxnt73VGwm24srjb51rGCZpCCIa6dbbhR8Hd4eX0H4gKyxd0wK7uRhs549&#10;FJhrd+OKrvvQiBjCPkcFJoQhl9LXhiz6xA3EUTu50WKI69hIPeIthttePqVpJi22HAkGB9oZqrv9&#10;xUZI6etL5b7Py7KTR9Nl+PJpPpRazKftCkSgKfyb/67fdaz/nMHvM3EC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JdNixQAAANwAAAAPAAAAAAAAAAAAAAAAAJgCAABkcnMv&#10;ZG93bnJldi54bWxQSwUGAAAAAAQABAD1AAAAigMAAAAA&#10;" stroked="f">
                  <v:textbox style="mso-fit-shape-to-text:t">
                    <w:txbxContent>
                      <w:p w:rsidR="00C343DB" w:rsidRPr="003C675B" w:rsidRDefault="00C343DB" w:rsidP="00EF346E">
                        <w:pPr>
                          <w:rPr>
                            <w:rFonts w:asciiTheme="minorHAnsi" w:hAnsiTheme="minorHAnsi"/>
                            <w:sz w:val="22"/>
                            <w:szCs w:val="22"/>
                          </w:rPr>
                        </w:pPr>
                        <w:r w:rsidRPr="003C675B">
                          <w:rPr>
                            <w:rFonts w:asciiTheme="minorHAnsi" w:hAnsiTheme="minorHAnsi"/>
                            <w:sz w:val="22"/>
                            <w:szCs w:val="22"/>
                          </w:rPr>
                          <w:t>Artificial iron arm, once thought to have been owned by Gotz von Berlichingen (1480-1562), the German knight and adventurer who served with the Holy Roman Emperor Charles V against the Turks. Artificial limbs such as these were expensive items made by armourers, and they allowed wearers, who had lost a limb in combat, to continue with their fighting career. This example is believed to date from 1560-1600, but other examples of these arms have been recognised as later copies. Full view (palm down).</w:t>
                        </w:r>
                      </w:p>
                      <w:p w:rsidR="00C343DB" w:rsidRPr="003C675B" w:rsidRDefault="00C343DB" w:rsidP="00EF346E">
                        <w:pPr>
                          <w:rPr>
                            <w:rFonts w:asciiTheme="minorHAnsi" w:hAnsiTheme="minorHAnsi"/>
                            <w:sz w:val="6"/>
                            <w:szCs w:val="6"/>
                          </w:rPr>
                        </w:pPr>
                      </w:p>
                      <w:p w:rsidR="00C343DB" w:rsidRPr="003C675B" w:rsidRDefault="00C343DB" w:rsidP="00EF346E">
                        <w:pPr>
                          <w:rPr>
                            <w:rFonts w:asciiTheme="minorHAnsi" w:hAnsiTheme="minorHAnsi"/>
                            <w:sz w:val="22"/>
                            <w:szCs w:val="22"/>
                          </w:rPr>
                        </w:pPr>
                        <w:r>
                          <w:rPr>
                            <w:rFonts w:asciiTheme="minorHAnsi" w:hAnsiTheme="minorHAnsi"/>
                            <w:sz w:val="22"/>
                            <w:szCs w:val="22"/>
                          </w:rPr>
                          <w:t>(</w:t>
                        </w:r>
                        <w:r w:rsidRPr="003C675B">
                          <w:rPr>
                            <w:rFonts w:asciiTheme="minorHAnsi" w:hAnsiTheme="minorHAnsi"/>
                            <w:sz w:val="22"/>
                            <w:szCs w:val="22"/>
                          </w:rPr>
                          <w:t>By Science Museum London / Science and Society Picture Library [CC BY-SA 2.0 (http://creativecommons.org/licenses/by-sa/2.0)], via Wikimedia Commons</w:t>
                        </w:r>
                        <w:r>
                          <w:rPr>
                            <w:rFonts w:asciiTheme="minorHAnsi" w:hAnsiTheme="minorHAnsi"/>
                            <w:sz w:val="22"/>
                            <w:szCs w:val="22"/>
                          </w:rPr>
                          <w:t>)</w:t>
                        </w:r>
                      </w:p>
                    </w:txbxContent>
                  </v:textbox>
                </v:shape>
                <v:shape id="_x0000_s1069" type="#_x0000_t202" style="position:absolute;top:38557;width:50139;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l2+cYA&#10;AADcAAAADwAAAGRycy9kb3ducmV2LnhtbESPT2vCQBDF7wW/wzJCb3WjWC2pa5CCIMVDtR56HLLT&#10;bEx2Ns1u/vTbdwWhtxnem/d7s8lGW4ueWl86VjCfJSCIc6dLLhRcPvdPLyB8QNZYOyYFv+Qh204e&#10;NphqN/CJ+nMoRAxhn6ICE0KTSulzQxb9zDXEUft2rcUQ17aQusUhhttaLpJkJS2WHAkGG3ozlFfn&#10;zkbI0efdyf1c58dKfplqhc8f5l2px+m4ewURaAz/5vv1Qcf6yzXcnokT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l2+cYAAADcAAAADwAAAAAAAAAAAAAAAACYAgAAZHJz&#10;L2Rvd25yZXYueG1sUEsFBgAAAAAEAAQA9QAAAIsDAAAAAA==&#10;" stroked="f">
                  <v:textbox style="mso-fit-shape-to-text:t">
                    <w:txbxContent>
                      <w:p w:rsidR="00C343DB" w:rsidRDefault="00C343DB" w:rsidP="00EF346E">
                        <w:r w:rsidRPr="003C675B">
                          <w:rPr>
                            <w:rFonts w:asciiTheme="minorHAnsi" w:hAnsiTheme="minorHAnsi"/>
                            <w:i/>
                            <w:sz w:val="20"/>
                            <w:szCs w:val="20"/>
                          </w:rPr>
                          <w:t>(</w:t>
                        </w:r>
                        <w:hyperlink r:id="rId242" w:history="1">
                          <w:r w:rsidRPr="003C675B">
                            <w:rPr>
                              <w:rStyle w:val="Hyperlink"/>
                              <w:rFonts w:asciiTheme="minorHAnsi" w:hAnsiTheme="minorHAnsi"/>
                              <w:i/>
                              <w:sz w:val="20"/>
                              <w:szCs w:val="20"/>
                            </w:rPr>
                            <w:t>https://upload.wikimedia.org/wikipedia/commons/e/eb/Iron_artificial_arm%2C_1560-1600._%289663806794%29.jpg</w:t>
                          </w:r>
                        </w:hyperlink>
                        <w:r w:rsidRPr="003C675B">
                          <w:rPr>
                            <w:rFonts w:asciiTheme="minorHAnsi" w:hAnsiTheme="minorHAnsi"/>
                            <w:i/>
                            <w:sz w:val="20"/>
                            <w:szCs w:val="20"/>
                          </w:rPr>
                          <w:t>)</w:t>
                        </w:r>
                      </w:p>
                    </w:txbxContent>
                  </v:textbox>
                </v:shape>
                <w10:wrap type="square"/>
              </v:group>
            </w:pict>
          </mc:Fallback>
        </mc:AlternateContent>
      </w:r>
      <w:r>
        <w:rPr>
          <w:rFonts w:ascii="Arial" w:hAnsi="Arial" w:cs="Arial"/>
          <w:sz w:val="22"/>
          <w:szCs w:val="22"/>
        </w:rPr>
        <w:tab/>
        <w:t>Almost 2,000 years later, little had changed in prosthetics. During the Dark Ages, knights losing a limb in battle depended on prosthetic limbs, and these were made by their armorers, men who crafted their swords and shields. The main function of these limbs was to hide the disfigurement of the lost limb. They were still made of metal and secured by leather straps.</w:t>
      </w:r>
    </w:p>
    <w:p w:rsidR="00EF346E" w:rsidRDefault="00EF346E" w:rsidP="00EF346E">
      <w:pPr>
        <w:ind w:left="720" w:right="720"/>
        <w:rPr>
          <w:rFonts w:ascii="Arial" w:hAnsi="Arial" w:cs="Arial"/>
          <w:sz w:val="22"/>
          <w:szCs w:val="22"/>
        </w:rPr>
      </w:pPr>
    </w:p>
    <w:p w:rsidR="00EF346E" w:rsidRPr="007122A2" w:rsidRDefault="00EF346E" w:rsidP="00EF346E">
      <w:pPr>
        <w:ind w:firstLine="720"/>
        <w:rPr>
          <w:rFonts w:ascii="Arial" w:hAnsi="Arial" w:cs="Arial"/>
          <w:color w:val="FF0000"/>
          <w:sz w:val="22"/>
          <w:szCs w:val="22"/>
        </w:rPr>
      </w:pPr>
    </w:p>
    <w:p w:rsidR="00EF346E" w:rsidRDefault="00EF346E" w:rsidP="00EF346E">
      <w:pPr>
        <w:ind w:firstLine="720"/>
        <w:rPr>
          <w:rFonts w:ascii="Arial" w:hAnsi="Arial" w:cs="Arial"/>
          <w:sz w:val="22"/>
          <w:szCs w:val="22"/>
        </w:rPr>
      </w:pPr>
      <w:r>
        <w:rPr>
          <w:rFonts w:ascii="Arial" w:hAnsi="Arial" w:cs="Arial"/>
          <w:sz w:val="22"/>
          <w:szCs w:val="22"/>
        </w:rPr>
        <w:t>The “peg legs” of pirate fame actually existed, although they were probably not as common as movies would have us believe. Sailors with limbs requiring amputation were probably reliant on their ship’s cook to do the amputation, since few doctors would be available at sea. And the success rate of these procedures must have been rather poor.</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sz w:val="22"/>
          <w:szCs w:val="22"/>
        </w:rPr>
        <w:tab/>
        <w:t>In the 1500s and 1600s, some progress was made with medical techniques for amputation, and this greater success rate also resulted in wider use and improved functioning of prosthetic devices. Ambroise Paré, a French military doctor advanced the amputation procedure and designed a hinged mechanical hand and prosthetic legs that featured a locking knee. These designs are still widely used even today.</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sz w:val="22"/>
          <w:szCs w:val="22"/>
        </w:rPr>
        <w:tab/>
        <w:t>Anesthesia, developed in the 1840s, and the development of germ theory with John Snow and Louis Pasteur in the l850s and ‘60s, along with Lister’s work on antiseptic in the 1870s, all contributed to vast improvements in the surgical techniques and duration of amputation, the outcomes of amputations and the development of prostheses to replace the amputated limbs.</w:t>
      </w:r>
    </w:p>
    <w:p w:rsidR="00EF346E" w:rsidRDefault="00EF346E" w:rsidP="00EF346E">
      <w:pPr>
        <w:rPr>
          <w:rFonts w:ascii="Arial" w:hAnsi="Arial" w:cs="Arial"/>
          <w:sz w:val="22"/>
          <w:szCs w:val="22"/>
        </w:rPr>
      </w:pPr>
      <w:r>
        <w:rPr>
          <w:rFonts w:ascii="Arial" w:hAnsi="Arial" w:cs="Arial"/>
          <w:sz w:val="22"/>
          <w:szCs w:val="22"/>
        </w:rPr>
        <w:br w:type="page"/>
      </w:r>
    </w:p>
    <w:p w:rsidR="00EF346E" w:rsidRDefault="00EF346E" w:rsidP="00EF346E">
      <w:pPr>
        <w:rPr>
          <w:rFonts w:ascii="Arial" w:hAnsi="Arial" w:cs="Arial"/>
          <w:sz w:val="22"/>
          <w:szCs w:val="22"/>
        </w:rPr>
      </w:pPr>
    </w:p>
    <w:p w:rsidR="00EF346E" w:rsidRDefault="00EF346E" w:rsidP="00EF346E">
      <w:pPr>
        <w:ind w:firstLine="720"/>
        <w:rPr>
          <w:rFonts w:ascii="Arial" w:hAnsi="Arial" w:cs="Arial"/>
          <w:b/>
          <w:sz w:val="22"/>
          <w:szCs w:val="22"/>
        </w:rPr>
      </w:pPr>
      <w:r w:rsidRPr="00A148C6">
        <w:rPr>
          <w:rFonts w:ascii="Arial" w:hAnsi="Arial" w:cs="Arial"/>
          <w:b/>
          <w:sz w:val="22"/>
          <w:szCs w:val="22"/>
        </w:rPr>
        <w:t>The effect</w:t>
      </w:r>
      <w:r>
        <w:rPr>
          <w:rFonts w:ascii="Arial" w:hAnsi="Arial" w:cs="Arial"/>
          <w:b/>
          <w:sz w:val="22"/>
          <w:szCs w:val="22"/>
        </w:rPr>
        <w:t>s</w:t>
      </w:r>
      <w:r w:rsidRPr="00A148C6">
        <w:rPr>
          <w:rFonts w:ascii="Arial" w:hAnsi="Arial" w:cs="Arial"/>
          <w:b/>
          <w:sz w:val="22"/>
          <w:szCs w:val="22"/>
        </w:rPr>
        <w:t xml:space="preserve"> of war</w:t>
      </w:r>
    </w:p>
    <w:p w:rsidR="00EF346E" w:rsidRDefault="00EF346E" w:rsidP="00EF346E">
      <w:pPr>
        <w:rPr>
          <w:rFonts w:ascii="Arial" w:hAnsi="Arial" w:cs="Arial"/>
          <w:sz w:val="22"/>
          <w:szCs w:val="22"/>
        </w:rPr>
      </w:pPr>
    </w:p>
    <w:p w:rsidR="00EF346E" w:rsidRPr="00F57DA5" w:rsidRDefault="00EF346E" w:rsidP="00EF346E">
      <w:pPr>
        <w:rPr>
          <w:rFonts w:ascii="Arial" w:hAnsi="Arial" w:cs="Arial"/>
          <w:sz w:val="22"/>
          <w:szCs w:val="22"/>
        </w:rPr>
      </w:pPr>
      <w:r>
        <w:rPr>
          <w:rFonts w:ascii="Arial" w:hAnsi="Arial" w:cs="Arial"/>
          <w:sz w:val="22"/>
          <w:szCs w:val="22"/>
        </w:rPr>
        <w:tab/>
        <w:t xml:space="preserve">As noted above, one of the first uses of prosthetics was to replace an arm lost in war. It turns out that war has always been accompanied by enhanced interest and progress in prosthetic limb development—primarily because soldiers are wounded and that often requires amputation of </w:t>
      </w:r>
      <w:r w:rsidRPr="001C1A2D">
        <w:rPr>
          <w:rFonts w:ascii="Arial" w:hAnsi="Arial" w:cs="Arial"/>
          <w:sz w:val="22"/>
          <w:szCs w:val="22"/>
        </w:rPr>
        <w:t>limbs and the subsequent need for prosthetics to “replace” the amputated limb.</w:t>
      </w:r>
      <w:r>
        <w:rPr>
          <w:rFonts w:ascii="Arial" w:hAnsi="Arial" w:cs="Arial"/>
          <w:sz w:val="22"/>
          <w:szCs w:val="22"/>
        </w:rPr>
        <w:t xml:space="preserve"> </w:t>
      </w:r>
      <w:r w:rsidRPr="001C1A2D">
        <w:rPr>
          <w:rFonts w:ascii="Arial" w:hAnsi="Arial" w:cs="Arial"/>
          <w:color w:val="333333"/>
          <w:sz w:val="22"/>
          <w:szCs w:val="22"/>
          <w:lang w:val="en"/>
        </w:rPr>
        <w:t xml:space="preserve">“You hate to think that war is what drives technology, but it does,” says Kevin Carroll, the Vice President of Prosthetics for </w:t>
      </w:r>
      <w:r w:rsidRPr="00F57DA5">
        <w:rPr>
          <w:rFonts w:ascii="Arial" w:hAnsi="Arial" w:cs="Arial"/>
          <w:sz w:val="22"/>
          <w:szCs w:val="22"/>
          <w:lang w:val="en"/>
        </w:rPr>
        <w:t>Hanger, a major artificial-limb producer founded just after the Civil War.</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sz w:val="22"/>
          <w:szCs w:val="22"/>
        </w:rPr>
        <w:tab/>
        <w:t>The United States Civil War proved to be no exception to the above observation. The Civil War was a brutal war (Is there any other kind?), due in part to the development of new firearms technology. The barrels of old rifles to that time (muskets, actually) had a smooth bore, while the barrel of the newer rifles of the time had a “rifled” bore, grooves in the barrel that resulted in imparting a spin on the bullet as it left the barrel, ensuring greater distance and accuracy, resulting in more injuries to soldiers.</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t>In addition, a new type of bullet—the Minié ball—that replaced the old round ball used by muskets was made of soft lead with a hollow center, which expanded upon firing and flattened upon impact, creating a crater-like, slow-healing wound. Doctors of that era didn’t know to deal with such wounds and usually wound up amputating the affected limb.</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sz w:val="22"/>
          <w:szCs w:val="22"/>
        </w:rPr>
        <w:tab/>
        <w:t>Both these developments made the Civil War the bloodiest battle in history to that point. It also resulted in large numbers of soldiers returning home from war missing one or more limbs and in need of prosthetic devices. Public funds provided for the development and purchase of these devices. The U.S. government began the “Great Civil War Benefaction”, a plan to provide prosthetics for all disabled soldiers.</w:t>
      </w:r>
    </w:p>
    <w:p w:rsidR="00EF346E" w:rsidRDefault="00EF346E" w:rsidP="00EF346E">
      <w:pPr>
        <w:rPr>
          <w:rFonts w:ascii="Arial" w:hAnsi="Arial" w:cs="Arial"/>
          <w:sz w:val="22"/>
          <w:szCs w:val="22"/>
        </w:rPr>
      </w:pPr>
    </w:p>
    <w:p w:rsidR="00EF346E" w:rsidRPr="001C1A2D" w:rsidRDefault="00EF346E" w:rsidP="00EF346E">
      <w:pPr>
        <w:pStyle w:val="pquote1"/>
        <w:spacing w:before="0" w:beforeAutospacing="0" w:after="0" w:afterAutospacing="0"/>
        <w:ind w:left="720" w:right="720" w:firstLine="720"/>
        <w:rPr>
          <w:rFonts w:ascii="Arial" w:hAnsi="Arial" w:cs="Arial"/>
          <w:sz w:val="24"/>
          <w:szCs w:val="24"/>
        </w:rPr>
      </w:pPr>
      <w:r w:rsidRPr="001C1A2D">
        <w:rPr>
          <w:rFonts w:ascii="Arial" w:hAnsi="Arial" w:cs="Arial"/>
          <w:sz w:val="24"/>
          <w:szCs w:val="24"/>
        </w:rPr>
        <w:t>"It is not two years since the sight of a person who had lost one of his lower limbs was an infrequent occurrence. Now, alas! There are few of us who have not a cripple among our friends, if not in our own families."</w:t>
      </w:r>
    </w:p>
    <w:p w:rsidR="00EF346E" w:rsidRPr="001C1A2D" w:rsidRDefault="00EF346E" w:rsidP="00EF346E">
      <w:pPr>
        <w:pStyle w:val="pcenter1"/>
        <w:spacing w:before="120" w:beforeAutospacing="0" w:after="0" w:afterAutospacing="0"/>
        <w:ind w:left="720" w:right="720"/>
        <w:rPr>
          <w:rFonts w:ascii="Arial" w:hAnsi="Arial" w:cs="Arial"/>
          <w:sz w:val="22"/>
          <w:szCs w:val="22"/>
        </w:rPr>
      </w:pPr>
      <w:r>
        <w:rPr>
          <w:rFonts w:ascii="Arial" w:hAnsi="Arial" w:cs="Arial"/>
          <w:sz w:val="22"/>
          <w:szCs w:val="22"/>
        </w:rPr>
        <w:t xml:space="preserve">~ </w:t>
      </w:r>
      <w:r w:rsidRPr="001C1A2D">
        <w:rPr>
          <w:rFonts w:ascii="Arial" w:hAnsi="Arial" w:cs="Arial"/>
          <w:sz w:val="22"/>
          <w:szCs w:val="22"/>
        </w:rPr>
        <w:t>Physician Oliver Wendell Holmes, 1863</w:t>
      </w:r>
    </w:p>
    <w:p w:rsidR="00EF346E" w:rsidRPr="004C5FF2" w:rsidRDefault="00EF346E" w:rsidP="00EF346E">
      <w:pPr>
        <w:pStyle w:val="pcenter1"/>
        <w:spacing w:before="60" w:beforeAutospacing="0" w:after="0" w:afterAutospacing="0"/>
        <w:ind w:left="720" w:right="720"/>
        <w:jc w:val="left"/>
        <w:rPr>
          <w:rFonts w:ascii="Arial" w:hAnsi="Arial" w:cs="Arial"/>
          <w:color w:val="auto"/>
          <w:sz w:val="20"/>
          <w:szCs w:val="20"/>
        </w:rPr>
      </w:pPr>
      <w:r w:rsidRPr="004C5FF2">
        <w:rPr>
          <w:rFonts w:ascii="Arial" w:hAnsi="Arial" w:cs="Arial"/>
          <w:color w:val="auto"/>
          <w:sz w:val="20"/>
          <w:szCs w:val="20"/>
        </w:rPr>
        <w:t>(</w:t>
      </w:r>
      <w:hyperlink r:id="rId243" w:history="1">
        <w:r w:rsidRPr="004C5FF2">
          <w:rPr>
            <w:rStyle w:val="Hyperlink"/>
            <w:rFonts w:ascii="Arial" w:hAnsi="Arial" w:cs="Arial"/>
            <w:sz w:val="20"/>
            <w:szCs w:val="20"/>
          </w:rPr>
          <w:t>https://www.nlm.nih.gov/exhibition/lifeandlimb/honorablescars.html</w:t>
        </w:r>
      </w:hyperlink>
      <w:r w:rsidRPr="004C5FF2">
        <w:rPr>
          <w:rFonts w:ascii="Arial" w:hAnsi="Arial" w:cs="Arial"/>
          <w:color w:val="auto"/>
          <w:sz w:val="20"/>
          <w:szCs w:val="20"/>
        </w:rPr>
        <w:t>)</w:t>
      </w:r>
    </w:p>
    <w:p w:rsidR="00EF346E" w:rsidRPr="004C5FF2" w:rsidRDefault="00EF346E" w:rsidP="00EF346E">
      <w:pPr>
        <w:pStyle w:val="pcenter1"/>
        <w:spacing w:before="0" w:beforeAutospacing="0" w:after="0" w:afterAutospacing="0"/>
        <w:jc w:val="left"/>
        <w:rPr>
          <w:rFonts w:ascii="Arial" w:hAnsi="Arial" w:cs="Arial"/>
          <w:color w:val="auto"/>
          <w:sz w:val="22"/>
          <w:szCs w:val="22"/>
        </w:rPr>
      </w:pPr>
    </w:p>
    <w:p w:rsidR="00EF346E" w:rsidRPr="004C5FF2" w:rsidRDefault="00EF346E" w:rsidP="00EF346E">
      <w:pPr>
        <w:ind w:left="720" w:right="720" w:firstLine="720"/>
        <w:rPr>
          <w:rFonts w:ascii="Arial" w:hAnsi="Arial" w:cs="Arial"/>
          <w:sz w:val="20"/>
          <w:szCs w:val="20"/>
        </w:rPr>
      </w:pPr>
      <w:r w:rsidRPr="004C5FF2">
        <w:rPr>
          <w:rFonts w:ascii="Arial" w:hAnsi="Arial" w:cs="Arial"/>
          <w:sz w:val="20"/>
          <w:szCs w:val="20"/>
        </w:rPr>
        <w:t>More than three million soldiers fought in the war from 1861-1865. More than half a million died, and almost as many were wounded but survived. Hundreds of thousands were permanently disabled by battlefield injuries or surgery, which saved lives by sacrificing limbs. These men served as a symbol of the fractured nation and remained a stark reminder of the costs of the conflict for long after the war.</w:t>
      </w:r>
    </w:p>
    <w:p w:rsidR="00EF346E" w:rsidRPr="004C5FF2" w:rsidRDefault="00EF346E" w:rsidP="00EF346E">
      <w:pPr>
        <w:ind w:left="720" w:right="720"/>
        <w:rPr>
          <w:rFonts w:ascii="Arial" w:hAnsi="Arial" w:cs="Arial"/>
          <w:sz w:val="6"/>
          <w:szCs w:val="6"/>
        </w:rPr>
      </w:pPr>
      <w:r w:rsidRPr="004C5FF2">
        <w:rPr>
          <w:rFonts w:ascii="Arial" w:hAnsi="Arial" w:cs="Arial"/>
          <w:sz w:val="6"/>
          <w:szCs w:val="6"/>
        </w:rPr>
        <w:t>.</w:t>
      </w:r>
    </w:p>
    <w:p w:rsidR="00EF346E" w:rsidRPr="004C5FF2" w:rsidRDefault="00EF346E" w:rsidP="00EF346E">
      <w:pPr>
        <w:ind w:left="720" w:right="720"/>
        <w:rPr>
          <w:rFonts w:ascii="Arial" w:hAnsi="Arial" w:cs="Arial"/>
          <w:sz w:val="20"/>
          <w:szCs w:val="20"/>
        </w:rPr>
      </w:pPr>
      <w:r w:rsidRPr="004C5FF2">
        <w:rPr>
          <w:rFonts w:ascii="Arial" w:hAnsi="Arial" w:cs="Arial"/>
          <w:sz w:val="20"/>
          <w:szCs w:val="20"/>
        </w:rPr>
        <w:t xml:space="preserve">(“Life and Limb: The Toll of the American Civil War”, an online and traveling exhibition from the U.S. National Library of Medicine, National Institutes of Health; </w:t>
      </w:r>
      <w:hyperlink r:id="rId244" w:history="1">
        <w:r w:rsidRPr="004C5FF2">
          <w:rPr>
            <w:rStyle w:val="Hyperlink"/>
            <w:rFonts w:ascii="Arial" w:hAnsi="Arial" w:cs="Arial"/>
            <w:sz w:val="20"/>
            <w:szCs w:val="20"/>
          </w:rPr>
          <w:t>https://www.nlm.nih.gov/exhibition/lifeandlimb/exhibition.html</w:t>
        </w:r>
      </w:hyperlink>
      <w:r w:rsidRPr="004C5FF2">
        <w:rPr>
          <w:rFonts w:ascii="Arial" w:hAnsi="Arial" w:cs="Arial"/>
          <w:sz w:val="20"/>
          <w:szCs w:val="20"/>
        </w:rPr>
        <w:t>)</w:t>
      </w:r>
    </w:p>
    <w:p w:rsidR="00EF346E" w:rsidRPr="004C5FF2" w:rsidRDefault="00EF346E" w:rsidP="00EF346E">
      <w:pPr>
        <w:rPr>
          <w:rFonts w:ascii="Arial" w:hAnsi="Arial" w:cs="Arial"/>
          <w:sz w:val="22"/>
          <w:szCs w:val="22"/>
        </w:rPr>
      </w:pPr>
    </w:p>
    <w:p w:rsidR="00EF346E" w:rsidRDefault="00EF346E" w:rsidP="00EF346E">
      <w:pPr>
        <w:rPr>
          <w:rFonts w:ascii="Arial" w:hAnsi="Arial" w:cs="Arial"/>
          <w:sz w:val="22"/>
          <w:szCs w:val="22"/>
        </w:rPr>
      </w:pPr>
      <w:r w:rsidRPr="004C5FF2">
        <w:rPr>
          <w:rFonts w:ascii="Arial" w:hAnsi="Arial" w:cs="Arial"/>
          <w:sz w:val="22"/>
          <w:szCs w:val="22"/>
        </w:rPr>
        <w:tab/>
        <w:t>But even with all the renewed interest in prosthetics</w:t>
      </w:r>
      <w:r>
        <w:rPr>
          <w:rFonts w:ascii="Arial" w:hAnsi="Arial" w:cs="Arial"/>
          <w:sz w:val="22"/>
          <w:szCs w:val="22"/>
        </w:rPr>
        <w:t xml:space="preserve"> and the development of more advanced devices, like those which included hinged fingers and knees, the average person could not afford the new devices. Nevertheless, advances were being made, such as the use of rubber to make fingers and hands seem more life-like.</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lastRenderedPageBreak/>
        <w:t>World War I saw an even bigger boom in prosthetics, as advanced warfare brought machine guns and larger armament that resulted in more egregious wounds. Advances in medical attention that prevented soldiers from dying from infection resulted in more soldiers who were wounded surviving their injuries. That meant more veterans returning home as amputees, in need of prosthetics. Great Britain had decreed after the Napoleonic Wars that returning amputee soldiers were entitled to free prosthetics, so much of the research and many of the patents on prosthetics occurred there.</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sz w:val="22"/>
          <w:szCs w:val="22"/>
        </w:rPr>
        <w:tab/>
        <w:t>The sheer numbers of amputees were staggering—estimated at 41,000 in Britain alone. This soon overwhelmed the prosthetics industry, resulting in shoddy craftsmanship (to produce as many prosthetics as possible in the shortest time), which caused many of the veterans to forsake their prosthetic limbs due to bad fit and poor instructions on their use. As the need for prosthetics began to be met by the industry, designers began to focus on quality, rather than quantity, and improvements began to be seen. Hands were developed to allow the limb user to grip objects, especially for workers in industry. This shift to less affluent people and their need to be productive led developers to design limbs using lighter metals and even plastics, rather than the old wood or iron and leather.</w:t>
      </w:r>
    </w:p>
    <w:p w:rsidR="00EF346E" w:rsidRDefault="00EF346E" w:rsidP="00EF346E">
      <w:pPr>
        <w:rPr>
          <w:rFonts w:ascii="Arial" w:hAnsi="Arial" w:cs="Arial"/>
          <w:sz w:val="22"/>
          <w:szCs w:val="22"/>
        </w:rPr>
      </w:pPr>
    </w:p>
    <w:p w:rsidR="00EF346E" w:rsidRPr="003C5EDF" w:rsidRDefault="00EF346E" w:rsidP="00EF346E">
      <w:pPr>
        <w:rPr>
          <w:rFonts w:ascii="Arial" w:hAnsi="Arial" w:cs="Arial"/>
          <w:sz w:val="22"/>
          <w:szCs w:val="22"/>
        </w:rPr>
      </w:pPr>
      <w:r>
        <w:rPr>
          <w:rFonts w:ascii="Arial" w:hAnsi="Arial" w:cs="Arial"/>
          <w:sz w:val="22"/>
          <w:szCs w:val="22"/>
        </w:rPr>
        <w:tab/>
        <w:t xml:space="preserve">Amputee veterans returning from the wars in Iraq and Afghanistan continue to push prosthetic limb development. Limbs are now developed for specific purposes (e.g., the spring-like feet used by Oscar Pistorius in the 2008 Olympics), and new technology that makes wearing and using the limbs more natural and less painful (e.g., silicone socket layers mentioned in the article and limbs using microprocessor technology that anticipate movement or that help the wearer control the limb with just their brains). The focus today is on making a prosthetic that will make the person whole again, functioning normally—rather than, as in the past, just making a device that made them </w:t>
      </w:r>
      <w:r w:rsidRPr="00191916">
        <w:rPr>
          <w:rFonts w:ascii="Arial" w:hAnsi="Arial" w:cs="Arial"/>
          <w:i/>
          <w:sz w:val="22"/>
          <w:szCs w:val="22"/>
        </w:rPr>
        <w:t>appear</w:t>
      </w:r>
      <w:r>
        <w:rPr>
          <w:rFonts w:ascii="Arial" w:hAnsi="Arial" w:cs="Arial"/>
          <w:sz w:val="22"/>
          <w:szCs w:val="22"/>
        </w:rPr>
        <w:t xml:space="preserve"> whole.</w:t>
      </w:r>
    </w:p>
    <w:p w:rsidR="00EF346E" w:rsidRPr="004C5FF2" w:rsidRDefault="00EF346E" w:rsidP="00EF346E">
      <w:pPr>
        <w:rPr>
          <w:rFonts w:ascii="Arial" w:hAnsi="Arial" w:cs="Arial"/>
          <w:sz w:val="22"/>
          <w:szCs w:val="22"/>
        </w:rPr>
      </w:pPr>
      <w:r w:rsidRPr="004C5FF2">
        <w:rPr>
          <w:rFonts w:ascii="Arial" w:hAnsi="Arial" w:cs="Arial"/>
        </w:rPr>
        <w:t>(</w:t>
      </w:r>
      <w:hyperlink r:id="rId245" w:history="1">
        <w:r w:rsidRPr="004C5FF2">
          <w:rPr>
            <w:rStyle w:val="Hyperlink"/>
            <w:rFonts w:ascii="Arial" w:hAnsi="Arial" w:cs="Arial"/>
            <w:sz w:val="22"/>
            <w:szCs w:val="22"/>
          </w:rPr>
          <w:t>http://www.collectorsweekly.com/articles/war-and-prosthetics/</w:t>
        </w:r>
      </w:hyperlink>
      <w:r w:rsidRPr="004C5FF2">
        <w:rPr>
          <w:rStyle w:val="Hyperlink"/>
          <w:rFonts w:ascii="Arial" w:hAnsi="Arial" w:cs="Arial"/>
          <w:sz w:val="22"/>
          <w:szCs w:val="22"/>
        </w:rPr>
        <w:t>)</w:t>
      </w:r>
    </w:p>
    <w:p w:rsidR="00EF346E" w:rsidRPr="004C5FF2" w:rsidRDefault="00EF346E" w:rsidP="00EF346E">
      <w:pPr>
        <w:rPr>
          <w:rFonts w:ascii="Arial" w:hAnsi="Arial" w:cs="Arial"/>
          <w:sz w:val="22"/>
          <w:szCs w:val="22"/>
        </w:rPr>
      </w:pPr>
    </w:p>
    <w:p w:rsidR="00EF346E" w:rsidRPr="004C5FF2" w:rsidRDefault="00EF346E" w:rsidP="00EF346E">
      <w:pPr>
        <w:rPr>
          <w:rFonts w:ascii="Arial" w:hAnsi="Arial" w:cs="Arial"/>
          <w:b/>
        </w:rPr>
      </w:pPr>
      <w:r w:rsidRPr="004C5FF2">
        <w:rPr>
          <w:rFonts w:ascii="Arial" w:hAnsi="Arial" w:cs="Arial"/>
          <w:b/>
        </w:rPr>
        <w:t>More on current research in prosthetics</w:t>
      </w:r>
    </w:p>
    <w:p w:rsidR="00EF346E" w:rsidRPr="004C5FF2" w:rsidRDefault="00EF346E" w:rsidP="00EF346E">
      <w:pPr>
        <w:rPr>
          <w:rFonts w:ascii="Arial" w:hAnsi="Arial" w:cs="Arial"/>
          <w:sz w:val="22"/>
          <w:szCs w:val="22"/>
        </w:rPr>
      </w:pPr>
    </w:p>
    <w:p w:rsidR="00EF346E" w:rsidRPr="004C5FF2" w:rsidRDefault="00EF346E" w:rsidP="00EF346E">
      <w:pPr>
        <w:rPr>
          <w:rFonts w:ascii="Arial" w:hAnsi="Arial" w:cs="Arial"/>
          <w:sz w:val="22"/>
          <w:szCs w:val="22"/>
        </w:rPr>
      </w:pPr>
      <w:r w:rsidRPr="004C5FF2">
        <w:rPr>
          <w:rFonts w:ascii="Arial" w:hAnsi="Arial" w:cs="Arial"/>
          <w:sz w:val="22"/>
          <w:szCs w:val="22"/>
        </w:rPr>
        <w:tab/>
        <w:t xml:space="preserve">Today, 3-D printing technology is even making it possible to custom-print a working artificial hand, complete with moving, gripping fingers. A group called e-Nable is printing artificial hands using 3-D printers and providing them free to people in need in third-world countries. The plastic pieces of the hands are printed and then require assembly to create the final product. At Shady Side Academy in Pittsburgh, senior Connor Columbo has engaged the school’s service club to do the assembly after he prints the parts. They have sent a dozen hands to recipients overseas so far. It is important to note that these are not actually fully prosthetic limbs, but they should instead be viewed as tools. They require a working wrist or elbow to make them work. The hands open and close, but the fingers do not move individually. (reported February 12, 2016; </w:t>
      </w:r>
      <w:hyperlink r:id="rId246" w:history="1">
        <w:r w:rsidRPr="004C5FF2">
          <w:rPr>
            <w:rStyle w:val="Hyperlink"/>
            <w:rFonts w:ascii="Arial" w:hAnsi="Arial" w:cs="Arial"/>
            <w:sz w:val="22"/>
            <w:szCs w:val="22"/>
          </w:rPr>
          <w:t>http://www.post-gazette.com/news/education/2016/02/12/Shady-Side-Academy-senior-Connor-Columbo-uses-3-D-printer-to-make-artificial-hands/stories/201602120023</w:t>
        </w:r>
      </w:hyperlink>
      <w:r w:rsidRPr="004C5FF2">
        <w:rPr>
          <w:rFonts w:ascii="Arial" w:hAnsi="Arial" w:cs="Arial"/>
          <w:sz w:val="22"/>
          <w:szCs w:val="22"/>
        </w:rPr>
        <w:t>)</w:t>
      </w:r>
    </w:p>
    <w:p w:rsidR="00EF346E" w:rsidRPr="004C5FF2" w:rsidRDefault="00EF346E" w:rsidP="00EF346E">
      <w:pPr>
        <w:rPr>
          <w:rFonts w:ascii="Arial" w:hAnsi="Arial" w:cs="Arial"/>
          <w:sz w:val="22"/>
          <w:szCs w:val="22"/>
        </w:rPr>
      </w:pPr>
    </w:p>
    <w:p w:rsidR="00EF346E" w:rsidRDefault="00EF346E" w:rsidP="00EF346E">
      <w:pPr>
        <w:autoSpaceDE w:val="0"/>
        <w:autoSpaceDN w:val="0"/>
        <w:adjustRightInd w:val="0"/>
        <w:rPr>
          <w:rFonts w:ascii="Arial" w:hAnsi="Arial" w:cs="Arial"/>
          <w:sz w:val="22"/>
          <w:szCs w:val="22"/>
        </w:rPr>
      </w:pPr>
      <w:r w:rsidRPr="00B955BD">
        <w:rPr>
          <w:rFonts w:ascii="Arial" w:hAnsi="Arial" w:cs="Arial"/>
          <w:sz w:val="22"/>
          <w:szCs w:val="22"/>
        </w:rPr>
        <w:tab/>
        <w:t>One of the latest developments in prosthetics is a limb that can “feel” objects. One of the biggest drawbacks in prosthetic limbs has always been the inability to get direct feedback from the limb, to be able to sense pressure and tactile information (e.g., to know how hard to press on an object to just grip it, without breaking it by holding it too tight, or letting it drop by not holding it tight enough).</w:t>
      </w:r>
      <w:r>
        <w:rPr>
          <w:rFonts w:ascii="Arial" w:hAnsi="Arial" w:cs="Arial"/>
          <w:sz w:val="22"/>
          <w:szCs w:val="22"/>
        </w:rPr>
        <w:t xml:space="preserve"> Up to now, the only way an amputee could get feedback from his/her limb was to see it in action.</w:t>
      </w:r>
    </w:p>
    <w:p w:rsidR="00EF346E" w:rsidRDefault="00EF346E" w:rsidP="00EF346E">
      <w:pPr>
        <w:autoSpaceDE w:val="0"/>
        <w:autoSpaceDN w:val="0"/>
        <w:adjustRightInd w:val="0"/>
        <w:rPr>
          <w:rFonts w:ascii="Arial" w:hAnsi="Arial" w:cs="Arial"/>
          <w:sz w:val="22"/>
          <w:szCs w:val="22"/>
        </w:rPr>
      </w:pPr>
    </w:p>
    <w:p w:rsidR="00EF346E" w:rsidRDefault="00EF346E" w:rsidP="00EF346E">
      <w:pPr>
        <w:autoSpaceDE w:val="0"/>
        <w:autoSpaceDN w:val="0"/>
        <w:adjustRightInd w:val="0"/>
        <w:rPr>
          <w:rFonts w:ascii="Arial" w:hAnsi="Arial" w:cs="Arial"/>
          <w:sz w:val="22"/>
          <w:szCs w:val="22"/>
        </w:rPr>
      </w:pPr>
      <w:r>
        <w:rPr>
          <w:rFonts w:ascii="Arial" w:hAnsi="Arial" w:cs="Arial"/>
          <w:sz w:val="22"/>
          <w:szCs w:val="22"/>
        </w:rPr>
        <w:tab/>
        <w:t xml:space="preserve">But now, researchers at Northwestern University in Chicago have succeeded in transplanting nerves from a severed hand onto the chest of the amputee that allows the person </w:t>
      </w:r>
      <w:r>
        <w:rPr>
          <w:rFonts w:ascii="Arial" w:hAnsi="Arial" w:cs="Arial"/>
          <w:sz w:val="22"/>
          <w:szCs w:val="22"/>
        </w:rPr>
        <w:lastRenderedPageBreak/>
        <w:t>to feel hand sensation in that location. This will allow doctors to send electrical signals from sensors on the prosthetic hand to those nerves on the patient’s chest that will send signals of feeling in the artificial hand to the brain.</w:t>
      </w:r>
    </w:p>
    <w:p w:rsidR="00EF346E" w:rsidRDefault="00EF346E" w:rsidP="00EF346E">
      <w:pPr>
        <w:autoSpaceDE w:val="0"/>
        <w:autoSpaceDN w:val="0"/>
        <w:adjustRightInd w:val="0"/>
        <w:rPr>
          <w:rFonts w:ascii="Arial" w:hAnsi="Arial" w:cs="Arial"/>
          <w:sz w:val="22"/>
          <w:szCs w:val="22"/>
        </w:rPr>
      </w:pPr>
    </w:p>
    <w:p w:rsidR="00EF346E" w:rsidRDefault="00EF346E" w:rsidP="00EF346E">
      <w:pPr>
        <w:autoSpaceDE w:val="0"/>
        <w:autoSpaceDN w:val="0"/>
        <w:adjustRightInd w:val="0"/>
        <w:rPr>
          <w:rFonts w:ascii="Arial" w:hAnsi="Arial" w:cs="Arial"/>
          <w:sz w:val="22"/>
          <w:szCs w:val="22"/>
        </w:rPr>
      </w:pPr>
      <w:r>
        <w:rPr>
          <w:rFonts w:ascii="Arial" w:hAnsi="Arial" w:cs="Arial"/>
          <w:sz w:val="22"/>
          <w:szCs w:val="22"/>
        </w:rPr>
        <w:tab/>
        <w:t>This research was based on recent work that showed that motor nerves from a severed arm and transplanted to the chest of the amputee could be controlled by the person thinking about moving his arm. The transplanted nerves associated with moving the hand twitched on the chest when the person thought about moving his hand. The next logical step was then to attach those nerves to the motors of the artificial limb, allowing him to control its movement by his thoughts.</w:t>
      </w:r>
    </w:p>
    <w:p w:rsidR="00EF346E" w:rsidRDefault="00EF346E" w:rsidP="00EF346E">
      <w:pPr>
        <w:autoSpaceDE w:val="0"/>
        <w:autoSpaceDN w:val="0"/>
        <w:adjustRightInd w:val="0"/>
        <w:rPr>
          <w:rFonts w:ascii="Arial" w:hAnsi="Arial" w:cs="Arial"/>
          <w:sz w:val="22"/>
          <w:szCs w:val="22"/>
        </w:rPr>
      </w:pPr>
    </w:p>
    <w:p w:rsidR="00EF346E" w:rsidRPr="004C5FF2" w:rsidRDefault="00EF346E" w:rsidP="00EF346E">
      <w:pPr>
        <w:autoSpaceDE w:val="0"/>
        <w:autoSpaceDN w:val="0"/>
        <w:adjustRightInd w:val="0"/>
        <w:rPr>
          <w:rFonts w:ascii="Arial" w:hAnsi="Arial" w:cs="Arial"/>
          <w:bCs/>
          <w:sz w:val="22"/>
          <w:szCs w:val="22"/>
        </w:rPr>
      </w:pPr>
      <w:r w:rsidRPr="004C5FF2">
        <w:rPr>
          <w:rFonts w:ascii="Arial" w:hAnsi="Arial" w:cs="Arial"/>
          <w:sz w:val="22"/>
          <w:szCs w:val="22"/>
        </w:rPr>
        <w:tab/>
        <w:t>Limited success has been met with two different patients involving the sense of touch. Much more research needs to be done to make this process a “standard operating procedure” to give the sense of touch to people with prosthetics. (</w:t>
      </w:r>
      <w:hyperlink r:id="rId247" w:history="1">
        <w:r w:rsidRPr="004C5FF2">
          <w:rPr>
            <w:rStyle w:val="Hyperlink"/>
            <w:rFonts w:ascii="Arial" w:hAnsi="Arial" w:cs="Arial"/>
            <w:sz w:val="22"/>
            <w:szCs w:val="22"/>
          </w:rPr>
          <w:t>https://www.technologyreview.com/s/409100/prosthetic-limbs-that-can-feel/</w:t>
        </w:r>
      </w:hyperlink>
      <w:r w:rsidRPr="004C5FF2">
        <w:rPr>
          <w:rStyle w:val="Hyperlink"/>
          <w:rFonts w:ascii="Arial" w:hAnsi="Arial" w:cs="Arial"/>
          <w:sz w:val="22"/>
          <w:szCs w:val="22"/>
        </w:rPr>
        <w:t>)</w:t>
      </w:r>
    </w:p>
    <w:p w:rsidR="00EF346E" w:rsidRPr="004C5FF2" w:rsidRDefault="00EF346E" w:rsidP="00EF346E">
      <w:pPr>
        <w:autoSpaceDE w:val="0"/>
        <w:autoSpaceDN w:val="0"/>
        <w:adjustRightInd w:val="0"/>
        <w:rPr>
          <w:rFonts w:ascii="Arial" w:hAnsi="Arial" w:cs="Arial"/>
          <w:bCs/>
          <w:sz w:val="22"/>
          <w:szCs w:val="22"/>
        </w:rPr>
      </w:pPr>
    </w:p>
    <w:p w:rsidR="00EF346E" w:rsidRPr="004C5FF2" w:rsidRDefault="00EF346E" w:rsidP="00EF346E">
      <w:pPr>
        <w:ind w:firstLine="720"/>
        <w:rPr>
          <w:rFonts w:ascii="Arial" w:hAnsi="Arial" w:cs="Arial"/>
          <w:sz w:val="22"/>
          <w:szCs w:val="22"/>
        </w:rPr>
      </w:pPr>
      <w:r w:rsidRPr="004C5FF2">
        <w:rPr>
          <w:rFonts w:ascii="Arial" w:hAnsi="Arial" w:cs="Arial"/>
          <w:sz w:val="22"/>
          <w:szCs w:val="22"/>
        </w:rPr>
        <w:t>And the latest report from Johns Hopkins University (February 17, 2016) says that they have succeeded in having a person control individual fingers on a prosthetic hand by mind-control alone. The person was not an amputee, but a victim of epileptic seizures whose brain had been thoroughly mapped. This allowed the physicians to observe exactly which parts of the brain were responsible for individual finger movements and construct and program the prosthetic using that information. The scientists in the study caution that applying the technology to an actual amputee is likely years away, however. (</w:t>
      </w:r>
      <w:hyperlink r:id="rId248" w:history="1">
        <w:r w:rsidRPr="004C5FF2">
          <w:rPr>
            <w:rStyle w:val="Hyperlink"/>
            <w:rFonts w:ascii="Arial" w:hAnsi="Arial" w:cs="Arial"/>
            <w:sz w:val="22"/>
            <w:szCs w:val="22"/>
          </w:rPr>
          <w:t>http://www.oandp.com/articles/NEWS_2016-02-17_01.asp</w:t>
        </w:r>
      </w:hyperlink>
      <w:r w:rsidRPr="004C5FF2">
        <w:rPr>
          <w:rFonts w:ascii="Arial" w:hAnsi="Arial" w:cs="Arial"/>
          <w:sz w:val="22"/>
          <w:szCs w:val="22"/>
        </w:rPr>
        <w:t>)</w:t>
      </w:r>
    </w:p>
    <w:p w:rsidR="00EF346E" w:rsidRPr="004C5FF2" w:rsidRDefault="00EF346E" w:rsidP="00EF346E">
      <w:pPr>
        <w:rPr>
          <w:rFonts w:ascii="Arial" w:hAnsi="Arial" w:cs="Arial"/>
          <w:sz w:val="22"/>
          <w:szCs w:val="22"/>
        </w:rPr>
      </w:pPr>
    </w:p>
    <w:p w:rsidR="00EF346E" w:rsidRPr="004C5FF2" w:rsidRDefault="00EF346E" w:rsidP="00EF346E">
      <w:pPr>
        <w:rPr>
          <w:rFonts w:ascii="Arial" w:hAnsi="Arial" w:cs="Arial"/>
          <w:b/>
        </w:rPr>
      </w:pPr>
      <w:r w:rsidRPr="004C5FF2">
        <w:rPr>
          <w:rFonts w:ascii="Arial" w:hAnsi="Arial" w:cs="Arial"/>
          <w:b/>
        </w:rPr>
        <w:t>More on the properties of titanium</w:t>
      </w:r>
    </w:p>
    <w:p w:rsidR="00EF346E" w:rsidRPr="004C5FF2" w:rsidRDefault="00EF346E" w:rsidP="00EF346E">
      <w:pPr>
        <w:rPr>
          <w:rFonts w:ascii="Arial" w:hAnsi="Arial" w:cs="Arial"/>
          <w:sz w:val="22"/>
          <w:szCs w:val="22"/>
        </w:rPr>
      </w:pPr>
    </w:p>
    <w:p w:rsidR="00EF346E" w:rsidRPr="004C5FF2" w:rsidRDefault="00EF346E" w:rsidP="00EF346E">
      <w:pPr>
        <w:autoSpaceDE w:val="0"/>
        <w:autoSpaceDN w:val="0"/>
        <w:adjustRightInd w:val="0"/>
        <w:ind w:right="720"/>
        <w:rPr>
          <w:rFonts w:ascii="Arial" w:hAnsi="Arial" w:cs="Arial"/>
          <w:sz w:val="22"/>
          <w:szCs w:val="22"/>
        </w:rPr>
      </w:pPr>
      <w:r w:rsidRPr="004C5FF2">
        <w:rPr>
          <w:rFonts w:ascii="Arial" w:hAnsi="Arial" w:cs="Arial"/>
          <w:sz w:val="22"/>
          <w:szCs w:val="22"/>
        </w:rPr>
        <w:tab/>
        <w:t>Here is a table listing some of the physical and chemical properties of titanium:</w:t>
      </w:r>
    </w:p>
    <w:p w:rsidR="00EF346E" w:rsidRPr="004C5FF2" w:rsidRDefault="00EF346E" w:rsidP="00EF346E">
      <w:pPr>
        <w:ind w:left="720"/>
        <w:rPr>
          <w:rFonts w:ascii="Arial" w:hAnsi="Arial" w:cs="Arial"/>
          <w:sz w:val="12"/>
          <w:szCs w:val="12"/>
        </w:rPr>
      </w:pPr>
      <w:bookmarkStart w:id="49" w:name="Atomic_number"/>
      <w:bookmarkEnd w:id="49"/>
    </w:p>
    <w:tbl>
      <w:tblPr>
        <w:tblStyle w:val="TableGrid"/>
        <w:tblpPr w:leftFromText="7920" w:rightFromText="7920" w:vertAnchor="text" w:horzAnchor="page" w:tblpX="2319" w:tblpY="116"/>
        <w:tblW w:w="0" w:type="auto"/>
        <w:tblLook w:val="04A0" w:firstRow="1" w:lastRow="0" w:firstColumn="1" w:lastColumn="0" w:noHBand="0" w:noVBand="1"/>
      </w:tblPr>
      <w:tblGrid>
        <w:gridCol w:w="5575"/>
      </w:tblGrid>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Atomic number</w:t>
            </w:r>
            <w:r w:rsidRPr="004C5FF2">
              <w:rPr>
                <w:rStyle w:val="Strong"/>
                <w:rFonts w:ascii="Arial" w:hAnsi="Arial" w:cs="Arial"/>
                <w:color w:val="000000"/>
                <w:sz w:val="20"/>
                <w:szCs w:val="20"/>
              </w:rPr>
              <w:tab/>
            </w:r>
            <w:r w:rsidRPr="004C5FF2">
              <w:rPr>
                <w:rFonts w:ascii="Arial" w:hAnsi="Arial" w:cs="Arial"/>
                <w:color w:val="000000"/>
                <w:sz w:val="20"/>
                <w:szCs w:val="20"/>
              </w:rPr>
              <w:t>22</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Atomic mass</w:t>
            </w:r>
            <w:r w:rsidRPr="004C5FF2">
              <w:rPr>
                <w:rStyle w:val="Strong"/>
                <w:rFonts w:ascii="Arial" w:hAnsi="Arial" w:cs="Arial"/>
                <w:color w:val="000000"/>
                <w:sz w:val="20"/>
                <w:szCs w:val="20"/>
              </w:rPr>
              <w:tab/>
            </w:r>
            <w:r w:rsidRPr="004C5FF2">
              <w:rPr>
                <w:rFonts w:ascii="Arial" w:hAnsi="Arial" w:cs="Arial"/>
                <w:color w:val="000000"/>
                <w:sz w:val="20"/>
                <w:szCs w:val="20"/>
              </w:rPr>
              <w:t>47.90 g.mol</w:t>
            </w:r>
            <w:r w:rsidRPr="004C5FF2">
              <w:rPr>
                <w:rFonts w:ascii="Arial" w:hAnsi="Arial" w:cs="Arial"/>
                <w:color w:val="000000"/>
                <w:sz w:val="20"/>
                <w:szCs w:val="20"/>
                <w:vertAlign w:val="superscript"/>
              </w:rPr>
              <w:t xml:space="preserve"> -1</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15"/>
              <w:rPr>
                <w:rFonts w:ascii="Arial" w:hAnsi="Arial" w:cs="Arial"/>
                <w:color w:val="000000"/>
                <w:sz w:val="20"/>
                <w:szCs w:val="20"/>
              </w:rPr>
            </w:pPr>
            <w:r w:rsidRPr="004C5FF2">
              <w:rPr>
                <w:rStyle w:val="Strong"/>
                <w:rFonts w:ascii="Arial" w:hAnsi="Arial" w:cs="Arial"/>
                <w:color w:val="000000"/>
                <w:sz w:val="20"/>
                <w:szCs w:val="20"/>
              </w:rPr>
              <w:t xml:space="preserve">Electronegativity </w:t>
            </w:r>
            <w:r w:rsidRPr="004C5FF2">
              <w:rPr>
                <w:rStyle w:val="Strong"/>
                <w:rFonts w:ascii="Arial" w:hAnsi="Arial" w:cs="Arial"/>
                <w:color w:val="000000"/>
                <w:sz w:val="20"/>
                <w:szCs w:val="20"/>
              </w:rPr>
              <w:br/>
              <w:t>according to Pauling</w:t>
            </w:r>
            <w:r w:rsidRPr="004C5FF2">
              <w:rPr>
                <w:rStyle w:val="Strong"/>
                <w:rFonts w:ascii="Arial" w:hAnsi="Arial" w:cs="Arial"/>
                <w:color w:val="000000"/>
                <w:sz w:val="20"/>
                <w:szCs w:val="20"/>
              </w:rPr>
              <w:tab/>
            </w:r>
            <w:r w:rsidRPr="004C5FF2">
              <w:rPr>
                <w:rFonts w:ascii="Arial" w:hAnsi="Arial" w:cs="Arial"/>
                <w:color w:val="000000"/>
                <w:sz w:val="20"/>
                <w:szCs w:val="20"/>
              </w:rPr>
              <w:t>1.5</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Density</w:t>
            </w:r>
            <w:r w:rsidRPr="004C5FF2">
              <w:rPr>
                <w:rStyle w:val="Strong"/>
                <w:rFonts w:ascii="Arial" w:hAnsi="Arial" w:cs="Arial"/>
                <w:color w:val="000000"/>
                <w:sz w:val="20"/>
                <w:szCs w:val="20"/>
              </w:rPr>
              <w:tab/>
            </w:r>
            <w:r w:rsidRPr="004C5FF2">
              <w:rPr>
                <w:rFonts w:ascii="Arial" w:hAnsi="Arial" w:cs="Arial"/>
                <w:color w:val="000000"/>
                <w:sz w:val="20"/>
                <w:szCs w:val="20"/>
              </w:rPr>
              <w:t>4.51 g.cm</w:t>
            </w:r>
            <w:r w:rsidRPr="004C5FF2">
              <w:rPr>
                <w:rFonts w:ascii="Arial" w:hAnsi="Arial" w:cs="Arial"/>
                <w:color w:val="000000"/>
                <w:sz w:val="20"/>
                <w:szCs w:val="20"/>
                <w:vertAlign w:val="superscript"/>
              </w:rPr>
              <w:t>-3</w:t>
            </w:r>
            <w:r w:rsidRPr="004C5FF2">
              <w:rPr>
                <w:rFonts w:ascii="Arial" w:hAnsi="Arial" w:cs="Arial"/>
                <w:color w:val="000000"/>
                <w:sz w:val="20"/>
                <w:szCs w:val="20"/>
              </w:rPr>
              <w:t xml:space="preserve"> at 20°C</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 xml:space="preserve">Melting point </w:t>
            </w:r>
            <w:r w:rsidRPr="004C5FF2">
              <w:rPr>
                <w:rStyle w:val="Strong"/>
                <w:rFonts w:ascii="Arial" w:hAnsi="Arial" w:cs="Arial"/>
                <w:color w:val="000000"/>
                <w:sz w:val="20"/>
                <w:szCs w:val="20"/>
              </w:rPr>
              <w:tab/>
            </w:r>
            <w:r w:rsidRPr="004C5FF2">
              <w:rPr>
                <w:rFonts w:ascii="Arial" w:hAnsi="Arial" w:cs="Arial"/>
                <w:color w:val="000000"/>
                <w:sz w:val="20"/>
                <w:szCs w:val="20"/>
              </w:rPr>
              <w:t>1660 °C</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Boiling point</w:t>
            </w:r>
            <w:r w:rsidRPr="004C5FF2">
              <w:rPr>
                <w:rStyle w:val="Strong"/>
                <w:rFonts w:ascii="Arial" w:hAnsi="Arial" w:cs="Arial"/>
                <w:color w:val="000000"/>
                <w:sz w:val="20"/>
                <w:szCs w:val="20"/>
              </w:rPr>
              <w:tab/>
            </w:r>
            <w:r w:rsidRPr="004C5FF2">
              <w:rPr>
                <w:rFonts w:ascii="Arial" w:hAnsi="Arial" w:cs="Arial"/>
                <w:color w:val="000000"/>
                <w:sz w:val="20"/>
                <w:szCs w:val="20"/>
              </w:rPr>
              <w:t>3287 °C</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 xml:space="preserve">Van der Waals radius </w:t>
            </w:r>
            <w:r w:rsidRPr="004C5FF2">
              <w:rPr>
                <w:rStyle w:val="Strong"/>
                <w:rFonts w:ascii="Arial" w:hAnsi="Arial" w:cs="Arial"/>
                <w:color w:val="000000"/>
                <w:sz w:val="20"/>
                <w:szCs w:val="20"/>
              </w:rPr>
              <w:tab/>
            </w:r>
            <w:r w:rsidRPr="004C5FF2">
              <w:rPr>
                <w:rFonts w:ascii="Arial" w:hAnsi="Arial" w:cs="Arial"/>
                <w:color w:val="000000"/>
                <w:sz w:val="20"/>
                <w:szCs w:val="20"/>
              </w:rPr>
              <w:t>0.147 nm</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Ionic radius</w:t>
            </w:r>
            <w:r w:rsidRPr="004C5FF2">
              <w:rPr>
                <w:rStyle w:val="Strong"/>
                <w:rFonts w:ascii="Arial" w:hAnsi="Arial" w:cs="Arial"/>
                <w:color w:val="000000"/>
                <w:sz w:val="20"/>
                <w:szCs w:val="20"/>
              </w:rPr>
              <w:tab/>
            </w:r>
            <w:r w:rsidRPr="004C5FF2">
              <w:rPr>
                <w:rFonts w:ascii="Arial" w:hAnsi="Arial" w:cs="Arial"/>
                <w:color w:val="000000"/>
                <w:sz w:val="20"/>
                <w:szCs w:val="20"/>
              </w:rPr>
              <w:t>0.09 nm (+2) ; 0.068 nm (+4)</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Isotopes</w:t>
            </w:r>
            <w:r w:rsidRPr="004C5FF2">
              <w:rPr>
                <w:rStyle w:val="Strong"/>
                <w:rFonts w:ascii="Arial" w:hAnsi="Arial" w:cs="Arial"/>
                <w:color w:val="000000"/>
                <w:sz w:val="20"/>
                <w:szCs w:val="20"/>
              </w:rPr>
              <w:tab/>
            </w:r>
            <w:r w:rsidRPr="004C5FF2">
              <w:rPr>
                <w:rFonts w:ascii="Arial" w:hAnsi="Arial" w:cs="Arial"/>
                <w:color w:val="000000"/>
                <w:sz w:val="20"/>
                <w:szCs w:val="20"/>
              </w:rPr>
              <w:t>8</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 xml:space="preserve">Electronic shell </w:t>
            </w:r>
            <w:r w:rsidRPr="004C5FF2">
              <w:rPr>
                <w:rStyle w:val="Strong"/>
                <w:rFonts w:ascii="Arial" w:hAnsi="Arial" w:cs="Arial"/>
                <w:color w:val="000000"/>
                <w:sz w:val="20"/>
                <w:szCs w:val="20"/>
              </w:rPr>
              <w:tab/>
            </w:r>
            <w:r w:rsidRPr="004C5FF2">
              <w:rPr>
                <w:rFonts w:ascii="Arial" w:hAnsi="Arial" w:cs="Arial"/>
                <w:color w:val="000000"/>
                <w:sz w:val="20"/>
                <w:szCs w:val="20"/>
              </w:rPr>
              <w:t>[ Ar ] 3d</w:t>
            </w:r>
            <w:r w:rsidRPr="004C5FF2">
              <w:rPr>
                <w:rFonts w:ascii="Arial" w:hAnsi="Arial" w:cs="Arial"/>
                <w:color w:val="000000"/>
                <w:sz w:val="20"/>
                <w:szCs w:val="20"/>
                <w:vertAlign w:val="superscript"/>
              </w:rPr>
              <w:t>1</w:t>
            </w:r>
            <w:r w:rsidRPr="004C5FF2">
              <w:rPr>
                <w:rFonts w:ascii="Arial" w:hAnsi="Arial" w:cs="Arial"/>
                <w:color w:val="000000"/>
                <w:sz w:val="20"/>
                <w:szCs w:val="20"/>
              </w:rPr>
              <w:t xml:space="preserve"> 4s</w:t>
            </w:r>
            <w:r w:rsidRPr="004C5FF2">
              <w:rPr>
                <w:rFonts w:ascii="Arial" w:hAnsi="Arial" w:cs="Arial"/>
                <w:color w:val="000000"/>
                <w:sz w:val="20"/>
                <w:szCs w:val="20"/>
                <w:vertAlign w:val="superscript"/>
              </w:rPr>
              <w:t>2</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Energy of first ionization</w:t>
            </w:r>
            <w:r w:rsidRPr="004C5FF2">
              <w:rPr>
                <w:rStyle w:val="Strong"/>
                <w:rFonts w:ascii="Arial" w:hAnsi="Arial" w:cs="Arial"/>
                <w:color w:val="000000"/>
                <w:sz w:val="20"/>
                <w:szCs w:val="20"/>
              </w:rPr>
              <w:tab/>
            </w:r>
            <w:r w:rsidRPr="004C5FF2">
              <w:rPr>
                <w:rFonts w:ascii="Arial" w:hAnsi="Arial" w:cs="Arial"/>
                <w:color w:val="000000"/>
                <w:sz w:val="20"/>
                <w:szCs w:val="20"/>
              </w:rPr>
              <w:t>658 kJ.mol</w:t>
            </w:r>
            <w:r w:rsidRPr="004C5FF2">
              <w:rPr>
                <w:rFonts w:ascii="Arial" w:hAnsi="Arial" w:cs="Arial"/>
                <w:color w:val="000000"/>
                <w:sz w:val="20"/>
                <w:szCs w:val="20"/>
                <w:vertAlign w:val="superscript"/>
              </w:rPr>
              <w:t xml:space="preserve"> -1</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Energy of second ionization</w:t>
            </w:r>
            <w:r w:rsidRPr="004C5FF2">
              <w:rPr>
                <w:rStyle w:val="Strong"/>
                <w:rFonts w:ascii="Arial" w:hAnsi="Arial" w:cs="Arial"/>
                <w:color w:val="000000"/>
                <w:sz w:val="20"/>
                <w:szCs w:val="20"/>
              </w:rPr>
              <w:tab/>
            </w:r>
            <w:r w:rsidRPr="004C5FF2">
              <w:rPr>
                <w:rFonts w:ascii="Arial" w:hAnsi="Arial" w:cs="Arial"/>
                <w:color w:val="000000"/>
                <w:sz w:val="20"/>
                <w:szCs w:val="20"/>
              </w:rPr>
              <w:t>1310 kJ.mol</w:t>
            </w:r>
            <w:r w:rsidRPr="004C5FF2">
              <w:rPr>
                <w:rFonts w:ascii="Arial" w:hAnsi="Arial" w:cs="Arial"/>
                <w:color w:val="000000"/>
                <w:sz w:val="20"/>
                <w:szCs w:val="20"/>
                <w:vertAlign w:val="superscript"/>
              </w:rPr>
              <w:t xml:space="preserve"> -1</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Energy of third ionization</w:t>
            </w:r>
            <w:r w:rsidRPr="004C5FF2">
              <w:rPr>
                <w:rStyle w:val="Strong"/>
                <w:rFonts w:ascii="Arial" w:hAnsi="Arial" w:cs="Arial"/>
                <w:color w:val="000000"/>
                <w:sz w:val="20"/>
                <w:szCs w:val="20"/>
              </w:rPr>
              <w:tab/>
            </w:r>
            <w:r w:rsidRPr="004C5FF2">
              <w:rPr>
                <w:rFonts w:ascii="Arial" w:hAnsi="Arial" w:cs="Arial"/>
                <w:color w:val="000000"/>
                <w:sz w:val="20"/>
                <w:szCs w:val="20"/>
              </w:rPr>
              <w:t>2652 kJ.mol</w:t>
            </w:r>
            <w:r w:rsidRPr="004C5FF2">
              <w:rPr>
                <w:rFonts w:ascii="Arial" w:hAnsi="Arial" w:cs="Arial"/>
                <w:color w:val="000000"/>
                <w:sz w:val="20"/>
                <w:szCs w:val="20"/>
                <w:vertAlign w:val="superscript"/>
              </w:rPr>
              <w:t xml:space="preserve"> -1</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Energy of fourth ionization</w:t>
            </w:r>
            <w:r w:rsidRPr="004C5FF2">
              <w:rPr>
                <w:rStyle w:val="Strong"/>
                <w:rFonts w:ascii="Arial" w:hAnsi="Arial" w:cs="Arial"/>
                <w:color w:val="000000"/>
                <w:sz w:val="20"/>
                <w:szCs w:val="20"/>
              </w:rPr>
              <w:tab/>
            </w:r>
            <w:r w:rsidRPr="004C5FF2">
              <w:rPr>
                <w:rFonts w:ascii="Arial" w:hAnsi="Arial" w:cs="Arial"/>
                <w:color w:val="000000"/>
                <w:sz w:val="20"/>
                <w:szCs w:val="20"/>
              </w:rPr>
              <w:t>4175 kJ.mol</w:t>
            </w:r>
            <w:r w:rsidRPr="004C5FF2">
              <w:rPr>
                <w:rFonts w:ascii="Arial" w:hAnsi="Arial" w:cs="Arial"/>
                <w:color w:val="000000"/>
                <w:sz w:val="20"/>
                <w:szCs w:val="20"/>
                <w:vertAlign w:val="superscript"/>
              </w:rPr>
              <w:t xml:space="preserve"> -1</w:t>
            </w:r>
          </w:p>
        </w:tc>
      </w:tr>
      <w:tr w:rsidR="00EF346E" w:rsidRPr="004C5FF2" w:rsidTr="008711F3">
        <w:trPr>
          <w:trHeight w:val="288"/>
        </w:trPr>
        <w:tc>
          <w:tcPr>
            <w:tcW w:w="5575" w:type="dxa"/>
            <w:vAlign w:val="center"/>
          </w:tcPr>
          <w:p w:rsidR="00EF346E" w:rsidRPr="004C5FF2" w:rsidRDefault="00EF346E" w:rsidP="008711F3">
            <w:pPr>
              <w:pStyle w:val="NormalWeb"/>
              <w:shd w:val="clear" w:color="auto" w:fill="FFFFFF"/>
              <w:tabs>
                <w:tab w:val="left" w:pos="2857"/>
              </w:tabs>
              <w:spacing w:beforeLines="20" w:before="48" w:beforeAutospacing="0" w:after="0" w:afterAutospacing="0"/>
              <w:ind w:right="-108"/>
              <w:rPr>
                <w:rFonts w:ascii="Arial" w:hAnsi="Arial" w:cs="Arial"/>
                <w:color w:val="000000"/>
                <w:sz w:val="20"/>
                <w:szCs w:val="20"/>
              </w:rPr>
            </w:pPr>
            <w:r w:rsidRPr="004C5FF2">
              <w:rPr>
                <w:rStyle w:val="Strong"/>
                <w:rFonts w:ascii="Arial" w:hAnsi="Arial" w:cs="Arial"/>
                <w:color w:val="000000"/>
                <w:sz w:val="20"/>
                <w:szCs w:val="20"/>
              </w:rPr>
              <w:t>Discovered by</w:t>
            </w:r>
            <w:r w:rsidRPr="004C5FF2">
              <w:rPr>
                <w:rStyle w:val="Strong"/>
                <w:rFonts w:ascii="Arial" w:hAnsi="Arial" w:cs="Arial"/>
                <w:color w:val="000000"/>
                <w:sz w:val="20"/>
                <w:szCs w:val="20"/>
              </w:rPr>
              <w:tab/>
            </w:r>
            <w:r w:rsidRPr="004C5FF2">
              <w:rPr>
                <w:rFonts w:ascii="Arial" w:hAnsi="Arial" w:cs="Arial"/>
                <w:color w:val="000000"/>
                <w:sz w:val="20"/>
                <w:szCs w:val="20"/>
              </w:rPr>
              <w:t>William Gregor in 1791</w:t>
            </w:r>
          </w:p>
        </w:tc>
      </w:tr>
    </w:tbl>
    <w:p w:rsidR="00EF346E" w:rsidRPr="00597CE8" w:rsidRDefault="00EF346E" w:rsidP="00EF346E">
      <w:pPr>
        <w:autoSpaceDE w:val="0"/>
        <w:autoSpaceDN w:val="0"/>
        <w:adjustRightInd w:val="0"/>
        <w:ind w:left="900" w:right="720"/>
        <w:rPr>
          <w:rFonts w:asciiTheme="minorHAnsi" w:hAnsiTheme="minorHAnsi"/>
          <w:color w:val="0000FF"/>
          <w:sz w:val="6"/>
          <w:szCs w:val="6"/>
        </w:rPr>
      </w:pPr>
    </w:p>
    <w:p w:rsidR="00EF346E" w:rsidRPr="00C20BCA" w:rsidRDefault="00EF346E" w:rsidP="00EF346E">
      <w:pPr>
        <w:autoSpaceDE w:val="0"/>
        <w:autoSpaceDN w:val="0"/>
        <w:adjustRightInd w:val="0"/>
        <w:spacing w:before="40"/>
        <w:ind w:left="907" w:right="720"/>
        <w:rPr>
          <w:rFonts w:asciiTheme="minorHAnsi" w:hAnsiTheme="minorHAnsi" w:cs="Arial"/>
          <w:i/>
          <w:sz w:val="20"/>
          <w:szCs w:val="20"/>
        </w:rPr>
      </w:pPr>
      <w:r w:rsidRPr="00C20BCA">
        <w:rPr>
          <w:rFonts w:asciiTheme="minorHAnsi" w:hAnsiTheme="minorHAnsi"/>
          <w:i/>
          <w:color w:val="0000FF"/>
          <w:sz w:val="20"/>
          <w:szCs w:val="20"/>
        </w:rPr>
        <w:t>(</w:t>
      </w:r>
      <w:hyperlink r:id="rId249" w:anchor="ixzz429fob3jY" w:history="1">
        <w:r w:rsidRPr="00C20BCA">
          <w:rPr>
            <w:rStyle w:val="Hyperlink"/>
            <w:rFonts w:asciiTheme="minorHAnsi" w:hAnsiTheme="minorHAnsi"/>
            <w:i/>
            <w:sz w:val="20"/>
            <w:szCs w:val="20"/>
          </w:rPr>
          <w:t>http://www.lenntech.com/periodic/elements/ti.htm#ixzz429fob3jY</w:t>
        </w:r>
      </w:hyperlink>
      <w:r w:rsidRPr="00C20BCA">
        <w:rPr>
          <w:rFonts w:asciiTheme="minorHAnsi" w:hAnsiTheme="minorHAnsi" w:cs="Arial"/>
          <w:i/>
          <w:color w:val="000000"/>
          <w:sz w:val="20"/>
          <w:szCs w:val="20"/>
        </w:rPr>
        <w:t>)</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lastRenderedPageBreak/>
        <w:t>From Supra Alloys.com, “The Titanium Specialists…”, comes this list of the beneficial properties of medical titanium:</w:t>
      </w:r>
    </w:p>
    <w:p w:rsidR="004C5FF2" w:rsidRDefault="004C5FF2" w:rsidP="002B393E">
      <w:pPr>
        <w:numPr>
          <w:ilvl w:val="0"/>
          <w:numId w:val="48"/>
        </w:numPr>
        <w:shd w:val="clear" w:color="auto" w:fill="FFFFFF"/>
        <w:tabs>
          <w:tab w:val="clear" w:pos="720"/>
        </w:tabs>
        <w:spacing w:before="60"/>
        <w:ind w:left="1440" w:right="720"/>
        <w:rPr>
          <w:rFonts w:ascii="Arial" w:hAnsi="Arial" w:cs="Arial"/>
          <w:sz w:val="20"/>
          <w:szCs w:val="20"/>
        </w:rPr>
        <w:sectPr w:rsidR="004C5FF2" w:rsidSect="00CC3A47">
          <w:footerReference w:type="default" r:id="rId250"/>
          <w:footerReference w:type="first" r:id="rId251"/>
          <w:pgSz w:w="12240" w:h="15840" w:code="1"/>
          <w:pgMar w:top="1440" w:right="1440" w:bottom="1440" w:left="1440" w:header="720" w:footer="720" w:gutter="0"/>
          <w:cols w:space="720"/>
          <w:docGrid w:linePitch="360"/>
        </w:sectPr>
      </w:pPr>
    </w:p>
    <w:p w:rsidR="00EF346E" w:rsidRPr="00BC56C0" w:rsidRDefault="00EF346E" w:rsidP="002B393E">
      <w:pPr>
        <w:numPr>
          <w:ilvl w:val="0"/>
          <w:numId w:val="48"/>
        </w:numPr>
        <w:shd w:val="clear" w:color="auto" w:fill="FFFFFF"/>
        <w:tabs>
          <w:tab w:val="clear" w:pos="720"/>
        </w:tabs>
        <w:spacing w:before="60"/>
        <w:ind w:left="1440" w:right="720"/>
        <w:rPr>
          <w:rFonts w:ascii="Arial" w:hAnsi="Arial" w:cs="Arial"/>
          <w:sz w:val="20"/>
          <w:szCs w:val="20"/>
        </w:rPr>
      </w:pPr>
      <w:r w:rsidRPr="00BC56C0">
        <w:rPr>
          <w:rFonts w:ascii="Arial" w:hAnsi="Arial" w:cs="Arial"/>
          <w:sz w:val="20"/>
          <w:szCs w:val="20"/>
        </w:rPr>
        <w:lastRenderedPageBreak/>
        <w:t>Strong</w:t>
      </w:r>
    </w:p>
    <w:p w:rsidR="00EF346E" w:rsidRPr="00BC56C0" w:rsidRDefault="00EF346E" w:rsidP="002B393E">
      <w:pPr>
        <w:numPr>
          <w:ilvl w:val="0"/>
          <w:numId w:val="48"/>
        </w:numPr>
        <w:shd w:val="clear" w:color="auto" w:fill="FFFFFF"/>
        <w:tabs>
          <w:tab w:val="clear" w:pos="720"/>
        </w:tabs>
        <w:spacing w:before="60"/>
        <w:ind w:left="1440" w:right="720"/>
        <w:rPr>
          <w:rFonts w:ascii="Arial" w:hAnsi="Arial" w:cs="Arial"/>
          <w:sz w:val="20"/>
          <w:szCs w:val="20"/>
        </w:rPr>
      </w:pPr>
      <w:r w:rsidRPr="00BC56C0">
        <w:rPr>
          <w:rFonts w:ascii="Arial" w:hAnsi="Arial" w:cs="Arial"/>
          <w:sz w:val="20"/>
          <w:szCs w:val="20"/>
        </w:rPr>
        <w:t>Lightweight</w:t>
      </w:r>
    </w:p>
    <w:p w:rsidR="00EF346E" w:rsidRPr="00BC56C0" w:rsidRDefault="00EF346E" w:rsidP="002B393E">
      <w:pPr>
        <w:numPr>
          <w:ilvl w:val="0"/>
          <w:numId w:val="48"/>
        </w:numPr>
        <w:shd w:val="clear" w:color="auto" w:fill="FFFFFF"/>
        <w:tabs>
          <w:tab w:val="clear" w:pos="720"/>
        </w:tabs>
        <w:spacing w:before="60"/>
        <w:ind w:left="1440" w:right="720"/>
        <w:rPr>
          <w:rFonts w:ascii="Arial" w:hAnsi="Arial" w:cs="Arial"/>
          <w:sz w:val="20"/>
          <w:szCs w:val="20"/>
        </w:rPr>
      </w:pPr>
      <w:r w:rsidRPr="00BC56C0">
        <w:rPr>
          <w:rFonts w:ascii="Arial" w:hAnsi="Arial" w:cs="Arial"/>
          <w:sz w:val="20"/>
          <w:szCs w:val="20"/>
        </w:rPr>
        <w:t>Corrosion Resistant</w:t>
      </w:r>
    </w:p>
    <w:p w:rsidR="00EF346E" w:rsidRPr="00BC56C0" w:rsidRDefault="00EF346E" w:rsidP="002B393E">
      <w:pPr>
        <w:numPr>
          <w:ilvl w:val="0"/>
          <w:numId w:val="48"/>
        </w:numPr>
        <w:shd w:val="clear" w:color="auto" w:fill="FFFFFF"/>
        <w:tabs>
          <w:tab w:val="clear" w:pos="720"/>
        </w:tabs>
        <w:spacing w:before="60"/>
        <w:ind w:left="1440" w:right="720"/>
        <w:rPr>
          <w:rFonts w:ascii="Arial" w:hAnsi="Arial" w:cs="Arial"/>
          <w:sz w:val="20"/>
          <w:szCs w:val="20"/>
        </w:rPr>
      </w:pPr>
      <w:r w:rsidRPr="00BC56C0">
        <w:rPr>
          <w:rFonts w:ascii="Arial" w:hAnsi="Arial" w:cs="Arial"/>
          <w:sz w:val="20"/>
          <w:szCs w:val="20"/>
        </w:rPr>
        <w:t>Cost-efficient</w:t>
      </w:r>
    </w:p>
    <w:p w:rsidR="00EF346E" w:rsidRPr="00BC56C0" w:rsidRDefault="00EF346E" w:rsidP="002B393E">
      <w:pPr>
        <w:numPr>
          <w:ilvl w:val="0"/>
          <w:numId w:val="48"/>
        </w:numPr>
        <w:shd w:val="clear" w:color="auto" w:fill="FFFFFF"/>
        <w:tabs>
          <w:tab w:val="clear" w:pos="720"/>
        </w:tabs>
        <w:spacing w:before="60"/>
        <w:ind w:left="1440" w:right="720"/>
        <w:rPr>
          <w:rFonts w:ascii="Arial" w:hAnsi="Arial" w:cs="Arial"/>
          <w:sz w:val="20"/>
          <w:szCs w:val="20"/>
        </w:rPr>
      </w:pPr>
      <w:r w:rsidRPr="00BC56C0">
        <w:rPr>
          <w:rFonts w:ascii="Arial" w:hAnsi="Arial" w:cs="Arial"/>
          <w:sz w:val="20"/>
          <w:szCs w:val="20"/>
        </w:rPr>
        <w:t>Non-toxic</w:t>
      </w:r>
    </w:p>
    <w:p w:rsidR="00EF346E" w:rsidRPr="00BC56C0" w:rsidRDefault="00EF346E" w:rsidP="002B393E">
      <w:pPr>
        <w:numPr>
          <w:ilvl w:val="0"/>
          <w:numId w:val="48"/>
        </w:numPr>
        <w:shd w:val="clear" w:color="auto" w:fill="FFFFFF"/>
        <w:tabs>
          <w:tab w:val="clear" w:pos="720"/>
        </w:tabs>
        <w:spacing w:before="60"/>
        <w:ind w:left="1440" w:right="720"/>
        <w:rPr>
          <w:rFonts w:ascii="Arial" w:hAnsi="Arial" w:cs="Arial"/>
          <w:sz w:val="20"/>
          <w:szCs w:val="20"/>
        </w:rPr>
      </w:pPr>
      <w:r w:rsidRPr="00BC56C0">
        <w:rPr>
          <w:rFonts w:ascii="Arial" w:hAnsi="Arial" w:cs="Arial"/>
          <w:sz w:val="20"/>
          <w:szCs w:val="20"/>
        </w:rPr>
        <w:t>Biocompatible (non-toxic AND not rejected by the body)</w:t>
      </w:r>
    </w:p>
    <w:p w:rsidR="00EF346E" w:rsidRPr="00BC56C0" w:rsidRDefault="004C5FF2" w:rsidP="002B393E">
      <w:pPr>
        <w:numPr>
          <w:ilvl w:val="0"/>
          <w:numId w:val="48"/>
        </w:numPr>
        <w:shd w:val="clear" w:color="auto" w:fill="FFFFFF"/>
        <w:tabs>
          <w:tab w:val="clear" w:pos="720"/>
        </w:tabs>
        <w:spacing w:before="60"/>
        <w:ind w:left="360" w:right="1890"/>
        <w:rPr>
          <w:rFonts w:ascii="Arial" w:hAnsi="Arial" w:cs="Arial"/>
          <w:sz w:val="20"/>
          <w:szCs w:val="20"/>
        </w:rPr>
      </w:pPr>
      <w:r>
        <w:rPr>
          <w:rFonts w:ascii="Arial" w:hAnsi="Arial" w:cs="Arial"/>
          <w:sz w:val="20"/>
          <w:szCs w:val="20"/>
        </w:rPr>
        <w:br w:type="column"/>
      </w:r>
      <w:r w:rsidR="00EF346E" w:rsidRPr="00BC56C0">
        <w:rPr>
          <w:rFonts w:ascii="Arial" w:hAnsi="Arial" w:cs="Arial"/>
          <w:sz w:val="20"/>
          <w:szCs w:val="20"/>
        </w:rPr>
        <w:lastRenderedPageBreak/>
        <w:t>Long-lasting</w:t>
      </w:r>
    </w:p>
    <w:p w:rsidR="00EF346E" w:rsidRPr="00BC56C0" w:rsidRDefault="00EF346E" w:rsidP="002B393E">
      <w:pPr>
        <w:numPr>
          <w:ilvl w:val="0"/>
          <w:numId w:val="48"/>
        </w:numPr>
        <w:shd w:val="clear" w:color="auto" w:fill="FFFFFF"/>
        <w:tabs>
          <w:tab w:val="clear" w:pos="720"/>
        </w:tabs>
        <w:spacing w:before="60"/>
        <w:ind w:left="360" w:right="1890"/>
        <w:rPr>
          <w:rFonts w:ascii="Arial" w:hAnsi="Arial" w:cs="Arial"/>
          <w:sz w:val="20"/>
          <w:szCs w:val="20"/>
        </w:rPr>
      </w:pPr>
      <w:r w:rsidRPr="00BC56C0">
        <w:rPr>
          <w:rFonts w:ascii="Arial" w:hAnsi="Arial" w:cs="Arial"/>
          <w:sz w:val="20"/>
          <w:szCs w:val="20"/>
        </w:rPr>
        <w:t>Non-</w:t>
      </w:r>
      <w:r w:rsidRPr="00223B30">
        <w:rPr>
          <w:rFonts w:ascii="Arial" w:hAnsi="Arial" w:cs="Arial"/>
          <w:sz w:val="20"/>
          <w:szCs w:val="20"/>
        </w:rPr>
        <w:t>ferromagnetic</w:t>
      </w:r>
    </w:p>
    <w:p w:rsidR="00EF346E" w:rsidRPr="00BC56C0" w:rsidRDefault="00EF346E" w:rsidP="002B393E">
      <w:pPr>
        <w:numPr>
          <w:ilvl w:val="0"/>
          <w:numId w:val="48"/>
        </w:numPr>
        <w:shd w:val="clear" w:color="auto" w:fill="FFFFFF"/>
        <w:tabs>
          <w:tab w:val="clear" w:pos="720"/>
        </w:tabs>
        <w:spacing w:before="60"/>
        <w:ind w:left="360" w:right="1890"/>
        <w:rPr>
          <w:rFonts w:ascii="Arial" w:hAnsi="Arial" w:cs="Arial"/>
          <w:sz w:val="20"/>
          <w:szCs w:val="20"/>
        </w:rPr>
      </w:pPr>
      <w:r w:rsidRPr="00BC56C0">
        <w:rPr>
          <w:rFonts w:ascii="Arial" w:hAnsi="Arial" w:cs="Arial"/>
          <w:sz w:val="20"/>
          <w:szCs w:val="20"/>
        </w:rPr>
        <w:t>Osseointegrated (the joining of bone with artificial implant)</w:t>
      </w:r>
    </w:p>
    <w:p w:rsidR="00EF346E" w:rsidRDefault="00EF346E" w:rsidP="002B393E">
      <w:pPr>
        <w:numPr>
          <w:ilvl w:val="0"/>
          <w:numId w:val="48"/>
        </w:numPr>
        <w:shd w:val="clear" w:color="auto" w:fill="FFFFFF"/>
        <w:tabs>
          <w:tab w:val="clear" w:pos="720"/>
        </w:tabs>
        <w:spacing w:before="60"/>
        <w:ind w:left="360" w:right="1890"/>
        <w:rPr>
          <w:rFonts w:ascii="Arial" w:hAnsi="Arial" w:cs="Arial"/>
          <w:sz w:val="20"/>
          <w:szCs w:val="20"/>
        </w:rPr>
      </w:pPr>
      <w:r w:rsidRPr="00BC56C0">
        <w:rPr>
          <w:rFonts w:ascii="Arial" w:hAnsi="Arial" w:cs="Arial"/>
          <w:sz w:val="20"/>
          <w:szCs w:val="20"/>
        </w:rPr>
        <w:t>Long range availability</w:t>
      </w:r>
    </w:p>
    <w:p w:rsidR="00EF346E" w:rsidRPr="004C5FF2" w:rsidRDefault="00EF346E" w:rsidP="002B393E">
      <w:pPr>
        <w:numPr>
          <w:ilvl w:val="0"/>
          <w:numId w:val="48"/>
        </w:numPr>
        <w:shd w:val="clear" w:color="auto" w:fill="FFFFFF"/>
        <w:tabs>
          <w:tab w:val="clear" w:pos="720"/>
        </w:tabs>
        <w:spacing w:before="60"/>
        <w:ind w:left="360" w:right="1890"/>
        <w:rPr>
          <w:rFonts w:ascii="Arial" w:hAnsi="Arial" w:cs="Arial"/>
          <w:sz w:val="20"/>
          <w:szCs w:val="20"/>
        </w:rPr>
      </w:pPr>
      <w:r w:rsidRPr="004C5FF2">
        <w:rPr>
          <w:rFonts w:ascii="Arial" w:hAnsi="Arial" w:cs="Arial"/>
          <w:sz w:val="20"/>
          <w:szCs w:val="20"/>
        </w:rPr>
        <w:t>Flexibility and elasticity rivals that of human bone</w:t>
      </w:r>
    </w:p>
    <w:p w:rsidR="004C5FF2" w:rsidRDefault="004C5FF2" w:rsidP="00B17013">
      <w:pPr>
        <w:shd w:val="clear" w:color="auto" w:fill="FFFFFF"/>
        <w:ind w:left="360" w:right="1890" w:firstLine="720"/>
        <w:rPr>
          <w:rFonts w:ascii="Arial" w:hAnsi="Arial" w:cs="Arial"/>
          <w:sz w:val="20"/>
          <w:szCs w:val="20"/>
        </w:rPr>
        <w:sectPr w:rsidR="004C5FF2" w:rsidSect="004C5FF2">
          <w:type w:val="continuous"/>
          <w:pgSz w:w="12240" w:h="15840" w:code="1"/>
          <w:pgMar w:top="1440" w:right="1440" w:bottom="1440" w:left="1440" w:header="720" w:footer="720" w:gutter="0"/>
          <w:cols w:num="2" w:space="0" w:equalWidth="0">
            <w:col w:w="4320" w:space="0"/>
            <w:col w:w="5040"/>
          </w:cols>
          <w:docGrid w:linePitch="360"/>
        </w:sectPr>
      </w:pPr>
    </w:p>
    <w:p w:rsidR="00EF346E" w:rsidRDefault="00EF346E" w:rsidP="00EF346E">
      <w:pPr>
        <w:shd w:val="clear" w:color="auto" w:fill="FFFFFF"/>
        <w:ind w:left="720" w:right="720" w:firstLine="720"/>
        <w:rPr>
          <w:rFonts w:ascii="Arial" w:hAnsi="Arial" w:cs="Arial"/>
          <w:sz w:val="20"/>
          <w:szCs w:val="20"/>
        </w:rPr>
      </w:pPr>
      <w:r w:rsidRPr="00326CAF">
        <w:rPr>
          <w:rFonts w:ascii="Arial" w:hAnsi="Arial" w:cs="Arial"/>
          <w:sz w:val="20"/>
          <w:szCs w:val="20"/>
        </w:rPr>
        <w:lastRenderedPageBreak/>
        <w:t>Two of the greatest benefits of titanium are its high strength-to-weight ratio and its corrosion resistance. Couple this with its non-toxic state and its ability to fight all corrosion from bodily fluids and it’s no wonder titanium has become the metal of choice within the field of medicine.</w:t>
      </w:r>
    </w:p>
    <w:p w:rsidR="00EF346E" w:rsidRPr="00BC56C0" w:rsidRDefault="00EF346E" w:rsidP="00EF346E">
      <w:pPr>
        <w:shd w:val="clear" w:color="auto" w:fill="FFFFFF"/>
        <w:ind w:left="720" w:right="720"/>
        <w:rPr>
          <w:rFonts w:ascii="Arial" w:hAnsi="Arial" w:cs="Arial"/>
          <w:sz w:val="6"/>
          <w:szCs w:val="6"/>
        </w:rPr>
      </w:pPr>
    </w:p>
    <w:p w:rsidR="00EF346E" w:rsidRPr="00C6369B" w:rsidRDefault="00EF346E" w:rsidP="00EF346E">
      <w:pPr>
        <w:shd w:val="clear" w:color="auto" w:fill="FFFFFF"/>
        <w:ind w:left="720" w:right="720"/>
        <w:rPr>
          <w:rFonts w:ascii="Arial" w:hAnsi="Arial" w:cs="Arial"/>
          <w:sz w:val="20"/>
          <w:szCs w:val="20"/>
        </w:rPr>
      </w:pPr>
      <w:r w:rsidRPr="00C6369B">
        <w:rPr>
          <w:rFonts w:ascii="Arial" w:hAnsi="Arial" w:cs="Arial"/>
          <w:sz w:val="20"/>
          <w:szCs w:val="20"/>
        </w:rPr>
        <w:t>(</w:t>
      </w:r>
      <w:hyperlink r:id="rId252" w:history="1">
        <w:r w:rsidRPr="00C6369B">
          <w:rPr>
            <w:rStyle w:val="Hyperlink"/>
            <w:rFonts w:ascii="Arial" w:hAnsi="Arial" w:cs="Arial"/>
            <w:sz w:val="20"/>
            <w:szCs w:val="20"/>
          </w:rPr>
          <w:t>http://supraalloys.com/medical-titanium.php</w:t>
        </w:r>
      </w:hyperlink>
      <w:r w:rsidRPr="00C6369B">
        <w:rPr>
          <w:rFonts w:ascii="Arial" w:hAnsi="Arial" w:cs="Arial"/>
          <w:sz w:val="20"/>
          <w:szCs w:val="20"/>
        </w:rPr>
        <w:t>)</w:t>
      </w:r>
    </w:p>
    <w:p w:rsidR="00EF346E" w:rsidRPr="00BA1DD3" w:rsidRDefault="00EF346E" w:rsidP="00EF346E">
      <w:pPr>
        <w:autoSpaceDE w:val="0"/>
        <w:autoSpaceDN w:val="0"/>
        <w:adjustRightInd w:val="0"/>
        <w:rPr>
          <w:rFonts w:ascii="Arial" w:hAnsi="Arial" w:cs="Arial"/>
          <w:bCs/>
          <w:sz w:val="22"/>
          <w:szCs w:val="22"/>
        </w:rPr>
      </w:pPr>
    </w:p>
    <w:p w:rsidR="00EF346E" w:rsidRPr="009D30A1" w:rsidRDefault="00EF346E" w:rsidP="00EF346E">
      <w:pPr>
        <w:autoSpaceDE w:val="0"/>
        <w:autoSpaceDN w:val="0"/>
        <w:adjustRightInd w:val="0"/>
        <w:rPr>
          <w:rFonts w:ascii="Arial" w:hAnsi="Arial" w:cs="Arial"/>
          <w:b/>
          <w:bCs/>
        </w:rPr>
      </w:pPr>
      <w:r w:rsidRPr="009D30A1">
        <w:rPr>
          <w:rFonts w:ascii="Arial" w:hAnsi="Arial" w:cs="Arial"/>
          <w:b/>
          <w:bCs/>
        </w:rPr>
        <w:t>More on silicone polymers/elastomers</w:t>
      </w:r>
    </w:p>
    <w:p w:rsidR="00EF346E" w:rsidRDefault="00EF346E" w:rsidP="00EF346E">
      <w:pPr>
        <w:autoSpaceDE w:val="0"/>
        <w:autoSpaceDN w:val="0"/>
        <w:adjustRightInd w:val="0"/>
        <w:rPr>
          <w:rFonts w:ascii="Arial" w:hAnsi="Arial" w:cs="Arial"/>
          <w:bCs/>
          <w:sz w:val="22"/>
          <w:szCs w:val="22"/>
        </w:rPr>
      </w:pPr>
    </w:p>
    <w:p w:rsidR="00EF346E" w:rsidRPr="00692031" w:rsidRDefault="00EF346E" w:rsidP="00EF346E">
      <w:pPr>
        <w:autoSpaceDE w:val="0"/>
        <w:autoSpaceDN w:val="0"/>
        <w:adjustRightInd w:val="0"/>
        <w:rPr>
          <w:rFonts w:ascii="Arial" w:hAnsi="Arial" w:cs="Arial"/>
          <w:b/>
          <w:bCs/>
          <w:sz w:val="22"/>
          <w:szCs w:val="22"/>
        </w:rPr>
      </w:pPr>
      <w:r>
        <w:rPr>
          <w:rFonts w:ascii="Arial" w:hAnsi="Arial" w:cs="Arial"/>
          <w:bCs/>
          <w:sz w:val="22"/>
          <w:szCs w:val="22"/>
        </w:rPr>
        <w:tab/>
      </w:r>
      <w:r w:rsidRPr="00692031">
        <w:rPr>
          <w:rFonts w:ascii="Arial" w:hAnsi="Arial" w:cs="Arial"/>
          <w:b/>
          <w:bCs/>
          <w:sz w:val="22"/>
          <w:szCs w:val="22"/>
        </w:rPr>
        <w:t>Structure</w:t>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rPr>
          <w:rFonts w:ascii="Arial" w:hAnsi="Arial" w:cs="Arial"/>
          <w:bCs/>
          <w:sz w:val="22"/>
          <w:szCs w:val="22"/>
        </w:rPr>
      </w:pPr>
      <w:r>
        <w:rPr>
          <w:rFonts w:ascii="Arial" w:hAnsi="Arial" w:cs="Arial"/>
          <w:bCs/>
          <w:sz w:val="22"/>
          <w:szCs w:val="22"/>
        </w:rPr>
        <w:tab/>
        <w:t>Silicone, like its cousin on the periodic table, carbon, can form small individual molecules, or continue its bonding to form very long and convoluted polymer chains.</w:t>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ind w:left="1080"/>
        <w:rPr>
          <w:rFonts w:ascii="Arial" w:hAnsi="Arial" w:cs="Arial"/>
          <w:bCs/>
          <w:sz w:val="22"/>
          <w:szCs w:val="22"/>
        </w:rPr>
      </w:pPr>
      <w:r>
        <w:rPr>
          <w:noProof/>
        </w:rPr>
        <w:drawing>
          <wp:inline distT="0" distB="0" distL="0" distR="0" wp14:anchorId="315141F1" wp14:editId="155B8435">
            <wp:extent cx="4533900" cy="2304482"/>
            <wp:effectExtent l="0" t="0" r="0" b="635"/>
            <wp:docPr id="228" name="Picture 228" descr="http://www.godandscience.org/images/weird_life_fig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www.godandscience.org/images/weird_life_fig4.gif"/>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535167" cy="2305126"/>
                    </a:xfrm>
                    <a:prstGeom prst="rect">
                      <a:avLst/>
                    </a:prstGeom>
                    <a:noFill/>
                    <a:ln>
                      <a:noFill/>
                    </a:ln>
                  </pic:spPr>
                </pic:pic>
              </a:graphicData>
            </a:graphic>
          </wp:inline>
        </w:drawing>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ind w:left="720" w:right="720"/>
        <w:jc w:val="center"/>
        <w:rPr>
          <w:rFonts w:asciiTheme="minorHAnsi" w:hAnsiTheme="minorHAnsi" w:cs="Arial"/>
          <w:bCs/>
          <w:sz w:val="22"/>
          <w:szCs w:val="22"/>
        </w:rPr>
      </w:pPr>
      <w:r w:rsidRPr="00CD5301">
        <w:rPr>
          <w:rFonts w:asciiTheme="minorHAnsi" w:hAnsiTheme="minorHAnsi" w:cs="Arial"/>
          <w:bCs/>
          <w:sz w:val="22"/>
          <w:szCs w:val="22"/>
        </w:rPr>
        <w:t>Ball and stick models of methane (left) and silane (right)</w:t>
      </w:r>
    </w:p>
    <w:p w:rsidR="00EF346E" w:rsidRPr="00CD5301" w:rsidRDefault="00EF346E" w:rsidP="00EF346E">
      <w:pPr>
        <w:autoSpaceDE w:val="0"/>
        <w:autoSpaceDN w:val="0"/>
        <w:adjustRightInd w:val="0"/>
        <w:ind w:left="720" w:right="720"/>
        <w:rPr>
          <w:rFonts w:asciiTheme="minorHAnsi" w:hAnsiTheme="minorHAnsi" w:cs="Arial"/>
          <w:bCs/>
          <w:sz w:val="6"/>
          <w:szCs w:val="6"/>
        </w:rPr>
      </w:pPr>
    </w:p>
    <w:p w:rsidR="00EF346E" w:rsidRPr="00CD5301" w:rsidRDefault="00EF346E" w:rsidP="00EF346E">
      <w:pPr>
        <w:autoSpaceDE w:val="0"/>
        <w:autoSpaceDN w:val="0"/>
        <w:adjustRightInd w:val="0"/>
        <w:ind w:left="720" w:right="720"/>
        <w:jc w:val="center"/>
        <w:rPr>
          <w:rFonts w:asciiTheme="minorHAnsi" w:hAnsiTheme="minorHAnsi" w:cs="Arial"/>
          <w:bCs/>
          <w:i/>
          <w:sz w:val="20"/>
          <w:szCs w:val="20"/>
        </w:rPr>
      </w:pPr>
      <w:r w:rsidRPr="00CD5301">
        <w:rPr>
          <w:rFonts w:asciiTheme="minorHAnsi" w:hAnsiTheme="minorHAnsi" w:cs="Arial"/>
          <w:bCs/>
          <w:i/>
          <w:sz w:val="20"/>
          <w:szCs w:val="20"/>
        </w:rPr>
        <w:t>(</w:t>
      </w:r>
      <w:hyperlink r:id="rId254" w:history="1">
        <w:r w:rsidRPr="00CD5301">
          <w:rPr>
            <w:rStyle w:val="Hyperlink"/>
            <w:rFonts w:asciiTheme="minorHAnsi" w:hAnsiTheme="minorHAnsi"/>
            <w:i/>
            <w:sz w:val="20"/>
            <w:szCs w:val="20"/>
          </w:rPr>
          <w:t>http://www.godandscience.org/images/weird_life_fig4.gif</w:t>
        </w:r>
      </w:hyperlink>
      <w:r w:rsidRPr="00CD5301">
        <w:rPr>
          <w:rFonts w:asciiTheme="minorHAnsi" w:hAnsiTheme="minorHAnsi" w:cs="Arial"/>
          <w:bCs/>
          <w:i/>
          <w:sz w:val="20"/>
          <w:szCs w:val="20"/>
        </w:rPr>
        <w:t>)</w:t>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ind w:left="900"/>
        <w:rPr>
          <w:rFonts w:ascii="Arial" w:hAnsi="Arial" w:cs="Arial"/>
          <w:bCs/>
          <w:sz w:val="22"/>
          <w:szCs w:val="22"/>
        </w:rPr>
      </w:pPr>
      <w:r>
        <w:rPr>
          <w:rFonts w:ascii="Arial" w:hAnsi="Arial" w:cs="Arial"/>
          <w:bCs/>
          <w:noProof/>
          <w:sz w:val="22"/>
          <w:szCs w:val="22"/>
        </w:rPr>
        <w:drawing>
          <wp:inline distT="0" distB="0" distL="0" distR="0" wp14:anchorId="72EBADEE" wp14:editId="567C8B01">
            <wp:extent cx="4785360" cy="1266477"/>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ethane Silane.jpg"/>
                    <pic:cNvPicPr/>
                  </pic:nvPicPr>
                  <pic:blipFill>
                    <a:blip r:embed="rId255">
                      <a:extLst>
                        <a:ext uri="{28A0092B-C50C-407E-A947-70E740481C1C}">
                          <a14:useLocalDpi xmlns:a14="http://schemas.microsoft.com/office/drawing/2010/main" val="0"/>
                        </a:ext>
                      </a:extLst>
                    </a:blip>
                    <a:stretch>
                      <a:fillRect/>
                    </a:stretch>
                  </pic:blipFill>
                  <pic:spPr>
                    <a:xfrm>
                      <a:off x="0" y="0"/>
                      <a:ext cx="4843637" cy="1281900"/>
                    </a:xfrm>
                    <a:prstGeom prst="rect">
                      <a:avLst/>
                    </a:prstGeom>
                  </pic:spPr>
                </pic:pic>
              </a:graphicData>
            </a:graphic>
          </wp:inline>
        </w:drawing>
      </w:r>
    </w:p>
    <w:p w:rsidR="00EF346E" w:rsidRDefault="00EF346E" w:rsidP="00EF346E">
      <w:pPr>
        <w:autoSpaceDE w:val="0"/>
        <w:autoSpaceDN w:val="0"/>
        <w:adjustRightInd w:val="0"/>
        <w:rPr>
          <w:rFonts w:ascii="Arial" w:hAnsi="Arial" w:cs="Arial"/>
          <w:bCs/>
          <w:sz w:val="22"/>
          <w:szCs w:val="22"/>
        </w:rPr>
      </w:pPr>
    </w:p>
    <w:p w:rsidR="00EF346E" w:rsidRPr="00CD5301" w:rsidRDefault="00EF346E" w:rsidP="00EF346E">
      <w:pPr>
        <w:autoSpaceDE w:val="0"/>
        <w:autoSpaceDN w:val="0"/>
        <w:adjustRightInd w:val="0"/>
        <w:ind w:left="720" w:right="720"/>
        <w:jc w:val="center"/>
        <w:rPr>
          <w:rFonts w:asciiTheme="minorHAnsi" w:hAnsiTheme="minorHAnsi" w:cs="Arial"/>
          <w:bCs/>
          <w:sz w:val="22"/>
          <w:szCs w:val="22"/>
        </w:rPr>
      </w:pPr>
      <w:r w:rsidRPr="00CD5301">
        <w:rPr>
          <w:rFonts w:asciiTheme="minorHAnsi" w:hAnsiTheme="minorHAnsi" w:cs="Arial"/>
          <w:bCs/>
          <w:sz w:val="22"/>
          <w:szCs w:val="22"/>
        </w:rPr>
        <w:t>Space-filling models of methane (left) and silane (right)</w:t>
      </w:r>
    </w:p>
    <w:p w:rsidR="00EF346E" w:rsidRPr="00CD5301" w:rsidRDefault="00EF346E" w:rsidP="00EF346E">
      <w:pPr>
        <w:autoSpaceDE w:val="0"/>
        <w:autoSpaceDN w:val="0"/>
        <w:adjustRightInd w:val="0"/>
        <w:ind w:left="720" w:right="720"/>
        <w:rPr>
          <w:rFonts w:asciiTheme="minorHAnsi" w:hAnsiTheme="minorHAnsi" w:cs="Arial"/>
          <w:bCs/>
          <w:sz w:val="6"/>
          <w:szCs w:val="6"/>
        </w:rPr>
      </w:pPr>
    </w:p>
    <w:p w:rsidR="00EF346E" w:rsidRPr="00CD5301" w:rsidRDefault="00EF346E" w:rsidP="00EF346E">
      <w:pPr>
        <w:autoSpaceDE w:val="0"/>
        <w:autoSpaceDN w:val="0"/>
        <w:adjustRightInd w:val="0"/>
        <w:ind w:left="720" w:right="720"/>
        <w:jc w:val="center"/>
        <w:rPr>
          <w:rFonts w:asciiTheme="minorHAnsi" w:hAnsiTheme="minorHAnsi" w:cs="Arial"/>
          <w:bCs/>
          <w:i/>
          <w:sz w:val="20"/>
          <w:szCs w:val="20"/>
        </w:rPr>
      </w:pPr>
      <w:r w:rsidRPr="00CD5301">
        <w:rPr>
          <w:rFonts w:asciiTheme="minorHAnsi" w:hAnsiTheme="minorHAnsi" w:cs="Arial"/>
          <w:bCs/>
          <w:i/>
          <w:sz w:val="20"/>
          <w:szCs w:val="20"/>
        </w:rPr>
        <w:t>(</w:t>
      </w:r>
      <w:hyperlink r:id="rId256" w:history="1">
        <w:r w:rsidRPr="00CD5301">
          <w:rPr>
            <w:rStyle w:val="Hyperlink"/>
            <w:rFonts w:asciiTheme="minorHAnsi" w:hAnsiTheme="minorHAnsi"/>
            <w:i/>
            <w:sz w:val="20"/>
            <w:szCs w:val="20"/>
          </w:rPr>
          <w:t>http://www.treknews.net/wp-content/uploads/2011/09/methane-silicane.jpg</w:t>
        </w:r>
      </w:hyperlink>
      <w:r w:rsidRPr="00CD5301">
        <w:rPr>
          <w:rFonts w:asciiTheme="minorHAnsi" w:hAnsiTheme="minorHAnsi" w:cs="Arial"/>
          <w:bCs/>
          <w:i/>
          <w:sz w:val="20"/>
          <w:szCs w:val="20"/>
        </w:rPr>
        <w:t>)</w:t>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rPr>
          <w:rFonts w:ascii="Arial" w:hAnsi="Arial" w:cs="Arial"/>
          <w:bCs/>
          <w:sz w:val="22"/>
          <w:szCs w:val="22"/>
        </w:rPr>
      </w:pPr>
      <w:r>
        <w:rPr>
          <w:rFonts w:ascii="Arial" w:hAnsi="Arial" w:cs="Arial"/>
          <w:bCs/>
          <w:sz w:val="22"/>
          <w:szCs w:val="22"/>
        </w:rPr>
        <w:tab/>
        <w:t>Both methane and silane are highly flammable gases. But there are few similarities between the two elements in terms of other similar compounds. Carbon dioxide and silicon dioxide, for example have similar formulas, with very different properties. CO</w:t>
      </w:r>
      <w:r w:rsidRPr="00160D40">
        <w:rPr>
          <w:rFonts w:ascii="Arial" w:hAnsi="Arial" w:cs="Arial"/>
          <w:bCs/>
          <w:sz w:val="22"/>
          <w:szCs w:val="22"/>
          <w:vertAlign w:val="subscript"/>
        </w:rPr>
        <w:t>2</w:t>
      </w:r>
      <w:r>
        <w:rPr>
          <w:rFonts w:ascii="Arial" w:hAnsi="Arial" w:cs="Arial"/>
          <w:bCs/>
          <w:sz w:val="22"/>
          <w:szCs w:val="22"/>
        </w:rPr>
        <w:t xml:space="preserve"> is an individual-molecule gas at room temperature, while SiO</w:t>
      </w:r>
      <w:r w:rsidRPr="00160D40">
        <w:rPr>
          <w:rFonts w:ascii="Arial" w:hAnsi="Arial" w:cs="Arial"/>
          <w:bCs/>
          <w:sz w:val="22"/>
          <w:szCs w:val="22"/>
          <w:vertAlign w:val="subscript"/>
        </w:rPr>
        <w:t>2</w:t>
      </w:r>
      <w:r>
        <w:rPr>
          <w:rFonts w:ascii="Arial" w:hAnsi="Arial" w:cs="Arial"/>
          <w:bCs/>
          <w:sz w:val="22"/>
          <w:szCs w:val="22"/>
        </w:rPr>
        <w:t xml:space="preserve"> is a complex network solid. Individual molecules of SiO</w:t>
      </w:r>
      <w:r w:rsidRPr="0003722F">
        <w:rPr>
          <w:rFonts w:ascii="Arial" w:hAnsi="Arial" w:cs="Arial"/>
          <w:bCs/>
          <w:sz w:val="22"/>
          <w:szCs w:val="22"/>
          <w:vertAlign w:val="subscript"/>
        </w:rPr>
        <w:t>2</w:t>
      </w:r>
      <w:r>
        <w:rPr>
          <w:rFonts w:ascii="Arial" w:hAnsi="Arial" w:cs="Arial"/>
          <w:bCs/>
          <w:sz w:val="22"/>
          <w:szCs w:val="22"/>
        </w:rPr>
        <w:t xml:space="preserve"> do not exist at normal conditions.</w:t>
      </w:r>
    </w:p>
    <w:p w:rsidR="00EF346E" w:rsidRDefault="00EF346E" w:rsidP="00EF346E">
      <w:pPr>
        <w:autoSpaceDE w:val="0"/>
        <w:autoSpaceDN w:val="0"/>
        <w:adjustRightInd w:val="0"/>
        <w:ind w:right="720"/>
        <w:rPr>
          <w:rFonts w:ascii="Arial" w:hAnsi="Arial" w:cs="Arial"/>
          <w:bCs/>
          <w:sz w:val="22"/>
          <w:szCs w:val="22"/>
        </w:rPr>
      </w:pPr>
    </w:p>
    <w:p w:rsidR="00EF346E" w:rsidRPr="00824089" w:rsidRDefault="00EF346E" w:rsidP="00EF346E">
      <w:pPr>
        <w:autoSpaceDE w:val="0"/>
        <w:autoSpaceDN w:val="0"/>
        <w:adjustRightInd w:val="0"/>
        <w:ind w:left="720" w:right="720"/>
        <w:rPr>
          <w:rFonts w:ascii="Arial" w:hAnsi="Arial" w:cs="Arial"/>
          <w:bCs/>
          <w:color w:val="FF0000"/>
          <w:sz w:val="22"/>
          <w:szCs w:val="22"/>
        </w:rPr>
      </w:pPr>
      <w:r w:rsidRPr="00824089">
        <w:rPr>
          <w:rFonts w:ascii="Arial" w:hAnsi="Arial" w:cs="Arial"/>
          <w:bCs/>
          <w:noProof/>
          <w:color w:val="FF0000"/>
          <w:sz w:val="22"/>
          <w:szCs w:val="22"/>
        </w:rPr>
        <mc:AlternateContent>
          <mc:Choice Requires="wpg">
            <w:drawing>
              <wp:anchor distT="0" distB="0" distL="114300" distR="114300" simplePos="0" relativeHeight="251947008" behindDoc="0" locked="0" layoutInCell="1" allowOverlap="1" wp14:anchorId="02ED95D6" wp14:editId="6F99D881">
                <wp:simplePos x="0" y="0"/>
                <wp:positionH relativeFrom="column">
                  <wp:posOffset>373380</wp:posOffset>
                </wp:positionH>
                <wp:positionV relativeFrom="paragraph">
                  <wp:posOffset>49530</wp:posOffset>
                </wp:positionV>
                <wp:extent cx="5078730" cy="2829560"/>
                <wp:effectExtent l="0" t="0" r="7620" b="8890"/>
                <wp:wrapSquare wrapText="bothSides"/>
                <wp:docPr id="237" name="Group 237"/>
                <wp:cNvGraphicFramePr/>
                <a:graphic xmlns:a="http://schemas.openxmlformats.org/drawingml/2006/main">
                  <a:graphicData uri="http://schemas.microsoft.com/office/word/2010/wordprocessingGroup">
                    <wpg:wgp>
                      <wpg:cNvGrpSpPr/>
                      <wpg:grpSpPr>
                        <a:xfrm>
                          <a:off x="0" y="0"/>
                          <a:ext cx="5078730" cy="2829560"/>
                          <a:chOff x="0" y="0"/>
                          <a:chExt cx="5078730" cy="2829560"/>
                        </a:xfrm>
                      </wpg:grpSpPr>
                      <wps:wsp>
                        <wps:cNvPr id="232" name="Text Box 2"/>
                        <wps:cNvSpPr txBox="1">
                          <a:spLocks noChangeArrowheads="1"/>
                        </wps:cNvSpPr>
                        <wps:spPr bwMode="auto">
                          <a:xfrm>
                            <a:off x="45720" y="678180"/>
                            <a:ext cx="1387474" cy="937894"/>
                          </a:xfrm>
                          <a:prstGeom prst="rect">
                            <a:avLst/>
                          </a:prstGeom>
                          <a:solidFill>
                            <a:srgbClr val="FFFFFF"/>
                          </a:solidFill>
                          <a:ln w="9525">
                            <a:noFill/>
                            <a:miter lim="800000"/>
                            <a:headEnd/>
                            <a:tailEnd/>
                          </a:ln>
                        </wps:spPr>
                        <wps:txbx>
                          <w:txbxContent>
                            <w:p w:rsidR="00C343DB" w:rsidRPr="005F2D84" w:rsidRDefault="00C343DB" w:rsidP="00EF346E">
                              <w:pPr>
                                <w:autoSpaceDE w:val="0"/>
                                <w:autoSpaceDN w:val="0"/>
                                <w:adjustRightInd w:val="0"/>
                                <w:ind w:left="-90"/>
                                <w:rPr>
                                  <w:rFonts w:asciiTheme="minorHAnsi" w:hAnsiTheme="minorHAnsi" w:cs="Arial"/>
                                  <w:bCs/>
                                  <w:sz w:val="22"/>
                                  <w:szCs w:val="22"/>
                                </w:rPr>
                              </w:pPr>
                              <w:r>
                                <w:rPr>
                                  <w:rFonts w:asciiTheme="minorHAnsi" w:hAnsiTheme="minorHAnsi" w:cs="Arial"/>
                                  <w:bCs/>
                                  <w:sz w:val="22"/>
                                  <w:szCs w:val="22"/>
                                </w:rPr>
                                <w:t xml:space="preserve">Carbon dioxide, </w:t>
                              </w:r>
                              <w:r w:rsidRPr="005F2D84">
                                <w:rPr>
                                  <w:rFonts w:asciiTheme="minorHAnsi" w:hAnsiTheme="minorHAnsi" w:cs="Arial"/>
                                  <w:bCs/>
                                  <w:sz w:val="22"/>
                                  <w:szCs w:val="22"/>
                                </w:rPr>
                                <w:t>CO</w:t>
                              </w:r>
                              <w:r w:rsidRPr="005F2D84">
                                <w:rPr>
                                  <w:rFonts w:asciiTheme="minorHAnsi" w:hAnsiTheme="minorHAnsi" w:cs="Arial"/>
                                  <w:bCs/>
                                  <w:sz w:val="22"/>
                                  <w:szCs w:val="22"/>
                                  <w:vertAlign w:val="subscript"/>
                                </w:rPr>
                                <w:t>2</w:t>
                              </w:r>
                            </w:p>
                            <w:p w:rsidR="00C343DB" w:rsidRPr="005F2D84" w:rsidRDefault="00C343DB" w:rsidP="00EF346E">
                              <w:pPr>
                                <w:autoSpaceDE w:val="0"/>
                                <w:autoSpaceDN w:val="0"/>
                                <w:adjustRightInd w:val="0"/>
                                <w:ind w:left="-90"/>
                                <w:rPr>
                                  <w:rFonts w:asciiTheme="minorHAnsi" w:hAnsiTheme="minorHAnsi" w:cs="Arial"/>
                                  <w:bCs/>
                                  <w:i/>
                                  <w:sz w:val="6"/>
                                  <w:szCs w:val="6"/>
                                </w:rPr>
                              </w:pPr>
                            </w:p>
                            <w:p w:rsidR="00C343DB" w:rsidRPr="00234D68" w:rsidRDefault="00C343DB" w:rsidP="00EF346E">
                              <w:pPr>
                                <w:autoSpaceDE w:val="0"/>
                                <w:autoSpaceDN w:val="0"/>
                                <w:adjustRightInd w:val="0"/>
                                <w:ind w:left="-90"/>
                                <w:rPr>
                                  <w:rFonts w:asciiTheme="minorHAnsi" w:hAnsiTheme="minorHAnsi" w:cs="Arial"/>
                                  <w:bCs/>
                                  <w:i/>
                                  <w:sz w:val="20"/>
                                  <w:szCs w:val="20"/>
                                </w:rPr>
                              </w:pPr>
                              <w:r w:rsidRPr="005F2D84">
                                <w:rPr>
                                  <w:rFonts w:asciiTheme="minorHAnsi" w:hAnsiTheme="minorHAnsi" w:cs="Arial"/>
                                  <w:bCs/>
                                  <w:i/>
                                  <w:sz w:val="20"/>
                                  <w:szCs w:val="20"/>
                                </w:rPr>
                                <w:t>(</w:t>
                              </w:r>
                              <w:hyperlink r:id="rId257" w:history="1">
                                <w:r w:rsidRPr="005F2D84">
                                  <w:rPr>
                                    <w:rStyle w:val="Hyperlink"/>
                                    <w:rFonts w:asciiTheme="minorHAnsi" w:hAnsiTheme="minorHAnsi"/>
                                    <w:i/>
                                    <w:sz w:val="20"/>
                                    <w:szCs w:val="20"/>
                                  </w:rPr>
                                  <w:t>https://upload.wikimedia.org/wikipedia/commons/5/59/Carbon-dioxide.png</w:t>
                                </w:r>
                              </w:hyperlink>
                              <w:r w:rsidRPr="005F2D84">
                                <w:rPr>
                                  <w:rFonts w:asciiTheme="minorHAnsi" w:hAnsiTheme="minorHAnsi" w:cs="Arial"/>
                                  <w:bCs/>
                                  <w:i/>
                                  <w:sz w:val="20"/>
                                  <w:szCs w:val="20"/>
                                </w:rPr>
                                <w:t>)</w:t>
                              </w:r>
                            </w:p>
                          </w:txbxContent>
                        </wps:txbx>
                        <wps:bodyPr rot="0" vert="horz" wrap="square" lIns="91440" tIns="45720" rIns="91440" bIns="45720" anchor="t" anchorCtr="0">
                          <a:spAutoFit/>
                        </wps:bodyPr>
                      </wps:wsp>
                      <pic:pic xmlns:pic="http://schemas.openxmlformats.org/drawingml/2006/picture">
                        <pic:nvPicPr>
                          <pic:cNvPr id="233" name="Picture 233" descr="https://upload.wikimedia.org/wikipedia/en/d/d1/Keatite.png"/>
                          <pic:cNvPicPr>
                            <a:picLocks noChangeAspect="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2057400" y="0"/>
                            <a:ext cx="3021330" cy="2829560"/>
                          </a:xfrm>
                          <a:prstGeom prst="rect">
                            <a:avLst/>
                          </a:prstGeom>
                          <a:noFill/>
                          <a:ln>
                            <a:noFill/>
                          </a:ln>
                        </pic:spPr>
                      </pic:pic>
                      <wps:wsp>
                        <wps:cNvPr id="235" name="Text Box 2"/>
                        <wps:cNvSpPr txBox="1">
                          <a:spLocks noChangeArrowheads="1"/>
                        </wps:cNvSpPr>
                        <wps:spPr bwMode="auto">
                          <a:xfrm>
                            <a:off x="106680" y="1935480"/>
                            <a:ext cx="1863090" cy="798195"/>
                          </a:xfrm>
                          <a:prstGeom prst="rect">
                            <a:avLst/>
                          </a:prstGeom>
                          <a:solidFill>
                            <a:srgbClr val="FFFFFF"/>
                          </a:solidFill>
                          <a:ln w="9525">
                            <a:noFill/>
                            <a:miter lim="800000"/>
                            <a:headEnd/>
                            <a:tailEnd/>
                          </a:ln>
                        </wps:spPr>
                        <wps:txbx>
                          <w:txbxContent>
                            <w:p w:rsidR="00C343DB" w:rsidRPr="00234D68" w:rsidRDefault="00C343DB" w:rsidP="00EF346E">
                              <w:pPr>
                                <w:autoSpaceDE w:val="0"/>
                                <w:autoSpaceDN w:val="0"/>
                                <w:adjustRightInd w:val="0"/>
                                <w:jc w:val="right"/>
                                <w:rPr>
                                  <w:rFonts w:asciiTheme="minorHAnsi" w:hAnsiTheme="minorHAnsi" w:cs="Arial"/>
                                  <w:bCs/>
                                  <w:sz w:val="22"/>
                                  <w:szCs w:val="22"/>
                                </w:rPr>
                              </w:pPr>
                              <w:r w:rsidRPr="00234D68">
                                <w:rPr>
                                  <w:rFonts w:asciiTheme="minorHAnsi" w:hAnsiTheme="minorHAnsi" w:cs="Arial"/>
                                  <w:bCs/>
                                  <w:sz w:val="22"/>
                                  <w:szCs w:val="22"/>
                                </w:rPr>
                                <w:t>Silicon dioxide, SiO</w:t>
                              </w:r>
                              <w:r w:rsidRPr="00234D68">
                                <w:rPr>
                                  <w:rFonts w:asciiTheme="minorHAnsi" w:hAnsiTheme="minorHAnsi" w:cs="Arial"/>
                                  <w:bCs/>
                                  <w:sz w:val="22"/>
                                  <w:szCs w:val="22"/>
                                  <w:vertAlign w:val="subscript"/>
                                </w:rPr>
                                <w:t>2</w:t>
                              </w:r>
                            </w:p>
                            <w:p w:rsidR="00C343DB" w:rsidRDefault="00C343DB" w:rsidP="00EF346E">
                              <w:pPr>
                                <w:autoSpaceDE w:val="0"/>
                                <w:autoSpaceDN w:val="0"/>
                                <w:adjustRightInd w:val="0"/>
                                <w:jc w:val="right"/>
                                <w:rPr>
                                  <w:rFonts w:asciiTheme="minorHAnsi" w:hAnsiTheme="minorHAnsi" w:cs="Arial"/>
                                  <w:bCs/>
                                  <w:sz w:val="22"/>
                                  <w:szCs w:val="22"/>
                                </w:rPr>
                              </w:pPr>
                              <w:r w:rsidRPr="00234D68">
                                <w:rPr>
                                  <w:rFonts w:asciiTheme="minorHAnsi" w:hAnsiTheme="minorHAnsi" w:cs="Arial"/>
                                  <w:bCs/>
                                  <w:sz w:val="22"/>
                                  <w:szCs w:val="22"/>
                                </w:rPr>
                                <w:t>(red = oxygen, gray = silicon)</w:t>
                              </w:r>
                            </w:p>
                            <w:p w:rsidR="00C343DB" w:rsidRPr="00234D68" w:rsidRDefault="00C343DB" w:rsidP="00EF346E">
                              <w:pPr>
                                <w:autoSpaceDE w:val="0"/>
                                <w:autoSpaceDN w:val="0"/>
                                <w:adjustRightInd w:val="0"/>
                                <w:jc w:val="right"/>
                                <w:rPr>
                                  <w:rFonts w:asciiTheme="minorHAnsi" w:hAnsiTheme="minorHAnsi" w:cs="Arial"/>
                                  <w:bCs/>
                                  <w:sz w:val="6"/>
                                  <w:szCs w:val="6"/>
                                </w:rPr>
                              </w:pPr>
                            </w:p>
                            <w:p w:rsidR="00C343DB" w:rsidRDefault="00C343DB" w:rsidP="00EF346E">
                              <w:pPr>
                                <w:autoSpaceDE w:val="0"/>
                                <w:autoSpaceDN w:val="0"/>
                                <w:adjustRightInd w:val="0"/>
                                <w:jc w:val="right"/>
                              </w:pPr>
                              <w:r w:rsidRPr="00234D68">
                                <w:rPr>
                                  <w:rFonts w:asciiTheme="minorHAnsi" w:hAnsiTheme="minorHAnsi" w:cs="Arial"/>
                                  <w:bCs/>
                                  <w:i/>
                                  <w:sz w:val="20"/>
                                  <w:szCs w:val="20"/>
                                </w:rPr>
                                <w:t>(</w:t>
                              </w:r>
                              <w:hyperlink r:id="rId259" w:history="1">
                                <w:r w:rsidRPr="00234D68">
                                  <w:rPr>
                                    <w:rStyle w:val="Hyperlink"/>
                                    <w:rFonts w:asciiTheme="minorHAnsi" w:hAnsiTheme="minorHAnsi"/>
                                    <w:i/>
                                    <w:sz w:val="20"/>
                                    <w:szCs w:val="20"/>
                                  </w:rPr>
                                  <w:t>https://upload.wikimedia.org/wikipedia/en/d/d1/Keatite.png</w:t>
                                </w:r>
                              </w:hyperlink>
                              <w:r w:rsidRPr="00234D68">
                                <w:rPr>
                                  <w:rFonts w:asciiTheme="minorHAnsi" w:hAnsiTheme="minorHAnsi" w:cs="Arial"/>
                                  <w:bCs/>
                                  <w:i/>
                                  <w:sz w:val="20"/>
                                  <w:szCs w:val="20"/>
                                </w:rPr>
                                <w:t>)</w:t>
                              </w:r>
                            </w:p>
                          </w:txbxContent>
                        </wps:txbx>
                        <wps:bodyPr rot="0" vert="horz" wrap="square" lIns="91440" tIns="45720" rIns="91440" bIns="45720" anchor="t" anchorCtr="0">
                          <a:spAutoFit/>
                        </wps:bodyPr>
                      </wps:wsp>
                      <pic:pic xmlns:pic="http://schemas.openxmlformats.org/drawingml/2006/picture">
                        <pic:nvPicPr>
                          <pic:cNvPr id="236" name="Picture 236" descr="https://upload.wikimedia.org/wikipedia/commons/f/fc/Nitronium-3D-balls.png"/>
                          <pic:cNvPicPr>
                            <a:picLocks noChangeAspect="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432560" cy="919480"/>
                          </a:xfrm>
                          <a:prstGeom prst="rect">
                            <a:avLst/>
                          </a:prstGeom>
                          <a:noFill/>
                          <a:ln>
                            <a:noFill/>
                          </a:ln>
                        </pic:spPr>
                      </pic:pic>
                    </wpg:wgp>
                  </a:graphicData>
                </a:graphic>
              </wp:anchor>
            </w:drawing>
          </mc:Choice>
          <mc:Fallback>
            <w:pict>
              <v:group id="Group 237" o:spid="_x0000_s1070" style="position:absolute;left:0;text-align:left;margin-left:29.4pt;margin-top:3.9pt;width:399.9pt;height:222.8pt;z-index:251947008" coordsize="50787,282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">
                <v:shape id="_x0000_s1071" type="#_x0000_t202" style="position:absolute;left:457;top:6781;width:13874;height:93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3HYMQA&#10;AADcAAAADwAAAGRycy9kb3ducmV2LnhtbESPS2vCQBSF9wX/w3CF7uokKRVJHUWEQiku1Hbh8pK5&#10;zcRk7sTM5NF/7xQKXR7O4+Ost5NtxECdrxwrSBcJCOLC6YpLBV+fb08rED4ga2wck4If8rDdzB7W&#10;mGs38omGcyhFHGGfowITQptL6QtDFv3CtcTR+3adxRBlV0rd4RjHbSOzJFlKixVHgsGW9oaK+tzb&#10;CDn4oj+52zU91PJi6iW+HM2HUo/zafcKItAU/sN/7XetIHvO4Pd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9x2DEAAAA3AAAAA8AAAAAAAAAAAAAAAAAmAIAAGRycy9k&#10;b3ducmV2LnhtbFBLBQYAAAAABAAEAPUAAACJAwAAAAA=&#10;" stroked="f">
                  <v:textbox style="mso-fit-shape-to-text:t">
                    <w:txbxContent>
                      <w:p w:rsidR="00C343DB" w:rsidRPr="005F2D84" w:rsidRDefault="00C343DB" w:rsidP="00EF346E">
                        <w:pPr>
                          <w:autoSpaceDE w:val="0"/>
                          <w:autoSpaceDN w:val="0"/>
                          <w:adjustRightInd w:val="0"/>
                          <w:ind w:left="-90"/>
                          <w:rPr>
                            <w:rFonts w:asciiTheme="minorHAnsi" w:hAnsiTheme="minorHAnsi" w:cs="Arial"/>
                            <w:bCs/>
                            <w:sz w:val="22"/>
                            <w:szCs w:val="22"/>
                          </w:rPr>
                        </w:pPr>
                        <w:r>
                          <w:rPr>
                            <w:rFonts w:asciiTheme="minorHAnsi" w:hAnsiTheme="minorHAnsi" w:cs="Arial"/>
                            <w:bCs/>
                            <w:sz w:val="22"/>
                            <w:szCs w:val="22"/>
                          </w:rPr>
                          <w:t xml:space="preserve">Carbon dioxide, </w:t>
                        </w:r>
                        <w:r w:rsidRPr="005F2D84">
                          <w:rPr>
                            <w:rFonts w:asciiTheme="minorHAnsi" w:hAnsiTheme="minorHAnsi" w:cs="Arial"/>
                            <w:bCs/>
                            <w:sz w:val="22"/>
                            <w:szCs w:val="22"/>
                          </w:rPr>
                          <w:t>CO</w:t>
                        </w:r>
                        <w:r w:rsidRPr="005F2D84">
                          <w:rPr>
                            <w:rFonts w:asciiTheme="minorHAnsi" w:hAnsiTheme="minorHAnsi" w:cs="Arial"/>
                            <w:bCs/>
                            <w:sz w:val="22"/>
                            <w:szCs w:val="22"/>
                            <w:vertAlign w:val="subscript"/>
                          </w:rPr>
                          <w:t>2</w:t>
                        </w:r>
                      </w:p>
                      <w:p w:rsidR="00C343DB" w:rsidRPr="005F2D84" w:rsidRDefault="00C343DB" w:rsidP="00EF346E">
                        <w:pPr>
                          <w:autoSpaceDE w:val="0"/>
                          <w:autoSpaceDN w:val="0"/>
                          <w:adjustRightInd w:val="0"/>
                          <w:ind w:left="-90"/>
                          <w:rPr>
                            <w:rFonts w:asciiTheme="minorHAnsi" w:hAnsiTheme="minorHAnsi" w:cs="Arial"/>
                            <w:bCs/>
                            <w:i/>
                            <w:sz w:val="6"/>
                            <w:szCs w:val="6"/>
                          </w:rPr>
                        </w:pPr>
                      </w:p>
                      <w:p w:rsidR="00C343DB" w:rsidRPr="00234D68" w:rsidRDefault="00C343DB" w:rsidP="00EF346E">
                        <w:pPr>
                          <w:autoSpaceDE w:val="0"/>
                          <w:autoSpaceDN w:val="0"/>
                          <w:adjustRightInd w:val="0"/>
                          <w:ind w:left="-90"/>
                          <w:rPr>
                            <w:rFonts w:asciiTheme="minorHAnsi" w:hAnsiTheme="minorHAnsi" w:cs="Arial"/>
                            <w:bCs/>
                            <w:i/>
                            <w:sz w:val="20"/>
                            <w:szCs w:val="20"/>
                          </w:rPr>
                        </w:pPr>
                        <w:r w:rsidRPr="005F2D84">
                          <w:rPr>
                            <w:rFonts w:asciiTheme="minorHAnsi" w:hAnsiTheme="minorHAnsi" w:cs="Arial"/>
                            <w:bCs/>
                            <w:i/>
                            <w:sz w:val="20"/>
                            <w:szCs w:val="20"/>
                          </w:rPr>
                          <w:t>(</w:t>
                        </w:r>
                        <w:hyperlink r:id="rId261" w:history="1">
                          <w:r w:rsidRPr="005F2D84">
                            <w:rPr>
                              <w:rStyle w:val="Hyperlink"/>
                              <w:rFonts w:asciiTheme="minorHAnsi" w:hAnsiTheme="minorHAnsi"/>
                              <w:i/>
                              <w:sz w:val="20"/>
                              <w:szCs w:val="20"/>
                            </w:rPr>
                            <w:t>https://upload.wikimedia.org/wikipedia/commons/5/59/Carbon-dioxide.png</w:t>
                          </w:r>
                        </w:hyperlink>
                        <w:r w:rsidRPr="005F2D84">
                          <w:rPr>
                            <w:rFonts w:asciiTheme="minorHAnsi" w:hAnsiTheme="minorHAnsi" w:cs="Arial"/>
                            <w:bCs/>
                            <w:i/>
                            <w:sz w:val="20"/>
                            <w:szCs w:val="20"/>
                          </w:rPr>
                          <w:t>)</w:t>
                        </w:r>
                      </w:p>
                    </w:txbxContent>
                  </v:textbox>
                </v:shape>
                <v:shape id="Picture 233" o:spid="_x0000_s1072" type="#_x0000_t75" alt="https://upload.wikimedia.org/wikipedia/en/d/d1/Keatite.png" style="position:absolute;left:20574;width:30213;height:28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IIXFAAAA3AAAAA8AAABkcnMvZG93bnJldi54bWxEj0FrwkAUhO9C/8PyCl5ENzVUJLpKqwhK&#10;D2Kq90f2mYRm38bsGqO/3i0Uehxm5htmvuxMJVpqXGlZwdsoAkGcWV1yruD4vRlOQTiPrLGyTAru&#10;5GC5eOnNMdH2xgdqU5+LAGGXoILC+zqR0mUFGXQjWxMH72wbgz7IJpe6wVuAm0qOo2giDZYcFgqs&#10;aVVQ9pNejYKdLA+Pnf1cT/BrcDml8d7G761S/dfuYwbCU+f/w3/trVYwjmP4PROOgFw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FyCFxQAAANwAAAAPAAAAAAAAAAAAAAAA&#10;AJ8CAABkcnMvZG93bnJldi54bWxQSwUGAAAAAAQABAD3AAAAkQMAAAAA&#10;">
                  <v:imagedata r:id="rId262" o:title="Keatite"/>
                  <v:path arrowok="t"/>
                </v:shape>
                <v:shape id="_x0000_s1073" type="#_x0000_t202" style="position:absolute;left:1066;top:19354;width:18631;height:7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RfFMIA&#10;AADcAAAADwAAAGRycy9kb3ducmV2LnhtbESPS4vCMBSF94L/IVzBnaYqilSjiCCIuBgfC5eX5trU&#10;Nje1idr595OBgVkezuPjLNetrcSbGl84VjAaJiCIM6cLzhVcL7vBHIQPyBorx6TgmzysV93OElPt&#10;Pnyi9znkIo6wT1GBCaFOpfSZIYt+6Gri6N1dYzFE2eRSN/iJ47aS4ySZSYsFR4LBmraGsvL8shFy&#10;9Nnr5J6P0bGUN1POcPplDkr1e+1mASJQG/7Df+29VjCeTOH3TDw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1F8UwgAAANwAAAAPAAAAAAAAAAAAAAAAAJgCAABkcnMvZG93&#10;bnJldi54bWxQSwUGAAAAAAQABAD1AAAAhwMAAAAA&#10;" stroked="f">
                  <v:textbox style="mso-fit-shape-to-text:t">
                    <w:txbxContent>
                      <w:p w:rsidR="00C343DB" w:rsidRPr="00234D68" w:rsidRDefault="00C343DB" w:rsidP="00EF346E">
                        <w:pPr>
                          <w:autoSpaceDE w:val="0"/>
                          <w:autoSpaceDN w:val="0"/>
                          <w:adjustRightInd w:val="0"/>
                          <w:jc w:val="right"/>
                          <w:rPr>
                            <w:rFonts w:asciiTheme="minorHAnsi" w:hAnsiTheme="minorHAnsi" w:cs="Arial"/>
                            <w:bCs/>
                            <w:sz w:val="22"/>
                            <w:szCs w:val="22"/>
                          </w:rPr>
                        </w:pPr>
                        <w:r w:rsidRPr="00234D68">
                          <w:rPr>
                            <w:rFonts w:asciiTheme="minorHAnsi" w:hAnsiTheme="minorHAnsi" w:cs="Arial"/>
                            <w:bCs/>
                            <w:sz w:val="22"/>
                            <w:szCs w:val="22"/>
                          </w:rPr>
                          <w:t>Silicon dioxide, SiO</w:t>
                        </w:r>
                        <w:r w:rsidRPr="00234D68">
                          <w:rPr>
                            <w:rFonts w:asciiTheme="minorHAnsi" w:hAnsiTheme="minorHAnsi" w:cs="Arial"/>
                            <w:bCs/>
                            <w:sz w:val="22"/>
                            <w:szCs w:val="22"/>
                            <w:vertAlign w:val="subscript"/>
                          </w:rPr>
                          <w:t>2</w:t>
                        </w:r>
                      </w:p>
                      <w:p w:rsidR="00C343DB" w:rsidRDefault="00C343DB" w:rsidP="00EF346E">
                        <w:pPr>
                          <w:autoSpaceDE w:val="0"/>
                          <w:autoSpaceDN w:val="0"/>
                          <w:adjustRightInd w:val="0"/>
                          <w:jc w:val="right"/>
                          <w:rPr>
                            <w:rFonts w:asciiTheme="minorHAnsi" w:hAnsiTheme="minorHAnsi" w:cs="Arial"/>
                            <w:bCs/>
                            <w:sz w:val="22"/>
                            <w:szCs w:val="22"/>
                          </w:rPr>
                        </w:pPr>
                        <w:r w:rsidRPr="00234D68">
                          <w:rPr>
                            <w:rFonts w:asciiTheme="minorHAnsi" w:hAnsiTheme="minorHAnsi" w:cs="Arial"/>
                            <w:bCs/>
                            <w:sz w:val="22"/>
                            <w:szCs w:val="22"/>
                          </w:rPr>
                          <w:t>(red = oxygen, gray = silicon)</w:t>
                        </w:r>
                      </w:p>
                      <w:p w:rsidR="00C343DB" w:rsidRPr="00234D68" w:rsidRDefault="00C343DB" w:rsidP="00EF346E">
                        <w:pPr>
                          <w:autoSpaceDE w:val="0"/>
                          <w:autoSpaceDN w:val="0"/>
                          <w:adjustRightInd w:val="0"/>
                          <w:jc w:val="right"/>
                          <w:rPr>
                            <w:rFonts w:asciiTheme="minorHAnsi" w:hAnsiTheme="minorHAnsi" w:cs="Arial"/>
                            <w:bCs/>
                            <w:sz w:val="6"/>
                            <w:szCs w:val="6"/>
                          </w:rPr>
                        </w:pPr>
                      </w:p>
                      <w:p w:rsidR="00C343DB" w:rsidRDefault="00C343DB" w:rsidP="00EF346E">
                        <w:pPr>
                          <w:autoSpaceDE w:val="0"/>
                          <w:autoSpaceDN w:val="0"/>
                          <w:adjustRightInd w:val="0"/>
                          <w:jc w:val="right"/>
                        </w:pPr>
                        <w:r w:rsidRPr="00234D68">
                          <w:rPr>
                            <w:rFonts w:asciiTheme="minorHAnsi" w:hAnsiTheme="minorHAnsi" w:cs="Arial"/>
                            <w:bCs/>
                            <w:i/>
                            <w:sz w:val="20"/>
                            <w:szCs w:val="20"/>
                          </w:rPr>
                          <w:t>(</w:t>
                        </w:r>
                        <w:hyperlink r:id="rId263" w:history="1">
                          <w:r w:rsidRPr="00234D68">
                            <w:rPr>
                              <w:rStyle w:val="Hyperlink"/>
                              <w:rFonts w:asciiTheme="minorHAnsi" w:hAnsiTheme="minorHAnsi"/>
                              <w:i/>
                              <w:sz w:val="20"/>
                              <w:szCs w:val="20"/>
                            </w:rPr>
                            <w:t>https://upload.wikimedia.org/wikipedia/en/d/d1/Keatite.png</w:t>
                          </w:r>
                        </w:hyperlink>
                        <w:r w:rsidRPr="00234D68">
                          <w:rPr>
                            <w:rFonts w:asciiTheme="minorHAnsi" w:hAnsiTheme="minorHAnsi" w:cs="Arial"/>
                            <w:bCs/>
                            <w:i/>
                            <w:sz w:val="20"/>
                            <w:szCs w:val="20"/>
                          </w:rPr>
                          <w:t>)</w:t>
                        </w:r>
                      </w:p>
                    </w:txbxContent>
                  </v:textbox>
                </v:shape>
                <v:shape id="Picture 236" o:spid="_x0000_s1074" type="#_x0000_t75" alt="https://upload.wikimedia.org/wikipedia/commons/f/fc/Nitronium-3D-balls.png" style="position:absolute;width:14325;height:9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onLfEAAAA3AAAAA8AAABkcnMvZG93bnJldi54bWxEj0FrwkAUhO9C/8PyCt7qRoW0TV0lCmIV&#10;PGjr/Zl9TRazb0N2jem/dwsFj8PMfMPMFr2tRUetN44VjEcJCOLCacOlgu+v9csbCB+QNdaOScEv&#10;eVjMnwYzzLS78YG6YyhFhLDPUEEVQpNJ6YuKLPqRa4ij9+NaiyHKtpS6xVuE21pOkiSVFg3HhQob&#10;WlVUXI5XqwA3lzx/3532eN6MX5fdzrh0a5QaPvf5B4hAfXiE/9ufWsFkmsLfmXgE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onLfEAAAA3AAAAA8AAAAAAAAAAAAAAAAA&#10;nwIAAGRycy9kb3ducmV2LnhtbFBLBQYAAAAABAAEAPcAAACQAwAAAAA=&#10;">
                  <v:imagedata r:id="rId264" o:title="Nitronium-3D-balls"/>
                  <v:path arrowok="t"/>
                </v:shape>
                <w10:wrap type="square"/>
              </v:group>
            </w:pict>
          </mc:Fallback>
        </mc:AlternateContent>
      </w:r>
    </w:p>
    <w:p w:rsidR="00EF346E" w:rsidRDefault="00EF346E" w:rsidP="00EF346E">
      <w:pPr>
        <w:autoSpaceDE w:val="0"/>
        <w:autoSpaceDN w:val="0"/>
        <w:adjustRightInd w:val="0"/>
        <w:ind w:firstLine="720"/>
        <w:rPr>
          <w:rFonts w:ascii="Arial" w:hAnsi="Arial" w:cs="Arial"/>
          <w:bCs/>
          <w:sz w:val="22"/>
          <w:szCs w:val="22"/>
        </w:rPr>
      </w:pPr>
      <w:r>
        <w:rPr>
          <w:rFonts w:ascii="Arial" w:hAnsi="Arial" w:cs="Arial"/>
          <w:bCs/>
          <w:sz w:val="22"/>
          <w:szCs w:val="22"/>
        </w:rPr>
        <w:t>Note that carbon is double-bonded to two oxygen atoms, completing its octet of electrons; the oxygen atoms also achieve their complete octet in this manner. This is in stark contrast to silicon, where each silicon atom completes its octet by single-bonding to four oxygen atoms (except those silicon atoms that extend beyond the edges and faces of the unit cell cube, which continue the bonding in other cubes), and each oxygen is bonded to two silicon atoms (again, except those extending outside the cube). So this network solid could, in theory, extend infinitely in all directions. The huge number of inter-linking bonds involved explain why SiO</w:t>
      </w:r>
      <w:r w:rsidRPr="00B436D6">
        <w:rPr>
          <w:rFonts w:ascii="Arial" w:hAnsi="Arial" w:cs="Arial"/>
          <w:bCs/>
          <w:sz w:val="22"/>
          <w:szCs w:val="22"/>
          <w:vertAlign w:val="subscript"/>
        </w:rPr>
        <w:t>2</w:t>
      </w:r>
      <w:r>
        <w:rPr>
          <w:rFonts w:ascii="Arial" w:hAnsi="Arial" w:cs="Arial"/>
          <w:bCs/>
          <w:sz w:val="22"/>
          <w:szCs w:val="22"/>
        </w:rPr>
        <w:t xml:space="preserve"> is a solid at room temperature.</w:t>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rPr>
          <w:rFonts w:ascii="Arial" w:hAnsi="Arial" w:cs="Arial"/>
          <w:bCs/>
          <w:sz w:val="22"/>
          <w:szCs w:val="22"/>
        </w:rPr>
      </w:pPr>
      <w:r>
        <w:rPr>
          <w:rFonts w:ascii="Arial" w:hAnsi="Arial" w:cs="Arial"/>
          <w:bCs/>
          <w:noProof/>
          <w:sz w:val="22"/>
          <w:szCs w:val="22"/>
        </w:rPr>
        <mc:AlternateContent>
          <mc:Choice Requires="wpg">
            <w:drawing>
              <wp:anchor distT="0" distB="0" distL="114300" distR="114300" simplePos="0" relativeHeight="251949056" behindDoc="0" locked="0" layoutInCell="1" allowOverlap="1" wp14:anchorId="7C13BBAE" wp14:editId="1C140BDB">
                <wp:simplePos x="0" y="0"/>
                <wp:positionH relativeFrom="column">
                  <wp:posOffset>4152900</wp:posOffset>
                </wp:positionH>
                <wp:positionV relativeFrom="paragraph">
                  <wp:posOffset>186690</wp:posOffset>
                </wp:positionV>
                <wp:extent cx="1714500" cy="2038985"/>
                <wp:effectExtent l="0" t="0" r="0" b="0"/>
                <wp:wrapSquare wrapText="bothSides"/>
                <wp:docPr id="148" name="Group 148"/>
                <wp:cNvGraphicFramePr/>
                <a:graphic xmlns:a="http://schemas.openxmlformats.org/drawingml/2006/main">
                  <a:graphicData uri="http://schemas.microsoft.com/office/word/2010/wordprocessingGroup">
                    <wpg:wgp>
                      <wpg:cNvGrpSpPr/>
                      <wpg:grpSpPr>
                        <a:xfrm>
                          <a:off x="0" y="0"/>
                          <a:ext cx="1714500" cy="2038985"/>
                          <a:chOff x="0" y="0"/>
                          <a:chExt cx="1714500" cy="2038985"/>
                        </a:xfrm>
                      </wpg:grpSpPr>
                      <pic:pic xmlns:pic="http://schemas.openxmlformats.org/drawingml/2006/picture">
                        <pic:nvPicPr>
                          <pic:cNvPr id="149" name="Picture 149" descr="Example of Siloxane bond in silicone material"/>
                          <pic:cNvPicPr>
                            <a:picLocks noChangeAspect="1"/>
                          </pic:cNvPicPr>
                        </pic:nvPicPr>
                        <pic:blipFill>
                          <a:blip r:embed="rId265">
                            <a:extLst>
                              <a:ext uri="{28A0092B-C50C-407E-A947-70E740481C1C}">
                                <a14:useLocalDpi xmlns:a14="http://schemas.microsoft.com/office/drawing/2010/main" val="0"/>
                              </a:ext>
                            </a:extLst>
                          </a:blip>
                          <a:srcRect/>
                          <a:stretch>
                            <a:fillRect/>
                          </a:stretch>
                        </pic:blipFill>
                        <pic:spPr bwMode="auto">
                          <a:xfrm>
                            <a:off x="114300" y="0"/>
                            <a:ext cx="1457960" cy="1257300"/>
                          </a:xfrm>
                          <a:prstGeom prst="rect">
                            <a:avLst/>
                          </a:prstGeom>
                          <a:noFill/>
                          <a:ln>
                            <a:noFill/>
                          </a:ln>
                        </pic:spPr>
                      </pic:pic>
                      <wps:wsp>
                        <wps:cNvPr id="150" name="Text Box 2"/>
                        <wps:cNvSpPr txBox="1">
                          <a:spLocks noChangeArrowheads="1"/>
                        </wps:cNvSpPr>
                        <wps:spPr bwMode="auto">
                          <a:xfrm>
                            <a:off x="0" y="1264920"/>
                            <a:ext cx="1714500" cy="774065"/>
                          </a:xfrm>
                          <a:prstGeom prst="rect">
                            <a:avLst/>
                          </a:prstGeom>
                          <a:solidFill>
                            <a:srgbClr val="FFFFFF"/>
                          </a:solidFill>
                          <a:ln w="9525">
                            <a:noFill/>
                            <a:miter lim="800000"/>
                            <a:headEnd/>
                            <a:tailEnd/>
                          </a:ln>
                        </wps:spPr>
                        <wps:txbx>
                          <w:txbxContent>
                            <w:p w:rsidR="00C343DB" w:rsidRPr="00A144E5" w:rsidRDefault="00C343DB" w:rsidP="00EF346E">
                              <w:pPr>
                                <w:jc w:val="center"/>
                                <w:rPr>
                                  <w:rFonts w:asciiTheme="minorHAnsi" w:hAnsiTheme="minorHAnsi"/>
                                  <w:sz w:val="22"/>
                                  <w:szCs w:val="22"/>
                                </w:rPr>
                              </w:pPr>
                              <w:r w:rsidRPr="00A144E5">
                                <w:rPr>
                                  <w:rFonts w:asciiTheme="minorHAnsi" w:hAnsiTheme="minorHAnsi"/>
                                  <w:sz w:val="22"/>
                                  <w:szCs w:val="22"/>
                                </w:rPr>
                                <w:t>Siloxane repeat unit</w:t>
                              </w:r>
                            </w:p>
                            <w:p w:rsidR="00C343DB" w:rsidRPr="00A144E5" w:rsidRDefault="00C06F90" w:rsidP="00EF346E">
                              <w:pPr>
                                <w:spacing w:before="60"/>
                                <w:jc w:val="center"/>
                                <w:rPr>
                                  <w:rFonts w:asciiTheme="minorHAnsi" w:hAnsiTheme="minorHAnsi"/>
                                  <w:i/>
                                  <w:sz w:val="20"/>
                                  <w:szCs w:val="20"/>
                                </w:rPr>
                              </w:pPr>
                              <w:hyperlink r:id="rId266" w:history="1">
                                <w:r w:rsidR="00C343DB" w:rsidRPr="00A144E5">
                                  <w:rPr>
                                    <w:rStyle w:val="Hyperlink"/>
                                    <w:rFonts w:asciiTheme="minorHAnsi" w:hAnsiTheme="minorHAnsi"/>
                                    <w:i/>
                                    <w:sz w:val="20"/>
                                    <w:szCs w:val="20"/>
                                  </w:rPr>
                                  <w:t>http://www.eeweb.com/blog/avago_technologies/silicone-encapsulation-for-led</w:t>
                                </w:r>
                              </w:hyperlink>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id="Group 148" o:spid="_x0000_s1075" style="position:absolute;margin-left:327pt;margin-top:14.7pt;width:135pt;height:160.55pt;z-index:251949056;mso-height-relative:margin" coordsize="17145,203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">
                <v:shape id="Picture 149" o:spid="_x0000_s1076" type="#_x0000_t75" alt="Example of Siloxane bond in silicone material" style="position:absolute;left:1143;width:14579;height:12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NpsLCAAAA3AAAAA8AAABkcnMvZG93bnJldi54bWxET0trwkAQvgv9D8sUejObWBEbswmlYB+g&#10;h2gv3obsNAnNzobsRtN/7xYEb/PxPScrJtOJMw2utawgiWIQxJXVLdcKvo/b+RqE88gaO8uk4I8c&#10;FPnDLMNU2wuXdD74WoQQdikqaLzvUyld1ZBBF9meOHA/djDoAxxqqQe8hHDTyUUcr6TBlkNDgz29&#10;NVT9HkajgN9R7/b9WJdHTJ7tR/mlqTop9fQ4vW5AeJr8XXxzf+owf/kC/8+EC2R+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abCwgAAANwAAAAPAAAAAAAAAAAAAAAAAJ8C&#10;AABkcnMvZG93bnJldi54bWxQSwUGAAAAAAQABAD3AAAAjgMAAAAA&#10;">
                  <v:imagedata r:id="rId267" o:title="Example of Siloxane bond in silicone material"/>
                  <v:path arrowok="t"/>
                </v:shape>
                <v:shape id="_x0000_s1077" type="#_x0000_t202" style="position:absolute;top:12649;width:17145;height:7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4UMMA&#10;AADcAAAADwAAAGRycy9kb3ducmV2LnhtbESPTWvCQBCG7wX/wzKCt7pRUEp0FREKRTyo7aHHITtm&#10;Y7KzMbtq/PfOodDbDPN+PLNc975Rd+piFdjAZJyBIi6Crbg08PP9+f4BKiZki01gMvCkCOvV4G2J&#10;uQ0PPtL9lEolIRxzNOBSanOtY+HIYxyHllhu59B5TLJ2pbYdPiTcN3qaZXPtsWJpcNjS1lFRn25e&#10;SvaxuB3D9TLZ1/rX1XOcHdzOmNGw3yxAJerTv/jP/WUFfyb48oxMo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l4UMMAAADcAAAADwAAAAAAAAAAAAAAAACYAgAAZHJzL2Rv&#10;d25yZXYueG1sUEsFBgAAAAAEAAQA9QAAAIgDAAAAAA==&#10;" stroked="f">
                  <v:textbox style="mso-fit-shape-to-text:t">
                    <w:txbxContent>
                      <w:p w:rsidR="00C343DB" w:rsidRPr="00A144E5" w:rsidRDefault="00C343DB" w:rsidP="00EF346E">
                        <w:pPr>
                          <w:jc w:val="center"/>
                          <w:rPr>
                            <w:rFonts w:asciiTheme="minorHAnsi" w:hAnsiTheme="minorHAnsi"/>
                            <w:sz w:val="22"/>
                            <w:szCs w:val="22"/>
                          </w:rPr>
                        </w:pPr>
                        <w:r w:rsidRPr="00A144E5">
                          <w:rPr>
                            <w:rFonts w:asciiTheme="minorHAnsi" w:hAnsiTheme="minorHAnsi"/>
                            <w:sz w:val="22"/>
                            <w:szCs w:val="22"/>
                          </w:rPr>
                          <w:t>Siloxane repeat unit</w:t>
                        </w:r>
                      </w:p>
                      <w:p w:rsidR="00C343DB" w:rsidRPr="00A144E5" w:rsidRDefault="00C06F90" w:rsidP="00EF346E">
                        <w:pPr>
                          <w:spacing w:before="60"/>
                          <w:jc w:val="center"/>
                          <w:rPr>
                            <w:rFonts w:asciiTheme="minorHAnsi" w:hAnsiTheme="minorHAnsi"/>
                            <w:i/>
                            <w:sz w:val="20"/>
                            <w:szCs w:val="20"/>
                          </w:rPr>
                        </w:pPr>
                        <w:hyperlink r:id="rId268" w:history="1">
                          <w:r w:rsidR="00C343DB" w:rsidRPr="00A144E5">
                            <w:rPr>
                              <w:rStyle w:val="Hyperlink"/>
                              <w:rFonts w:asciiTheme="minorHAnsi" w:hAnsiTheme="minorHAnsi"/>
                              <w:i/>
                              <w:sz w:val="20"/>
                              <w:szCs w:val="20"/>
                            </w:rPr>
                            <w:t>http://www.eeweb.com/blog/avago_technologies/silicone-encapsulation-for-led</w:t>
                          </w:r>
                        </w:hyperlink>
                      </w:p>
                    </w:txbxContent>
                  </v:textbox>
                </v:shape>
                <w10:wrap type="square"/>
              </v:group>
            </w:pict>
          </mc:Fallback>
        </mc:AlternateContent>
      </w:r>
      <w:r>
        <w:rPr>
          <w:rFonts w:ascii="Arial" w:hAnsi="Arial" w:cs="Arial"/>
          <w:bCs/>
          <w:sz w:val="22"/>
          <w:szCs w:val="22"/>
        </w:rPr>
        <w:tab/>
        <w:t>The bonds in the above structure essentially alternate between silicon and oxygen atoms. The basic building block of silicone polymers is this same type of …–Si–O–Si–… linkage. This basic repeating structure is referred to as a siloxane. The end silicon atoms in the structure continue bonding with new oxygen atoms, which bond with new silicon atoms, etc. to continue a growing chain. This arrangement completes the bonding capacity of the oxygen atoms, and each silicon atom continues to bond linearly with other oxygen atoms, but each silicon atom still needs to form two more bonds. Instead of bonding with other silicon and oxygen atoms, as in the case of silicon dioxide, the siloxane structure bonds with hydrogen or other alkyl groups, the simplest of which are methyl groups. Siloxanes form the main chain “backbone” of silicone polymers.</w:t>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ind w:firstLine="720"/>
        <w:rPr>
          <w:rFonts w:ascii="Arial" w:hAnsi="Arial" w:cs="Arial"/>
          <w:bCs/>
          <w:sz w:val="22"/>
          <w:szCs w:val="22"/>
        </w:rPr>
      </w:pPr>
      <w:r>
        <w:rPr>
          <w:rFonts w:ascii="Arial" w:hAnsi="Arial" w:cs="Arial"/>
          <w:bCs/>
          <w:sz w:val="22"/>
          <w:szCs w:val="22"/>
        </w:rPr>
        <w:t>The basic siloxane structure with methyl groups attached produces the roughly linear, but 3-dimensional structure poly(dimethylsiloxane), the quintessential silicone polymer.</w:t>
      </w:r>
    </w:p>
    <w:p w:rsidR="00EF346E" w:rsidRPr="00864E0B" w:rsidRDefault="00EF346E" w:rsidP="00EF346E">
      <w:pPr>
        <w:autoSpaceDE w:val="0"/>
        <w:autoSpaceDN w:val="0"/>
        <w:adjustRightInd w:val="0"/>
        <w:ind w:right="720"/>
        <w:rPr>
          <w:rFonts w:ascii="Arial" w:hAnsi="Arial" w:cs="Arial"/>
          <w:bCs/>
          <w:sz w:val="8"/>
          <w:szCs w:val="8"/>
        </w:rPr>
      </w:pPr>
    </w:p>
    <w:p w:rsidR="00EF346E" w:rsidRDefault="00EF346E" w:rsidP="00EF346E">
      <w:pPr>
        <w:autoSpaceDE w:val="0"/>
        <w:autoSpaceDN w:val="0"/>
        <w:adjustRightInd w:val="0"/>
        <w:rPr>
          <w:rFonts w:ascii="Arial" w:hAnsi="Arial" w:cs="Arial"/>
          <w:bCs/>
          <w:sz w:val="22"/>
          <w:szCs w:val="22"/>
        </w:rPr>
      </w:pPr>
      <w:r>
        <w:rPr>
          <w:rFonts w:ascii="Arial" w:hAnsi="Arial" w:cs="Arial"/>
          <w:bCs/>
          <w:noProof/>
          <w:sz w:val="22"/>
          <w:szCs w:val="22"/>
        </w:rPr>
        <mc:AlternateContent>
          <mc:Choice Requires="wpg">
            <w:drawing>
              <wp:anchor distT="0" distB="0" distL="114300" distR="114300" simplePos="0" relativeHeight="251948032" behindDoc="0" locked="0" layoutInCell="1" allowOverlap="1" wp14:anchorId="48179DF6" wp14:editId="4D13B232">
                <wp:simplePos x="0" y="0"/>
                <wp:positionH relativeFrom="column">
                  <wp:posOffset>457200</wp:posOffset>
                </wp:positionH>
                <wp:positionV relativeFrom="paragraph">
                  <wp:posOffset>73025</wp:posOffset>
                </wp:positionV>
                <wp:extent cx="5001895" cy="1586230"/>
                <wp:effectExtent l="0" t="0" r="8255" b="0"/>
                <wp:wrapSquare wrapText="bothSides"/>
                <wp:docPr id="151" name="Group 151"/>
                <wp:cNvGraphicFramePr/>
                <a:graphic xmlns:a="http://schemas.openxmlformats.org/drawingml/2006/main">
                  <a:graphicData uri="http://schemas.microsoft.com/office/word/2010/wordprocessingGroup">
                    <wpg:wgp>
                      <wpg:cNvGrpSpPr/>
                      <wpg:grpSpPr>
                        <a:xfrm>
                          <a:off x="0" y="0"/>
                          <a:ext cx="5001895" cy="1586230"/>
                          <a:chOff x="0" y="0"/>
                          <a:chExt cx="5001895" cy="1586230"/>
                        </a:xfrm>
                      </wpg:grpSpPr>
                      <wps:wsp>
                        <wps:cNvPr id="152" name="Text Box 2"/>
                        <wps:cNvSpPr txBox="1">
                          <a:spLocks noChangeArrowheads="1"/>
                        </wps:cNvSpPr>
                        <wps:spPr bwMode="auto">
                          <a:xfrm>
                            <a:off x="2689860" y="1021080"/>
                            <a:ext cx="2232660" cy="565150"/>
                          </a:xfrm>
                          <a:prstGeom prst="rect">
                            <a:avLst/>
                          </a:prstGeom>
                          <a:solidFill>
                            <a:srgbClr val="FFFFFF"/>
                          </a:solidFill>
                          <a:ln w="9525">
                            <a:noFill/>
                            <a:miter lim="800000"/>
                            <a:headEnd/>
                            <a:tailEnd/>
                          </a:ln>
                        </wps:spPr>
                        <wps:txbx>
                          <w:txbxContent>
                            <w:p w:rsidR="00C343DB" w:rsidRDefault="00C343DB" w:rsidP="00EF346E">
                              <w:pPr>
                                <w:ind w:left="-90" w:right="-78"/>
                                <w:jc w:val="center"/>
                                <w:rPr>
                                  <w:rFonts w:asciiTheme="minorHAnsi" w:hAnsiTheme="minorHAnsi"/>
                                  <w:i/>
                                  <w:sz w:val="20"/>
                                  <w:szCs w:val="20"/>
                                </w:rPr>
                              </w:pPr>
                              <w:r>
                                <w:rPr>
                                  <w:rFonts w:asciiTheme="minorHAnsi" w:hAnsiTheme="minorHAnsi"/>
                                  <w:i/>
                                  <w:sz w:val="20"/>
                                  <w:szCs w:val="20"/>
                                </w:rPr>
                                <w:t>Poly(dimethylsiloxane), 3-D view</w:t>
                              </w:r>
                            </w:p>
                            <w:p w:rsidR="00C343DB" w:rsidRPr="00E926C7" w:rsidRDefault="00C343DB" w:rsidP="00EF346E">
                              <w:pPr>
                                <w:autoSpaceDE w:val="0"/>
                                <w:autoSpaceDN w:val="0"/>
                                <w:adjustRightInd w:val="0"/>
                                <w:jc w:val="center"/>
                                <w:rPr>
                                  <w:rFonts w:asciiTheme="minorHAnsi" w:hAnsiTheme="minorHAnsi" w:cs="Arial"/>
                                  <w:bCs/>
                                  <w:i/>
                                  <w:sz w:val="20"/>
                                  <w:szCs w:val="20"/>
                                </w:rPr>
                              </w:pPr>
                              <w:r w:rsidRPr="00E926C7">
                                <w:rPr>
                                  <w:rFonts w:asciiTheme="minorHAnsi" w:hAnsiTheme="minorHAnsi" w:cs="Arial"/>
                                  <w:bCs/>
                                  <w:i/>
                                  <w:sz w:val="20"/>
                                  <w:szCs w:val="20"/>
                                </w:rPr>
                                <w:t>(</w:t>
                              </w:r>
                              <w:hyperlink r:id="rId269" w:history="1">
                                <w:r w:rsidRPr="00E926C7">
                                  <w:rPr>
                                    <w:rStyle w:val="Hyperlink"/>
                                    <w:rFonts w:asciiTheme="minorHAnsi" w:hAnsiTheme="minorHAnsi"/>
                                    <w:i/>
                                    <w:sz w:val="20"/>
                                    <w:szCs w:val="20"/>
                                  </w:rPr>
                                  <w:t>https://upload.wikimedia.org/wikipedia/commons/a/ac/PmdsStructure.png</w:t>
                                </w:r>
                              </w:hyperlink>
                              <w:r w:rsidRPr="00E926C7">
                                <w:rPr>
                                  <w:rFonts w:asciiTheme="minorHAnsi" w:hAnsiTheme="minorHAnsi" w:cs="Arial"/>
                                  <w:bCs/>
                                  <w:i/>
                                  <w:sz w:val="20"/>
                                  <w:szCs w:val="20"/>
                                </w:rPr>
                                <w:t>)</w:t>
                              </w:r>
                            </w:p>
                          </w:txbxContent>
                        </wps:txbx>
                        <wps:bodyPr rot="0" vert="horz" wrap="square" lIns="91440" tIns="45720" rIns="91440" bIns="45720" anchor="t" anchorCtr="0">
                          <a:spAutoFit/>
                        </wps:bodyPr>
                      </wps:wsp>
                      <wps:wsp>
                        <wps:cNvPr id="153" name="Text Box 2"/>
                        <wps:cNvSpPr txBox="1">
                          <a:spLocks noChangeArrowheads="1"/>
                        </wps:cNvSpPr>
                        <wps:spPr bwMode="auto">
                          <a:xfrm>
                            <a:off x="22860" y="1021080"/>
                            <a:ext cx="2373630" cy="410210"/>
                          </a:xfrm>
                          <a:prstGeom prst="rect">
                            <a:avLst/>
                          </a:prstGeom>
                          <a:solidFill>
                            <a:srgbClr val="FFFFFF"/>
                          </a:solidFill>
                          <a:ln w="9525">
                            <a:noFill/>
                            <a:miter lim="800000"/>
                            <a:headEnd/>
                            <a:tailEnd/>
                          </a:ln>
                        </wps:spPr>
                        <wps:txbx>
                          <w:txbxContent>
                            <w:p w:rsidR="00C343DB" w:rsidRPr="00E926C7" w:rsidRDefault="00C343DB" w:rsidP="00EF346E">
                              <w:pPr>
                                <w:ind w:left="-90" w:right="-78"/>
                                <w:jc w:val="center"/>
                                <w:rPr>
                                  <w:rFonts w:asciiTheme="minorHAnsi" w:hAnsiTheme="minorHAnsi"/>
                                  <w:i/>
                                  <w:sz w:val="20"/>
                                  <w:szCs w:val="20"/>
                                </w:rPr>
                              </w:pPr>
                              <w:r w:rsidRPr="00E926C7">
                                <w:rPr>
                                  <w:rFonts w:asciiTheme="minorHAnsi" w:hAnsiTheme="minorHAnsi"/>
                                  <w:i/>
                                  <w:sz w:val="20"/>
                                  <w:szCs w:val="20"/>
                                </w:rPr>
                                <w:t>(</w:t>
                              </w:r>
                              <w:hyperlink r:id="rId270" w:history="1">
                                <w:r w:rsidRPr="00E926C7">
                                  <w:rPr>
                                    <w:rStyle w:val="Hyperlink"/>
                                    <w:rFonts w:asciiTheme="minorHAnsi" w:hAnsiTheme="minorHAnsi"/>
                                    <w:i/>
                                    <w:sz w:val="20"/>
                                    <w:szCs w:val="20"/>
                                  </w:rPr>
                                  <w:t>http://essentialchemicalindustry.com/images/stories/680_Silicones/Silicones_07.JPG</w:t>
                                </w:r>
                              </w:hyperlink>
                              <w:r w:rsidRPr="00E926C7">
                                <w:rPr>
                                  <w:rFonts w:asciiTheme="minorHAnsi" w:hAnsi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154" name="Picture 154" descr="http://essentialchemicalindustry.com/images/stories/680_Silicones/Silicones_07.JPG"/>
                          <pic:cNvPicPr>
                            <a:picLocks noChangeAspect="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148840" cy="1071245"/>
                          </a:xfrm>
                          <a:prstGeom prst="rect">
                            <a:avLst/>
                          </a:prstGeom>
                          <a:noFill/>
                          <a:ln>
                            <a:noFill/>
                          </a:ln>
                        </pic:spPr>
                      </pic:pic>
                      <pic:pic xmlns:pic="http://schemas.openxmlformats.org/drawingml/2006/picture">
                        <pic:nvPicPr>
                          <pic:cNvPr id="155" name="Picture 155" descr="https://upload.wikimedia.org/wikipedia/commons/a/ac/PmdsStructure.png"/>
                          <pic:cNvPicPr>
                            <a:picLocks noChangeAspect="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2689860" y="0"/>
                            <a:ext cx="2312035" cy="1010920"/>
                          </a:xfrm>
                          <a:prstGeom prst="rect">
                            <a:avLst/>
                          </a:prstGeom>
                          <a:noFill/>
                          <a:ln>
                            <a:noFill/>
                          </a:ln>
                        </pic:spPr>
                      </pic:pic>
                    </wpg:wgp>
                  </a:graphicData>
                </a:graphic>
              </wp:anchor>
            </w:drawing>
          </mc:Choice>
          <mc:Fallback>
            <w:pict>
              <v:group id="Group 151" o:spid="_x0000_s1078" style="position:absolute;margin-left:36pt;margin-top:5.75pt;width:393.85pt;height:124.9pt;z-index:251948032" coordsize="50018,158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">
                <v:shape id="_x0000_s1079" type="#_x0000_t202" style="position:absolute;left:26898;top:10210;width:22327;height:5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dDvMIA&#10;AADcAAAADwAAAGRycy9kb3ducmV2LnhtbESPQYvCMBCF74L/IYzgTVMFZalGEUEQ8aCuB49DMza1&#10;zaQ2Ueu/3ywI3mZ4b973Zr5sbSWe1PjCsYLRMAFBnDldcK7g/LsZ/IDwAVlj5ZgUvMnDctHtzDHV&#10;7sVHep5CLmII+xQVmBDqVEqfGbLoh64mjtrVNRZDXJtc6gZfMdxWcpwkU2mx4EgwWNPaUFaeHjZC&#10;9j57HN39NtqX8mLKKU4OZqdUv9euZiACteFr/lxvdaw/GcP/M3EC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0O8wgAAANwAAAAPAAAAAAAAAAAAAAAAAJgCAABkcnMvZG93&#10;bnJldi54bWxQSwUGAAAAAAQABAD1AAAAhwMAAAAA&#10;" stroked="f">
                  <v:textbox style="mso-fit-shape-to-text:t">
                    <w:txbxContent>
                      <w:p w:rsidR="00C343DB" w:rsidRDefault="00C343DB" w:rsidP="00EF346E">
                        <w:pPr>
                          <w:ind w:left="-90" w:right="-78"/>
                          <w:jc w:val="center"/>
                          <w:rPr>
                            <w:rFonts w:asciiTheme="minorHAnsi" w:hAnsiTheme="minorHAnsi"/>
                            <w:i/>
                            <w:sz w:val="20"/>
                            <w:szCs w:val="20"/>
                          </w:rPr>
                        </w:pPr>
                        <w:r>
                          <w:rPr>
                            <w:rFonts w:asciiTheme="minorHAnsi" w:hAnsiTheme="minorHAnsi"/>
                            <w:i/>
                            <w:sz w:val="20"/>
                            <w:szCs w:val="20"/>
                          </w:rPr>
                          <w:t>Poly(dimethylsiloxane), 3-D view</w:t>
                        </w:r>
                      </w:p>
                      <w:p w:rsidR="00C343DB" w:rsidRPr="00E926C7" w:rsidRDefault="00C343DB" w:rsidP="00EF346E">
                        <w:pPr>
                          <w:autoSpaceDE w:val="0"/>
                          <w:autoSpaceDN w:val="0"/>
                          <w:adjustRightInd w:val="0"/>
                          <w:jc w:val="center"/>
                          <w:rPr>
                            <w:rFonts w:asciiTheme="minorHAnsi" w:hAnsiTheme="minorHAnsi" w:cs="Arial"/>
                            <w:bCs/>
                            <w:i/>
                            <w:sz w:val="20"/>
                            <w:szCs w:val="20"/>
                          </w:rPr>
                        </w:pPr>
                        <w:r w:rsidRPr="00E926C7">
                          <w:rPr>
                            <w:rFonts w:asciiTheme="minorHAnsi" w:hAnsiTheme="minorHAnsi" w:cs="Arial"/>
                            <w:bCs/>
                            <w:i/>
                            <w:sz w:val="20"/>
                            <w:szCs w:val="20"/>
                          </w:rPr>
                          <w:t>(</w:t>
                        </w:r>
                        <w:hyperlink r:id="rId273" w:history="1">
                          <w:r w:rsidRPr="00E926C7">
                            <w:rPr>
                              <w:rStyle w:val="Hyperlink"/>
                              <w:rFonts w:asciiTheme="minorHAnsi" w:hAnsiTheme="minorHAnsi"/>
                              <w:i/>
                              <w:sz w:val="20"/>
                              <w:szCs w:val="20"/>
                            </w:rPr>
                            <w:t>https://upload.wikimedia.org/wikipedia/commons/a/ac/PmdsStructure.png</w:t>
                          </w:r>
                        </w:hyperlink>
                        <w:r w:rsidRPr="00E926C7">
                          <w:rPr>
                            <w:rFonts w:asciiTheme="minorHAnsi" w:hAnsiTheme="minorHAnsi" w:cs="Arial"/>
                            <w:bCs/>
                            <w:i/>
                            <w:sz w:val="20"/>
                            <w:szCs w:val="20"/>
                          </w:rPr>
                          <w:t>)</w:t>
                        </w:r>
                      </w:p>
                    </w:txbxContent>
                  </v:textbox>
                </v:shape>
                <v:shape id="_x0000_s1080" type="#_x0000_t202" style="position:absolute;left:228;top:10210;width:23736;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vmJ8UA&#10;AADcAAAADwAAAGRycy9kb3ducmV2LnhtbESPQWvCQBCF70L/wzIFb7qxEimpqxShIJJDjR56HLLT&#10;bJrsbMyuJv333YLgbYb35n1v1tvRtuJGva8dK1jMExDEpdM1VwrOp4/ZKwgfkDW2jknBL3nYbp4m&#10;a8y0G/hItyJUIoawz1CBCaHLpPSlIYt+7jriqH273mKIa19J3eMQw20rX5JkJS3WHAkGO9oZKpvi&#10;aiMk9+X16C4/i7yRX6ZZYfppDkpNn8f3NxCBxvAw36/3OtZPl/D/TJx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i+YnxQAAANwAAAAPAAAAAAAAAAAAAAAAAJgCAABkcnMv&#10;ZG93bnJldi54bWxQSwUGAAAAAAQABAD1AAAAigMAAAAA&#10;" stroked="f">
                  <v:textbox style="mso-fit-shape-to-text:t">
                    <w:txbxContent>
                      <w:p w:rsidR="00C343DB" w:rsidRPr="00E926C7" w:rsidRDefault="00C343DB" w:rsidP="00EF346E">
                        <w:pPr>
                          <w:ind w:left="-90" w:right="-78"/>
                          <w:jc w:val="center"/>
                          <w:rPr>
                            <w:rFonts w:asciiTheme="minorHAnsi" w:hAnsiTheme="minorHAnsi"/>
                            <w:i/>
                            <w:sz w:val="20"/>
                            <w:szCs w:val="20"/>
                          </w:rPr>
                        </w:pPr>
                        <w:r w:rsidRPr="00E926C7">
                          <w:rPr>
                            <w:rFonts w:asciiTheme="minorHAnsi" w:hAnsiTheme="minorHAnsi"/>
                            <w:i/>
                            <w:sz w:val="20"/>
                            <w:szCs w:val="20"/>
                          </w:rPr>
                          <w:t>(</w:t>
                        </w:r>
                        <w:hyperlink r:id="rId274" w:history="1">
                          <w:r w:rsidRPr="00E926C7">
                            <w:rPr>
                              <w:rStyle w:val="Hyperlink"/>
                              <w:rFonts w:asciiTheme="minorHAnsi" w:hAnsiTheme="minorHAnsi"/>
                              <w:i/>
                              <w:sz w:val="20"/>
                              <w:szCs w:val="20"/>
                            </w:rPr>
                            <w:t>http://essentialchemicalindustry.com/images/stories/680_Silicones/Silicones_07.JPG</w:t>
                          </w:r>
                        </w:hyperlink>
                        <w:r w:rsidRPr="00E926C7">
                          <w:rPr>
                            <w:rFonts w:asciiTheme="minorHAnsi" w:hAnsiTheme="minorHAnsi"/>
                            <w:i/>
                            <w:sz w:val="20"/>
                            <w:szCs w:val="20"/>
                          </w:rPr>
                          <w:t>)</w:t>
                        </w:r>
                      </w:p>
                    </w:txbxContent>
                  </v:textbox>
                </v:shape>
                <v:shape id="Picture 154" o:spid="_x0000_s1081" type="#_x0000_t75" alt="http://essentialchemicalindustry.com/images/stories/680_Silicones/Silicones_07.JPG" style="position:absolute;width:21488;height:10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SR//CAAAA3AAAAA8AAABkcnMvZG93bnJldi54bWxET01rAjEQvQv+hzCCt5pVtMjWKLogeBKq&#10;Leht2Ew32yaTZRN17a83hYK3ebzPWaw6Z8WV2lB7VjAeZSCIS69rrhR8HLcvcxAhImu0nknBnQKs&#10;lv3eAnPtb/xO10OsRArhkKMCE2OTSxlKQw7DyDfEifvyrcOYYFtJ3eIthTsrJ1n2Kh3WnBoMNlQY&#10;Kn8OF6dgfjlvvz/JSlOcphtN++L4a2ulhoNu/QYiUhef4n/3Tqf5syn8PZMu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0kf/wgAAANwAAAAPAAAAAAAAAAAAAAAAAJ8C&#10;AABkcnMvZG93bnJldi54bWxQSwUGAAAAAAQABAD3AAAAjgMAAAAA&#10;">
                  <v:imagedata r:id="rId275" o:title="Silicones_07"/>
                  <v:path arrowok="t"/>
                </v:shape>
                <v:shape id="Picture 155" o:spid="_x0000_s1082" type="#_x0000_t75" alt="https://upload.wikimedia.org/wikipedia/commons/a/ac/PmdsStructure.png" style="position:absolute;left:26898;width:23120;height:10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oSgnBAAAA3AAAAA8AAABkcnMvZG93bnJldi54bWxET8uKwjAU3Qv+Q7jCbERTRxStRtFBxVla&#10;/YBrc22LzU1pMrb+vRGE2Z3DeXGW69aU4kG1KywrGA0jEMSp1QVnCi7n/WAGwnlkjaVlUvAkB+tV&#10;t7PEWNuGT/RIfCZCCbsYFeTeV7GULs3JoBvaijhoN1sb9IHWmdQ1NqHclPI7iqbSYMFhIceKfnJK&#10;78mfUbA7zK/P7JRsC7P57SfT8byZHbVSX712swDhqfX/5k866DCaTOB9JiCQq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4oSgnBAAAA3AAAAA8AAAAAAAAAAAAAAAAAnwIA&#10;AGRycy9kb3ducmV2LnhtbFBLBQYAAAAABAAEAPcAAACNAwAAAAA=&#10;">
                  <v:imagedata r:id="rId276" o:title="PmdsStructure"/>
                  <v:path arrowok="t"/>
                </v:shape>
                <w10:wrap type="square"/>
              </v:group>
            </w:pict>
          </mc:Fallback>
        </mc:AlternateContent>
      </w:r>
    </w:p>
    <w:p w:rsidR="00EF346E" w:rsidRDefault="00EF346E" w:rsidP="00EF346E">
      <w:pPr>
        <w:autoSpaceDE w:val="0"/>
        <w:autoSpaceDN w:val="0"/>
        <w:adjustRightInd w:val="0"/>
        <w:rPr>
          <w:rFonts w:ascii="Arial" w:hAnsi="Arial" w:cs="Arial"/>
          <w:bCs/>
          <w:sz w:val="22"/>
          <w:szCs w:val="22"/>
        </w:rPr>
      </w:pPr>
      <w:r>
        <w:rPr>
          <w:rFonts w:ascii="Arial" w:hAnsi="Arial" w:cs="Arial"/>
          <w:bCs/>
          <w:sz w:val="22"/>
          <w:szCs w:val="22"/>
        </w:rPr>
        <w:tab/>
        <w:t>The bracketed structure in the diagrams above is the dimethylsiloxane repeating unit for this poly(dimethylsiloxane) polymer, noted in the Dambrot article; the “n” subscript signifies a very large number of these repeating units.</w:t>
      </w:r>
    </w:p>
    <w:p w:rsidR="00EF346E" w:rsidRDefault="00EF346E" w:rsidP="00EF346E">
      <w:pPr>
        <w:autoSpaceDE w:val="0"/>
        <w:autoSpaceDN w:val="0"/>
        <w:adjustRightInd w:val="0"/>
        <w:rPr>
          <w:rFonts w:ascii="Arial" w:hAnsi="Arial" w:cs="Arial"/>
          <w:bCs/>
          <w:sz w:val="22"/>
          <w:szCs w:val="22"/>
        </w:rPr>
      </w:pPr>
    </w:p>
    <w:p w:rsidR="00EF346E" w:rsidRPr="00692031" w:rsidRDefault="00EF346E" w:rsidP="00EF346E">
      <w:pPr>
        <w:autoSpaceDE w:val="0"/>
        <w:autoSpaceDN w:val="0"/>
        <w:adjustRightInd w:val="0"/>
        <w:rPr>
          <w:rFonts w:ascii="Arial" w:hAnsi="Arial" w:cs="Arial"/>
          <w:b/>
          <w:bCs/>
          <w:sz w:val="22"/>
          <w:szCs w:val="22"/>
        </w:rPr>
      </w:pPr>
      <w:r w:rsidRPr="00692031">
        <w:rPr>
          <w:rFonts w:ascii="Arial" w:hAnsi="Arial" w:cs="Arial"/>
          <w:b/>
          <w:bCs/>
          <w:sz w:val="22"/>
          <w:szCs w:val="22"/>
        </w:rPr>
        <w:tab/>
        <w:t>Properties</w:t>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rPr>
          <w:rFonts w:ascii="Arial" w:hAnsi="Arial" w:cs="Arial"/>
          <w:bCs/>
          <w:sz w:val="22"/>
          <w:szCs w:val="22"/>
        </w:rPr>
      </w:pPr>
      <w:r>
        <w:rPr>
          <w:rFonts w:ascii="Arial" w:hAnsi="Arial" w:cs="Arial"/>
          <w:bCs/>
          <w:sz w:val="22"/>
          <w:szCs w:val="22"/>
        </w:rPr>
        <w:tab/>
        <w:t>Poly(dimethylsiloxane), known as PDMS, is the simplest and most widely used of the group of silicone-based polymers referred to as silicones. Wikipedia describes its properties:</w:t>
      </w:r>
    </w:p>
    <w:p w:rsidR="00EF346E" w:rsidRPr="00C6369B" w:rsidRDefault="00EF346E" w:rsidP="00EF346E">
      <w:pPr>
        <w:autoSpaceDE w:val="0"/>
        <w:autoSpaceDN w:val="0"/>
        <w:adjustRightInd w:val="0"/>
        <w:ind w:left="720"/>
        <w:rPr>
          <w:rFonts w:ascii="Arial" w:hAnsi="Arial" w:cs="Arial"/>
          <w:bCs/>
          <w:sz w:val="20"/>
          <w:szCs w:val="20"/>
        </w:rPr>
      </w:pPr>
    </w:p>
    <w:p w:rsidR="00EF346E" w:rsidRPr="00C6369B" w:rsidRDefault="00EF346E" w:rsidP="00EF346E">
      <w:pPr>
        <w:autoSpaceDE w:val="0"/>
        <w:autoSpaceDN w:val="0"/>
        <w:adjustRightInd w:val="0"/>
        <w:ind w:left="720" w:right="720" w:firstLine="720"/>
        <w:rPr>
          <w:rFonts w:ascii="Arial" w:hAnsi="Arial" w:cs="Arial"/>
          <w:bCs/>
          <w:sz w:val="20"/>
          <w:szCs w:val="20"/>
        </w:rPr>
      </w:pPr>
      <w:r w:rsidRPr="00C6369B">
        <w:rPr>
          <w:rFonts w:ascii="Arial" w:hAnsi="Arial" w:cs="Arial"/>
          <w:sz w:val="20"/>
          <w:szCs w:val="20"/>
          <w:lang w:val="en"/>
        </w:rPr>
        <w:t xml:space="preserve">PDMS is </w:t>
      </w:r>
      <w:hyperlink r:id="rId277" w:tooltip="Viscoelastic" w:history="1">
        <w:r w:rsidRPr="00C6369B">
          <w:rPr>
            <w:rStyle w:val="Hyperlink"/>
            <w:rFonts w:ascii="Arial" w:hAnsi="Arial" w:cs="Arial"/>
            <w:sz w:val="20"/>
            <w:szCs w:val="20"/>
            <w:lang w:val="en"/>
          </w:rPr>
          <w:t>viscoelastic</w:t>
        </w:r>
      </w:hyperlink>
      <w:r w:rsidRPr="00C6369B">
        <w:rPr>
          <w:rFonts w:ascii="Arial" w:hAnsi="Arial" w:cs="Arial"/>
          <w:sz w:val="20"/>
          <w:szCs w:val="20"/>
          <w:lang w:val="en"/>
        </w:rPr>
        <w:t xml:space="preserve">, meaning that at long flow times (or high temperatures), it acts like a </w:t>
      </w:r>
      <w:hyperlink r:id="rId278" w:tooltip="Viscosity" w:history="1">
        <w:r w:rsidRPr="00C6369B">
          <w:rPr>
            <w:rStyle w:val="Hyperlink"/>
            <w:rFonts w:ascii="Arial" w:hAnsi="Arial" w:cs="Arial"/>
            <w:sz w:val="20"/>
            <w:szCs w:val="20"/>
            <w:lang w:val="en"/>
          </w:rPr>
          <w:t>viscous liquid</w:t>
        </w:r>
      </w:hyperlink>
      <w:r w:rsidRPr="00C6369B">
        <w:rPr>
          <w:rFonts w:ascii="Arial" w:hAnsi="Arial" w:cs="Arial"/>
          <w:sz w:val="20"/>
          <w:szCs w:val="20"/>
          <w:lang w:val="en"/>
        </w:rPr>
        <w:t xml:space="preserve">, similar to honey. However, at short flow times (or low temperatures), it acts like an </w:t>
      </w:r>
      <w:hyperlink r:id="rId279" w:tooltip="Elasticity (physics)" w:history="1">
        <w:r w:rsidRPr="00C6369B">
          <w:rPr>
            <w:rStyle w:val="Hyperlink"/>
            <w:rFonts w:ascii="Arial" w:hAnsi="Arial" w:cs="Arial"/>
            <w:sz w:val="20"/>
            <w:szCs w:val="20"/>
            <w:lang w:val="en"/>
          </w:rPr>
          <w:t>elastic</w:t>
        </w:r>
      </w:hyperlink>
      <w:r w:rsidRPr="00C6369B">
        <w:rPr>
          <w:rFonts w:ascii="Arial" w:hAnsi="Arial" w:cs="Arial"/>
          <w:sz w:val="20"/>
          <w:szCs w:val="20"/>
          <w:lang w:val="en"/>
        </w:rPr>
        <w:t xml:space="preserve"> </w:t>
      </w:r>
      <w:hyperlink r:id="rId280" w:tooltip="Solid" w:history="1">
        <w:r w:rsidRPr="00C6369B">
          <w:rPr>
            <w:rStyle w:val="Hyperlink"/>
            <w:rFonts w:ascii="Arial" w:hAnsi="Arial" w:cs="Arial"/>
            <w:sz w:val="20"/>
            <w:szCs w:val="20"/>
            <w:lang w:val="en"/>
          </w:rPr>
          <w:t>solid</w:t>
        </w:r>
      </w:hyperlink>
      <w:r w:rsidRPr="00C6369B">
        <w:rPr>
          <w:rFonts w:ascii="Arial" w:hAnsi="Arial" w:cs="Arial"/>
          <w:sz w:val="20"/>
          <w:szCs w:val="20"/>
          <w:lang w:val="en"/>
        </w:rPr>
        <w:t>, similar to rubber. In other words, if some PDMS is left on a surface overnight (long flow time), it will flow to cover the surface and mold to any surface imperfections. However, if the same PDMS is rolled into a sphere and thrown onto the same surface (short flow time), it will bounce like a rubber ball.</w:t>
      </w:r>
    </w:p>
    <w:p w:rsidR="00EF346E" w:rsidRPr="00C6369B" w:rsidRDefault="00EF346E" w:rsidP="00EF346E">
      <w:pPr>
        <w:autoSpaceDE w:val="0"/>
        <w:autoSpaceDN w:val="0"/>
        <w:adjustRightInd w:val="0"/>
        <w:ind w:left="720" w:right="720"/>
        <w:rPr>
          <w:rFonts w:ascii="Arial" w:hAnsi="Arial" w:cs="Arial"/>
          <w:bCs/>
          <w:sz w:val="6"/>
          <w:szCs w:val="6"/>
        </w:rPr>
      </w:pPr>
    </w:p>
    <w:p w:rsidR="00EF346E" w:rsidRPr="00C6369B" w:rsidRDefault="00EF346E" w:rsidP="00EF346E">
      <w:pPr>
        <w:autoSpaceDE w:val="0"/>
        <w:autoSpaceDN w:val="0"/>
        <w:adjustRightInd w:val="0"/>
        <w:ind w:left="720" w:right="720"/>
        <w:rPr>
          <w:rFonts w:ascii="Arial" w:hAnsi="Arial" w:cs="Arial"/>
          <w:bCs/>
          <w:sz w:val="20"/>
          <w:szCs w:val="20"/>
        </w:rPr>
      </w:pPr>
      <w:r w:rsidRPr="00C6369B">
        <w:rPr>
          <w:rFonts w:ascii="Arial" w:hAnsi="Arial" w:cs="Arial"/>
          <w:bCs/>
          <w:sz w:val="20"/>
          <w:szCs w:val="20"/>
        </w:rPr>
        <w:t>(</w:t>
      </w:r>
      <w:hyperlink r:id="rId281" w:history="1">
        <w:r w:rsidRPr="00C6369B">
          <w:rPr>
            <w:rStyle w:val="Hyperlink"/>
            <w:rFonts w:ascii="Arial" w:hAnsi="Arial" w:cs="Arial"/>
            <w:sz w:val="20"/>
            <w:szCs w:val="20"/>
          </w:rPr>
          <w:t>https://en.wikipedia.org/wiki/Polydimethylsiloxane</w:t>
        </w:r>
      </w:hyperlink>
      <w:r w:rsidRPr="00C6369B">
        <w:rPr>
          <w:rFonts w:ascii="Arial" w:hAnsi="Arial" w:cs="Arial"/>
          <w:bCs/>
          <w:sz w:val="20"/>
          <w:szCs w:val="20"/>
        </w:rPr>
        <w:t>)</w:t>
      </w:r>
    </w:p>
    <w:p w:rsidR="00EF346E" w:rsidRPr="00C6369B" w:rsidRDefault="00EF346E" w:rsidP="00EF346E">
      <w:pPr>
        <w:autoSpaceDE w:val="0"/>
        <w:autoSpaceDN w:val="0"/>
        <w:adjustRightInd w:val="0"/>
        <w:ind w:right="720"/>
        <w:rPr>
          <w:rFonts w:ascii="Arial" w:hAnsi="Arial" w:cs="Arial"/>
          <w:bCs/>
          <w:sz w:val="22"/>
          <w:szCs w:val="22"/>
        </w:rPr>
      </w:pPr>
    </w:p>
    <w:p w:rsidR="00EF346E" w:rsidRDefault="00EF346E" w:rsidP="00EF346E">
      <w:pPr>
        <w:autoSpaceDE w:val="0"/>
        <w:autoSpaceDN w:val="0"/>
        <w:adjustRightInd w:val="0"/>
        <w:rPr>
          <w:rFonts w:ascii="Arial" w:hAnsi="Arial" w:cs="Arial"/>
          <w:bCs/>
          <w:sz w:val="22"/>
          <w:szCs w:val="22"/>
        </w:rPr>
      </w:pPr>
      <w:r>
        <w:rPr>
          <w:rFonts w:ascii="Arial" w:hAnsi="Arial" w:cs="Arial"/>
          <w:bCs/>
          <w:sz w:val="22"/>
          <w:szCs w:val="22"/>
        </w:rPr>
        <w:tab/>
        <w:t>If these properties sound familiar, it may be because they are the very properties that made Silly Putty™ a household name back in the 1950s and 60s. Silly Putty is primarily dimethylsiloxane and crosslinked PDMS, with other additives.</w:t>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rPr>
          <w:rFonts w:ascii="Arial" w:hAnsi="Arial" w:cs="Arial"/>
          <w:bCs/>
          <w:sz w:val="22"/>
          <w:szCs w:val="22"/>
        </w:rPr>
      </w:pPr>
      <w:r>
        <w:rPr>
          <w:rFonts w:ascii="Arial" w:hAnsi="Arial" w:cs="Arial"/>
          <w:bCs/>
          <w:sz w:val="22"/>
          <w:szCs w:val="22"/>
        </w:rPr>
        <w:tab/>
        <w:t>Here is more information about silicones.</w:t>
      </w:r>
    </w:p>
    <w:p w:rsidR="00EF346E" w:rsidRDefault="00EF346E" w:rsidP="00EF346E">
      <w:pPr>
        <w:pStyle w:val="para"/>
        <w:spacing w:before="0" w:beforeAutospacing="0" w:after="0" w:afterAutospacing="0"/>
        <w:ind w:left="720" w:right="720"/>
        <w:rPr>
          <w:rFonts w:ascii="Arial" w:hAnsi="Arial" w:cs="Arial"/>
          <w:sz w:val="20"/>
          <w:szCs w:val="20"/>
          <w:lang w:val="en"/>
        </w:rPr>
      </w:pPr>
    </w:p>
    <w:p w:rsidR="00EF346E" w:rsidRPr="00183531" w:rsidRDefault="00EF346E" w:rsidP="00EF346E">
      <w:pPr>
        <w:pStyle w:val="para"/>
        <w:spacing w:before="0" w:beforeAutospacing="0" w:after="0" w:afterAutospacing="0"/>
        <w:ind w:left="720" w:right="720" w:firstLine="720"/>
        <w:rPr>
          <w:rFonts w:ascii="Arial" w:hAnsi="Arial" w:cs="Arial"/>
          <w:sz w:val="20"/>
          <w:szCs w:val="20"/>
          <w:lang w:val="en"/>
        </w:rPr>
      </w:pPr>
      <w:r w:rsidRPr="00183531">
        <w:rPr>
          <w:rFonts w:ascii="Arial" w:hAnsi="Arial" w:cs="Arial"/>
          <w:sz w:val="20"/>
          <w:szCs w:val="20"/>
          <w:lang w:val="en"/>
        </w:rPr>
        <w:t xml:space="preserve">High-molecular-mass polymers called </w:t>
      </w:r>
      <w:r w:rsidRPr="00183531">
        <w:rPr>
          <w:rFonts w:ascii="Arial" w:hAnsi="Arial" w:cs="Arial"/>
          <w:i/>
          <w:iCs/>
          <w:sz w:val="20"/>
          <w:szCs w:val="20"/>
          <w:lang w:val="en"/>
        </w:rPr>
        <w:t>silicones</w:t>
      </w:r>
      <w:r w:rsidRPr="00183531">
        <w:rPr>
          <w:rFonts w:ascii="Arial" w:hAnsi="Arial" w:cs="Arial"/>
          <w:sz w:val="20"/>
          <w:szCs w:val="20"/>
          <w:lang w:val="en"/>
        </w:rPr>
        <w:t xml:space="preserve"> contain an (Si–O–)</w:t>
      </w:r>
      <w:r w:rsidRPr="00183531">
        <w:rPr>
          <w:rFonts w:ascii="Arial" w:hAnsi="Arial" w:cs="Arial"/>
          <w:i/>
          <w:iCs/>
          <w:sz w:val="20"/>
          <w:szCs w:val="20"/>
          <w:vertAlign w:val="subscript"/>
          <w:lang w:val="en"/>
        </w:rPr>
        <w:t>n</w:t>
      </w:r>
      <w:r w:rsidRPr="00183531">
        <w:rPr>
          <w:rFonts w:ascii="Arial" w:hAnsi="Arial" w:cs="Arial"/>
          <w:sz w:val="20"/>
          <w:szCs w:val="20"/>
          <w:lang w:val="en"/>
        </w:rPr>
        <w:t xml:space="preserve"> backbone with organic groups attached to Si</w:t>
      </w:r>
      <w:r>
        <w:rPr>
          <w:rFonts w:ascii="Arial" w:hAnsi="Arial" w:cs="Arial"/>
          <w:sz w:val="20"/>
          <w:szCs w:val="20"/>
          <w:lang w:val="en"/>
        </w:rPr>
        <w:t>…</w:t>
      </w:r>
      <w:r w:rsidRPr="00183531">
        <w:rPr>
          <w:rFonts w:ascii="Arial" w:hAnsi="Arial" w:cs="Arial"/>
          <w:sz w:val="20"/>
          <w:szCs w:val="20"/>
          <w:lang w:val="en"/>
        </w:rPr>
        <w:t xml:space="preserve"> The properties of silicones are determined by the chain length, the type of organic group, and the extent of cross-linking between the chains. Without cross-linking, silicones are waxes or oils, but cross-linking can produce flexible materials used in sealants, gaskets, car polishes, lubricants, and even elastic materials, such as the plastic substance known as Silly Putty.</w:t>
      </w:r>
    </w:p>
    <w:p w:rsidR="00EF346E" w:rsidRPr="00183531" w:rsidRDefault="00EF346E" w:rsidP="00EF346E">
      <w:pPr>
        <w:pStyle w:val="Title1"/>
        <w:spacing w:before="0" w:beforeAutospacing="0" w:after="0" w:afterAutospacing="0"/>
        <w:ind w:left="720" w:right="720"/>
        <w:rPr>
          <w:rFonts w:ascii="Arial" w:hAnsi="Arial" w:cs="Arial"/>
          <w:sz w:val="20"/>
          <w:szCs w:val="20"/>
          <w:lang w:val="en"/>
        </w:rPr>
      </w:pPr>
    </w:p>
    <w:p w:rsidR="00EF346E" w:rsidRPr="00183531" w:rsidRDefault="00EF346E" w:rsidP="00EF346E">
      <w:pPr>
        <w:ind w:left="720" w:right="720"/>
        <w:rPr>
          <w:rFonts w:ascii="Arial" w:hAnsi="Arial" w:cs="Arial"/>
          <w:sz w:val="22"/>
          <w:szCs w:val="22"/>
          <w:lang w:val="en"/>
        </w:rPr>
      </w:pPr>
      <w:r w:rsidRPr="00183531">
        <w:rPr>
          <w:rFonts w:ascii="Arial" w:hAnsi="Arial" w:cs="Arial"/>
          <w:noProof/>
          <w:color w:val="0000FF"/>
          <w:sz w:val="22"/>
          <w:szCs w:val="22"/>
        </w:rPr>
        <w:drawing>
          <wp:inline distT="0" distB="0" distL="0" distR="0" wp14:anchorId="07A7FB1D" wp14:editId="52593DEF">
            <wp:extent cx="5010348" cy="1241283"/>
            <wp:effectExtent l="0" t="0" r="0" b="0"/>
            <wp:docPr id="226" name="Picture 226" descr="http://images.flatworldknowledge.com/averillfwk/averillfwk-fig22_009.jpg">
              <a:hlinkClick xmlns:a="http://schemas.openxmlformats.org/drawingml/2006/main" r:id="rId2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averillfwk/averillfwk-fig22_009.jpg">
                      <a:hlinkClick r:id="rId282" tgtFrame="&quot;_blank&quot;"/>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318421" cy="1317606"/>
                    </a:xfrm>
                    <a:prstGeom prst="rect">
                      <a:avLst/>
                    </a:prstGeom>
                    <a:noFill/>
                    <a:ln>
                      <a:noFill/>
                    </a:ln>
                  </pic:spPr>
                </pic:pic>
              </a:graphicData>
            </a:graphic>
          </wp:inline>
        </w:drawing>
      </w:r>
    </w:p>
    <w:p w:rsidR="00EF346E" w:rsidRPr="00183531" w:rsidRDefault="00EF346E" w:rsidP="00EF346E">
      <w:pPr>
        <w:pStyle w:val="para"/>
        <w:spacing w:before="0" w:beforeAutospacing="0" w:after="0" w:afterAutospacing="0"/>
        <w:ind w:left="720" w:right="720"/>
        <w:rPr>
          <w:rFonts w:ascii="Arial" w:hAnsi="Arial" w:cs="Arial"/>
          <w:sz w:val="6"/>
          <w:szCs w:val="6"/>
          <w:lang w:val="en"/>
        </w:rPr>
      </w:pPr>
    </w:p>
    <w:p w:rsidR="00EF346E" w:rsidRPr="00183531" w:rsidRDefault="00EF346E" w:rsidP="00EF346E">
      <w:pPr>
        <w:pStyle w:val="para"/>
        <w:spacing w:before="0" w:beforeAutospacing="0" w:after="0" w:afterAutospacing="0"/>
        <w:ind w:left="720" w:right="720"/>
        <w:jc w:val="center"/>
        <w:rPr>
          <w:rFonts w:asciiTheme="minorHAnsi" w:hAnsiTheme="minorHAnsi" w:cs="Arial"/>
          <w:sz w:val="21"/>
          <w:szCs w:val="21"/>
          <w:lang w:val="en"/>
        </w:rPr>
      </w:pPr>
      <w:r w:rsidRPr="00183531">
        <w:rPr>
          <w:rStyle w:val="title-prefix"/>
          <w:rFonts w:asciiTheme="minorHAnsi" w:hAnsiTheme="minorHAnsi" w:cs="Arial"/>
          <w:sz w:val="21"/>
          <w:szCs w:val="21"/>
          <w:lang w:val="en"/>
        </w:rPr>
        <w:lastRenderedPageBreak/>
        <w:t>Figure 22.9</w:t>
      </w:r>
      <w:r w:rsidRPr="00183531">
        <w:rPr>
          <w:rFonts w:asciiTheme="minorHAnsi" w:hAnsiTheme="minorHAnsi" w:cs="Arial"/>
          <w:sz w:val="21"/>
          <w:szCs w:val="21"/>
          <w:lang w:val="en"/>
        </w:rPr>
        <w:t xml:space="preserve"> Silicones Are Polymers with Long Chains of Alternating Silicon and Oxygen Atoms</w:t>
      </w:r>
    </w:p>
    <w:p w:rsidR="00EF346E" w:rsidRPr="00183531" w:rsidRDefault="00EF346E" w:rsidP="00EF346E">
      <w:pPr>
        <w:pStyle w:val="para"/>
        <w:spacing w:before="0" w:beforeAutospacing="0" w:after="0" w:afterAutospacing="0"/>
        <w:ind w:left="720" w:right="720"/>
        <w:rPr>
          <w:rFonts w:ascii="Arial" w:hAnsi="Arial" w:cs="Arial"/>
          <w:sz w:val="20"/>
          <w:szCs w:val="20"/>
          <w:lang w:val="en"/>
        </w:rPr>
      </w:pPr>
    </w:p>
    <w:p w:rsidR="00EF346E" w:rsidRPr="00183531" w:rsidRDefault="00EF346E" w:rsidP="00EF346E">
      <w:pPr>
        <w:pStyle w:val="para"/>
        <w:spacing w:before="0" w:beforeAutospacing="0" w:after="0" w:afterAutospacing="0"/>
        <w:ind w:left="720" w:right="720" w:firstLine="720"/>
        <w:rPr>
          <w:rFonts w:ascii="Arial" w:hAnsi="Arial" w:cs="Arial"/>
          <w:sz w:val="20"/>
          <w:szCs w:val="20"/>
          <w:lang w:val="en"/>
        </w:rPr>
      </w:pPr>
      <w:r w:rsidRPr="00183531">
        <w:rPr>
          <w:rFonts w:ascii="Arial" w:hAnsi="Arial" w:cs="Arial"/>
          <w:sz w:val="20"/>
          <w:szCs w:val="20"/>
          <w:lang w:val="en"/>
        </w:rPr>
        <w:t>The structure of a linear silicone polymer is similar to that of quartz, but two of the oxygen atoms attached to each silicon atom are replaced by the carbon atoms of organic groups, such as the methyl groups (–CH</w:t>
      </w:r>
      <w:r w:rsidRPr="00183531">
        <w:rPr>
          <w:rFonts w:ascii="Arial" w:hAnsi="Arial" w:cs="Arial"/>
          <w:sz w:val="20"/>
          <w:szCs w:val="20"/>
          <w:vertAlign w:val="subscript"/>
          <w:lang w:val="en"/>
        </w:rPr>
        <w:t>3</w:t>
      </w:r>
      <w:r w:rsidRPr="00183531">
        <w:rPr>
          <w:rFonts w:ascii="Arial" w:hAnsi="Arial" w:cs="Arial"/>
          <w:sz w:val="20"/>
          <w:szCs w:val="20"/>
          <w:lang w:val="en"/>
        </w:rPr>
        <w:t>) shown here. The terminal silicon atoms are bonded to three methyl groups. Silicones can be oily, waxy, flexible, or elastic, depending on the chain length, the extent of cross-linking between the chains, and the type of organic group.</w:t>
      </w:r>
    </w:p>
    <w:p w:rsidR="00EF346E" w:rsidRPr="00183531" w:rsidRDefault="00EF346E" w:rsidP="00EF346E">
      <w:pPr>
        <w:autoSpaceDE w:val="0"/>
        <w:autoSpaceDN w:val="0"/>
        <w:adjustRightInd w:val="0"/>
        <w:ind w:left="720" w:right="720"/>
        <w:rPr>
          <w:rFonts w:ascii="Arial" w:hAnsi="Arial" w:cs="Arial"/>
          <w:bCs/>
          <w:sz w:val="6"/>
          <w:szCs w:val="6"/>
        </w:rPr>
      </w:pPr>
    </w:p>
    <w:p w:rsidR="00EF346E" w:rsidRPr="00C6369B" w:rsidRDefault="00C6369B" w:rsidP="00EF346E">
      <w:pPr>
        <w:autoSpaceDE w:val="0"/>
        <w:autoSpaceDN w:val="0"/>
        <w:adjustRightInd w:val="0"/>
        <w:ind w:left="720" w:right="720"/>
        <w:rPr>
          <w:rFonts w:ascii="Arial" w:hAnsi="Arial" w:cs="Arial"/>
          <w:bCs/>
          <w:sz w:val="20"/>
          <w:szCs w:val="20"/>
        </w:rPr>
      </w:pPr>
      <w:r w:rsidRPr="00C6369B">
        <w:rPr>
          <w:rFonts w:ascii="Arial" w:hAnsi="Arial" w:cs="Arial"/>
          <w:bCs/>
          <w:sz w:val="20"/>
          <w:szCs w:val="20"/>
        </w:rPr>
        <w:t>(</w:t>
      </w:r>
      <w:hyperlink r:id="rId284" w:anchor="averill_1.0-ch22_s02_s03_f03" w:history="1">
        <w:r w:rsidR="00EF346E" w:rsidRPr="00C6369B">
          <w:rPr>
            <w:rStyle w:val="Hyperlink"/>
            <w:rFonts w:ascii="Arial" w:hAnsi="Arial" w:cs="Arial"/>
            <w:sz w:val="20"/>
            <w:szCs w:val="20"/>
          </w:rPr>
          <w:t>http://catalog.flatworldknowledge.com/bookhub/4309?e=averill_1.0-ch22_s02#averill_1.0-ch22_s02_s03_f03</w:t>
        </w:r>
      </w:hyperlink>
      <w:r w:rsidR="00EF346E" w:rsidRPr="00C6369B">
        <w:rPr>
          <w:rFonts w:ascii="Arial" w:hAnsi="Arial" w:cs="Arial"/>
          <w:bCs/>
          <w:sz w:val="20"/>
          <w:szCs w:val="20"/>
        </w:rPr>
        <w:t>)</w:t>
      </w:r>
    </w:p>
    <w:p w:rsidR="00EF346E" w:rsidRPr="00C6369B" w:rsidRDefault="00EF346E" w:rsidP="00EF346E">
      <w:pPr>
        <w:autoSpaceDE w:val="0"/>
        <w:autoSpaceDN w:val="0"/>
        <w:adjustRightInd w:val="0"/>
        <w:rPr>
          <w:rFonts w:ascii="Arial" w:hAnsi="Arial" w:cs="Arial"/>
          <w:bCs/>
          <w:sz w:val="22"/>
          <w:szCs w:val="22"/>
        </w:rPr>
      </w:pPr>
    </w:p>
    <w:p w:rsidR="00EF346E" w:rsidRPr="00C6369B" w:rsidRDefault="00EF346E" w:rsidP="00EF346E">
      <w:pPr>
        <w:autoSpaceDE w:val="0"/>
        <w:autoSpaceDN w:val="0"/>
        <w:adjustRightInd w:val="0"/>
        <w:rPr>
          <w:rFonts w:ascii="Arial" w:hAnsi="Arial" w:cs="Arial"/>
          <w:bCs/>
          <w:sz w:val="22"/>
          <w:szCs w:val="22"/>
        </w:rPr>
      </w:pPr>
      <w:r w:rsidRPr="00C6369B">
        <w:rPr>
          <w:rFonts w:ascii="Arial" w:hAnsi="Arial" w:cs="Arial"/>
          <w:bCs/>
          <w:sz w:val="22"/>
          <w:szCs w:val="22"/>
        </w:rPr>
        <w:tab/>
        <w:t>The elasticity of the crosslinked silicones is responsible for its usefulness in preparing silicone liners for prosthetic limbs.</w:t>
      </w:r>
    </w:p>
    <w:p w:rsidR="00EF346E" w:rsidRPr="00C6369B" w:rsidRDefault="00EF346E" w:rsidP="00EF346E">
      <w:pPr>
        <w:autoSpaceDE w:val="0"/>
        <w:autoSpaceDN w:val="0"/>
        <w:adjustRightInd w:val="0"/>
        <w:rPr>
          <w:rFonts w:ascii="Arial" w:hAnsi="Arial" w:cs="Arial"/>
          <w:bCs/>
          <w:sz w:val="22"/>
          <w:szCs w:val="22"/>
        </w:rPr>
      </w:pPr>
    </w:p>
    <w:p w:rsidR="00EF346E" w:rsidRPr="00C6369B" w:rsidRDefault="00EF346E" w:rsidP="00EF346E">
      <w:pPr>
        <w:autoSpaceDE w:val="0"/>
        <w:autoSpaceDN w:val="0"/>
        <w:adjustRightInd w:val="0"/>
        <w:ind w:firstLine="720"/>
        <w:rPr>
          <w:rFonts w:ascii="Arial" w:hAnsi="Arial" w:cs="Arial"/>
          <w:bCs/>
          <w:sz w:val="22"/>
          <w:szCs w:val="22"/>
        </w:rPr>
      </w:pPr>
      <w:r w:rsidRPr="00C6369B">
        <w:rPr>
          <w:rFonts w:ascii="Arial" w:hAnsi="Arial" w:cs="Arial"/>
          <w:bCs/>
          <w:sz w:val="22"/>
          <w:szCs w:val="22"/>
        </w:rPr>
        <w:t>Dow Corning provides this list of properties of silicones that help to explain their usefulness in so many different applications in modern society.</w:t>
      </w:r>
    </w:p>
    <w:p w:rsidR="000C7429" w:rsidRPr="00B17013" w:rsidRDefault="000C7429" w:rsidP="00B17013">
      <w:pPr>
        <w:autoSpaceDE w:val="0"/>
        <w:autoSpaceDN w:val="0"/>
        <w:adjustRightInd w:val="0"/>
        <w:spacing w:before="60"/>
        <w:ind w:right="720"/>
        <w:rPr>
          <w:rFonts w:ascii="Arial" w:hAnsi="Arial" w:cs="Arial"/>
          <w:bCs/>
          <w:sz w:val="16"/>
          <w:szCs w:val="16"/>
        </w:rPr>
      </w:pPr>
    </w:p>
    <w:p w:rsidR="00B17013" w:rsidRPr="00B17013" w:rsidRDefault="00B17013" w:rsidP="00B17013">
      <w:pPr>
        <w:autoSpaceDE w:val="0"/>
        <w:autoSpaceDN w:val="0"/>
        <w:adjustRightInd w:val="0"/>
        <w:spacing w:before="60"/>
        <w:ind w:right="720"/>
        <w:rPr>
          <w:rFonts w:ascii="Arial" w:hAnsi="Arial" w:cs="Arial"/>
          <w:bCs/>
          <w:sz w:val="20"/>
          <w:szCs w:val="20"/>
        </w:rPr>
        <w:sectPr w:rsidR="00B17013" w:rsidRPr="00B17013" w:rsidSect="004C5FF2">
          <w:type w:val="continuous"/>
          <w:pgSz w:w="12240" w:h="15840" w:code="1"/>
          <w:pgMar w:top="1440" w:right="1440" w:bottom="1440" w:left="1440" w:header="720" w:footer="720" w:gutter="0"/>
          <w:cols w:space="720"/>
          <w:docGrid w:linePitch="360"/>
        </w:sectPr>
      </w:pPr>
    </w:p>
    <w:p w:rsidR="00EF346E" w:rsidRPr="00C6369B" w:rsidRDefault="00EF346E" w:rsidP="002B393E">
      <w:pPr>
        <w:pStyle w:val="ListParagraph"/>
        <w:numPr>
          <w:ilvl w:val="0"/>
          <w:numId w:val="51"/>
        </w:numPr>
        <w:autoSpaceDE w:val="0"/>
        <w:autoSpaceDN w:val="0"/>
        <w:adjustRightInd w:val="0"/>
        <w:ind w:right="720"/>
        <w:contextualSpacing w:val="0"/>
        <w:rPr>
          <w:rFonts w:ascii="Arial" w:hAnsi="Arial" w:cs="Arial"/>
          <w:bCs/>
          <w:sz w:val="20"/>
          <w:szCs w:val="20"/>
        </w:rPr>
      </w:pPr>
      <w:r w:rsidRPr="00C6369B">
        <w:rPr>
          <w:rFonts w:ascii="Arial" w:hAnsi="Arial" w:cs="Arial"/>
          <w:bCs/>
          <w:sz w:val="20"/>
          <w:szCs w:val="20"/>
        </w:rPr>
        <w:lastRenderedPageBreak/>
        <w:t>Outstanding weathering and aging resistance</w:t>
      </w:r>
    </w:p>
    <w:p w:rsidR="00EF346E" w:rsidRPr="00C6369B" w:rsidRDefault="00EF346E" w:rsidP="002B393E">
      <w:pPr>
        <w:pStyle w:val="ListParagraph"/>
        <w:numPr>
          <w:ilvl w:val="0"/>
          <w:numId w:val="51"/>
        </w:numPr>
        <w:autoSpaceDE w:val="0"/>
        <w:autoSpaceDN w:val="0"/>
        <w:adjustRightInd w:val="0"/>
        <w:spacing w:before="60"/>
        <w:ind w:right="720"/>
        <w:contextualSpacing w:val="0"/>
        <w:rPr>
          <w:rFonts w:ascii="Arial" w:hAnsi="Arial" w:cs="Arial"/>
          <w:bCs/>
          <w:sz w:val="20"/>
          <w:szCs w:val="20"/>
        </w:rPr>
      </w:pPr>
      <w:r w:rsidRPr="00C6369B">
        <w:rPr>
          <w:rFonts w:ascii="Arial" w:hAnsi="Arial" w:cs="Arial"/>
          <w:bCs/>
          <w:sz w:val="20"/>
          <w:szCs w:val="20"/>
        </w:rPr>
        <w:t>Thermostability</w:t>
      </w:r>
    </w:p>
    <w:p w:rsidR="00EF346E" w:rsidRPr="00C6369B" w:rsidRDefault="00EF346E" w:rsidP="002B393E">
      <w:pPr>
        <w:pStyle w:val="ListParagraph"/>
        <w:numPr>
          <w:ilvl w:val="0"/>
          <w:numId w:val="51"/>
        </w:numPr>
        <w:autoSpaceDE w:val="0"/>
        <w:autoSpaceDN w:val="0"/>
        <w:adjustRightInd w:val="0"/>
        <w:spacing w:before="60"/>
        <w:ind w:right="720"/>
        <w:contextualSpacing w:val="0"/>
        <w:rPr>
          <w:rFonts w:ascii="Arial" w:hAnsi="Arial" w:cs="Arial"/>
          <w:bCs/>
          <w:sz w:val="20"/>
          <w:szCs w:val="20"/>
        </w:rPr>
      </w:pPr>
      <w:r w:rsidRPr="00C6369B">
        <w:rPr>
          <w:rFonts w:ascii="Arial" w:hAnsi="Arial" w:cs="Arial"/>
          <w:bCs/>
          <w:sz w:val="20"/>
          <w:szCs w:val="20"/>
        </w:rPr>
        <w:t>High water repellency</w:t>
      </w:r>
    </w:p>
    <w:p w:rsidR="00EF346E" w:rsidRPr="00C6369B" w:rsidRDefault="00EF346E" w:rsidP="002B393E">
      <w:pPr>
        <w:pStyle w:val="ListParagraph"/>
        <w:numPr>
          <w:ilvl w:val="0"/>
          <w:numId w:val="51"/>
        </w:numPr>
        <w:autoSpaceDE w:val="0"/>
        <w:autoSpaceDN w:val="0"/>
        <w:adjustRightInd w:val="0"/>
        <w:spacing w:before="60"/>
        <w:ind w:right="720"/>
        <w:contextualSpacing w:val="0"/>
        <w:rPr>
          <w:rFonts w:ascii="Arial" w:hAnsi="Arial" w:cs="Arial"/>
          <w:bCs/>
          <w:sz w:val="20"/>
          <w:szCs w:val="20"/>
        </w:rPr>
      </w:pPr>
      <w:r w:rsidRPr="00C6369B">
        <w:rPr>
          <w:rFonts w:ascii="Arial" w:hAnsi="Arial" w:cs="Arial"/>
          <w:bCs/>
          <w:sz w:val="20"/>
          <w:szCs w:val="20"/>
        </w:rPr>
        <w:t>Extremely strong adhesion qualities</w:t>
      </w:r>
    </w:p>
    <w:p w:rsidR="00EF346E" w:rsidRPr="00C6369B" w:rsidRDefault="00EF346E" w:rsidP="002B393E">
      <w:pPr>
        <w:pStyle w:val="ListParagraph"/>
        <w:numPr>
          <w:ilvl w:val="0"/>
          <w:numId w:val="51"/>
        </w:numPr>
        <w:autoSpaceDE w:val="0"/>
        <w:autoSpaceDN w:val="0"/>
        <w:adjustRightInd w:val="0"/>
        <w:spacing w:before="60"/>
        <w:ind w:right="360"/>
        <w:contextualSpacing w:val="0"/>
        <w:rPr>
          <w:rFonts w:ascii="Arial" w:hAnsi="Arial" w:cs="Arial"/>
          <w:bCs/>
          <w:sz w:val="20"/>
          <w:szCs w:val="20"/>
        </w:rPr>
      </w:pPr>
      <w:r w:rsidRPr="00C6369B">
        <w:rPr>
          <w:rFonts w:ascii="Arial" w:hAnsi="Arial" w:cs="Arial"/>
          <w:bCs/>
          <w:sz w:val="20"/>
          <w:szCs w:val="20"/>
        </w:rPr>
        <w:t>Can withstand long-term exposure to the atmosphere</w:t>
      </w:r>
    </w:p>
    <w:p w:rsidR="000C7429" w:rsidRPr="00C6369B" w:rsidRDefault="00EF346E" w:rsidP="002B393E">
      <w:pPr>
        <w:pStyle w:val="ListParagraph"/>
        <w:numPr>
          <w:ilvl w:val="0"/>
          <w:numId w:val="51"/>
        </w:numPr>
        <w:autoSpaceDE w:val="0"/>
        <w:autoSpaceDN w:val="0"/>
        <w:adjustRightInd w:val="0"/>
        <w:spacing w:before="60"/>
        <w:ind w:right="360"/>
        <w:contextualSpacing w:val="0"/>
        <w:rPr>
          <w:rFonts w:ascii="Arial" w:hAnsi="Arial" w:cs="Arial"/>
          <w:bCs/>
          <w:sz w:val="20"/>
          <w:szCs w:val="20"/>
        </w:rPr>
      </w:pPr>
      <w:r w:rsidRPr="00C6369B">
        <w:rPr>
          <w:rFonts w:ascii="Arial" w:hAnsi="Arial" w:cs="Arial"/>
          <w:bCs/>
          <w:sz w:val="20"/>
          <w:szCs w:val="20"/>
        </w:rPr>
        <w:t>Resistance to UV and IR radiation</w:t>
      </w:r>
    </w:p>
    <w:p w:rsidR="000C7429" w:rsidRPr="00C6369B" w:rsidRDefault="000C7429" w:rsidP="000C7429">
      <w:pPr>
        <w:pStyle w:val="ListParagraph"/>
        <w:autoSpaceDE w:val="0"/>
        <w:autoSpaceDN w:val="0"/>
        <w:adjustRightInd w:val="0"/>
        <w:spacing w:before="60"/>
        <w:ind w:right="360"/>
        <w:rPr>
          <w:rFonts w:ascii="Arial" w:hAnsi="Arial" w:cs="Arial"/>
          <w:bCs/>
          <w:sz w:val="6"/>
          <w:szCs w:val="6"/>
        </w:rPr>
      </w:pPr>
    </w:p>
    <w:p w:rsidR="00EF346E" w:rsidRPr="00C6369B" w:rsidRDefault="00EF346E" w:rsidP="002B393E">
      <w:pPr>
        <w:pStyle w:val="ListParagraph"/>
        <w:numPr>
          <w:ilvl w:val="0"/>
          <w:numId w:val="51"/>
        </w:numPr>
        <w:autoSpaceDE w:val="0"/>
        <w:autoSpaceDN w:val="0"/>
        <w:adjustRightInd w:val="0"/>
        <w:spacing w:before="60"/>
        <w:ind w:left="720" w:right="1620"/>
        <w:rPr>
          <w:rFonts w:ascii="Arial" w:hAnsi="Arial" w:cs="Arial"/>
          <w:bCs/>
          <w:sz w:val="20"/>
          <w:szCs w:val="20"/>
        </w:rPr>
      </w:pPr>
      <w:r w:rsidRPr="00C6369B">
        <w:rPr>
          <w:rFonts w:ascii="Arial" w:hAnsi="Arial" w:cs="Arial"/>
          <w:bCs/>
          <w:sz w:val="20"/>
          <w:szCs w:val="20"/>
        </w:rPr>
        <w:lastRenderedPageBreak/>
        <w:t>Extremely low volatility</w:t>
      </w:r>
    </w:p>
    <w:p w:rsidR="00EF346E" w:rsidRPr="00C6369B" w:rsidRDefault="00EF346E" w:rsidP="002B393E">
      <w:pPr>
        <w:pStyle w:val="ListParagraph"/>
        <w:numPr>
          <w:ilvl w:val="0"/>
          <w:numId w:val="51"/>
        </w:numPr>
        <w:autoSpaceDE w:val="0"/>
        <w:autoSpaceDN w:val="0"/>
        <w:adjustRightInd w:val="0"/>
        <w:spacing w:before="60"/>
        <w:ind w:left="720" w:right="1620"/>
        <w:contextualSpacing w:val="0"/>
        <w:rPr>
          <w:rFonts w:ascii="Arial" w:hAnsi="Arial" w:cs="Arial"/>
          <w:bCs/>
          <w:sz w:val="20"/>
          <w:szCs w:val="20"/>
        </w:rPr>
      </w:pPr>
      <w:r w:rsidRPr="00C6369B">
        <w:rPr>
          <w:rFonts w:ascii="Arial" w:hAnsi="Arial" w:cs="Arial"/>
          <w:bCs/>
          <w:sz w:val="20"/>
          <w:szCs w:val="20"/>
        </w:rPr>
        <w:t>Inert (non-reactive with most materials)</w:t>
      </w:r>
    </w:p>
    <w:p w:rsidR="00EF346E" w:rsidRPr="00C6369B" w:rsidRDefault="00EF346E" w:rsidP="002B393E">
      <w:pPr>
        <w:pStyle w:val="ListParagraph"/>
        <w:numPr>
          <w:ilvl w:val="0"/>
          <w:numId w:val="51"/>
        </w:numPr>
        <w:autoSpaceDE w:val="0"/>
        <w:autoSpaceDN w:val="0"/>
        <w:adjustRightInd w:val="0"/>
        <w:spacing w:before="60"/>
        <w:ind w:left="720" w:right="1620"/>
        <w:contextualSpacing w:val="0"/>
        <w:rPr>
          <w:rFonts w:ascii="Arial" w:hAnsi="Arial" w:cs="Arial"/>
          <w:bCs/>
          <w:sz w:val="20"/>
          <w:szCs w:val="20"/>
        </w:rPr>
      </w:pPr>
      <w:r w:rsidRPr="00C6369B">
        <w:rPr>
          <w:rFonts w:ascii="Arial" w:hAnsi="Arial" w:cs="Arial"/>
          <w:bCs/>
          <w:sz w:val="20"/>
          <w:szCs w:val="20"/>
        </w:rPr>
        <w:t>Chemical resistance</w:t>
      </w:r>
    </w:p>
    <w:p w:rsidR="00EF346E" w:rsidRPr="00C6369B" w:rsidRDefault="00EF346E" w:rsidP="002B393E">
      <w:pPr>
        <w:pStyle w:val="ListParagraph"/>
        <w:numPr>
          <w:ilvl w:val="0"/>
          <w:numId w:val="51"/>
        </w:numPr>
        <w:autoSpaceDE w:val="0"/>
        <w:autoSpaceDN w:val="0"/>
        <w:adjustRightInd w:val="0"/>
        <w:spacing w:before="60"/>
        <w:ind w:left="720" w:right="1620"/>
        <w:contextualSpacing w:val="0"/>
        <w:rPr>
          <w:rFonts w:ascii="Arial" w:hAnsi="Arial" w:cs="Arial"/>
          <w:bCs/>
          <w:sz w:val="20"/>
          <w:szCs w:val="20"/>
        </w:rPr>
      </w:pPr>
      <w:r w:rsidRPr="00C6369B">
        <w:rPr>
          <w:rFonts w:ascii="Arial" w:hAnsi="Arial" w:cs="Arial"/>
          <w:bCs/>
          <w:sz w:val="20"/>
          <w:szCs w:val="20"/>
        </w:rPr>
        <w:t>Long-term elasticity, pliability and flexibility</w:t>
      </w:r>
    </w:p>
    <w:p w:rsidR="00EF346E" w:rsidRPr="00C6369B" w:rsidRDefault="00EF346E" w:rsidP="002B393E">
      <w:pPr>
        <w:pStyle w:val="ListParagraph"/>
        <w:numPr>
          <w:ilvl w:val="0"/>
          <w:numId w:val="51"/>
        </w:numPr>
        <w:autoSpaceDE w:val="0"/>
        <w:autoSpaceDN w:val="0"/>
        <w:adjustRightInd w:val="0"/>
        <w:spacing w:before="60"/>
        <w:ind w:left="720" w:right="1620"/>
        <w:contextualSpacing w:val="0"/>
        <w:rPr>
          <w:rFonts w:ascii="Arial" w:hAnsi="Arial" w:cs="Arial"/>
          <w:bCs/>
          <w:sz w:val="20"/>
          <w:szCs w:val="20"/>
        </w:rPr>
      </w:pPr>
      <w:r w:rsidRPr="00C6369B">
        <w:rPr>
          <w:rFonts w:ascii="Arial" w:hAnsi="Arial" w:cs="Arial"/>
          <w:bCs/>
          <w:sz w:val="20"/>
          <w:szCs w:val="20"/>
        </w:rPr>
        <w:t>Excellent electrical insulation</w:t>
      </w:r>
    </w:p>
    <w:p w:rsidR="00EF346E" w:rsidRPr="00C6369B" w:rsidRDefault="00EF346E" w:rsidP="002B393E">
      <w:pPr>
        <w:pStyle w:val="ListParagraph"/>
        <w:numPr>
          <w:ilvl w:val="0"/>
          <w:numId w:val="51"/>
        </w:numPr>
        <w:autoSpaceDE w:val="0"/>
        <w:autoSpaceDN w:val="0"/>
        <w:adjustRightInd w:val="0"/>
        <w:spacing w:before="60"/>
        <w:ind w:left="720" w:right="1620"/>
        <w:contextualSpacing w:val="0"/>
        <w:rPr>
          <w:rFonts w:ascii="Arial" w:hAnsi="Arial" w:cs="Arial"/>
          <w:bCs/>
          <w:sz w:val="20"/>
          <w:szCs w:val="20"/>
        </w:rPr>
      </w:pPr>
      <w:r w:rsidRPr="00C6369B">
        <w:rPr>
          <w:rFonts w:ascii="Arial" w:hAnsi="Arial" w:cs="Arial"/>
          <w:bCs/>
          <w:sz w:val="20"/>
          <w:szCs w:val="20"/>
        </w:rPr>
        <w:t>Tensile strength</w:t>
      </w:r>
    </w:p>
    <w:p w:rsidR="00EF346E" w:rsidRPr="00C6369B" w:rsidRDefault="00EF346E" w:rsidP="002B393E">
      <w:pPr>
        <w:pStyle w:val="ListParagraph"/>
        <w:numPr>
          <w:ilvl w:val="0"/>
          <w:numId w:val="51"/>
        </w:numPr>
        <w:autoSpaceDE w:val="0"/>
        <w:autoSpaceDN w:val="0"/>
        <w:adjustRightInd w:val="0"/>
        <w:spacing w:before="60"/>
        <w:ind w:left="720" w:right="1620"/>
        <w:contextualSpacing w:val="0"/>
        <w:rPr>
          <w:rFonts w:ascii="Arial" w:hAnsi="Arial" w:cs="Arial"/>
          <w:bCs/>
          <w:sz w:val="20"/>
          <w:szCs w:val="20"/>
        </w:rPr>
      </w:pPr>
      <w:r w:rsidRPr="00C6369B">
        <w:rPr>
          <w:rFonts w:ascii="Arial" w:hAnsi="Arial" w:cs="Arial"/>
          <w:bCs/>
          <w:sz w:val="20"/>
          <w:szCs w:val="20"/>
        </w:rPr>
        <w:t>Anti-foaming properties</w:t>
      </w:r>
    </w:p>
    <w:p w:rsidR="000C7429" w:rsidRPr="00C6369B" w:rsidRDefault="00EF346E" w:rsidP="002B393E">
      <w:pPr>
        <w:pStyle w:val="ListParagraph"/>
        <w:numPr>
          <w:ilvl w:val="0"/>
          <w:numId w:val="51"/>
        </w:numPr>
        <w:autoSpaceDE w:val="0"/>
        <w:autoSpaceDN w:val="0"/>
        <w:adjustRightInd w:val="0"/>
        <w:spacing w:before="60"/>
        <w:ind w:left="720" w:right="1620"/>
        <w:contextualSpacing w:val="0"/>
        <w:rPr>
          <w:rFonts w:ascii="Arial" w:hAnsi="Arial" w:cs="Arial"/>
          <w:bCs/>
          <w:sz w:val="20"/>
          <w:szCs w:val="20"/>
        </w:rPr>
      </w:pPr>
      <w:r w:rsidRPr="00C6369B">
        <w:rPr>
          <w:rFonts w:ascii="Arial" w:hAnsi="Arial" w:cs="Arial"/>
          <w:bCs/>
          <w:sz w:val="20"/>
          <w:szCs w:val="20"/>
        </w:rPr>
        <w:t>Microbial resistance</w:t>
      </w:r>
    </w:p>
    <w:p w:rsidR="000C7429" w:rsidRPr="00C6369B" w:rsidRDefault="000C7429" w:rsidP="00B17013">
      <w:pPr>
        <w:autoSpaceDE w:val="0"/>
        <w:autoSpaceDN w:val="0"/>
        <w:adjustRightInd w:val="0"/>
        <w:ind w:left="720" w:right="1620"/>
        <w:rPr>
          <w:rFonts w:ascii="Arial" w:hAnsi="Arial" w:cs="Arial"/>
          <w:bCs/>
          <w:sz w:val="6"/>
          <w:szCs w:val="6"/>
        </w:rPr>
        <w:sectPr w:rsidR="000C7429" w:rsidRPr="00C6369B" w:rsidSect="000C7429">
          <w:type w:val="continuous"/>
          <w:pgSz w:w="12240" w:h="15840" w:code="1"/>
          <w:pgMar w:top="1440" w:right="1440" w:bottom="1440" w:left="1440" w:header="720" w:footer="720" w:gutter="0"/>
          <w:cols w:num="2" w:space="0" w:equalWidth="0">
            <w:col w:w="4320" w:space="0"/>
            <w:col w:w="5040"/>
          </w:cols>
          <w:docGrid w:linePitch="360"/>
        </w:sectPr>
      </w:pPr>
    </w:p>
    <w:p w:rsidR="00EF346E" w:rsidRPr="00C6369B" w:rsidRDefault="00EF346E" w:rsidP="00EF346E">
      <w:pPr>
        <w:autoSpaceDE w:val="0"/>
        <w:autoSpaceDN w:val="0"/>
        <w:adjustRightInd w:val="0"/>
        <w:ind w:left="720" w:right="720"/>
        <w:rPr>
          <w:rFonts w:ascii="Arial" w:hAnsi="Arial" w:cs="Arial"/>
          <w:bCs/>
          <w:sz w:val="6"/>
          <w:szCs w:val="6"/>
        </w:rPr>
      </w:pPr>
    </w:p>
    <w:p w:rsidR="00EF346E" w:rsidRPr="00C6369B" w:rsidRDefault="00EF346E" w:rsidP="00EF346E">
      <w:pPr>
        <w:autoSpaceDE w:val="0"/>
        <w:autoSpaceDN w:val="0"/>
        <w:adjustRightInd w:val="0"/>
        <w:ind w:left="720" w:right="720"/>
        <w:rPr>
          <w:rFonts w:ascii="Arial" w:hAnsi="Arial" w:cs="Arial"/>
          <w:bCs/>
          <w:sz w:val="20"/>
          <w:szCs w:val="20"/>
        </w:rPr>
      </w:pPr>
      <w:r w:rsidRPr="00C6369B">
        <w:rPr>
          <w:rFonts w:ascii="Arial" w:hAnsi="Arial" w:cs="Arial"/>
          <w:bCs/>
          <w:sz w:val="20"/>
          <w:szCs w:val="20"/>
        </w:rPr>
        <w:t>(</w:t>
      </w:r>
      <w:hyperlink r:id="rId285" w:history="1">
        <w:r w:rsidRPr="00C6369B">
          <w:rPr>
            <w:rStyle w:val="Hyperlink"/>
            <w:rFonts w:ascii="Arial" w:hAnsi="Arial" w:cs="Arial"/>
            <w:sz w:val="20"/>
            <w:szCs w:val="20"/>
          </w:rPr>
          <w:t>http://www.dowcorning.com/content/publishedlit/silicones_overview2.pdf</w:t>
        </w:r>
      </w:hyperlink>
      <w:r w:rsidRPr="00C6369B">
        <w:rPr>
          <w:rFonts w:ascii="Arial" w:hAnsi="Arial" w:cs="Arial"/>
          <w:bCs/>
          <w:sz w:val="20"/>
          <w:szCs w:val="20"/>
        </w:rPr>
        <w:t>)</w:t>
      </w:r>
    </w:p>
    <w:p w:rsidR="00EF346E" w:rsidRPr="00C6369B" w:rsidRDefault="00EF346E" w:rsidP="00EF346E">
      <w:pPr>
        <w:autoSpaceDE w:val="0"/>
        <w:autoSpaceDN w:val="0"/>
        <w:adjustRightInd w:val="0"/>
        <w:rPr>
          <w:rFonts w:ascii="Arial" w:hAnsi="Arial" w:cs="Arial"/>
          <w:bCs/>
          <w:sz w:val="22"/>
          <w:szCs w:val="22"/>
        </w:rPr>
      </w:pPr>
    </w:p>
    <w:p w:rsidR="00EF346E" w:rsidRPr="00C6369B" w:rsidRDefault="00EF346E" w:rsidP="00EF346E">
      <w:pPr>
        <w:autoSpaceDE w:val="0"/>
        <w:autoSpaceDN w:val="0"/>
        <w:adjustRightInd w:val="0"/>
        <w:ind w:firstLine="720"/>
        <w:rPr>
          <w:rFonts w:ascii="Arial" w:hAnsi="Arial" w:cs="Arial"/>
          <w:bCs/>
          <w:sz w:val="22"/>
          <w:szCs w:val="22"/>
        </w:rPr>
      </w:pPr>
      <w:r w:rsidRPr="00C6369B">
        <w:rPr>
          <w:rFonts w:ascii="Arial" w:hAnsi="Arial" w:cs="Arial"/>
          <w:bCs/>
          <w:sz w:val="22"/>
          <w:szCs w:val="22"/>
        </w:rPr>
        <w:t>The company also lists these as benefits of silicone polymers, compared to organic, carbon-based polymers:</w:t>
      </w:r>
    </w:p>
    <w:p w:rsidR="00EF346E" w:rsidRDefault="00EF346E" w:rsidP="00EF346E">
      <w:pPr>
        <w:pStyle w:val="content"/>
        <w:spacing w:before="0" w:beforeAutospacing="0" w:after="0" w:afterAutospacing="0" w:line="240" w:lineRule="auto"/>
        <w:ind w:left="720" w:right="720"/>
        <w:rPr>
          <w:color w:val="auto"/>
          <w:sz w:val="20"/>
          <w:szCs w:val="20"/>
        </w:rPr>
      </w:pPr>
    </w:p>
    <w:p w:rsidR="00EF346E" w:rsidRPr="00EB0D1D" w:rsidRDefault="00EF346E" w:rsidP="004C5FF2">
      <w:pPr>
        <w:pStyle w:val="content"/>
        <w:spacing w:before="0" w:beforeAutospacing="0" w:after="0" w:afterAutospacing="0" w:line="240" w:lineRule="auto"/>
        <w:ind w:left="720" w:right="720"/>
        <w:rPr>
          <w:color w:val="auto"/>
          <w:sz w:val="20"/>
          <w:szCs w:val="20"/>
        </w:rPr>
      </w:pPr>
      <w:r w:rsidRPr="00EB0D1D">
        <w:rPr>
          <w:color w:val="auto"/>
          <w:sz w:val="20"/>
          <w:szCs w:val="20"/>
        </w:rPr>
        <w:t>Compared to carbon-based polymers, polydimethylsiloxane (PDMS) polymers:</w:t>
      </w:r>
    </w:p>
    <w:p w:rsidR="00EF346E" w:rsidRDefault="00EF346E" w:rsidP="002B393E">
      <w:pPr>
        <w:numPr>
          <w:ilvl w:val="0"/>
          <w:numId w:val="52"/>
        </w:numPr>
        <w:tabs>
          <w:tab w:val="clear" w:pos="720"/>
        </w:tabs>
        <w:spacing w:before="60"/>
        <w:ind w:left="1080" w:right="720"/>
        <w:rPr>
          <w:rFonts w:ascii="Arial" w:hAnsi="Arial" w:cs="Arial"/>
          <w:sz w:val="20"/>
          <w:szCs w:val="20"/>
        </w:rPr>
      </w:pPr>
      <w:r w:rsidRPr="00EB0D1D">
        <w:rPr>
          <w:rStyle w:val="content5"/>
          <w:sz w:val="20"/>
          <w:szCs w:val="20"/>
        </w:rPr>
        <w:t>Have more open, more flexible molecular chains – are less rigid.</w:t>
      </w:r>
    </w:p>
    <w:p w:rsidR="00EF346E" w:rsidRDefault="00EF346E" w:rsidP="002B393E">
      <w:pPr>
        <w:numPr>
          <w:ilvl w:val="0"/>
          <w:numId w:val="52"/>
        </w:numPr>
        <w:tabs>
          <w:tab w:val="clear" w:pos="720"/>
        </w:tabs>
        <w:spacing w:before="60"/>
        <w:ind w:left="1080" w:right="720"/>
        <w:rPr>
          <w:rFonts w:ascii="Arial" w:hAnsi="Arial" w:cs="Arial"/>
          <w:sz w:val="20"/>
          <w:szCs w:val="20"/>
        </w:rPr>
      </w:pPr>
      <w:r w:rsidRPr="00EB0D1D">
        <w:rPr>
          <w:rStyle w:val="content5"/>
          <w:sz w:val="20"/>
          <w:szCs w:val="20"/>
        </w:rPr>
        <w:t>Have the ability to form much longer chains without solidifying.</w:t>
      </w:r>
    </w:p>
    <w:p w:rsidR="00EF346E" w:rsidRDefault="00EF346E" w:rsidP="002B393E">
      <w:pPr>
        <w:numPr>
          <w:ilvl w:val="0"/>
          <w:numId w:val="52"/>
        </w:numPr>
        <w:tabs>
          <w:tab w:val="clear" w:pos="720"/>
        </w:tabs>
        <w:spacing w:before="60"/>
        <w:ind w:left="1080" w:right="720"/>
        <w:rPr>
          <w:rFonts w:ascii="Arial" w:hAnsi="Arial" w:cs="Arial"/>
          <w:sz w:val="20"/>
          <w:szCs w:val="20"/>
        </w:rPr>
      </w:pPr>
      <w:r w:rsidRPr="00EB0D1D">
        <w:rPr>
          <w:rStyle w:val="content5"/>
          <w:sz w:val="20"/>
          <w:szCs w:val="20"/>
        </w:rPr>
        <w:t>Have stronger, more stable bonds and are more resistant to harsh environmental, processing, and operating conditions.</w:t>
      </w:r>
    </w:p>
    <w:p w:rsidR="00EF346E" w:rsidRDefault="00EF346E" w:rsidP="002B393E">
      <w:pPr>
        <w:numPr>
          <w:ilvl w:val="0"/>
          <w:numId w:val="52"/>
        </w:numPr>
        <w:tabs>
          <w:tab w:val="clear" w:pos="720"/>
        </w:tabs>
        <w:spacing w:before="60"/>
        <w:ind w:left="1080" w:right="720"/>
        <w:rPr>
          <w:rFonts w:ascii="Arial" w:hAnsi="Arial" w:cs="Arial"/>
          <w:sz w:val="20"/>
          <w:szCs w:val="20"/>
        </w:rPr>
      </w:pPr>
      <w:r w:rsidRPr="00EB0D1D">
        <w:rPr>
          <w:rStyle w:val="content5"/>
          <w:sz w:val="20"/>
          <w:szCs w:val="20"/>
        </w:rPr>
        <w:t>Are more flexible and flowable at low temperatures, and do not break down under high temperatures.</w:t>
      </w:r>
    </w:p>
    <w:p w:rsidR="00EF346E" w:rsidRPr="00C6369B" w:rsidRDefault="00EF346E" w:rsidP="002B393E">
      <w:pPr>
        <w:numPr>
          <w:ilvl w:val="0"/>
          <w:numId w:val="52"/>
        </w:numPr>
        <w:tabs>
          <w:tab w:val="clear" w:pos="720"/>
        </w:tabs>
        <w:spacing w:before="60"/>
        <w:ind w:left="1080" w:right="720"/>
        <w:rPr>
          <w:rFonts w:ascii="Arial" w:hAnsi="Arial" w:cs="Arial"/>
          <w:sz w:val="20"/>
          <w:szCs w:val="20"/>
        </w:rPr>
      </w:pPr>
      <w:r w:rsidRPr="00EB0D1D">
        <w:rPr>
          <w:rStyle w:val="content5"/>
          <w:sz w:val="20"/>
          <w:szCs w:val="20"/>
        </w:rPr>
        <w:t>Are able to align their organic substituents more effectively at interfaces; can more easily “connect” with other materials and formulation ingredients.</w:t>
      </w:r>
    </w:p>
    <w:p w:rsidR="00EF346E" w:rsidRPr="00C6369B" w:rsidRDefault="00C06F90" w:rsidP="00EF346E">
      <w:pPr>
        <w:autoSpaceDE w:val="0"/>
        <w:autoSpaceDN w:val="0"/>
        <w:adjustRightInd w:val="0"/>
        <w:spacing w:before="60"/>
        <w:ind w:left="720" w:right="720"/>
        <w:rPr>
          <w:rFonts w:ascii="Arial" w:hAnsi="Arial" w:cs="Arial"/>
          <w:bCs/>
          <w:sz w:val="20"/>
          <w:szCs w:val="20"/>
        </w:rPr>
      </w:pPr>
      <w:hyperlink r:id="rId286" w:history="1">
        <w:r w:rsidR="00EF346E" w:rsidRPr="00C6369B">
          <w:rPr>
            <w:rStyle w:val="Hyperlink"/>
            <w:rFonts w:ascii="Arial" w:hAnsi="Arial" w:cs="Arial"/>
            <w:sz w:val="20"/>
            <w:szCs w:val="20"/>
          </w:rPr>
          <w:t>http://www.dowcorning.com/content/discover/discoverchem/si-vs-organic.aspx</w:t>
        </w:r>
      </w:hyperlink>
    </w:p>
    <w:p w:rsidR="00EF346E" w:rsidRPr="00C6369B" w:rsidRDefault="00EF346E" w:rsidP="00EF346E">
      <w:pPr>
        <w:autoSpaceDE w:val="0"/>
        <w:autoSpaceDN w:val="0"/>
        <w:adjustRightInd w:val="0"/>
        <w:rPr>
          <w:rFonts w:ascii="Arial" w:hAnsi="Arial" w:cs="Arial"/>
          <w:bCs/>
          <w:sz w:val="22"/>
          <w:szCs w:val="22"/>
        </w:rPr>
      </w:pPr>
    </w:p>
    <w:p w:rsidR="00EF346E" w:rsidRPr="00BA1DD3" w:rsidRDefault="00EF346E" w:rsidP="00EF346E">
      <w:pPr>
        <w:autoSpaceDE w:val="0"/>
        <w:autoSpaceDN w:val="0"/>
        <w:adjustRightInd w:val="0"/>
        <w:rPr>
          <w:rFonts w:ascii="Arial" w:hAnsi="Arial" w:cs="Arial"/>
          <w:b/>
          <w:bCs/>
        </w:rPr>
      </w:pPr>
      <w:r w:rsidRPr="00BA1DD3">
        <w:rPr>
          <w:rFonts w:ascii="Arial" w:hAnsi="Arial" w:cs="Arial"/>
          <w:b/>
          <w:bCs/>
        </w:rPr>
        <w:t xml:space="preserve">More on </w:t>
      </w:r>
      <w:r>
        <w:rPr>
          <w:rFonts w:ascii="Arial" w:hAnsi="Arial" w:cs="Arial"/>
          <w:b/>
          <w:bCs/>
        </w:rPr>
        <w:t>carbon fibers and their preparation</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sz w:val="22"/>
          <w:szCs w:val="22"/>
        </w:rPr>
        <w:tab/>
        <w:t xml:space="preserve">Polyacrylonitrile (PAN) is the source of choice for making carbon fibers. Before polyacrylonitrile can be drawn or spun into fibers to process into carbon fibers, its monomer, acrylonitrile, must first be polymerized. This is done by free radical initiation. Step 1 in Figure 5 </w:t>
      </w:r>
      <w:r>
        <w:rPr>
          <w:rFonts w:ascii="Arial" w:hAnsi="Arial" w:cs="Arial"/>
          <w:sz w:val="22"/>
          <w:szCs w:val="22"/>
        </w:rPr>
        <w:lastRenderedPageBreak/>
        <w:t>from the Dambrot article shows the polymerization, but without explanation of how the process works. Let’s investigate further.</w:t>
      </w:r>
    </w:p>
    <w:p w:rsidR="00EF346E" w:rsidRDefault="00EF346E" w:rsidP="00EF346E">
      <w:pPr>
        <w:rPr>
          <w:rFonts w:ascii="Arial" w:hAnsi="Arial" w:cs="Arial"/>
          <w:sz w:val="22"/>
          <w:szCs w:val="22"/>
        </w:rPr>
      </w:pPr>
    </w:p>
    <w:p w:rsidR="00EF346E" w:rsidRPr="009D1BC2" w:rsidRDefault="00EF346E" w:rsidP="00EF346E">
      <w:pPr>
        <w:rPr>
          <w:rFonts w:ascii="Arial" w:hAnsi="Arial" w:cs="Arial"/>
          <w:b/>
          <w:sz w:val="22"/>
          <w:szCs w:val="22"/>
        </w:rPr>
      </w:pPr>
      <w:r w:rsidRPr="009D1BC2">
        <w:rPr>
          <w:rFonts w:ascii="Arial" w:hAnsi="Arial" w:cs="Arial"/>
          <w:b/>
          <w:sz w:val="22"/>
          <w:szCs w:val="22"/>
        </w:rPr>
        <w:tab/>
        <w:t>Polymerization of acrylonitrile</w:t>
      </w:r>
      <w:r>
        <w:rPr>
          <w:rFonts w:ascii="Arial" w:hAnsi="Arial" w:cs="Arial"/>
          <w:b/>
          <w:sz w:val="22"/>
          <w:szCs w:val="22"/>
        </w:rPr>
        <w:t xml:space="preserve"> to create polyacrylonitrile (PAN)</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sidRPr="005A7F07">
        <w:rPr>
          <w:rFonts w:ascii="Arial" w:hAnsi="Arial" w:cs="Arial"/>
          <w:noProof/>
          <w:sz w:val="22"/>
          <w:szCs w:val="22"/>
        </w:rPr>
        <mc:AlternateContent>
          <mc:Choice Requires="wps">
            <w:drawing>
              <wp:anchor distT="45720" distB="45720" distL="114300" distR="114300" simplePos="0" relativeHeight="251936768" behindDoc="0" locked="0" layoutInCell="1" allowOverlap="1" wp14:anchorId="44A9CEB8" wp14:editId="416C3AF7">
                <wp:simplePos x="0" y="0"/>
                <wp:positionH relativeFrom="column">
                  <wp:posOffset>3634740</wp:posOffset>
                </wp:positionH>
                <wp:positionV relativeFrom="paragraph">
                  <wp:posOffset>245110</wp:posOffset>
                </wp:positionV>
                <wp:extent cx="2095500" cy="1404620"/>
                <wp:effectExtent l="0" t="0" r="0" b="0"/>
                <wp:wrapSquare wrapText="bothSides"/>
                <wp:docPr id="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404620"/>
                        </a:xfrm>
                        <a:prstGeom prst="rect">
                          <a:avLst/>
                        </a:prstGeom>
                        <a:solidFill>
                          <a:srgbClr val="FFFFFF"/>
                        </a:solidFill>
                        <a:ln w="9525">
                          <a:noFill/>
                          <a:miter lim="800000"/>
                          <a:headEnd/>
                          <a:tailEnd/>
                        </a:ln>
                      </wps:spPr>
                      <wps:txbx>
                        <w:txbxContent>
                          <w:p w:rsidR="00C343DB" w:rsidRPr="00710E92" w:rsidRDefault="00C343DB" w:rsidP="00EF346E">
                            <w:pPr>
                              <w:tabs>
                                <w:tab w:val="left" w:pos="360"/>
                                <w:tab w:val="left" w:pos="2700"/>
                              </w:tabs>
                              <w:spacing w:line="216" w:lineRule="auto"/>
                              <w:rPr>
                                <w:rFonts w:ascii="Arial" w:hAnsi="Arial" w:cs="Arial"/>
                                <w:sz w:val="20"/>
                                <w:szCs w:val="20"/>
                              </w:rPr>
                            </w:pPr>
                            <w:r w:rsidRPr="00710E92">
                              <w:rPr>
                                <w:rFonts w:ascii="Arial" w:hAnsi="Arial" w:cs="Arial"/>
                                <w:sz w:val="20"/>
                                <w:szCs w:val="20"/>
                              </w:rPr>
                              <w:tab/>
                              <w:t>N</w:t>
                            </w:r>
                            <w:r w:rsidRPr="00710E92">
                              <w:rPr>
                                <w:rFonts w:ascii="Arial" w:hAnsi="Arial" w:cs="Arial"/>
                                <w:sz w:val="20"/>
                                <w:szCs w:val="20"/>
                              </w:rPr>
                              <w:tab/>
                              <w:t>N</w:t>
                            </w:r>
                          </w:p>
                          <w:p w:rsidR="00C343DB" w:rsidRPr="00710E92" w:rsidRDefault="00C343DB" w:rsidP="00EF346E">
                            <w:pPr>
                              <w:tabs>
                                <w:tab w:val="left" w:pos="360"/>
                                <w:tab w:val="left" w:pos="2700"/>
                              </w:tabs>
                              <w:spacing w:line="216" w:lineRule="auto"/>
                              <w:rPr>
                                <w:rFonts w:ascii="Arial" w:hAnsi="Arial" w:cs="Arial"/>
                                <w:sz w:val="20"/>
                                <w:szCs w:val="20"/>
                              </w:rPr>
                            </w:pPr>
                            <w:r w:rsidRPr="00710E92">
                              <w:rPr>
                                <w:rFonts w:ascii="Arial" w:hAnsi="Arial" w:cs="Arial"/>
                                <w:sz w:val="20"/>
                                <w:szCs w:val="20"/>
                              </w:rPr>
                              <w:tab/>
                              <w:t>|||</w:t>
                            </w:r>
                            <w:r w:rsidRPr="00710E92">
                              <w:rPr>
                                <w:rFonts w:ascii="Arial" w:hAnsi="Arial" w:cs="Arial"/>
                                <w:sz w:val="20"/>
                                <w:szCs w:val="20"/>
                              </w:rPr>
                              <w:tab/>
                              <w:t>|||</w:t>
                            </w:r>
                          </w:p>
                          <w:p w:rsidR="00C343DB" w:rsidRPr="00710E92" w:rsidRDefault="00C343DB" w:rsidP="00EF346E">
                            <w:pPr>
                              <w:tabs>
                                <w:tab w:val="left" w:pos="360"/>
                                <w:tab w:val="left" w:pos="2700"/>
                              </w:tabs>
                              <w:spacing w:line="216" w:lineRule="auto"/>
                              <w:rPr>
                                <w:rFonts w:ascii="Arial" w:hAnsi="Arial" w:cs="Arial"/>
                                <w:sz w:val="20"/>
                                <w:szCs w:val="20"/>
                              </w:rPr>
                            </w:pPr>
                            <w:r w:rsidRPr="00710E92">
                              <w:rPr>
                                <w:rFonts w:ascii="Arial" w:hAnsi="Arial" w:cs="Arial"/>
                                <w:sz w:val="20"/>
                                <w:szCs w:val="20"/>
                              </w:rPr>
                              <w:tab/>
                              <w:t>C</w:t>
                            </w:r>
                            <w:r w:rsidRPr="00710E92">
                              <w:rPr>
                                <w:rFonts w:ascii="Arial" w:hAnsi="Arial" w:cs="Arial"/>
                                <w:sz w:val="20"/>
                                <w:szCs w:val="20"/>
                              </w:rPr>
                              <w:tab/>
                              <w:t>C</w:t>
                            </w:r>
                          </w:p>
                          <w:p w:rsidR="00C343DB" w:rsidRPr="00710E92" w:rsidRDefault="00C343DB" w:rsidP="00EF346E">
                            <w:pPr>
                              <w:tabs>
                                <w:tab w:val="left" w:pos="360"/>
                                <w:tab w:val="left" w:pos="2700"/>
                              </w:tabs>
                              <w:spacing w:line="216" w:lineRule="auto"/>
                              <w:rPr>
                                <w:rFonts w:ascii="Arial" w:hAnsi="Arial" w:cs="Arial"/>
                                <w:sz w:val="20"/>
                                <w:szCs w:val="20"/>
                              </w:rPr>
                            </w:pPr>
                            <w:r w:rsidRPr="00710E92">
                              <w:rPr>
                                <w:rFonts w:ascii="Arial" w:hAnsi="Arial" w:cs="Arial"/>
                                <w:sz w:val="20"/>
                                <w:szCs w:val="20"/>
                              </w:rPr>
                              <w:t xml:space="preserve"> </w:t>
                            </w:r>
                            <w:r w:rsidRPr="00710E92">
                              <w:rPr>
                                <w:rFonts w:ascii="Arial" w:hAnsi="Arial" w:cs="Arial"/>
                                <w:sz w:val="20"/>
                                <w:szCs w:val="20"/>
                              </w:rPr>
                              <w:tab/>
                              <w:t xml:space="preserve"> |</w:t>
                            </w:r>
                            <w:r w:rsidRPr="00710E92">
                              <w:rPr>
                                <w:rFonts w:ascii="Arial" w:hAnsi="Arial" w:cs="Arial"/>
                                <w:sz w:val="20"/>
                                <w:szCs w:val="20"/>
                              </w:rPr>
                              <w:tab/>
                              <w:t xml:space="preserve"> |</w:t>
                            </w:r>
                          </w:p>
                          <w:p w:rsidR="00C343DB" w:rsidRPr="00710E92" w:rsidRDefault="00C343DB" w:rsidP="00EF346E">
                            <w:pPr>
                              <w:tabs>
                                <w:tab w:val="left" w:pos="180"/>
                                <w:tab w:val="left" w:pos="720"/>
                                <w:tab w:val="left" w:pos="1260"/>
                                <w:tab w:val="left" w:pos="2430"/>
                              </w:tabs>
                              <w:spacing w:line="216" w:lineRule="auto"/>
                              <w:rPr>
                                <w:rFonts w:ascii="Arial" w:hAnsi="Arial" w:cs="Arial"/>
                                <w:sz w:val="20"/>
                                <w:szCs w:val="20"/>
                              </w:rPr>
                            </w:pP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HC</w:t>
                            </w:r>
                            <w:r w:rsidRPr="00710E92">
                              <w:rPr>
                                <w:rFonts w:ascii="Arial" w:hAnsi="Arial" w:cs="Arial"/>
                                <w:sz w:val="20"/>
                                <w:szCs w:val="20"/>
                              </w:rPr>
                              <w:tab/>
                              <w:t xml:space="preserve">+   Cat•  </w:t>
                            </w:r>
                            <w:r w:rsidRPr="00710E92">
                              <w:rPr>
                                <w:rFonts w:ascii="Arial" w:hAnsi="Arial" w:cs="Arial"/>
                                <w:sz w:val="20"/>
                                <w:szCs w:val="20"/>
                              </w:rPr>
                              <w:sym w:font="Wingdings" w:char="F0E0"/>
                            </w:r>
                            <w:r w:rsidRPr="00710E92">
                              <w:rPr>
                                <w:rFonts w:ascii="Arial" w:hAnsi="Arial" w:cs="Arial"/>
                                <w:sz w:val="20"/>
                                <w:szCs w:val="20"/>
                              </w:rPr>
                              <w:t xml:space="preserve"> </w:t>
                            </w:r>
                            <w:r>
                              <w:rPr>
                                <w:rFonts w:ascii="Arial" w:hAnsi="Arial" w:cs="Arial"/>
                                <w:sz w:val="20"/>
                                <w:szCs w:val="20"/>
                              </w:rPr>
                              <w:t xml:space="preserve"> Cat</w:t>
                            </w:r>
                            <w:r w:rsidRPr="00737797">
                              <w:rPr>
                                <w:rFonts w:ascii="Arial" w:hAnsi="Arial" w:cs="Arial"/>
                                <w:sz w:val="20"/>
                                <w:szCs w:val="20"/>
                                <w:vertAlign w:val="superscript"/>
                              </w:rPr>
                              <w:t>+</w:t>
                            </w:r>
                            <w:r>
                              <w:rPr>
                                <w:rFonts w:ascii="Arial" w:hAnsi="Arial" w:cs="Arial"/>
                                <w:sz w:val="20"/>
                                <w:szCs w:val="20"/>
                              </w:rPr>
                              <w:t xml:space="preserve">   +  H</w:t>
                            </w:r>
                            <w:r w:rsidRPr="00710E92">
                              <w:rPr>
                                <w:rFonts w:ascii="Arial" w:hAnsi="Arial" w:cs="Arial"/>
                                <w:sz w:val="20"/>
                                <w:szCs w:val="20"/>
                              </w:rPr>
                              <w:t>C</w:t>
                            </w:r>
                          </w:p>
                          <w:p w:rsidR="00C343DB" w:rsidRPr="00710E92" w:rsidRDefault="00C343DB" w:rsidP="00EF346E">
                            <w:pPr>
                              <w:tabs>
                                <w:tab w:val="left" w:pos="270"/>
                                <w:tab w:val="left" w:pos="2610"/>
                              </w:tabs>
                              <w:spacing w:line="216" w:lineRule="auto"/>
                              <w:rPr>
                                <w:rFonts w:ascii="Arial" w:hAnsi="Arial" w:cs="Arial"/>
                                <w:sz w:val="20"/>
                                <w:szCs w:val="20"/>
                              </w:rPr>
                            </w:pPr>
                            <w:r w:rsidRPr="00710E92">
                              <w:rPr>
                                <w:rFonts w:ascii="Arial" w:hAnsi="Arial" w:cs="Arial"/>
                                <w:sz w:val="20"/>
                                <w:szCs w:val="20"/>
                              </w:rPr>
                              <w:tab/>
                              <w:t xml:space="preserve"> //</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w:t>
                            </w:r>
                            <w:r>
                              <w:rPr>
                                <w:rFonts w:ascii="Arial" w:hAnsi="Arial" w:cs="Arial"/>
                                <w:sz w:val="20"/>
                                <w:szCs w:val="20"/>
                              </w:rPr>
                              <w:t>/</w:t>
                            </w:r>
                          </w:p>
                          <w:p w:rsidR="00C343DB" w:rsidRDefault="00C343DB" w:rsidP="00EF346E">
                            <w:pPr>
                              <w:tabs>
                                <w:tab w:val="left" w:pos="270"/>
                                <w:tab w:val="left" w:pos="2160"/>
                              </w:tabs>
                              <w:spacing w:line="216" w:lineRule="auto"/>
                              <w:rPr>
                                <w:rFonts w:ascii="Arial" w:hAnsi="Arial" w:cs="Arial"/>
                                <w:sz w:val="20"/>
                                <w:szCs w:val="20"/>
                              </w:rPr>
                            </w:pP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p>
                          <w:p w:rsidR="00C343DB" w:rsidRPr="00B35460" w:rsidRDefault="00C343DB" w:rsidP="00EF346E">
                            <w:pPr>
                              <w:tabs>
                                <w:tab w:val="left" w:pos="900"/>
                              </w:tabs>
                              <w:spacing w:before="60" w:line="216" w:lineRule="auto"/>
                              <w:rPr>
                                <w:rFonts w:ascii="Arial" w:hAnsi="Arial" w:cs="Arial"/>
                                <w:b/>
                                <w:sz w:val="6"/>
                                <w:szCs w:val="6"/>
                              </w:rPr>
                            </w:pPr>
                          </w:p>
                          <w:p w:rsidR="00C343DB" w:rsidRPr="009D1BC2" w:rsidRDefault="00C343DB" w:rsidP="00EF346E">
                            <w:pPr>
                              <w:tabs>
                                <w:tab w:val="left" w:pos="900"/>
                              </w:tabs>
                              <w:spacing w:before="60" w:line="216" w:lineRule="auto"/>
                              <w:jc w:val="center"/>
                              <w:rPr>
                                <w:rFonts w:asciiTheme="minorHAnsi" w:hAnsiTheme="minorHAnsi" w:cs="Arial"/>
                                <w:b/>
                                <w:sz w:val="22"/>
                                <w:szCs w:val="22"/>
                              </w:rPr>
                            </w:pPr>
                            <w:r w:rsidRPr="009D1BC2">
                              <w:rPr>
                                <w:rFonts w:asciiTheme="minorHAnsi" w:hAnsiTheme="minorHAnsi" w:cs="Arial"/>
                                <w:b/>
                                <w:sz w:val="22"/>
                                <w:szCs w:val="22"/>
                              </w:rPr>
                              <w:t>Initiation step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3" type="#_x0000_t202" style="position:absolute;left:0;text-align:left;margin-left:286.2pt;margin-top:19.3pt;width:165pt;height:110.6pt;z-index:251936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" stroked="f">
                <v:textbox style="mso-fit-shape-to-text:t">
                  <w:txbxContent>
                    <w:p w:rsidR="00C343DB" w:rsidRPr="00710E92" w:rsidRDefault="00C343DB" w:rsidP="00EF346E">
                      <w:pPr>
                        <w:tabs>
                          <w:tab w:val="left" w:pos="360"/>
                          <w:tab w:val="left" w:pos="2700"/>
                        </w:tabs>
                        <w:spacing w:line="216" w:lineRule="auto"/>
                        <w:rPr>
                          <w:rFonts w:ascii="Arial" w:hAnsi="Arial" w:cs="Arial"/>
                          <w:sz w:val="20"/>
                          <w:szCs w:val="20"/>
                        </w:rPr>
                      </w:pPr>
                      <w:r w:rsidRPr="00710E92">
                        <w:rPr>
                          <w:rFonts w:ascii="Arial" w:hAnsi="Arial" w:cs="Arial"/>
                          <w:sz w:val="20"/>
                          <w:szCs w:val="20"/>
                        </w:rPr>
                        <w:tab/>
                        <w:t>N</w:t>
                      </w:r>
                      <w:r w:rsidRPr="00710E92">
                        <w:rPr>
                          <w:rFonts w:ascii="Arial" w:hAnsi="Arial" w:cs="Arial"/>
                          <w:sz w:val="20"/>
                          <w:szCs w:val="20"/>
                        </w:rPr>
                        <w:tab/>
                        <w:t>N</w:t>
                      </w:r>
                    </w:p>
                    <w:p w:rsidR="00C343DB" w:rsidRPr="00710E92" w:rsidRDefault="00C343DB" w:rsidP="00EF346E">
                      <w:pPr>
                        <w:tabs>
                          <w:tab w:val="left" w:pos="360"/>
                          <w:tab w:val="left" w:pos="2700"/>
                        </w:tabs>
                        <w:spacing w:line="216" w:lineRule="auto"/>
                        <w:rPr>
                          <w:rFonts w:ascii="Arial" w:hAnsi="Arial" w:cs="Arial"/>
                          <w:sz w:val="20"/>
                          <w:szCs w:val="20"/>
                        </w:rPr>
                      </w:pPr>
                      <w:r w:rsidRPr="00710E92">
                        <w:rPr>
                          <w:rFonts w:ascii="Arial" w:hAnsi="Arial" w:cs="Arial"/>
                          <w:sz w:val="20"/>
                          <w:szCs w:val="20"/>
                        </w:rPr>
                        <w:tab/>
                        <w:t>|||</w:t>
                      </w:r>
                      <w:r w:rsidRPr="00710E92">
                        <w:rPr>
                          <w:rFonts w:ascii="Arial" w:hAnsi="Arial" w:cs="Arial"/>
                          <w:sz w:val="20"/>
                          <w:szCs w:val="20"/>
                        </w:rPr>
                        <w:tab/>
                        <w:t>|||</w:t>
                      </w:r>
                    </w:p>
                    <w:p w:rsidR="00C343DB" w:rsidRPr="00710E92" w:rsidRDefault="00C343DB" w:rsidP="00EF346E">
                      <w:pPr>
                        <w:tabs>
                          <w:tab w:val="left" w:pos="360"/>
                          <w:tab w:val="left" w:pos="2700"/>
                        </w:tabs>
                        <w:spacing w:line="216" w:lineRule="auto"/>
                        <w:rPr>
                          <w:rFonts w:ascii="Arial" w:hAnsi="Arial" w:cs="Arial"/>
                          <w:sz w:val="20"/>
                          <w:szCs w:val="20"/>
                        </w:rPr>
                      </w:pPr>
                      <w:r w:rsidRPr="00710E92">
                        <w:rPr>
                          <w:rFonts w:ascii="Arial" w:hAnsi="Arial" w:cs="Arial"/>
                          <w:sz w:val="20"/>
                          <w:szCs w:val="20"/>
                        </w:rPr>
                        <w:tab/>
                        <w:t>C</w:t>
                      </w:r>
                      <w:r w:rsidRPr="00710E92">
                        <w:rPr>
                          <w:rFonts w:ascii="Arial" w:hAnsi="Arial" w:cs="Arial"/>
                          <w:sz w:val="20"/>
                          <w:szCs w:val="20"/>
                        </w:rPr>
                        <w:tab/>
                        <w:t>C</w:t>
                      </w:r>
                    </w:p>
                    <w:p w:rsidR="00C343DB" w:rsidRPr="00710E92" w:rsidRDefault="00C343DB" w:rsidP="00EF346E">
                      <w:pPr>
                        <w:tabs>
                          <w:tab w:val="left" w:pos="360"/>
                          <w:tab w:val="left" w:pos="2700"/>
                        </w:tabs>
                        <w:spacing w:line="216" w:lineRule="auto"/>
                        <w:rPr>
                          <w:rFonts w:ascii="Arial" w:hAnsi="Arial" w:cs="Arial"/>
                          <w:sz w:val="20"/>
                          <w:szCs w:val="20"/>
                        </w:rPr>
                      </w:pPr>
                      <w:r w:rsidRPr="00710E92">
                        <w:rPr>
                          <w:rFonts w:ascii="Arial" w:hAnsi="Arial" w:cs="Arial"/>
                          <w:sz w:val="20"/>
                          <w:szCs w:val="20"/>
                        </w:rPr>
                        <w:t xml:space="preserve"> </w:t>
                      </w:r>
                      <w:r w:rsidRPr="00710E92">
                        <w:rPr>
                          <w:rFonts w:ascii="Arial" w:hAnsi="Arial" w:cs="Arial"/>
                          <w:sz w:val="20"/>
                          <w:szCs w:val="20"/>
                        </w:rPr>
                        <w:tab/>
                        <w:t xml:space="preserve"> |</w:t>
                      </w:r>
                      <w:r w:rsidRPr="00710E92">
                        <w:rPr>
                          <w:rFonts w:ascii="Arial" w:hAnsi="Arial" w:cs="Arial"/>
                          <w:sz w:val="20"/>
                          <w:szCs w:val="20"/>
                        </w:rPr>
                        <w:tab/>
                        <w:t xml:space="preserve"> |</w:t>
                      </w:r>
                    </w:p>
                    <w:p w:rsidR="00C343DB" w:rsidRPr="00710E92" w:rsidRDefault="00C343DB" w:rsidP="00EF346E">
                      <w:pPr>
                        <w:tabs>
                          <w:tab w:val="left" w:pos="180"/>
                          <w:tab w:val="left" w:pos="720"/>
                          <w:tab w:val="left" w:pos="1260"/>
                          <w:tab w:val="left" w:pos="2430"/>
                        </w:tabs>
                        <w:spacing w:line="216" w:lineRule="auto"/>
                        <w:rPr>
                          <w:rFonts w:ascii="Arial" w:hAnsi="Arial" w:cs="Arial"/>
                          <w:sz w:val="20"/>
                          <w:szCs w:val="20"/>
                        </w:rPr>
                      </w:pP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HC</w:t>
                      </w:r>
                      <w:r w:rsidRPr="00710E92">
                        <w:rPr>
                          <w:rFonts w:ascii="Arial" w:hAnsi="Arial" w:cs="Arial"/>
                          <w:sz w:val="20"/>
                          <w:szCs w:val="20"/>
                        </w:rPr>
                        <w:tab/>
                        <w:t xml:space="preserve">+   Cat•  </w:t>
                      </w:r>
                      <w:r w:rsidRPr="00710E92">
                        <w:rPr>
                          <w:rFonts w:ascii="Arial" w:hAnsi="Arial" w:cs="Arial"/>
                          <w:sz w:val="20"/>
                          <w:szCs w:val="20"/>
                        </w:rPr>
                        <w:sym w:font="Wingdings" w:char="F0E0"/>
                      </w:r>
                      <w:r w:rsidRPr="00710E92">
                        <w:rPr>
                          <w:rFonts w:ascii="Arial" w:hAnsi="Arial" w:cs="Arial"/>
                          <w:sz w:val="20"/>
                          <w:szCs w:val="20"/>
                        </w:rPr>
                        <w:t xml:space="preserve"> </w:t>
                      </w:r>
                      <w:r>
                        <w:rPr>
                          <w:rFonts w:ascii="Arial" w:hAnsi="Arial" w:cs="Arial"/>
                          <w:sz w:val="20"/>
                          <w:szCs w:val="20"/>
                        </w:rPr>
                        <w:t xml:space="preserve"> Cat</w:t>
                      </w:r>
                      <w:r w:rsidRPr="00737797">
                        <w:rPr>
                          <w:rFonts w:ascii="Arial" w:hAnsi="Arial" w:cs="Arial"/>
                          <w:sz w:val="20"/>
                          <w:szCs w:val="20"/>
                          <w:vertAlign w:val="superscript"/>
                        </w:rPr>
                        <w:t>+</w:t>
                      </w:r>
                      <w:r>
                        <w:rPr>
                          <w:rFonts w:ascii="Arial" w:hAnsi="Arial" w:cs="Arial"/>
                          <w:sz w:val="20"/>
                          <w:szCs w:val="20"/>
                        </w:rPr>
                        <w:t xml:space="preserve">   +  H</w:t>
                      </w:r>
                      <w:r w:rsidRPr="00710E92">
                        <w:rPr>
                          <w:rFonts w:ascii="Arial" w:hAnsi="Arial" w:cs="Arial"/>
                          <w:sz w:val="20"/>
                          <w:szCs w:val="20"/>
                        </w:rPr>
                        <w:t>C</w:t>
                      </w:r>
                    </w:p>
                    <w:p w:rsidR="00C343DB" w:rsidRPr="00710E92" w:rsidRDefault="00C343DB" w:rsidP="00EF346E">
                      <w:pPr>
                        <w:tabs>
                          <w:tab w:val="left" w:pos="270"/>
                          <w:tab w:val="left" w:pos="2610"/>
                        </w:tabs>
                        <w:spacing w:line="216" w:lineRule="auto"/>
                        <w:rPr>
                          <w:rFonts w:ascii="Arial" w:hAnsi="Arial" w:cs="Arial"/>
                          <w:sz w:val="20"/>
                          <w:szCs w:val="20"/>
                        </w:rPr>
                      </w:pPr>
                      <w:r w:rsidRPr="00710E92">
                        <w:rPr>
                          <w:rFonts w:ascii="Arial" w:hAnsi="Arial" w:cs="Arial"/>
                          <w:sz w:val="20"/>
                          <w:szCs w:val="20"/>
                        </w:rPr>
                        <w:tab/>
                        <w:t xml:space="preserve"> //</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w:t>
                      </w:r>
                      <w:r>
                        <w:rPr>
                          <w:rFonts w:ascii="Arial" w:hAnsi="Arial" w:cs="Arial"/>
                          <w:sz w:val="20"/>
                          <w:szCs w:val="20"/>
                        </w:rPr>
                        <w:t>/</w:t>
                      </w:r>
                    </w:p>
                    <w:p w:rsidR="00C343DB" w:rsidRDefault="00C343DB" w:rsidP="00EF346E">
                      <w:pPr>
                        <w:tabs>
                          <w:tab w:val="left" w:pos="270"/>
                          <w:tab w:val="left" w:pos="2160"/>
                        </w:tabs>
                        <w:spacing w:line="216" w:lineRule="auto"/>
                        <w:rPr>
                          <w:rFonts w:ascii="Arial" w:hAnsi="Arial" w:cs="Arial"/>
                          <w:sz w:val="20"/>
                          <w:szCs w:val="20"/>
                        </w:rPr>
                      </w:pP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p>
                    <w:p w:rsidR="00C343DB" w:rsidRPr="00B35460" w:rsidRDefault="00C343DB" w:rsidP="00EF346E">
                      <w:pPr>
                        <w:tabs>
                          <w:tab w:val="left" w:pos="900"/>
                        </w:tabs>
                        <w:spacing w:before="60" w:line="216" w:lineRule="auto"/>
                        <w:rPr>
                          <w:rFonts w:ascii="Arial" w:hAnsi="Arial" w:cs="Arial"/>
                          <w:b/>
                          <w:sz w:val="6"/>
                          <w:szCs w:val="6"/>
                        </w:rPr>
                      </w:pPr>
                    </w:p>
                    <w:p w:rsidR="00C343DB" w:rsidRPr="009D1BC2" w:rsidRDefault="00C343DB" w:rsidP="00EF346E">
                      <w:pPr>
                        <w:tabs>
                          <w:tab w:val="left" w:pos="900"/>
                        </w:tabs>
                        <w:spacing w:before="60" w:line="216" w:lineRule="auto"/>
                        <w:jc w:val="center"/>
                        <w:rPr>
                          <w:rFonts w:asciiTheme="minorHAnsi" w:hAnsiTheme="minorHAnsi" w:cs="Arial"/>
                          <w:b/>
                          <w:sz w:val="22"/>
                          <w:szCs w:val="22"/>
                        </w:rPr>
                      </w:pPr>
                      <w:r w:rsidRPr="009D1BC2">
                        <w:rPr>
                          <w:rFonts w:asciiTheme="minorHAnsi" w:hAnsiTheme="minorHAnsi" w:cs="Arial"/>
                          <w:b/>
                          <w:sz w:val="22"/>
                          <w:szCs w:val="22"/>
                        </w:rPr>
                        <w:t>Initiation step</w:t>
                      </w:r>
                    </w:p>
                  </w:txbxContent>
                </v:textbox>
                <w10:wrap type="square"/>
              </v:shape>
            </w:pict>
          </mc:Fallback>
        </mc:AlternateContent>
      </w:r>
      <w:r>
        <w:rPr>
          <w:rFonts w:ascii="Arial" w:hAnsi="Arial" w:cs="Arial"/>
          <w:sz w:val="22"/>
          <w:szCs w:val="22"/>
        </w:rPr>
        <w:t>In the initiation step, the individual acrylonitrile monomers react with a free radical catalyst—a material that contains an unpaired electron. Because it will attract another electron or be drawn to another atom’s nucleus, this catalyst is extremely reactive and is able to break double bonds in the acrylonitrile monomers and combine with the monomer, resulting in another very reactive free radical, the repeating unit.</w:t>
      </w:r>
    </w:p>
    <w:p w:rsidR="00EF346E" w:rsidRDefault="00EF346E" w:rsidP="00EF346E">
      <w:pPr>
        <w:rPr>
          <w:rFonts w:ascii="Arial" w:hAnsi="Arial" w:cs="Arial"/>
          <w:sz w:val="22"/>
          <w:szCs w:val="22"/>
        </w:rPr>
      </w:pPr>
    </w:p>
    <w:p w:rsidR="00EF346E" w:rsidRPr="00DB0C59" w:rsidRDefault="00EF346E" w:rsidP="00EF346E">
      <w:pPr>
        <w:ind w:left="810"/>
        <w:rPr>
          <w:rFonts w:ascii="Arial" w:hAnsi="Arial" w:cs="Arial"/>
          <w:sz w:val="4"/>
          <w:szCs w:val="4"/>
        </w:rPr>
      </w:pPr>
    </w:p>
    <w:p w:rsidR="00EF346E" w:rsidRDefault="00EF346E" w:rsidP="00EF346E">
      <w:pPr>
        <w:ind w:firstLine="720"/>
        <w:rPr>
          <w:rFonts w:ascii="Arial" w:hAnsi="Arial" w:cs="Arial"/>
          <w:sz w:val="22"/>
          <w:szCs w:val="22"/>
        </w:rPr>
      </w:pPr>
      <w:r w:rsidRPr="005A7F07">
        <w:rPr>
          <w:rFonts w:ascii="Arial" w:hAnsi="Arial" w:cs="Arial"/>
          <w:noProof/>
          <w:sz w:val="22"/>
          <w:szCs w:val="22"/>
        </w:rPr>
        <mc:AlternateContent>
          <mc:Choice Requires="wps">
            <w:drawing>
              <wp:anchor distT="45720" distB="45720" distL="114300" distR="114300" simplePos="0" relativeHeight="251937792" behindDoc="0" locked="0" layoutInCell="1" allowOverlap="1" wp14:anchorId="701EF290" wp14:editId="6E4C8089">
                <wp:simplePos x="0" y="0"/>
                <wp:positionH relativeFrom="column">
                  <wp:posOffset>144780</wp:posOffset>
                </wp:positionH>
                <wp:positionV relativeFrom="paragraph">
                  <wp:posOffset>295275</wp:posOffset>
                </wp:positionV>
                <wp:extent cx="2529840" cy="1404620"/>
                <wp:effectExtent l="0" t="0" r="381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840" cy="1404620"/>
                        </a:xfrm>
                        <a:prstGeom prst="rect">
                          <a:avLst/>
                        </a:prstGeom>
                        <a:solidFill>
                          <a:srgbClr val="FFFFFF"/>
                        </a:solidFill>
                        <a:ln w="9525">
                          <a:noFill/>
                          <a:miter lim="800000"/>
                          <a:headEnd/>
                          <a:tailEnd/>
                        </a:ln>
                      </wps:spPr>
                      <wps:txbx>
                        <w:txbxContent>
                          <w:p w:rsidR="00C343DB" w:rsidRPr="00710E92" w:rsidRDefault="00C343DB" w:rsidP="00EF346E">
                            <w:pPr>
                              <w:tabs>
                                <w:tab w:val="left" w:pos="360"/>
                                <w:tab w:val="left" w:pos="1170"/>
                                <w:tab w:val="left" w:pos="2250"/>
                                <w:tab w:val="left" w:pos="2700"/>
                              </w:tabs>
                              <w:spacing w:line="216" w:lineRule="auto"/>
                              <w:rPr>
                                <w:rFonts w:ascii="Arial" w:hAnsi="Arial" w:cs="Arial"/>
                                <w:sz w:val="20"/>
                                <w:szCs w:val="20"/>
                              </w:rPr>
                            </w:pPr>
                            <w:r w:rsidRPr="00710E92">
                              <w:rPr>
                                <w:rFonts w:ascii="Arial" w:hAnsi="Arial" w:cs="Arial"/>
                                <w:sz w:val="20"/>
                                <w:szCs w:val="20"/>
                              </w:rPr>
                              <w:tab/>
                              <w:t>N</w:t>
                            </w:r>
                            <w:r w:rsidRPr="00710E92">
                              <w:rPr>
                                <w:rFonts w:ascii="Arial" w:hAnsi="Arial" w:cs="Arial"/>
                                <w:sz w:val="20"/>
                                <w:szCs w:val="20"/>
                              </w:rPr>
                              <w:tab/>
                              <w:t>N</w:t>
                            </w:r>
                            <w:r w:rsidRPr="00710E92">
                              <w:rPr>
                                <w:rFonts w:ascii="Arial" w:hAnsi="Arial" w:cs="Arial"/>
                                <w:sz w:val="20"/>
                                <w:szCs w:val="20"/>
                              </w:rPr>
                              <w:tab/>
                              <w:t>N</w:t>
                            </w:r>
                            <w:r w:rsidRPr="00710E92">
                              <w:rPr>
                                <w:rFonts w:ascii="Arial" w:hAnsi="Arial" w:cs="Arial"/>
                                <w:sz w:val="20"/>
                                <w:szCs w:val="20"/>
                              </w:rPr>
                              <w:tab/>
                              <w:t>N</w:t>
                            </w:r>
                          </w:p>
                          <w:p w:rsidR="00C343DB" w:rsidRPr="00710E92" w:rsidRDefault="00C343DB" w:rsidP="00EF346E">
                            <w:pPr>
                              <w:tabs>
                                <w:tab w:val="left" w:pos="360"/>
                                <w:tab w:val="left" w:pos="1170"/>
                                <w:tab w:val="left" w:pos="2250"/>
                                <w:tab w:val="left" w:pos="2700"/>
                              </w:tabs>
                              <w:spacing w:line="216" w:lineRule="auto"/>
                              <w:rPr>
                                <w:rFonts w:ascii="Arial" w:hAnsi="Arial" w:cs="Arial"/>
                                <w:sz w:val="20"/>
                                <w:szCs w:val="20"/>
                              </w:rPr>
                            </w:pPr>
                            <w:r w:rsidRPr="00710E92">
                              <w:rPr>
                                <w:rFonts w:ascii="Arial" w:hAnsi="Arial" w:cs="Arial"/>
                                <w:sz w:val="20"/>
                                <w:szCs w:val="20"/>
                              </w:rPr>
                              <w:tab/>
                              <w:t>|||</w:t>
                            </w:r>
                            <w:r w:rsidRPr="00710E92">
                              <w:rPr>
                                <w:rFonts w:ascii="Arial" w:hAnsi="Arial" w:cs="Arial"/>
                                <w:sz w:val="20"/>
                                <w:szCs w:val="20"/>
                              </w:rPr>
                              <w:tab/>
                              <w:t>|||</w:t>
                            </w:r>
                            <w:r w:rsidRPr="00710E92">
                              <w:rPr>
                                <w:rFonts w:ascii="Arial" w:hAnsi="Arial" w:cs="Arial"/>
                                <w:sz w:val="20"/>
                                <w:szCs w:val="20"/>
                              </w:rPr>
                              <w:tab/>
                              <w:t>|||</w:t>
                            </w:r>
                            <w:r w:rsidRPr="00710E92">
                              <w:rPr>
                                <w:rFonts w:ascii="Arial" w:hAnsi="Arial" w:cs="Arial"/>
                                <w:sz w:val="20"/>
                                <w:szCs w:val="20"/>
                              </w:rPr>
                              <w:tab/>
                              <w:t>|||</w:t>
                            </w:r>
                          </w:p>
                          <w:p w:rsidR="00C343DB" w:rsidRPr="00710E92" w:rsidRDefault="00C343DB" w:rsidP="00EF346E">
                            <w:pPr>
                              <w:tabs>
                                <w:tab w:val="left" w:pos="360"/>
                                <w:tab w:val="left" w:pos="1170"/>
                                <w:tab w:val="left" w:pos="2250"/>
                                <w:tab w:val="left" w:pos="2700"/>
                              </w:tabs>
                              <w:spacing w:line="216" w:lineRule="auto"/>
                              <w:rPr>
                                <w:rFonts w:ascii="Arial" w:hAnsi="Arial" w:cs="Arial"/>
                                <w:sz w:val="20"/>
                                <w:szCs w:val="20"/>
                              </w:rPr>
                            </w:pPr>
                            <w:r w:rsidRPr="00710E92">
                              <w:rPr>
                                <w:rFonts w:ascii="Arial" w:hAnsi="Arial" w:cs="Arial"/>
                                <w:sz w:val="20"/>
                                <w:szCs w:val="20"/>
                              </w:rPr>
                              <w:tab/>
                              <w:t>C</w:t>
                            </w:r>
                            <w:r w:rsidRPr="00710E92">
                              <w:rPr>
                                <w:rFonts w:ascii="Arial" w:hAnsi="Arial" w:cs="Arial"/>
                                <w:sz w:val="20"/>
                                <w:szCs w:val="20"/>
                              </w:rPr>
                              <w:tab/>
                              <w:t>C</w:t>
                            </w:r>
                            <w:r w:rsidRPr="00710E92">
                              <w:rPr>
                                <w:rFonts w:ascii="Arial" w:hAnsi="Arial" w:cs="Arial"/>
                                <w:sz w:val="20"/>
                                <w:szCs w:val="20"/>
                              </w:rPr>
                              <w:tab/>
                              <w:t>C</w:t>
                            </w:r>
                            <w:r w:rsidRPr="00710E92">
                              <w:rPr>
                                <w:rFonts w:ascii="Arial" w:hAnsi="Arial" w:cs="Arial"/>
                                <w:sz w:val="20"/>
                                <w:szCs w:val="20"/>
                              </w:rPr>
                              <w:tab/>
                              <w:t>C</w:t>
                            </w:r>
                          </w:p>
                          <w:p w:rsidR="00C343DB" w:rsidRPr="00710E92" w:rsidRDefault="00C343DB" w:rsidP="00EF346E">
                            <w:pPr>
                              <w:tabs>
                                <w:tab w:val="left" w:pos="360"/>
                                <w:tab w:val="left" w:pos="1170"/>
                                <w:tab w:val="left" w:pos="2250"/>
                                <w:tab w:val="left" w:pos="2700"/>
                              </w:tabs>
                              <w:spacing w:line="216" w:lineRule="auto"/>
                              <w:rPr>
                                <w:rFonts w:ascii="Arial" w:hAnsi="Arial" w:cs="Arial"/>
                                <w:sz w:val="20"/>
                                <w:szCs w:val="20"/>
                              </w:rPr>
                            </w:pPr>
                            <w:r w:rsidRPr="00710E92">
                              <w:rPr>
                                <w:rFonts w:ascii="Arial" w:hAnsi="Arial" w:cs="Arial"/>
                                <w:sz w:val="20"/>
                                <w:szCs w:val="20"/>
                              </w:rPr>
                              <w:t xml:space="preserve"> </w:t>
                            </w:r>
                            <w:r w:rsidRPr="00710E92">
                              <w:rPr>
                                <w:rFonts w:ascii="Arial" w:hAnsi="Arial" w:cs="Arial"/>
                                <w:sz w:val="20"/>
                                <w:szCs w:val="20"/>
                              </w:rPr>
                              <w:tab/>
                              <w:t xml:space="preserve"> |</w:t>
                            </w:r>
                            <w:r w:rsidRPr="00710E92">
                              <w:rPr>
                                <w:rFonts w:ascii="Arial" w:hAnsi="Arial" w:cs="Arial"/>
                                <w:sz w:val="20"/>
                                <w:szCs w:val="20"/>
                              </w:rPr>
                              <w:tab/>
                              <w:t xml:space="preserve"> |</w:t>
                            </w:r>
                            <w:r w:rsidRPr="00710E92">
                              <w:rPr>
                                <w:rFonts w:ascii="Arial" w:hAnsi="Arial" w:cs="Arial"/>
                                <w:sz w:val="20"/>
                                <w:szCs w:val="20"/>
                              </w:rPr>
                              <w:tab/>
                              <w:t xml:space="preserve"> |</w:t>
                            </w:r>
                            <w:r w:rsidRPr="00710E92">
                              <w:rPr>
                                <w:rFonts w:ascii="Arial" w:hAnsi="Arial" w:cs="Arial"/>
                                <w:sz w:val="20"/>
                                <w:szCs w:val="20"/>
                              </w:rPr>
                              <w:tab/>
                              <w:t xml:space="preserve"> |</w:t>
                            </w:r>
                          </w:p>
                          <w:p w:rsidR="00C343DB" w:rsidRPr="00710E92" w:rsidRDefault="00C343DB" w:rsidP="00EF346E">
                            <w:pPr>
                              <w:tabs>
                                <w:tab w:val="left" w:pos="180"/>
                                <w:tab w:val="left" w:pos="2070"/>
                              </w:tabs>
                              <w:spacing w:line="216" w:lineRule="auto"/>
                              <w:rPr>
                                <w:rFonts w:ascii="Arial" w:hAnsi="Arial" w:cs="Arial"/>
                                <w:sz w:val="20"/>
                                <w:szCs w:val="20"/>
                              </w:rPr>
                            </w:pPr>
                            <w:r w:rsidRPr="00710E92">
                              <w:rPr>
                                <w:rFonts w:ascii="Arial" w:hAnsi="Arial" w:cs="Arial"/>
                                <w:sz w:val="20"/>
                                <w:szCs w:val="20"/>
                              </w:rPr>
                              <w:tab/>
                              <w:t xml:space="preserve">HC </w:t>
                            </w:r>
                            <w:r>
                              <w:rPr>
                                <w:rFonts w:ascii="Arial" w:hAnsi="Arial" w:cs="Arial"/>
                                <w:sz w:val="20"/>
                                <w:szCs w:val="20"/>
                              </w:rPr>
                              <w:t xml:space="preserve">    </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t>C</w:t>
                            </w:r>
                            <w:r>
                              <w:rPr>
                                <w:rFonts w:ascii="Arial" w:hAnsi="Arial" w:cs="Arial"/>
                                <w:sz w:val="20"/>
                                <w:szCs w:val="20"/>
                              </w:rPr>
                              <w:t>H</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sym w:font="Wingdings" w:char="F0E0"/>
                            </w:r>
                            <w:r>
                              <w:rPr>
                                <w:rFonts w:ascii="Arial" w:hAnsi="Arial" w:cs="Arial"/>
                                <w:sz w:val="20"/>
                                <w:szCs w:val="20"/>
                              </w:rPr>
                              <w:tab/>
                              <w:t xml:space="preserve"> H</w:t>
                            </w:r>
                            <w:r w:rsidRPr="00710E92">
                              <w:rPr>
                                <w:rFonts w:ascii="Arial" w:hAnsi="Arial" w:cs="Arial"/>
                                <w:sz w:val="20"/>
                                <w:szCs w:val="20"/>
                              </w:rPr>
                              <w:t>C</w:t>
                            </w:r>
                            <w:r>
                              <w:rPr>
                                <w:rFonts w:ascii="Arial" w:hAnsi="Arial" w:cs="Arial"/>
                                <w:sz w:val="20"/>
                                <w:szCs w:val="20"/>
                              </w:rPr>
                              <w:t xml:space="preserve"> </w:t>
                            </w:r>
                            <w:r w:rsidRPr="00710E92">
                              <w:rPr>
                                <w:rFonts w:ascii="Arial" w:hAnsi="Arial" w:cs="Arial"/>
                                <w:sz w:val="20"/>
                                <w:szCs w:val="20"/>
                              </w:rPr>
                              <w:t>— C</w:t>
                            </w:r>
                            <w:r>
                              <w:rPr>
                                <w:rFonts w:ascii="Arial" w:hAnsi="Arial" w:cs="Arial"/>
                                <w:sz w:val="20"/>
                                <w:szCs w:val="20"/>
                              </w:rPr>
                              <w:t>H</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t xml:space="preserve"> etc.</w:t>
                            </w:r>
                          </w:p>
                          <w:p w:rsidR="00C343DB" w:rsidRPr="00710E92" w:rsidRDefault="00C343DB" w:rsidP="00EF346E">
                            <w:pPr>
                              <w:tabs>
                                <w:tab w:val="left" w:pos="270"/>
                                <w:tab w:val="left" w:pos="1080"/>
                                <w:tab w:val="left" w:pos="2340"/>
                                <w:tab w:val="left" w:pos="2610"/>
                              </w:tabs>
                              <w:spacing w:line="216" w:lineRule="auto"/>
                              <w:rPr>
                                <w:rFonts w:ascii="Arial" w:hAnsi="Arial" w:cs="Arial"/>
                                <w:sz w:val="20"/>
                                <w:szCs w:val="20"/>
                              </w:rPr>
                            </w:pPr>
                            <w:r w:rsidRPr="00710E92">
                              <w:rPr>
                                <w:rFonts w:ascii="Arial" w:hAnsi="Arial" w:cs="Arial"/>
                                <w:sz w:val="20"/>
                                <w:szCs w:val="20"/>
                              </w:rPr>
                              <w:tab/>
                              <w:t xml:space="preserve"> //</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w:t>
                            </w:r>
                            <w:r w:rsidRPr="00710E92">
                              <w:rPr>
                                <w:rFonts w:ascii="Arial" w:hAnsi="Arial" w:cs="Arial"/>
                                <w:sz w:val="20"/>
                                <w:szCs w:val="20"/>
                              </w:rPr>
                              <w:tab/>
                            </w:r>
                            <w:r>
                              <w:rPr>
                                <w:rFonts w:ascii="Arial" w:hAnsi="Arial" w:cs="Arial"/>
                                <w:sz w:val="20"/>
                                <w:szCs w:val="20"/>
                              </w:rPr>
                              <w:t xml:space="preserve"> \</w:t>
                            </w:r>
                            <w:r>
                              <w:rPr>
                                <w:rFonts w:ascii="Arial" w:hAnsi="Arial" w:cs="Arial"/>
                                <w:sz w:val="20"/>
                                <w:szCs w:val="20"/>
                              </w:rPr>
                              <w:tab/>
                              <w:t xml:space="preserve"> </w:t>
                            </w:r>
                            <w:r w:rsidRPr="00710E92">
                              <w:rPr>
                                <w:rFonts w:ascii="Arial" w:hAnsi="Arial" w:cs="Arial"/>
                                <w:sz w:val="20"/>
                                <w:szCs w:val="20"/>
                              </w:rPr>
                              <w:t>/</w:t>
                            </w:r>
                            <w:r>
                              <w:rPr>
                                <w:rFonts w:ascii="Arial" w:hAnsi="Arial" w:cs="Arial"/>
                                <w:sz w:val="20"/>
                                <w:szCs w:val="20"/>
                              </w:rPr>
                              <w:t xml:space="preserve">   </w:t>
                            </w:r>
                            <w:r w:rsidRPr="00710E92">
                              <w:rPr>
                                <w:rFonts w:ascii="Arial" w:hAnsi="Arial" w:cs="Arial"/>
                                <w:sz w:val="20"/>
                                <w:szCs w:val="20"/>
                              </w:rPr>
                              <w:t>\</w:t>
                            </w:r>
                          </w:p>
                          <w:p w:rsidR="00C343DB" w:rsidRDefault="00C343DB" w:rsidP="00EF346E">
                            <w:pPr>
                              <w:tabs>
                                <w:tab w:val="left" w:pos="270"/>
                                <w:tab w:val="left" w:pos="810"/>
                                <w:tab w:val="left" w:pos="2160"/>
                              </w:tabs>
                              <w:spacing w:line="216" w:lineRule="auto"/>
                              <w:rPr>
                                <w:rFonts w:ascii="Arial" w:hAnsi="Arial" w:cs="Arial"/>
                                <w:sz w:val="20"/>
                                <w:szCs w:val="20"/>
                              </w:rPr>
                            </w:pP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 xml:space="preserve"> H</w:t>
                            </w:r>
                            <w:r w:rsidRPr="00710E92">
                              <w:rPr>
                                <w:rFonts w:ascii="Arial" w:hAnsi="Arial" w:cs="Arial"/>
                                <w:sz w:val="20"/>
                                <w:szCs w:val="20"/>
                                <w:vertAlign w:val="subscript"/>
                              </w:rPr>
                              <w:t>2</w:t>
                            </w:r>
                            <w:r w:rsidRPr="00710E92">
                              <w:rPr>
                                <w:rFonts w:ascii="Arial" w:hAnsi="Arial" w:cs="Arial"/>
                                <w:sz w:val="20"/>
                                <w:szCs w:val="20"/>
                              </w:rPr>
                              <w:t>C</w:t>
                            </w:r>
                            <w:r>
                              <w:rPr>
                                <w:rFonts w:ascii="Arial" w:hAnsi="Arial" w:cs="Arial"/>
                                <w:sz w:val="20"/>
                                <w:szCs w:val="20"/>
                              </w:rPr>
                              <w:t xml:space="preserve">    </w:t>
                            </w:r>
                            <w:r w:rsidRPr="00710E92">
                              <w:rPr>
                                <w:rFonts w:ascii="Arial" w:hAnsi="Arial" w:cs="Arial"/>
                                <w:sz w:val="20"/>
                                <w:szCs w:val="20"/>
                              </w:rPr>
                              <w:t>•</w:t>
                            </w:r>
                            <w:r>
                              <w:rPr>
                                <w:rFonts w:ascii="Arial" w:hAnsi="Arial" w:cs="Arial"/>
                                <w:sz w:val="20"/>
                                <w:szCs w:val="20"/>
                              </w:rPr>
                              <w:t>CH</w:t>
                            </w:r>
                            <w:r w:rsidRPr="00C401FD">
                              <w:rPr>
                                <w:rFonts w:ascii="Arial" w:hAnsi="Arial" w:cs="Arial"/>
                                <w:sz w:val="20"/>
                                <w:szCs w:val="20"/>
                                <w:vertAlign w:val="subscript"/>
                              </w:rPr>
                              <w:t>2</w:t>
                            </w:r>
                          </w:p>
                          <w:p w:rsidR="00C343DB" w:rsidRPr="00B35460" w:rsidRDefault="00C343DB" w:rsidP="00EF346E">
                            <w:pPr>
                              <w:tabs>
                                <w:tab w:val="left" w:pos="900"/>
                              </w:tabs>
                              <w:spacing w:before="60" w:line="216" w:lineRule="auto"/>
                              <w:rPr>
                                <w:rFonts w:ascii="Arial" w:hAnsi="Arial" w:cs="Arial"/>
                                <w:b/>
                                <w:sz w:val="6"/>
                                <w:szCs w:val="6"/>
                              </w:rPr>
                            </w:pPr>
                          </w:p>
                          <w:p w:rsidR="00C343DB" w:rsidRPr="009D1BC2" w:rsidRDefault="00C343DB" w:rsidP="00EF346E">
                            <w:pPr>
                              <w:tabs>
                                <w:tab w:val="left" w:pos="900"/>
                              </w:tabs>
                              <w:spacing w:before="60" w:line="216" w:lineRule="auto"/>
                              <w:jc w:val="center"/>
                              <w:rPr>
                                <w:rFonts w:asciiTheme="minorHAnsi" w:hAnsiTheme="minorHAnsi" w:cs="Arial"/>
                                <w:b/>
                                <w:sz w:val="22"/>
                                <w:szCs w:val="22"/>
                              </w:rPr>
                            </w:pPr>
                            <w:r w:rsidRPr="009D1BC2">
                              <w:rPr>
                                <w:rFonts w:asciiTheme="minorHAnsi" w:hAnsiTheme="minorHAnsi" w:cs="Arial"/>
                                <w:b/>
                                <w:sz w:val="22"/>
                                <w:szCs w:val="22"/>
                              </w:rPr>
                              <w:t>Propagation step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4" type="#_x0000_t202" style="position:absolute;left:0;text-align:left;margin-left:11.4pt;margin-top:23.25pt;width:199.2pt;height:110.6pt;z-index:251937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" stroked="f">
                <v:textbox style="mso-fit-shape-to-text:t">
                  <w:txbxContent>
                    <w:p w:rsidR="00C343DB" w:rsidRPr="00710E92" w:rsidRDefault="00C343DB" w:rsidP="00EF346E">
                      <w:pPr>
                        <w:tabs>
                          <w:tab w:val="left" w:pos="360"/>
                          <w:tab w:val="left" w:pos="1170"/>
                          <w:tab w:val="left" w:pos="2250"/>
                          <w:tab w:val="left" w:pos="2700"/>
                        </w:tabs>
                        <w:spacing w:line="216" w:lineRule="auto"/>
                        <w:rPr>
                          <w:rFonts w:ascii="Arial" w:hAnsi="Arial" w:cs="Arial"/>
                          <w:sz w:val="20"/>
                          <w:szCs w:val="20"/>
                        </w:rPr>
                      </w:pPr>
                      <w:r w:rsidRPr="00710E92">
                        <w:rPr>
                          <w:rFonts w:ascii="Arial" w:hAnsi="Arial" w:cs="Arial"/>
                          <w:sz w:val="20"/>
                          <w:szCs w:val="20"/>
                        </w:rPr>
                        <w:tab/>
                        <w:t>N</w:t>
                      </w:r>
                      <w:r w:rsidRPr="00710E92">
                        <w:rPr>
                          <w:rFonts w:ascii="Arial" w:hAnsi="Arial" w:cs="Arial"/>
                          <w:sz w:val="20"/>
                          <w:szCs w:val="20"/>
                        </w:rPr>
                        <w:tab/>
                        <w:t>N</w:t>
                      </w:r>
                      <w:r w:rsidRPr="00710E92">
                        <w:rPr>
                          <w:rFonts w:ascii="Arial" w:hAnsi="Arial" w:cs="Arial"/>
                          <w:sz w:val="20"/>
                          <w:szCs w:val="20"/>
                        </w:rPr>
                        <w:tab/>
                        <w:t>N</w:t>
                      </w:r>
                      <w:r w:rsidRPr="00710E92">
                        <w:rPr>
                          <w:rFonts w:ascii="Arial" w:hAnsi="Arial" w:cs="Arial"/>
                          <w:sz w:val="20"/>
                          <w:szCs w:val="20"/>
                        </w:rPr>
                        <w:tab/>
                        <w:t>N</w:t>
                      </w:r>
                    </w:p>
                    <w:p w:rsidR="00C343DB" w:rsidRPr="00710E92" w:rsidRDefault="00C343DB" w:rsidP="00EF346E">
                      <w:pPr>
                        <w:tabs>
                          <w:tab w:val="left" w:pos="360"/>
                          <w:tab w:val="left" w:pos="1170"/>
                          <w:tab w:val="left" w:pos="2250"/>
                          <w:tab w:val="left" w:pos="2700"/>
                        </w:tabs>
                        <w:spacing w:line="216" w:lineRule="auto"/>
                        <w:rPr>
                          <w:rFonts w:ascii="Arial" w:hAnsi="Arial" w:cs="Arial"/>
                          <w:sz w:val="20"/>
                          <w:szCs w:val="20"/>
                        </w:rPr>
                      </w:pPr>
                      <w:r w:rsidRPr="00710E92">
                        <w:rPr>
                          <w:rFonts w:ascii="Arial" w:hAnsi="Arial" w:cs="Arial"/>
                          <w:sz w:val="20"/>
                          <w:szCs w:val="20"/>
                        </w:rPr>
                        <w:tab/>
                        <w:t>|||</w:t>
                      </w:r>
                      <w:r w:rsidRPr="00710E92">
                        <w:rPr>
                          <w:rFonts w:ascii="Arial" w:hAnsi="Arial" w:cs="Arial"/>
                          <w:sz w:val="20"/>
                          <w:szCs w:val="20"/>
                        </w:rPr>
                        <w:tab/>
                        <w:t>|||</w:t>
                      </w:r>
                      <w:r w:rsidRPr="00710E92">
                        <w:rPr>
                          <w:rFonts w:ascii="Arial" w:hAnsi="Arial" w:cs="Arial"/>
                          <w:sz w:val="20"/>
                          <w:szCs w:val="20"/>
                        </w:rPr>
                        <w:tab/>
                        <w:t>|||</w:t>
                      </w:r>
                      <w:r w:rsidRPr="00710E92">
                        <w:rPr>
                          <w:rFonts w:ascii="Arial" w:hAnsi="Arial" w:cs="Arial"/>
                          <w:sz w:val="20"/>
                          <w:szCs w:val="20"/>
                        </w:rPr>
                        <w:tab/>
                        <w:t>|||</w:t>
                      </w:r>
                    </w:p>
                    <w:p w:rsidR="00C343DB" w:rsidRPr="00710E92" w:rsidRDefault="00C343DB" w:rsidP="00EF346E">
                      <w:pPr>
                        <w:tabs>
                          <w:tab w:val="left" w:pos="360"/>
                          <w:tab w:val="left" w:pos="1170"/>
                          <w:tab w:val="left" w:pos="2250"/>
                          <w:tab w:val="left" w:pos="2700"/>
                        </w:tabs>
                        <w:spacing w:line="216" w:lineRule="auto"/>
                        <w:rPr>
                          <w:rFonts w:ascii="Arial" w:hAnsi="Arial" w:cs="Arial"/>
                          <w:sz w:val="20"/>
                          <w:szCs w:val="20"/>
                        </w:rPr>
                      </w:pPr>
                      <w:r w:rsidRPr="00710E92">
                        <w:rPr>
                          <w:rFonts w:ascii="Arial" w:hAnsi="Arial" w:cs="Arial"/>
                          <w:sz w:val="20"/>
                          <w:szCs w:val="20"/>
                        </w:rPr>
                        <w:tab/>
                        <w:t>C</w:t>
                      </w:r>
                      <w:r w:rsidRPr="00710E92">
                        <w:rPr>
                          <w:rFonts w:ascii="Arial" w:hAnsi="Arial" w:cs="Arial"/>
                          <w:sz w:val="20"/>
                          <w:szCs w:val="20"/>
                        </w:rPr>
                        <w:tab/>
                        <w:t>C</w:t>
                      </w:r>
                      <w:r w:rsidRPr="00710E92">
                        <w:rPr>
                          <w:rFonts w:ascii="Arial" w:hAnsi="Arial" w:cs="Arial"/>
                          <w:sz w:val="20"/>
                          <w:szCs w:val="20"/>
                        </w:rPr>
                        <w:tab/>
                        <w:t>C</w:t>
                      </w:r>
                      <w:r w:rsidRPr="00710E92">
                        <w:rPr>
                          <w:rFonts w:ascii="Arial" w:hAnsi="Arial" w:cs="Arial"/>
                          <w:sz w:val="20"/>
                          <w:szCs w:val="20"/>
                        </w:rPr>
                        <w:tab/>
                        <w:t>C</w:t>
                      </w:r>
                    </w:p>
                    <w:p w:rsidR="00C343DB" w:rsidRPr="00710E92" w:rsidRDefault="00C343DB" w:rsidP="00EF346E">
                      <w:pPr>
                        <w:tabs>
                          <w:tab w:val="left" w:pos="360"/>
                          <w:tab w:val="left" w:pos="1170"/>
                          <w:tab w:val="left" w:pos="2250"/>
                          <w:tab w:val="left" w:pos="2700"/>
                        </w:tabs>
                        <w:spacing w:line="216" w:lineRule="auto"/>
                        <w:rPr>
                          <w:rFonts w:ascii="Arial" w:hAnsi="Arial" w:cs="Arial"/>
                          <w:sz w:val="20"/>
                          <w:szCs w:val="20"/>
                        </w:rPr>
                      </w:pPr>
                      <w:r w:rsidRPr="00710E92">
                        <w:rPr>
                          <w:rFonts w:ascii="Arial" w:hAnsi="Arial" w:cs="Arial"/>
                          <w:sz w:val="20"/>
                          <w:szCs w:val="20"/>
                        </w:rPr>
                        <w:t xml:space="preserve"> </w:t>
                      </w:r>
                      <w:r w:rsidRPr="00710E92">
                        <w:rPr>
                          <w:rFonts w:ascii="Arial" w:hAnsi="Arial" w:cs="Arial"/>
                          <w:sz w:val="20"/>
                          <w:szCs w:val="20"/>
                        </w:rPr>
                        <w:tab/>
                        <w:t xml:space="preserve"> |</w:t>
                      </w:r>
                      <w:r w:rsidRPr="00710E92">
                        <w:rPr>
                          <w:rFonts w:ascii="Arial" w:hAnsi="Arial" w:cs="Arial"/>
                          <w:sz w:val="20"/>
                          <w:szCs w:val="20"/>
                        </w:rPr>
                        <w:tab/>
                        <w:t xml:space="preserve"> |</w:t>
                      </w:r>
                      <w:r w:rsidRPr="00710E92">
                        <w:rPr>
                          <w:rFonts w:ascii="Arial" w:hAnsi="Arial" w:cs="Arial"/>
                          <w:sz w:val="20"/>
                          <w:szCs w:val="20"/>
                        </w:rPr>
                        <w:tab/>
                        <w:t xml:space="preserve"> |</w:t>
                      </w:r>
                      <w:r w:rsidRPr="00710E92">
                        <w:rPr>
                          <w:rFonts w:ascii="Arial" w:hAnsi="Arial" w:cs="Arial"/>
                          <w:sz w:val="20"/>
                          <w:szCs w:val="20"/>
                        </w:rPr>
                        <w:tab/>
                        <w:t xml:space="preserve"> |</w:t>
                      </w:r>
                    </w:p>
                    <w:p w:rsidR="00C343DB" w:rsidRPr="00710E92" w:rsidRDefault="00C343DB" w:rsidP="00EF346E">
                      <w:pPr>
                        <w:tabs>
                          <w:tab w:val="left" w:pos="180"/>
                          <w:tab w:val="left" w:pos="2070"/>
                        </w:tabs>
                        <w:spacing w:line="216" w:lineRule="auto"/>
                        <w:rPr>
                          <w:rFonts w:ascii="Arial" w:hAnsi="Arial" w:cs="Arial"/>
                          <w:sz w:val="20"/>
                          <w:szCs w:val="20"/>
                        </w:rPr>
                      </w:pPr>
                      <w:r w:rsidRPr="00710E92">
                        <w:rPr>
                          <w:rFonts w:ascii="Arial" w:hAnsi="Arial" w:cs="Arial"/>
                          <w:sz w:val="20"/>
                          <w:szCs w:val="20"/>
                        </w:rPr>
                        <w:tab/>
                        <w:t xml:space="preserve">HC </w:t>
                      </w:r>
                      <w:r>
                        <w:rPr>
                          <w:rFonts w:ascii="Arial" w:hAnsi="Arial" w:cs="Arial"/>
                          <w:sz w:val="20"/>
                          <w:szCs w:val="20"/>
                        </w:rPr>
                        <w:t xml:space="preserve">    </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t>C</w:t>
                      </w:r>
                      <w:r>
                        <w:rPr>
                          <w:rFonts w:ascii="Arial" w:hAnsi="Arial" w:cs="Arial"/>
                          <w:sz w:val="20"/>
                          <w:szCs w:val="20"/>
                        </w:rPr>
                        <w:t>H</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sym w:font="Wingdings" w:char="F0E0"/>
                      </w:r>
                      <w:r>
                        <w:rPr>
                          <w:rFonts w:ascii="Arial" w:hAnsi="Arial" w:cs="Arial"/>
                          <w:sz w:val="20"/>
                          <w:szCs w:val="20"/>
                        </w:rPr>
                        <w:tab/>
                        <w:t xml:space="preserve"> H</w:t>
                      </w:r>
                      <w:r w:rsidRPr="00710E92">
                        <w:rPr>
                          <w:rFonts w:ascii="Arial" w:hAnsi="Arial" w:cs="Arial"/>
                          <w:sz w:val="20"/>
                          <w:szCs w:val="20"/>
                        </w:rPr>
                        <w:t>C</w:t>
                      </w:r>
                      <w:r>
                        <w:rPr>
                          <w:rFonts w:ascii="Arial" w:hAnsi="Arial" w:cs="Arial"/>
                          <w:sz w:val="20"/>
                          <w:szCs w:val="20"/>
                        </w:rPr>
                        <w:t xml:space="preserve"> </w:t>
                      </w:r>
                      <w:r w:rsidRPr="00710E92">
                        <w:rPr>
                          <w:rFonts w:ascii="Arial" w:hAnsi="Arial" w:cs="Arial"/>
                          <w:sz w:val="20"/>
                          <w:szCs w:val="20"/>
                        </w:rPr>
                        <w:t>— C</w:t>
                      </w:r>
                      <w:r>
                        <w:rPr>
                          <w:rFonts w:ascii="Arial" w:hAnsi="Arial" w:cs="Arial"/>
                          <w:sz w:val="20"/>
                          <w:szCs w:val="20"/>
                        </w:rPr>
                        <w:t>H</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t xml:space="preserve"> etc.</w:t>
                      </w:r>
                    </w:p>
                    <w:p w:rsidR="00C343DB" w:rsidRPr="00710E92" w:rsidRDefault="00C343DB" w:rsidP="00EF346E">
                      <w:pPr>
                        <w:tabs>
                          <w:tab w:val="left" w:pos="270"/>
                          <w:tab w:val="left" w:pos="1080"/>
                          <w:tab w:val="left" w:pos="2340"/>
                          <w:tab w:val="left" w:pos="2610"/>
                        </w:tabs>
                        <w:spacing w:line="216" w:lineRule="auto"/>
                        <w:rPr>
                          <w:rFonts w:ascii="Arial" w:hAnsi="Arial" w:cs="Arial"/>
                          <w:sz w:val="20"/>
                          <w:szCs w:val="20"/>
                        </w:rPr>
                      </w:pPr>
                      <w:r w:rsidRPr="00710E92">
                        <w:rPr>
                          <w:rFonts w:ascii="Arial" w:hAnsi="Arial" w:cs="Arial"/>
                          <w:sz w:val="20"/>
                          <w:szCs w:val="20"/>
                        </w:rPr>
                        <w:tab/>
                        <w:t xml:space="preserve"> //</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w:t>
                      </w:r>
                      <w:r w:rsidRPr="00710E92">
                        <w:rPr>
                          <w:rFonts w:ascii="Arial" w:hAnsi="Arial" w:cs="Arial"/>
                          <w:sz w:val="20"/>
                          <w:szCs w:val="20"/>
                        </w:rPr>
                        <w:tab/>
                      </w:r>
                      <w:r>
                        <w:rPr>
                          <w:rFonts w:ascii="Arial" w:hAnsi="Arial" w:cs="Arial"/>
                          <w:sz w:val="20"/>
                          <w:szCs w:val="20"/>
                        </w:rPr>
                        <w:t xml:space="preserve"> \</w:t>
                      </w:r>
                      <w:r>
                        <w:rPr>
                          <w:rFonts w:ascii="Arial" w:hAnsi="Arial" w:cs="Arial"/>
                          <w:sz w:val="20"/>
                          <w:szCs w:val="20"/>
                        </w:rPr>
                        <w:tab/>
                        <w:t xml:space="preserve"> </w:t>
                      </w:r>
                      <w:r w:rsidRPr="00710E92">
                        <w:rPr>
                          <w:rFonts w:ascii="Arial" w:hAnsi="Arial" w:cs="Arial"/>
                          <w:sz w:val="20"/>
                          <w:szCs w:val="20"/>
                        </w:rPr>
                        <w:t>/</w:t>
                      </w:r>
                      <w:r>
                        <w:rPr>
                          <w:rFonts w:ascii="Arial" w:hAnsi="Arial" w:cs="Arial"/>
                          <w:sz w:val="20"/>
                          <w:szCs w:val="20"/>
                        </w:rPr>
                        <w:t xml:space="preserve">   </w:t>
                      </w:r>
                      <w:r w:rsidRPr="00710E92">
                        <w:rPr>
                          <w:rFonts w:ascii="Arial" w:hAnsi="Arial" w:cs="Arial"/>
                          <w:sz w:val="20"/>
                          <w:szCs w:val="20"/>
                        </w:rPr>
                        <w:t>\</w:t>
                      </w:r>
                    </w:p>
                    <w:p w:rsidR="00C343DB" w:rsidRDefault="00C343DB" w:rsidP="00EF346E">
                      <w:pPr>
                        <w:tabs>
                          <w:tab w:val="left" w:pos="270"/>
                          <w:tab w:val="left" w:pos="810"/>
                          <w:tab w:val="left" w:pos="2160"/>
                        </w:tabs>
                        <w:spacing w:line="216" w:lineRule="auto"/>
                        <w:rPr>
                          <w:rFonts w:ascii="Arial" w:hAnsi="Arial" w:cs="Arial"/>
                          <w:sz w:val="20"/>
                          <w:szCs w:val="20"/>
                        </w:rPr>
                      </w:pP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 xml:space="preserve"> H</w:t>
                      </w:r>
                      <w:r w:rsidRPr="00710E92">
                        <w:rPr>
                          <w:rFonts w:ascii="Arial" w:hAnsi="Arial" w:cs="Arial"/>
                          <w:sz w:val="20"/>
                          <w:szCs w:val="20"/>
                          <w:vertAlign w:val="subscript"/>
                        </w:rPr>
                        <w:t>2</w:t>
                      </w:r>
                      <w:r w:rsidRPr="00710E92">
                        <w:rPr>
                          <w:rFonts w:ascii="Arial" w:hAnsi="Arial" w:cs="Arial"/>
                          <w:sz w:val="20"/>
                          <w:szCs w:val="20"/>
                        </w:rPr>
                        <w:t>C</w:t>
                      </w:r>
                      <w:r>
                        <w:rPr>
                          <w:rFonts w:ascii="Arial" w:hAnsi="Arial" w:cs="Arial"/>
                          <w:sz w:val="20"/>
                          <w:szCs w:val="20"/>
                        </w:rPr>
                        <w:t xml:space="preserve">    </w:t>
                      </w:r>
                      <w:r w:rsidRPr="00710E92">
                        <w:rPr>
                          <w:rFonts w:ascii="Arial" w:hAnsi="Arial" w:cs="Arial"/>
                          <w:sz w:val="20"/>
                          <w:szCs w:val="20"/>
                        </w:rPr>
                        <w:t>•</w:t>
                      </w:r>
                      <w:r>
                        <w:rPr>
                          <w:rFonts w:ascii="Arial" w:hAnsi="Arial" w:cs="Arial"/>
                          <w:sz w:val="20"/>
                          <w:szCs w:val="20"/>
                        </w:rPr>
                        <w:t>CH</w:t>
                      </w:r>
                      <w:r w:rsidRPr="00C401FD">
                        <w:rPr>
                          <w:rFonts w:ascii="Arial" w:hAnsi="Arial" w:cs="Arial"/>
                          <w:sz w:val="20"/>
                          <w:szCs w:val="20"/>
                          <w:vertAlign w:val="subscript"/>
                        </w:rPr>
                        <w:t>2</w:t>
                      </w:r>
                    </w:p>
                    <w:p w:rsidR="00C343DB" w:rsidRPr="00B35460" w:rsidRDefault="00C343DB" w:rsidP="00EF346E">
                      <w:pPr>
                        <w:tabs>
                          <w:tab w:val="left" w:pos="900"/>
                        </w:tabs>
                        <w:spacing w:before="60" w:line="216" w:lineRule="auto"/>
                        <w:rPr>
                          <w:rFonts w:ascii="Arial" w:hAnsi="Arial" w:cs="Arial"/>
                          <w:b/>
                          <w:sz w:val="6"/>
                          <w:szCs w:val="6"/>
                        </w:rPr>
                      </w:pPr>
                    </w:p>
                    <w:p w:rsidR="00C343DB" w:rsidRPr="009D1BC2" w:rsidRDefault="00C343DB" w:rsidP="00EF346E">
                      <w:pPr>
                        <w:tabs>
                          <w:tab w:val="left" w:pos="900"/>
                        </w:tabs>
                        <w:spacing w:before="60" w:line="216" w:lineRule="auto"/>
                        <w:jc w:val="center"/>
                        <w:rPr>
                          <w:rFonts w:asciiTheme="minorHAnsi" w:hAnsiTheme="minorHAnsi" w:cs="Arial"/>
                          <w:b/>
                          <w:sz w:val="22"/>
                          <w:szCs w:val="22"/>
                        </w:rPr>
                      </w:pPr>
                      <w:r w:rsidRPr="009D1BC2">
                        <w:rPr>
                          <w:rFonts w:asciiTheme="minorHAnsi" w:hAnsiTheme="minorHAnsi" w:cs="Arial"/>
                          <w:b/>
                          <w:sz w:val="22"/>
                          <w:szCs w:val="22"/>
                        </w:rPr>
                        <w:t>Propagation step</w:t>
                      </w:r>
                    </w:p>
                  </w:txbxContent>
                </v:textbox>
                <w10:wrap type="square"/>
              </v:shape>
            </w:pict>
          </mc:Fallback>
        </mc:AlternateContent>
      </w:r>
      <w:r>
        <w:rPr>
          <w:rFonts w:ascii="Arial" w:hAnsi="Arial" w:cs="Arial"/>
          <w:sz w:val="22"/>
          <w:szCs w:val="22"/>
        </w:rPr>
        <w:t>Next, in the process known as the propagation step, this new free radical, with the carbon atom on the acrylonitrile repeating unit as the active site, reacts with another acrylonitrile monomer as shown at left. The product is yet another free radical that continues reacting with acrylonitrile monomers. This continues to add to the length of the polymer chain (hence, propagation) as the number of acrylonitrile repeating units attached to the growing chain increases, as shown in the Wikipedia illustration on the next page. The actively growing polymer is referred to as a living polymer.</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sidRPr="005A7F07">
        <w:rPr>
          <w:rFonts w:ascii="Arial" w:hAnsi="Arial" w:cs="Arial"/>
          <w:noProof/>
          <w:sz w:val="22"/>
          <w:szCs w:val="22"/>
        </w:rPr>
        <mc:AlternateContent>
          <mc:Choice Requires="wps">
            <w:drawing>
              <wp:anchor distT="45720" distB="45720" distL="114300" distR="114300" simplePos="0" relativeHeight="251939840" behindDoc="0" locked="0" layoutInCell="1" allowOverlap="1" wp14:anchorId="07EBFC49" wp14:editId="033A4162">
                <wp:simplePos x="0" y="0"/>
                <wp:positionH relativeFrom="column">
                  <wp:posOffset>2156460</wp:posOffset>
                </wp:positionH>
                <wp:positionV relativeFrom="paragraph">
                  <wp:posOffset>415925</wp:posOffset>
                </wp:positionV>
                <wp:extent cx="3520440" cy="1404620"/>
                <wp:effectExtent l="0" t="0" r="3810" b="889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0440" cy="1404620"/>
                        </a:xfrm>
                        <a:prstGeom prst="rect">
                          <a:avLst/>
                        </a:prstGeom>
                        <a:solidFill>
                          <a:srgbClr val="FFFFFF"/>
                        </a:solidFill>
                        <a:ln w="9525">
                          <a:noFill/>
                          <a:miter lim="800000"/>
                          <a:headEnd/>
                          <a:tailEnd/>
                        </a:ln>
                      </wps:spPr>
                      <wps:txbx>
                        <w:txbxContent>
                          <w:p w:rsidR="00C343DB" w:rsidRPr="00710E92" w:rsidRDefault="00C343DB" w:rsidP="00EF346E">
                            <w:pPr>
                              <w:tabs>
                                <w:tab w:val="left" w:pos="360"/>
                                <w:tab w:val="left" w:pos="810"/>
                                <w:tab w:val="left" w:pos="1890"/>
                                <w:tab w:val="left" w:pos="2340"/>
                                <w:tab w:val="left" w:pos="3330"/>
                                <w:tab w:val="left" w:pos="3780"/>
                                <w:tab w:val="left" w:pos="4230"/>
                                <w:tab w:val="left" w:pos="4680"/>
                              </w:tabs>
                              <w:spacing w:line="216" w:lineRule="auto"/>
                              <w:rPr>
                                <w:rFonts w:ascii="Arial" w:hAnsi="Arial" w:cs="Arial"/>
                                <w:sz w:val="20"/>
                                <w:szCs w:val="20"/>
                              </w:rPr>
                            </w:pPr>
                            <w:r w:rsidRPr="00710E92">
                              <w:rPr>
                                <w:rFonts w:ascii="Arial" w:hAnsi="Arial" w:cs="Arial"/>
                                <w:sz w:val="20"/>
                                <w:szCs w:val="20"/>
                              </w:rPr>
                              <w:tab/>
                              <w:t>N</w:t>
                            </w:r>
                            <w:r w:rsidRPr="00710E92">
                              <w:rPr>
                                <w:rFonts w:ascii="Arial" w:hAnsi="Arial" w:cs="Arial"/>
                                <w:sz w:val="20"/>
                                <w:szCs w:val="20"/>
                              </w:rPr>
                              <w:tab/>
                              <w:t>N</w:t>
                            </w:r>
                            <w:r w:rsidRPr="00710E92">
                              <w:rPr>
                                <w:rFonts w:ascii="Arial" w:hAnsi="Arial" w:cs="Arial"/>
                                <w:sz w:val="20"/>
                                <w:szCs w:val="20"/>
                              </w:rPr>
                              <w:tab/>
                              <w:t>N</w:t>
                            </w:r>
                            <w:r w:rsidRPr="00710E92">
                              <w:rPr>
                                <w:rFonts w:ascii="Arial" w:hAnsi="Arial" w:cs="Arial"/>
                                <w:sz w:val="20"/>
                                <w:szCs w:val="20"/>
                              </w:rPr>
                              <w:tab/>
                              <w:t>N</w:t>
                            </w:r>
                            <w:r>
                              <w:rPr>
                                <w:rFonts w:ascii="Arial" w:hAnsi="Arial" w:cs="Arial"/>
                                <w:sz w:val="20"/>
                                <w:szCs w:val="20"/>
                              </w:rPr>
                              <w:tab/>
                              <w:t>N</w:t>
                            </w:r>
                            <w:r>
                              <w:rPr>
                                <w:rFonts w:ascii="Arial" w:hAnsi="Arial" w:cs="Arial"/>
                                <w:sz w:val="20"/>
                                <w:szCs w:val="20"/>
                              </w:rPr>
                              <w:tab/>
                              <w:t>N</w:t>
                            </w:r>
                            <w:r>
                              <w:rPr>
                                <w:rFonts w:ascii="Arial" w:hAnsi="Arial" w:cs="Arial"/>
                                <w:sz w:val="20"/>
                                <w:szCs w:val="20"/>
                              </w:rPr>
                              <w:tab/>
                              <w:t>N</w:t>
                            </w:r>
                            <w:r>
                              <w:rPr>
                                <w:rFonts w:ascii="Arial" w:hAnsi="Arial" w:cs="Arial"/>
                                <w:sz w:val="20"/>
                                <w:szCs w:val="20"/>
                              </w:rPr>
                              <w:tab/>
                              <w:t>N</w:t>
                            </w:r>
                          </w:p>
                          <w:p w:rsidR="00C343DB" w:rsidRPr="00710E92" w:rsidRDefault="00C343DB" w:rsidP="00EF346E">
                            <w:pPr>
                              <w:tabs>
                                <w:tab w:val="left" w:pos="360"/>
                                <w:tab w:val="left" w:pos="810"/>
                                <w:tab w:val="left" w:pos="1890"/>
                                <w:tab w:val="left" w:pos="2340"/>
                                <w:tab w:val="left" w:pos="3330"/>
                                <w:tab w:val="left" w:pos="3780"/>
                                <w:tab w:val="left" w:pos="4230"/>
                                <w:tab w:val="left" w:pos="4680"/>
                              </w:tabs>
                              <w:spacing w:line="216" w:lineRule="auto"/>
                              <w:rPr>
                                <w:rFonts w:ascii="Arial" w:hAnsi="Arial" w:cs="Arial"/>
                                <w:sz w:val="20"/>
                                <w:szCs w:val="20"/>
                              </w:rPr>
                            </w:pPr>
                            <w:r w:rsidRPr="00710E92">
                              <w:rPr>
                                <w:rFonts w:ascii="Arial" w:hAnsi="Arial" w:cs="Arial"/>
                                <w:sz w:val="20"/>
                                <w:szCs w:val="20"/>
                              </w:rPr>
                              <w:tab/>
                              <w:t>|||</w:t>
                            </w:r>
                            <w:r w:rsidRPr="00710E92">
                              <w:rPr>
                                <w:rFonts w:ascii="Arial" w:hAnsi="Arial" w:cs="Arial"/>
                                <w:sz w:val="20"/>
                                <w:szCs w:val="20"/>
                              </w:rPr>
                              <w:tab/>
                              <w:t>|||</w:t>
                            </w:r>
                            <w:r w:rsidRPr="00710E92">
                              <w:rPr>
                                <w:rFonts w:ascii="Arial" w:hAnsi="Arial" w:cs="Arial"/>
                                <w:sz w:val="20"/>
                                <w:szCs w:val="20"/>
                              </w:rPr>
                              <w:tab/>
                              <w:t>|||</w:t>
                            </w:r>
                            <w:r>
                              <w:rPr>
                                <w:rFonts w:ascii="Arial" w:hAnsi="Arial" w:cs="Arial"/>
                                <w:sz w:val="20"/>
                                <w:szCs w:val="20"/>
                              </w:rPr>
                              <w:tab/>
                              <w:t>III</w:t>
                            </w:r>
                            <w:r>
                              <w:rPr>
                                <w:rFonts w:ascii="Arial" w:hAnsi="Arial" w:cs="Arial"/>
                                <w:sz w:val="20"/>
                                <w:szCs w:val="20"/>
                              </w:rPr>
                              <w:tab/>
                              <w:t>III</w:t>
                            </w:r>
                            <w:r>
                              <w:rPr>
                                <w:rFonts w:ascii="Arial" w:hAnsi="Arial" w:cs="Arial"/>
                                <w:sz w:val="20"/>
                                <w:szCs w:val="20"/>
                              </w:rPr>
                              <w:tab/>
                              <w:t>III</w:t>
                            </w:r>
                            <w:r>
                              <w:rPr>
                                <w:rFonts w:ascii="Arial" w:hAnsi="Arial" w:cs="Arial"/>
                                <w:sz w:val="20"/>
                                <w:szCs w:val="20"/>
                              </w:rPr>
                              <w:tab/>
                              <w:t>III</w:t>
                            </w:r>
                            <w:r>
                              <w:rPr>
                                <w:rFonts w:ascii="Arial" w:hAnsi="Arial" w:cs="Arial"/>
                                <w:sz w:val="20"/>
                                <w:szCs w:val="20"/>
                              </w:rPr>
                              <w:tab/>
                              <w:t>|||</w:t>
                            </w:r>
                          </w:p>
                          <w:p w:rsidR="00C343DB" w:rsidRPr="00710E92" w:rsidRDefault="00C343DB" w:rsidP="00EF346E">
                            <w:pPr>
                              <w:tabs>
                                <w:tab w:val="left" w:pos="360"/>
                                <w:tab w:val="left" w:pos="810"/>
                                <w:tab w:val="left" w:pos="1890"/>
                                <w:tab w:val="left" w:pos="2340"/>
                                <w:tab w:val="left" w:pos="3330"/>
                                <w:tab w:val="left" w:pos="3780"/>
                                <w:tab w:val="left" w:pos="4230"/>
                                <w:tab w:val="left" w:pos="4680"/>
                              </w:tabs>
                              <w:spacing w:line="216" w:lineRule="auto"/>
                              <w:rPr>
                                <w:rFonts w:ascii="Arial" w:hAnsi="Arial" w:cs="Arial"/>
                                <w:sz w:val="20"/>
                                <w:szCs w:val="20"/>
                              </w:rPr>
                            </w:pPr>
                            <w:r w:rsidRPr="00710E92">
                              <w:rPr>
                                <w:rFonts w:ascii="Arial" w:hAnsi="Arial" w:cs="Arial"/>
                                <w:sz w:val="20"/>
                                <w:szCs w:val="20"/>
                              </w:rPr>
                              <w:tab/>
                              <w:t>C</w:t>
                            </w:r>
                            <w:r w:rsidRPr="00710E92">
                              <w:rPr>
                                <w:rFonts w:ascii="Arial" w:hAnsi="Arial" w:cs="Arial"/>
                                <w:sz w:val="20"/>
                                <w:szCs w:val="20"/>
                              </w:rPr>
                              <w:tab/>
                              <w:t>C</w:t>
                            </w:r>
                            <w:r w:rsidRPr="00710E92">
                              <w:rPr>
                                <w:rFonts w:ascii="Arial" w:hAnsi="Arial" w:cs="Arial"/>
                                <w:sz w:val="20"/>
                                <w:szCs w:val="20"/>
                              </w:rPr>
                              <w:tab/>
                              <w:t>C</w:t>
                            </w:r>
                            <w:r w:rsidRPr="00710E92">
                              <w:rPr>
                                <w:rFonts w:ascii="Arial" w:hAnsi="Arial" w:cs="Arial"/>
                                <w:sz w:val="20"/>
                                <w:szCs w:val="20"/>
                              </w:rPr>
                              <w:tab/>
                              <w:t>C</w:t>
                            </w:r>
                            <w:r>
                              <w:rPr>
                                <w:rFonts w:ascii="Arial" w:hAnsi="Arial" w:cs="Arial"/>
                                <w:sz w:val="20"/>
                                <w:szCs w:val="20"/>
                              </w:rPr>
                              <w:tab/>
                              <w:t>C</w:t>
                            </w:r>
                            <w:r>
                              <w:rPr>
                                <w:rFonts w:ascii="Arial" w:hAnsi="Arial" w:cs="Arial"/>
                                <w:sz w:val="20"/>
                                <w:szCs w:val="20"/>
                              </w:rPr>
                              <w:tab/>
                              <w:t>C</w:t>
                            </w:r>
                            <w:r>
                              <w:rPr>
                                <w:rFonts w:ascii="Arial" w:hAnsi="Arial" w:cs="Arial"/>
                                <w:sz w:val="20"/>
                                <w:szCs w:val="20"/>
                              </w:rPr>
                              <w:tab/>
                              <w:t>C</w:t>
                            </w:r>
                            <w:r>
                              <w:rPr>
                                <w:rFonts w:ascii="Arial" w:hAnsi="Arial" w:cs="Arial"/>
                                <w:sz w:val="20"/>
                                <w:szCs w:val="20"/>
                              </w:rPr>
                              <w:tab/>
                              <w:t>C</w:t>
                            </w:r>
                          </w:p>
                          <w:p w:rsidR="00C343DB" w:rsidRPr="00710E92" w:rsidRDefault="00C343DB" w:rsidP="00EF346E">
                            <w:pPr>
                              <w:tabs>
                                <w:tab w:val="left" w:pos="360"/>
                                <w:tab w:val="left" w:pos="810"/>
                                <w:tab w:val="left" w:pos="1890"/>
                                <w:tab w:val="left" w:pos="2340"/>
                                <w:tab w:val="left" w:pos="3330"/>
                                <w:tab w:val="left" w:pos="3780"/>
                                <w:tab w:val="left" w:pos="4230"/>
                                <w:tab w:val="left" w:pos="4680"/>
                              </w:tabs>
                              <w:spacing w:line="216" w:lineRule="auto"/>
                              <w:rPr>
                                <w:rFonts w:ascii="Arial" w:hAnsi="Arial" w:cs="Arial"/>
                                <w:sz w:val="20"/>
                                <w:szCs w:val="20"/>
                              </w:rPr>
                            </w:pPr>
                            <w:r w:rsidRPr="00710E92">
                              <w:rPr>
                                <w:rFonts w:ascii="Arial" w:hAnsi="Arial" w:cs="Arial"/>
                                <w:sz w:val="20"/>
                                <w:szCs w:val="20"/>
                              </w:rPr>
                              <w:t xml:space="preserve"> </w:t>
                            </w:r>
                            <w:r w:rsidRPr="00710E92">
                              <w:rPr>
                                <w:rFonts w:ascii="Arial" w:hAnsi="Arial" w:cs="Arial"/>
                                <w:sz w:val="20"/>
                                <w:szCs w:val="20"/>
                              </w:rPr>
                              <w:tab/>
                              <w:t xml:space="preserve"> |</w:t>
                            </w:r>
                            <w:r w:rsidRPr="00710E92">
                              <w:rPr>
                                <w:rFonts w:ascii="Arial" w:hAnsi="Arial" w:cs="Arial"/>
                                <w:sz w:val="20"/>
                                <w:szCs w:val="20"/>
                              </w:rPr>
                              <w:tab/>
                              <w:t>|</w:t>
                            </w:r>
                            <w:r w:rsidRPr="00710E92">
                              <w:rPr>
                                <w:rFonts w:ascii="Arial" w:hAnsi="Arial" w:cs="Arial"/>
                                <w:sz w:val="20"/>
                                <w:szCs w:val="20"/>
                              </w:rPr>
                              <w:tab/>
                              <w:t xml:space="preserve"> |</w:t>
                            </w:r>
                            <w:r w:rsidRPr="00710E92">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r>
                          </w:p>
                          <w:p w:rsidR="00C343DB" w:rsidRDefault="00C343DB" w:rsidP="00EF346E">
                            <w:pPr>
                              <w:tabs>
                                <w:tab w:val="left" w:pos="180"/>
                                <w:tab w:val="left" w:pos="1800"/>
                                <w:tab w:val="left" w:pos="2160"/>
                              </w:tabs>
                              <w:spacing w:line="216" w:lineRule="auto"/>
                              <w:rPr>
                                <w:rFonts w:ascii="Arial" w:hAnsi="Arial" w:cs="Arial"/>
                                <w:sz w:val="20"/>
                                <w:szCs w:val="20"/>
                              </w:rPr>
                            </w:pPr>
                            <w:r w:rsidRPr="00710E92">
                              <w:rPr>
                                <w:rFonts w:ascii="Arial" w:hAnsi="Arial" w:cs="Arial"/>
                                <w:sz w:val="20"/>
                                <w:szCs w:val="20"/>
                              </w:rPr>
                              <w:tab/>
                              <w:t>HC</w:t>
                            </w:r>
                            <w:r>
                              <w:rPr>
                                <w:rFonts w:ascii="Arial" w:hAnsi="Arial" w:cs="Arial"/>
                                <w:sz w:val="20"/>
                                <w:szCs w:val="20"/>
                              </w:rPr>
                              <w:t xml:space="preserve"> — CH     </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t>C</w:t>
                            </w:r>
                            <w:r>
                              <w:rPr>
                                <w:rFonts w:ascii="Arial" w:hAnsi="Arial" w:cs="Arial"/>
                                <w:sz w:val="20"/>
                                <w:szCs w:val="20"/>
                              </w:rPr>
                              <w:t xml:space="preserve"> — C</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sym w:font="Wingdings" w:char="F0E0"/>
                            </w:r>
                            <w:r>
                              <w:rPr>
                                <w:rFonts w:ascii="Arial" w:hAnsi="Arial" w:cs="Arial"/>
                                <w:sz w:val="20"/>
                                <w:szCs w:val="20"/>
                              </w:rPr>
                              <w:t xml:space="preserve">     H</w:t>
                            </w:r>
                            <w:r w:rsidRPr="00710E92">
                              <w:rPr>
                                <w:rFonts w:ascii="Arial" w:hAnsi="Arial" w:cs="Arial"/>
                                <w:sz w:val="20"/>
                                <w:szCs w:val="20"/>
                              </w:rPr>
                              <w:t>C — C</w:t>
                            </w:r>
                            <w:r>
                              <w:rPr>
                                <w:rFonts w:ascii="Arial" w:hAnsi="Arial" w:cs="Arial"/>
                                <w:sz w:val="20"/>
                                <w:szCs w:val="20"/>
                              </w:rPr>
                              <w:t xml:space="preserve"> — C — C</w:t>
                            </w:r>
                          </w:p>
                          <w:p w:rsidR="00C343DB" w:rsidRDefault="00C343DB" w:rsidP="00EF346E">
                            <w:pPr>
                              <w:tabs>
                                <w:tab w:val="left" w:pos="360"/>
                                <w:tab w:val="left" w:pos="720"/>
                                <w:tab w:val="left" w:pos="1800"/>
                                <w:tab w:val="left" w:pos="2340"/>
                                <w:tab w:val="left" w:pos="3240"/>
                                <w:tab w:val="left" w:pos="3960"/>
                                <w:tab w:val="left" w:pos="4680"/>
                              </w:tabs>
                              <w:spacing w:line="216" w:lineRule="auto"/>
                              <w:rPr>
                                <w:rFonts w:ascii="Arial" w:hAnsi="Arial" w:cs="Arial"/>
                                <w:sz w:val="20"/>
                                <w:szCs w:val="20"/>
                              </w:rPr>
                            </w:pPr>
                            <w:r w:rsidRPr="00710E92">
                              <w:rPr>
                                <w:rFonts w:ascii="Arial" w:hAnsi="Arial" w:cs="Arial"/>
                                <w:sz w:val="20"/>
                                <w:szCs w:val="20"/>
                              </w:rPr>
                              <w:tab/>
                            </w:r>
                            <w:r>
                              <w:rPr>
                                <w:rFonts w:ascii="Arial" w:hAnsi="Arial" w:cs="Arial"/>
                                <w:sz w:val="20"/>
                                <w:szCs w:val="20"/>
                              </w:rPr>
                              <w:t xml:space="preserve">  \    </w:t>
                            </w:r>
                            <w:r w:rsidRPr="00710E92">
                              <w:rPr>
                                <w:rFonts w:ascii="Arial" w:hAnsi="Arial" w:cs="Arial"/>
                                <w:sz w:val="20"/>
                                <w:szCs w:val="20"/>
                              </w:rPr>
                              <w:t>/</w:t>
                            </w:r>
                            <w:r>
                              <w:rPr>
                                <w:rFonts w:ascii="Arial" w:hAnsi="Arial" w:cs="Arial"/>
                                <w:sz w:val="20"/>
                                <w:szCs w:val="20"/>
                              </w:rPr>
                              <w:t xml:space="preserve">   \</w:t>
                            </w:r>
                            <w:r w:rsidRPr="00710E92">
                              <w:rPr>
                                <w:rFonts w:ascii="Arial" w:hAnsi="Arial" w:cs="Arial"/>
                                <w:sz w:val="20"/>
                                <w:szCs w:val="20"/>
                              </w:rPr>
                              <w:t xml:space="preserve"> </w:t>
                            </w:r>
                            <w:r w:rsidRPr="00710E92">
                              <w:rPr>
                                <w:rFonts w:ascii="Arial" w:hAnsi="Arial" w:cs="Arial"/>
                                <w:sz w:val="20"/>
                                <w:szCs w:val="20"/>
                              </w:rPr>
                              <w:tab/>
                            </w:r>
                            <w:r>
                              <w:rPr>
                                <w:rFonts w:ascii="Arial" w:hAnsi="Arial" w:cs="Arial"/>
                                <w:sz w:val="20"/>
                                <w:szCs w:val="20"/>
                              </w:rPr>
                              <w:t xml:space="preserve">    \   </w:t>
                            </w:r>
                            <w:r w:rsidRPr="00710E92">
                              <w:rPr>
                                <w:rFonts w:ascii="Arial" w:hAnsi="Arial" w:cs="Arial"/>
                                <w:sz w:val="20"/>
                                <w:szCs w:val="20"/>
                              </w:rPr>
                              <w:t>/</w:t>
                            </w:r>
                            <w:r>
                              <w:rPr>
                                <w:rFonts w:ascii="Arial" w:hAnsi="Arial" w:cs="Arial"/>
                                <w:sz w:val="20"/>
                                <w:szCs w:val="20"/>
                              </w:rPr>
                              <w:t xml:space="preserve">  \</w:t>
                            </w:r>
                            <w:r>
                              <w:rPr>
                                <w:rFonts w:ascii="Arial" w:hAnsi="Arial" w:cs="Arial"/>
                                <w:sz w:val="20"/>
                                <w:szCs w:val="20"/>
                              </w:rPr>
                              <w:tab/>
                              <w:t xml:space="preserve">     \   /</w:t>
                            </w:r>
                            <w:r>
                              <w:rPr>
                                <w:rFonts w:ascii="Arial" w:hAnsi="Arial" w:cs="Arial"/>
                                <w:sz w:val="20"/>
                                <w:szCs w:val="20"/>
                              </w:rPr>
                              <w:tab/>
                              <w:t>\   /    \   /  \</w:t>
                            </w:r>
                          </w:p>
                          <w:p w:rsidR="00C343DB" w:rsidRPr="00065B75" w:rsidRDefault="00C343DB" w:rsidP="00EF346E">
                            <w:pPr>
                              <w:tabs>
                                <w:tab w:val="left" w:pos="180"/>
                                <w:tab w:val="left" w:pos="900"/>
                                <w:tab w:val="left" w:pos="1620"/>
                                <w:tab w:val="left" w:pos="3240"/>
                                <w:tab w:val="left" w:pos="3780"/>
                              </w:tabs>
                              <w:spacing w:line="216" w:lineRule="auto"/>
                              <w:rPr>
                                <w:rFonts w:ascii="Arial" w:hAnsi="Arial" w:cs="Arial"/>
                                <w:sz w:val="20"/>
                                <w:szCs w:val="20"/>
                              </w:rPr>
                            </w:pPr>
                            <w:r>
                              <w:rPr>
                                <w:rFonts w:ascii="Arial" w:hAnsi="Arial" w:cs="Arial"/>
                                <w:sz w:val="20"/>
                                <w:szCs w:val="20"/>
                              </w:rPr>
                              <w:tab/>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r>
                              <w:rPr>
                                <w:rFonts w:ascii="Arial" w:hAnsi="Arial" w:cs="Arial"/>
                                <w:sz w:val="20"/>
                                <w:szCs w:val="20"/>
                              </w:rPr>
                              <w:t xml:space="preserve">  </w:t>
                            </w:r>
                            <w:r>
                              <w:rPr>
                                <w:rFonts w:ascii="Arial" w:hAnsi="Arial" w:cs="Arial"/>
                                <w:sz w:val="20"/>
                                <w:szCs w:val="20"/>
                              </w:rPr>
                              <w:tab/>
                              <w:t xml:space="preserve"> </w:t>
                            </w:r>
                            <w:r w:rsidRPr="00710E92">
                              <w:rPr>
                                <w:rFonts w:ascii="Arial" w:hAnsi="Arial" w:cs="Arial"/>
                                <w:sz w:val="20"/>
                                <w:szCs w:val="20"/>
                              </w:rPr>
                              <w:t>•C</w:t>
                            </w:r>
                            <w:r>
                              <w:rPr>
                                <w:rFonts w:ascii="Arial" w:hAnsi="Arial" w:cs="Arial"/>
                                <w:sz w:val="20"/>
                                <w:szCs w:val="20"/>
                              </w:rPr>
                              <w:t>H</w:t>
                            </w:r>
                            <w:r w:rsidRPr="00A74092">
                              <w:rPr>
                                <w:rFonts w:ascii="Arial" w:hAnsi="Arial" w:cs="Arial"/>
                                <w:sz w:val="20"/>
                                <w:szCs w:val="20"/>
                                <w:vertAlign w:val="subscript"/>
                              </w:rPr>
                              <w:t>2</w:t>
                            </w:r>
                            <w:r w:rsidRPr="00710E92">
                              <w:rPr>
                                <w:rFonts w:ascii="Arial" w:hAnsi="Arial" w:cs="Arial"/>
                                <w:sz w:val="20"/>
                                <w:szCs w:val="20"/>
                              </w:rPr>
                              <w:t xml:space="preserve">  </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 xml:space="preserve">C </w:t>
                            </w:r>
                            <w:r>
                              <w:rPr>
                                <w:rFonts w:ascii="Arial" w:hAnsi="Arial" w:cs="Arial"/>
                                <w:sz w:val="20"/>
                                <w:szCs w:val="20"/>
                              </w:rPr>
                              <w:t xml:space="preserve">  CH</w:t>
                            </w:r>
                            <w:r w:rsidRPr="0000395A">
                              <w:rPr>
                                <w:rFonts w:ascii="Arial" w:hAnsi="Arial" w:cs="Arial"/>
                                <w:sz w:val="20"/>
                                <w:szCs w:val="20"/>
                                <w:vertAlign w:val="subscript"/>
                              </w:rPr>
                              <w:t>2</w:t>
                            </w:r>
                            <w:r>
                              <w:rPr>
                                <w:rFonts w:ascii="Arial" w:hAnsi="Arial" w:cs="Arial"/>
                                <w:sz w:val="20"/>
                                <w:szCs w:val="20"/>
                              </w:rPr>
                              <w:tab/>
                              <w:t xml:space="preserve">  H</w:t>
                            </w:r>
                            <w:r w:rsidRPr="00A74092">
                              <w:rPr>
                                <w:rFonts w:ascii="Arial" w:hAnsi="Arial" w:cs="Arial"/>
                                <w:sz w:val="20"/>
                                <w:szCs w:val="20"/>
                                <w:vertAlign w:val="subscript"/>
                              </w:rPr>
                              <w:t>2</w:t>
                            </w:r>
                            <w:r>
                              <w:rPr>
                                <w:rFonts w:ascii="Arial" w:hAnsi="Arial" w:cs="Arial"/>
                                <w:sz w:val="20"/>
                                <w:szCs w:val="20"/>
                              </w:rPr>
                              <w:t>C</w:t>
                            </w:r>
                            <w:r>
                              <w:rPr>
                                <w:rFonts w:ascii="Arial" w:hAnsi="Arial" w:cs="Arial"/>
                                <w:sz w:val="20"/>
                                <w:szCs w:val="20"/>
                              </w:rPr>
                              <w:tab/>
                              <w:t xml:space="preserve"> H</w:t>
                            </w:r>
                            <w:r w:rsidRPr="00A74092">
                              <w:rPr>
                                <w:rFonts w:ascii="Arial" w:hAnsi="Arial" w:cs="Arial"/>
                                <w:sz w:val="20"/>
                                <w:szCs w:val="20"/>
                                <w:vertAlign w:val="subscript"/>
                              </w:rPr>
                              <w:t>2</w:t>
                            </w:r>
                            <w:r>
                              <w:rPr>
                                <w:rFonts w:ascii="Arial" w:hAnsi="Arial" w:cs="Arial"/>
                                <w:sz w:val="20"/>
                                <w:szCs w:val="20"/>
                              </w:rPr>
                              <w:t>C  H</w:t>
                            </w:r>
                            <w:r w:rsidRPr="00A74092">
                              <w:rPr>
                                <w:rFonts w:ascii="Arial" w:hAnsi="Arial" w:cs="Arial"/>
                                <w:sz w:val="20"/>
                                <w:szCs w:val="20"/>
                                <w:vertAlign w:val="subscript"/>
                              </w:rPr>
                              <w:t>2</w:t>
                            </w:r>
                            <w:r>
                              <w:rPr>
                                <w:rFonts w:ascii="Arial" w:hAnsi="Arial" w:cs="Arial"/>
                                <w:sz w:val="20"/>
                                <w:szCs w:val="20"/>
                              </w:rPr>
                              <w:t>C   CH</w:t>
                            </w:r>
                            <w:r w:rsidRPr="006F3032">
                              <w:rPr>
                                <w:rFonts w:ascii="Arial" w:hAnsi="Arial" w:cs="Arial"/>
                                <w:sz w:val="20"/>
                                <w:szCs w:val="20"/>
                                <w:vertAlign w:val="subscript"/>
                              </w:rPr>
                              <w:t>2</w:t>
                            </w:r>
                          </w:p>
                          <w:p w:rsidR="00C343DB" w:rsidRPr="00B35460" w:rsidRDefault="00C343DB" w:rsidP="00EF346E">
                            <w:pPr>
                              <w:spacing w:before="60" w:line="216" w:lineRule="auto"/>
                              <w:jc w:val="center"/>
                              <w:rPr>
                                <w:rFonts w:ascii="Arial" w:hAnsi="Arial" w:cs="Arial"/>
                                <w:b/>
                                <w:sz w:val="6"/>
                                <w:szCs w:val="6"/>
                              </w:rPr>
                            </w:pPr>
                          </w:p>
                          <w:p w:rsidR="00C343DB" w:rsidRPr="009D1BC2" w:rsidRDefault="00C343DB" w:rsidP="00EF346E">
                            <w:pPr>
                              <w:spacing w:before="60" w:line="216" w:lineRule="auto"/>
                              <w:jc w:val="center"/>
                              <w:rPr>
                                <w:rFonts w:asciiTheme="minorHAnsi" w:hAnsiTheme="minorHAnsi" w:cs="Arial"/>
                                <w:b/>
                                <w:sz w:val="22"/>
                                <w:szCs w:val="22"/>
                              </w:rPr>
                            </w:pPr>
                            <w:r w:rsidRPr="009D1BC2">
                              <w:rPr>
                                <w:rFonts w:asciiTheme="minorHAnsi" w:hAnsiTheme="minorHAnsi" w:cs="Arial"/>
                                <w:b/>
                                <w:sz w:val="22"/>
                                <w:szCs w:val="22"/>
                              </w:rPr>
                              <w:t>Possible Termination step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5" type="#_x0000_t202" style="position:absolute;left:0;text-align:left;margin-left:169.8pt;margin-top:32.75pt;width:277.2pt;height:110.6pt;z-index:251939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" stroked="f">
                <v:textbox style="mso-fit-shape-to-text:t">
                  <w:txbxContent>
                    <w:p w:rsidR="00C343DB" w:rsidRPr="00710E92" w:rsidRDefault="00C343DB" w:rsidP="00EF346E">
                      <w:pPr>
                        <w:tabs>
                          <w:tab w:val="left" w:pos="360"/>
                          <w:tab w:val="left" w:pos="810"/>
                          <w:tab w:val="left" w:pos="1890"/>
                          <w:tab w:val="left" w:pos="2340"/>
                          <w:tab w:val="left" w:pos="3330"/>
                          <w:tab w:val="left" w:pos="3780"/>
                          <w:tab w:val="left" w:pos="4230"/>
                          <w:tab w:val="left" w:pos="4680"/>
                        </w:tabs>
                        <w:spacing w:line="216" w:lineRule="auto"/>
                        <w:rPr>
                          <w:rFonts w:ascii="Arial" w:hAnsi="Arial" w:cs="Arial"/>
                          <w:sz w:val="20"/>
                          <w:szCs w:val="20"/>
                        </w:rPr>
                      </w:pPr>
                      <w:r w:rsidRPr="00710E92">
                        <w:rPr>
                          <w:rFonts w:ascii="Arial" w:hAnsi="Arial" w:cs="Arial"/>
                          <w:sz w:val="20"/>
                          <w:szCs w:val="20"/>
                        </w:rPr>
                        <w:tab/>
                        <w:t>N</w:t>
                      </w:r>
                      <w:r w:rsidRPr="00710E92">
                        <w:rPr>
                          <w:rFonts w:ascii="Arial" w:hAnsi="Arial" w:cs="Arial"/>
                          <w:sz w:val="20"/>
                          <w:szCs w:val="20"/>
                        </w:rPr>
                        <w:tab/>
                        <w:t>N</w:t>
                      </w:r>
                      <w:r w:rsidRPr="00710E92">
                        <w:rPr>
                          <w:rFonts w:ascii="Arial" w:hAnsi="Arial" w:cs="Arial"/>
                          <w:sz w:val="20"/>
                          <w:szCs w:val="20"/>
                        </w:rPr>
                        <w:tab/>
                        <w:t>N</w:t>
                      </w:r>
                      <w:r w:rsidRPr="00710E92">
                        <w:rPr>
                          <w:rFonts w:ascii="Arial" w:hAnsi="Arial" w:cs="Arial"/>
                          <w:sz w:val="20"/>
                          <w:szCs w:val="20"/>
                        </w:rPr>
                        <w:tab/>
                        <w:t>N</w:t>
                      </w:r>
                      <w:r>
                        <w:rPr>
                          <w:rFonts w:ascii="Arial" w:hAnsi="Arial" w:cs="Arial"/>
                          <w:sz w:val="20"/>
                          <w:szCs w:val="20"/>
                        </w:rPr>
                        <w:tab/>
                        <w:t>N</w:t>
                      </w:r>
                      <w:r>
                        <w:rPr>
                          <w:rFonts w:ascii="Arial" w:hAnsi="Arial" w:cs="Arial"/>
                          <w:sz w:val="20"/>
                          <w:szCs w:val="20"/>
                        </w:rPr>
                        <w:tab/>
                        <w:t>N</w:t>
                      </w:r>
                      <w:r>
                        <w:rPr>
                          <w:rFonts w:ascii="Arial" w:hAnsi="Arial" w:cs="Arial"/>
                          <w:sz w:val="20"/>
                          <w:szCs w:val="20"/>
                        </w:rPr>
                        <w:tab/>
                        <w:t>N</w:t>
                      </w:r>
                      <w:r>
                        <w:rPr>
                          <w:rFonts w:ascii="Arial" w:hAnsi="Arial" w:cs="Arial"/>
                          <w:sz w:val="20"/>
                          <w:szCs w:val="20"/>
                        </w:rPr>
                        <w:tab/>
                        <w:t>N</w:t>
                      </w:r>
                    </w:p>
                    <w:p w:rsidR="00C343DB" w:rsidRPr="00710E92" w:rsidRDefault="00C343DB" w:rsidP="00EF346E">
                      <w:pPr>
                        <w:tabs>
                          <w:tab w:val="left" w:pos="360"/>
                          <w:tab w:val="left" w:pos="810"/>
                          <w:tab w:val="left" w:pos="1890"/>
                          <w:tab w:val="left" w:pos="2340"/>
                          <w:tab w:val="left" w:pos="3330"/>
                          <w:tab w:val="left" w:pos="3780"/>
                          <w:tab w:val="left" w:pos="4230"/>
                          <w:tab w:val="left" w:pos="4680"/>
                        </w:tabs>
                        <w:spacing w:line="216" w:lineRule="auto"/>
                        <w:rPr>
                          <w:rFonts w:ascii="Arial" w:hAnsi="Arial" w:cs="Arial"/>
                          <w:sz w:val="20"/>
                          <w:szCs w:val="20"/>
                        </w:rPr>
                      </w:pPr>
                      <w:r w:rsidRPr="00710E92">
                        <w:rPr>
                          <w:rFonts w:ascii="Arial" w:hAnsi="Arial" w:cs="Arial"/>
                          <w:sz w:val="20"/>
                          <w:szCs w:val="20"/>
                        </w:rPr>
                        <w:tab/>
                        <w:t>|||</w:t>
                      </w:r>
                      <w:r w:rsidRPr="00710E92">
                        <w:rPr>
                          <w:rFonts w:ascii="Arial" w:hAnsi="Arial" w:cs="Arial"/>
                          <w:sz w:val="20"/>
                          <w:szCs w:val="20"/>
                        </w:rPr>
                        <w:tab/>
                        <w:t>|||</w:t>
                      </w:r>
                      <w:r w:rsidRPr="00710E92">
                        <w:rPr>
                          <w:rFonts w:ascii="Arial" w:hAnsi="Arial" w:cs="Arial"/>
                          <w:sz w:val="20"/>
                          <w:szCs w:val="20"/>
                        </w:rPr>
                        <w:tab/>
                        <w:t>|||</w:t>
                      </w:r>
                      <w:r>
                        <w:rPr>
                          <w:rFonts w:ascii="Arial" w:hAnsi="Arial" w:cs="Arial"/>
                          <w:sz w:val="20"/>
                          <w:szCs w:val="20"/>
                        </w:rPr>
                        <w:tab/>
                        <w:t>III</w:t>
                      </w:r>
                      <w:r>
                        <w:rPr>
                          <w:rFonts w:ascii="Arial" w:hAnsi="Arial" w:cs="Arial"/>
                          <w:sz w:val="20"/>
                          <w:szCs w:val="20"/>
                        </w:rPr>
                        <w:tab/>
                        <w:t>III</w:t>
                      </w:r>
                      <w:r>
                        <w:rPr>
                          <w:rFonts w:ascii="Arial" w:hAnsi="Arial" w:cs="Arial"/>
                          <w:sz w:val="20"/>
                          <w:szCs w:val="20"/>
                        </w:rPr>
                        <w:tab/>
                        <w:t>III</w:t>
                      </w:r>
                      <w:r>
                        <w:rPr>
                          <w:rFonts w:ascii="Arial" w:hAnsi="Arial" w:cs="Arial"/>
                          <w:sz w:val="20"/>
                          <w:szCs w:val="20"/>
                        </w:rPr>
                        <w:tab/>
                        <w:t>III</w:t>
                      </w:r>
                      <w:r>
                        <w:rPr>
                          <w:rFonts w:ascii="Arial" w:hAnsi="Arial" w:cs="Arial"/>
                          <w:sz w:val="20"/>
                          <w:szCs w:val="20"/>
                        </w:rPr>
                        <w:tab/>
                        <w:t>|||</w:t>
                      </w:r>
                    </w:p>
                    <w:p w:rsidR="00C343DB" w:rsidRPr="00710E92" w:rsidRDefault="00C343DB" w:rsidP="00EF346E">
                      <w:pPr>
                        <w:tabs>
                          <w:tab w:val="left" w:pos="360"/>
                          <w:tab w:val="left" w:pos="810"/>
                          <w:tab w:val="left" w:pos="1890"/>
                          <w:tab w:val="left" w:pos="2340"/>
                          <w:tab w:val="left" w:pos="3330"/>
                          <w:tab w:val="left" w:pos="3780"/>
                          <w:tab w:val="left" w:pos="4230"/>
                          <w:tab w:val="left" w:pos="4680"/>
                        </w:tabs>
                        <w:spacing w:line="216" w:lineRule="auto"/>
                        <w:rPr>
                          <w:rFonts w:ascii="Arial" w:hAnsi="Arial" w:cs="Arial"/>
                          <w:sz w:val="20"/>
                          <w:szCs w:val="20"/>
                        </w:rPr>
                      </w:pPr>
                      <w:r w:rsidRPr="00710E92">
                        <w:rPr>
                          <w:rFonts w:ascii="Arial" w:hAnsi="Arial" w:cs="Arial"/>
                          <w:sz w:val="20"/>
                          <w:szCs w:val="20"/>
                        </w:rPr>
                        <w:tab/>
                        <w:t>C</w:t>
                      </w:r>
                      <w:r w:rsidRPr="00710E92">
                        <w:rPr>
                          <w:rFonts w:ascii="Arial" w:hAnsi="Arial" w:cs="Arial"/>
                          <w:sz w:val="20"/>
                          <w:szCs w:val="20"/>
                        </w:rPr>
                        <w:tab/>
                        <w:t>C</w:t>
                      </w:r>
                      <w:r w:rsidRPr="00710E92">
                        <w:rPr>
                          <w:rFonts w:ascii="Arial" w:hAnsi="Arial" w:cs="Arial"/>
                          <w:sz w:val="20"/>
                          <w:szCs w:val="20"/>
                        </w:rPr>
                        <w:tab/>
                        <w:t>C</w:t>
                      </w:r>
                      <w:r w:rsidRPr="00710E92">
                        <w:rPr>
                          <w:rFonts w:ascii="Arial" w:hAnsi="Arial" w:cs="Arial"/>
                          <w:sz w:val="20"/>
                          <w:szCs w:val="20"/>
                        </w:rPr>
                        <w:tab/>
                        <w:t>C</w:t>
                      </w:r>
                      <w:r>
                        <w:rPr>
                          <w:rFonts w:ascii="Arial" w:hAnsi="Arial" w:cs="Arial"/>
                          <w:sz w:val="20"/>
                          <w:szCs w:val="20"/>
                        </w:rPr>
                        <w:tab/>
                        <w:t>C</w:t>
                      </w:r>
                      <w:r>
                        <w:rPr>
                          <w:rFonts w:ascii="Arial" w:hAnsi="Arial" w:cs="Arial"/>
                          <w:sz w:val="20"/>
                          <w:szCs w:val="20"/>
                        </w:rPr>
                        <w:tab/>
                        <w:t>C</w:t>
                      </w:r>
                      <w:r>
                        <w:rPr>
                          <w:rFonts w:ascii="Arial" w:hAnsi="Arial" w:cs="Arial"/>
                          <w:sz w:val="20"/>
                          <w:szCs w:val="20"/>
                        </w:rPr>
                        <w:tab/>
                        <w:t>C</w:t>
                      </w:r>
                      <w:r>
                        <w:rPr>
                          <w:rFonts w:ascii="Arial" w:hAnsi="Arial" w:cs="Arial"/>
                          <w:sz w:val="20"/>
                          <w:szCs w:val="20"/>
                        </w:rPr>
                        <w:tab/>
                        <w:t>C</w:t>
                      </w:r>
                    </w:p>
                    <w:p w:rsidR="00C343DB" w:rsidRPr="00710E92" w:rsidRDefault="00C343DB" w:rsidP="00EF346E">
                      <w:pPr>
                        <w:tabs>
                          <w:tab w:val="left" w:pos="360"/>
                          <w:tab w:val="left" w:pos="810"/>
                          <w:tab w:val="left" w:pos="1890"/>
                          <w:tab w:val="left" w:pos="2340"/>
                          <w:tab w:val="left" w:pos="3330"/>
                          <w:tab w:val="left" w:pos="3780"/>
                          <w:tab w:val="left" w:pos="4230"/>
                          <w:tab w:val="left" w:pos="4680"/>
                        </w:tabs>
                        <w:spacing w:line="216" w:lineRule="auto"/>
                        <w:rPr>
                          <w:rFonts w:ascii="Arial" w:hAnsi="Arial" w:cs="Arial"/>
                          <w:sz w:val="20"/>
                          <w:szCs w:val="20"/>
                        </w:rPr>
                      </w:pPr>
                      <w:r w:rsidRPr="00710E92">
                        <w:rPr>
                          <w:rFonts w:ascii="Arial" w:hAnsi="Arial" w:cs="Arial"/>
                          <w:sz w:val="20"/>
                          <w:szCs w:val="20"/>
                        </w:rPr>
                        <w:t xml:space="preserve"> </w:t>
                      </w:r>
                      <w:r w:rsidRPr="00710E92">
                        <w:rPr>
                          <w:rFonts w:ascii="Arial" w:hAnsi="Arial" w:cs="Arial"/>
                          <w:sz w:val="20"/>
                          <w:szCs w:val="20"/>
                        </w:rPr>
                        <w:tab/>
                        <w:t xml:space="preserve"> |</w:t>
                      </w:r>
                      <w:r w:rsidRPr="00710E92">
                        <w:rPr>
                          <w:rFonts w:ascii="Arial" w:hAnsi="Arial" w:cs="Arial"/>
                          <w:sz w:val="20"/>
                          <w:szCs w:val="20"/>
                        </w:rPr>
                        <w:tab/>
                        <w:t>|</w:t>
                      </w:r>
                      <w:r w:rsidRPr="00710E92">
                        <w:rPr>
                          <w:rFonts w:ascii="Arial" w:hAnsi="Arial" w:cs="Arial"/>
                          <w:sz w:val="20"/>
                          <w:szCs w:val="20"/>
                        </w:rPr>
                        <w:tab/>
                        <w:t xml:space="preserve"> |</w:t>
                      </w:r>
                      <w:r w:rsidRPr="00710E92">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t xml:space="preserve"> |</w:t>
                      </w:r>
                      <w:r>
                        <w:rPr>
                          <w:rFonts w:ascii="Arial" w:hAnsi="Arial" w:cs="Arial"/>
                          <w:sz w:val="20"/>
                          <w:szCs w:val="20"/>
                        </w:rPr>
                        <w:tab/>
                      </w:r>
                    </w:p>
                    <w:p w:rsidR="00C343DB" w:rsidRDefault="00C343DB" w:rsidP="00EF346E">
                      <w:pPr>
                        <w:tabs>
                          <w:tab w:val="left" w:pos="180"/>
                          <w:tab w:val="left" w:pos="1800"/>
                          <w:tab w:val="left" w:pos="2160"/>
                        </w:tabs>
                        <w:spacing w:line="216" w:lineRule="auto"/>
                        <w:rPr>
                          <w:rFonts w:ascii="Arial" w:hAnsi="Arial" w:cs="Arial"/>
                          <w:sz w:val="20"/>
                          <w:szCs w:val="20"/>
                        </w:rPr>
                      </w:pPr>
                      <w:r w:rsidRPr="00710E92">
                        <w:rPr>
                          <w:rFonts w:ascii="Arial" w:hAnsi="Arial" w:cs="Arial"/>
                          <w:sz w:val="20"/>
                          <w:szCs w:val="20"/>
                        </w:rPr>
                        <w:tab/>
                        <w:t>HC</w:t>
                      </w:r>
                      <w:r>
                        <w:rPr>
                          <w:rFonts w:ascii="Arial" w:hAnsi="Arial" w:cs="Arial"/>
                          <w:sz w:val="20"/>
                          <w:szCs w:val="20"/>
                        </w:rPr>
                        <w:t xml:space="preserve"> — CH     </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t>C</w:t>
                      </w:r>
                      <w:r>
                        <w:rPr>
                          <w:rFonts w:ascii="Arial" w:hAnsi="Arial" w:cs="Arial"/>
                          <w:sz w:val="20"/>
                          <w:szCs w:val="20"/>
                        </w:rPr>
                        <w:t xml:space="preserve"> — C</w:t>
                      </w:r>
                      <w:r w:rsidRPr="00710E92">
                        <w:rPr>
                          <w:rFonts w:ascii="Arial" w:hAnsi="Arial" w:cs="Arial"/>
                          <w:sz w:val="20"/>
                          <w:szCs w:val="20"/>
                        </w:rPr>
                        <w:t xml:space="preserve">  </w:t>
                      </w:r>
                      <w:r>
                        <w:rPr>
                          <w:rFonts w:ascii="Arial" w:hAnsi="Arial" w:cs="Arial"/>
                          <w:sz w:val="20"/>
                          <w:szCs w:val="20"/>
                        </w:rPr>
                        <w:t xml:space="preserve">   </w:t>
                      </w:r>
                      <w:r w:rsidRPr="00710E92">
                        <w:rPr>
                          <w:rFonts w:ascii="Arial" w:hAnsi="Arial" w:cs="Arial"/>
                          <w:sz w:val="20"/>
                          <w:szCs w:val="20"/>
                        </w:rPr>
                        <w:sym w:font="Wingdings" w:char="F0E0"/>
                      </w:r>
                      <w:r>
                        <w:rPr>
                          <w:rFonts w:ascii="Arial" w:hAnsi="Arial" w:cs="Arial"/>
                          <w:sz w:val="20"/>
                          <w:szCs w:val="20"/>
                        </w:rPr>
                        <w:t xml:space="preserve">     H</w:t>
                      </w:r>
                      <w:r w:rsidRPr="00710E92">
                        <w:rPr>
                          <w:rFonts w:ascii="Arial" w:hAnsi="Arial" w:cs="Arial"/>
                          <w:sz w:val="20"/>
                          <w:szCs w:val="20"/>
                        </w:rPr>
                        <w:t>C — C</w:t>
                      </w:r>
                      <w:r>
                        <w:rPr>
                          <w:rFonts w:ascii="Arial" w:hAnsi="Arial" w:cs="Arial"/>
                          <w:sz w:val="20"/>
                          <w:szCs w:val="20"/>
                        </w:rPr>
                        <w:t xml:space="preserve"> — C — C</w:t>
                      </w:r>
                    </w:p>
                    <w:p w:rsidR="00C343DB" w:rsidRDefault="00C343DB" w:rsidP="00EF346E">
                      <w:pPr>
                        <w:tabs>
                          <w:tab w:val="left" w:pos="360"/>
                          <w:tab w:val="left" w:pos="720"/>
                          <w:tab w:val="left" w:pos="1800"/>
                          <w:tab w:val="left" w:pos="2340"/>
                          <w:tab w:val="left" w:pos="3240"/>
                          <w:tab w:val="left" w:pos="3960"/>
                          <w:tab w:val="left" w:pos="4680"/>
                        </w:tabs>
                        <w:spacing w:line="216" w:lineRule="auto"/>
                        <w:rPr>
                          <w:rFonts w:ascii="Arial" w:hAnsi="Arial" w:cs="Arial"/>
                          <w:sz w:val="20"/>
                          <w:szCs w:val="20"/>
                        </w:rPr>
                      </w:pPr>
                      <w:r w:rsidRPr="00710E92">
                        <w:rPr>
                          <w:rFonts w:ascii="Arial" w:hAnsi="Arial" w:cs="Arial"/>
                          <w:sz w:val="20"/>
                          <w:szCs w:val="20"/>
                        </w:rPr>
                        <w:tab/>
                      </w:r>
                      <w:r>
                        <w:rPr>
                          <w:rFonts w:ascii="Arial" w:hAnsi="Arial" w:cs="Arial"/>
                          <w:sz w:val="20"/>
                          <w:szCs w:val="20"/>
                        </w:rPr>
                        <w:t xml:space="preserve">  \    </w:t>
                      </w:r>
                      <w:r w:rsidRPr="00710E92">
                        <w:rPr>
                          <w:rFonts w:ascii="Arial" w:hAnsi="Arial" w:cs="Arial"/>
                          <w:sz w:val="20"/>
                          <w:szCs w:val="20"/>
                        </w:rPr>
                        <w:t>/</w:t>
                      </w:r>
                      <w:r>
                        <w:rPr>
                          <w:rFonts w:ascii="Arial" w:hAnsi="Arial" w:cs="Arial"/>
                          <w:sz w:val="20"/>
                          <w:szCs w:val="20"/>
                        </w:rPr>
                        <w:t xml:space="preserve">   \</w:t>
                      </w:r>
                      <w:r w:rsidRPr="00710E92">
                        <w:rPr>
                          <w:rFonts w:ascii="Arial" w:hAnsi="Arial" w:cs="Arial"/>
                          <w:sz w:val="20"/>
                          <w:szCs w:val="20"/>
                        </w:rPr>
                        <w:t xml:space="preserve"> </w:t>
                      </w:r>
                      <w:r w:rsidRPr="00710E92">
                        <w:rPr>
                          <w:rFonts w:ascii="Arial" w:hAnsi="Arial" w:cs="Arial"/>
                          <w:sz w:val="20"/>
                          <w:szCs w:val="20"/>
                        </w:rPr>
                        <w:tab/>
                      </w:r>
                      <w:r>
                        <w:rPr>
                          <w:rFonts w:ascii="Arial" w:hAnsi="Arial" w:cs="Arial"/>
                          <w:sz w:val="20"/>
                          <w:szCs w:val="20"/>
                        </w:rPr>
                        <w:t xml:space="preserve">    \   </w:t>
                      </w:r>
                      <w:r w:rsidRPr="00710E92">
                        <w:rPr>
                          <w:rFonts w:ascii="Arial" w:hAnsi="Arial" w:cs="Arial"/>
                          <w:sz w:val="20"/>
                          <w:szCs w:val="20"/>
                        </w:rPr>
                        <w:t>/</w:t>
                      </w:r>
                      <w:r>
                        <w:rPr>
                          <w:rFonts w:ascii="Arial" w:hAnsi="Arial" w:cs="Arial"/>
                          <w:sz w:val="20"/>
                          <w:szCs w:val="20"/>
                        </w:rPr>
                        <w:t xml:space="preserve">  \</w:t>
                      </w:r>
                      <w:r>
                        <w:rPr>
                          <w:rFonts w:ascii="Arial" w:hAnsi="Arial" w:cs="Arial"/>
                          <w:sz w:val="20"/>
                          <w:szCs w:val="20"/>
                        </w:rPr>
                        <w:tab/>
                        <w:t xml:space="preserve">     \   /</w:t>
                      </w:r>
                      <w:r>
                        <w:rPr>
                          <w:rFonts w:ascii="Arial" w:hAnsi="Arial" w:cs="Arial"/>
                          <w:sz w:val="20"/>
                          <w:szCs w:val="20"/>
                        </w:rPr>
                        <w:tab/>
                        <w:t>\   /    \   /  \</w:t>
                      </w:r>
                    </w:p>
                    <w:p w:rsidR="00C343DB" w:rsidRPr="00065B75" w:rsidRDefault="00C343DB" w:rsidP="00EF346E">
                      <w:pPr>
                        <w:tabs>
                          <w:tab w:val="left" w:pos="180"/>
                          <w:tab w:val="left" w:pos="900"/>
                          <w:tab w:val="left" w:pos="1620"/>
                          <w:tab w:val="left" w:pos="3240"/>
                          <w:tab w:val="left" w:pos="3780"/>
                        </w:tabs>
                        <w:spacing w:line="216" w:lineRule="auto"/>
                        <w:rPr>
                          <w:rFonts w:ascii="Arial" w:hAnsi="Arial" w:cs="Arial"/>
                          <w:sz w:val="20"/>
                          <w:szCs w:val="20"/>
                        </w:rPr>
                      </w:pPr>
                      <w:r>
                        <w:rPr>
                          <w:rFonts w:ascii="Arial" w:hAnsi="Arial" w:cs="Arial"/>
                          <w:sz w:val="20"/>
                          <w:szCs w:val="20"/>
                        </w:rPr>
                        <w:tab/>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C</w:t>
                      </w:r>
                      <w:r>
                        <w:rPr>
                          <w:rFonts w:ascii="Arial" w:hAnsi="Arial" w:cs="Arial"/>
                          <w:sz w:val="20"/>
                          <w:szCs w:val="20"/>
                        </w:rPr>
                        <w:t xml:space="preserve">  </w:t>
                      </w:r>
                      <w:r>
                        <w:rPr>
                          <w:rFonts w:ascii="Arial" w:hAnsi="Arial" w:cs="Arial"/>
                          <w:sz w:val="20"/>
                          <w:szCs w:val="20"/>
                        </w:rPr>
                        <w:tab/>
                        <w:t xml:space="preserve"> </w:t>
                      </w:r>
                      <w:r w:rsidRPr="00710E92">
                        <w:rPr>
                          <w:rFonts w:ascii="Arial" w:hAnsi="Arial" w:cs="Arial"/>
                          <w:sz w:val="20"/>
                          <w:szCs w:val="20"/>
                        </w:rPr>
                        <w:t>•C</w:t>
                      </w:r>
                      <w:r>
                        <w:rPr>
                          <w:rFonts w:ascii="Arial" w:hAnsi="Arial" w:cs="Arial"/>
                          <w:sz w:val="20"/>
                          <w:szCs w:val="20"/>
                        </w:rPr>
                        <w:t>H</w:t>
                      </w:r>
                      <w:r w:rsidRPr="00A74092">
                        <w:rPr>
                          <w:rFonts w:ascii="Arial" w:hAnsi="Arial" w:cs="Arial"/>
                          <w:sz w:val="20"/>
                          <w:szCs w:val="20"/>
                          <w:vertAlign w:val="subscript"/>
                        </w:rPr>
                        <w:t>2</w:t>
                      </w:r>
                      <w:r w:rsidRPr="00710E92">
                        <w:rPr>
                          <w:rFonts w:ascii="Arial" w:hAnsi="Arial" w:cs="Arial"/>
                          <w:sz w:val="20"/>
                          <w:szCs w:val="20"/>
                        </w:rPr>
                        <w:t xml:space="preserve">  </w:t>
                      </w:r>
                      <w:r w:rsidRPr="00710E92">
                        <w:rPr>
                          <w:rFonts w:ascii="Arial" w:hAnsi="Arial" w:cs="Arial"/>
                          <w:sz w:val="20"/>
                          <w:szCs w:val="20"/>
                        </w:rPr>
                        <w:tab/>
                      </w:r>
                      <w:r>
                        <w:rPr>
                          <w:rFonts w:ascii="Arial" w:hAnsi="Arial" w:cs="Arial"/>
                          <w:sz w:val="20"/>
                          <w:szCs w:val="20"/>
                        </w:rPr>
                        <w:t xml:space="preserve">   </w:t>
                      </w:r>
                      <w:r w:rsidRPr="00710E92">
                        <w:rPr>
                          <w:rFonts w:ascii="Arial" w:hAnsi="Arial" w:cs="Arial"/>
                          <w:sz w:val="20"/>
                          <w:szCs w:val="20"/>
                        </w:rPr>
                        <w:t>•H</w:t>
                      </w:r>
                      <w:r w:rsidRPr="00710E92">
                        <w:rPr>
                          <w:rFonts w:ascii="Arial" w:hAnsi="Arial" w:cs="Arial"/>
                          <w:sz w:val="20"/>
                          <w:szCs w:val="20"/>
                          <w:vertAlign w:val="subscript"/>
                        </w:rPr>
                        <w:t>2</w:t>
                      </w:r>
                      <w:r w:rsidRPr="00710E92">
                        <w:rPr>
                          <w:rFonts w:ascii="Arial" w:hAnsi="Arial" w:cs="Arial"/>
                          <w:sz w:val="20"/>
                          <w:szCs w:val="20"/>
                        </w:rPr>
                        <w:t xml:space="preserve">C </w:t>
                      </w:r>
                      <w:r>
                        <w:rPr>
                          <w:rFonts w:ascii="Arial" w:hAnsi="Arial" w:cs="Arial"/>
                          <w:sz w:val="20"/>
                          <w:szCs w:val="20"/>
                        </w:rPr>
                        <w:t xml:space="preserve">  CH</w:t>
                      </w:r>
                      <w:r w:rsidRPr="0000395A">
                        <w:rPr>
                          <w:rFonts w:ascii="Arial" w:hAnsi="Arial" w:cs="Arial"/>
                          <w:sz w:val="20"/>
                          <w:szCs w:val="20"/>
                          <w:vertAlign w:val="subscript"/>
                        </w:rPr>
                        <w:t>2</w:t>
                      </w:r>
                      <w:r>
                        <w:rPr>
                          <w:rFonts w:ascii="Arial" w:hAnsi="Arial" w:cs="Arial"/>
                          <w:sz w:val="20"/>
                          <w:szCs w:val="20"/>
                        </w:rPr>
                        <w:tab/>
                        <w:t xml:space="preserve">  H</w:t>
                      </w:r>
                      <w:r w:rsidRPr="00A74092">
                        <w:rPr>
                          <w:rFonts w:ascii="Arial" w:hAnsi="Arial" w:cs="Arial"/>
                          <w:sz w:val="20"/>
                          <w:szCs w:val="20"/>
                          <w:vertAlign w:val="subscript"/>
                        </w:rPr>
                        <w:t>2</w:t>
                      </w:r>
                      <w:r>
                        <w:rPr>
                          <w:rFonts w:ascii="Arial" w:hAnsi="Arial" w:cs="Arial"/>
                          <w:sz w:val="20"/>
                          <w:szCs w:val="20"/>
                        </w:rPr>
                        <w:t>C</w:t>
                      </w:r>
                      <w:r>
                        <w:rPr>
                          <w:rFonts w:ascii="Arial" w:hAnsi="Arial" w:cs="Arial"/>
                          <w:sz w:val="20"/>
                          <w:szCs w:val="20"/>
                        </w:rPr>
                        <w:tab/>
                        <w:t xml:space="preserve"> H</w:t>
                      </w:r>
                      <w:r w:rsidRPr="00A74092">
                        <w:rPr>
                          <w:rFonts w:ascii="Arial" w:hAnsi="Arial" w:cs="Arial"/>
                          <w:sz w:val="20"/>
                          <w:szCs w:val="20"/>
                          <w:vertAlign w:val="subscript"/>
                        </w:rPr>
                        <w:t>2</w:t>
                      </w:r>
                      <w:r>
                        <w:rPr>
                          <w:rFonts w:ascii="Arial" w:hAnsi="Arial" w:cs="Arial"/>
                          <w:sz w:val="20"/>
                          <w:szCs w:val="20"/>
                        </w:rPr>
                        <w:t>C  H</w:t>
                      </w:r>
                      <w:r w:rsidRPr="00A74092">
                        <w:rPr>
                          <w:rFonts w:ascii="Arial" w:hAnsi="Arial" w:cs="Arial"/>
                          <w:sz w:val="20"/>
                          <w:szCs w:val="20"/>
                          <w:vertAlign w:val="subscript"/>
                        </w:rPr>
                        <w:t>2</w:t>
                      </w:r>
                      <w:r>
                        <w:rPr>
                          <w:rFonts w:ascii="Arial" w:hAnsi="Arial" w:cs="Arial"/>
                          <w:sz w:val="20"/>
                          <w:szCs w:val="20"/>
                        </w:rPr>
                        <w:t>C   CH</w:t>
                      </w:r>
                      <w:r w:rsidRPr="006F3032">
                        <w:rPr>
                          <w:rFonts w:ascii="Arial" w:hAnsi="Arial" w:cs="Arial"/>
                          <w:sz w:val="20"/>
                          <w:szCs w:val="20"/>
                          <w:vertAlign w:val="subscript"/>
                        </w:rPr>
                        <w:t>2</w:t>
                      </w:r>
                    </w:p>
                    <w:p w:rsidR="00C343DB" w:rsidRPr="00B35460" w:rsidRDefault="00C343DB" w:rsidP="00EF346E">
                      <w:pPr>
                        <w:spacing w:before="60" w:line="216" w:lineRule="auto"/>
                        <w:jc w:val="center"/>
                        <w:rPr>
                          <w:rFonts w:ascii="Arial" w:hAnsi="Arial" w:cs="Arial"/>
                          <w:b/>
                          <w:sz w:val="6"/>
                          <w:szCs w:val="6"/>
                        </w:rPr>
                      </w:pPr>
                    </w:p>
                    <w:p w:rsidR="00C343DB" w:rsidRPr="009D1BC2" w:rsidRDefault="00C343DB" w:rsidP="00EF346E">
                      <w:pPr>
                        <w:spacing w:before="60" w:line="216" w:lineRule="auto"/>
                        <w:jc w:val="center"/>
                        <w:rPr>
                          <w:rFonts w:asciiTheme="minorHAnsi" w:hAnsiTheme="minorHAnsi" w:cs="Arial"/>
                          <w:b/>
                          <w:sz w:val="22"/>
                          <w:szCs w:val="22"/>
                        </w:rPr>
                      </w:pPr>
                      <w:r w:rsidRPr="009D1BC2">
                        <w:rPr>
                          <w:rFonts w:asciiTheme="minorHAnsi" w:hAnsiTheme="minorHAnsi" w:cs="Arial"/>
                          <w:b/>
                          <w:sz w:val="22"/>
                          <w:szCs w:val="22"/>
                        </w:rPr>
                        <w:t>Possible Termination step</w:t>
                      </w:r>
                    </w:p>
                  </w:txbxContent>
                </v:textbox>
                <w10:wrap type="square"/>
              </v:shape>
            </w:pict>
          </mc:Fallback>
        </mc:AlternateContent>
      </w:r>
      <w:r>
        <w:rPr>
          <w:rFonts w:ascii="Arial" w:hAnsi="Arial" w:cs="Arial"/>
          <w:sz w:val="22"/>
          <w:szCs w:val="22"/>
        </w:rPr>
        <w:t>Eventually, the reaction will run out of reactant acrylonitrile monomers. This will stop the reaction. Or, chemists can stop the reaction, thereby controlling the polymer chain length, by adding another reactant that will react with the free radical active site at the end of the growing polymer, thereby terminating the reaction. This is called the termination step. Two living polymers can also react with each other to terminate the reaction. Even the original unreacted catalyst can act as a terminator, with its unpaired electron entering the reaction with the living polymer’s unpaired electron, resulting in a bond that stops the reaction.</w:t>
      </w:r>
    </w:p>
    <w:p w:rsidR="00EF346E" w:rsidRDefault="00EF346E" w:rsidP="00EF346E">
      <w:pPr>
        <w:rPr>
          <w:rFonts w:ascii="Arial" w:hAnsi="Arial" w:cs="Arial"/>
          <w:sz w:val="22"/>
          <w:szCs w:val="22"/>
        </w:rPr>
      </w:pPr>
    </w:p>
    <w:p w:rsidR="00EF346E" w:rsidRPr="00CA7273" w:rsidRDefault="00EF346E" w:rsidP="00EF346E">
      <w:pPr>
        <w:ind w:firstLine="720"/>
        <w:rPr>
          <w:rFonts w:ascii="Arial" w:hAnsi="Arial" w:cs="Arial"/>
          <w:b/>
          <w:sz w:val="22"/>
          <w:szCs w:val="22"/>
        </w:rPr>
      </w:pPr>
      <w:r w:rsidRPr="00CA7273">
        <w:rPr>
          <w:rFonts w:ascii="Arial" w:hAnsi="Arial" w:cs="Arial"/>
          <w:b/>
          <w:sz w:val="22"/>
          <w:szCs w:val="22"/>
        </w:rPr>
        <w:t>PAN processing</w:t>
      </w:r>
    </w:p>
    <w:p w:rsidR="00EF346E" w:rsidRDefault="00EF346E" w:rsidP="00EF346E">
      <w:pPr>
        <w:rPr>
          <w:rFonts w:ascii="Arial" w:hAnsi="Arial" w:cs="Arial"/>
          <w:sz w:val="22"/>
          <w:szCs w:val="22"/>
        </w:rPr>
      </w:pPr>
    </w:p>
    <w:p w:rsidR="00EF346E" w:rsidRPr="00986F1A" w:rsidRDefault="00EF346E" w:rsidP="00EF346E">
      <w:pPr>
        <w:ind w:firstLine="720"/>
        <w:rPr>
          <w:rFonts w:ascii="Arial" w:hAnsi="Arial" w:cs="Arial"/>
          <w:sz w:val="22"/>
          <w:szCs w:val="22"/>
        </w:rPr>
      </w:pPr>
      <w:r w:rsidRPr="00986F1A">
        <w:rPr>
          <w:rFonts w:ascii="Arial" w:hAnsi="Arial" w:cs="Arial"/>
          <w:sz w:val="22"/>
          <w:szCs w:val="22"/>
        </w:rPr>
        <w:t xml:space="preserve">So step 1 in the diagram </w:t>
      </w:r>
      <w:r>
        <w:rPr>
          <w:rFonts w:ascii="Arial" w:hAnsi="Arial" w:cs="Arial"/>
          <w:sz w:val="22"/>
          <w:szCs w:val="22"/>
        </w:rPr>
        <w:t>below,</w:t>
      </w:r>
      <w:r w:rsidRPr="00986F1A">
        <w:rPr>
          <w:rFonts w:ascii="Arial" w:hAnsi="Arial" w:cs="Arial"/>
          <w:sz w:val="22"/>
          <w:szCs w:val="22"/>
        </w:rPr>
        <w:t xml:space="preserve"> right, </w:t>
      </w:r>
      <w:r>
        <w:rPr>
          <w:rFonts w:ascii="Arial" w:hAnsi="Arial" w:cs="Arial"/>
          <w:sz w:val="22"/>
          <w:szCs w:val="22"/>
        </w:rPr>
        <w:t>virtually</w:t>
      </w:r>
      <w:r w:rsidRPr="00986F1A">
        <w:rPr>
          <w:rFonts w:ascii="Arial" w:hAnsi="Arial" w:cs="Arial"/>
          <w:sz w:val="22"/>
          <w:szCs w:val="22"/>
        </w:rPr>
        <w:t xml:space="preserve"> the same as the one from the </w:t>
      </w:r>
      <w:r>
        <w:rPr>
          <w:rFonts w:ascii="Arial" w:hAnsi="Arial" w:cs="Arial"/>
          <w:sz w:val="22"/>
          <w:szCs w:val="22"/>
        </w:rPr>
        <w:t xml:space="preserve">Dambrot </w:t>
      </w:r>
      <w:r w:rsidRPr="00986F1A">
        <w:rPr>
          <w:rFonts w:ascii="Arial" w:hAnsi="Arial" w:cs="Arial"/>
          <w:sz w:val="22"/>
          <w:szCs w:val="22"/>
        </w:rPr>
        <w:t>article, actually reflects the polymerization of the acrylonitrile molecules, discussed above.</w:t>
      </w:r>
    </w:p>
    <w:p w:rsidR="00EF346E" w:rsidRPr="00986F1A" w:rsidRDefault="00EF346E" w:rsidP="00EF346E">
      <w:pPr>
        <w:rPr>
          <w:rFonts w:ascii="Arial" w:hAnsi="Arial" w:cs="Arial"/>
          <w:sz w:val="22"/>
          <w:szCs w:val="22"/>
        </w:rPr>
      </w:pPr>
      <w:r>
        <w:rPr>
          <w:rFonts w:ascii="Arial" w:hAnsi="Arial" w:cs="Arial"/>
          <w:noProof/>
          <w:sz w:val="22"/>
          <w:szCs w:val="22"/>
        </w:rPr>
        <w:lastRenderedPageBreak/>
        <mc:AlternateContent>
          <mc:Choice Requires="wpg">
            <w:drawing>
              <wp:anchor distT="0" distB="0" distL="114300" distR="114300" simplePos="0" relativeHeight="251938816" behindDoc="0" locked="0" layoutInCell="1" allowOverlap="1" wp14:anchorId="6CEAFD4D" wp14:editId="0E0475BA">
                <wp:simplePos x="0" y="0"/>
                <wp:positionH relativeFrom="column">
                  <wp:posOffset>3101340</wp:posOffset>
                </wp:positionH>
                <wp:positionV relativeFrom="paragraph">
                  <wp:posOffset>144780</wp:posOffset>
                </wp:positionV>
                <wp:extent cx="2837814" cy="5705474"/>
                <wp:effectExtent l="0" t="0" r="1270" b="0"/>
                <wp:wrapSquare wrapText="bothSides"/>
                <wp:docPr id="157" name="Group 157"/>
                <wp:cNvGraphicFramePr/>
                <a:graphic xmlns:a="http://schemas.openxmlformats.org/drawingml/2006/main">
                  <a:graphicData uri="http://schemas.microsoft.com/office/word/2010/wordprocessingGroup">
                    <wpg:wgp>
                      <wpg:cNvGrpSpPr/>
                      <wpg:grpSpPr>
                        <a:xfrm>
                          <a:off x="0" y="0"/>
                          <a:ext cx="2837814" cy="5705474"/>
                          <a:chOff x="0" y="0"/>
                          <a:chExt cx="2837814" cy="5705474"/>
                        </a:xfrm>
                      </wpg:grpSpPr>
                      <pic:pic xmlns:pic="http://schemas.openxmlformats.org/drawingml/2006/picture">
                        <pic:nvPicPr>
                          <pic:cNvPr id="158" name="Picture 158" descr="https://upload.wikimedia.org/wikipedia/commons/5/5d/PAN_stabilization.PNG"/>
                          <pic:cNvPicPr>
                            <a:picLocks noChangeAspect="1"/>
                          </pic:cNvPicPr>
                        </pic:nvPicPr>
                        <pic:blipFill>
                          <a:blip r:embed="rId287">
                            <a:extLst>
                              <a:ext uri="{28A0092B-C50C-407E-A947-70E740481C1C}">
                                <a14:useLocalDpi xmlns:a14="http://schemas.microsoft.com/office/drawing/2010/main" val="0"/>
                              </a:ext>
                            </a:extLst>
                          </a:blip>
                          <a:srcRect/>
                          <a:stretch>
                            <a:fillRect/>
                          </a:stretch>
                        </pic:blipFill>
                        <pic:spPr bwMode="auto">
                          <a:xfrm>
                            <a:off x="7620" y="0"/>
                            <a:ext cx="2829560" cy="4069080"/>
                          </a:xfrm>
                          <a:prstGeom prst="rect">
                            <a:avLst/>
                          </a:prstGeom>
                          <a:noFill/>
                          <a:ln>
                            <a:noFill/>
                          </a:ln>
                        </pic:spPr>
                      </pic:pic>
                      <wps:wsp>
                        <wps:cNvPr id="159" name="Text Box 2"/>
                        <wps:cNvSpPr txBox="1">
                          <a:spLocks noChangeArrowheads="1"/>
                        </wps:cNvSpPr>
                        <wps:spPr bwMode="auto">
                          <a:xfrm>
                            <a:off x="0" y="4023360"/>
                            <a:ext cx="2837814" cy="1682114"/>
                          </a:xfrm>
                          <a:prstGeom prst="rect">
                            <a:avLst/>
                          </a:prstGeom>
                          <a:solidFill>
                            <a:srgbClr val="FFFFFF"/>
                          </a:solidFill>
                          <a:ln w="9525">
                            <a:noFill/>
                            <a:miter lim="800000"/>
                            <a:headEnd/>
                            <a:tailEnd/>
                          </a:ln>
                        </wps:spPr>
                        <wps:txbx>
                          <w:txbxContent>
                            <w:p w:rsidR="00C343DB" w:rsidRPr="00986F1A" w:rsidRDefault="00C343DB" w:rsidP="00EF346E">
                              <w:pPr>
                                <w:ind w:left="-90" w:right="-66"/>
                                <w:rPr>
                                  <w:rFonts w:asciiTheme="minorHAnsi" w:hAnsiTheme="minorHAnsi" w:cs="Arial"/>
                                  <w:sz w:val="22"/>
                                  <w:szCs w:val="22"/>
                                  <w:lang w:val="en"/>
                                </w:rPr>
                              </w:pPr>
                              <w:r w:rsidRPr="00F1556B">
                                <w:rPr>
                                  <w:rFonts w:asciiTheme="minorHAnsi" w:hAnsiTheme="minorHAnsi" w:cs="Arial"/>
                                  <w:sz w:val="22"/>
                                  <w:szCs w:val="22"/>
                                  <w:lang w:val="en"/>
                                </w:rPr>
                                <w:t xml:space="preserve">Synthesis of carbon fiber from </w:t>
                              </w:r>
                              <w:hyperlink r:id="rId288" w:tooltip="Polyacrylonitrile" w:history="1">
                                <w:r w:rsidRPr="00F1556B">
                                  <w:rPr>
                                    <w:rStyle w:val="Hyperlink"/>
                                    <w:rFonts w:asciiTheme="minorHAnsi" w:hAnsiTheme="minorHAnsi"/>
                                    <w:sz w:val="22"/>
                                    <w:szCs w:val="22"/>
                                    <w:lang w:val="en"/>
                                  </w:rPr>
                                  <w:t>polyacrylonitrile</w:t>
                                </w:r>
                              </w:hyperlink>
                              <w:r w:rsidRPr="00F1556B">
                                <w:rPr>
                                  <w:rFonts w:asciiTheme="minorHAnsi" w:hAnsiTheme="minorHAnsi" w:cs="Arial"/>
                                  <w:sz w:val="22"/>
                                  <w:szCs w:val="22"/>
                                  <w:lang w:val="en"/>
                                </w:rPr>
                                <w:t xml:space="preserve"> (PAN): 1) Polymerization of </w:t>
                              </w:r>
                              <w:hyperlink r:id="rId289" w:tooltip="Acrylonitrile" w:history="1">
                                <w:r w:rsidRPr="00F1556B">
                                  <w:rPr>
                                    <w:rStyle w:val="Hyperlink"/>
                                    <w:rFonts w:asciiTheme="minorHAnsi" w:hAnsiTheme="minorHAnsi"/>
                                    <w:sz w:val="22"/>
                                    <w:szCs w:val="22"/>
                                    <w:lang w:val="en"/>
                                  </w:rPr>
                                  <w:t>acrylonitrile</w:t>
                                </w:r>
                              </w:hyperlink>
                              <w:r w:rsidRPr="00F1556B">
                                <w:rPr>
                                  <w:rFonts w:asciiTheme="minorHAnsi" w:hAnsiTheme="minorHAnsi" w:cs="Arial"/>
                                  <w:sz w:val="22"/>
                                  <w:szCs w:val="22"/>
                                  <w:lang w:val="en"/>
                                </w:rPr>
                                <w:t xml:space="preserve"> to PAN, 2) Cyclization during low temperature process, 3) High temperature oxidative treatment of carbonization (hydrogen is removed). After this, process of graphitization starts where nitrogen is removed </w:t>
                              </w:r>
                              <w:r w:rsidRPr="00986F1A">
                                <w:rPr>
                                  <w:rFonts w:asciiTheme="minorHAnsi" w:hAnsiTheme="minorHAnsi" w:cs="Arial"/>
                                  <w:sz w:val="22"/>
                                  <w:szCs w:val="22"/>
                                  <w:lang w:val="en"/>
                                </w:rPr>
                                <w:t xml:space="preserve">and </w:t>
                              </w:r>
                              <w:r w:rsidRPr="00986F1A">
                                <w:rPr>
                                  <w:rFonts w:asciiTheme="minorHAnsi" w:hAnsiTheme="minorHAnsi"/>
                                  <w:sz w:val="22"/>
                                  <w:szCs w:val="22"/>
                                  <w:lang w:val="en"/>
                                </w:rPr>
                                <w:t>chains are joined into graphite planes.</w:t>
                              </w:r>
                            </w:p>
                            <w:p w:rsidR="00C343DB" w:rsidRPr="00F1556B" w:rsidRDefault="00C343DB" w:rsidP="00EF346E">
                              <w:pPr>
                                <w:ind w:left="-90"/>
                                <w:rPr>
                                  <w:rFonts w:asciiTheme="minorHAnsi" w:hAnsiTheme="minorHAnsi" w:cs="Arial"/>
                                  <w:sz w:val="6"/>
                                  <w:szCs w:val="6"/>
                                  <w:lang w:val="en"/>
                                </w:rPr>
                              </w:pPr>
                            </w:p>
                            <w:p w:rsidR="00C343DB" w:rsidRDefault="00C343DB" w:rsidP="00EF346E">
                              <w:pPr>
                                <w:ind w:left="-90"/>
                                <w:rPr>
                                  <w:rFonts w:asciiTheme="minorHAnsi" w:hAnsiTheme="minorHAnsi" w:cs="Arial"/>
                                  <w:sz w:val="22"/>
                                  <w:szCs w:val="22"/>
                                </w:rPr>
                              </w:pPr>
                              <w:r>
                                <w:rPr>
                                  <w:rFonts w:asciiTheme="minorHAnsi" w:hAnsiTheme="minorHAnsi" w:cs="Arial"/>
                                  <w:sz w:val="22"/>
                                  <w:szCs w:val="22"/>
                                </w:rPr>
                                <w:t>(</w:t>
                              </w:r>
                              <w:hyperlink r:id="rId290" w:history="1">
                                <w:r w:rsidRPr="00F1556B">
                                  <w:rPr>
                                    <w:rStyle w:val="Hyperlink"/>
                                    <w:rFonts w:asciiTheme="minorHAnsi" w:hAnsiTheme="minorHAnsi"/>
                                    <w:i/>
                                    <w:sz w:val="22"/>
                                    <w:szCs w:val="22"/>
                                  </w:rPr>
                                  <w:t>https://en.wikipedia.org/wiki/Carbon_fibers</w:t>
                                </w:r>
                              </w:hyperlink>
                              <w:r>
                                <w:rPr>
                                  <w:rFonts w:asciiTheme="minorHAnsi" w:hAnsiTheme="minorHAnsi" w:cs="Arial"/>
                                  <w:sz w:val="22"/>
                                  <w:szCs w:val="22"/>
                                </w:rPr>
                                <w:t>)</w:t>
                              </w:r>
                            </w:p>
                          </w:txbxContent>
                        </wps:txbx>
                        <wps:bodyPr rot="0" vert="horz" wrap="square" lIns="91440" tIns="45720" rIns="91440" bIns="45720" anchor="t" anchorCtr="0">
                          <a:spAutoFit/>
                        </wps:bodyPr>
                      </wps:wsp>
                    </wpg:wgp>
                  </a:graphicData>
                </a:graphic>
              </wp:anchor>
            </w:drawing>
          </mc:Choice>
          <mc:Fallback>
            <w:pict>
              <v:group id="Group 157" o:spid="_x0000_s1086" style="position:absolute;margin-left:244.2pt;margin-top:11.4pt;width:223.45pt;height:449.25pt;z-index:251938816" coordsize="28378,57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">
                <v:shape id="Picture 158" o:spid="_x0000_s1087" type="#_x0000_t75" alt="https://upload.wikimedia.org/wikipedia/commons/5/5d/PAN_stabilization.PNG" style="position:absolute;left:76;width:28295;height:40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6O1PCAAAA3AAAAA8AAABkcnMvZG93bnJldi54bWxEj82KwkAQhO+C7zC04G0ziaAr0VFEWFj3&#10;5N8DNJk2CWZ6QmY2yb69fVjw1k1VV3293Y+uUT11ofZsIEtSUMSFtzWXBu63r481qBCRLTaeycAf&#10;BdjvppMt5tYPfKH+GkslIRxyNFDF2OZah6IihyHxLbFoD985jLJ2pbYdDhLuGr1I05V2WLM0VNjS&#10;saLief11Bo7N5489h+ywyE49PYIe1nQpjZnPxsMGVKQxvs3/199W8JdCK8/IBHr3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OjtTwgAAANwAAAAPAAAAAAAAAAAAAAAAAJ8C&#10;AABkcnMvZG93bnJldi54bWxQSwUGAAAAAAQABAD3AAAAjgMAAAAA&#10;">
                  <v:imagedata r:id="rId291" o:title="PAN_stabilization"/>
                  <v:path arrowok="t"/>
                </v:shape>
                <v:shape id="_x0000_s1088" type="#_x0000_t202" style="position:absolute;top:40233;width:28378;height:16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RzcUA&#10;AADcAAAADwAAAGRycy9kb3ducmV2LnhtbESPQWvCQBCF74L/YRnBm24sJNjoKlIolJJDY3vocciO&#10;2ZjsbJpdNf77bqHgbYb35n1vtvvRduJKg28cK1gtExDEldMN1wq+Pl8XaxA+IGvsHJOCO3nY76aT&#10;Leba3bik6zHUIoawz1GBCaHPpfSVIYt+6XriqJ3cYDHEdailHvAWw20nn5IkkxYbjgSDPb0Yqtrj&#10;xUZI4atL6X7Oq6KV36bNMP0w70rNZ+NhAyLQGB7m/+s3Heunz/D3TJx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9HNxQAAANwAAAAPAAAAAAAAAAAAAAAAAJgCAABkcnMv&#10;ZG93bnJldi54bWxQSwUGAAAAAAQABAD1AAAAigMAAAAA&#10;" stroked="f">
                  <v:textbox style="mso-fit-shape-to-text:t">
                    <w:txbxContent>
                      <w:p w:rsidR="00C343DB" w:rsidRPr="00986F1A" w:rsidRDefault="00C343DB" w:rsidP="00EF346E">
                        <w:pPr>
                          <w:ind w:left="-90" w:right="-66"/>
                          <w:rPr>
                            <w:rFonts w:asciiTheme="minorHAnsi" w:hAnsiTheme="minorHAnsi" w:cs="Arial"/>
                            <w:sz w:val="22"/>
                            <w:szCs w:val="22"/>
                            <w:lang w:val="en"/>
                          </w:rPr>
                        </w:pPr>
                        <w:r w:rsidRPr="00F1556B">
                          <w:rPr>
                            <w:rFonts w:asciiTheme="minorHAnsi" w:hAnsiTheme="minorHAnsi" w:cs="Arial"/>
                            <w:sz w:val="22"/>
                            <w:szCs w:val="22"/>
                            <w:lang w:val="en"/>
                          </w:rPr>
                          <w:t xml:space="preserve">Synthesis of carbon fiber from </w:t>
                        </w:r>
                        <w:hyperlink r:id="rId292" w:tooltip="Polyacrylonitrile" w:history="1">
                          <w:r w:rsidRPr="00F1556B">
                            <w:rPr>
                              <w:rStyle w:val="Hyperlink"/>
                              <w:rFonts w:asciiTheme="minorHAnsi" w:hAnsiTheme="minorHAnsi"/>
                              <w:sz w:val="22"/>
                              <w:szCs w:val="22"/>
                              <w:lang w:val="en"/>
                            </w:rPr>
                            <w:t>polyacrylonitrile</w:t>
                          </w:r>
                        </w:hyperlink>
                        <w:r w:rsidRPr="00F1556B">
                          <w:rPr>
                            <w:rFonts w:asciiTheme="minorHAnsi" w:hAnsiTheme="minorHAnsi" w:cs="Arial"/>
                            <w:sz w:val="22"/>
                            <w:szCs w:val="22"/>
                            <w:lang w:val="en"/>
                          </w:rPr>
                          <w:t xml:space="preserve"> (PAN): 1) Polymerization of </w:t>
                        </w:r>
                        <w:hyperlink r:id="rId293" w:tooltip="Acrylonitrile" w:history="1">
                          <w:r w:rsidRPr="00F1556B">
                            <w:rPr>
                              <w:rStyle w:val="Hyperlink"/>
                              <w:rFonts w:asciiTheme="minorHAnsi" w:hAnsiTheme="minorHAnsi"/>
                              <w:sz w:val="22"/>
                              <w:szCs w:val="22"/>
                              <w:lang w:val="en"/>
                            </w:rPr>
                            <w:t>acrylonitrile</w:t>
                          </w:r>
                        </w:hyperlink>
                        <w:r w:rsidRPr="00F1556B">
                          <w:rPr>
                            <w:rFonts w:asciiTheme="minorHAnsi" w:hAnsiTheme="minorHAnsi" w:cs="Arial"/>
                            <w:sz w:val="22"/>
                            <w:szCs w:val="22"/>
                            <w:lang w:val="en"/>
                          </w:rPr>
                          <w:t xml:space="preserve"> to PAN, 2) Cyclization during low temperature process, 3) High temperature oxidative treatment of carbonization (hydrogen is removed). After this, process of graphitization starts where nitrogen is removed </w:t>
                        </w:r>
                        <w:r w:rsidRPr="00986F1A">
                          <w:rPr>
                            <w:rFonts w:asciiTheme="minorHAnsi" w:hAnsiTheme="minorHAnsi" w:cs="Arial"/>
                            <w:sz w:val="22"/>
                            <w:szCs w:val="22"/>
                            <w:lang w:val="en"/>
                          </w:rPr>
                          <w:t xml:space="preserve">and </w:t>
                        </w:r>
                        <w:r w:rsidRPr="00986F1A">
                          <w:rPr>
                            <w:rFonts w:asciiTheme="minorHAnsi" w:hAnsiTheme="minorHAnsi"/>
                            <w:sz w:val="22"/>
                            <w:szCs w:val="22"/>
                            <w:lang w:val="en"/>
                          </w:rPr>
                          <w:t>chains are joined into graphite planes.</w:t>
                        </w:r>
                      </w:p>
                      <w:p w:rsidR="00C343DB" w:rsidRPr="00F1556B" w:rsidRDefault="00C343DB" w:rsidP="00EF346E">
                        <w:pPr>
                          <w:ind w:left="-90"/>
                          <w:rPr>
                            <w:rFonts w:asciiTheme="minorHAnsi" w:hAnsiTheme="minorHAnsi" w:cs="Arial"/>
                            <w:sz w:val="6"/>
                            <w:szCs w:val="6"/>
                            <w:lang w:val="en"/>
                          </w:rPr>
                        </w:pPr>
                      </w:p>
                      <w:p w:rsidR="00C343DB" w:rsidRDefault="00C343DB" w:rsidP="00EF346E">
                        <w:pPr>
                          <w:ind w:left="-90"/>
                          <w:rPr>
                            <w:rFonts w:asciiTheme="minorHAnsi" w:hAnsiTheme="minorHAnsi" w:cs="Arial"/>
                            <w:sz w:val="22"/>
                            <w:szCs w:val="22"/>
                          </w:rPr>
                        </w:pPr>
                        <w:r>
                          <w:rPr>
                            <w:rFonts w:asciiTheme="minorHAnsi" w:hAnsiTheme="minorHAnsi" w:cs="Arial"/>
                            <w:sz w:val="22"/>
                            <w:szCs w:val="22"/>
                          </w:rPr>
                          <w:t>(</w:t>
                        </w:r>
                        <w:hyperlink r:id="rId294" w:history="1">
                          <w:r w:rsidRPr="00F1556B">
                            <w:rPr>
                              <w:rStyle w:val="Hyperlink"/>
                              <w:rFonts w:asciiTheme="minorHAnsi" w:hAnsiTheme="minorHAnsi"/>
                              <w:i/>
                              <w:sz w:val="22"/>
                              <w:szCs w:val="22"/>
                            </w:rPr>
                            <w:t>https://en.wikipedia.org/wiki/Carbon_fibers</w:t>
                          </w:r>
                        </w:hyperlink>
                        <w:r>
                          <w:rPr>
                            <w:rFonts w:asciiTheme="minorHAnsi" w:hAnsiTheme="minorHAnsi" w:cs="Arial"/>
                            <w:sz w:val="22"/>
                            <w:szCs w:val="22"/>
                          </w:rPr>
                          <w:t>)</w:t>
                        </w:r>
                      </w:p>
                    </w:txbxContent>
                  </v:textbox>
                </v:shape>
                <w10:wrap type="square"/>
              </v:group>
            </w:pict>
          </mc:Fallback>
        </mc:AlternateContent>
      </w:r>
    </w:p>
    <w:p w:rsidR="00EF346E" w:rsidRPr="00986F1A" w:rsidRDefault="00EF346E" w:rsidP="00EF346E">
      <w:pPr>
        <w:rPr>
          <w:rFonts w:ascii="Arial" w:hAnsi="Arial" w:cs="Arial"/>
          <w:sz w:val="22"/>
          <w:szCs w:val="22"/>
        </w:rPr>
      </w:pPr>
      <w:r w:rsidRPr="00986F1A">
        <w:rPr>
          <w:rFonts w:ascii="Arial" w:hAnsi="Arial" w:cs="Arial"/>
          <w:sz w:val="22"/>
          <w:szCs w:val="22"/>
        </w:rPr>
        <w:tab/>
        <w:t xml:space="preserve">The next step in the process involves heating the polyacrylonitrile from step 1 to 200–300 </w:t>
      </w:r>
      <w:r w:rsidRPr="00986F1A">
        <w:rPr>
          <w:rFonts w:ascii="Arial" w:hAnsi="Arial" w:cs="Arial"/>
          <w:sz w:val="22"/>
          <w:szCs w:val="22"/>
          <w:vertAlign w:val="superscript"/>
        </w:rPr>
        <w:t>o</w:t>
      </w:r>
      <w:r w:rsidRPr="00986F1A">
        <w:rPr>
          <w:rFonts w:ascii="Arial" w:hAnsi="Arial" w:cs="Arial"/>
          <w:sz w:val="22"/>
          <w:szCs w:val="22"/>
        </w:rPr>
        <w:t>C. This results in breaking one of the bonds in the nitrogen-carbon triple bond, causing new bonds to form between adjacent repeating units on the polymer and producing the ring-like structures shown in step 2, at right.</w:t>
      </w:r>
      <w:r>
        <w:rPr>
          <w:rFonts w:ascii="Arial" w:hAnsi="Arial" w:cs="Arial"/>
          <w:sz w:val="22"/>
          <w:szCs w:val="22"/>
        </w:rPr>
        <w:t xml:space="preserve"> This process is referred to as cyclization.</w:t>
      </w:r>
    </w:p>
    <w:p w:rsidR="00EF346E" w:rsidRPr="00F43E91" w:rsidRDefault="00EF346E" w:rsidP="00EF346E">
      <w:pPr>
        <w:rPr>
          <w:rFonts w:ascii="Arial" w:hAnsi="Arial" w:cs="Arial"/>
          <w:sz w:val="22"/>
          <w:szCs w:val="22"/>
        </w:rPr>
      </w:pPr>
    </w:p>
    <w:p w:rsidR="00EF346E" w:rsidRPr="00F43E91" w:rsidRDefault="00EF346E" w:rsidP="00EF346E">
      <w:pPr>
        <w:ind w:firstLine="720"/>
        <w:rPr>
          <w:rFonts w:ascii="Arial" w:hAnsi="Arial" w:cs="Arial"/>
          <w:sz w:val="22"/>
          <w:szCs w:val="22"/>
        </w:rPr>
      </w:pPr>
      <w:r w:rsidRPr="00F43E91">
        <w:rPr>
          <w:rFonts w:ascii="Arial" w:hAnsi="Arial" w:cs="Arial"/>
          <w:sz w:val="22"/>
          <w:szCs w:val="22"/>
        </w:rPr>
        <w:t>Continued heating at these temperatures in the presence of oxygen causes oxidation of the polymer</w:t>
      </w:r>
      <w:r>
        <w:rPr>
          <w:rFonts w:ascii="Arial" w:hAnsi="Arial" w:cs="Arial"/>
          <w:sz w:val="22"/>
          <w:szCs w:val="22"/>
        </w:rPr>
        <w:t>,</w:t>
      </w:r>
      <w:r w:rsidRPr="00F43E91">
        <w:rPr>
          <w:rFonts w:ascii="Arial" w:hAnsi="Arial" w:cs="Arial"/>
          <w:sz w:val="22"/>
          <w:szCs w:val="22"/>
        </w:rPr>
        <w:t xml:space="preserve"> resulting in the elimination of hydrogen atoms from adjacent carbon atoms on the cyclic structures</w:t>
      </w:r>
      <w:r>
        <w:rPr>
          <w:rFonts w:ascii="Arial" w:hAnsi="Arial" w:cs="Arial"/>
          <w:sz w:val="22"/>
          <w:szCs w:val="22"/>
        </w:rPr>
        <w:t>. This</w:t>
      </w:r>
      <w:r w:rsidRPr="00F43E91">
        <w:rPr>
          <w:rFonts w:ascii="Arial" w:hAnsi="Arial" w:cs="Arial"/>
          <w:sz w:val="22"/>
          <w:szCs w:val="22"/>
        </w:rPr>
        <w:t xml:space="preserve"> produc</w:t>
      </w:r>
      <w:r>
        <w:rPr>
          <w:rFonts w:ascii="Arial" w:hAnsi="Arial" w:cs="Arial"/>
          <w:sz w:val="22"/>
          <w:szCs w:val="22"/>
        </w:rPr>
        <w:t>es</w:t>
      </w:r>
      <w:r w:rsidRPr="00F43E91">
        <w:rPr>
          <w:rFonts w:ascii="Arial" w:hAnsi="Arial" w:cs="Arial"/>
          <w:sz w:val="22"/>
          <w:szCs w:val="22"/>
        </w:rPr>
        <w:t xml:space="preserve"> a new double bond </w:t>
      </w:r>
      <w:r>
        <w:rPr>
          <w:rFonts w:ascii="Arial" w:hAnsi="Arial" w:cs="Arial"/>
          <w:sz w:val="22"/>
          <w:szCs w:val="22"/>
        </w:rPr>
        <w:t xml:space="preserve">and removes </w:t>
      </w:r>
      <w:r w:rsidRPr="00F43E91">
        <w:rPr>
          <w:rFonts w:ascii="Arial" w:hAnsi="Arial" w:cs="Arial"/>
          <w:sz w:val="22"/>
          <w:szCs w:val="22"/>
        </w:rPr>
        <w:t xml:space="preserve">the hydrogen atoms, </w:t>
      </w:r>
      <w:r>
        <w:rPr>
          <w:rFonts w:ascii="Arial" w:hAnsi="Arial" w:cs="Arial"/>
          <w:sz w:val="22"/>
          <w:szCs w:val="22"/>
        </w:rPr>
        <w:t>reacting with the oxygen to form</w:t>
      </w:r>
      <w:r w:rsidRPr="00F43E91">
        <w:rPr>
          <w:rFonts w:ascii="Arial" w:hAnsi="Arial" w:cs="Arial"/>
          <w:sz w:val="22"/>
          <w:szCs w:val="22"/>
        </w:rPr>
        <w:t xml:space="preserve"> water molecules. </w:t>
      </w:r>
      <w:r>
        <w:rPr>
          <w:rFonts w:ascii="Arial" w:hAnsi="Arial" w:cs="Arial"/>
          <w:sz w:val="22"/>
          <w:szCs w:val="22"/>
        </w:rPr>
        <w:t>(Chemically speaking, the structure becomes aromatic, with a double bond on each hexagon.) This process is referred to as carbonization, increasing the proportion of carbon atoms and removal of non-carbon atoms from the structure.</w:t>
      </w:r>
    </w:p>
    <w:p w:rsidR="00EF346E" w:rsidRPr="00F43E91" w:rsidRDefault="00EF346E" w:rsidP="00EF346E">
      <w:pPr>
        <w:rPr>
          <w:rFonts w:ascii="Arial" w:hAnsi="Arial" w:cs="Arial"/>
          <w:sz w:val="22"/>
          <w:szCs w:val="22"/>
        </w:rPr>
      </w:pPr>
    </w:p>
    <w:p w:rsidR="00EF346E" w:rsidRPr="00F43E91" w:rsidRDefault="00EF346E" w:rsidP="00EF346E">
      <w:pPr>
        <w:ind w:firstLine="720"/>
        <w:rPr>
          <w:rFonts w:ascii="Arial" w:hAnsi="Arial" w:cs="Arial"/>
          <w:sz w:val="22"/>
          <w:szCs w:val="22"/>
        </w:rPr>
      </w:pPr>
      <w:r w:rsidRPr="00F43E91">
        <w:rPr>
          <w:rFonts w:ascii="Arial" w:hAnsi="Arial" w:cs="Arial"/>
          <w:sz w:val="22"/>
          <w:szCs w:val="22"/>
        </w:rPr>
        <w:t xml:space="preserve">Finally, at higher temperatures of 400–600 </w:t>
      </w:r>
      <w:r w:rsidRPr="00F43E91">
        <w:rPr>
          <w:rFonts w:ascii="Arial" w:hAnsi="Arial" w:cs="Arial"/>
          <w:sz w:val="22"/>
          <w:szCs w:val="22"/>
          <w:vertAlign w:val="superscript"/>
        </w:rPr>
        <w:t>o</w:t>
      </w:r>
      <w:r w:rsidRPr="00F43E91">
        <w:rPr>
          <w:rFonts w:ascii="Arial" w:hAnsi="Arial" w:cs="Arial"/>
          <w:sz w:val="22"/>
          <w:szCs w:val="22"/>
        </w:rPr>
        <w:t xml:space="preserve">C the polyacrylonitrile linear polymers </w:t>
      </w:r>
      <w:r>
        <w:rPr>
          <w:rFonts w:ascii="Arial" w:hAnsi="Arial" w:cs="Arial"/>
          <w:sz w:val="22"/>
          <w:szCs w:val="22"/>
        </w:rPr>
        <w:t xml:space="preserve">lose most of their nitrogen atoms, increasing the carbon content, a process known as carbonization. These chains </w:t>
      </w:r>
      <w:r w:rsidRPr="00F43E91">
        <w:rPr>
          <w:rFonts w:ascii="Arial" w:hAnsi="Arial" w:cs="Arial"/>
          <w:sz w:val="22"/>
          <w:szCs w:val="22"/>
        </w:rPr>
        <w:t>fuse together, linking up to form a sheet of hexagonal carbon structures</w:t>
      </w:r>
      <w:r>
        <w:rPr>
          <w:rFonts w:ascii="Arial" w:hAnsi="Arial" w:cs="Arial"/>
          <w:sz w:val="22"/>
          <w:szCs w:val="22"/>
        </w:rPr>
        <w:t>,</w:t>
      </w:r>
      <w:r w:rsidRPr="00F43E91">
        <w:rPr>
          <w:rFonts w:ascii="Arial" w:hAnsi="Arial" w:cs="Arial"/>
          <w:sz w:val="22"/>
          <w:szCs w:val="22"/>
        </w:rPr>
        <w:t xml:space="preserve"> the beginning of the formation of graph</w:t>
      </w:r>
      <w:r>
        <w:rPr>
          <w:rFonts w:ascii="Arial" w:hAnsi="Arial" w:cs="Arial"/>
          <w:sz w:val="22"/>
          <w:szCs w:val="22"/>
        </w:rPr>
        <w:t>ene</w:t>
      </w:r>
      <w:r w:rsidRPr="00F43E91">
        <w:rPr>
          <w:rFonts w:ascii="Arial" w:hAnsi="Arial" w:cs="Arial"/>
          <w:sz w:val="22"/>
          <w:szCs w:val="22"/>
        </w:rPr>
        <w:t xml:space="preserve"> sheets</w:t>
      </w:r>
      <w:r>
        <w:rPr>
          <w:rFonts w:ascii="Arial" w:hAnsi="Arial" w:cs="Arial"/>
          <w:sz w:val="22"/>
          <w:szCs w:val="22"/>
        </w:rPr>
        <w:t xml:space="preserve"> (single layers of hexagonal graphite)</w:t>
      </w:r>
      <w:r w:rsidRPr="00F43E91">
        <w:rPr>
          <w:rFonts w:ascii="Arial" w:hAnsi="Arial" w:cs="Arial"/>
          <w:sz w:val="22"/>
          <w:szCs w:val="22"/>
        </w:rPr>
        <w:t>. Actually, these ARE graph</w:t>
      </w:r>
      <w:r>
        <w:rPr>
          <w:rFonts w:ascii="Arial" w:hAnsi="Arial" w:cs="Arial"/>
          <w:sz w:val="22"/>
          <w:szCs w:val="22"/>
        </w:rPr>
        <w:t>ene</w:t>
      </w:r>
      <w:r w:rsidRPr="00F43E91">
        <w:rPr>
          <w:rFonts w:ascii="Arial" w:hAnsi="Arial" w:cs="Arial"/>
          <w:sz w:val="22"/>
          <w:szCs w:val="22"/>
        </w:rPr>
        <w:t xml:space="preserve"> sheets, </w:t>
      </w:r>
      <w:r>
        <w:rPr>
          <w:rFonts w:ascii="Arial" w:hAnsi="Arial" w:cs="Arial"/>
          <w:sz w:val="22"/>
          <w:szCs w:val="22"/>
        </w:rPr>
        <w:t xml:space="preserve">carbon fibers, </w:t>
      </w:r>
      <w:r w:rsidRPr="00F43E91">
        <w:rPr>
          <w:rFonts w:ascii="Arial" w:hAnsi="Arial" w:cs="Arial"/>
          <w:sz w:val="22"/>
          <w:szCs w:val="22"/>
        </w:rPr>
        <w:t>but of</w:t>
      </w:r>
      <w:r>
        <w:rPr>
          <w:rFonts w:ascii="Arial" w:hAnsi="Arial" w:cs="Arial"/>
          <w:sz w:val="22"/>
          <w:szCs w:val="22"/>
        </w:rPr>
        <w:t xml:space="preserve"> only medium</w:t>
      </w:r>
      <w:r w:rsidRPr="00F43E91">
        <w:rPr>
          <w:rFonts w:ascii="Arial" w:hAnsi="Arial" w:cs="Arial"/>
          <w:sz w:val="22"/>
          <w:szCs w:val="22"/>
        </w:rPr>
        <w:t xml:space="preserve"> quality and strength.</w:t>
      </w:r>
      <w:r>
        <w:rPr>
          <w:rFonts w:ascii="Arial" w:hAnsi="Arial" w:cs="Arial"/>
          <w:sz w:val="22"/>
          <w:szCs w:val="22"/>
        </w:rPr>
        <w:t xml:space="preserve"> This may be the final stage for some carbon fibers, but others may go on in another step.</w:t>
      </w:r>
    </w:p>
    <w:p w:rsidR="00EF346E" w:rsidRPr="00F43E91"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t xml:space="preserve">To increase the purity, strength and modulus of elasticity of the carbon fibers produced from polyacrylonitrile, further heating is needed, beyond the steps shown in the Dambrot article. This continued heat-treatment step requires taking the PAN fibers (the product of the 400–600 </w:t>
      </w:r>
      <w:r w:rsidRPr="005465AC">
        <w:rPr>
          <w:rFonts w:ascii="Arial" w:hAnsi="Arial" w:cs="Arial"/>
          <w:sz w:val="22"/>
          <w:szCs w:val="22"/>
          <w:vertAlign w:val="superscript"/>
        </w:rPr>
        <w:t>o</w:t>
      </w:r>
      <w:r>
        <w:rPr>
          <w:rFonts w:ascii="Arial" w:hAnsi="Arial" w:cs="Arial"/>
          <w:sz w:val="22"/>
          <w:szCs w:val="22"/>
        </w:rPr>
        <w:t xml:space="preserve">C heating step) and heating them in an inert atmosphere such as argon to temperatures of approximately 2,000 </w:t>
      </w:r>
      <w:r w:rsidRPr="006F13B6">
        <w:rPr>
          <w:rFonts w:ascii="Arial" w:hAnsi="Arial" w:cs="Arial"/>
          <w:sz w:val="22"/>
          <w:szCs w:val="22"/>
          <w:vertAlign w:val="superscript"/>
        </w:rPr>
        <w:t>o</w:t>
      </w:r>
      <w:r>
        <w:rPr>
          <w:rFonts w:ascii="Arial" w:hAnsi="Arial" w:cs="Arial"/>
          <w:sz w:val="22"/>
          <w:szCs w:val="22"/>
        </w:rPr>
        <w:t>C. (The PAN fiber, composed primarily of carbon, would burn at these temperatures if allowed to come in contact with oxygen; hence, the inert gas atmosphere.) At these temperatures, the graphitization continues, resulting in the improvement of the alignment of the crystals in the direction of the fiber axis and making a higher quality fiber.</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t xml:space="preserve">Temperatures at the lower range (graphitization at 1,500–2,000 </w:t>
      </w:r>
      <w:r w:rsidRPr="00FB6219">
        <w:rPr>
          <w:rFonts w:ascii="Arial" w:hAnsi="Arial" w:cs="Arial"/>
          <w:sz w:val="22"/>
          <w:szCs w:val="22"/>
          <w:vertAlign w:val="superscript"/>
        </w:rPr>
        <w:t>o</w:t>
      </w:r>
      <w:r>
        <w:rPr>
          <w:rFonts w:ascii="Arial" w:hAnsi="Arial" w:cs="Arial"/>
          <w:sz w:val="22"/>
          <w:szCs w:val="22"/>
        </w:rPr>
        <w:t xml:space="preserve">C) result in about 92–95% carbon fibers, with greatest tensile strength, while temperatures at the higher end (graphitization at 2,000–2,800 </w:t>
      </w:r>
      <w:r w:rsidRPr="00FB6219">
        <w:rPr>
          <w:rFonts w:ascii="Arial" w:hAnsi="Arial" w:cs="Arial"/>
          <w:sz w:val="22"/>
          <w:szCs w:val="22"/>
          <w:vertAlign w:val="superscript"/>
        </w:rPr>
        <w:t>o</w:t>
      </w:r>
      <w:r>
        <w:rPr>
          <w:rFonts w:ascii="Arial" w:hAnsi="Arial" w:cs="Arial"/>
          <w:sz w:val="22"/>
          <w:szCs w:val="22"/>
        </w:rPr>
        <w:t>C) produce more than 99% carbon fibers, with greatest modulus of elasticity.</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t>Although this section of the Teacher’s Guide has explained in some detail how PAN becomes carbon fibers, note that there are many variables in the process of polymerizing acrylonitrile into polyacrylonitrile, e.g., reaction conditions (temperature, pressure, etc.) and actual catalysts used, that are considered proprietary by companies in the industry.</w:t>
      </w:r>
    </w:p>
    <w:p w:rsidR="00EF346E" w:rsidRDefault="00EF346E" w:rsidP="00EF346E">
      <w:pPr>
        <w:rPr>
          <w:rFonts w:ascii="Arial" w:hAnsi="Arial" w:cs="Arial"/>
          <w:sz w:val="22"/>
          <w:szCs w:val="22"/>
        </w:rPr>
      </w:pPr>
    </w:p>
    <w:p w:rsidR="00EF346E" w:rsidRDefault="00EF346E" w:rsidP="00EF346E">
      <w:pPr>
        <w:ind w:firstLine="300"/>
        <w:rPr>
          <w:rFonts w:ascii="Arial" w:hAnsi="Arial" w:cs="Arial"/>
          <w:b/>
          <w:sz w:val="22"/>
          <w:szCs w:val="22"/>
        </w:rPr>
      </w:pPr>
      <w:r w:rsidRPr="00CE7912">
        <w:rPr>
          <w:rFonts w:ascii="Arial" w:hAnsi="Arial" w:cs="Arial"/>
          <w:b/>
          <w:sz w:val="22"/>
          <w:szCs w:val="22"/>
        </w:rPr>
        <w:t xml:space="preserve">Other sources </w:t>
      </w:r>
      <w:r>
        <w:rPr>
          <w:rFonts w:ascii="Arial" w:hAnsi="Arial" w:cs="Arial"/>
          <w:b/>
          <w:sz w:val="22"/>
          <w:szCs w:val="22"/>
        </w:rPr>
        <w:t>used to make</w:t>
      </w:r>
      <w:r w:rsidRPr="00CE7912">
        <w:rPr>
          <w:rFonts w:ascii="Arial" w:hAnsi="Arial" w:cs="Arial"/>
          <w:b/>
          <w:sz w:val="22"/>
          <w:szCs w:val="22"/>
        </w:rPr>
        <w:t xml:space="preserve"> carbon fibers</w:t>
      </w:r>
    </w:p>
    <w:p w:rsidR="00EF346E" w:rsidRPr="00CE7912" w:rsidRDefault="00EF346E" w:rsidP="00EF346E">
      <w:pPr>
        <w:rPr>
          <w:rFonts w:ascii="Arial" w:hAnsi="Arial" w:cs="Arial"/>
          <w:sz w:val="22"/>
          <w:szCs w:val="22"/>
        </w:rPr>
      </w:pPr>
    </w:p>
    <w:p w:rsidR="00EF346E" w:rsidRDefault="00EF346E" w:rsidP="00EF346E">
      <w:pPr>
        <w:ind w:firstLine="300"/>
      </w:pPr>
      <w:r>
        <w:rPr>
          <w:rFonts w:ascii="Arial" w:hAnsi="Arial" w:cs="Arial"/>
          <w:sz w:val="22"/>
          <w:szCs w:val="22"/>
        </w:rPr>
        <w:t xml:space="preserve">As mentioned in the article, polyacrylonitrile (PAN) is the present-day component-of-choice to prepare carbon fibers; however, according to CompositesWorld.com, they are not the </w:t>
      </w:r>
      <w:r w:rsidRPr="0066673F">
        <w:rPr>
          <w:rFonts w:ascii="Arial" w:hAnsi="Arial" w:cs="Arial"/>
          <w:i/>
          <w:sz w:val="22"/>
          <w:szCs w:val="22"/>
        </w:rPr>
        <w:t>only</w:t>
      </w:r>
      <w:r>
        <w:rPr>
          <w:rFonts w:ascii="Arial" w:hAnsi="Arial" w:cs="Arial"/>
          <w:sz w:val="22"/>
          <w:szCs w:val="22"/>
        </w:rPr>
        <w:t xml:space="preserve"> source of these reinforcing fibers.</w:t>
      </w:r>
    </w:p>
    <w:p w:rsidR="00EF346E" w:rsidRDefault="00EF346E" w:rsidP="00EF346E">
      <w:pPr>
        <w:shd w:val="clear" w:color="auto" w:fill="FFFFFF"/>
        <w:ind w:left="720" w:right="720"/>
        <w:rPr>
          <w:rFonts w:ascii="Arial" w:hAnsi="Arial" w:cs="Arial"/>
          <w:sz w:val="20"/>
          <w:szCs w:val="20"/>
        </w:rPr>
      </w:pPr>
    </w:p>
    <w:p w:rsidR="00EF346E" w:rsidRPr="00A94338" w:rsidRDefault="00EF346E" w:rsidP="00EF346E">
      <w:pPr>
        <w:shd w:val="clear" w:color="auto" w:fill="FFFFFF"/>
        <w:ind w:left="720" w:right="720" w:firstLine="420"/>
        <w:rPr>
          <w:rFonts w:ascii="Arial" w:hAnsi="Arial" w:cs="Arial"/>
          <w:sz w:val="20"/>
          <w:szCs w:val="20"/>
        </w:rPr>
      </w:pPr>
      <w:r w:rsidRPr="00A94338">
        <w:rPr>
          <w:rFonts w:ascii="Arial" w:hAnsi="Arial" w:cs="Arial"/>
          <w:sz w:val="20"/>
          <w:szCs w:val="20"/>
        </w:rPr>
        <w:t xml:space="preserve">Carbon fibers produced from high-quality polyacrylonitrile (PAN) precursor are typically the highest in quality, find use in structural composite parts (for example, commercial aircraft airframes) and thus have earned the descriptor </w:t>
      </w:r>
      <w:r w:rsidRPr="00A94338">
        <w:rPr>
          <w:rFonts w:ascii="Arial" w:hAnsi="Arial" w:cs="Arial"/>
          <w:i/>
          <w:iCs/>
          <w:sz w:val="20"/>
          <w:szCs w:val="20"/>
        </w:rPr>
        <w:t>aerospace-grade</w:t>
      </w:r>
      <w:r w:rsidRPr="00A94338">
        <w:rPr>
          <w:rFonts w:ascii="Arial" w:hAnsi="Arial" w:cs="Arial"/>
          <w:sz w:val="20"/>
          <w:szCs w:val="20"/>
        </w:rPr>
        <w:t>, and make up 95% of the current carbon fiber market. But carbon fibers made from other precursors are in use, commercially, and many more precursor alternatives have been investigated.</w:t>
      </w:r>
    </w:p>
    <w:p w:rsidR="00EF346E" w:rsidRPr="00A94338" w:rsidRDefault="00EF346E" w:rsidP="00EF346E">
      <w:pPr>
        <w:shd w:val="clear" w:color="auto" w:fill="FFFFFF"/>
        <w:ind w:left="720" w:right="720"/>
        <w:rPr>
          <w:rFonts w:ascii="Arial" w:hAnsi="Arial" w:cs="Arial"/>
          <w:sz w:val="20"/>
          <w:szCs w:val="20"/>
        </w:rPr>
      </w:pPr>
    </w:p>
    <w:p w:rsidR="00EF346E" w:rsidRPr="00A94338" w:rsidRDefault="00EF346E" w:rsidP="00EF346E">
      <w:pPr>
        <w:shd w:val="clear" w:color="auto" w:fill="FFFFFF"/>
        <w:ind w:left="720" w:right="720" w:firstLine="420"/>
        <w:rPr>
          <w:rFonts w:ascii="Arial" w:hAnsi="Arial" w:cs="Arial"/>
          <w:sz w:val="20"/>
          <w:szCs w:val="20"/>
        </w:rPr>
      </w:pPr>
      <w:r w:rsidRPr="00A94338">
        <w:rPr>
          <w:rFonts w:ascii="Arial" w:hAnsi="Arial" w:cs="Arial"/>
          <w:sz w:val="20"/>
          <w:szCs w:val="20"/>
        </w:rPr>
        <w:t>The best-known commercial alternatives are pitch and rayon. Pitch-based carbon fibers, first produced in the early 1960s by Union Carbide, now GrafTech (Independence, OH, US), are derived from the remnants of crude oil or coal distillation that are rich in aromatic hydrocarbons. The fibers can be formed without mechanical stretching, making them easier to process than PAN, but the result is finished carbon fibers with high modulus and excellent thermal conductivity, depending on the degree of processing and graphitization, but tensile strength lower than that found in PAN-based carbon fiber. Pitch fibers are used in applications that range from aircraft brakes to space satellite structures, where heat management is critical.</w:t>
      </w:r>
    </w:p>
    <w:p w:rsidR="00EF346E" w:rsidRPr="00A94338" w:rsidRDefault="00EF346E" w:rsidP="00EF346E">
      <w:pPr>
        <w:shd w:val="clear" w:color="auto" w:fill="FFFFFF"/>
        <w:ind w:left="720" w:right="720"/>
        <w:rPr>
          <w:rFonts w:ascii="Arial" w:hAnsi="Arial" w:cs="Arial"/>
          <w:sz w:val="20"/>
          <w:szCs w:val="20"/>
        </w:rPr>
      </w:pPr>
    </w:p>
    <w:p w:rsidR="00EF346E" w:rsidRPr="00A94338" w:rsidRDefault="00EF346E" w:rsidP="00EF346E">
      <w:pPr>
        <w:shd w:val="clear" w:color="auto" w:fill="FFFFFF"/>
        <w:ind w:left="720" w:right="720" w:firstLine="420"/>
        <w:rPr>
          <w:rFonts w:ascii="Arial" w:hAnsi="Arial" w:cs="Arial"/>
          <w:sz w:val="20"/>
          <w:szCs w:val="20"/>
        </w:rPr>
      </w:pPr>
      <w:r w:rsidRPr="00A94338">
        <w:rPr>
          <w:rFonts w:ascii="Arial" w:hAnsi="Arial" w:cs="Arial"/>
          <w:sz w:val="20"/>
          <w:szCs w:val="20"/>
        </w:rPr>
        <w:t>Rayon precursor, based on cellulose, dates to Thomas Edison’s first electric light bulbs, where fibers were used as the bulb filaments. Rayon-based carbon fibers, in a phenolic matrix, are still used to make ablative insulating material in solid rocket motors (SRMs), where they perform better than any other carbon fiber.</w:t>
      </w:r>
    </w:p>
    <w:p w:rsidR="00EF346E" w:rsidRPr="00A94338" w:rsidRDefault="00EF346E" w:rsidP="00EF346E">
      <w:pPr>
        <w:shd w:val="clear" w:color="auto" w:fill="FFFFFF"/>
        <w:ind w:left="720" w:right="720"/>
        <w:rPr>
          <w:rFonts w:ascii="Arial" w:hAnsi="Arial" w:cs="Arial"/>
          <w:sz w:val="20"/>
          <w:szCs w:val="20"/>
        </w:rPr>
      </w:pPr>
    </w:p>
    <w:p w:rsidR="00EF346E" w:rsidRPr="00A94338" w:rsidRDefault="00EF346E" w:rsidP="00EF346E">
      <w:pPr>
        <w:shd w:val="clear" w:color="auto" w:fill="FFFFFF"/>
        <w:ind w:left="720" w:right="720" w:firstLine="420"/>
        <w:rPr>
          <w:rFonts w:ascii="Arial" w:hAnsi="Arial" w:cs="Arial"/>
          <w:sz w:val="20"/>
          <w:szCs w:val="20"/>
        </w:rPr>
      </w:pPr>
      <w:r w:rsidRPr="00A94338">
        <w:rPr>
          <w:rFonts w:ascii="Arial" w:hAnsi="Arial" w:cs="Arial"/>
          <w:sz w:val="20"/>
          <w:szCs w:val="20"/>
        </w:rPr>
        <w:t>Currently in the spotlight, lignin was first considered a viable candidate for carbon fibers decades ago. One example is Kayacarbon carbon fibers, produced by Nippon Kayaku Co. in the early 1970s. But, the patent literature reveals many more potential precursors, among them polyethylene (high density and low density), polyolefin, Saran (polyvinylidene chloride]-polyvinyl chloride copolymer), polystyrene, polybutadiene, polyimide, phenol/hexamine and phenol/formaldehyde/ammonia, phenolic, aromatic polyamide 6/6, varieties of polyphenylene-benzothiazoles (PBZTs), and poly(p-phenylenebenzobisoxazole (PBO). All of these have been investigated at lab or pilot scale, with varying degrees of success and at projected lower costs than aerospace-grade PAN.</w:t>
      </w:r>
    </w:p>
    <w:p w:rsidR="00EF346E" w:rsidRPr="00A94338" w:rsidRDefault="00EF346E" w:rsidP="00EF346E">
      <w:pPr>
        <w:ind w:left="720" w:right="720"/>
        <w:rPr>
          <w:rFonts w:ascii="Arial" w:hAnsi="Arial" w:cs="Arial"/>
          <w:sz w:val="6"/>
          <w:szCs w:val="6"/>
        </w:rPr>
      </w:pPr>
    </w:p>
    <w:p w:rsidR="00EF346E" w:rsidRPr="00C6369B" w:rsidRDefault="00EF346E" w:rsidP="00EF346E">
      <w:pPr>
        <w:ind w:left="720" w:right="720"/>
        <w:rPr>
          <w:rFonts w:ascii="Arial" w:hAnsi="Arial" w:cs="Arial"/>
          <w:sz w:val="20"/>
          <w:szCs w:val="20"/>
        </w:rPr>
      </w:pPr>
      <w:r w:rsidRPr="00CE7912">
        <w:rPr>
          <w:rFonts w:ascii="Arial" w:hAnsi="Arial" w:cs="Arial"/>
          <w:sz w:val="20"/>
          <w:szCs w:val="20"/>
        </w:rPr>
        <w:t xml:space="preserve">(Black, S. Alternative Precursor R&amp;D: What are the Alternatives to PAN? Composites </w:t>
      </w:r>
      <w:r w:rsidRPr="00C6369B">
        <w:rPr>
          <w:rFonts w:ascii="Arial" w:hAnsi="Arial" w:cs="Arial"/>
          <w:sz w:val="20"/>
          <w:szCs w:val="20"/>
        </w:rPr>
        <w:t xml:space="preserve">World, January 29. 2016; </w:t>
      </w:r>
      <w:hyperlink r:id="rId295" w:history="1">
        <w:r w:rsidRPr="00C6369B">
          <w:rPr>
            <w:rStyle w:val="Hyperlink"/>
            <w:rFonts w:ascii="Arial" w:hAnsi="Arial" w:cs="Arial"/>
            <w:sz w:val="20"/>
            <w:szCs w:val="20"/>
          </w:rPr>
          <w:t>http://www.compositesworld.com/articles/alternative-precursor-rd-what-are-the-alternatives-to-pan</w:t>
        </w:r>
      </w:hyperlink>
      <w:r w:rsidRPr="00C6369B">
        <w:rPr>
          <w:rFonts w:ascii="Arial" w:hAnsi="Arial" w:cs="Arial"/>
          <w:sz w:val="20"/>
          <w:szCs w:val="20"/>
        </w:rPr>
        <w:t>)</w:t>
      </w:r>
    </w:p>
    <w:p w:rsidR="00EF346E" w:rsidRPr="00C6369B" w:rsidRDefault="00EF346E" w:rsidP="00EF346E">
      <w:pPr>
        <w:rPr>
          <w:rFonts w:ascii="Arial" w:hAnsi="Arial" w:cs="Arial"/>
          <w:sz w:val="22"/>
          <w:szCs w:val="22"/>
        </w:rPr>
      </w:pPr>
    </w:p>
    <w:p w:rsidR="00EF346E" w:rsidRPr="00C6369B" w:rsidRDefault="00EF346E" w:rsidP="00EF346E">
      <w:pPr>
        <w:rPr>
          <w:rFonts w:ascii="Arial" w:hAnsi="Arial" w:cs="Arial"/>
          <w:sz w:val="22"/>
          <w:szCs w:val="22"/>
        </w:rPr>
      </w:pPr>
      <w:r w:rsidRPr="00C6369B">
        <w:rPr>
          <w:rFonts w:ascii="Arial" w:hAnsi="Arial" w:cs="Arial"/>
          <w:sz w:val="22"/>
          <w:szCs w:val="22"/>
        </w:rPr>
        <w:tab/>
        <w:t>Research into lignin as a source for manufacturing carbon fibers is gaining momentum for several reasons:</w:t>
      </w:r>
    </w:p>
    <w:p w:rsidR="00EF346E" w:rsidRPr="00C6369B" w:rsidRDefault="00EF346E" w:rsidP="002B393E">
      <w:pPr>
        <w:pStyle w:val="ListParagraph"/>
        <w:numPr>
          <w:ilvl w:val="0"/>
          <w:numId w:val="50"/>
        </w:numPr>
        <w:spacing w:before="60"/>
        <w:contextualSpacing w:val="0"/>
        <w:rPr>
          <w:rFonts w:ascii="Arial" w:hAnsi="Arial" w:cs="Arial"/>
          <w:sz w:val="22"/>
          <w:szCs w:val="22"/>
        </w:rPr>
      </w:pPr>
      <w:r w:rsidRPr="00C6369B">
        <w:rPr>
          <w:rFonts w:ascii="Arial" w:hAnsi="Arial" w:cs="Arial"/>
          <w:sz w:val="22"/>
          <w:szCs w:val="22"/>
        </w:rPr>
        <w:t>it has a high carbon content (obviously needed, after all, to make carbon fibers), since it is organic material;</w:t>
      </w:r>
    </w:p>
    <w:p w:rsidR="00EF346E" w:rsidRPr="00C6369B" w:rsidRDefault="00EF346E" w:rsidP="002B393E">
      <w:pPr>
        <w:pStyle w:val="ListParagraph"/>
        <w:numPr>
          <w:ilvl w:val="0"/>
          <w:numId w:val="50"/>
        </w:numPr>
        <w:spacing w:before="60"/>
        <w:contextualSpacing w:val="0"/>
        <w:rPr>
          <w:rFonts w:ascii="Arial" w:hAnsi="Arial" w:cs="Arial"/>
          <w:sz w:val="22"/>
          <w:szCs w:val="22"/>
        </w:rPr>
      </w:pPr>
      <w:r w:rsidRPr="00C6369B">
        <w:rPr>
          <w:rFonts w:ascii="Arial" w:hAnsi="Arial" w:cs="Arial"/>
          <w:sz w:val="22"/>
          <w:szCs w:val="22"/>
        </w:rPr>
        <w:t>it is low-cost, since it is a by-product of paper-making and biorefining;</w:t>
      </w:r>
    </w:p>
    <w:p w:rsidR="00EF346E" w:rsidRPr="00C6369B" w:rsidRDefault="00EF346E" w:rsidP="002B393E">
      <w:pPr>
        <w:pStyle w:val="ListParagraph"/>
        <w:numPr>
          <w:ilvl w:val="0"/>
          <w:numId w:val="50"/>
        </w:numPr>
        <w:spacing w:before="60"/>
        <w:contextualSpacing w:val="0"/>
        <w:rPr>
          <w:rFonts w:ascii="Arial" w:hAnsi="Arial" w:cs="Arial"/>
          <w:sz w:val="22"/>
          <w:szCs w:val="22"/>
        </w:rPr>
      </w:pPr>
      <w:r w:rsidRPr="00C6369B">
        <w:rPr>
          <w:rFonts w:ascii="Arial" w:hAnsi="Arial" w:cs="Arial"/>
          <w:sz w:val="22"/>
          <w:szCs w:val="22"/>
        </w:rPr>
        <w:lastRenderedPageBreak/>
        <w:t>techniques for processing it already exist;</w:t>
      </w:r>
    </w:p>
    <w:p w:rsidR="00EF346E" w:rsidRPr="00C6369B" w:rsidRDefault="00EF346E" w:rsidP="002B393E">
      <w:pPr>
        <w:pStyle w:val="ListParagraph"/>
        <w:numPr>
          <w:ilvl w:val="0"/>
          <w:numId w:val="50"/>
        </w:numPr>
        <w:spacing w:before="60"/>
        <w:contextualSpacing w:val="0"/>
        <w:rPr>
          <w:rFonts w:ascii="Arial" w:hAnsi="Arial" w:cs="Arial"/>
          <w:sz w:val="22"/>
          <w:szCs w:val="22"/>
        </w:rPr>
      </w:pPr>
      <w:r w:rsidRPr="00C6369B">
        <w:rPr>
          <w:rFonts w:ascii="Arial" w:hAnsi="Arial" w:cs="Arial"/>
          <w:sz w:val="22"/>
          <w:szCs w:val="22"/>
        </w:rPr>
        <w:t>it is readily available in scaled-up quantities (the second most abundant organic polymer [after cellulose] on the planet); and</w:t>
      </w:r>
    </w:p>
    <w:p w:rsidR="00EF346E" w:rsidRPr="00C6369B" w:rsidRDefault="00EF346E" w:rsidP="002B393E">
      <w:pPr>
        <w:pStyle w:val="ListParagraph"/>
        <w:numPr>
          <w:ilvl w:val="0"/>
          <w:numId w:val="50"/>
        </w:numPr>
        <w:spacing w:before="60"/>
        <w:contextualSpacing w:val="0"/>
        <w:rPr>
          <w:rFonts w:ascii="Arial" w:hAnsi="Arial" w:cs="Arial"/>
          <w:sz w:val="22"/>
          <w:szCs w:val="22"/>
        </w:rPr>
      </w:pPr>
      <w:r w:rsidRPr="00C6369B">
        <w:rPr>
          <w:rFonts w:ascii="Arial" w:hAnsi="Arial" w:cs="Arial"/>
          <w:sz w:val="22"/>
          <w:szCs w:val="22"/>
        </w:rPr>
        <w:t>it is renewable (coming from trees and almost all other plants).</w:t>
      </w:r>
    </w:p>
    <w:p w:rsidR="00EF346E" w:rsidRPr="00C6369B" w:rsidRDefault="00EF346E" w:rsidP="00EF346E">
      <w:pPr>
        <w:spacing w:before="60"/>
        <w:rPr>
          <w:rFonts w:ascii="Arial" w:hAnsi="Arial" w:cs="Arial"/>
          <w:sz w:val="22"/>
          <w:szCs w:val="22"/>
        </w:rPr>
      </w:pPr>
      <w:r w:rsidRPr="00C6369B">
        <w:rPr>
          <w:rFonts w:ascii="Arial" w:hAnsi="Arial" w:cs="Arial"/>
          <w:sz w:val="22"/>
          <w:szCs w:val="22"/>
        </w:rPr>
        <w:t xml:space="preserve">(adapted from </w:t>
      </w:r>
      <w:hyperlink r:id="rId296" w:history="1">
        <w:r w:rsidRPr="00C6369B">
          <w:rPr>
            <w:rStyle w:val="Hyperlink"/>
            <w:rFonts w:ascii="Arial" w:hAnsi="Arial" w:cs="Arial"/>
            <w:sz w:val="22"/>
            <w:szCs w:val="22"/>
          </w:rPr>
          <w:t>http://www.compositesworld.com/articles/alternative-precursor-rd-lignin-in-the-lightweighting-limelight</w:t>
        </w:r>
      </w:hyperlink>
      <w:r w:rsidRPr="00C6369B">
        <w:rPr>
          <w:rFonts w:ascii="Arial" w:hAnsi="Arial" w:cs="Arial"/>
          <w:sz w:val="22"/>
          <w:szCs w:val="22"/>
        </w:rPr>
        <w:t>)</w:t>
      </w:r>
    </w:p>
    <w:p w:rsidR="00EF346E" w:rsidRDefault="00EF346E" w:rsidP="00EF346E">
      <w:pPr>
        <w:spacing w:before="60"/>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t>Most researchers working to use lignin as their source for carbon fibers agree that they are not trying to compete with PAN as the source, because the PAN-created fibers are very pure and therefore expensive and are used primarily in the aerospace industry. Rather, they see their methods as ways to make cheaper fibers that will be an alternative to glass fibers and low-cost PAN fibers, for higher volume and more widespread use.</w:t>
      </w:r>
    </w:p>
    <w:p w:rsidR="00EF346E" w:rsidRDefault="00EF346E" w:rsidP="00EF346E">
      <w:pPr>
        <w:rPr>
          <w:rFonts w:ascii="Arial" w:hAnsi="Arial" w:cs="Arial"/>
          <w:sz w:val="22"/>
          <w:szCs w:val="22"/>
        </w:rPr>
      </w:pPr>
    </w:p>
    <w:p w:rsidR="00EF346E" w:rsidRPr="00F84993" w:rsidRDefault="00EF346E" w:rsidP="00EF346E">
      <w:pPr>
        <w:rPr>
          <w:rFonts w:ascii="Arial" w:hAnsi="Arial" w:cs="Arial"/>
          <w:b/>
          <w:sz w:val="22"/>
          <w:szCs w:val="22"/>
        </w:rPr>
      </w:pPr>
      <w:r>
        <w:rPr>
          <w:rFonts w:ascii="Arial" w:hAnsi="Arial" w:cs="Arial"/>
          <w:sz w:val="22"/>
          <w:szCs w:val="22"/>
        </w:rPr>
        <w:tab/>
      </w:r>
      <w:r w:rsidRPr="00F84993">
        <w:rPr>
          <w:rFonts w:ascii="Arial" w:hAnsi="Arial" w:cs="Arial"/>
          <w:b/>
          <w:sz w:val="22"/>
          <w:szCs w:val="22"/>
        </w:rPr>
        <w:t>Why carbon fibers?</w:t>
      </w:r>
    </w:p>
    <w:p w:rsidR="00EF346E" w:rsidRDefault="00EF346E" w:rsidP="00EF346E">
      <w:pPr>
        <w:rPr>
          <w:rFonts w:ascii="Arial" w:hAnsi="Arial" w:cs="Arial"/>
          <w:sz w:val="22"/>
          <w:szCs w:val="22"/>
        </w:rPr>
      </w:pPr>
    </w:p>
    <w:p w:rsidR="00EF346E" w:rsidRPr="000664BC" w:rsidRDefault="00EF346E" w:rsidP="00EF346E">
      <w:pPr>
        <w:kinsoku w:val="0"/>
        <w:overflowPunct w:val="0"/>
        <w:autoSpaceDE w:val="0"/>
        <w:autoSpaceDN w:val="0"/>
        <w:adjustRightInd w:val="0"/>
        <w:rPr>
          <w:rFonts w:ascii="Arial" w:hAnsi="Arial" w:cs="Arial"/>
          <w:sz w:val="22"/>
          <w:szCs w:val="22"/>
        </w:rPr>
      </w:pPr>
      <w:r w:rsidRPr="000664BC">
        <w:rPr>
          <w:rFonts w:ascii="Arial" w:hAnsi="Arial" w:cs="Arial"/>
          <w:sz w:val="22"/>
          <w:szCs w:val="22"/>
        </w:rPr>
        <w:tab/>
        <w:t xml:space="preserve">The comparison chart below provides information that shows why carbon fiber is the preferred fiber type by many industries. Note its superior elastic modulus (more than twice that of Kevlar), its exceptional tensile strength (as good as or better than Kevlar), and its extremely small coefficient of thermal expansion. The single most useful property of carbon fibers, though, is the extreme temperatures at which it is useful. This makes it especially valuable in the aerospace industry and in the military. </w:t>
      </w:r>
      <w:r>
        <w:rPr>
          <w:rFonts w:ascii="Arial" w:hAnsi="Arial" w:cs="Arial"/>
          <w:sz w:val="22"/>
          <w:szCs w:val="22"/>
        </w:rPr>
        <w:t>The primary drawback to the use of carbon fibers is its cost.</w:t>
      </w:r>
    </w:p>
    <w:p w:rsidR="00EF346E" w:rsidRPr="000664BC" w:rsidRDefault="00EF346E" w:rsidP="00EF346E">
      <w:pPr>
        <w:kinsoku w:val="0"/>
        <w:overflowPunct w:val="0"/>
        <w:autoSpaceDE w:val="0"/>
        <w:autoSpaceDN w:val="0"/>
        <w:adjustRightInd w:val="0"/>
        <w:spacing w:before="9"/>
        <w:rPr>
          <w:rFonts w:ascii="Arial" w:hAnsi="Arial" w:cs="Arial"/>
          <w:sz w:val="22"/>
          <w:szCs w:val="22"/>
        </w:rPr>
      </w:pPr>
    </w:p>
    <w:tbl>
      <w:tblPr>
        <w:tblW w:w="0" w:type="auto"/>
        <w:tblInd w:w="625" w:type="dxa"/>
        <w:tblLayout w:type="fixed"/>
        <w:tblCellMar>
          <w:left w:w="0" w:type="dxa"/>
          <w:right w:w="0" w:type="dxa"/>
        </w:tblCellMar>
        <w:tblLook w:val="0000" w:firstRow="0" w:lastRow="0" w:firstColumn="0" w:lastColumn="0" w:noHBand="0" w:noVBand="0"/>
      </w:tblPr>
      <w:tblGrid>
        <w:gridCol w:w="1610"/>
        <w:gridCol w:w="900"/>
        <w:gridCol w:w="1350"/>
        <w:gridCol w:w="1350"/>
        <w:gridCol w:w="1350"/>
        <w:gridCol w:w="1530"/>
      </w:tblGrid>
      <w:tr w:rsidR="00EF346E" w:rsidRPr="0068385B" w:rsidTr="008711F3">
        <w:trPr>
          <w:trHeight w:hRule="exact" w:val="1225"/>
        </w:trPr>
        <w:tc>
          <w:tcPr>
            <w:tcW w:w="1610" w:type="dxa"/>
            <w:tcBorders>
              <w:top w:val="single" w:sz="4" w:space="0" w:color="95B3D7"/>
              <w:left w:val="single" w:sz="4" w:space="0" w:color="95B3D7"/>
              <w:bottom w:val="single" w:sz="4" w:space="0" w:color="95B3D7"/>
              <w:right w:val="nil"/>
            </w:tcBorders>
            <w:shd w:val="clear" w:color="auto" w:fill="4E81BD"/>
            <w:vAlign w:val="center"/>
          </w:tcPr>
          <w:p w:rsidR="00EF346E" w:rsidRPr="0068385B" w:rsidRDefault="00EF346E" w:rsidP="008711F3">
            <w:pPr>
              <w:kinsoku w:val="0"/>
              <w:overflowPunct w:val="0"/>
              <w:autoSpaceDE w:val="0"/>
              <w:autoSpaceDN w:val="0"/>
              <w:adjustRightInd w:val="0"/>
              <w:ind w:right="90"/>
              <w:jc w:val="center"/>
              <w:rPr>
                <w:sz w:val="22"/>
                <w:szCs w:val="22"/>
              </w:rPr>
            </w:pPr>
          </w:p>
          <w:p w:rsidR="00EF346E" w:rsidRPr="0068385B" w:rsidRDefault="00EF346E" w:rsidP="008711F3">
            <w:pPr>
              <w:kinsoku w:val="0"/>
              <w:overflowPunct w:val="0"/>
              <w:autoSpaceDE w:val="0"/>
              <w:autoSpaceDN w:val="0"/>
              <w:adjustRightInd w:val="0"/>
              <w:ind w:left="102" w:right="90"/>
              <w:jc w:val="center"/>
            </w:pPr>
            <w:r w:rsidRPr="0068385B">
              <w:rPr>
                <w:rFonts w:ascii="Calibri" w:hAnsi="Calibri" w:cs="Calibri"/>
                <w:color w:val="FFFFFF"/>
                <w:spacing w:val="-1"/>
                <w:sz w:val="22"/>
                <w:szCs w:val="22"/>
              </w:rPr>
              <w:t>MATERIAL</w:t>
            </w:r>
          </w:p>
        </w:tc>
        <w:tc>
          <w:tcPr>
            <w:tcW w:w="900" w:type="dxa"/>
            <w:tcBorders>
              <w:top w:val="single" w:sz="4" w:space="0" w:color="95B3D7"/>
              <w:left w:val="nil"/>
              <w:bottom w:val="single" w:sz="4" w:space="0" w:color="95B3D7"/>
              <w:right w:val="nil"/>
            </w:tcBorders>
            <w:shd w:val="clear" w:color="auto" w:fill="4E81BD"/>
            <w:vAlign w:val="center"/>
          </w:tcPr>
          <w:p w:rsidR="00EF346E" w:rsidRPr="0068385B" w:rsidRDefault="00EF346E" w:rsidP="008711F3">
            <w:pPr>
              <w:kinsoku w:val="0"/>
              <w:overflowPunct w:val="0"/>
              <w:autoSpaceDE w:val="0"/>
              <w:autoSpaceDN w:val="0"/>
              <w:adjustRightInd w:val="0"/>
              <w:spacing w:beforeLines="40" w:before="96"/>
              <w:ind w:right="-90"/>
              <w:jc w:val="center"/>
              <w:rPr>
                <w:rFonts w:ascii="Calibri" w:hAnsi="Calibri" w:cs="Calibri"/>
                <w:color w:val="000000"/>
                <w:sz w:val="22"/>
                <w:szCs w:val="22"/>
              </w:rPr>
            </w:pPr>
            <w:r w:rsidRPr="0068385B">
              <w:rPr>
                <w:rFonts w:ascii="Calibri" w:hAnsi="Calibri" w:cs="Calibri"/>
                <w:color w:val="FFFFFF"/>
                <w:spacing w:val="-1"/>
                <w:sz w:val="22"/>
                <w:szCs w:val="22"/>
              </w:rPr>
              <w:t>DENSITY</w:t>
            </w:r>
          </w:p>
          <w:p w:rsidR="00EF346E" w:rsidRPr="0068385B" w:rsidRDefault="00EF346E" w:rsidP="008711F3">
            <w:pPr>
              <w:kinsoku w:val="0"/>
              <w:overflowPunct w:val="0"/>
              <w:autoSpaceDE w:val="0"/>
              <w:autoSpaceDN w:val="0"/>
              <w:adjustRightInd w:val="0"/>
              <w:spacing w:beforeLines="40" w:before="96"/>
              <w:ind w:right="-90"/>
              <w:jc w:val="center"/>
            </w:pPr>
            <w:r w:rsidRPr="0068385B">
              <w:rPr>
                <w:rFonts w:ascii="Calibri" w:hAnsi="Calibri" w:cs="Calibri"/>
                <w:color w:val="FFFFFF"/>
                <w:spacing w:val="-2"/>
                <w:w w:val="105"/>
                <w:sz w:val="22"/>
                <w:szCs w:val="22"/>
              </w:rPr>
              <w:t>(</w:t>
            </w:r>
            <w:r w:rsidRPr="0068385B">
              <w:rPr>
                <w:rFonts w:ascii="Calibri" w:hAnsi="Calibri" w:cs="Calibri"/>
                <w:color w:val="FFFFFF"/>
                <w:spacing w:val="-1"/>
                <w:w w:val="105"/>
                <w:sz w:val="22"/>
                <w:szCs w:val="22"/>
              </w:rPr>
              <w:t>k</w:t>
            </w:r>
            <w:r w:rsidRPr="0068385B">
              <w:rPr>
                <w:rFonts w:ascii="Calibri" w:hAnsi="Calibri" w:cs="Calibri"/>
                <w:color w:val="FFFFFF"/>
                <w:spacing w:val="-2"/>
                <w:w w:val="105"/>
                <w:sz w:val="22"/>
                <w:szCs w:val="22"/>
              </w:rPr>
              <w:t>g</w:t>
            </w:r>
            <w:r w:rsidRPr="0068385B">
              <w:rPr>
                <w:rFonts w:ascii="Calibri" w:hAnsi="Calibri" w:cs="Calibri"/>
                <w:color w:val="FFFFFF"/>
                <w:spacing w:val="-1"/>
                <w:w w:val="105"/>
                <w:sz w:val="22"/>
                <w:szCs w:val="22"/>
              </w:rPr>
              <w:t>/</w:t>
            </w:r>
            <w:r w:rsidRPr="0068385B">
              <w:rPr>
                <w:rFonts w:ascii="Calibri" w:hAnsi="Calibri" w:cs="Calibri"/>
                <w:color w:val="FFFFFF"/>
                <w:spacing w:val="-2"/>
                <w:w w:val="105"/>
                <w:sz w:val="22"/>
                <w:szCs w:val="22"/>
              </w:rPr>
              <w:t>m</w:t>
            </w:r>
            <w:r w:rsidRPr="0068385B">
              <w:rPr>
                <w:rFonts w:ascii="Calibri" w:hAnsi="Calibri" w:cs="Calibri"/>
                <w:color w:val="FFFFFF"/>
                <w:spacing w:val="-2"/>
                <w:w w:val="105"/>
                <w:position w:val="10"/>
                <w:sz w:val="14"/>
                <w:szCs w:val="14"/>
              </w:rPr>
              <w:t>3</w:t>
            </w:r>
            <w:r w:rsidRPr="0068385B">
              <w:rPr>
                <w:rFonts w:ascii="Calibri" w:hAnsi="Calibri" w:cs="Calibri"/>
                <w:color w:val="FFFFFF"/>
                <w:spacing w:val="-2"/>
                <w:w w:val="105"/>
                <w:sz w:val="22"/>
                <w:szCs w:val="22"/>
              </w:rPr>
              <w:t>)</w:t>
            </w:r>
          </w:p>
        </w:tc>
        <w:tc>
          <w:tcPr>
            <w:tcW w:w="1350" w:type="dxa"/>
            <w:tcBorders>
              <w:top w:val="single" w:sz="4" w:space="0" w:color="95B3D7"/>
              <w:left w:val="nil"/>
              <w:bottom w:val="single" w:sz="4" w:space="0" w:color="95B3D7"/>
              <w:right w:val="nil"/>
            </w:tcBorders>
            <w:shd w:val="clear" w:color="auto" w:fill="4E81BD"/>
            <w:vAlign w:val="center"/>
          </w:tcPr>
          <w:p w:rsidR="00EF346E" w:rsidRPr="0068385B" w:rsidRDefault="00EF346E" w:rsidP="008711F3">
            <w:pPr>
              <w:kinsoku w:val="0"/>
              <w:overflowPunct w:val="0"/>
              <w:autoSpaceDE w:val="0"/>
              <w:autoSpaceDN w:val="0"/>
              <w:adjustRightInd w:val="0"/>
              <w:spacing w:beforeLines="40" w:before="96"/>
              <w:ind w:left="213" w:right="146" w:hanging="33"/>
              <w:jc w:val="center"/>
              <w:rPr>
                <w:rFonts w:ascii="Calibri" w:hAnsi="Calibri" w:cs="Calibri"/>
                <w:color w:val="000000"/>
                <w:sz w:val="22"/>
                <w:szCs w:val="22"/>
              </w:rPr>
            </w:pPr>
            <w:r w:rsidRPr="0068385B">
              <w:rPr>
                <w:rFonts w:ascii="Calibri" w:hAnsi="Calibri" w:cs="Calibri"/>
                <w:color w:val="FFFFFF"/>
                <w:spacing w:val="-1"/>
                <w:sz w:val="22"/>
                <w:szCs w:val="22"/>
              </w:rPr>
              <w:t>ELASTIC</w:t>
            </w:r>
            <w:r w:rsidRPr="0068385B">
              <w:rPr>
                <w:rFonts w:ascii="Calibri" w:hAnsi="Calibri" w:cs="Calibri"/>
                <w:color w:val="FFFFFF"/>
                <w:spacing w:val="25"/>
                <w:w w:val="99"/>
                <w:sz w:val="22"/>
                <w:szCs w:val="22"/>
              </w:rPr>
              <w:t xml:space="preserve"> </w:t>
            </w:r>
            <w:r w:rsidRPr="0068385B">
              <w:rPr>
                <w:rFonts w:ascii="Calibri" w:hAnsi="Calibri" w:cs="Calibri"/>
                <w:color w:val="FFFFFF"/>
                <w:spacing w:val="-1"/>
                <w:sz w:val="22"/>
                <w:szCs w:val="22"/>
              </w:rPr>
              <w:t>MODULUS</w:t>
            </w:r>
          </w:p>
          <w:p w:rsidR="00EF346E" w:rsidRPr="0068385B" w:rsidRDefault="00EF346E" w:rsidP="008711F3">
            <w:pPr>
              <w:kinsoku w:val="0"/>
              <w:overflowPunct w:val="0"/>
              <w:autoSpaceDE w:val="0"/>
              <w:autoSpaceDN w:val="0"/>
              <w:adjustRightInd w:val="0"/>
              <w:ind w:left="417" w:hanging="33"/>
              <w:jc w:val="center"/>
            </w:pPr>
            <w:r w:rsidRPr="0068385B">
              <w:rPr>
                <w:rFonts w:ascii="Calibri" w:hAnsi="Calibri" w:cs="Calibri"/>
                <w:color w:val="FFFFFF"/>
                <w:spacing w:val="-1"/>
                <w:sz w:val="22"/>
                <w:szCs w:val="22"/>
              </w:rPr>
              <w:t>(Mpa)</w:t>
            </w:r>
          </w:p>
        </w:tc>
        <w:tc>
          <w:tcPr>
            <w:tcW w:w="1350" w:type="dxa"/>
            <w:tcBorders>
              <w:top w:val="single" w:sz="4" w:space="0" w:color="95B3D7"/>
              <w:left w:val="nil"/>
              <w:bottom w:val="single" w:sz="4" w:space="0" w:color="95B3D7"/>
              <w:right w:val="nil"/>
            </w:tcBorders>
            <w:shd w:val="clear" w:color="auto" w:fill="4E81BD"/>
            <w:vAlign w:val="center"/>
          </w:tcPr>
          <w:p w:rsidR="00EF346E" w:rsidRPr="0068385B" w:rsidRDefault="00EF346E" w:rsidP="008711F3">
            <w:pPr>
              <w:kinsoku w:val="0"/>
              <w:overflowPunct w:val="0"/>
              <w:autoSpaceDE w:val="0"/>
              <w:autoSpaceDN w:val="0"/>
              <w:adjustRightInd w:val="0"/>
              <w:spacing w:beforeLines="40" w:before="96"/>
              <w:ind w:left="148" w:right="110" w:firstLine="32"/>
              <w:jc w:val="center"/>
              <w:rPr>
                <w:rFonts w:ascii="Calibri" w:hAnsi="Calibri" w:cs="Calibri"/>
                <w:color w:val="000000"/>
                <w:sz w:val="22"/>
                <w:szCs w:val="22"/>
              </w:rPr>
            </w:pPr>
            <w:r w:rsidRPr="0068385B">
              <w:rPr>
                <w:rFonts w:ascii="Calibri" w:hAnsi="Calibri" w:cs="Calibri"/>
                <w:color w:val="FFFFFF"/>
                <w:sz w:val="22"/>
                <w:szCs w:val="22"/>
              </w:rPr>
              <w:t xml:space="preserve">TENSILE </w:t>
            </w:r>
            <w:r w:rsidRPr="0068385B">
              <w:rPr>
                <w:rFonts w:ascii="Calibri" w:hAnsi="Calibri" w:cs="Calibri"/>
                <w:color w:val="FFFFFF"/>
                <w:spacing w:val="-1"/>
                <w:sz w:val="22"/>
                <w:szCs w:val="22"/>
              </w:rPr>
              <w:t>STRENGTH</w:t>
            </w:r>
          </w:p>
          <w:p w:rsidR="00EF346E" w:rsidRPr="0068385B" w:rsidRDefault="00EF346E" w:rsidP="008711F3">
            <w:pPr>
              <w:kinsoku w:val="0"/>
              <w:overflowPunct w:val="0"/>
              <w:autoSpaceDE w:val="0"/>
              <w:autoSpaceDN w:val="0"/>
              <w:adjustRightInd w:val="0"/>
              <w:ind w:left="148" w:firstLine="32"/>
              <w:jc w:val="center"/>
            </w:pPr>
            <w:r w:rsidRPr="0068385B">
              <w:rPr>
                <w:rFonts w:ascii="Calibri" w:hAnsi="Calibri" w:cs="Calibri"/>
                <w:color w:val="FFFFFF"/>
                <w:spacing w:val="-1"/>
                <w:sz w:val="22"/>
                <w:szCs w:val="22"/>
              </w:rPr>
              <w:t>(Mpa)</w:t>
            </w:r>
          </w:p>
        </w:tc>
        <w:tc>
          <w:tcPr>
            <w:tcW w:w="1350" w:type="dxa"/>
            <w:tcBorders>
              <w:top w:val="single" w:sz="4" w:space="0" w:color="95B3D7"/>
              <w:left w:val="nil"/>
              <w:bottom w:val="single" w:sz="4" w:space="0" w:color="95B3D7"/>
              <w:right w:val="nil"/>
            </w:tcBorders>
            <w:shd w:val="clear" w:color="auto" w:fill="4E81BD"/>
            <w:vAlign w:val="center"/>
          </w:tcPr>
          <w:p w:rsidR="00EF346E" w:rsidRPr="0068385B" w:rsidRDefault="00EF346E" w:rsidP="008711F3">
            <w:pPr>
              <w:kinsoku w:val="0"/>
              <w:overflowPunct w:val="0"/>
              <w:autoSpaceDE w:val="0"/>
              <w:autoSpaceDN w:val="0"/>
              <w:adjustRightInd w:val="0"/>
              <w:ind w:right="158"/>
              <w:jc w:val="center"/>
              <w:rPr>
                <w:rFonts w:ascii="Calibri" w:hAnsi="Calibri" w:cs="Calibri"/>
                <w:color w:val="000000"/>
                <w:sz w:val="22"/>
                <w:szCs w:val="22"/>
              </w:rPr>
            </w:pPr>
            <w:r w:rsidRPr="0068385B">
              <w:rPr>
                <w:rFonts w:ascii="Calibri" w:hAnsi="Calibri" w:cs="Calibri"/>
                <w:color w:val="FFFFFF"/>
                <w:spacing w:val="-1"/>
                <w:sz w:val="22"/>
                <w:szCs w:val="22"/>
              </w:rPr>
              <w:t>COEFFICIENT</w:t>
            </w:r>
            <w:r w:rsidRPr="0068385B">
              <w:rPr>
                <w:rFonts w:ascii="Calibri" w:hAnsi="Calibri" w:cs="Calibri"/>
                <w:color w:val="FFFFFF"/>
                <w:spacing w:val="24"/>
                <w:w w:val="101"/>
                <w:sz w:val="22"/>
                <w:szCs w:val="22"/>
              </w:rPr>
              <w:t xml:space="preserve"> </w:t>
            </w:r>
            <w:r w:rsidRPr="0068385B">
              <w:rPr>
                <w:rFonts w:ascii="Calibri" w:hAnsi="Calibri" w:cs="Calibri"/>
                <w:color w:val="FFFFFF"/>
                <w:spacing w:val="-1"/>
                <w:sz w:val="22"/>
                <w:szCs w:val="22"/>
              </w:rPr>
              <w:t>OF</w:t>
            </w:r>
            <w:r w:rsidRPr="0068385B">
              <w:rPr>
                <w:rFonts w:ascii="Calibri" w:hAnsi="Calibri" w:cs="Calibri"/>
                <w:color w:val="FFFFFF"/>
                <w:spacing w:val="17"/>
                <w:sz w:val="22"/>
                <w:szCs w:val="22"/>
              </w:rPr>
              <w:t xml:space="preserve"> </w:t>
            </w:r>
            <w:r w:rsidRPr="0068385B">
              <w:rPr>
                <w:rFonts w:ascii="Calibri" w:hAnsi="Calibri" w:cs="Calibri"/>
                <w:color w:val="FFFFFF"/>
                <w:spacing w:val="-1"/>
                <w:sz w:val="22"/>
                <w:szCs w:val="22"/>
              </w:rPr>
              <w:t>THERMAL</w:t>
            </w:r>
            <w:r w:rsidRPr="0068385B">
              <w:rPr>
                <w:rFonts w:ascii="Calibri" w:hAnsi="Calibri" w:cs="Calibri"/>
                <w:color w:val="FFFFFF"/>
                <w:spacing w:val="26"/>
                <w:sz w:val="22"/>
                <w:szCs w:val="22"/>
              </w:rPr>
              <w:t xml:space="preserve"> </w:t>
            </w:r>
            <w:r w:rsidRPr="0068385B">
              <w:rPr>
                <w:rFonts w:ascii="Calibri" w:hAnsi="Calibri" w:cs="Calibri"/>
                <w:color w:val="FFFFFF"/>
                <w:spacing w:val="-1"/>
                <w:sz w:val="22"/>
                <w:szCs w:val="22"/>
              </w:rPr>
              <w:t>EXPANSION</w:t>
            </w:r>
          </w:p>
          <w:p w:rsidR="00EF346E" w:rsidRPr="0068385B" w:rsidRDefault="00EF346E" w:rsidP="008711F3">
            <w:pPr>
              <w:kinsoku w:val="0"/>
              <w:overflowPunct w:val="0"/>
              <w:autoSpaceDE w:val="0"/>
              <w:autoSpaceDN w:val="0"/>
              <w:adjustRightInd w:val="0"/>
              <w:jc w:val="center"/>
            </w:pPr>
            <w:r w:rsidRPr="0068385B">
              <w:rPr>
                <w:rFonts w:ascii="Calibri" w:hAnsi="Calibri" w:cs="Calibri"/>
                <w:color w:val="FFFFFF"/>
                <w:sz w:val="22"/>
                <w:szCs w:val="22"/>
              </w:rPr>
              <w:t>(ºC</w:t>
            </w:r>
            <w:r w:rsidRPr="0068385B">
              <w:rPr>
                <w:rFonts w:ascii="Calibri" w:hAnsi="Calibri" w:cs="Calibri"/>
                <w:color w:val="FFFFFF"/>
                <w:position w:val="10"/>
                <w:sz w:val="14"/>
                <w:szCs w:val="14"/>
              </w:rPr>
              <w:t>-1</w:t>
            </w:r>
            <w:r w:rsidRPr="0068385B">
              <w:rPr>
                <w:rFonts w:ascii="Calibri" w:hAnsi="Calibri" w:cs="Calibri"/>
                <w:color w:val="FFFFFF"/>
                <w:sz w:val="22"/>
                <w:szCs w:val="22"/>
              </w:rPr>
              <w:t>)</w:t>
            </w:r>
          </w:p>
        </w:tc>
        <w:tc>
          <w:tcPr>
            <w:tcW w:w="1530" w:type="dxa"/>
            <w:tcBorders>
              <w:top w:val="single" w:sz="4" w:space="0" w:color="95B3D7"/>
              <w:left w:val="nil"/>
              <w:bottom w:val="single" w:sz="4" w:space="0" w:color="95B3D7"/>
              <w:right w:val="single" w:sz="4" w:space="0" w:color="95B3D7"/>
            </w:tcBorders>
            <w:shd w:val="clear" w:color="auto" w:fill="4E81BD"/>
            <w:vAlign w:val="center"/>
          </w:tcPr>
          <w:p w:rsidR="00EF346E" w:rsidRPr="0068385B" w:rsidRDefault="00EF346E" w:rsidP="008711F3">
            <w:pPr>
              <w:kinsoku w:val="0"/>
              <w:overflowPunct w:val="0"/>
              <w:autoSpaceDE w:val="0"/>
              <w:autoSpaceDN w:val="0"/>
              <w:adjustRightInd w:val="0"/>
              <w:spacing w:beforeLines="40" w:before="96"/>
              <w:jc w:val="center"/>
              <w:rPr>
                <w:rFonts w:ascii="Calibri" w:hAnsi="Calibri" w:cs="Calibri"/>
                <w:color w:val="000000"/>
                <w:sz w:val="22"/>
                <w:szCs w:val="22"/>
              </w:rPr>
            </w:pPr>
            <w:r w:rsidRPr="0068385B">
              <w:rPr>
                <w:rFonts w:ascii="Calibri" w:hAnsi="Calibri" w:cs="Calibri"/>
                <w:color w:val="FFFFFF"/>
                <w:spacing w:val="-1"/>
                <w:sz w:val="22"/>
                <w:szCs w:val="22"/>
              </w:rPr>
              <w:t>USEFUL</w:t>
            </w:r>
          </w:p>
          <w:p w:rsidR="00EF346E" w:rsidRPr="0068385B" w:rsidRDefault="00EF346E" w:rsidP="008711F3">
            <w:pPr>
              <w:kinsoku w:val="0"/>
              <w:overflowPunct w:val="0"/>
              <w:autoSpaceDE w:val="0"/>
              <w:autoSpaceDN w:val="0"/>
              <w:adjustRightInd w:val="0"/>
              <w:jc w:val="center"/>
            </w:pPr>
            <w:r w:rsidRPr="0068385B">
              <w:rPr>
                <w:rFonts w:ascii="Calibri" w:hAnsi="Calibri" w:cs="Calibri"/>
                <w:color w:val="FFFFFF"/>
                <w:sz w:val="22"/>
                <w:szCs w:val="22"/>
              </w:rPr>
              <w:t>TEMP</w:t>
            </w:r>
            <w:r w:rsidRPr="0068385B">
              <w:rPr>
                <w:rFonts w:ascii="Calibri" w:hAnsi="Calibri" w:cs="Calibri"/>
                <w:color w:val="FFFFFF"/>
                <w:spacing w:val="20"/>
                <w:sz w:val="22"/>
                <w:szCs w:val="22"/>
              </w:rPr>
              <w:t xml:space="preserve"> </w:t>
            </w:r>
            <w:r w:rsidRPr="0068385B">
              <w:rPr>
                <w:rFonts w:ascii="Calibri" w:hAnsi="Calibri" w:cs="Calibri"/>
                <w:color w:val="FFFFFF"/>
                <w:spacing w:val="-1"/>
                <w:sz w:val="22"/>
                <w:szCs w:val="22"/>
              </w:rPr>
              <w:t>LIMIT,</w:t>
            </w:r>
            <w:r w:rsidRPr="0068385B">
              <w:rPr>
                <w:rFonts w:ascii="Calibri" w:hAnsi="Calibri" w:cs="Calibri"/>
                <w:color w:val="FFFFFF"/>
                <w:spacing w:val="23"/>
                <w:w w:val="103"/>
                <w:sz w:val="22"/>
                <w:szCs w:val="22"/>
              </w:rPr>
              <w:t xml:space="preserve"> </w:t>
            </w:r>
            <w:r w:rsidRPr="0068385B">
              <w:rPr>
                <w:rFonts w:ascii="Calibri" w:hAnsi="Calibri" w:cs="Calibri"/>
                <w:color w:val="FFFFFF"/>
                <w:sz w:val="22"/>
                <w:szCs w:val="22"/>
              </w:rPr>
              <w:t>T</w:t>
            </w:r>
            <w:r w:rsidRPr="0068385B">
              <w:rPr>
                <w:rFonts w:ascii="Calibri" w:hAnsi="Calibri" w:cs="Calibri"/>
                <w:color w:val="FFFFFF"/>
                <w:position w:val="-3"/>
                <w:sz w:val="14"/>
                <w:szCs w:val="14"/>
              </w:rPr>
              <w:t>MAX</w:t>
            </w:r>
            <w:r w:rsidRPr="0068385B">
              <w:rPr>
                <w:rFonts w:ascii="Calibri" w:hAnsi="Calibri" w:cs="Calibri"/>
                <w:color w:val="FFFFFF"/>
                <w:spacing w:val="31"/>
                <w:position w:val="-3"/>
                <w:sz w:val="14"/>
                <w:szCs w:val="14"/>
              </w:rPr>
              <w:t xml:space="preserve"> </w:t>
            </w:r>
            <w:r w:rsidRPr="0068385B">
              <w:rPr>
                <w:rFonts w:ascii="Calibri" w:hAnsi="Calibri" w:cs="Calibri"/>
                <w:color w:val="FFFFFF"/>
                <w:spacing w:val="-1"/>
                <w:sz w:val="22"/>
                <w:szCs w:val="22"/>
              </w:rPr>
              <w:t>(ºc)</w:t>
            </w:r>
          </w:p>
        </w:tc>
      </w:tr>
      <w:tr w:rsidR="00EF346E" w:rsidRPr="0068385B" w:rsidTr="008711F3">
        <w:trPr>
          <w:trHeight w:hRule="exact" w:val="397"/>
        </w:trPr>
        <w:tc>
          <w:tcPr>
            <w:tcW w:w="1610" w:type="dxa"/>
            <w:tcBorders>
              <w:top w:val="single" w:sz="4" w:space="0" w:color="95B3D7"/>
              <w:left w:val="single" w:sz="4" w:space="0" w:color="95B3D7"/>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left="102" w:right="90"/>
              <w:jc w:val="center"/>
            </w:pPr>
            <w:r w:rsidRPr="0068385B">
              <w:rPr>
                <w:rFonts w:ascii="Calibri" w:hAnsi="Calibri" w:cs="Calibri"/>
                <w:spacing w:val="-1"/>
                <w:sz w:val="22"/>
                <w:szCs w:val="22"/>
              </w:rPr>
              <w:t>Steel</w:t>
            </w:r>
          </w:p>
        </w:tc>
        <w:tc>
          <w:tcPr>
            <w:tcW w:w="90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right="-90"/>
              <w:jc w:val="center"/>
            </w:pPr>
            <w:r w:rsidRPr="0068385B">
              <w:rPr>
                <w:rFonts w:ascii="Calibri" w:hAnsi="Calibri" w:cs="Calibri"/>
                <w:sz w:val="22"/>
                <w:szCs w:val="22"/>
              </w:rPr>
              <w:t>7800</w:t>
            </w:r>
          </w:p>
        </w:tc>
        <w:tc>
          <w:tcPr>
            <w:tcW w:w="135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left="333" w:hanging="33"/>
              <w:jc w:val="center"/>
            </w:pPr>
            <w:r w:rsidRPr="0068385B">
              <w:rPr>
                <w:rFonts w:ascii="Calibri" w:hAnsi="Calibri" w:cs="Calibri"/>
                <w:spacing w:val="-1"/>
                <w:sz w:val="22"/>
                <w:szCs w:val="22"/>
              </w:rPr>
              <w:t>205,000</w:t>
            </w:r>
          </w:p>
        </w:tc>
        <w:tc>
          <w:tcPr>
            <w:tcW w:w="135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left="148" w:firstLine="32"/>
              <w:jc w:val="center"/>
            </w:pPr>
            <w:r w:rsidRPr="0068385B">
              <w:rPr>
                <w:rFonts w:ascii="Calibri" w:hAnsi="Calibri" w:cs="Calibri"/>
                <w:spacing w:val="-1"/>
                <w:sz w:val="22"/>
                <w:szCs w:val="22"/>
              </w:rPr>
              <w:t>400-1500</w:t>
            </w:r>
          </w:p>
        </w:tc>
        <w:tc>
          <w:tcPr>
            <w:tcW w:w="135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z w:val="22"/>
                <w:szCs w:val="22"/>
              </w:rPr>
              <w:t>1.3</w:t>
            </w:r>
            <w:r w:rsidRPr="0068385B">
              <w:rPr>
                <w:rFonts w:ascii="Calibri" w:hAnsi="Calibri" w:cs="Calibri"/>
                <w:spacing w:val="-2"/>
                <w:sz w:val="22"/>
                <w:szCs w:val="22"/>
              </w:rPr>
              <w:t xml:space="preserve"> </w:t>
            </w:r>
            <w:r w:rsidRPr="0068385B">
              <w:rPr>
                <w:rFonts w:ascii="Calibri" w:hAnsi="Calibri" w:cs="Calibri"/>
                <w:sz w:val="22"/>
                <w:szCs w:val="22"/>
              </w:rPr>
              <w:t xml:space="preserve">x </w:t>
            </w:r>
            <w:r w:rsidRPr="0068385B">
              <w:rPr>
                <w:rFonts w:ascii="Calibri" w:hAnsi="Calibri" w:cs="Calibri"/>
                <w:spacing w:val="-1"/>
                <w:sz w:val="22"/>
                <w:szCs w:val="22"/>
              </w:rPr>
              <w:t>10</w:t>
            </w:r>
            <w:r w:rsidRPr="0068385B">
              <w:rPr>
                <w:rFonts w:ascii="Calibri" w:hAnsi="Calibri" w:cs="Calibri"/>
                <w:spacing w:val="-1"/>
                <w:position w:val="10"/>
                <w:sz w:val="14"/>
                <w:szCs w:val="14"/>
              </w:rPr>
              <w:t>-5</w:t>
            </w:r>
          </w:p>
        </w:tc>
        <w:tc>
          <w:tcPr>
            <w:tcW w:w="1530" w:type="dxa"/>
            <w:tcBorders>
              <w:top w:val="single" w:sz="4" w:space="0" w:color="95B3D7"/>
              <w:left w:val="nil"/>
              <w:bottom w:val="single" w:sz="4" w:space="0" w:color="95B3D7"/>
              <w:right w:val="single" w:sz="4" w:space="0" w:color="95B3D7"/>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pacing w:val="-1"/>
                <w:sz w:val="22"/>
                <w:szCs w:val="22"/>
              </w:rPr>
              <w:t>800</w:t>
            </w:r>
          </w:p>
        </w:tc>
      </w:tr>
      <w:tr w:rsidR="00EF346E" w:rsidRPr="0068385B" w:rsidTr="008711F3">
        <w:trPr>
          <w:trHeight w:hRule="exact" w:val="415"/>
        </w:trPr>
        <w:tc>
          <w:tcPr>
            <w:tcW w:w="1610" w:type="dxa"/>
            <w:tcBorders>
              <w:top w:val="single" w:sz="4" w:space="0" w:color="95B3D7"/>
              <w:left w:val="single" w:sz="4" w:space="0" w:color="95B3D7"/>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ind w:left="102" w:right="90"/>
              <w:jc w:val="center"/>
            </w:pPr>
            <w:r w:rsidRPr="0068385B">
              <w:rPr>
                <w:rFonts w:ascii="Calibri" w:hAnsi="Calibri" w:cs="Calibri"/>
                <w:spacing w:val="-1"/>
                <w:sz w:val="22"/>
                <w:szCs w:val="22"/>
              </w:rPr>
              <w:t>Aluminum</w:t>
            </w:r>
          </w:p>
        </w:tc>
        <w:tc>
          <w:tcPr>
            <w:tcW w:w="900" w:type="dxa"/>
            <w:tcBorders>
              <w:top w:val="single" w:sz="4" w:space="0" w:color="95B3D7"/>
              <w:left w:val="nil"/>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ind w:right="-90"/>
              <w:jc w:val="center"/>
            </w:pPr>
            <w:r w:rsidRPr="0068385B">
              <w:rPr>
                <w:rFonts w:ascii="Calibri" w:hAnsi="Calibri" w:cs="Calibri"/>
                <w:sz w:val="22"/>
                <w:szCs w:val="22"/>
              </w:rPr>
              <w:t>2800</w:t>
            </w:r>
          </w:p>
        </w:tc>
        <w:tc>
          <w:tcPr>
            <w:tcW w:w="1350" w:type="dxa"/>
            <w:tcBorders>
              <w:top w:val="single" w:sz="4" w:space="0" w:color="95B3D7"/>
              <w:left w:val="nil"/>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ind w:left="389" w:hanging="33"/>
              <w:jc w:val="center"/>
            </w:pPr>
            <w:r w:rsidRPr="0068385B">
              <w:rPr>
                <w:rFonts w:ascii="Calibri" w:hAnsi="Calibri" w:cs="Calibri"/>
                <w:spacing w:val="-1"/>
                <w:sz w:val="22"/>
                <w:szCs w:val="22"/>
              </w:rPr>
              <w:t>75,000</w:t>
            </w:r>
          </w:p>
        </w:tc>
        <w:tc>
          <w:tcPr>
            <w:tcW w:w="1350" w:type="dxa"/>
            <w:tcBorders>
              <w:top w:val="single" w:sz="4" w:space="0" w:color="95B3D7"/>
              <w:left w:val="nil"/>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ind w:left="148" w:firstLine="32"/>
              <w:jc w:val="center"/>
            </w:pPr>
            <w:r w:rsidRPr="0068385B">
              <w:rPr>
                <w:rFonts w:ascii="Calibri" w:hAnsi="Calibri" w:cs="Calibri"/>
                <w:spacing w:val="-1"/>
                <w:sz w:val="22"/>
                <w:szCs w:val="22"/>
              </w:rPr>
              <w:t>450</w:t>
            </w:r>
          </w:p>
        </w:tc>
        <w:tc>
          <w:tcPr>
            <w:tcW w:w="1350" w:type="dxa"/>
            <w:tcBorders>
              <w:top w:val="single" w:sz="4" w:space="0" w:color="95B3D7"/>
              <w:left w:val="nil"/>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z w:val="22"/>
                <w:szCs w:val="22"/>
              </w:rPr>
              <w:t>2.2</w:t>
            </w:r>
            <w:r w:rsidRPr="0068385B">
              <w:rPr>
                <w:rFonts w:ascii="Calibri" w:hAnsi="Calibri" w:cs="Calibri"/>
                <w:spacing w:val="-2"/>
                <w:sz w:val="22"/>
                <w:szCs w:val="22"/>
              </w:rPr>
              <w:t xml:space="preserve"> </w:t>
            </w:r>
            <w:r w:rsidRPr="0068385B">
              <w:rPr>
                <w:rFonts w:ascii="Calibri" w:hAnsi="Calibri" w:cs="Calibri"/>
                <w:sz w:val="22"/>
                <w:szCs w:val="22"/>
              </w:rPr>
              <w:t xml:space="preserve">x </w:t>
            </w:r>
            <w:r w:rsidRPr="0068385B">
              <w:rPr>
                <w:rFonts w:ascii="Calibri" w:hAnsi="Calibri" w:cs="Calibri"/>
                <w:spacing w:val="-1"/>
                <w:sz w:val="22"/>
                <w:szCs w:val="22"/>
              </w:rPr>
              <w:t>10</w:t>
            </w:r>
            <w:r w:rsidRPr="0068385B">
              <w:rPr>
                <w:rFonts w:ascii="Calibri" w:hAnsi="Calibri" w:cs="Calibri"/>
                <w:spacing w:val="-1"/>
                <w:position w:val="10"/>
                <w:sz w:val="14"/>
                <w:szCs w:val="14"/>
              </w:rPr>
              <w:t>-5</w:t>
            </w:r>
          </w:p>
        </w:tc>
        <w:tc>
          <w:tcPr>
            <w:tcW w:w="1530" w:type="dxa"/>
            <w:tcBorders>
              <w:top w:val="single" w:sz="4" w:space="0" w:color="95B3D7"/>
              <w:left w:val="nil"/>
              <w:bottom w:val="single" w:sz="4" w:space="0" w:color="95B3D7"/>
              <w:right w:val="single" w:sz="4" w:space="0" w:color="95B3D7"/>
            </w:tcBorders>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pacing w:val="-1"/>
                <w:sz w:val="22"/>
                <w:szCs w:val="22"/>
              </w:rPr>
              <w:t>350</w:t>
            </w:r>
          </w:p>
        </w:tc>
      </w:tr>
      <w:tr w:rsidR="00EF346E" w:rsidRPr="0068385B" w:rsidTr="008711F3">
        <w:trPr>
          <w:trHeight w:hRule="exact" w:val="433"/>
        </w:trPr>
        <w:tc>
          <w:tcPr>
            <w:tcW w:w="1610" w:type="dxa"/>
            <w:tcBorders>
              <w:top w:val="single" w:sz="4" w:space="0" w:color="95B3D7"/>
              <w:left w:val="single" w:sz="4" w:space="0" w:color="95B3D7"/>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left="102" w:right="90"/>
              <w:jc w:val="center"/>
            </w:pPr>
            <w:r w:rsidRPr="0068385B">
              <w:rPr>
                <w:rFonts w:ascii="Calibri" w:hAnsi="Calibri" w:cs="Calibri"/>
                <w:spacing w:val="-1"/>
                <w:sz w:val="22"/>
                <w:szCs w:val="22"/>
              </w:rPr>
              <w:t>Titanium</w:t>
            </w:r>
          </w:p>
        </w:tc>
        <w:tc>
          <w:tcPr>
            <w:tcW w:w="90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right="-90"/>
              <w:jc w:val="center"/>
            </w:pPr>
            <w:r w:rsidRPr="0068385B">
              <w:rPr>
                <w:rFonts w:ascii="Calibri" w:hAnsi="Calibri" w:cs="Calibri"/>
                <w:sz w:val="22"/>
                <w:szCs w:val="22"/>
              </w:rPr>
              <w:t>4400</w:t>
            </w:r>
          </w:p>
        </w:tc>
        <w:tc>
          <w:tcPr>
            <w:tcW w:w="135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left="389" w:hanging="33"/>
              <w:jc w:val="center"/>
            </w:pPr>
            <w:r w:rsidRPr="0068385B">
              <w:rPr>
                <w:rFonts w:ascii="Calibri" w:hAnsi="Calibri" w:cs="Calibri"/>
                <w:spacing w:val="-1"/>
                <w:sz w:val="22"/>
                <w:szCs w:val="22"/>
              </w:rPr>
              <w:t>40,300</w:t>
            </w:r>
          </w:p>
        </w:tc>
        <w:tc>
          <w:tcPr>
            <w:tcW w:w="135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left="148" w:firstLine="32"/>
              <w:jc w:val="center"/>
            </w:pPr>
            <w:r w:rsidRPr="0068385B">
              <w:rPr>
                <w:rFonts w:ascii="Calibri" w:hAnsi="Calibri" w:cs="Calibri"/>
                <w:sz w:val="22"/>
                <w:szCs w:val="22"/>
              </w:rPr>
              <w:t>1200</w:t>
            </w:r>
          </w:p>
        </w:tc>
        <w:tc>
          <w:tcPr>
            <w:tcW w:w="135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z w:val="22"/>
                <w:szCs w:val="22"/>
              </w:rPr>
              <w:t>0.8</w:t>
            </w:r>
            <w:r w:rsidRPr="0068385B">
              <w:rPr>
                <w:rFonts w:ascii="Calibri" w:hAnsi="Calibri" w:cs="Calibri"/>
                <w:spacing w:val="-2"/>
                <w:sz w:val="22"/>
                <w:szCs w:val="22"/>
              </w:rPr>
              <w:t xml:space="preserve"> </w:t>
            </w:r>
            <w:r w:rsidRPr="0068385B">
              <w:rPr>
                <w:rFonts w:ascii="Calibri" w:hAnsi="Calibri" w:cs="Calibri"/>
                <w:sz w:val="22"/>
                <w:szCs w:val="22"/>
              </w:rPr>
              <w:t xml:space="preserve">x </w:t>
            </w:r>
            <w:r w:rsidRPr="0068385B">
              <w:rPr>
                <w:rFonts w:ascii="Calibri" w:hAnsi="Calibri" w:cs="Calibri"/>
                <w:spacing w:val="-1"/>
                <w:sz w:val="22"/>
                <w:szCs w:val="22"/>
              </w:rPr>
              <w:t>10</w:t>
            </w:r>
            <w:r w:rsidRPr="0068385B">
              <w:rPr>
                <w:rFonts w:ascii="Calibri" w:hAnsi="Calibri" w:cs="Calibri"/>
                <w:spacing w:val="-1"/>
                <w:position w:val="10"/>
                <w:sz w:val="14"/>
                <w:szCs w:val="14"/>
              </w:rPr>
              <w:t>-5</w:t>
            </w:r>
          </w:p>
        </w:tc>
        <w:tc>
          <w:tcPr>
            <w:tcW w:w="1530" w:type="dxa"/>
            <w:tcBorders>
              <w:top w:val="single" w:sz="4" w:space="0" w:color="95B3D7"/>
              <w:left w:val="nil"/>
              <w:bottom w:val="single" w:sz="4" w:space="0" w:color="95B3D7"/>
              <w:right w:val="single" w:sz="4" w:space="0" w:color="95B3D7"/>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pacing w:val="-1"/>
                <w:sz w:val="22"/>
                <w:szCs w:val="22"/>
              </w:rPr>
              <w:t>700</w:t>
            </w:r>
          </w:p>
        </w:tc>
      </w:tr>
      <w:tr w:rsidR="00EF346E" w:rsidRPr="0068385B" w:rsidTr="008711F3">
        <w:trPr>
          <w:trHeight w:hRule="exact" w:val="451"/>
        </w:trPr>
        <w:tc>
          <w:tcPr>
            <w:tcW w:w="1610" w:type="dxa"/>
            <w:tcBorders>
              <w:top w:val="single" w:sz="4" w:space="0" w:color="95B3D7"/>
              <w:left w:val="single" w:sz="4" w:space="0" w:color="95B3D7"/>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ind w:left="102" w:right="90"/>
              <w:jc w:val="center"/>
            </w:pPr>
            <w:r w:rsidRPr="0068385B">
              <w:rPr>
                <w:rFonts w:ascii="Calibri" w:hAnsi="Calibri" w:cs="Calibri"/>
                <w:spacing w:val="-1"/>
                <w:w w:val="105"/>
                <w:sz w:val="22"/>
                <w:szCs w:val="22"/>
              </w:rPr>
              <w:t>"R"</w:t>
            </w:r>
            <w:r w:rsidRPr="0068385B">
              <w:rPr>
                <w:rFonts w:ascii="Calibri" w:hAnsi="Calibri" w:cs="Calibri"/>
                <w:spacing w:val="-8"/>
                <w:w w:val="105"/>
                <w:sz w:val="22"/>
                <w:szCs w:val="22"/>
              </w:rPr>
              <w:t xml:space="preserve"> </w:t>
            </w:r>
            <w:r w:rsidRPr="0068385B">
              <w:rPr>
                <w:rFonts w:ascii="Calibri" w:hAnsi="Calibri" w:cs="Calibri"/>
                <w:spacing w:val="-2"/>
                <w:w w:val="105"/>
                <w:sz w:val="22"/>
                <w:szCs w:val="22"/>
              </w:rPr>
              <w:t>G</w:t>
            </w:r>
            <w:r w:rsidRPr="0068385B">
              <w:rPr>
                <w:rFonts w:ascii="Calibri" w:hAnsi="Calibri" w:cs="Calibri"/>
                <w:spacing w:val="-1"/>
                <w:w w:val="105"/>
                <w:sz w:val="22"/>
                <w:szCs w:val="22"/>
              </w:rPr>
              <w:t>la</w:t>
            </w:r>
            <w:r w:rsidRPr="0068385B">
              <w:rPr>
                <w:rFonts w:ascii="Calibri" w:hAnsi="Calibri" w:cs="Calibri"/>
                <w:spacing w:val="-2"/>
                <w:w w:val="105"/>
                <w:sz w:val="22"/>
                <w:szCs w:val="22"/>
              </w:rPr>
              <w:t>ss</w:t>
            </w:r>
          </w:p>
        </w:tc>
        <w:tc>
          <w:tcPr>
            <w:tcW w:w="900" w:type="dxa"/>
            <w:tcBorders>
              <w:top w:val="single" w:sz="4" w:space="0" w:color="95B3D7"/>
              <w:left w:val="nil"/>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ind w:right="-90"/>
              <w:jc w:val="center"/>
            </w:pPr>
            <w:r w:rsidRPr="0068385B">
              <w:rPr>
                <w:rFonts w:ascii="Calibri" w:hAnsi="Calibri" w:cs="Calibri"/>
                <w:sz w:val="22"/>
                <w:szCs w:val="22"/>
              </w:rPr>
              <w:t>2500</w:t>
            </w:r>
          </w:p>
        </w:tc>
        <w:tc>
          <w:tcPr>
            <w:tcW w:w="1350" w:type="dxa"/>
            <w:tcBorders>
              <w:top w:val="single" w:sz="4" w:space="0" w:color="95B3D7"/>
              <w:left w:val="nil"/>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ind w:left="389" w:hanging="33"/>
              <w:jc w:val="center"/>
            </w:pPr>
            <w:r w:rsidRPr="0068385B">
              <w:rPr>
                <w:rFonts w:ascii="Calibri" w:hAnsi="Calibri" w:cs="Calibri"/>
                <w:spacing w:val="-1"/>
                <w:sz w:val="22"/>
                <w:szCs w:val="22"/>
              </w:rPr>
              <w:t>86,000</w:t>
            </w:r>
          </w:p>
        </w:tc>
        <w:tc>
          <w:tcPr>
            <w:tcW w:w="1350" w:type="dxa"/>
            <w:tcBorders>
              <w:top w:val="single" w:sz="4" w:space="0" w:color="95B3D7"/>
              <w:left w:val="nil"/>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ind w:left="148" w:firstLine="32"/>
              <w:jc w:val="center"/>
            </w:pPr>
            <w:r w:rsidRPr="0068385B">
              <w:rPr>
                <w:rFonts w:ascii="Calibri" w:hAnsi="Calibri" w:cs="Calibri"/>
                <w:sz w:val="22"/>
                <w:szCs w:val="22"/>
              </w:rPr>
              <w:t>3200</w:t>
            </w:r>
          </w:p>
        </w:tc>
        <w:tc>
          <w:tcPr>
            <w:tcW w:w="1350" w:type="dxa"/>
            <w:tcBorders>
              <w:top w:val="single" w:sz="4" w:space="0" w:color="95B3D7"/>
              <w:left w:val="nil"/>
              <w:bottom w:val="single" w:sz="4" w:space="0" w:color="95B3D7"/>
              <w:right w:val="nil"/>
            </w:tcBorders>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z w:val="22"/>
                <w:szCs w:val="22"/>
              </w:rPr>
              <w:t>0.3</w:t>
            </w:r>
            <w:r w:rsidRPr="0068385B">
              <w:rPr>
                <w:rFonts w:ascii="Calibri" w:hAnsi="Calibri" w:cs="Calibri"/>
                <w:spacing w:val="-2"/>
                <w:sz w:val="22"/>
                <w:szCs w:val="22"/>
              </w:rPr>
              <w:t xml:space="preserve"> </w:t>
            </w:r>
            <w:r w:rsidRPr="0068385B">
              <w:rPr>
                <w:rFonts w:ascii="Calibri" w:hAnsi="Calibri" w:cs="Calibri"/>
                <w:sz w:val="22"/>
                <w:szCs w:val="22"/>
              </w:rPr>
              <w:t xml:space="preserve">x </w:t>
            </w:r>
            <w:r w:rsidRPr="0068385B">
              <w:rPr>
                <w:rFonts w:ascii="Calibri" w:hAnsi="Calibri" w:cs="Calibri"/>
                <w:spacing w:val="-1"/>
                <w:sz w:val="22"/>
                <w:szCs w:val="22"/>
              </w:rPr>
              <w:t>10</w:t>
            </w:r>
            <w:r w:rsidRPr="0068385B">
              <w:rPr>
                <w:rFonts w:ascii="Calibri" w:hAnsi="Calibri" w:cs="Calibri"/>
                <w:spacing w:val="-1"/>
                <w:position w:val="10"/>
                <w:sz w:val="14"/>
                <w:szCs w:val="14"/>
              </w:rPr>
              <w:t>-5</w:t>
            </w:r>
          </w:p>
        </w:tc>
        <w:tc>
          <w:tcPr>
            <w:tcW w:w="1530" w:type="dxa"/>
            <w:tcBorders>
              <w:top w:val="single" w:sz="4" w:space="0" w:color="95B3D7"/>
              <w:left w:val="nil"/>
              <w:bottom w:val="single" w:sz="4" w:space="0" w:color="95B3D7"/>
              <w:right w:val="single" w:sz="4" w:space="0" w:color="95B3D7"/>
            </w:tcBorders>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pacing w:val="-1"/>
                <w:sz w:val="22"/>
                <w:szCs w:val="22"/>
              </w:rPr>
              <w:t>700</w:t>
            </w:r>
          </w:p>
        </w:tc>
      </w:tr>
      <w:tr w:rsidR="00EF346E" w:rsidRPr="0068385B" w:rsidTr="008711F3">
        <w:trPr>
          <w:trHeight w:hRule="exact" w:val="415"/>
        </w:trPr>
        <w:tc>
          <w:tcPr>
            <w:tcW w:w="1610" w:type="dxa"/>
            <w:tcBorders>
              <w:top w:val="single" w:sz="4" w:space="0" w:color="95B3D7"/>
              <w:left w:val="single" w:sz="4" w:space="0" w:color="95B3D7"/>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left="102" w:right="90"/>
              <w:jc w:val="center"/>
            </w:pPr>
            <w:r w:rsidRPr="0068385B">
              <w:rPr>
                <w:rFonts w:ascii="Calibri" w:hAnsi="Calibri" w:cs="Calibri"/>
                <w:spacing w:val="-1"/>
                <w:w w:val="105"/>
                <w:sz w:val="22"/>
                <w:szCs w:val="22"/>
              </w:rPr>
              <w:t>"</w:t>
            </w:r>
            <w:r w:rsidRPr="0068385B">
              <w:rPr>
                <w:rFonts w:ascii="Calibri" w:hAnsi="Calibri" w:cs="Calibri"/>
                <w:spacing w:val="-2"/>
                <w:w w:val="105"/>
                <w:sz w:val="22"/>
                <w:szCs w:val="22"/>
              </w:rPr>
              <w:t>E</w:t>
            </w:r>
            <w:r w:rsidRPr="0068385B">
              <w:rPr>
                <w:rFonts w:ascii="Calibri" w:hAnsi="Calibri" w:cs="Calibri"/>
                <w:spacing w:val="-1"/>
                <w:w w:val="105"/>
                <w:sz w:val="22"/>
                <w:szCs w:val="22"/>
              </w:rPr>
              <w:t>"</w:t>
            </w:r>
            <w:r w:rsidRPr="0068385B">
              <w:rPr>
                <w:rFonts w:ascii="Calibri" w:hAnsi="Calibri" w:cs="Calibri"/>
                <w:spacing w:val="-10"/>
                <w:w w:val="105"/>
                <w:sz w:val="22"/>
                <w:szCs w:val="22"/>
              </w:rPr>
              <w:t xml:space="preserve"> </w:t>
            </w:r>
            <w:r w:rsidRPr="0068385B">
              <w:rPr>
                <w:rFonts w:ascii="Calibri" w:hAnsi="Calibri" w:cs="Calibri"/>
                <w:spacing w:val="-2"/>
                <w:w w:val="105"/>
                <w:sz w:val="22"/>
                <w:szCs w:val="22"/>
              </w:rPr>
              <w:t>G</w:t>
            </w:r>
            <w:r w:rsidRPr="0068385B">
              <w:rPr>
                <w:rFonts w:ascii="Calibri" w:hAnsi="Calibri" w:cs="Calibri"/>
                <w:spacing w:val="-1"/>
                <w:w w:val="105"/>
                <w:sz w:val="22"/>
                <w:szCs w:val="22"/>
              </w:rPr>
              <w:t>la</w:t>
            </w:r>
            <w:r w:rsidRPr="0068385B">
              <w:rPr>
                <w:rFonts w:ascii="Calibri" w:hAnsi="Calibri" w:cs="Calibri"/>
                <w:spacing w:val="-2"/>
                <w:w w:val="105"/>
                <w:sz w:val="22"/>
                <w:szCs w:val="22"/>
              </w:rPr>
              <w:t>ss</w:t>
            </w:r>
          </w:p>
        </w:tc>
        <w:tc>
          <w:tcPr>
            <w:tcW w:w="90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right="-90"/>
              <w:jc w:val="center"/>
            </w:pPr>
            <w:r w:rsidRPr="0068385B">
              <w:rPr>
                <w:rFonts w:ascii="Calibri" w:hAnsi="Calibri" w:cs="Calibri"/>
                <w:sz w:val="22"/>
                <w:szCs w:val="22"/>
              </w:rPr>
              <w:t>2600</w:t>
            </w:r>
          </w:p>
        </w:tc>
        <w:tc>
          <w:tcPr>
            <w:tcW w:w="135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left="389" w:hanging="33"/>
              <w:jc w:val="center"/>
            </w:pPr>
            <w:r w:rsidRPr="0068385B">
              <w:rPr>
                <w:rFonts w:ascii="Calibri" w:hAnsi="Calibri" w:cs="Calibri"/>
                <w:spacing w:val="-1"/>
                <w:sz w:val="22"/>
                <w:szCs w:val="22"/>
              </w:rPr>
              <w:t>74,000</w:t>
            </w:r>
          </w:p>
        </w:tc>
        <w:tc>
          <w:tcPr>
            <w:tcW w:w="135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ind w:left="148" w:firstLine="32"/>
              <w:jc w:val="center"/>
            </w:pPr>
            <w:r w:rsidRPr="0068385B">
              <w:rPr>
                <w:rFonts w:ascii="Calibri" w:hAnsi="Calibri" w:cs="Calibri"/>
                <w:sz w:val="22"/>
                <w:szCs w:val="22"/>
              </w:rPr>
              <w:t>2500</w:t>
            </w:r>
          </w:p>
        </w:tc>
        <w:tc>
          <w:tcPr>
            <w:tcW w:w="1350" w:type="dxa"/>
            <w:tcBorders>
              <w:top w:val="single" w:sz="4" w:space="0" w:color="95B3D7"/>
              <w:left w:val="nil"/>
              <w:bottom w:val="single" w:sz="4" w:space="0" w:color="95B3D7"/>
              <w:right w:val="nil"/>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z w:val="22"/>
                <w:szCs w:val="22"/>
              </w:rPr>
              <w:t>0.5</w:t>
            </w:r>
            <w:r w:rsidRPr="0068385B">
              <w:rPr>
                <w:rFonts w:ascii="Calibri" w:hAnsi="Calibri" w:cs="Calibri"/>
                <w:spacing w:val="-2"/>
                <w:sz w:val="22"/>
                <w:szCs w:val="22"/>
              </w:rPr>
              <w:t xml:space="preserve"> </w:t>
            </w:r>
            <w:r w:rsidRPr="0068385B">
              <w:rPr>
                <w:rFonts w:ascii="Calibri" w:hAnsi="Calibri" w:cs="Calibri"/>
                <w:sz w:val="22"/>
                <w:szCs w:val="22"/>
              </w:rPr>
              <w:t xml:space="preserve">x </w:t>
            </w:r>
            <w:r w:rsidRPr="0068385B">
              <w:rPr>
                <w:rFonts w:ascii="Calibri" w:hAnsi="Calibri" w:cs="Calibri"/>
                <w:spacing w:val="-1"/>
                <w:sz w:val="22"/>
                <w:szCs w:val="22"/>
              </w:rPr>
              <w:t>10</w:t>
            </w:r>
            <w:r w:rsidRPr="0068385B">
              <w:rPr>
                <w:rFonts w:ascii="Calibri" w:hAnsi="Calibri" w:cs="Calibri"/>
                <w:spacing w:val="-1"/>
                <w:position w:val="10"/>
                <w:sz w:val="14"/>
                <w:szCs w:val="14"/>
              </w:rPr>
              <w:t>-5</w:t>
            </w:r>
          </w:p>
        </w:tc>
        <w:tc>
          <w:tcPr>
            <w:tcW w:w="1530" w:type="dxa"/>
            <w:tcBorders>
              <w:top w:val="single" w:sz="4" w:space="0" w:color="95B3D7"/>
              <w:left w:val="nil"/>
              <w:bottom w:val="single" w:sz="4" w:space="0" w:color="95B3D7"/>
              <w:right w:val="single" w:sz="4" w:space="0" w:color="95B3D7"/>
            </w:tcBorders>
            <w:shd w:val="clear" w:color="auto" w:fill="DBE5F1"/>
            <w:vAlign w:val="center"/>
          </w:tcPr>
          <w:p w:rsidR="00EF346E" w:rsidRPr="0068385B" w:rsidRDefault="00EF346E" w:rsidP="008711F3">
            <w:pPr>
              <w:kinsoku w:val="0"/>
              <w:overflowPunct w:val="0"/>
              <w:autoSpaceDE w:val="0"/>
              <w:autoSpaceDN w:val="0"/>
              <w:adjustRightInd w:val="0"/>
              <w:spacing w:line="267" w:lineRule="exact"/>
              <w:jc w:val="center"/>
            </w:pPr>
            <w:r w:rsidRPr="0068385B">
              <w:rPr>
                <w:rFonts w:ascii="Calibri" w:hAnsi="Calibri" w:cs="Calibri"/>
                <w:spacing w:val="-1"/>
                <w:sz w:val="22"/>
                <w:szCs w:val="22"/>
              </w:rPr>
              <w:t>700</w:t>
            </w:r>
          </w:p>
        </w:tc>
      </w:tr>
      <w:tr w:rsidR="00EF346E" w:rsidRPr="0068385B" w:rsidTr="008711F3">
        <w:trPr>
          <w:trHeight w:hRule="exact" w:val="442"/>
        </w:trPr>
        <w:tc>
          <w:tcPr>
            <w:tcW w:w="1610" w:type="dxa"/>
            <w:tcBorders>
              <w:top w:val="single" w:sz="4" w:space="0" w:color="95B3D7"/>
              <w:left w:val="single" w:sz="4" w:space="0" w:color="95B3D7"/>
              <w:bottom w:val="single" w:sz="4" w:space="0" w:color="95B3D7"/>
              <w:right w:val="nil"/>
            </w:tcBorders>
          </w:tcPr>
          <w:p w:rsidR="00EF346E" w:rsidRPr="0068385B" w:rsidRDefault="00EF346E" w:rsidP="008711F3">
            <w:pPr>
              <w:kinsoku w:val="0"/>
              <w:overflowPunct w:val="0"/>
              <w:autoSpaceDE w:val="0"/>
              <w:autoSpaceDN w:val="0"/>
              <w:adjustRightInd w:val="0"/>
              <w:spacing w:before="60" w:line="267" w:lineRule="exact"/>
              <w:ind w:left="101" w:right="86"/>
              <w:jc w:val="center"/>
            </w:pPr>
            <w:r w:rsidRPr="0068385B">
              <w:rPr>
                <w:rFonts w:ascii="Calibri" w:hAnsi="Calibri" w:cs="Calibri"/>
                <w:spacing w:val="-1"/>
                <w:sz w:val="22"/>
                <w:szCs w:val="22"/>
              </w:rPr>
              <w:t>Kevlar</w:t>
            </w:r>
            <w:r w:rsidRPr="0068385B">
              <w:rPr>
                <w:rFonts w:ascii="Calibri" w:hAnsi="Calibri" w:cs="Calibri"/>
                <w:spacing w:val="18"/>
                <w:sz w:val="22"/>
                <w:szCs w:val="22"/>
              </w:rPr>
              <w:t xml:space="preserve"> </w:t>
            </w:r>
            <w:r w:rsidRPr="0068385B">
              <w:rPr>
                <w:rFonts w:ascii="Calibri" w:hAnsi="Calibri" w:cs="Calibri"/>
                <w:sz w:val="22"/>
                <w:szCs w:val="22"/>
              </w:rPr>
              <w:t>49</w:t>
            </w:r>
          </w:p>
        </w:tc>
        <w:tc>
          <w:tcPr>
            <w:tcW w:w="900" w:type="dxa"/>
            <w:tcBorders>
              <w:top w:val="single" w:sz="4" w:space="0" w:color="95B3D7"/>
              <w:left w:val="nil"/>
              <w:bottom w:val="single" w:sz="4" w:space="0" w:color="95B3D7"/>
              <w:right w:val="nil"/>
            </w:tcBorders>
          </w:tcPr>
          <w:p w:rsidR="00EF346E" w:rsidRPr="0068385B" w:rsidRDefault="00EF346E" w:rsidP="008711F3">
            <w:pPr>
              <w:kinsoku w:val="0"/>
              <w:overflowPunct w:val="0"/>
              <w:autoSpaceDE w:val="0"/>
              <w:autoSpaceDN w:val="0"/>
              <w:adjustRightInd w:val="0"/>
              <w:spacing w:before="40" w:line="267" w:lineRule="exact"/>
              <w:ind w:right="-90"/>
              <w:jc w:val="center"/>
            </w:pPr>
            <w:r w:rsidRPr="0068385B">
              <w:rPr>
                <w:rFonts w:ascii="Calibri" w:hAnsi="Calibri" w:cs="Calibri"/>
                <w:sz w:val="22"/>
                <w:szCs w:val="22"/>
              </w:rPr>
              <w:t>1450</w:t>
            </w:r>
          </w:p>
        </w:tc>
        <w:tc>
          <w:tcPr>
            <w:tcW w:w="1350" w:type="dxa"/>
            <w:tcBorders>
              <w:top w:val="single" w:sz="4" w:space="0" w:color="95B3D7"/>
              <w:left w:val="nil"/>
              <w:bottom w:val="single" w:sz="4" w:space="0" w:color="95B3D7"/>
              <w:right w:val="nil"/>
            </w:tcBorders>
          </w:tcPr>
          <w:p w:rsidR="00EF346E" w:rsidRPr="0068385B" w:rsidRDefault="00EF346E" w:rsidP="008711F3">
            <w:pPr>
              <w:kinsoku w:val="0"/>
              <w:overflowPunct w:val="0"/>
              <w:autoSpaceDE w:val="0"/>
              <w:autoSpaceDN w:val="0"/>
              <w:adjustRightInd w:val="0"/>
              <w:spacing w:before="40" w:line="267" w:lineRule="exact"/>
              <w:ind w:left="333" w:hanging="33"/>
            </w:pPr>
            <w:r>
              <w:rPr>
                <w:rFonts w:ascii="Calibri" w:hAnsi="Calibri" w:cs="Calibri"/>
                <w:spacing w:val="-1"/>
                <w:sz w:val="22"/>
                <w:szCs w:val="22"/>
              </w:rPr>
              <w:t xml:space="preserve">   </w:t>
            </w:r>
            <w:r w:rsidRPr="0068385B">
              <w:rPr>
                <w:rFonts w:ascii="Calibri" w:hAnsi="Calibri" w:cs="Calibri"/>
                <w:spacing w:val="-1"/>
                <w:sz w:val="22"/>
                <w:szCs w:val="22"/>
              </w:rPr>
              <w:t>130,000</w:t>
            </w:r>
          </w:p>
        </w:tc>
        <w:tc>
          <w:tcPr>
            <w:tcW w:w="1350" w:type="dxa"/>
            <w:tcBorders>
              <w:top w:val="single" w:sz="4" w:space="0" w:color="95B3D7"/>
              <w:left w:val="nil"/>
              <w:bottom w:val="single" w:sz="4" w:space="0" w:color="95B3D7"/>
              <w:right w:val="nil"/>
            </w:tcBorders>
          </w:tcPr>
          <w:p w:rsidR="00EF346E" w:rsidRPr="0068385B" w:rsidRDefault="00EF346E" w:rsidP="008711F3">
            <w:pPr>
              <w:kinsoku w:val="0"/>
              <w:overflowPunct w:val="0"/>
              <w:autoSpaceDE w:val="0"/>
              <w:autoSpaceDN w:val="0"/>
              <w:adjustRightInd w:val="0"/>
              <w:spacing w:before="40" w:line="267" w:lineRule="exact"/>
              <w:ind w:left="148" w:firstLine="32"/>
            </w:pPr>
            <w:r>
              <w:rPr>
                <w:rFonts w:ascii="Calibri" w:hAnsi="Calibri" w:cs="Calibri"/>
                <w:sz w:val="22"/>
                <w:szCs w:val="22"/>
              </w:rPr>
              <w:t xml:space="preserve">       </w:t>
            </w:r>
            <w:r w:rsidRPr="0068385B">
              <w:rPr>
                <w:rFonts w:ascii="Calibri" w:hAnsi="Calibri" w:cs="Calibri"/>
                <w:sz w:val="22"/>
                <w:szCs w:val="22"/>
              </w:rPr>
              <w:t>2900</w:t>
            </w:r>
          </w:p>
        </w:tc>
        <w:tc>
          <w:tcPr>
            <w:tcW w:w="2880" w:type="dxa"/>
            <w:gridSpan w:val="2"/>
            <w:tcBorders>
              <w:top w:val="single" w:sz="4" w:space="0" w:color="95B3D7"/>
              <w:left w:val="nil"/>
              <w:bottom w:val="single" w:sz="4" w:space="0" w:color="95B3D7"/>
              <w:right w:val="single" w:sz="4" w:space="0" w:color="95B3D7"/>
            </w:tcBorders>
          </w:tcPr>
          <w:p w:rsidR="00EF346E" w:rsidRPr="0068385B" w:rsidRDefault="00EF346E" w:rsidP="008711F3">
            <w:pPr>
              <w:kinsoku w:val="0"/>
              <w:overflowPunct w:val="0"/>
              <w:autoSpaceDE w:val="0"/>
              <w:autoSpaceDN w:val="0"/>
              <w:adjustRightInd w:val="0"/>
              <w:spacing w:before="40" w:line="267" w:lineRule="exact"/>
            </w:pPr>
            <w:r>
              <w:rPr>
                <w:rFonts w:ascii="Calibri" w:hAnsi="Calibri" w:cs="Calibri"/>
                <w:spacing w:val="-1"/>
                <w:sz w:val="22"/>
                <w:szCs w:val="22"/>
              </w:rPr>
              <w:t xml:space="preserve">    </w:t>
            </w:r>
            <w:r w:rsidRPr="0068385B">
              <w:rPr>
                <w:rFonts w:ascii="Calibri" w:hAnsi="Calibri" w:cs="Calibri"/>
                <w:spacing w:val="-1"/>
                <w:sz w:val="22"/>
                <w:szCs w:val="22"/>
              </w:rPr>
              <w:t>-0.2</w:t>
            </w:r>
            <w:r w:rsidRPr="0068385B">
              <w:rPr>
                <w:rFonts w:ascii="Calibri" w:hAnsi="Calibri" w:cs="Calibri"/>
                <w:sz w:val="22"/>
                <w:szCs w:val="22"/>
              </w:rPr>
              <w:t xml:space="preserve"> x</w:t>
            </w:r>
            <w:r w:rsidRPr="0068385B">
              <w:rPr>
                <w:rFonts w:ascii="Calibri" w:hAnsi="Calibri" w:cs="Calibri"/>
                <w:spacing w:val="-3"/>
                <w:sz w:val="22"/>
                <w:szCs w:val="22"/>
              </w:rPr>
              <w:t xml:space="preserve"> </w:t>
            </w:r>
            <w:r w:rsidRPr="0068385B">
              <w:rPr>
                <w:rFonts w:ascii="Calibri" w:hAnsi="Calibri" w:cs="Calibri"/>
                <w:spacing w:val="-1"/>
                <w:sz w:val="22"/>
                <w:szCs w:val="22"/>
              </w:rPr>
              <w:t>10</w:t>
            </w:r>
            <w:r w:rsidRPr="0068385B">
              <w:rPr>
                <w:rFonts w:ascii="Calibri" w:hAnsi="Calibri" w:cs="Calibri"/>
                <w:spacing w:val="-1"/>
                <w:position w:val="10"/>
                <w:sz w:val="14"/>
                <w:szCs w:val="14"/>
              </w:rPr>
              <w:t>-5</w:t>
            </w:r>
          </w:p>
        </w:tc>
      </w:tr>
      <w:tr w:rsidR="00EF346E" w:rsidRPr="0068385B" w:rsidTr="008711F3">
        <w:trPr>
          <w:trHeight w:hRule="exact" w:val="991"/>
        </w:trPr>
        <w:tc>
          <w:tcPr>
            <w:tcW w:w="1610" w:type="dxa"/>
            <w:tcBorders>
              <w:top w:val="single" w:sz="4" w:space="0" w:color="95B3D7"/>
              <w:left w:val="single" w:sz="4" w:space="0" w:color="95B3D7"/>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ind w:left="102" w:right="90"/>
              <w:rPr>
                <w:rFonts w:ascii="Calibri" w:hAnsi="Calibri" w:cs="Calibri"/>
                <w:sz w:val="22"/>
                <w:szCs w:val="22"/>
              </w:rPr>
            </w:pPr>
            <w:r w:rsidRPr="0068385B">
              <w:rPr>
                <w:rFonts w:ascii="Calibri" w:hAnsi="Calibri" w:cs="Calibri"/>
                <w:spacing w:val="-1"/>
                <w:sz w:val="22"/>
                <w:szCs w:val="22"/>
              </w:rPr>
              <w:t>Carbon</w:t>
            </w:r>
          </w:p>
          <w:p w:rsidR="00EF346E" w:rsidRPr="0068385B" w:rsidRDefault="00EF346E" w:rsidP="008711F3">
            <w:pPr>
              <w:kinsoku w:val="0"/>
              <w:overflowPunct w:val="0"/>
              <w:autoSpaceDE w:val="0"/>
              <w:autoSpaceDN w:val="0"/>
              <w:adjustRightInd w:val="0"/>
              <w:spacing w:before="8"/>
              <w:ind w:right="90"/>
              <w:rPr>
                <w:sz w:val="8"/>
                <w:szCs w:val="8"/>
              </w:rPr>
            </w:pPr>
          </w:p>
          <w:p w:rsidR="00EF346E" w:rsidRPr="0068385B" w:rsidRDefault="00EF346E" w:rsidP="008711F3">
            <w:pPr>
              <w:kinsoku w:val="0"/>
              <w:overflowPunct w:val="0"/>
              <w:autoSpaceDE w:val="0"/>
              <w:autoSpaceDN w:val="0"/>
              <w:adjustRightInd w:val="0"/>
              <w:ind w:left="101" w:right="86"/>
              <w:jc w:val="center"/>
            </w:pPr>
            <w:r w:rsidRPr="0068385B">
              <w:rPr>
                <w:rFonts w:ascii="Calibri" w:hAnsi="Calibri" w:cs="Calibri"/>
                <w:spacing w:val="-1"/>
                <w:sz w:val="22"/>
                <w:szCs w:val="22"/>
              </w:rPr>
              <w:t>(Pre-Ox,</w:t>
            </w:r>
            <w:r w:rsidRPr="0068385B">
              <w:rPr>
                <w:rFonts w:ascii="Calibri" w:hAnsi="Calibri" w:cs="Calibri"/>
                <w:spacing w:val="25"/>
                <w:w w:val="103"/>
                <w:sz w:val="22"/>
                <w:szCs w:val="22"/>
              </w:rPr>
              <w:t xml:space="preserve"> </w:t>
            </w:r>
            <w:r w:rsidRPr="0068385B">
              <w:rPr>
                <w:rFonts w:ascii="Calibri" w:hAnsi="Calibri" w:cs="Calibri"/>
                <w:sz w:val="22"/>
                <w:szCs w:val="22"/>
              </w:rPr>
              <w:t>62%</w:t>
            </w:r>
            <w:r w:rsidRPr="0068385B">
              <w:rPr>
                <w:rFonts w:ascii="Calibri" w:hAnsi="Calibri" w:cs="Calibri"/>
                <w:spacing w:val="12"/>
                <w:sz w:val="22"/>
                <w:szCs w:val="22"/>
              </w:rPr>
              <w:t xml:space="preserve"> </w:t>
            </w:r>
            <w:r w:rsidRPr="0068385B">
              <w:rPr>
                <w:rFonts w:ascii="Calibri" w:hAnsi="Calibri" w:cs="Calibri"/>
                <w:spacing w:val="-1"/>
                <w:sz w:val="22"/>
                <w:szCs w:val="22"/>
              </w:rPr>
              <w:t>Carbon)</w:t>
            </w:r>
          </w:p>
        </w:tc>
        <w:tc>
          <w:tcPr>
            <w:tcW w:w="900" w:type="dxa"/>
            <w:tcBorders>
              <w:top w:val="single" w:sz="4" w:space="0" w:color="95B3D7"/>
              <w:left w:val="nil"/>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ind w:right="-90"/>
              <w:jc w:val="center"/>
              <w:rPr>
                <w:sz w:val="22"/>
                <w:szCs w:val="22"/>
              </w:rPr>
            </w:pPr>
          </w:p>
          <w:p w:rsidR="00EF346E" w:rsidRPr="0068385B" w:rsidRDefault="00EF346E" w:rsidP="008711F3">
            <w:pPr>
              <w:kinsoku w:val="0"/>
              <w:overflowPunct w:val="0"/>
              <w:autoSpaceDE w:val="0"/>
              <w:autoSpaceDN w:val="0"/>
              <w:adjustRightInd w:val="0"/>
              <w:spacing w:before="155"/>
              <w:ind w:right="-90"/>
              <w:jc w:val="center"/>
            </w:pPr>
            <w:r w:rsidRPr="0068385B">
              <w:rPr>
                <w:rFonts w:ascii="Calibri" w:hAnsi="Calibri" w:cs="Calibri"/>
                <w:sz w:val="22"/>
                <w:szCs w:val="22"/>
              </w:rPr>
              <w:t>1360</w:t>
            </w:r>
          </w:p>
        </w:tc>
        <w:tc>
          <w:tcPr>
            <w:tcW w:w="1350" w:type="dxa"/>
            <w:tcBorders>
              <w:top w:val="single" w:sz="4" w:space="0" w:color="95B3D7"/>
              <w:left w:val="nil"/>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ind w:left="100" w:hanging="33"/>
              <w:rPr>
                <w:sz w:val="22"/>
                <w:szCs w:val="22"/>
              </w:rPr>
            </w:pPr>
          </w:p>
          <w:p w:rsidR="00EF346E" w:rsidRPr="0068385B" w:rsidRDefault="00EF346E" w:rsidP="008711F3">
            <w:pPr>
              <w:kinsoku w:val="0"/>
              <w:overflowPunct w:val="0"/>
              <w:autoSpaceDE w:val="0"/>
              <w:autoSpaceDN w:val="0"/>
              <w:adjustRightInd w:val="0"/>
              <w:spacing w:before="155"/>
              <w:ind w:left="444" w:hanging="33"/>
            </w:pPr>
            <w:r>
              <w:rPr>
                <w:rFonts w:ascii="Calibri" w:hAnsi="Calibri" w:cs="Calibri"/>
                <w:sz w:val="22"/>
                <w:szCs w:val="22"/>
              </w:rPr>
              <w:t xml:space="preserve">    </w:t>
            </w:r>
            <w:r w:rsidRPr="0068385B">
              <w:rPr>
                <w:rFonts w:ascii="Calibri" w:hAnsi="Calibri" w:cs="Calibri"/>
                <w:sz w:val="22"/>
                <w:szCs w:val="22"/>
              </w:rPr>
              <w:t>4,000</w:t>
            </w:r>
          </w:p>
        </w:tc>
        <w:tc>
          <w:tcPr>
            <w:tcW w:w="1350" w:type="dxa"/>
            <w:tcBorders>
              <w:top w:val="single" w:sz="4" w:space="0" w:color="95B3D7"/>
              <w:left w:val="nil"/>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ind w:left="148" w:firstLine="32"/>
              <w:rPr>
                <w:sz w:val="22"/>
                <w:szCs w:val="22"/>
              </w:rPr>
            </w:pPr>
          </w:p>
          <w:p w:rsidR="00EF346E" w:rsidRPr="0068385B" w:rsidRDefault="00EF346E" w:rsidP="008711F3">
            <w:pPr>
              <w:kinsoku w:val="0"/>
              <w:overflowPunct w:val="0"/>
              <w:autoSpaceDE w:val="0"/>
              <w:autoSpaceDN w:val="0"/>
              <w:adjustRightInd w:val="0"/>
              <w:spacing w:before="155"/>
              <w:ind w:left="148" w:firstLine="32"/>
              <w:jc w:val="center"/>
            </w:pPr>
            <w:r w:rsidRPr="0068385B">
              <w:rPr>
                <w:rFonts w:ascii="Calibri" w:hAnsi="Calibri" w:cs="Calibri"/>
                <w:spacing w:val="-1"/>
                <w:sz w:val="22"/>
                <w:szCs w:val="22"/>
              </w:rPr>
              <w:t>300</w:t>
            </w:r>
          </w:p>
        </w:tc>
        <w:tc>
          <w:tcPr>
            <w:tcW w:w="1350" w:type="dxa"/>
            <w:tcBorders>
              <w:top w:val="single" w:sz="4" w:space="0" w:color="95B3D7"/>
              <w:left w:val="nil"/>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ind w:right="530"/>
              <w:jc w:val="center"/>
              <w:rPr>
                <w:sz w:val="22"/>
                <w:szCs w:val="22"/>
              </w:rPr>
            </w:pPr>
          </w:p>
          <w:p w:rsidR="00EF346E" w:rsidRPr="0068385B" w:rsidRDefault="00EF346E" w:rsidP="008711F3">
            <w:pPr>
              <w:kinsoku w:val="0"/>
              <w:overflowPunct w:val="0"/>
              <w:autoSpaceDE w:val="0"/>
              <w:autoSpaceDN w:val="0"/>
              <w:adjustRightInd w:val="0"/>
              <w:spacing w:before="155"/>
              <w:ind w:right="170"/>
              <w:jc w:val="center"/>
            </w:pPr>
            <w:r w:rsidRPr="0068385B">
              <w:rPr>
                <w:rFonts w:ascii="Calibri" w:hAnsi="Calibri" w:cs="Calibri"/>
                <w:spacing w:val="-1"/>
                <w:sz w:val="22"/>
                <w:szCs w:val="22"/>
              </w:rPr>
              <w:t>NA</w:t>
            </w:r>
          </w:p>
        </w:tc>
        <w:tc>
          <w:tcPr>
            <w:tcW w:w="1530" w:type="dxa"/>
            <w:tcBorders>
              <w:top w:val="single" w:sz="4" w:space="0" w:color="95B3D7"/>
              <w:left w:val="nil"/>
              <w:bottom w:val="single" w:sz="4" w:space="0" w:color="95B3D7"/>
              <w:right w:val="single" w:sz="4" w:space="0" w:color="95B3D7"/>
            </w:tcBorders>
            <w:shd w:val="clear" w:color="auto" w:fill="DBE5F1"/>
          </w:tcPr>
          <w:p w:rsidR="00EF346E" w:rsidRPr="0068385B" w:rsidRDefault="00EF346E" w:rsidP="008711F3">
            <w:pPr>
              <w:kinsoku w:val="0"/>
              <w:overflowPunct w:val="0"/>
              <w:autoSpaceDE w:val="0"/>
              <w:autoSpaceDN w:val="0"/>
              <w:adjustRightInd w:val="0"/>
              <w:jc w:val="center"/>
              <w:rPr>
                <w:sz w:val="22"/>
                <w:szCs w:val="22"/>
              </w:rPr>
            </w:pPr>
          </w:p>
          <w:p w:rsidR="00EF346E" w:rsidRPr="0068385B" w:rsidRDefault="00EF346E" w:rsidP="008711F3">
            <w:pPr>
              <w:kinsoku w:val="0"/>
              <w:overflowPunct w:val="0"/>
              <w:autoSpaceDE w:val="0"/>
              <w:autoSpaceDN w:val="0"/>
              <w:adjustRightInd w:val="0"/>
              <w:spacing w:before="155"/>
              <w:jc w:val="center"/>
            </w:pPr>
            <w:r w:rsidRPr="0068385B">
              <w:rPr>
                <w:rFonts w:ascii="Calibri" w:hAnsi="Calibri" w:cs="Calibri"/>
                <w:sz w:val="22"/>
                <w:szCs w:val="22"/>
              </w:rPr>
              <w:t>&gt;1500</w:t>
            </w:r>
          </w:p>
        </w:tc>
      </w:tr>
      <w:tr w:rsidR="00EF346E" w:rsidRPr="0068385B" w:rsidTr="008711F3">
        <w:trPr>
          <w:trHeight w:hRule="exact" w:val="982"/>
        </w:trPr>
        <w:tc>
          <w:tcPr>
            <w:tcW w:w="1610" w:type="dxa"/>
            <w:tcBorders>
              <w:top w:val="single" w:sz="4" w:space="0" w:color="95B3D7"/>
              <w:left w:val="single" w:sz="4" w:space="0" w:color="95B3D7"/>
              <w:bottom w:val="single" w:sz="4" w:space="0" w:color="95B3D7"/>
              <w:right w:val="nil"/>
            </w:tcBorders>
          </w:tcPr>
          <w:p w:rsidR="00EF346E" w:rsidRDefault="00EF346E" w:rsidP="008711F3">
            <w:pPr>
              <w:kinsoku w:val="0"/>
              <w:overflowPunct w:val="0"/>
              <w:autoSpaceDE w:val="0"/>
              <w:autoSpaceDN w:val="0"/>
              <w:adjustRightInd w:val="0"/>
              <w:ind w:left="101" w:right="86"/>
              <w:rPr>
                <w:rFonts w:ascii="Calibri" w:hAnsi="Calibri" w:cs="Calibri"/>
                <w:spacing w:val="23"/>
                <w:w w:val="102"/>
                <w:sz w:val="22"/>
                <w:szCs w:val="22"/>
              </w:rPr>
            </w:pPr>
            <w:r w:rsidRPr="0068385B">
              <w:rPr>
                <w:rFonts w:ascii="Calibri" w:hAnsi="Calibri" w:cs="Calibri"/>
                <w:spacing w:val="-1"/>
                <w:sz w:val="22"/>
                <w:szCs w:val="22"/>
              </w:rPr>
              <w:t>Carbon</w:t>
            </w:r>
          </w:p>
          <w:p w:rsidR="00EF346E" w:rsidRPr="00A77781" w:rsidRDefault="00EF346E" w:rsidP="008711F3">
            <w:pPr>
              <w:kinsoku w:val="0"/>
              <w:overflowPunct w:val="0"/>
              <w:autoSpaceDE w:val="0"/>
              <w:autoSpaceDN w:val="0"/>
              <w:adjustRightInd w:val="0"/>
              <w:ind w:left="101" w:right="86"/>
              <w:rPr>
                <w:rFonts w:ascii="Calibri" w:hAnsi="Calibri" w:cs="Calibri"/>
                <w:spacing w:val="23"/>
                <w:w w:val="102"/>
                <w:sz w:val="8"/>
                <w:szCs w:val="8"/>
              </w:rPr>
            </w:pPr>
          </w:p>
          <w:p w:rsidR="00EF346E" w:rsidRPr="0068385B" w:rsidRDefault="00EF346E" w:rsidP="008711F3">
            <w:pPr>
              <w:kinsoku w:val="0"/>
              <w:overflowPunct w:val="0"/>
              <w:autoSpaceDE w:val="0"/>
              <w:autoSpaceDN w:val="0"/>
              <w:adjustRightInd w:val="0"/>
              <w:ind w:left="101" w:right="86"/>
              <w:jc w:val="center"/>
            </w:pPr>
            <w:r w:rsidRPr="0068385B">
              <w:rPr>
                <w:rFonts w:ascii="Calibri" w:hAnsi="Calibri" w:cs="Calibri"/>
                <w:spacing w:val="-1"/>
                <w:sz w:val="22"/>
                <w:szCs w:val="22"/>
              </w:rPr>
              <w:t>(Intermediate</w:t>
            </w:r>
            <w:r w:rsidRPr="0068385B">
              <w:rPr>
                <w:rFonts w:ascii="Calibri" w:hAnsi="Calibri" w:cs="Calibri"/>
                <w:spacing w:val="29"/>
                <w:w w:val="101"/>
                <w:sz w:val="22"/>
                <w:szCs w:val="22"/>
              </w:rPr>
              <w:t xml:space="preserve"> </w:t>
            </w:r>
            <w:r w:rsidRPr="0068385B">
              <w:rPr>
                <w:rFonts w:ascii="Calibri" w:hAnsi="Calibri" w:cs="Calibri"/>
                <w:spacing w:val="-1"/>
                <w:sz w:val="22"/>
                <w:szCs w:val="22"/>
              </w:rPr>
              <w:t>Modulus)</w:t>
            </w:r>
          </w:p>
        </w:tc>
        <w:tc>
          <w:tcPr>
            <w:tcW w:w="900" w:type="dxa"/>
            <w:tcBorders>
              <w:top w:val="single" w:sz="4" w:space="0" w:color="95B3D7"/>
              <w:left w:val="nil"/>
              <w:bottom w:val="single" w:sz="4" w:space="0" w:color="95B3D7"/>
              <w:right w:val="nil"/>
            </w:tcBorders>
          </w:tcPr>
          <w:p w:rsidR="00EF346E" w:rsidRPr="0068385B" w:rsidRDefault="00EF346E" w:rsidP="008711F3">
            <w:pPr>
              <w:kinsoku w:val="0"/>
              <w:overflowPunct w:val="0"/>
              <w:autoSpaceDE w:val="0"/>
              <w:autoSpaceDN w:val="0"/>
              <w:adjustRightInd w:val="0"/>
              <w:spacing w:before="9"/>
              <w:ind w:right="-90"/>
              <w:jc w:val="center"/>
              <w:rPr>
                <w:sz w:val="26"/>
                <w:szCs w:val="26"/>
              </w:rPr>
            </w:pPr>
          </w:p>
          <w:p w:rsidR="00EF346E" w:rsidRPr="0068385B" w:rsidRDefault="00EF346E" w:rsidP="008711F3">
            <w:pPr>
              <w:kinsoku w:val="0"/>
              <w:overflowPunct w:val="0"/>
              <w:autoSpaceDE w:val="0"/>
              <w:autoSpaceDN w:val="0"/>
              <w:adjustRightInd w:val="0"/>
              <w:ind w:right="-90"/>
              <w:jc w:val="center"/>
            </w:pPr>
            <w:r w:rsidRPr="0068385B">
              <w:rPr>
                <w:rFonts w:ascii="Calibri" w:hAnsi="Calibri" w:cs="Calibri"/>
                <w:sz w:val="22"/>
                <w:szCs w:val="22"/>
              </w:rPr>
              <w:t>1750</w:t>
            </w:r>
          </w:p>
        </w:tc>
        <w:tc>
          <w:tcPr>
            <w:tcW w:w="1350" w:type="dxa"/>
            <w:tcBorders>
              <w:top w:val="single" w:sz="4" w:space="0" w:color="95B3D7"/>
              <w:left w:val="nil"/>
              <w:bottom w:val="single" w:sz="4" w:space="0" w:color="95B3D7"/>
              <w:right w:val="nil"/>
            </w:tcBorders>
          </w:tcPr>
          <w:p w:rsidR="00EF346E" w:rsidRPr="0068385B" w:rsidRDefault="00EF346E" w:rsidP="008711F3">
            <w:pPr>
              <w:kinsoku w:val="0"/>
              <w:overflowPunct w:val="0"/>
              <w:autoSpaceDE w:val="0"/>
              <w:autoSpaceDN w:val="0"/>
              <w:adjustRightInd w:val="0"/>
              <w:spacing w:before="9"/>
              <w:ind w:hanging="33"/>
              <w:rPr>
                <w:sz w:val="26"/>
                <w:szCs w:val="26"/>
              </w:rPr>
            </w:pPr>
          </w:p>
          <w:p w:rsidR="00EF346E" w:rsidRPr="0068385B" w:rsidRDefault="00EF346E" w:rsidP="008711F3">
            <w:pPr>
              <w:kinsoku w:val="0"/>
              <w:overflowPunct w:val="0"/>
              <w:autoSpaceDE w:val="0"/>
              <w:autoSpaceDN w:val="0"/>
              <w:adjustRightInd w:val="0"/>
              <w:ind w:left="333" w:hanging="33"/>
            </w:pPr>
            <w:r>
              <w:rPr>
                <w:rFonts w:ascii="Calibri" w:hAnsi="Calibri" w:cs="Calibri"/>
                <w:spacing w:val="-1"/>
                <w:sz w:val="22"/>
                <w:szCs w:val="22"/>
              </w:rPr>
              <w:t xml:space="preserve">  </w:t>
            </w:r>
            <w:r w:rsidRPr="0068385B">
              <w:rPr>
                <w:rFonts w:ascii="Calibri" w:hAnsi="Calibri" w:cs="Calibri"/>
                <w:spacing w:val="-1"/>
                <w:sz w:val="22"/>
                <w:szCs w:val="22"/>
              </w:rPr>
              <w:t>300,000</w:t>
            </w:r>
          </w:p>
        </w:tc>
        <w:tc>
          <w:tcPr>
            <w:tcW w:w="1350" w:type="dxa"/>
            <w:tcBorders>
              <w:top w:val="single" w:sz="4" w:space="0" w:color="95B3D7"/>
              <w:left w:val="nil"/>
              <w:bottom w:val="single" w:sz="4" w:space="0" w:color="95B3D7"/>
              <w:right w:val="nil"/>
            </w:tcBorders>
          </w:tcPr>
          <w:p w:rsidR="00EF346E" w:rsidRPr="0068385B" w:rsidRDefault="00EF346E" w:rsidP="008711F3">
            <w:pPr>
              <w:kinsoku w:val="0"/>
              <w:overflowPunct w:val="0"/>
              <w:autoSpaceDE w:val="0"/>
              <w:autoSpaceDN w:val="0"/>
              <w:adjustRightInd w:val="0"/>
              <w:spacing w:before="9"/>
              <w:ind w:left="148" w:firstLine="32"/>
              <w:rPr>
                <w:sz w:val="26"/>
                <w:szCs w:val="26"/>
              </w:rPr>
            </w:pPr>
          </w:p>
          <w:p w:rsidR="00EF346E" w:rsidRPr="0068385B" w:rsidRDefault="00EF346E" w:rsidP="008711F3">
            <w:pPr>
              <w:kinsoku w:val="0"/>
              <w:overflowPunct w:val="0"/>
              <w:autoSpaceDE w:val="0"/>
              <w:autoSpaceDN w:val="0"/>
              <w:adjustRightInd w:val="0"/>
              <w:ind w:left="148" w:firstLine="32"/>
            </w:pPr>
            <w:r>
              <w:rPr>
                <w:rFonts w:ascii="Calibri" w:hAnsi="Calibri" w:cs="Calibri"/>
                <w:sz w:val="22"/>
                <w:szCs w:val="22"/>
              </w:rPr>
              <w:t xml:space="preserve">      </w:t>
            </w:r>
            <w:r w:rsidRPr="0068385B">
              <w:rPr>
                <w:rFonts w:ascii="Calibri" w:hAnsi="Calibri" w:cs="Calibri"/>
                <w:sz w:val="22"/>
                <w:szCs w:val="22"/>
              </w:rPr>
              <w:t>3200</w:t>
            </w:r>
          </w:p>
        </w:tc>
        <w:tc>
          <w:tcPr>
            <w:tcW w:w="1350" w:type="dxa"/>
            <w:tcBorders>
              <w:top w:val="single" w:sz="4" w:space="0" w:color="95B3D7"/>
              <w:left w:val="nil"/>
              <w:bottom w:val="single" w:sz="4" w:space="0" w:color="95B3D7"/>
              <w:right w:val="nil"/>
            </w:tcBorders>
          </w:tcPr>
          <w:p w:rsidR="00EF346E" w:rsidRPr="0068385B" w:rsidRDefault="00EF346E" w:rsidP="008711F3">
            <w:pPr>
              <w:kinsoku w:val="0"/>
              <w:overflowPunct w:val="0"/>
              <w:autoSpaceDE w:val="0"/>
              <w:autoSpaceDN w:val="0"/>
              <w:adjustRightInd w:val="0"/>
              <w:spacing w:before="8"/>
            </w:pPr>
          </w:p>
          <w:p w:rsidR="00EF346E" w:rsidRPr="0068385B" w:rsidRDefault="00EF346E" w:rsidP="008711F3">
            <w:pPr>
              <w:kinsoku w:val="0"/>
              <w:overflowPunct w:val="0"/>
              <w:autoSpaceDE w:val="0"/>
              <w:autoSpaceDN w:val="0"/>
              <w:adjustRightInd w:val="0"/>
            </w:pPr>
            <w:r>
              <w:rPr>
                <w:rFonts w:ascii="Calibri" w:hAnsi="Calibri" w:cs="Calibri"/>
                <w:sz w:val="22"/>
                <w:szCs w:val="22"/>
              </w:rPr>
              <w:t xml:space="preserve">   </w:t>
            </w:r>
            <w:r w:rsidRPr="0068385B">
              <w:rPr>
                <w:rFonts w:ascii="Calibri" w:hAnsi="Calibri" w:cs="Calibri"/>
                <w:sz w:val="22"/>
                <w:szCs w:val="22"/>
              </w:rPr>
              <w:t>0.02</w:t>
            </w:r>
            <w:r w:rsidRPr="0068385B">
              <w:rPr>
                <w:rFonts w:ascii="Calibri" w:hAnsi="Calibri" w:cs="Calibri"/>
                <w:spacing w:val="-2"/>
                <w:sz w:val="22"/>
                <w:szCs w:val="22"/>
              </w:rPr>
              <w:t xml:space="preserve"> </w:t>
            </w:r>
            <w:r w:rsidRPr="0068385B">
              <w:rPr>
                <w:rFonts w:ascii="Calibri" w:hAnsi="Calibri" w:cs="Calibri"/>
                <w:sz w:val="22"/>
                <w:szCs w:val="22"/>
              </w:rPr>
              <w:t>x</w:t>
            </w:r>
            <w:r w:rsidRPr="0068385B">
              <w:rPr>
                <w:rFonts w:ascii="Calibri" w:hAnsi="Calibri" w:cs="Calibri"/>
                <w:spacing w:val="-3"/>
                <w:sz w:val="22"/>
                <w:szCs w:val="22"/>
              </w:rPr>
              <w:t xml:space="preserve"> </w:t>
            </w:r>
            <w:r w:rsidRPr="0068385B">
              <w:rPr>
                <w:rFonts w:ascii="Calibri" w:hAnsi="Calibri" w:cs="Calibri"/>
                <w:spacing w:val="-1"/>
                <w:sz w:val="22"/>
                <w:szCs w:val="22"/>
              </w:rPr>
              <w:t>10</w:t>
            </w:r>
            <w:r w:rsidRPr="0068385B">
              <w:rPr>
                <w:rFonts w:ascii="Calibri" w:hAnsi="Calibri" w:cs="Calibri"/>
                <w:spacing w:val="-1"/>
                <w:position w:val="10"/>
                <w:sz w:val="14"/>
                <w:szCs w:val="14"/>
              </w:rPr>
              <w:t>-5</w:t>
            </w:r>
          </w:p>
        </w:tc>
        <w:tc>
          <w:tcPr>
            <w:tcW w:w="1530" w:type="dxa"/>
            <w:tcBorders>
              <w:top w:val="single" w:sz="4" w:space="0" w:color="95B3D7"/>
              <w:left w:val="nil"/>
              <w:bottom w:val="single" w:sz="4" w:space="0" w:color="95B3D7"/>
              <w:right w:val="single" w:sz="4" w:space="0" w:color="95B3D7"/>
            </w:tcBorders>
          </w:tcPr>
          <w:p w:rsidR="00EF346E" w:rsidRPr="0068385B" w:rsidRDefault="00EF346E" w:rsidP="008711F3">
            <w:pPr>
              <w:kinsoku w:val="0"/>
              <w:overflowPunct w:val="0"/>
              <w:autoSpaceDE w:val="0"/>
              <w:autoSpaceDN w:val="0"/>
              <w:adjustRightInd w:val="0"/>
              <w:spacing w:before="9"/>
              <w:jc w:val="center"/>
              <w:rPr>
                <w:sz w:val="26"/>
                <w:szCs w:val="26"/>
              </w:rPr>
            </w:pPr>
          </w:p>
          <w:p w:rsidR="00EF346E" w:rsidRPr="0068385B" w:rsidRDefault="00EF346E" w:rsidP="008711F3">
            <w:pPr>
              <w:kinsoku w:val="0"/>
              <w:overflowPunct w:val="0"/>
              <w:autoSpaceDE w:val="0"/>
              <w:autoSpaceDN w:val="0"/>
              <w:adjustRightInd w:val="0"/>
              <w:jc w:val="center"/>
            </w:pPr>
            <w:r w:rsidRPr="0068385B">
              <w:rPr>
                <w:rFonts w:ascii="Calibri" w:hAnsi="Calibri" w:cs="Calibri"/>
                <w:sz w:val="22"/>
                <w:szCs w:val="22"/>
              </w:rPr>
              <w:t>&gt;1500</w:t>
            </w:r>
          </w:p>
        </w:tc>
      </w:tr>
      <w:tr w:rsidR="00EF346E" w:rsidRPr="0068385B" w:rsidTr="008711F3">
        <w:trPr>
          <w:trHeight w:hRule="exact" w:val="730"/>
        </w:trPr>
        <w:tc>
          <w:tcPr>
            <w:tcW w:w="1610" w:type="dxa"/>
            <w:tcBorders>
              <w:top w:val="single" w:sz="4" w:space="0" w:color="95B3D7"/>
              <w:left w:val="single" w:sz="4" w:space="0" w:color="95B3D7"/>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spacing w:line="267" w:lineRule="exact"/>
              <w:ind w:left="102" w:right="90"/>
              <w:rPr>
                <w:rFonts w:ascii="Calibri" w:hAnsi="Calibri" w:cs="Calibri"/>
                <w:sz w:val="22"/>
                <w:szCs w:val="22"/>
              </w:rPr>
            </w:pPr>
            <w:r w:rsidRPr="0068385B">
              <w:rPr>
                <w:rFonts w:ascii="Calibri" w:hAnsi="Calibri" w:cs="Calibri"/>
                <w:spacing w:val="-1"/>
                <w:sz w:val="22"/>
                <w:szCs w:val="22"/>
              </w:rPr>
              <w:t>Carbon</w:t>
            </w:r>
          </w:p>
          <w:p w:rsidR="00EF346E" w:rsidRPr="0068385B" w:rsidRDefault="00EF346E" w:rsidP="008711F3">
            <w:pPr>
              <w:kinsoku w:val="0"/>
              <w:overflowPunct w:val="0"/>
              <w:autoSpaceDE w:val="0"/>
              <w:autoSpaceDN w:val="0"/>
              <w:adjustRightInd w:val="0"/>
              <w:spacing w:before="10"/>
              <w:ind w:right="90"/>
              <w:rPr>
                <w:sz w:val="8"/>
                <w:szCs w:val="8"/>
              </w:rPr>
            </w:pPr>
          </w:p>
          <w:p w:rsidR="00EF346E" w:rsidRPr="0068385B" w:rsidRDefault="00EF346E" w:rsidP="008711F3">
            <w:pPr>
              <w:kinsoku w:val="0"/>
              <w:overflowPunct w:val="0"/>
              <w:autoSpaceDE w:val="0"/>
              <w:autoSpaceDN w:val="0"/>
              <w:adjustRightInd w:val="0"/>
              <w:ind w:left="102" w:right="90"/>
              <w:jc w:val="center"/>
            </w:pPr>
            <w:r w:rsidRPr="0068385B">
              <w:rPr>
                <w:rFonts w:ascii="Calibri" w:hAnsi="Calibri" w:cs="Calibri"/>
                <w:sz w:val="22"/>
                <w:szCs w:val="22"/>
              </w:rPr>
              <w:t>(High</w:t>
            </w:r>
            <w:r w:rsidRPr="0068385B">
              <w:rPr>
                <w:rFonts w:ascii="Calibri" w:hAnsi="Calibri" w:cs="Calibri"/>
                <w:spacing w:val="28"/>
                <w:sz w:val="22"/>
                <w:szCs w:val="22"/>
              </w:rPr>
              <w:t xml:space="preserve"> </w:t>
            </w:r>
            <w:r w:rsidRPr="0068385B">
              <w:rPr>
                <w:rFonts w:ascii="Calibri" w:hAnsi="Calibri" w:cs="Calibri"/>
                <w:spacing w:val="-1"/>
                <w:sz w:val="22"/>
                <w:szCs w:val="22"/>
              </w:rPr>
              <w:t>Modulus)</w:t>
            </w:r>
          </w:p>
        </w:tc>
        <w:tc>
          <w:tcPr>
            <w:tcW w:w="900" w:type="dxa"/>
            <w:tcBorders>
              <w:top w:val="single" w:sz="4" w:space="0" w:color="95B3D7"/>
              <w:left w:val="nil"/>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spacing w:before="11"/>
              <w:ind w:right="-90"/>
              <w:jc w:val="center"/>
              <w:rPr>
                <w:sz w:val="21"/>
                <w:szCs w:val="21"/>
              </w:rPr>
            </w:pPr>
          </w:p>
          <w:p w:rsidR="00EF346E" w:rsidRPr="0068385B" w:rsidRDefault="00EF346E" w:rsidP="008711F3">
            <w:pPr>
              <w:kinsoku w:val="0"/>
              <w:overflowPunct w:val="0"/>
              <w:autoSpaceDE w:val="0"/>
              <w:autoSpaceDN w:val="0"/>
              <w:adjustRightInd w:val="0"/>
              <w:ind w:right="-90"/>
              <w:jc w:val="center"/>
            </w:pPr>
            <w:r w:rsidRPr="0068385B">
              <w:rPr>
                <w:rFonts w:ascii="Calibri" w:hAnsi="Calibri" w:cs="Calibri"/>
                <w:sz w:val="22"/>
                <w:szCs w:val="22"/>
              </w:rPr>
              <w:t>1800</w:t>
            </w:r>
          </w:p>
        </w:tc>
        <w:tc>
          <w:tcPr>
            <w:tcW w:w="1350" w:type="dxa"/>
            <w:tcBorders>
              <w:top w:val="single" w:sz="4" w:space="0" w:color="95B3D7"/>
              <w:left w:val="nil"/>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spacing w:before="11"/>
              <w:ind w:hanging="33"/>
              <w:rPr>
                <w:sz w:val="21"/>
                <w:szCs w:val="21"/>
              </w:rPr>
            </w:pPr>
          </w:p>
          <w:p w:rsidR="00EF346E" w:rsidRPr="0068385B" w:rsidRDefault="00EF346E" w:rsidP="008711F3">
            <w:pPr>
              <w:kinsoku w:val="0"/>
              <w:overflowPunct w:val="0"/>
              <w:autoSpaceDE w:val="0"/>
              <w:autoSpaceDN w:val="0"/>
              <w:adjustRightInd w:val="0"/>
              <w:ind w:left="333" w:hanging="33"/>
            </w:pPr>
            <w:r>
              <w:rPr>
                <w:rFonts w:ascii="Calibri" w:hAnsi="Calibri" w:cs="Calibri"/>
                <w:spacing w:val="-1"/>
                <w:sz w:val="22"/>
                <w:szCs w:val="22"/>
              </w:rPr>
              <w:t xml:space="preserve">  </w:t>
            </w:r>
            <w:r w:rsidRPr="0068385B">
              <w:rPr>
                <w:rFonts w:ascii="Calibri" w:hAnsi="Calibri" w:cs="Calibri"/>
                <w:spacing w:val="-1"/>
                <w:sz w:val="22"/>
                <w:szCs w:val="22"/>
              </w:rPr>
              <w:t>325,000</w:t>
            </w:r>
          </w:p>
        </w:tc>
        <w:tc>
          <w:tcPr>
            <w:tcW w:w="1350" w:type="dxa"/>
            <w:tcBorders>
              <w:top w:val="single" w:sz="4" w:space="0" w:color="95B3D7"/>
              <w:left w:val="nil"/>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spacing w:before="11"/>
              <w:ind w:left="148" w:firstLine="32"/>
              <w:rPr>
                <w:sz w:val="21"/>
                <w:szCs w:val="21"/>
              </w:rPr>
            </w:pPr>
          </w:p>
          <w:p w:rsidR="00EF346E" w:rsidRPr="0068385B" w:rsidRDefault="00EF346E" w:rsidP="008711F3">
            <w:pPr>
              <w:kinsoku w:val="0"/>
              <w:overflowPunct w:val="0"/>
              <w:autoSpaceDE w:val="0"/>
              <w:autoSpaceDN w:val="0"/>
              <w:adjustRightInd w:val="0"/>
              <w:ind w:left="148" w:firstLine="32"/>
            </w:pPr>
            <w:r w:rsidRPr="0068385B">
              <w:rPr>
                <w:rFonts w:ascii="Calibri" w:hAnsi="Calibri" w:cs="Calibri"/>
                <w:sz w:val="22"/>
                <w:szCs w:val="22"/>
              </w:rPr>
              <w:t>2500</w:t>
            </w:r>
          </w:p>
        </w:tc>
        <w:tc>
          <w:tcPr>
            <w:tcW w:w="1350" w:type="dxa"/>
            <w:tcBorders>
              <w:top w:val="single" w:sz="4" w:space="0" w:color="95B3D7"/>
              <w:left w:val="nil"/>
              <w:bottom w:val="single" w:sz="4" w:space="0" w:color="95B3D7"/>
              <w:right w:val="nil"/>
            </w:tcBorders>
            <w:shd w:val="clear" w:color="auto" w:fill="DBE5F1"/>
          </w:tcPr>
          <w:p w:rsidR="00EF346E" w:rsidRPr="0068385B" w:rsidRDefault="00EF346E" w:rsidP="008711F3">
            <w:pPr>
              <w:kinsoku w:val="0"/>
              <w:overflowPunct w:val="0"/>
              <w:autoSpaceDE w:val="0"/>
              <w:autoSpaceDN w:val="0"/>
              <w:adjustRightInd w:val="0"/>
              <w:spacing w:before="229"/>
            </w:pPr>
            <w:r>
              <w:rPr>
                <w:rFonts w:ascii="Calibri" w:hAnsi="Calibri" w:cs="Calibri"/>
                <w:sz w:val="22"/>
                <w:szCs w:val="22"/>
              </w:rPr>
              <w:t xml:space="preserve">   </w:t>
            </w:r>
            <w:r w:rsidRPr="0068385B">
              <w:rPr>
                <w:rFonts w:ascii="Calibri" w:hAnsi="Calibri" w:cs="Calibri"/>
                <w:sz w:val="22"/>
                <w:szCs w:val="22"/>
              </w:rPr>
              <w:t>0.08</w:t>
            </w:r>
            <w:r w:rsidRPr="0068385B">
              <w:rPr>
                <w:rFonts w:ascii="Calibri" w:hAnsi="Calibri" w:cs="Calibri"/>
                <w:spacing w:val="-2"/>
                <w:sz w:val="22"/>
                <w:szCs w:val="22"/>
              </w:rPr>
              <w:t xml:space="preserve"> </w:t>
            </w:r>
            <w:r w:rsidRPr="0068385B">
              <w:rPr>
                <w:rFonts w:ascii="Calibri" w:hAnsi="Calibri" w:cs="Calibri"/>
                <w:sz w:val="22"/>
                <w:szCs w:val="22"/>
              </w:rPr>
              <w:t>x</w:t>
            </w:r>
            <w:r w:rsidRPr="0068385B">
              <w:rPr>
                <w:rFonts w:ascii="Calibri" w:hAnsi="Calibri" w:cs="Calibri"/>
                <w:spacing w:val="-3"/>
                <w:sz w:val="22"/>
                <w:szCs w:val="22"/>
              </w:rPr>
              <w:t xml:space="preserve"> </w:t>
            </w:r>
            <w:r w:rsidRPr="0068385B">
              <w:rPr>
                <w:rFonts w:ascii="Calibri" w:hAnsi="Calibri" w:cs="Calibri"/>
                <w:spacing w:val="-1"/>
                <w:sz w:val="22"/>
                <w:szCs w:val="22"/>
              </w:rPr>
              <w:t>10</w:t>
            </w:r>
            <w:r w:rsidRPr="0068385B">
              <w:rPr>
                <w:rFonts w:ascii="Calibri" w:hAnsi="Calibri" w:cs="Calibri"/>
                <w:spacing w:val="-1"/>
                <w:position w:val="10"/>
                <w:sz w:val="14"/>
                <w:szCs w:val="14"/>
              </w:rPr>
              <w:t>-5</w:t>
            </w:r>
          </w:p>
        </w:tc>
        <w:tc>
          <w:tcPr>
            <w:tcW w:w="1530" w:type="dxa"/>
            <w:tcBorders>
              <w:top w:val="single" w:sz="4" w:space="0" w:color="95B3D7"/>
              <w:left w:val="nil"/>
              <w:bottom w:val="single" w:sz="4" w:space="0" w:color="95B3D7"/>
              <w:right w:val="single" w:sz="4" w:space="0" w:color="95B3D7"/>
            </w:tcBorders>
            <w:shd w:val="clear" w:color="auto" w:fill="DBE5F1"/>
          </w:tcPr>
          <w:p w:rsidR="00EF346E" w:rsidRPr="0068385B" w:rsidRDefault="00EF346E" w:rsidP="008711F3">
            <w:pPr>
              <w:kinsoku w:val="0"/>
              <w:overflowPunct w:val="0"/>
              <w:autoSpaceDE w:val="0"/>
              <w:autoSpaceDN w:val="0"/>
              <w:adjustRightInd w:val="0"/>
              <w:spacing w:before="11"/>
              <w:jc w:val="center"/>
              <w:rPr>
                <w:sz w:val="21"/>
                <w:szCs w:val="21"/>
              </w:rPr>
            </w:pPr>
          </w:p>
          <w:p w:rsidR="00EF346E" w:rsidRPr="0068385B" w:rsidRDefault="00EF346E" w:rsidP="008711F3">
            <w:pPr>
              <w:kinsoku w:val="0"/>
              <w:overflowPunct w:val="0"/>
              <w:autoSpaceDE w:val="0"/>
              <w:autoSpaceDN w:val="0"/>
              <w:adjustRightInd w:val="0"/>
              <w:jc w:val="center"/>
            </w:pPr>
            <w:r w:rsidRPr="0068385B">
              <w:rPr>
                <w:rFonts w:ascii="Calibri" w:hAnsi="Calibri" w:cs="Calibri"/>
                <w:sz w:val="22"/>
                <w:szCs w:val="22"/>
              </w:rPr>
              <w:t>&gt;1500</w:t>
            </w:r>
          </w:p>
        </w:tc>
      </w:tr>
    </w:tbl>
    <w:p w:rsidR="00EF346E" w:rsidRPr="000664BC" w:rsidRDefault="00EF346E" w:rsidP="00EF346E">
      <w:pPr>
        <w:rPr>
          <w:rFonts w:ascii="Arial" w:hAnsi="Arial" w:cs="Arial"/>
          <w:sz w:val="6"/>
          <w:szCs w:val="6"/>
        </w:rPr>
      </w:pPr>
    </w:p>
    <w:p w:rsidR="00EF346E" w:rsidRPr="0068385B" w:rsidRDefault="00EF346E" w:rsidP="00EF346E">
      <w:pPr>
        <w:jc w:val="center"/>
        <w:rPr>
          <w:rFonts w:asciiTheme="minorHAnsi" w:hAnsiTheme="minorHAnsi" w:cs="Arial"/>
          <w:i/>
          <w:sz w:val="20"/>
          <w:szCs w:val="20"/>
        </w:rPr>
      </w:pPr>
      <w:r w:rsidRPr="0068385B">
        <w:rPr>
          <w:rFonts w:asciiTheme="minorHAnsi" w:hAnsiTheme="minorHAnsi" w:cs="Arial"/>
          <w:i/>
          <w:sz w:val="20"/>
          <w:szCs w:val="20"/>
        </w:rPr>
        <w:t>(</w:t>
      </w:r>
      <w:hyperlink r:id="rId297" w:history="1">
        <w:r w:rsidRPr="0068385B">
          <w:rPr>
            <w:rStyle w:val="Hyperlink"/>
            <w:rFonts w:asciiTheme="minorHAnsi" w:hAnsiTheme="minorHAnsi"/>
            <w:i/>
            <w:sz w:val="20"/>
            <w:szCs w:val="20"/>
          </w:rPr>
          <w:t>http://carbonfiberremanufacturing.com/pages/reclaimedCarbonFiber/download2b.php</w:t>
        </w:r>
      </w:hyperlink>
      <w:r w:rsidRPr="0068385B">
        <w:rPr>
          <w:rFonts w:asciiTheme="minorHAnsi" w:hAnsiTheme="minorHAnsi" w:cs="Arial"/>
          <w:i/>
          <w:sz w:val="20"/>
          <w:szCs w:val="20"/>
        </w:rPr>
        <w:t>)</w:t>
      </w:r>
    </w:p>
    <w:p w:rsidR="00EF346E" w:rsidRDefault="00EF346E" w:rsidP="00EF346E">
      <w:pPr>
        <w:rPr>
          <w:rFonts w:ascii="Arial" w:hAnsi="Arial" w:cs="Arial"/>
          <w:sz w:val="22"/>
          <w:szCs w:val="22"/>
        </w:rPr>
      </w:pPr>
    </w:p>
    <w:p w:rsidR="00EF346E" w:rsidRPr="00F84993" w:rsidRDefault="00EF346E" w:rsidP="00EF346E">
      <w:pPr>
        <w:rPr>
          <w:rFonts w:ascii="Arial" w:hAnsi="Arial" w:cs="Arial"/>
          <w:b/>
          <w:sz w:val="22"/>
          <w:szCs w:val="22"/>
        </w:rPr>
      </w:pPr>
      <w:r>
        <w:rPr>
          <w:rFonts w:ascii="Arial" w:hAnsi="Arial" w:cs="Arial"/>
          <w:sz w:val="22"/>
          <w:szCs w:val="22"/>
        </w:rPr>
        <w:tab/>
      </w:r>
      <w:r w:rsidRPr="00F84993">
        <w:rPr>
          <w:rFonts w:ascii="Arial" w:hAnsi="Arial" w:cs="Arial"/>
          <w:b/>
          <w:sz w:val="22"/>
          <w:szCs w:val="22"/>
        </w:rPr>
        <w:t xml:space="preserve">So, just what </w:t>
      </w:r>
      <w:r w:rsidRPr="00666CC8">
        <w:rPr>
          <w:rFonts w:ascii="Arial" w:hAnsi="Arial" w:cs="Arial"/>
          <w:b/>
          <w:i/>
          <w:sz w:val="22"/>
          <w:szCs w:val="22"/>
        </w:rPr>
        <w:t>is</w:t>
      </w:r>
      <w:r w:rsidRPr="00F84993">
        <w:rPr>
          <w:rFonts w:ascii="Arial" w:hAnsi="Arial" w:cs="Arial"/>
          <w:b/>
          <w:sz w:val="22"/>
          <w:szCs w:val="22"/>
        </w:rPr>
        <w:t xml:space="preserve"> a carbon fiber?</w:t>
      </w:r>
    </w:p>
    <w:p w:rsidR="00EF346E" w:rsidRPr="00692031" w:rsidRDefault="00EF346E" w:rsidP="00EF346E">
      <w:pPr>
        <w:ind w:left="720" w:right="720"/>
        <w:rPr>
          <w:rFonts w:ascii="Arial" w:hAnsi="Arial" w:cs="Arial"/>
          <w:sz w:val="20"/>
          <w:szCs w:val="20"/>
        </w:rPr>
      </w:pPr>
    </w:p>
    <w:p w:rsidR="00EF346E" w:rsidRPr="00BA3660" w:rsidRDefault="00EF346E" w:rsidP="00EF346E">
      <w:pPr>
        <w:ind w:left="720" w:right="720" w:firstLine="720"/>
        <w:rPr>
          <w:rFonts w:ascii="Arial" w:hAnsi="Arial" w:cs="Arial"/>
          <w:sz w:val="20"/>
          <w:szCs w:val="20"/>
        </w:rPr>
      </w:pPr>
      <w:r w:rsidRPr="00BA3660">
        <w:rPr>
          <w:rFonts w:ascii="Arial" w:hAnsi="Arial" w:cs="Arial"/>
          <w:noProof/>
          <w:sz w:val="20"/>
          <w:szCs w:val="20"/>
        </w:rPr>
        <mc:AlternateContent>
          <mc:Choice Requires="wpg">
            <w:drawing>
              <wp:anchor distT="0" distB="0" distL="114300" distR="114300" simplePos="0" relativeHeight="251940864" behindDoc="0" locked="0" layoutInCell="1" allowOverlap="1" wp14:anchorId="5C2529A0" wp14:editId="18BABCCA">
                <wp:simplePos x="0" y="0"/>
                <wp:positionH relativeFrom="column">
                  <wp:posOffset>2545080</wp:posOffset>
                </wp:positionH>
                <wp:positionV relativeFrom="paragraph">
                  <wp:posOffset>243205</wp:posOffset>
                </wp:positionV>
                <wp:extent cx="2948940" cy="2303780"/>
                <wp:effectExtent l="0" t="0" r="3810" b="1270"/>
                <wp:wrapSquare wrapText="bothSides"/>
                <wp:docPr id="207" name="Group 207"/>
                <wp:cNvGraphicFramePr/>
                <a:graphic xmlns:a="http://schemas.openxmlformats.org/drawingml/2006/main">
                  <a:graphicData uri="http://schemas.microsoft.com/office/word/2010/wordprocessingGroup">
                    <wpg:wgp>
                      <wpg:cNvGrpSpPr/>
                      <wpg:grpSpPr>
                        <a:xfrm>
                          <a:off x="0" y="0"/>
                          <a:ext cx="2948940" cy="2303780"/>
                          <a:chOff x="0" y="0"/>
                          <a:chExt cx="2948940" cy="2303780"/>
                        </a:xfrm>
                      </wpg:grpSpPr>
                      <wps:wsp>
                        <wps:cNvPr id="206" name="Text Box 2"/>
                        <wps:cNvSpPr txBox="1">
                          <a:spLocks noChangeArrowheads="1"/>
                        </wps:cNvSpPr>
                        <wps:spPr bwMode="auto">
                          <a:xfrm>
                            <a:off x="0" y="1661160"/>
                            <a:ext cx="2948940" cy="642620"/>
                          </a:xfrm>
                          <a:prstGeom prst="rect">
                            <a:avLst/>
                          </a:prstGeom>
                          <a:solidFill>
                            <a:srgbClr val="FFFFFF"/>
                          </a:solidFill>
                          <a:ln w="9525">
                            <a:noFill/>
                            <a:miter lim="800000"/>
                            <a:headEnd/>
                            <a:tailEnd/>
                          </a:ln>
                        </wps:spPr>
                        <wps:txbx>
                          <w:txbxContent>
                            <w:p w:rsidR="00C343DB" w:rsidRPr="00CE7912" w:rsidRDefault="00C343DB" w:rsidP="00EF346E">
                              <w:pPr>
                                <w:jc w:val="center"/>
                                <w:rPr>
                                  <w:rFonts w:asciiTheme="minorHAnsi" w:hAnsiTheme="minorHAnsi"/>
                                  <w:sz w:val="22"/>
                                  <w:szCs w:val="22"/>
                                </w:rPr>
                              </w:pPr>
                              <w:r w:rsidRPr="00CE7912">
                                <w:rPr>
                                  <w:rFonts w:asciiTheme="minorHAnsi" w:hAnsiTheme="minorHAnsi"/>
                                  <w:sz w:val="22"/>
                                  <w:szCs w:val="22"/>
                                </w:rPr>
                                <w:t xml:space="preserve">Comparison of the diameter of a carbon fiber </w:t>
                              </w:r>
                              <w:r>
                                <w:rPr>
                                  <w:rFonts w:asciiTheme="minorHAnsi" w:hAnsiTheme="minorHAnsi"/>
                                  <w:sz w:val="22"/>
                                  <w:szCs w:val="22"/>
                                </w:rPr>
                                <w:t xml:space="preserve">filament </w:t>
                              </w:r>
                              <w:r w:rsidRPr="00CE7912">
                                <w:rPr>
                                  <w:rFonts w:asciiTheme="minorHAnsi" w:hAnsiTheme="minorHAnsi"/>
                                  <w:sz w:val="22"/>
                                  <w:szCs w:val="22"/>
                                </w:rPr>
                                <w:t>to that of a human hair</w:t>
                              </w:r>
                            </w:p>
                            <w:p w:rsidR="00C343DB" w:rsidRPr="00CE7912" w:rsidRDefault="00C343DB" w:rsidP="00EF346E">
                              <w:pPr>
                                <w:jc w:val="center"/>
                                <w:rPr>
                                  <w:rFonts w:asciiTheme="minorHAnsi" w:hAnsiTheme="minorHAnsi"/>
                                  <w:sz w:val="6"/>
                                  <w:szCs w:val="6"/>
                                </w:rPr>
                              </w:pPr>
                            </w:p>
                            <w:p w:rsidR="00C343DB" w:rsidRPr="00CE7912" w:rsidRDefault="00C343DB" w:rsidP="00EF346E">
                              <w:pPr>
                                <w:jc w:val="center"/>
                                <w:rPr>
                                  <w:rFonts w:asciiTheme="minorHAnsi" w:hAnsiTheme="minorHAnsi"/>
                                  <w:i/>
                                  <w:sz w:val="20"/>
                                  <w:szCs w:val="20"/>
                                </w:rPr>
                              </w:pPr>
                              <w:r w:rsidRPr="00CE7912">
                                <w:rPr>
                                  <w:rFonts w:asciiTheme="minorHAnsi" w:hAnsiTheme="minorHAnsi"/>
                                  <w:i/>
                                  <w:sz w:val="20"/>
                                  <w:szCs w:val="20"/>
                                </w:rPr>
                                <w:t>(</w:t>
                              </w:r>
                              <w:hyperlink r:id="rId298" w:history="1">
                                <w:r w:rsidRPr="00CE7912">
                                  <w:rPr>
                                    <w:rStyle w:val="Hyperlink"/>
                                    <w:rFonts w:asciiTheme="minorHAnsi" w:hAnsiTheme="minorHAnsi"/>
                                    <w:i/>
                                    <w:sz w:val="20"/>
                                    <w:szCs w:val="20"/>
                                  </w:rPr>
                                  <w:t>http://zoltek.com/carbonfiber/</w:t>
                                </w:r>
                              </w:hyperlink>
                              <w:r w:rsidRPr="00CE7912">
                                <w:rPr>
                                  <w:rFonts w:asciiTheme="minorHAnsi" w:hAnsi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205" name="Picture 205" descr="carbon fiber compared to human hair"/>
                          <pic:cNvPicPr>
                            <a:picLocks noChangeAspect="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948940" cy="1676400"/>
                          </a:xfrm>
                          <a:prstGeom prst="rect">
                            <a:avLst/>
                          </a:prstGeom>
                          <a:noFill/>
                          <a:ln>
                            <a:noFill/>
                          </a:ln>
                        </pic:spPr>
                      </pic:pic>
                    </wpg:wgp>
                  </a:graphicData>
                </a:graphic>
              </wp:anchor>
            </w:drawing>
          </mc:Choice>
          <mc:Fallback>
            <w:pict>
              <v:group id="Group 207" o:spid="_x0000_s1089" style="position:absolute;left:0;text-align:left;margin-left:200.4pt;margin-top:19.15pt;width:232.2pt;height:181.4pt;z-index:251940864" coordsize="29489,23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">
                <v:shape id="_x0000_s1090" type="#_x0000_t202" style="position:absolute;top:16611;width:29489;height:6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L3sIA&#10;AADcAAAADwAAAGRycy9kb3ducmV2LnhtbESPS4vCMBSF9wP+h3AFd2OqYJFqFBEEERe+Fi4vzbWp&#10;bW5qE7X++8nAwCwP5/Fx5svO1uJFrS8dKxgNExDEudMlFwou5833FIQPyBprx6TgQx6Wi97XHDPt&#10;3nyk1ykUIo6wz1CBCaHJpPS5IYt+6Bri6N1cazFE2RZSt/iO47aW4yRJpcWSI8FgQ2tDeXV62gjZ&#10;+/x5dI/7aF/Jq6lSnBzMTqlBv1vNQATqwn/4r73VCsZJCr9n4hGQi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agvewgAAANwAAAAPAAAAAAAAAAAAAAAAAJgCAABkcnMvZG93&#10;bnJldi54bWxQSwUGAAAAAAQABAD1AAAAhwMAAAAA&#10;" stroked="f">
                  <v:textbox style="mso-fit-shape-to-text:t">
                    <w:txbxContent>
                      <w:p w:rsidR="00C343DB" w:rsidRPr="00CE7912" w:rsidRDefault="00C343DB" w:rsidP="00EF346E">
                        <w:pPr>
                          <w:jc w:val="center"/>
                          <w:rPr>
                            <w:rFonts w:asciiTheme="minorHAnsi" w:hAnsiTheme="minorHAnsi"/>
                            <w:sz w:val="22"/>
                            <w:szCs w:val="22"/>
                          </w:rPr>
                        </w:pPr>
                        <w:r w:rsidRPr="00CE7912">
                          <w:rPr>
                            <w:rFonts w:asciiTheme="minorHAnsi" w:hAnsiTheme="minorHAnsi"/>
                            <w:sz w:val="22"/>
                            <w:szCs w:val="22"/>
                          </w:rPr>
                          <w:t xml:space="preserve">Comparison of the diameter of a carbon fiber </w:t>
                        </w:r>
                        <w:r>
                          <w:rPr>
                            <w:rFonts w:asciiTheme="minorHAnsi" w:hAnsiTheme="minorHAnsi"/>
                            <w:sz w:val="22"/>
                            <w:szCs w:val="22"/>
                          </w:rPr>
                          <w:t xml:space="preserve">filament </w:t>
                        </w:r>
                        <w:r w:rsidRPr="00CE7912">
                          <w:rPr>
                            <w:rFonts w:asciiTheme="minorHAnsi" w:hAnsiTheme="minorHAnsi"/>
                            <w:sz w:val="22"/>
                            <w:szCs w:val="22"/>
                          </w:rPr>
                          <w:t>to that of a human hair</w:t>
                        </w:r>
                      </w:p>
                      <w:p w:rsidR="00C343DB" w:rsidRPr="00CE7912" w:rsidRDefault="00C343DB" w:rsidP="00EF346E">
                        <w:pPr>
                          <w:jc w:val="center"/>
                          <w:rPr>
                            <w:rFonts w:asciiTheme="minorHAnsi" w:hAnsiTheme="minorHAnsi"/>
                            <w:sz w:val="6"/>
                            <w:szCs w:val="6"/>
                          </w:rPr>
                        </w:pPr>
                      </w:p>
                      <w:p w:rsidR="00C343DB" w:rsidRPr="00CE7912" w:rsidRDefault="00C343DB" w:rsidP="00EF346E">
                        <w:pPr>
                          <w:jc w:val="center"/>
                          <w:rPr>
                            <w:rFonts w:asciiTheme="minorHAnsi" w:hAnsiTheme="minorHAnsi"/>
                            <w:i/>
                            <w:sz w:val="20"/>
                            <w:szCs w:val="20"/>
                          </w:rPr>
                        </w:pPr>
                        <w:r w:rsidRPr="00CE7912">
                          <w:rPr>
                            <w:rFonts w:asciiTheme="minorHAnsi" w:hAnsiTheme="minorHAnsi"/>
                            <w:i/>
                            <w:sz w:val="20"/>
                            <w:szCs w:val="20"/>
                          </w:rPr>
                          <w:t>(</w:t>
                        </w:r>
                        <w:hyperlink r:id="rId300" w:history="1">
                          <w:r w:rsidRPr="00CE7912">
                            <w:rPr>
                              <w:rStyle w:val="Hyperlink"/>
                              <w:rFonts w:asciiTheme="minorHAnsi" w:hAnsiTheme="minorHAnsi"/>
                              <w:i/>
                              <w:sz w:val="20"/>
                              <w:szCs w:val="20"/>
                            </w:rPr>
                            <w:t>http://zoltek.com/carbonfiber/</w:t>
                          </w:r>
                        </w:hyperlink>
                        <w:r w:rsidRPr="00CE7912">
                          <w:rPr>
                            <w:rFonts w:asciiTheme="minorHAnsi" w:hAnsiTheme="minorHAnsi"/>
                            <w:i/>
                            <w:sz w:val="20"/>
                            <w:szCs w:val="20"/>
                          </w:rPr>
                          <w:t>)</w:t>
                        </w:r>
                      </w:p>
                    </w:txbxContent>
                  </v:textbox>
                </v:shape>
                <v:shape id="Picture 205" o:spid="_x0000_s1091" type="#_x0000_t75" alt="carbon fiber compared to human hair" style="position:absolute;width:29489;height:16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iYy7GAAAA3AAAAA8AAABkcnMvZG93bnJldi54bWxEj0FrAjEUhO8F/0N4hd5qUkGpW6MUS8Ee&#10;LLrbS2/PzXOzdfOybKKu/fVGKPQ4zMw3zGzRu0acqAu1Zw1PQwWCuPSm5krDV/H++AwiRGSDjWfS&#10;cKEAi/ngboaZ8Wfe0imPlUgQDhlqsDG2mZShtOQwDH1LnLy97xzGJLtKmg7PCe4aOVJqIh3WnBYs&#10;trS0VB7yo9Pwa4vpbr35PL4dcvX9ccFiusEfrR/u+9cXEJH6+B/+a6+MhpEaw+1MOgJ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jLsYAAADcAAAADwAAAAAAAAAAAAAA&#10;AACfAgAAZHJzL2Rvd25yZXYueG1sUEsFBgAAAAAEAAQA9wAAAJIDAAAAAA==&#10;">
                  <v:imagedata r:id="rId301" o:title="carbon fiber compared to human hair"/>
                  <v:path arrowok="t"/>
                </v:shape>
                <w10:wrap type="square"/>
              </v:group>
            </w:pict>
          </mc:Fallback>
        </mc:AlternateContent>
      </w:r>
      <w:r w:rsidRPr="00BA3660">
        <w:rPr>
          <w:rFonts w:ascii="Arial" w:hAnsi="Arial" w:cs="Arial"/>
          <w:sz w:val="20"/>
          <w:szCs w:val="20"/>
        </w:rPr>
        <w:t xml:space="preserve">A carbon fiber is a long, thin strand of material about 0.0002-0.0004 in (0.005-0.010 mm) in diameter and composed mostly of carbon atoms. The carbon atoms are bonded together in microscopic crystals that are more or less aligned parallel to the long axis of the fiber. The crystal alignment makes the fiber incredibly strong for its size. Several thousand carbon fibers are twisted together to form a yarn, </w:t>
      </w:r>
      <w:r>
        <w:rPr>
          <w:rFonts w:ascii="Arial" w:hAnsi="Arial" w:cs="Arial"/>
          <w:sz w:val="20"/>
          <w:szCs w:val="20"/>
        </w:rPr>
        <w:t xml:space="preserve">[also called a tow] </w:t>
      </w:r>
      <w:r w:rsidRPr="00BA3660">
        <w:rPr>
          <w:rFonts w:ascii="Arial" w:hAnsi="Arial" w:cs="Arial"/>
          <w:sz w:val="20"/>
          <w:szCs w:val="20"/>
        </w:rPr>
        <w:t>which may be used by itself or woven into a fabric. The yarn or fabric is combined with epoxy and wound or molded into shape to form various composite materials. Carbon fiber-reinforced composite materials are used to make aircraft and spacecraft parts, racing car bodies, golf club shafts, bicycle frames, fishing rods, automobile springs, sailboat masts, and many other components where light weight and high strength are needed.</w:t>
      </w:r>
    </w:p>
    <w:p w:rsidR="00EF346E" w:rsidRPr="00BA3660" w:rsidRDefault="00EF346E" w:rsidP="00EF346E">
      <w:pPr>
        <w:ind w:left="720"/>
        <w:rPr>
          <w:rFonts w:ascii="Arial" w:hAnsi="Arial" w:cs="Arial"/>
          <w:sz w:val="6"/>
          <w:szCs w:val="6"/>
        </w:rPr>
      </w:pPr>
    </w:p>
    <w:p w:rsidR="00EF346E" w:rsidRPr="00C6369B" w:rsidRDefault="00EF346E" w:rsidP="00EF346E">
      <w:pPr>
        <w:ind w:left="720"/>
        <w:rPr>
          <w:rFonts w:ascii="Arial" w:hAnsi="Arial" w:cs="Arial"/>
          <w:sz w:val="20"/>
          <w:szCs w:val="20"/>
        </w:rPr>
      </w:pPr>
      <w:r w:rsidRPr="00C6369B">
        <w:rPr>
          <w:rFonts w:ascii="Arial" w:hAnsi="Arial" w:cs="Arial"/>
          <w:sz w:val="20"/>
          <w:szCs w:val="20"/>
        </w:rPr>
        <w:t>(</w:t>
      </w:r>
      <w:hyperlink r:id="rId302" w:history="1">
        <w:r w:rsidRPr="00C6369B">
          <w:rPr>
            <w:rStyle w:val="Hyperlink"/>
            <w:rFonts w:ascii="Arial" w:hAnsi="Arial" w:cs="Arial"/>
            <w:sz w:val="20"/>
            <w:szCs w:val="20"/>
          </w:rPr>
          <w:t>http://zoltek.com/carbonfiber/</w:t>
        </w:r>
      </w:hyperlink>
      <w:r w:rsidRPr="00C6369B">
        <w:rPr>
          <w:rFonts w:ascii="Arial" w:hAnsi="Arial" w:cs="Arial"/>
          <w:sz w:val="20"/>
          <w:szCs w:val="20"/>
        </w:rPr>
        <w:t>)</w:t>
      </w:r>
    </w:p>
    <w:p w:rsidR="00EF346E" w:rsidRDefault="00EF346E" w:rsidP="00EF346E">
      <w:pPr>
        <w:rPr>
          <w:rFonts w:ascii="Arial" w:hAnsi="Arial" w:cs="Arial"/>
          <w:sz w:val="22"/>
          <w:szCs w:val="22"/>
        </w:rPr>
      </w:pPr>
    </w:p>
    <w:p w:rsidR="00EF346E" w:rsidRPr="00666CC8" w:rsidRDefault="00EF346E" w:rsidP="00EF346E">
      <w:pPr>
        <w:ind w:firstLine="720"/>
        <w:rPr>
          <w:rFonts w:ascii="Arial" w:hAnsi="Arial" w:cs="Arial"/>
          <w:b/>
          <w:sz w:val="22"/>
          <w:szCs w:val="22"/>
        </w:rPr>
      </w:pPr>
      <w:r w:rsidRPr="00666CC8">
        <w:rPr>
          <w:rFonts w:ascii="Arial" w:hAnsi="Arial" w:cs="Arial"/>
          <w:b/>
          <w:sz w:val="22"/>
          <w:szCs w:val="22"/>
        </w:rPr>
        <w:t>A photo gallery of carbon fiber and fabric</w:t>
      </w:r>
    </w:p>
    <w:p w:rsidR="00EF346E" w:rsidRDefault="00EF346E" w:rsidP="00EF346E">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41888" behindDoc="0" locked="0" layoutInCell="1" allowOverlap="1" wp14:anchorId="4EE946CE" wp14:editId="664E3A3B">
                <wp:simplePos x="0" y="0"/>
                <wp:positionH relativeFrom="column">
                  <wp:posOffset>3025140</wp:posOffset>
                </wp:positionH>
                <wp:positionV relativeFrom="paragraph">
                  <wp:posOffset>144145</wp:posOffset>
                </wp:positionV>
                <wp:extent cx="2712720" cy="1996440"/>
                <wp:effectExtent l="0" t="0" r="0" b="3810"/>
                <wp:wrapSquare wrapText="bothSides"/>
                <wp:docPr id="216" name="Group 216"/>
                <wp:cNvGraphicFramePr/>
                <a:graphic xmlns:a="http://schemas.openxmlformats.org/drawingml/2006/main">
                  <a:graphicData uri="http://schemas.microsoft.com/office/word/2010/wordprocessingGroup">
                    <wpg:wgp>
                      <wpg:cNvGrpSpPr/>
                      <wpg:grpSpPr>
                        <a:xfrm>
                          <a:off x="0" y="0"/>
                          <a:ext cx="2712720" cy="1996440"/>
                          <a:chOff x="0" y="0"/>
                          <a:chExt cx="2762884" cy="2181384"/>
                        </a:xfrm>
                      </wpg:grpSpPr>
                      <wps:wsp>
                        <wps:cNvPr id="215" name="Text Box 2"/>
                        <wps:cNvSpPr txBox="1">
                          <a:spLocks noChangeArrowheads="1"/>
                        </wps:cNvSpPr>
                        <wps:spPr bwMode="auto">
                          <a:xfrm>
                            <a:off x="0" y="1165860"/>
                            <a:ext cx="2762884" cy="1015524"/>
                          </a:xfrm>
                          <a:prstGeom prst="rect">
                            <a:avLst/>
                          </a:prstGeom>
                          <a:solidFill>
                            <a:srgbClr val="FFFFFF"/>
                          </a:solidFill>
                          <a:ln w="9525">
                            <a:noFill/>
                            <a:miter lim="800000"/>
                            <a:headEnd/>
                            <a:tailEnd/>
                          </a:ln>
                        </wps:spPr>
                        <wps:txbx>
                          <w:txbxContent>
                            <w:p w:rsidR="00C343DB" w:rsidRPr="00911225" w:rsidRDefault="00C343DB" w:rsidP="00EF346E">
                              <w:pPr>
                                <w:jc w:val="center"/>
                                <w:rPr>
                                  <w:rFonts w:asciiTheme="minorHAnsi" w:hAnsiTheme="minorHAnsi" w:cs="Arial"/>
                                  <w:sz w:val="22"/>
                                  <w:szCs w:val="22"/>
                                </w:rPr>
                              </w:pPr>
                              <w:r w:rsidRPr="00911225">
                                <w:rPr>
                                  <w:rFonts w:asciiTheme="minorHAnsi" w:hAnsiTheme="minorHAnsi" w:cs="Arial"/>
                                  <w:sz w:val="22"/>
                                  <w:szCs w:val="22"/>
                                </w:rPr>
                                <w:t>A bobbin of carbon fiber tow</w:t>
                              </w:r>
                            </w:p>
                            <w:p w:rsidR="00C343DB" w:rsidRPr="00911225" w:rsidRDefault="00C343DB" w:rsidP="00EF346E">
                              <w:pPr>
                                <w:jc w:val="center"/>
                                <w:rPr>
                                  <w:rFonts w:asciiTheme="minorHAnsi" w:hAnsiTheme="minorHAnsi" w:cs="Arial"/>
                                  <w:sz w:val="6"/>
                                  <w:szCs w:val="6"/>
                                </w:rPr>
                              </w:pPr>
                            </w:p>
                            <w:p w:rsidR="00C343DB" w:rsidRDefault="00C343DB" w:rsidP="00EF346E">
                              <w:pPr>
                                <w:jc w:val="center"/>
                              </w:pPr>
                              <w:r>
                                <w:rPr>
                                  <w:rFonts w:asciiTheme="minorHAnsi" w:hAnsiTheme="minorHAnsi" w:cs="Arial"/>
                                  <w:i/>
                                  <w:sz w:val="20"/>
                                  <w:szCs w:val="20"/>
                                </w:rPr>
                                <w:t>(</w:t>
                              </w:r>
                              <w:hyperlink r:id="rId303" w:history="1">
                                <w:r w:rsidRPr="00911225">
                                  <w:rPr>
                                    <w:rStyle w:val="Hyperlink"/>
                                    <w:rFonts w:asciiTheme="minorHAnsi" w:hAnsiTheme="minorHAnsi"/>
                                    <w:i/>
                                    <w:sz w:val="20"/>
                                    <w:szCs w:val="20"/>
                                  </w:rPr>
                                  <w:t>http://www.sglgroup.com/cms/_common/images/products/product-groups/cf/carbon-fiber-continuous-tow/SIGRAFIL_C-P_4627_07_G_v1.jpg</w:t>
                                </w:r>
                              </w:hyperlink>
                              <w:r>
                                <w:rPr>
                                  <w:rFonts w:asciiTheme="minorHAnsi" w:hAnsiTheme="minorHAnsi" w:cs="Arial"/>
                                  <w:i/>
                                  <w:sz w:val="20"/>
                                  <w:szCs w:val="20"/>
                                </w:rPr>
                                <w:t>)</w:t>
                              </w:r>
                            </w:p>
                          </w:txbxContent>
                        </wps:txbx>
                        <wps:bodyPr rot="0" vert="horz" wrap="square" lIns="91440" tIns="45720" rIns="91440" bIns="45720" anchor="t" anchorCtr="0">
                          <a:noAutofit/>
                        </wps:bodyPr>
                      </wps:wsp>
                      <pic:pic xmlns:pic="http://schemas.openxmlformats.org/drawingml/2006/picture">
                        <pic:nvPicPr>
                          <pic:cNvPr id="212" name="Picture 212" descr="http://www.sglgroup.com/cms/_common/images/products/product-groups/cf/carbon-fiber-continuous-tow/SIGRAFIL_C-P_4627_07_G_v1.jpg"/>
                          <pic:cNvPicPr>
                            <a:picLocks noChangeAspect="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2762250" cy="11842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16" o:spid="_x0000_s1092" style="position:absolute;margin-left:238.2pt;margin-top:11.35pt;width:213.6pt;height:157.2pt;z-index:251941888;mso-width-relative:margin;mso-height-relative:margin" coordsize="27628,218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">
                <v:shape id="_x0000_s1093" type="#_x0000_t202" style="position:absolute;top:11658;width:27628;height:10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bKMQA&#10;AADcAAAADwAAAGRycy9kb3ducmV2LnhtbESP0WrCQBRE3wX/YblCX8RslBrb1E2whRZfjX7ATfaa&#10;hGbvhuxq4t93C4U+DjNzhtnnk+nEnQbXWlawjmIQxJXVLdcKLufP1QsI55E1dpZJwYMc5Nl8tsdU&#10;25FPdC98LQKEXYoKGu/7VEpXNWTQRbYnDt7VDgZ9kEMt9YBjgJtObuI4kQZbDgsN9vTRUPVd3IyC&#10;63Fcbl/H8stfdqfn5B3bXWkfSj0tpsMbCE+T/w//tY9awWa9h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XGyjEAAAA3AAAAA8AAAAAAAAAAAAAAAAAmAIAAGRycy9k&#10;b3ducmV2LnhtbFBLBQYAAAAABAAEAPUAAACJAwAAAAA=&#10;" stroked="f">
                  <v:textbox>
                    <w:txbxContent>
                      <w:p w:rsidR="00C343DB" w:rsidRPr="00911225" w:rsidRDefault="00C343DB" w:rsidP="00EF346E">
                        <w:pPr>
                          <w:jc w:val="center"/>
                          <w:rPr>
                            <w:rFonts w:asciiTheme="minorHAnsi" w:hAnsiTheme="minorHAnsi" w:cs="Arial"/>
                            <w:sz w:val="22"/>
                            <w:szCs w:val="22"/>
                          </w:rPr>
                        </w:pPr>
                        <w:r w:rsidRPr="00911225">
                          <w:rPr>
                            <w:rFonts w:asciiTheme="minorHAnsi" w:hAnsiTheme="minorHAnsi" w:cs="Arial"/>
                            <w:sz w:val="22"/>
                            <w:szCs w:val="22"/>
                          </w:rPr>
                          <w:t>A bobbin of carbon fiber tow</w:t>
                        </w:r>
                      </w:p>
                      <w:p w:rsidR="00C343DB" w:rsidRPr="00911225" w:rsidRDefault="00C343DB" w:rsidP="00EF346E">
                        <w:pPr>
                          <w:jc w:val="center"/>
                          <w:rPr>
                            <w:rFonts w:asciiTheme="minorHAnsi" w:hAnsiTheme="minorHAnsi" w:cs="Arial"/>
                            <w:sz w:val="6"/>
                            <w:szCs w:val="6"/>
                          </w:rPr>
                        </w:pPr>
                      </w:p>
                      <w:p w:rsidR="00C343DB" w:rsidRDefault="00C343DB" w:rsidP="00EF346E">
                        <w:pPr>
                          <w:jc w:val="center"/>
                        </w:pPr>
                        <w:r>
                          <w:rPr>
                            <w:rFonts w:asciiTheme="minorHAnsi" w:hAnsiTheme="minorHAnsi" w:cs="Arial"/>
                            <w:i/>
                            <w:sz w:val="20"/>
                            <w:szCs w:val="20"/>
                          </w:rPr>
                          <w:t>(</w:t>
                        </w:r>
                        <w:hyperlink r:id="rId305" w:history="1">
                          <w:r w:rsidRPr="00911225">
                            <w:rPr>
                              <w:rStyle w:val="Hyperlink"/>
                              <w:rFonts w:asciiTheme="minorHAnsi" w:hAnsiTheme="minorHAnsi"/>
                              <w:i/>
                              <w:sz w:val="20"/>
                              <w:szCs w:val="20"/>
                            </w:rPr>
                            <w:t>http://www.sglgroup.com/cms/_common/images/products/product-groups/cf/carbon-fiber-continuous-tow/SIGRAFIL_C-P_4627_07_G_v1.jpg</w:t>
                          </w:r>
                        </w:hyperlink>
                        <w:r>
                          <w:rPr>
                            <w:rFonts w:asciiTheme="minorHAnsi" w:hAnsiTheme="minorHAnsi" w:cs="Arial"/>
                            <w:i/>
                            <w:sz w:val="20"/>
                            <w:szCs w:val="20"/>
                          </w:rPr>
                          <w:t>)</w:t>
                        </w:r>
                      </w:p>
                    </w:txbxContent>
                  </v:textbox>
                </v:shape>
                <v:shape id="Picture 212" o:spid="_x0000_s1094" type="#_x0000_t75" alt="http://www.sglgroup.com/cms/_common/images/products/product-groups/cf/carbon-fiber-continuous-tow/SIGRAFIL_C-P_4627_07_G_v1.jpg" style="position:absolute;width:27622;height:11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R/pLFAAAA3AAAAA8AAABkcnMvZG93bnJldi54bWxEj0trwzAQhO+F/gexhd4aOSakwYkS+kiL&#10;D73kSY6LtbFNrJWQVMf991WhkOMwM98wi9VgOtGTD61lBeNRBoK4srrlWsF+9/E0AxEissbOMin4&#10;oQCr5f3dAgttr7yhfhtrkSAcClTQxOgKKUPVkMEwso44eWfrDcYkfS21x2uCm07mWTaVBltOCw06&#10;emuoumy/jYLqcNSu/1z3p70vy6l7fn3/mmyUenwYXuYgIg3xFv5vl1pBPs7h70w6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Uf6SxQAAANwAAAAPAAAAAAAAAAAAAAAA&#10;AJ8CAABkcnMvZG93bnJldi54bWxQSwUGAAAAAAQABAD3AAAAkQMAAAAA&#10;">
                  <v:imagedata r:id="rId306" o:title="SIGRAFIL_C-P_4627_07_G_v1"/>
                  <v:path arrowok="t"/>
                </v:shape>
                <w10:wrap type="square"/>
              </v:group>
            </w:pict>
          </mc:Fallback>
        </mc:AlternateContent>
      </w:r>
      <w:r>
        <w:rPr>
          <w:rFonts w:ascii="Arial" w:hAnsi="Arial" w:cs="Arial"/>
          <w:noProof/>
          <w:sz w:val="22"/>
          <w:szCs w:val="22"/>
        </w:rPr>
        <mc:AlternateContent>
          <mc:Choice Requires="wpg">
            <w:drawing>
              <wp:anchor distT="0" distB="0" distL="114300" distR="114300" simplePos="0" relativeHeight="251942912" behindDoc="0" locked="0" layoutInCell="1" allowOverlap="1" wp14:anchorId="621CCAC4" wp14:editId="059B992C">
                <wp:simplePos x="0" y="0"/>
                <wp:positionH relativeFrom="column">
                  <wp:posOffset>228600</wp:posOffset>
                </wp:positionH>
                <wp:positionV relativeFrom="paragraph">
                  <wp:posOffset>243205</wp:posOffset>
                </wp:positionV>
                <wp:extent cx="2621280" cy="1859280"/>
                <wp:effectExtent l="0" t="0" r="7620" b="7620"/>
                <wp:wrapSquare wrapText="bothSides"/>
                <wp:docPr id="219" name="Group 219"/>
                <wp:cNvGraphicFramePr/>
                <a:graphic xmlns:a="http://schemas.openxmlformats.org/drawingml/2006/main">
                  <a:graphicData uri="http://schemas.microsoft.com/office/word/2010/wordprocessingGroup">
                    <wpg:wgp>
                      <wpg:cNvGrpSpPr/>
                      <wpg:grpSpPr>
                        <a:xfrm>
                          <a:off x="0" y="0"/>
                          <a:ext cx="2621280" cy="1859280"/>
                          <a:chOff x="0" y="0"/>
                          <a:chExt cx="2765425" cy="1920240"/>
                        </a:xfrm>
                      </wpg:grpSpPr>
                      <wps:wsp>
                        <wps:cNvPr id="218" name="Text Box 2"/>
                        <wps:cNvSpPr txBox="1">
                          <a:spLocks noChangeArrowheads="1"/>
                        </wps:cNvSpPr>
                        <wps:spPr bwMode="auto">
                          <a:xfrm>
                            <a:off x="15240" y="1051560"/>
                            <a:ext cx="2750185" cy="868680"/>
                          </a:xfrm>
                          <a:prstGeom prst="rect">
                            <a:avLst/>
                          </a:prstGeom>
                          <a:solidFill>
                            <a:srgbClr val="FFFFFF"/>
                          </a:solidFill>
                          <a:ln w="9525">
                            <a:noFill/>
                            <a:miter lim="800000"/>
                            <a:headEnd/>
                            <a:tailEnd/>
                          </a:ln>
                        </wps:spPr>
                        <wps:txbx>
                          <w:txbxContent>
                            <w:p w:rsidR="00C343DB" w:rsidRDefault="00C343DB" w:rsidP="00EF346E">
                              <w:pPr>
                                <w:jc w:val="center"/>
                                <w:rPr>
                                  <w:rFonts w:asciiTheme="minorHAnsi" w:hAnsiTheme="minorHAnsi" w:cs="Lucida Sans Unicode"/>
                                  <w:color w:val="000000"/>
                                  <w:sz w:val="22"/>
                                  <w:szCs w:val="22"/>
                                </w:rPr>
                              </w:pPr>
                              <w:r w:rsidRPr="00911225">
                                <w:rPr>
                                  <w:rFonts w:asciiTheme="minorHAnsi" w:hAnsiTheme="minorHAnsi" w:cs="Lucida Sans Unicode"/>
                                  <w:color w:val="000000"/>
                                  <w:sz w:val="22"/>
                                  <w:szCs w:val="22"/>
                                </w:rPr>
                                <w:t>Carbon fiber "tow" made up of thousands of filaments</w:t>
                              </w:r>
                            </w:p>
                            <w:p w:rsidR="00C343DB" w:rsidRPr="00911225" w:rsidRDefault="00C343DB" w:rsidP="00EF346E">
                              <w:pPr>
                                <w:jc w:val="center"/>
                                <w:rPr>
                                  <w:rFonts w:asciiTheme="minorHAnsi" w:hAnsiTheme="minorHAnsi" w:cs="Lucida Sans Unicode"/>
                                  <w:color w:val="000000"/>
                                  <w:sz w:val="6"/>
                                  <w:szCs w:val="6"/>
                                </w:rPr>
                              </w:pPr>
                            </w:p>
                            <w:p w:rsidR="00C343DB" w:rsidRPr="00911225" w:rsidRDefault="00C343DB" w:rsidP="00EF346E">
                              <w:pPr>
                                <w:jc w:val="center"/>
                                <w:rPr>
                                  <w:rFonts w:asciiTheme="minorHAnsi" w:hAnsiTheme="minorHAnsi" w:cs="Lucida Sans Unicode"/>
                                  <w:i/>
                                  <w:color w:val="000000"/>
                                  <w:sz w:val="20"/>
                                  <w:szCs w:val="20"/>
                                </w:rPr>
                              </w:pPr>
                              <w:r w:rsidRPr="00911225">
                                <w:rPr>
                                  <w:rFonts w:asciiTheme="minorHAnsi" w:hAnsiTheme="minorHAnsi" w:cs="Lucida Sans Unicode"/>
                                  <w:i/>
                                  <w:color w:val="000000"/>
                                  <w:sz w:val="20"/>
                                  <w:szCs w:val="20"/>
                                </w:rPr>
                                <w:t>(</w:t>
                              </w:r>
                              <w:hyperlink r:id="rId307" w:anchor="gallery[pageGallery]/3/" w:history="1">
                                <w:r w:rsidRPr="00911225">
                                  <w:rPr>
                                    <w:rStyle w:val="Hyperlink"/>
                                    <w:rFonts w:asciiTheme="minorHAnsi" w:hAnsiTheme="minorHAnsi" w:cs="Lucida Sans Unicode"/>
                                    <w:i/>
                                    <w:sz w:val="20"/>
                                    <w:szCs w:val="20"/>
                                  </w:rPr>
                                  <w:t>http://www.build-on-prince.com/carbon-fiber.html#gallery[pageGallery]/3/</w:t>
                                </w:r>
                              </w:hyperlink>
                              <w:r w:rsidRPr="00911225">
                                <w:rPr>
                                  <w:rFonts w:asciiTheme="minorHAnsi" w:hAnsiTheme="minorHAnsi" w:cs="Lucida Sans Unicode"/>
                                  <w:i/>
                                  <w:color w:val="000000"/>
                                  <w:sz w:val="20"/>
                                  <w:szCs w:val="20"/>
                                </w:rPr>
                                <w:t>)</w:t>
                              </w:r>
                            </w:p>
                          </w:txbxContent>
                        </wps:txbx>
                        <wps:bodyPr rot="0" vert="horz" wrap="square" lIns="91440" tIns="45720" rIns="91440" bIns="45720" anchor="t" anchorCtr="0">
                          <a:noAutofit/>
                        </wps:bodyPr>
                      </wps:wsp>
                      <pic:pic xmlns:pic="http://schemas.openxmlformats.org/drawingml/2006/picture">
                        <pic:nvPicPr>
                          <pic:cNvPr id="211" name="Picture 211" descr="Carbon fiber tow">
                            <a:hlinkClick r:id="rId308" tooltip="'Carbon fiber &quot;tow&quot; made up of thousands of filaments'"/>
                          </pic:cNvPr>
                          <pic:cNvPicPr>
                            <a:picLocks noChangeAspect="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765425" cy="105918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219" o:spid="_x0000_s1095" style="position:absolute;margin-left:18pt;margin-top:19.15pt;width:206.4pt;height:146.4pt;z-index:251942912;mso-width-relative:margin;mso-height-relative:margin" coordsize="27654,19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">
                <v:shape id="_x0000_s1096" type="#_x0000_t202" style="position:absolute;left:152;top:10515;width:27502;height:8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a0tr0A&#10;AADcAAAADwAAAGRycy9kb3ducmV2LnhtbERPSwrCMBDdC94hjOBGNFX8VqOooLj1c4CxGdtiMylN&#10;tPX2ZiG4fLz/atOYQrypcrllBcNBBII4sTrnVMHteujPQTiPrLGwTAo+5GCzbrdWGGtb85neF5+K&#10;EMIuRgWZ92UspUsyMugGtiQO3MNWBn2AVSp1hXUIN4UcRdFUGsw5NGRY0j6j5Hl5GQWPU92bLOr7&#10;0d9m5/F0h/nsbj9KdTvNdgnCU+P/4p/7pBWMh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xa0tr0AAADcAAAADwAAAAAAAAAAAAAAAACYAgAAZHJzL2Rvd25yZXYu&#10;eG1sUEsFBgAAAAAEAAQA9QAAAIIDAAAAAA==&#10;" stroked="f">
                  <v:textbox>
                    <w:txbxContent>
                      <w:p w:rsidR="00C343DB" w:rsidRDefault="00C343DB" w:rsidP="00EF346E">
                        <w:pPr>
                          <w:jc w:val="center"/>
                          <w:rPr>
                            <w:rFonts w:asciiTheme="minorHAnsi" w:hAnsiTheme="minorHAnsi" w:cs="Lucida Sans Unicode"/>
                            <w:color w:val="000000"/>
                            <w:sz w:val="22"/>
                            <w:szCs w:val="22"/>
                          </w:rPr>
                        </w:pPr>
                        <w:r w:rsidRPr="00911225">
                          <w:rPr>
                            <w:rFonts w:asciiTheme="minorHAnsi" w:hAnsiTheme="minorHAnsi" w:cs="Lucida Sans Unicode"/>
                            <w:color w:val="000000"/>
                            <w:sz w:val="22"/>
                            <w:szCs w:val="22"/>
                          </w:rPr>
                          <w:t>Carbon fiber "tow" made up of thousands of filaments</w:t>
                        </w:r>
                      </w:p>
                      <w:p w:rsidR="00C343DB" w:rsidRPr="00911225" w:rsidRDefault="00C343DB" w:rsidP="00EF346E">
                        <w:pPr>
                          <w:jc w:val="center"/>
                          <w:rPr>
                            <w:rFonts w:asciiTheme="minorHAnsi" w:hAnsiTheme="minorHAnsi" w:cs="Lucida Sans Unicode"/>
                            <w:color w:val="000000"/>
                            <w:sz w:val="6"/>
                            <w:szCs w:val="6"/>
                          </w:rPr>
                        </w:pPr>
                      </w:p>
                      <w:p w:rsidR="00C343DB" w:rsidRPr="00911225" w:rsidRDefault="00C343DB" w:rsidP="00EF346E">
                        <w:pPr>
                          <w:jc w:val="center"/>
                          <w:rPr>
                            <w:rFonts w:asciiTheme="minorHAnsi" w:hAnsiTheme="minorHAnsi" w:cs="Lucida Sans Unicode"/>
                            <w:i/>
                            <w:color w:val="000000"/>
                            <w:sz w:val="20"/>
                            <w:szCs w:val="20"/>
                          </w:rPr>
                        </w:pPr>
                        <w:r w:rsidRPr="00911225">
                          <w:rPr>
                            <w:rFonts w:asciiTheme="minorHAnsi" w:hAnsiTheme="minorHAnsi" w:cs="Lucida Sans Unicode"/>
                            <w:i/>
                            <w:color w:val="000000"/>
                            <w:sz w:val="20"/>
                            <w:szCs w:val="20"/>
                          </w:rPr>
                          <w:t>(</w:t>
                        </w:r>
                        <w:hyperlink r:id="rId310" w:anchor="gallery[pageGallery]/3/" w:history="1">
                          <w:r w:rsidRPr="00911225">
                            <w:rPr>
                              <w:rStyle w:val="Hyperlink"/>
                              <w:rFonts w:asciiTheme="minorHAnsi" w:hAnsiTheme="minorHAnsi" w:cs="Lucida Sans Unicode"/>
                              <w:i/>
                              <w:sz w:val="20"/>
                              <w:szCs w:val="20"/>
                            </w:rPr>
                            <w:t>http://www.build-on-prince.com/carbon-fiber.html#gallery[pageGallery]/3/</w:t>
                          </w:r>
                        </w:hyperlink>
                        <w:r w:rsidRPr="00911225">
                          <w:rPr>
                            <w:rFonts w:asciiTheme="minorHAnsi" w:hAnsiTheme="minorHAnsi" w:cs="Lucida Sans Unicode"/>
                            <w:i/>
                            <w:color w:val="000000"/>
                            <w:sz w:val="20"/>
                            <w:szCs w:val="20"/>
                          </w:rPr>
                          <w:t>)</w:t>
                        </w:r>
                      </w:p>
                    </w:txbxContent>
                  </v:textbox>
                </v:shape>
                <v:shape id="Picture 211" o:spid="_x0000_s1097" type="#_x0000_t75" alt="Carbon fiber tow" href="http://www.build-on-prince.com/images/Carbon-fiber-tow-small.jpg" title="'Carbon fiber &quot;tow&quot; made up of thousands of filaments'" style="position:absolute;width:27654;height:10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aIYjGAAAA3AAAAA8AAABkcnMvZG93bnJldi54bWxEj0FLw0AUhO+C/2F5gje72R5Kjd0WUSyl&#10;9dIq0t5es69JaPZtyFub+O9dQehxmJlvmNli8I26UCd1YAtmlIEiLoKrubTw+fH2MAUlEdlhE5gs&#10;/JDAYn57M8PchZ63dNnFUiUIS44WqhjbXGspKvIoo9ASJ+8UOo8xya7UrsM+wX2jx1k20R5rTgsV&#10;tvRSUXHefXsL/bvI60GW5szmuNlP18uv7aO39v5ueH4CFWmI1/B/e+UsjI2BvzPpCO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1ohiMYAAADcAAAADwAAAAAAAAAAAAAA&#10;AACfAgAAZHJzL2Rvd25yZXYueG1sUEsFBgAAAAAEAAQA9wAAAJIDAAAAAA==&#10;" o:button="t">
                  <v:fill o:detectmouseclick="t"/>
                  <v:imagedata r:id="rId311" o:title="Carbon fiber tow"/>
                  <v:path arrowok="t"/>
                </v:shape>
                <w10:wrap type="square"/>
              </v:group>
            </w:pict>
          </mc:Fallback>
        </mc:AlternateConten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943936" behindDoc="0" locked="0" layoutInCell="1" allowOverlap="1" wp14:anchorId="3D4FE9E7" wp14:editId="3DCD103F">
                <wp:simplePos x="0" y="0"/>
                <wp:positionH relativeFrom="column">
                  <wp:posOffset>342900</wp:posOffset>
                </wp:positionH>
                <wp:positionV relativeFrom="paragraph">
                  <wp:posOffset>109855</wp:posOffset>
                </wp:positionV>
                <wp:extent cx="5250814" cy="3977640"/>
                <wp:effectExtent l="0" t="0" r="7620" b="3810"/>
                <wp:wrapSquare wrapText="bothSides"/>
                <wp:docPr id="224" name="Group 224"/>
                <wp:cNvGraphicFramePr/>
                <a:graphic xmlns:a="http://schemas.openxmlformats.org/drawingml/2006/main">
                  <a:graphicData uri="http://schemas.microsoft.com/office/word/2010/wordprocessingGroup">
                    <wpg:wgp>
                      <wpg:cNvGrpSpPr/>
                      <wpg:grpSpPr>
                        <a:xfrm>
                          <a:off x="0" y="0"/>
                          <a:ext cx="5250814" cy="3977640"/>
                          <a:chOff x="0" y="0"/>
                          <a:chExt cx="5250814" cy="3977640"/>
                        </a:xfrm>
                      </wpg:grpSpPr>
                      <wpg:grpSp>
                        <wpg:cNvPr id="223" name="Group 223"/>
                        <wpg:cNvGrpSpPr/>
                        <wpg:grpSpPr>
                          <a:xfrm>
                            <a:off x="0" y="15240"/>
                            <a:ext cx="2308860" cy="3962400"/>
                            <a:chOff x="0" y="0"/>
                            <a:chExt cx="2308860" cy="3962400"/>
                          </a:xfrm>
                        </wpg:grpSpPr>
                        <pic:pic xmlns:pic="http://schemas.openxmlformats.org/drawingml/2006/picture">
                          <pic:nvPicPr>
                            <pic:cNvPr id="210" name="Picture 210" descr="Spools of carbon fiber tows">
                              <a:hlinkClick r:id="rId312" tooltip="&quot;Spools of carbon fiber tows loaded onto a weaving machine&quot;"/>
                            </pic:cNvPr>
                            <pic:cNvPicPr>
                              <a:picLocks noChangeAspect="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308860" cy="3057525"/>
                            </a:xfrm>
                            <a:prstGeom prst="rect">
                              <a:avLst/>
                            </a:prstGeom>
                            <a:noFill/>
                            <a:ln>
                              <a:noFill/>
                            </a:ln>
                          </pic:spPr>
                        </pic:pic>
                        <wps:wsp>
                          <wps:cNvPr id="220" name="Text Box 2"/>
                          <wps:cNvSpPr txBox="1">
                            <a:spLocks noChangeArrowheads="1"/>
                          </wps:cNvSpPr>
                          <wps:spPr bwMode="auto">
                            <a:xfrm>
                              <a:off x="22860" y="3040380"/>
                              <a:ext cx="2286000" cy="922020"/>
                            </a:xfrm>
                            <a:prstGeom prst="rect">
                              <a:avLst/>
                            </a:prstGeom>
                            <a:solidFill>
                              <a:srgbClr val="FFFFFF"/>
                            </a:solidFill>
                            <a:ln w="9525">
                              <a:noFill/>
                              <a:miter lim="800000"/>
                              <a:headEnd/>
                              <a:tailEnd/>
                            </a:ln>
                          </wps:spPr>
                          <wps:txbx>
                            <w:txbxContent>
                              <w:p w:rsidR="00C343DB" w:rsidRPr="00911225" w:rsidRDefault="00C343DB" w:rsidP="00EF346E">
                                <w:pPr>
                                  <w:jc w:val="center"/>
                                  <w:rPr>
                                    <w:rFonts w:asciiTheme="minorHAnsi" w:hAnsiTheme="minorHAnsi" w:cs="Lucida Sans Unicode"/>
                                    <w:color w:val="000000"/>
                                    <w:sz w:val="20"/>
                                    <w:szCs w:val="20"/>
                                  </w:rPr>
                                </w:pPr>
                                <w:r w:rsidRPr="00911225">
                                  <w:rPr>
                                    <w:rFonts w:asciiTheme="minorHAnsi" w:hAnsiTheme="minorHAnsi" w:cs="Lucida Sans Unicode"/>
                                    <w:color w:val="000000"/>
                                    <w:sz w:val="20"/>
                                    <w:szCs w:val="20"/>
                                  </w:rPr>
                                  <w:t>Spools of carbon fiber tows loaded onto a weaving machine</w:t>
                                </w:r>
                              </w:p>
                              <w:p w:rsidR="00C343DB" w:rsidRPr="00911225" w:rsidRDefault="00C343DB" w:rsidP="00EF346E">
                                <w:pPr>
                                  <w:jc w:val="center"/>
                                  <w:rPr>
                                    <w:rFonts w:asciiTheme="minorHAnsi" w:hAnsiTheme="minorHAnsi" w:cs="Arial"/>
                                    <w:sz w:val="6"/>
                                    <w:szCs w:val="6"/>
                                  </w:rPr>
                                </w:pPr>
                              </w:p>
                              <w:p w:rsidR="00C343DB" w:rsidRPr="00911225" w:rsidRDefault="00C343DB" w:rsidP="00EF346E">
                                <w:pPr>
                                  <w:jc w:val="center"/>
                                  <w:rPr>
                                    <w:rFonts w:asciiTheme="minorHAnsi" w:hAnsiTheme="minorHAnsi" w:cs="Arial"/>
                                    <w:i/>
                                    <w:sz w:val="20"/>
                                    <w:szCs w:val="20"/>
                                  </w:rPr>
                                </w:pPr>
                                <w:r w:rsidRPr="00911225">
                                  <w:rPr>
                                    <w:rFonts w:asciiTheme="minorHAnsi" w:hAnsiTheme="minorHAnsi" w:cs="Arial"/>
                                    <w:i/>
                                    <w:sz w:val="20"/>
                                    <w:szCs w:val="20"/>
                                  </w:rPr>
                                  <w:t>(</w:t>
                                </w:r>
                                <w:hyperlink r:id="rId314" w:anchor="gallery[pageGallery]/0/" w:history="1">
                                  <w:r w:rsidRPr="00911225">
                                    <w:rPr>
                                      <w:rStyle w:val="Hyperlink"/>
                                      <w:rFonts w:asciiTheme="minorHAnsi" w:hAnsiTheme="minorHAnsi"/>
                                      <w:i/>
                                      <w:sz w:val="20"/>
                                      <w:szCs w:val="20"/>
                                    </w:rPr>
                                    <w:t>http://www.build-on-prince.com/carbon-fiber.html#gallery[pageGallery]/0/</w:t>
                                  </w:r>
                                </w:hyperlink>
                                <w:r w:rsidRPr="00911225">
                                  <w:rPr>
                                    <w:rFonts w:asciiTheme="minorHAnsi" w:hAnsiTheme="minorHAnsi" w:cs="Arial"/>
                                    <w:i/>
                                    <w:sz w:val="20"/>
                                    <w:szCs w:val="20"/>
                                  </w:rPr>
                                  <w:t>)</w:t>
                                </w:r>
                              </w:p>
                            </w:txbxContent>
                          </wps:txbx>
                          <wps:bodyPr rot="0" vert="horz" wrap="square" lIns="91440" tIns="45720" rIns="91440" bIns="45720" anchor="t" anchorCtr="0">
                            <a:spAutoFit/>
                          </wps:bodyPr>
                        </wps:wsp>
                      </wpg:grpSp>
                      <wpg:grpSp>
                        <wpg:cNvPr id="222" name="Group 222"/>
                        <wpg:cNvGrpSpPr/>
                        <wpg:grpSpPr>
                          <a:xfrm>
                            <a:off x="2583180" y="0"/>
                            <a:ext cx="2667634" cy="3636644"/>
                            <a:chOff x="0" y="0"/>
                            <a:chExt cx="2667634" cy="3636644"/>
                          </a:xfrm>
                        </wpg:grpSpPr>
                        <pic:pic xmlns:pic="http://schemas.openxmlformats.org/drawingml/2006/picture">
                          <pic:nvPicPr>
                            <pic:cNvPr id="213" name="Picture 213" descr="http://www.fibermaxcomposites.com/shop/images/carbon%20fiber%20fabric%20125%20unidirectional%203K.jpg"/>
                            <pic:cNvPicPr>
                              <a:picLocks noChangeAspect="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667000" cy="2170430"/>
                            </a:xfrm>
                            <a:prstGeom prst="rect">
                              <a:avLst/>
                            </a:prstGeom>
                            <a:noFill/>
                            <a:ln>
                              <a:noFill/>
                            </a:ln>
                          </pic:spPr>
                        </pic:pic>
                        <wps:wsp>
                          <wps:cNvPr id="221" name="Text Box 2"/>
                          <wps:cNvSpPr txBox="1">
                            <a:spLocks noChangeArrowheads="1"/>
                          </wps:cNvSpPr>
                          <wps:spPr bwMode="auto">
                            <a:xfrm>
                              <a:off x="0" y="2171700"/>
                              <a:ext cx="2667634" cy="1464944"/>
                            </a:xfrm>
                            <a:prstGeom prst="rect">
                              <a:avLst/>
                            </a:prstGeom>
                            <a:solidFill>
                              <a:srgbClr val="FFFFFF"/>
                            </a:solidFill>
                            <a:ln w="9525">
                              <a:noFill/>
                              <a:miter lim="800000"/>
                              <a:headEnd/>
                              <a:tailEnd/>
                            </a:ln>
                          </wps:spPr>
                          <wps:txbx>
                            <w:txbxContent>
                              <w:p w:rsidR="00C343DB" w:rsidRPr="00911225" w:rsidRDefault="00C343DB" w:rsidP="00EF346E">
                                <w:pPr>
                                  <w:jc w:val="center"/>
                                  <w:rPr>
                                    <w:rFonts w:asciiTheme="minorHAnsi" w:hAnsiTheme="minorHAnsi" w:cs="Arial"/>
                                    <w:sz w:val="22"/>
                                    <w:szCs w:val="22"/>
                                  </w:rPr>
                                </w:pPr>
                                <w:r w:rsidRPr="00911225">
                                  <w:rPr>
                                    <w:rFonts w:asciiTheme="minorHAnsi" w:hAnsiTheme="minorHAnsi" w:cs="Arial"/>
                                    <w:sz w:val="22"/>
                                    <w:szCs w:val="22"/>
                                  </w:rPr>
                                  <w:t xml:space="preserve">A </w:t>
                                </w:r>
                                <w:r>
                                  <w:rPr>
                                    <w:rFonts w:asciiTheme="minorHAnsi" w:hAnsiTheme="minorHAnsi" w:cs="Arial"/>
                                    <w:sz w:val="22"/>
                                    <w:szCs w:val="22"/>
                                  </w:rPr>
                                  <w:t xml:space="preserve">swatch of </w:t>
                                </w:r>
                                <w:r w:rsidRPr="00911225">
                                  <w:rPr>
                                    <w:rFonts w:asciiTheme="minorHAnsi" w:hAnsiTheme="minorHAnsi" w:cs="Arial"/>
                                    <w:sz w:val="22"/>
                                    <w:szCs w:val="22"/>
                                  </w:rPr>
                                  <w:t>carbon fiber reinforced composite fabric: warp (black, running vertically—long, continuous threads), carbon fiber; weft (gray, running horizontally), glass fiber</w:t>
                                </w:r>
                              </w:p>
                              <w:p w:rsidR="00C343DB" w:rsidRPr="00911225" w:rsidRDefault="00C343DB" w:rsidP="00EF346E">
                                <w:pPr>
                                  <w:jc w:val="center"/>
                                  <w:rPr>
                                    <w:rFonts w:asciiTheme="minorHAnsi" w:hAnsiTheme="minorHAnsi" w:cs="Arial"/>
                                    <w:sz w:val="6"/>
                                    <w:szCs w:val="6"/>
                                  </w:rPr>
                                </w:pPr>
                              </w:p>
                              <w:p w:rsidR="00C343DB" w:rsidRPr="00911225" w:rsidRDefault="00C343DB" w:rsidP="00EF346E">
                                <w:pPr>
                                  <w:jc w:val="center"/>
                                  <w:rPr>
                                    <w:rFonts w:asciiTheme="minorHAnsi" w:hAnsiTheme="minorHAnsi" w:cs="Arial"/>
                                    <w:i/>
                                    <w:sz w:val="20"/>
                                    <w:szCs w:val="20"/>
                                  </w:rPr>
                                </w:pPr>
                                <w:r w:rsidRPr="00911225">
                                  <w:rPr>
                                    <w:rFonts w:asciiTheme="minorHAnsi" w:hAnsiTheme="minorHAnsi" w:cs="Arial"/>
                                    <w:i/>
                                    <w:sz w:val="20"/>
                                    <w:szCs w:val="20"/>
                                  </w:rPr>
                                  <w:t>(</w:t>
                                </w:r>
                                <w:hyperlink r:id="rId316" w:history="1">
                                  <w:r w:rsidRPr="00911225">
                                    <w:rPr>
                                      <w:rStyle w:val="Hyperlink"/>
                                      <w:rFonts w:asciiTheme="minorHAnsi" w:hAnsiTheme="minorHAnsi"/>
                                      <w:i/>
                                      <w:sz w:val="20"/>
                                      <w:szCs w:val="20"/>
                                    </w:rPr>
                                    <w:t>http://www.fibermaxcomposites.com/shop/carbon-fiber-fabric-br-c125u-p-100078.html?cPath=36</w:t>
                                  </w:r>
                                </w:hyperlink>
                                <w:r w:rsidRPr="00911225">
                                  <w:rPr>
                                    <w:rFonts w:asciiTheme="minorHAnsi" w:hAnsiTheme="minorHAnsi" w:cs="Arial"/>
                                    <w:i/>
                                    <w:sz w:val="20"/>
                                    <w:szCs w:val="20"/>
                                  </w:rPr>
                                  <w:t>)</w:t>
                                </w:r>
                              </w:p>
                            </w:txbxContent>
                          </wps:txbx>
                          <wps:bodyPr rot="0" vert="horz" wrap="square" lIns="91440" tIns="45720" rIns="91440" bIns="45720" anchor="t" anchorCtr="0">
                            <a:spAutoFit/>
                          </wps:bodyPr>
                        </wps:wsp>
                      </wpg:grpSp>
                    </wpg:wgp>
                  </a:graphicData>
                </a:graphic>
              </wp:anchor>
            </w:drawing>
          </mc:Choice>
          <mc:Fallback>
            <w:pict>
              <v:group id="Group 224" o:spid="_x0000_s1098" style="position:absolute;margin-left:27pt;margin-top:8.65pt;width:413.45pt;height:313.2pt;z-index:251943936" coordsize="52508,397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">
                <v:group id="Group 223" o:spid="_x0000_s1099" style="position:absolute;top:152;width:23088;height:39624" coordsize="23088,39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Y5N8QAAADcAAAADwAAAGRycy9kb3ducmV2LnhtbESPQYvCMBSE7wv+h/AE&#10;b2vaiotUo4jo4kGEVUG8PZpnW2xeSpNt6783wsIeh5n5hlmselOJlhpXWlYQjyMQxJnVJecKLufd&#10;5wyE88gaK8uk4EkOVsvBxwJTbTv+ofbkcxEg7FJUUHhfp1K6rCCDbmxr4uDdbWPQB9nkUjfYBbip&#10;ZBJFX9JgyWGhwJo2BWWP069R8N1ht57E2/bwuG+et/P0eD3EpNRo2K/nIDz1/j/8195rBUky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4Y5N8QAAADcAAAA&#10;DwAAAAAAAAAAAAAAAACqAgAAZHJzL2Rvd25yZXYueG1sUEsFBgAAAAAEAAQA+gAAAJsDAAAAAA==&#10;">
                  <v:shape id="Picture 210" o:spid="_x0000_s1100" type="#_x0000_t75" alt="Spools of carbon fiber tows" href="http://www.build-on-prince.com/images/carbon-fiber-spools_335.jpg" title="&quot;Spools of carbon fiber tows loaded onto a weaving machine&quot;" style="position:absolute;width:23088;height:30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70969AAAA3AAAAA8AAABkcnMvZG93bnJldi54bWxET7sKwjAU3QX/IVzBTVMFRaqpqCDq6GNx&#10;uzbXtrS5KU3U6tebQXA8nPdi2ZpKPKlxhWUFo2EEgji1uuBMweW8HcxAOI+ssbJMCt7kYJl0OwuM&#10;tX3xkZ4nn4kQwi5GBbn3dSylS3My6Ia2Jg7c3TYGfYBNJnWDrxBuKjmOoqk0WHBoyLGmTU5peXoY&#10;BVdb83o7ySbV58AXa8zuNit3SvV77WoOwlPr/+Kfe68VjEdhfjgTjoBM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3TvT3r0AAADcAAAADwAAAAAAAAAAAAAAAACfAgAAZHJz&#10;L2Rvd25yZXYueG1sUEsFBgAAAAAEAAQA9wAAAIkDAAAAAA==&#10;" o:button="t">
                    <v:fill o:detectmouseclick="t"/>
                    <v:imagedata r:id="rId317" o:title="Spools of carbon fiber tows"/>
                    <v:path arrowok="t"/>
                  </v:shape>
                  <v:shape id="_x0000_s1101" type="#_x0000_t202" style="position:absolute;left:228;top:30403;width:22860;height:9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pqUcEA&#10;AADcAAAADwAAAGRycy9kb3ducmV2LnhtbERPTWvCQBC9F/wPywje6sZApaSuUgRBige1HjwO2Wk2&#10;TXY2ZleN/945FHp8vO/FavCtulEf68AGZtMMFHEZbM2VgdP35vUdVEzIFtvAZOBBEVbL0csCCxvu&#10;fKDbMVVKQjgWaMCl1BVax9KRxzgNHbFwP6H3mAT2lbY93iXctzrPsrn2WLM0OOxo7ahsjlcvJbtY&#10;Xg/h8jvbNfrsmjm+7d2XMZPx8PkBKtGQ/sV/7q01kOcyX87IEd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6alHBAAAA3AAAAA8AAAAAAAAAAAAAAAAAmAIAAGRycy9kb3du&#10;cmV2LnhtbFBLBQYAAAAABAAEAPUAAACGAwAAAAA=&#10;" stroked="f">
                    <v:textbox style="mso-fit-shape-to-text:t">
                      <w:txbxContent>
                        <w:p w:rsidR="00C343DB" w:rsidRPr="00911225" w:rsidRDefault="00C343DB" w:rsidP="00EF346E">
                          <w:pPr>
                            <w:jc w:val="center"/>
                            <w:rPr>
                              <w:rFonts w:asciiTheme="minorHAnsi" w:hAnsiTheme="minorHAnsi" w:cs="Lucida Sans Unicode"/>
                              <w:color w:val="000000"/>
                              <w:sz w:val="20"/>
                              <w:szCs w:val="20"/>
                            </w:rPr>
                          </w:pPr>
                          <w:r w:rsidRPr="00911225">
                            <w:rPr>
                              <w:rFonts w:asciiTheme="minorHAnsi" w:hAnsiTheme="minorHAnsi" w:cs="Lucida Sans Unicode"/>
                              <w:color w:val="000000"/>
                              <w:sz w:val="20"/>
                              <w:szCs w:val="20"/>
                            </w:rPr>
                            <w:t>Spools of carbon fiber tows loaded onto a weaving machine</w:t>
                          </w:r>
                        </w:p>
                        <w:p w:rsidR="00C343DB" w:rsidRPr="00911225" w:rsidRDefault="00C343DB" w:rsidP="00EF346E">
                          <w:pPr>
                            <w:jc w:val="center"/>
                            <w:rPr>
                              <w:rFonts w:asciiTheme="minorHAnsi" w:hAnsiTheme="minorHAnsi" w:cs="Arial"/>
                              <w:sz w:val="6"/>
                              <w:szCs w:val="6"/>
                            </w:rPr>
                          </w:pPr>
                        </w:p>
                        <w:p w:rsidR="00C343DB" w:rsidRPr="00911225" w:rsidRDefault="00C343DB" w:rsidP="00EF346E">
                          <w:pPr>
                            <w:jc w:val="center"/>
                            <w:rPr>
                              <w:rFonts w:asciiTheme="minorHAnsi" w:hAnsiTheme="minorHAnsi" w:cs="Arial"/>
                              <w:i/>
                              <w:sz w:val="20"/>
                              <w:szCs w:val="20"/>
                            </w:rPr>
                          </w:pPr>
                          <w:r w:rsidRPr="00911225">
                            <w:rPr>
                              <w:rFonts w:asciiTheme="minorHAnsi" w:hAnsiTheme="minorHAnsi" w:cs="Arial"/>
                              <w:i/>
                              <w:sz w:val="20"/>
                              <w:szCs w:val="20"/>
                            </w:rPr>
                            <w:t>(</w:t>
                          </w:r>
                          <w:hyperlink r:id="rId318" w:anchor="gallery[pageGallery]/0/" w:history="1">
                            <w:r w:rsidRPr="00911225">
                              <w:rPr>
                                <w:rStyle w:val="Hyperlink"/>
                                <w:rFonts w:asciiTheme="minorHAnsi" w:hAnsiTheme="minorHAnsi"/>
                                <w:i/>
                                <w:sz w:val="20"/>
                                <w:szCs w:val="20"/>
                              </w:rPr>
                              <w:t>http://www.build-on-prince.com/carbon-fiber.html#gallery[pageGallery]/0/</w:t>
                            </w:r>
                          </w:hyperlink>
                          <w:r w:rsidRPr="00911225">
                            <w:rPr>
                              <w:rFonts w:asciiTheme="minorHAnsi" w:hAnsiTheme="minorHAnsi" w:cs="Arial"/>
                              <w:i/>
                              <w:sz w:val="20"/>
                              <w:szCs w:val="20"/>
                            </w:rPr>
                            <w:t>)</w:t>
                          </w:r>
                        </w:p>
                      </w:txbxContent>
                    </v:textbox>
                  </v:shape>
                </v:group>
                <v:group id="Group 222" o:spid="_x0000_s1102" style="position:absolute;left:25831;width:26677;height:36366" coordsize="26676,36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Picture 213" o:spid="_x0000_s1103" type="#_x0000_t75" alt="http://www.fibermaxcomposites.com/shop/images/carbon%20fiber%20fabric%20125%20unidirectional%203K.jpg" style="position:absolute;width:26670;height:21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i5EDGAAAA3AAAAA8AAABkcnMvZG93bnJldi54bWxEj0FrwkAUhO9C/8PyCt50o9a2pK5SKgYv&#10;HoxCe3zNPpNg9m3Irknqr3cFocdhZr5hFqveVKKlxpWWFUzGEQjizOqScwXHw2b0DsJ5ZI2VZVLw&#10;Rw5Wy6fBAmNtO95Tm/pcBAi7GBUU3texlC4ryKAb25o4eCfbGPRBNrnUDXYBbio5jaJXabDksFBg&#10;TV8FZef0YhQk13a9Trtd8j2vkmv+9mtb+nlRavjcf36A8NT7//CjvdUKppMZ3M+EI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2LkQMYAAADcAAAADwAAAAAAAAAAAAAA&#10;AACfAgAAZHJzL2Rvd25yZXYueG1sUEsFBgAAAAAEAAQA9wAAAJIDAAAAAA==&#10;">
                    <v:imagedata r:id="rId319" o:title="carbon%20fiber%20fabric%20125%20unidirectional%203K"/>
                    <v:path arrowok="t"/>
                  </v:shape>
                  <v:shape id="_x0000_s1104" type="#_x0000_t202" style="position:absolute;top:21717;width:26676;height:146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bPysIA&#10;AADcAAAADwAAAGRycy9kb3ducmV2LnhtbESPS4vCMBSF9wPzH8IdmN2YtjAiHaOIIIi48LWY5aW5&#10;NrXNTW2i1n9vBMHl4Tw+znja20ZcqfOVYwXpIAFBXDhdcangsF/8jED4gKyxcUwK7uRhOvn8GGOu&#10;3Y23dN2FUsQR9jkqMCG0uZS+MGTRD1xLHL2j6yyGKLtS6g5vcdw2MkuSobRYcSQYbGluqKh3Fxsh&#10;a19ctu58Ste1/Df1EH83ZqXU91c/+wMRqA/v8Ku91AqyLIXnmXgE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Ns/KwgAAANwAAAAPAAAAAAAAAAAAAAAAAJgCAABkcnMvZG93&#10;bnJldi54bWxQSwUGAAAAAAQABAD1AAAAhwMAAAAA&#10;" stroked="f">
                    <v:textbox style="mso-fit-shape-to-text:t">
                      <w:txbxContent>
                        <w:p w:rsidR="00C343DB" w:rsidRPr="00911225" w:rsidRDefault="00C343DB" w:rsidP="00EF346E">
                          <w:pPr>
                            <w:jc w:val="center"/>
                            <w:rPr>
                              <w:rFonts w:asciiTheme="minorHAnsi" w:hAnsiTheme="minorHAnsi" w:cs="Arial"/>
                              <w:sz w:val="22"/>
                              <w:szCs w:val="22"/>
                            </w:rPr>
                          </w:pPr>
                          <w:r w:rsidRPr="00911225">
                            <w:rPr>
                              <w:rFonts w:asciiTheme="minorHAnsi" w:hAnsiTheme="minorHAnsi" w:cs="Arial"/>
                              <w:sz w:val="22"/>
                              <w:szCs w:val="22"/>
                            </w:rPr>
                            <w:t xml:space="preserve">A </w:t>
                          </w:r>
                          <w:r>
                            <w:rPr>
                              <w:rFonts w:asciiTheme="minorHAnsi" w:hAnsiTheme="minorHAnsi" w:cs="Arial"/>
                              <w:sz w:val="22"/>
                              <w:szCs w:val="22"/>
                            </w:rPr>
                            <w:t xml:space="preserve">swatch of </w:t>
                          </w:r>
                          <w:r w:rsidRPr="00911225">
                            <w:rPr>
                              <w:rFonts w:asciiTheme="minorHAnsi" w:hAnsiTheme="minorHAnsi" w:cs="Arial"/>
                              <w:sz w:val="22"/>
                              <w:szCs w:val="22"/>
                            </w:rPr>
                            <w:t>carbon fiber reinforced composite fabric: warp (black, running vertically—long, continuous threads), carbon fiber; weft (gray, running horizontally), glass fiber</w:t>
                          </w:r>
                        </w:p>
                        <w:p w:rsidR="00C343DB" w:rsidRPr="00911225" w:rsidRDefault="00C343DB" w:rsidP="00EF346E">
                          <w:pPr>
                            <w:jc w:val="center"/>
                            <w:rPr>
                              <w:rFonts w:asciiTheme="minorHAnsi" w:hAnsiTheme="minorHAnsi" w:cs="Arial"/>
                              <w:sz w:val="6"/>
                              <w:szCs w:val="6"/>
                            </w:rPr>
                          </w:pPr>
                        </w:p>
                        <w:p w:rsidR="00C343DB" w:rsidRPr="00911225" w:rsidRDefault="00C343DB" w:rsidP="00EF346E">
                          <w:pPr>
                            <w:jc w:val="center"/>
                            <w:rPr>
                              <w:rFonts w:asciiTheme="minorHAnsi" w:hAnsiTheme="minorHAnsi" w:cs="Arial"/>
                              <w:i/>
                              <w:sz w:val="20"/>
                              <w:szCs w:val="20"/>
                            </w:rPr>
                          </w:pPr>
                          <w:r w:rsidRPr="00911225">
                            <w:rPr>
                              <w:rFonts w:asciiTheme="minorHAnsi" w:hAnsiTheme="minorHAnsi" w:cs="Arial"/>
                              <w:i/>
                              <w:sz w:val="20"/>
                              <w:szCs w:val="20"/>
                            </w:rPr>
                            <w:t>(</w:t>
                          </w:r>
                          <w:hyperlink r:id="rId320" w:history="1">
                            <w:r w:rsidRPr="00911225">
                              <w:rPr>
                                <w:rStyle w:val="Hyperlink"/>
                                <w:rFonts w:asciiTheme="minorHAnsi" w:hAnsiTheme="minorHAnsi"/>
                                <w:i/>
                                <w:sz w:val="20"/>
                                <w:szCs w:val="20"/>
                              </w:rPr>
                              <w:t>http://www.fibermaxcomposites.com/shop/carbon-fiber-fabric-br-c125u-p-100078.html?cPath=36</w:t>
                            </w:r>
                          </w:hyperlink>
                          <w:r w:rsidRPr="00911225">
                            <w:rPr>
                              <w:rFonts w:asciiTheme="minorHAnsi" w:hAnsiTheme="minorHAnsi" w:cs="Arial"/>
                              <w:i/>
                              <w:sz w:val="20"/>
                              <w:szCs w:val="20"/>
                            </w:rPr>
                            <w:t>)</w:t>
                          </w:r>
                        </w:p>
                      </w:txbxContent>
                    </v:textbox>
                  </v:shape>
                </v:group>
                <w10:wrap type="square"/>
              </v:group>
            </w:pict>
          </mc:Fallback>
        </mc:AlternateContent>
      </w:r>
    </w:p>
    <w:p w:rsidR="00EF346E" w:rsidRDefault="00EF346E" w:rsidP="00EF346E">
      <w:pPr>
        <w:rPr>
          <w:rFonts w:ascii="Arial" w:hAnsi="Arial" w:cs="Arial"/>
        </w:rPr>
      </w:pPr>
      <w:r>
        <w:rPr>
          <w:noProof/>
        </w:rPr>
        <w:drawing>
          <wp:anchor distT="0" distB="0" distL="114300" distR="114300" simplePos="0" relativeHeight="251944960" behindDoc="0" locked="0" layoutInCell="1" allowOverlap="1" wp14:anchorId="7EF505BE" wp14:editId="18EA4775">
            <wp:simplePos x="0" y="0"/>
            <wp:positionH relativeFrom="column">
              <wp:posOffset>243840</wp:posOffset>
            </wp:positionH>
            <wp:positionV relativeFrom="paragraph">
              <wp:posOffset>4108450</wp:posOffset>
            </wp:positionV>
            <wp:extent cx="2613660" cy="2613660"/>
            <wp:effectExtent l="0" t="0" r="0" b="0"/>
            <wp:wrapSquare wrapText="bothSides"/>
            <wp:docPr id="214" name="Picture 214" descr="http://creationwiki.org/pool/images/thumb/3/3b/Carbon_fiber4.jpg/300px-Carbon_fib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reationwiki.org/pool/images/thumb/3/3b/Carbon_fiber4.jpg/300px-Carbon_fiber4.jp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613660" cy="2613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53CB">
        <w:rPr>
          <w:rFonts w:ascii="Arial" w:hAnsi="Arial" w:cs="Arial"/>
          <w:b/>
          <w:noProof/>
        </w:rPr>
        <mc:AlternateContent>
          <mc:Choice Requires="wps">
            <w:drawing>
              <wp:anchor distT="45720" distB="45720" distL="114300" distR="114300" simplePos="0" relativeHeight="251945984" behindDoc="0" locked="0" layoutInCell="1" allowOverlap="1" wp14:anchorId="6EC409AD" wp14:editId="71B41832">
                <wp:simplePos x="0" y="0"/>
                <wp:positionH relativeFrom="column">
                  <wp:posOffset>2918460</wp:posOffset>
                </wp:positionH>
                <wp:positionV relativeFrom="paragraph">
                  <wp:posOffset>4940300</wp:posOffset>
                </wp:positionV>
                <wp:extent cx="2360930" cy="1404620"/>
                <wp:effectExtent l="0" t="0" r="3810" b="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C343DB" w:rsidRDefault="00C343DB" w:rsidP="00EF346E">
                            <w:pPr>
                              <w:jc w:val="center"/>
                              <w:rPr>
                                <w:rFonts w:asciiTheme="minorHAnsi" w:hAnsiTheme="minorHAnsi" w:cs="Arial"/>
                                <w:sz w:val="22"/>
                                <w:szCs w:val="22"/>
                              </w:rPr>
                            </w:pPr>
                            <w:r w:rsidRPr="004353CB">
                              <w:rPr>
                                <w:rFonts w:asciiTheme="minorHAnsi" w:hAnsiTheme="minorHAnsi" w:cs="Arial"/>
                                <w:sz w:val="22"/>
                                <w:szCs w:val="22"/>
                              </w:rPr>
                              <w:t>A larger piece of a similar-weave fabric</w:t>
                            </w:r>
                          </w:p>
                          <w:p w:rsidR="00C343DB" w:rsidRPr="004353CB" w:rsidRDefault="00C343DB" w:rsidP="00EF346E">
                            <w:pPr>
                              <w:jc w:val="center"/>
                              <w:rPr>
                                <w:rFonts w:asciiTheme="minorHAnsi" w:hAnsiTheme="minorHAnsi" w:cs="Arial"/>
                                <w:sz w:val="6"/>
                                <w:szCs w:val="6"/>
                              </w:rPr>
                            </w:pPr>
                          </w:p>
                          <w:p w:rsidR="00C343DB" w:rsidRPr="004353CB" w:rsidRDefault="00C343DB" w:rsidP="00EF346E">
                            <w:pPr>
                              <w:jc w:val="center"/>
                              <w:rPr>
                                <w:rFonts w:asciiTheme="minorHAnsi" w:hAnsiTheme="minorHAnsi" w:cs="Arial"/>
                                <w:i/>
                                <w:sz w:val="20"/>
                                <w:szCs w:val="20"/>
                              </w:rPr>
                            </w:pPr>
                            <w:r w:rsidRPr="004353CB">
                              <w:rPr>
                                <w:rFonts w:asciiTheme="minorHAnsi" w:hAnsiTheme="minorHAnsi" w:cs="Arial"/>
                                <w:i/>
                                <w:sz w:val="20"/>
                                <w:szCs w:val="20"/>
                              </w:rPr>
                              <w:t>(</w:t>
                            </w:r>
                            <w:hyperlink r:id="rId322" w:history="1">
                              <w:r w:rsidRPr="004353CB">
                                <w:rPr>
                                  <w:rStyle w:val="Hyperlink"/>
                                  <w:rFonts w:asciiTheme="minorHAnsi" w:hAnsiTheme="minorHAnsi"/>
                                  <w:i/>
                                  <w:sz w:val="20"/>
                                  <w:szCs w:val="20"/>
                                </w:rPr>
                                <w:t>http://creationwiki.org/pool/images/thumb/3/3b/Carbon_fiber4.jpg/300px-Carbon_fiber4.jpg</w:t>
                              </w:r>
                            </w:hyperlink>
                            <w:r w:rsidRPr="004353CB">
                              <w:rPr>
                                <w:rFonts w:asciiTheme="minorHAnsi" w:hAnsiTheme="minorHAnsi" w:cs="Arial"/>
                                <w:i/>
                                <w:sz w:val="20"/>
                                <w:szCs w:val="20"/>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05" type="#_x0000_t202" style="position:absolute;margin-left:229.8pt;margin-top:389pt;width:185.9pt;height:110.6pt;z-index:2519459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" stroked="f">
                <v:textbox style="mso-fit-shape-to-text:t">
                  <w:txbxContent>
                    <w:p w:rsidR="00C343DB" w:rsidRDefault="00C343DB" w:rsidP="00EF346E">
                      <w:pPr>
                        <w:jc w:val="center"/>
                        <w:rPr>
                          <w:rFonts w:asciiTheme="minorHAnsi" w:hAnsiTheme="minorHAnsi" w:cs="Arial"/>
                          <w:sz w:val="22"/>
                          <w:szCs w:val="22"/>
                        </w:rPr>
                      </w:pPr>
                      <w:r w:rsidRPr="004353CB">
                        <w:rPr>
                          <w:rFonts w:asciiTheme="minorHAnsi" w:hAnsiTheme="minorHAnsi" w:cs="Arial"/>
                          <w:sz w:val="22"/>
                          <w:szCs w:val="22"/>
                        </w:rPr>
                        <w:t>A larger piece of a similar-weave fabric</w:t>
                      </w:r>
                    </w:p>
                    <w:p w:rsidR="00C343DB" w:rsidRPr="004353CB" w:rsidRDefault="00C343DB" w:rsidP="00EF346E">
                      <w:pPr>
                        <w:jc w:val="center"/>
                        <w:rPr>
                          <w:rFonts w:asciiTheme="minorHAnsi" w:hAnsiTheme="minorHAnsi" w:cs="Arial"/>
                          <w:sz w:val="6"/>
                          <w:szCs w:val="6"/>
                        </w:rPr>
                      </w:pPr>
                    </w:p>
                    <w:p w:rsidR="00C343DB" w:rsidRPr="004353CB" w:rsidRDefault="00C343DB" w:rsidP="00EF346E">
                      <w:pPr>
                        <w:jc w:val="center"/>
                        <w:rPr>
                          <w:rFonts w:asciiTheme="minorHAnsi" w:hAnsiTheme="minorHAnsi" w:cs="Arial"/>
                          <w:i/>
                          <w:sz w:val="20"/>
                          <w:szCs w:val="20"/>
                        </w:rPr>
                      </w:pPr>
                      <w:r w:rsidRPr="004353CB">
                        <w:rPr>
                          <w:rFonts w:asciiTheme="minorHAnsi" w:hAnsiTheme="minorHAnsi" w:cs="Arial"/>
                          <w:i/>
                          <w:sz w:val="20"/>
                          <w:szCs w:val="20"/>
                        </w:rPr>
                        <w:t>(</w:t>
                      </w:r>
                      <w:hyperlink r:id="rId323" w:history="1">
                        <w:r w:rsidRPr="004353CB">
                          <w:rPr>
                            <w:rStyle w:val="Hyperlink"/>
                            <w:rFonts w:asciiTheme="minorHAnsi" w:hAnsiTheme="minorHAnsi"/>
                            <w:i/>
                            <w:sz w:val="20"/>
                            <w:szCs w:val="20"/>
                          </w:rPr>
                          <w:t>http://creationwiki.org/pool/images/thumb/3/3b/Carbon_fiber4.jpg/300px-Carbon_fiber4.jpg</w:t>
                        </w:r>
                      </w:hyperlink>
                      <w:r w:rsidRPr="004353CB">
                        <w:rPr>
                          <w:rFonts w:asciiTheme="minorHAnsi" w:hAnsiTheme="minorHAnsi" w:cs="Arial"/>
                          <w:i/>
                          <w:sz w:val="20"/>
                          <w:szCs w:val="20"/>
                        </w:rPr>
                        <w:t>)</w:t>
                      </w:r>
                    </w:p>
                  </w:txbxContent>
                </v:textbox>
                <w10:wrap type="square"/>
              </v:shape>
            </w:pict>
          </mc:Fallback>
        </mc:AlternateContent>
      </w:r>
      <w:r>
        <w:rPr>
          <w:rFonts w:ascii="Arial" w:hAnsi="Arial" w:cs="Arial"/>
        </w:rPr>
        <w:br w:type="page"/>
      </w:r>
    </w:p>
    <w:p w:rsidR="00EF346E" w:rsidRPr="00BA1DD3" w:rsidRDefault="00EF346E" w:rsidP="00EF346E">
      <w:pPr>
        <w:rPr>
          <w:rFonts w:ascii="Arial" w:hAnsi="Arial" w:cs="Arial"/>
        </w:rPr>
      </w:pPr>
      <w:r w:rsidRPr="00BA1DD3">
        <w:rPr>
          <w:rFonts w:ascii="Arial" w:hAnsi="Arial" w:cs="Arial"/>
          <w:b/>
        </w:rPr>
        <w:lastRenderedPageBreak/>
        <w:t xml:space="preserve">More on </w:t>
      </w:r>
      <w:r>
        <w:rPr>
          <w:rFonts w:ascii="Arial" w:hAnsi="Arial" w:cs="Arial"/>
          <w:b/>
        </w:rPr>
        <w:t>allotropes</w:t>
      </w:r>
    </w:p>
    <w:p w:rsidR="00EF346E" w:rsidRPr="00BA1DD3" w:rsidRDefault="00EF346E" w:rsidP="00EF346E">
      <w:pPr>
        <w:rPr>
          <w:rFonts w:ascii="Arial" w:hAnsi="Arial" w:cs="Arial"/>
          <w:sz w:val="22"/>
          <w:szCs w:val="22"/>
        </w:rPr>
      </w:pPr>
    </w:p>
    <w:p w:rsidR="00EF346E" w:rsidRDefault="00EF346E" w:rsidP="00EF346E">
      <w:pPr>
        <w:autoSpaceDE w:val="0"/>
        <w:autoSpaceDN w:val="0"/>
        <w:adjustRightInd w:val="0"/>
        <w:ind w:right="720"/>
        <w:rPr>
          <w:rFonts w:ascii="Arial" w:hAnsi="Arial" w:cs="Arial"/>
          <w:bCs/>
          <w:sz w:val="22"/>
          <w:szCs w:val="22"/>
        </w:rPr>
      </w:pPr>
      <w:r>
        <w:rPr>
          <w:rFonts w:ascii="Arial" w:hAnsi="Arial" w:cs="Arial"/>
          <w:bCs/>
          <w:sz w:val="22"/>
          <w:szCs w:val="22"/>
        </w:rPr>
        <w:tab/>
        <w:t>Carbon has many allotropes—different structural arrangements of its atoms. The following is a depiction of the structures of eight of them:</w:t>
      </w:r>
    </w:p>
    <w:p w:rsidR="00EF346E" w:rsidRDefault="00EF346E" w:rsidP="00EF346E">
      <w:pPr>
        <w:ind w:right="720"/>
        <w:rPr>
          <w:rFonts w:ascii="Arial" w:hAnsi="Arial" w:cs="Arial"/>
          <w:bCs/>
          <w:sz w:val="22"/>
          <w:szCs w:val="22"/>
        </w:rPr>
      </w:pPr>
      <w:r>
        <w:rPr>
          <w:rFonts w:ascii="Arial" w:hAnsi="Arial" w:cs="Arial"/>
          <w:bCs/>
          <w:noProof/>
          <w:sz w:val="22"/>
          <w:szCs w:val="22"/>
        </w:rPr>
        <mc:AlternateContent>
          <mc:Choice Requires="wpg">
            <w:drawing>
              <wp:anchor distT="0" distB="0" distL="114300" distR="114300" simplePos="0" relativeHeight="251933696" behindDoc="0" locked="0" layoutInCell="1" allowOverlap="1" wp14:anchorId="25113B2A" wp14:editId="21177D9F">
                <wp:simplePos x="0" y="0"/>
                <wp:positionH relativeFrom="column">
                  <wp:posOffset>411480</wp:posOffset>
                </wp:positionH>
                <wp:positionV relativeFrom="paragraph">
                  <wp:posOffset>95250</wp:posOffset>
                </wp:positionV>
                <wp:extent cx="5013325" cy="3313430"/>
                <wp:effectExtent l="0" t="0" r="0" b="1270"/>
                <wp:wrapSquare wrapText="bothSides"/>
                <wp:docPr id="200" name="Group 200"/>
                <wp:cNvGraphicFramePr/>
                <a:graphic xmlns:a="http://schemas.openxmlformats.org/drawingml/2006/main">
                  <a:graphicData uri="http://schemas.microsoft.com/office/word/2010/wordprocessingGroup">
                    <wpg:wgp>
                      <wpg:cNvGrpSpPr/>
                      <wpg:grpSpPr>
                        <a:xfrm>
                          <a:off x="0" y="0"/>
                          <a:ext cx="5013325" cy="3313430"/>
                          <a:chOff x="0" y="0"/>
                          <a:chExt cx="5013325" cy="3313430"/>
                        </a:xfrm>
                      </wpg:grpSpPr>
                      <pic:pic xmlns:pic="http://schemas.openxmlformats.org/drawingml/2006/picture">
                        <pic:nvPicPr>
                          <pic:cNvPr id="201" name="Picture 201" descr="File:Eight Allotropes of Carbon.png">
                            <a:hlinkClick r:id="rId324"/>
                          </pic:cNvPr>
                          <pic:cNvPicPr>
                            <a:picLocks noChangeAspect="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1935480" y="0"/>
                            <a:ext cx="3077845" cy="3313430"/>
                          </a:xfrm>
                          <a:prstGeom prst="rect">
                            <a:avLst/>
                          </a:prstGeom>
                          <a:noFill/>
                          <a:ln>
                            <a:noFill/>
                          </a:ln>
                        </pic:spPr>
                      </pic:pic>
                      <wps:wsp>
                        <wps:cNvPr id="203" name="Text Box 2"/>
                        <wps:cNvSpPr txBox="1">
                          <a:spLocks noChangeArrowheads="1"/>
                        </wps:cNvSpPr>
                        <wps:spPr bwMode="auto">
                          <a:xfrm>
                            <a:off x="0" y="242570"/>
                            <a:ext cx="1935480" cy="3048000"/>
                          </a:xfrm>
                          <a:prstGeom prst="rect">
                            <a:avLst/>
                          </a:prstGeom>
                          <a:solidFill>
                            <a:srgbClr val="FFFFFF"/>
                          </a:solidFill>
                          <a:ln w="9525">
                            <a:noFill/>
                            <a:miter lim="800000"/>
                            <a:headEnd/>
                            <a:tailEnd/>
                          </a:ln>
                        </wps:spPr>
                        <wps:txbx>
                          <w:txbxContent>
                            <w:p w:rsidR="00C343DB" w:rsidRDefault="00C343DB" w:rsidP="00EF346E">
                              <w:pPr>
                                <w:spacing w:line="220" w:lineRule="exact"/>
                                <w:ind w:firstLine="360"/>
                                <w:rPr>
                                  <w:rFonts w:asciiTheme="minorHAnsi" w:hAnsiTheme="minorHAnsi" w:cs="Arial"/>
                                  <w:sz w:val="22"/>
                                  <w:szCs w:val="22"/>
                                  <w:lang w:val="en"/>
                                </w:rPr>
                              </w:pPr>
                              <w:r w:rsidRPr="00A71062">
                                <w:rPr>
                                  <w:rFonts w:asciiTheme="minorHAnsi" w:hAnsiTheme="minorHAnsi" w:cs="Arial"/>
                                  <w:sz w:val="22"/>
                                  <w:szCs w:val="22"/>
                                  <w:lang w:val="en"/>
                                </w:rPr>
                                <w:t xml:space="preserve">This illustration depicts eight of the </w:t>
                              </w:r>
                              <w:hyperlink r:id="rId326" w:tooltip="en:allotrope" w:history="1">
                                <w:r w:rsidRPr="00A71062">
                                  <w:rPr>
                                    <w:rStyle w:val="Hyperlink"/>
                                    <w:rFonts w:asciiTheme="minorHAnsi" w:hAnsiTheme="minorHAnsi"/>
                                    <w:sz w:val="22"/>
                                    <w:szCs w:val="22"/>
                                    <w:lang w:val="en"/>
                                  </w:rPr>
                                  <w:t>allotropes</w:t>
                                </w:r>
                              </w:hyperlink>
                              <w:r w:rsidRPr="00A71062">
                                <w:rPr>
                                  <w:rFonts w:asciiTheme="minorHAnsi" w:hAnsiTheme="minorHAnsi" w:cs="Arial"/>
                                  <w:sz w:val="22"/>
                                  <w:szCs w:val="22"/>
                                  <w:lang w:val="en"/>
                                </w:rPr>
                                <w:t xml:space="preserve"> (different molecular configurations) that pure </w:t>
                              </w:r>
                              <w:hyperlink r:id="rId327" w:tooltip="Carbon" w:history="1">
                                <w:r w:rsidRPr="00A71062">
                                  <w:rPr>
                                    <w:rStyle w:val="Hyperlink"/>
                                    <w:rFonts w:asciiTheme="minorHAnsi" w:hAnsiTheme="minorHAnsi"/>
                                    <w:sz w:val="22"/>
                                    <w:szCs w:val="22"/>
                                    <w:lang w:val="en"/>
                                  </w:rPr>
                                  <w:t>carbon</w:t>
                                </w:r>
                              </w:hyperlink>
                              <w:r w:rsidRPr="00A71062">
                                <w:rPr>
                                  <w:rFonts w:asciiTheme="minorHAnsi" w:hAnsiTheme="minorHAnsi" w:cs="Arial"/>
                                  <w:sz w:val="22"/>
                                  <w:szCs w:val="22"/>
                                  <w:lang w:val="en"/>
                                </w:rPr>
                                <w:t xml:space="preserve"> can take:</w:t>
                              </w:r>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a) </w:t>
                              </w:r>
                              <w:hyperlink r:id="rId328" w:tooltip="en:Diamond" w:history="1">
                                <w:r w:rsidRPr="00A71062">
                                  <w:rPr>
                                    <w:rStyle w:val="Hyperlink"/>
                                    <w:rFonts w:asciiTheme="minorHAnsi" w:hAnsiTheme="minorHAnsi"/>
                                    <w:sz w:val="22"/>
                                    <w:szCs w:val="22"/>
                                    <w:lang w:val="en"/>
                                  </w:rPr>
                                  <w:t>Diamond</w:t>
                                </w:r>
                              </w:hyperlink>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b) </w:t>
                              </w:r>
                              <w:hyperlink r:id="rId329" w:tooltip="en:Graphite" w:history="1">
                                <w:r w:rsidRPr="00A71062">
                                  <w:rPr>
                                    <w:rStyle w:val="Hyperlink"/>
                                    <w:rFonts w:asciiTheme="minorHAnsi" w:hAnsiTheme="minorHAnsi"/>
                                    <w:sz w:val="22"/>
                                    <w:szCs w:val="22"/>
                                    <w:lang w:val="en"/>
                                  </w:rPr>
                                  <w:t>Graphite</w:t>
                                </w:r>
                              </w:hyperlink>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c) </w:t>
                              </w:r>
                              <w:hyperlink r:id="rId330" w:tooltip="en:Lonsdaleite" w:history="1">
                                <w:r w:rsidRPr="00A71062">
                                  <w:rPr>
                                    <w:rStyle w:val="Hyperlink"/>
                                    <w:rFonts w:asciiTheme="minorHAnsi" w:hAnsiTheme="minorHAnsi"/>
                                    <w:sz w:val="22"/>
                                    <w:szCs w:val="22"/>
                                    <w:lang w:val="en"/>
                                  </w:rPr>
                                  <w:t>Lonsdaleite</w:t>
                                </w:r>
                              </w:hyperlink>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d) C60 (</w:t>
                              </w:r>
                              <w:hyperlink r:id="rId331" w:tooltip="en:Buckminsterfullerene" w:history="1">
                                <w:r w:rsidRPr="00A71062">
                                  <w:rPr>
                                    <w:rStyle w:val="Hyperlink"/>
                                    <w:rFonts w:asciiTheme="minorHAnsi" w:hAnsiTheme="minorHAnsi"/>
                                    <w:sz w:val="22"/>
                                    <w:szCs w:val="22"/>
                                    <w:lang w:val="en"/>
                                  </w:rPr>
                                  <w:t>Buckminsterfullerene</w:t>
                                </w:r>
                              </w:hyperlink>
                              <w:r w:rsidRPr="00A71062">
                                <w:rPr>
                                  <w:rFonts w:asciiTheme="minorHAnsi" w:hAnsiTheme="minorHAnsi" w:cs="Arial"/>
                                  <w:sz w:val="22"/>
                                  <w:szCs w:val="22"/>
                                  <w:lang w:val="en"/>
                                </w:rPr>
                                <w:t>)</w:t>
                              </w:r>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e) C540 (see </w:t>
                              </w:r>
                              <w:hyperlink r:id="rId332" w:tooltip="en:Fullerene" w:history="1">
                                <w:r w:rsidRPr="00A71062">
                                  <w:rPr>
                                    <w:rStyle w:val="Hyperlink"/>
                                    <w:rFonts w:asciiTheme="minorHAnsi" w:hAnsiTheme="minorHAnsi"/>
                                    <w:sz w:val="22"/>
                                    <w:szCs w:val="22"/>
                                    <w:lang w:val="en"/>
                                  </w:rPr>
                                  <w:t>Fullerene</w:t>
                                </w:r>
                              </w:hyperlink>
                              <w:r w:rsidRPr="00A71062">
                                <w:rPr>
                                  <w:rFonts w:asciiTheme="minorHAnsi" w:hAnsiTheme="minorHAnsi" w:cs="Arial"/>
                                  <w:sz w:val="22"/>
                                  <w:szCs w:val="22"/>
                                  <w:lang w:val="en"/>
                                </w:rPr>
                                <w:t>)</w:t>
                              </w:r>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f) C70 (see </w:t>
                              </w:r>
                              <w:hyperlink r:id="rId333" w:tooltip="en:Fullerene" w:history="1">
                                <w:r w:rsidRPr="00A71062">
                                  <w:rPr>
                                    <w:rStyle w:val="Hyperlink"/>
                                    <w:rFonts w:asciiTheme="minorHAnsi" w:hAnsiTheme="minorHAnsi"/>
                                    <w:sz w:val="22"/>
                                    <w:szCs w:val="22"/>
                                    <w:lang w:val="en"/>
                                  </w:rPr>
                                  <w:t>Fullerene</w:t>
                                </w:r>
                              </w:hyperlink>
                              <w:r w:rsidRPr="00A71062">
                                <w:rPr>
                                  <w:rFonts w:asciiTheme="minorHAnsi" w:hAnsiTheme="minorHAnsi" w:cs="Arial"/>
                                  <w:sz w:val="22"/>
                                  <w:szCs w:val="22"/>
                                  <w:lang w:val="en"/>
                                </w:rPr>
                                <w:t>)</w:t>
                              </w:r>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g) </w:t>
                              </w:r>
                              <w:hyperlink r:id="rId334" w:tooltip="en:Amorphous carbon" w:history="1">
                                <w:r w:rsidRPr="00A71062">
                                  <w:rPr>
                                    <w:rStyle w:val="Hyperlink"/>
                                    <w:rFonts w:asciiTheme="minorHAnsi" w:hAnsiTheme="minorHAnsi"/>
                                    <w:sz w:val="22"/>
                                    <w:szCs w:val="22"/>
                                    <w:lang w:val="en"/>
                                  </w:rPr>
                                  <w:t>Amorphous carbon</w:t>
                                </w:r>
                              </w:hyperlink>
                            </w:p>
                            <w:p w:rsidR="00C343DB" w:rsidRPr="00393AA5"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h) single-walled </w:t>
                              </w:r>
                              <w:hyperlink r:id="rId335" w:tooltip="en:carbon nanotube" w:history="1">
                                <w:r w:rsidRPr="00A71062">
                                  <w:rPr>
                                    <w:rStyle w:val="Hyperlink"/>
                                    <w:rFonts w:asciiTheme="minorHAnsi" w:hAnsiTheme="minorHAnsi"/>
                                    <w:sz w:val="22"/>
                                    <w:szCs w:val="22"/>
                                    <w:lang w:val="en"/>
                                  </w:rPr>
                                  <w:t>carbon nanotube</w:t>
                                </w:r>
                              </w:hyperlink>
                            </w:p>
                          </w:txbxContent>
                        </wps:txbx>
                        <wps:bodyPr rot="0" vert="horz" wrap="square" lIns="91440" tIns="45720" rIns="91440" bIns="45720" anchor="t" anchorCtr="0">
                          <a:noAutofit/>
                        </wps:bodyPr>
                      </wps:wsp>
                    </wpg:wgp>
                  </a:graphicData>
                </a:graphic>
              </wp:anchor>
            </w:drawing>
          </mc:Choice>
          <mc:Fallback>
            <w:pict>
              <v:group id="Group 200" o:spid="_x0000_s1106" style="position:absolute;margin-left:32.4pt;margin-top:7.5pt;width:394.75pt;height:260.9pt;z-index:251933696" coordsize="50133,33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">
                <v:shape id="Picture 201" o:spid="_x0000_s1107" type="#_x0000_t75" alt="File:Eight Allotropes of Carbon.png" href="https://upload.wikimedia.org/wikipedia/commons/f/f8/Eight_Allotropes_of_Carbon.png" style="position:absolute;left:19354;width:30779;height:33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2FMHDAAAA3AAAAA8AAABkcnMvZG93bnJldi54bWxEj81uwjAQhO+VeAdrkXqpwEkOgAIGAaIt&#10;V37EeYmXxCJeW7EL6dvXlSr1OJqZbzSLVW9b8aAuGMcK8nEGgrhy2nCt4Hx6H81AhIissXVMCr4p&#10;wGo5eFlgqd2TD/Q4xlokCIcSFTQx+lLKUDVkMYydJ07ezXUWY5JdLXWHzwS3rSyybCItGk4LDXra&#10;NlTdj19WwcaY/uKnrfuMk7e9+7jufF7slHod9us5iEh9/A//tfdaQZHl8HsmHQG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YUwcMAAADcAAAADwAAAAAAAAAAAAAAAACf&#10;AgAAZHJzL2Rvd25yZXYueG1sUEsFBgAAAAAEAAQA9wAAAI8DAAAAAA==&#10;" o:button="t">
                  <v:fill o:detectmouseclick="t"/>
                  <v:imagedata r:id="rId336" o:title="Eight Allotropes of Carbon"/>
                  <v:path arrowok="t"/>
                </v:shape>
                <v:shape id="_x0000_s1108" type="#_x0000_t202" style="position:absolute;top:2425;width:19354;height:30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wGsQA&#10;AADcAAAADwAAAGRycy9kb3ducmV2LnhtbESP3WrCQBSE7wu+w3KE3hTdGOtfdA2t0OJtog9wzB6T&#10;YPZsyG5NfPtuoeDlMDPfMLt0MI24U+dqywpm0wgEcWF1zaWC8+lrsgbhPLLGxjIpeJCDdD962WGi&#10;bc8Z3XNfigBhl6CCyvs2kdIVFRl0U9sSB+9qO4M+yK6UusM+wE0j4yhaSoM1h4UKWzpUVNzyH6Pg&#10;euzfFpv+8u3Pq+x9+Yn16mIfSr2Oh48tCE+Df4b/20etII7m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rsBrEAAAA3AAAAA8AAAAAAAAAAAAAAAAAmAIAAGRycy9k&#10;b3ducmV2LnhtbFBLBQYAAAAABAAEAPUAAACJAwAAAAA=&#10;" stroked="f">
                  <v:textbox>
                    <w:txbxContent>
                      <w:p w:rsidR="00C343DB" w:rsidRDefault="00C343DB" w:rsidP="00EF346E">
                        <w:pPr>
                          <w:spacing w:line="220" w:lineRule="exact"/>
                          <w:ind w:firstLine="360"/>
                          <w:rPr>
                            <w:rFonts w:asciiTheme="minorHAnsi" w:hAnsiTheme="minorHAnsi" w:cs="Arial"/>
                            <w:sz w:val="22"/>
                            <w:szCs w:val="22"/>
                            <w:lang w:val="en"/>
                          </w:rPr>
                        </w:pPr>
                        <w:r w:rsidRPr="00A71062">
                          <w:rPr>
                            <w:rFonts w:asciiTheme="minorHAnsi" w:hAnsiTheme="minorHAnsi" w:cs="Arial"/>
                            <w:sz w:val="22"/>
                            <w:szCs w:val="22"/>
                            <w:lang w:val="en"/>
                          </w:rPr>
                          <w:t xml:space="preserve">This illustration depicts eight of the </w:t>
                        </w:r>
                        <w:hyperlink r:id="rId337" w:tooltip="en:allotrope" w:history="1">
                          <w:r w:rsidRPr="00A71062">
                            <w:rPr>
                              <w:rStyle w:val="Hyperlink"/>
                              <w:rFonts w:asciiTheme="minorHAnsi" w:hAnsiTheme="minorHAnsi"/>
                              <w:sz w:val="22"/>
                              <w:szCs w:val="22"/>
                              <w:lang w:val="en"/>
                            </w:rPr>
                            <w:t>allotropes</w:t>
                          </w:r>
                        </w:hyperlink>
                        <w:r w:rsidRPr="00A71062">
                          <w:rPr>
                            <w:rFonts w:asciiTheme="minorHAnsi" w:hAnsiTheme="minorHAnsi" w:cs="Arial"/>
                            <w:sz w:val="22"/>
                            <w:szCs w:val="22"/>
                            <w:lang w:val="en"/>
                          </w:rPr>
                          <w:t xml:space="preserve"> (different molecular configurations) that pure </w:t>
                        </w:r>
                        <w:hyperlink r:id="rId338" w:tooltip="Carbon" w:history="1">
                          <w:r w:rsidRPr="00A71062">
                            <w:rPr>
                              <w:rStyle w:val="Hyperlink"/>
                              <w:rFonts w:asciiTheme="minorHAnsi" w:hAnsiTheme="minorHAnsi"/>
                              <w:sz w:val="22"/>
                              <w:szCs w:val="22"/>
                              <w:lang w:val="en"/>
                            </w:rPr>
                            <w:t>carbon</w:t>
                          </w:r>
                        </w:hyperlink>
                        <w:r w:rsidRPr="00A71062">
                          <w:rPr>
                            <w:rFonts w:asciiTheme="minorHAnsi" w:hAnsiTheme="minorHAnsi" w:cs="Arial"/>
                            <w:sz w:val="22"/>
                            <w:szCs w:val="22"/>
                            <w:lang w:val="en"/>
                          </w:rPr>
                          <w:t xml:space="preserve"> can take:</w:t>
                        </w:r>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a) </w:t>
                        </w:r>
                        <w:hyperlink r:id="rId339" w:tooltip="en:Diamond" w:history="1">
                          <w:r w:rsidRPr="00A71062">
                            <w:rPr>
                              <w:rStyle w:val="Hyperlink"/>
                              <w:rFonts w:asciiTheme="minorHAnsi" w:hAnsiTheme="minorHAnsi"/>
                              <w:sz w:val="22"/>
                              <w:szCs w:val="22"/>
                              <w:lang w:val="en"/>
                            </w:rPr>
                            <w:t>Diamond</w:t>
                          </w:r>
                        </w:hyperlink>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b) </w:t>
                        </w:r>
                        <w:hyperlink r:id="rId340" w:tooltip="en:Graphite" w:history="1">
                          <w:r w:rsidRPr="00A71062">
                            <w:rPr>
                              <w:rStyle w:val="Hyperlink"/>
                              <w:rFonts w:asciiTheme="minorHAnsi" w:hAnsiTheme="minorHAnsi"/>
                              <w:sz w:val="22"/>
                              <w:szCs w:val="22"/>
                              <w:lang w:val="en"/>
                            </w:rPr>
                            <w:t>Graphite</w:t>
                          </w:r>
                        </w:hyperlink>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c) </w:t>
                        </w:r>
                        <w:hyperlink r:id="rId341" w:tooltip="en:Lonsdaleite" w:history="1">
                          <w:r w:rsidRPr="00A71062">
                            <w:rPr>
                              <w:rStyle w:val="Hyperlink"/>
                              <w:rFonts w:asciiTheme="minorHAnsi" w:hAnsiTheme="minorHAnsi"/>
                              <w:sz w:val="22"/>
                              <w:szCs w:val="22"/>
                              <w:lang w:val="en"/>
                            </w:rPr>
                            <w:t>Lonsdaleite</w:t>
                          </w:r>
                        </w:hyperlink>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d) C60 (</w:t>
                        </w:r>
                        <w:hyperlink r:id="rId342" w:tooltip="en:Buckminsterfullerene" w:history="1">
                          <w:r w:rsidRPr="00A71062">
                            <w:rPr>
                              <w:rStyle w:val="Hyperlink"/>
                              <w:rFonts w:asciiTheme="minorHAnsi" w:hAnsiTheme="minorHAnsi"/>
                              <w:sz w:val="22"/>
                              <w:szCs w:val="22"/>
                              <w:lang w:val="en"/>
                            </w:rPr>
                            <w:t>Buckminsterfullerene</w:t>
                          </w:r>
                        </w:hyperlink>
                        <w:r w:rsidRPr="00A71062">
                          <w:rPr>
                            <w:rFonts w:asciiTheme="minorHAnsi" w:hAnsiTheme="minorHAnsi" w:cs="Arial"/>
                            <w:sz w:val="22"/>
                            <w:szCs w:val="22"/>
                            <w:lang w:val="en"/>
                          </w:rPr>
                          <w:t>)</w:t>
                        </w:r>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e) C540 (see </w:t>
                        </w:r>
                        <w:hyperlink r:id="rId343" w:tooltip="en:Fullerene" w:history="1">
                          <w:r w:rsidRPr="00A71062">
                            <w:rPr>
                              <w:rStyle w:val="Hyperlink"/>
                              <w:rFonts w:asciiTheme="minorHAnsi" w:hAnsiTheme="minorHAnsi"/>
                              <w:sz w:val="22"/>
                              <w:szCs w:val="22"/>
                              <w:lang w:val="en"/>
                            </w:rPr>
                            <w:t>Fullerene</w:t>
                          </w:r>
                        </w:hyperlink>
                        <w:r w:rsidRPr="00A71062">
                          <w:rPr>
                            <w:rFonts w:asciiTheme="minorHAnsi" w:hAnsiTheme="minorHAnsi" w:cs="Arial"/>
                            <w:sz w:val="22"/>
                            <w:szCs w:val="22"/>
                            <w:lang w:val="en"/>
                          </w:rPr>
                          <w:t>)</w:t>
                        </w:r>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f) C70 (see </w:t>
                        </w:r>
                        <w:hyperlink r:id="rId344" w:tooltip="en:Fullerene" w:history="1">
                          <w:r w:rsidRPr="00A71062">
                            <w:rPr>
                              <w:rStyle w:val="Hyperlink"/>
                              <w:rFonts w:asciiTheme="minorHAnsi" w:hAnsiTheme="minorHAnsi"/>
                              <w:sz w:val="22"/>
                              <w:szCs w:val="22"/>
                              <w:lang w:val="en"/>
                            </w:rPr>
                            <w:t>Fullerene</w:t>
                          </w:r>
                        </w:hyperlink>
                        <w:r w:rsidRPr="00A71062">
                          <w:rPr>
                            <w:rFonts w:asciiTheme="minorHAnsi" w:hAnsiTheme="minorHAnsi" w:cs="Arial"/>
                            <w:sz w:val="22"/>
                            <w:szCs w:val="22"/>
                            <w:lang w:val="en"/>
                          </w:rPr>
                          <w:t>)</w:t>
                        </w:r>
                      </w:p>
                      <w:p w:rsidR="00C343DB" w:rsidRPr="00A71062"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g) </w:t>
                        </w:r>
                        <w:hyperlink r:id="rId345" w:tooltip="en:Amorphous carbon" w:history="1">
                          <w:r w:rsidRPr="00A71062">
                            <w:rPr>
                              <w:rStyle w:val="Hyperlink"/>
                              <w:rFonts w:asciiTheme="minorHAnsi" w:hAnsiTheme="minorHAnsi"/>
                              <w:sz w:val="22"/>
                              <w:szCs w:val="22"/>
                              <w:lang w:val="en"/>
                            </w:rPr>
                            <w:t>Amorphous carbon</w:t>
                          </w:r>
                        </w:hyperlink>
                      </w:p>
                      <w:p w:rsidR="00C343DB" w:rsidRPr="00393AA5" w:rsidRDefault="00C343DB" w:rsidP="002B393E">
                        <w:pPr>
                          <w:numPr>
                            <w:ilvl w:val="0"/>
                            <w:numId w:val="47"/>
                          </w:numPr>
                          <w:tabs>
                            <w:tab w:val="clear" w:pos="720"/>
                          </w:tabs>
                          <w:spacing w:before="60"/>
                          <w:ind w:left="360"/>
                          <w:rPr>
                            <w:rFonts w:asciiTheme="minorHAnsi" w:hAnsiTheme="minorHAnsi" w:cs="Arial"/>
                            <w:sz w:val="22"/>
                            <w:szCs w:val="22"/>
                            <w:lang w:val="en"/>
                          </w:rPr>
                        </w:pPr>
                        <w:r w:rsidRPr="00A71062">
                          <w:rPr>
                            <w:rFonts w:asciiTheme="minorHAnsi" w:hAnsiTheme="minorHAnsi" w:cs="Arial"/>
                            <w:sz w:val="22"/>
                            <w:szCs w:val="22"/>
                            <w:lang w:val="en"/>
                          </w:rPr>
                          <w:t xml:space="preserve">h) single-walled </w:t>
                        </w:r>
                        <w:hyperlink r:id="rId346" w:tooltip="en:carbon nanotube" w:history="1">
                          <w:r w:rsidRPr="00A71062">
                            <w:rPr>
                              <w:rStyle w:val="Hyperlink"/>
                              <w:rFonts w:asciiTheme="minorHAnsi" w:hAnsiTheme="minorHAnsi"/>
                              <w:sz w:val="22"/>
                              <w:szCs w:val="22"/>
                              <w:lang w:val="en"/>
                            </w:rPr>
                            <w:t>carbon nanotube</w:t>
                          </w:r>
                        </w:hyperlink>
                      </w:p>
                    </w:txbxContent>
                  </v:textbox>
                </v:shape>
                <w10:wrap type="square"/>
              </v:group>
            </w:pict>
          </mc:Fallback>
        </mc:AlternateContent>
      </w:r>
    </w:p>
    <w:p w:rsidR="00EF346E" w:rsidRPr="00093FC0" w:rsidRDefault="00EF346E" w:rsidP="00EF346E">
      <w:pPr>
        <w:autoSpaceDE w:val="0"/>
        <w:autoSpaceDN w:val="0"/>
        <w:adjustRightInd w:val="0"/>
        <w:ind w:left="720" w:right="720"/>
        <w:jc w:val="center"/>
        <w:rPr>
          <w:rFonts w:asciiTheme="minorHAnsi" w:hAnsiTheme="minorHAnsi" w:cs="Arial"/>
          <w:i/>
          <w:sz w:val="16"/>
          <w:szCs w:val="16"/>
        </w:rPr>
      </w:pPr>
    </w:p>
    <w:p w:rsidR="00EF346E" w:rsidRDefault="00EF346E" w:rsidP="00EF346E">
      <w:pPr>
        <w:autoSpaceDE w:val="0"/>
        <w:autoSpaceDN w:val="0"/>
        <w:adjustRightInd w:val="0"/>
        <w:ind w:left="720" w:right="720"/>
        <w:jc w:val="center"/>
        <w:rPr>
          <w:rFonts w:ascii="Arial" w:hAnsi="Arial" w:cs="Arial"/>
          <w:bCs/>
          <w:sz w:val="22"/>
          <w:szCs w:val="22"/>
        </w:rPr>
      </w:pPr>
      <w:r w:rsidRPr="00A71062">
        <w:rPr>
          <w:rFonts w:asciiTheme="minorHAnsi" w:hAnsiTheme="minorHAnsi" w:cs="Arial"/>
          <w:i/>
          <w:sz w:val="20"/>
          <w:szCs w:val="20"/>
        </w:rPr>
        <w:t>(</w:t>
      </w:r>
      <w:hyperlink r:id="rId347" w:history="1">
        <w:r w:rsidRPr="00A71062">
          <w:rPr>
            <w:rStyle w:val="Hyperlink"/>
            <w:rFonts w:asciiTheme="minorHAnsi" w:hAnsiTheme="minorHAnsi"/>
            <w:i/>
            <w:sz w:val="20"/>
            <w:szCs w:val="20"/>
          </w:rPr>
          <w:t>https://en.wikipedia.org/wiki/Allotropes_of_carbon</w:t>
        </w:r>
      </w:hyperlink>
      <w:r w:rsidRPr="00A71062">
        <w:rPr>
          <w:rFonts w:asciiTheme="minorHAnsi" w:hAnsiTheme="minorHAnsi" w:cs="Arial"/>
          <w:i/>
          <w:sz w:val="20"/>
          <w:szCs w:val="20"/>
        </w:rPr>
        <w:t>)</w:t>
      </w:r>
    </w:p>
    <w:p w:rsidR="00EF346E" w:rsidRDefault="00EF346E" w:rsidP="00EF346E">
      <w:pPr>
        <w:autoSpaceDE w:val="0"/>
        <w:autoSpaceDN w:val="0"/>
        <w:adjustRightInd w:val="0"/>
        <w:ind w:right="720"/>
        <w:rPr>
          <w:rFonts w:ascii="Arial" w:hAnsi="Arial" w:cs="Arial"/>
          <w:bCs/>
          <w:sz w:val="22"/>
          <w:szCs w:val="22"/>
        </w:rPr>
      </w:pPr>
    </w:p>
    <w:p w:rsidR="00EF346E" w:rsidRDefault="00EF346E" w:rsidP="00EF346E">
      <w:pPr>
        <w:autoSpaceDE w:val="0"/>
        <w:autoSpaceDN w:val="0"/>
        <w:adjustRightInd w:val="0"/>
        <w:ind w:right="720"/>
        <w:rPr>
          <w:rFonts w:ascii="Arial" w:hAnsi="Arial" w:cs="Arial"/>
          <w:bCs/>
          <w:sz w:val="22"/>
          <w:szCs w:val="22"/>
        </w:rPr>
      </w:pPr>
      <w:r>
        <w:rPr>
          <w:rFonts w:ascii="Arial" w:hAnsi="Arial" w:cs="Arial"/>
          <w:bCs/>
          <w:sz w:val="22"/>
          <w:szCs w:val="22"/>
        </w:rPr>
        <w:tab/>
        <w:t>The physical properties of each of these is different from those of the others (e.g., graphite is one of the softest substances on the Mohs scale of hardness, while diamond is the hardest naturally occurring substance; graphite conducts electricity, diamond does not; graphite is black, diamond is clear).</w:t>
      </w:r>
    </w:p>
    <w:p w:rsidR="00EF346E" w:rsidRDefault="00EF346E" w:rsidP="00EF346E">
      <w:pPr>
        <w:autoSpaceDE w:val="0"/>
        <w:autoSpaceDN w:val="0"/>
        <w:adjustRightInd w:val="0"/>
        <w:ind w:right="720"/>
        <w:rPr>
          <w:rFonts w:ascii="Arial" w:hAnsi="Arial" w:cs="Arial"/>
          <w:bCs/>
          <w:sz w:val="22"/>
          <w:szCs w:val="22"/>
        </w:rPr>
      </w:pPr>
    </w:p>
    <w:p w:rsidR="00EF346E" w:rsidRPr="008822C8" w:rsidRDefault="00EF346E" w:rsidP="00EF346E">
      <w:pPr>
        <w:autoSpaceDE w:val="0"/>
        <w:autoSpaceDN w:val="0"/>
        <w:adjustRightInd w:val="0"/>
        <w:ind w:right="720"/>
        <w:rPr>
          <w:rFonts w:ascii="Arial" w:hAnsi="Arial" w:cs="Arial"/>
          <w:bCs/>
          <w:sz w:val="22"/>
          <w:szCs w:val="22"/>
        </w:rPr>
      </w:pPr>
      <w:r w:rsidRPr="008822C8">
        <w:rPr>
          <w:rFonts w:ascii="Arial" w:hAnsi="Arial" w:cs="Arial"/>
          <w:bCs/>
          <w:sz w:val="22"/>
          <w:szCs w:val="22"/>
        </w:rPr>
        <w:tab/>
        <w:t>As mentioned in the Dambrot article, graphite is the allotrope of choice for making carbon fibers. Sheets of graphite can be</w:t>
      </w:r>
      <w:r>
        <w:rPr>
          <w:rFonts w:ascii="Arial" w:hAnsi="Arial" w:cs="Arial"/>
          <w:bCs/>
          <w:sz w:val="22"/>
          <w:szCs w:val="22"/>
        </w:rPr>
        <w:t xml:space="preserve"> wound and combined with epoxy to strengthen the final product, they can be woven together to make a fabric, they can be</w:t>
      </w:r>
      <w:r w:rsidRPr="008822C8">
        <w:rPr>
          <w:rFonts w:ascii="Arial" w:hAnsi="Arial" w:cs="Arial"/>
          <w:bCs/>
          <w:sz w:val="22"/>
          <w:szCs w:val="22"/>
        </w:rPr>
        <w:t xml:space="preserve"> fused onto matrices </w:t>
      </w:r>
      <w:r>
        <w:rPr>
          <w:rFonts w:ascii="Arial" w:hAnsi="Arial" w:cs="Arial"/>
          <w:bCs/>
          <w:sz w:val="22"/>
          <w:szCs w:val="22"/>
        </w:rPr>
        <w:t xml:space="preserve">of other substances </w:t>
      </w:r>
      <w:r w:rsidRPr="008822C8">
        <w:rPr>
          <w:rFonts w:ascii="Arial" w:hAnsi="Arial" w:cs="Arial"/>
          <w:bCs/>
          <w:sz w:val="22"/>
          <w:szCs w:val="22"/>
        </w:rPr>
        <w:t>to add strength, etc.</w:t>
      </w:r>
    </w:p>
    <w:p w:rsidR="00EF346E" w:rsidRDefault="00EF346E" w:rsidP="00EF346E">
      <w:pPr>
        <w:autoSpaceDE w:val="0"/>
        <w:autoSpaceDN w:val="0"/>
        <w:adjustRightInd w:val="0"/>
        <w:ind w:right="720"/>
        <w:rPr>
          <w:rFonts w:ascii="Arial" w:hAnsi="Arial" w:cs="Arial"/>
          <w:bCs/>
          <w:sz w:val="22"/>
          <w:szCs w:val="22"/>
        </w:rPr>
      </w:pPr>
    </w:p>
    <w:p w:rsidR="00EF346E" w:rsidRPr="00BA1DD3" w:rsidRDefault="00EF346E" w:rsidP="00EF346E">
      <w:pPr>
        <w:rPr>
          <w:rFonts w:ascii="Arial" w:hAnsi="Arial" w:cs="Arial"/>
          <w:b/>
        </w:rPr>
      </w:pPr>
      <w:r w:rsidRPr="00BA1DD3">
        <w:rPr>
          <w:rFonts w:ascii="Arial" w:hAnsi="Arial" w:cs="Arial"/>
          <w:b/>
        </w:rPr>
        <w:t xml:space="preserve">More on </w:t>
      </w:r>
      <w:r>
        <w:rPr>
          <w:rFonts w:ascii="Arial" w:hAnsi="Arial" w:cs="Arial"/>
          <w:b/>
        </w:rPr>
        <w:t>composites</w:t>
      </w:r>
    </w:p>
    <w:p w:rsidR="00EF346E" w:rsidRDefault="00EF346E" w:rsidP="00EF346E">
      <w:pPr>
        <w:rPr>
          <w:rFonts w:ascii="Arial" w:hAnsi="Arial" w:cs="Arial"/>
          <w:sz w:val="22"/>
          <w:szCs w:val="22"/>
        </w:rPr>
      </w:pPr>
    </w:p>
    <w:p w:rsidR="00EF346E" w:rsidRDefault="00EF346E" w:rsidP="00EF346E">
      <w:pPr>
        <w:ind w:firstLine="720"/>
        <w:rPr>
          <w:rFonts w:ascii="Arial" w:hAnsi="Arial" w:cs="Arial"/>
          <w:sz w:val="22"/>
          <w:szCs w:val="22"/>
        </w:rPr>
      </w:pPr>
      <w:r>
        <w:rPr>
          <w:rFonts w:ascii="Arial" w:hAnsi="Arial" w:cs="Arial"/>
          <w:sz w:val="22"/>
          <w:szCs w:val="22"/>
        </w:rPr>
        <w:t>A composite is a material that is a mixture of two or more substances with properties that are better than those of any of the components individually. The two main components are the matrix and the filler or reinforcing material. The matrix holds the</w:t>
      </w:r>
      <w:r w:rsidRPr="0070576F">
        <w:rPr>
          <w:rFonts w:ascii="Arial" w:hAnsi="Arial" w:cs="Arial"/>
          <w:sz w:val="22"/>
          <w:szCs w:val="22"/>
        </w:rPr>
        <w:t xml:space="preserve"> </w:t>
      </w:r>
      <w:r>
        <w:rPr>
          <w:rFonts w:ascii="Arial" w:hAnsi="Arial" w:cs="Arial"/>
          <w:sz w:val="22"/>
          <w:szCs w:val="22"/>
        </w:rPr>
        <w:t>reinforcing material together and is usually the component providing flexibility and tensile strength, while the filler provides the reinforcement—the structural strength.</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sz w:val="22"/>
          <w:szCs w:val="22"/>
        </w:rPr>
        <w:tab/>
        <w:t xml:space="preserve">The reinforcing phase usually exists in one of three forms: particles, fibers or flat sheets. Concrete and asphalt or “blacktop” are examples of composites with the reinforcing phase in particle form. Rock or aggregate is the reinforcing material for both concrete and asphalt. Cement is the matrix for concrete, while asphalt or bitumen, a viscous mixture derived from petroleum, is the matrix for what we commonly call asphalt, but which is actually asphalt </w:t>
      </w:r>
      <w:r>
        <w:rPr>
          <w:rFonts w:ascii="Arial" w:hAnsi="Arial" w:cs="Arial"/>
          <w:sz w:val="22"/>
          <w:szCs w:val="22"/>
        </w:rPr>
        <w:lastRenderedPageBreak/>
        <w:t>concrete. Fiberglas™ is a composite made of a polymer resin (the matrix) reinforced with spun glass—long filamentous threads of glass. And plywood is an example of the flat sheets reinforcing material. Thin layers of wood (the sheets) are oriented so that the grains of the wood run in different directions. Epoxy glue is the matrix for plywood, spread between the thin wood sheets. All these composites are man-made.</w:t>
      </w:r>
    </w:p>
    <w:p w:rsidR="00EF346E" w:rsidRDefault="00EF346E" w:rsidP="00EF346E">
      <w:pPr>
        <w:rPr>
          <w:rFonts w:ascii="Arial" w:hAnsi="Arial" w:cs="Arial"/>
          <w:sz w:val="22"/>
          <w:szCs w:val="22"/>
        </w:rPr>
      </w:pPr>
    </w:p>
    <w:p w:rsidR="00EF346E" w:rsidRDefault="00EF346E" w:rsidP="00EF346E">
      <w:pPr>
        <w:pStyle w:val="Default"/>
        <w:ind w:firstLine="720"/>
        <w:rPr>
          <w:rFonts w:ascii="Arial" w:hAnsi="Arial" w:cs="Arial"/>
          <w:sz w:val="22"/>
          <w:szCs w:val="22"/>
        </w:rPr>
      </w:pPr>
      <w:r>
        <w:rPr>
          <w:rFonts w:ascii="Arial" w:hAnsi="Arial" w:cs="Arial"/>
          <w:sz w:val="22"/>
          <w:szCs w:val="22"/>
        </w:rPr>
        <w:t xml:space="preserve">But man isn’t the only—or the original—manufacturer of composite materials; </w:t>
      </w:r>
      <w:r w:rsidRPr="00115D13">
        <w:rPr>
          <w:rFonts w:ascii="Arial" w:hAnsi="Arial" w:cs="Arial"/>
          <w:sz w:val="22"/>
          <w:szCs w:val="22"/>
        </w:rPr>
        <w:t xml:space="preserve">Nature makes composites, too. For example, </w:t>
      </w:r>
      <w:r>
        <w:rPr>
          <w:rFonts w:ascii="Arial" w:hAnsi="Arial" w:cs="Arial"/>
          <w:sz w:val="22"/>
          <w:szCs w:val="22"/>
        </w:rPr>
        <w:t>trees use cellulosic fibrous components to reinforce lignin’s matrix, aligning the fibers in exactly the best way to have the composite structure maintain its form to great heights and to withstand strong winds (see figure below). And bone is a natural composite, made of flexible collagen and strong, but rigid hydroxyapatite [Ca</w:t>
      </w:r>
      <w:r w:rsidRPr="00AA1AAA">
        <w:rPr>
          <w:rFonts w:ascii="Arial" w:hAnsi="Arial" w:cs="Arial"/>
          <w:sz w:val="22"/>
          <w:szCs w:val="22"/>
          <w:vertAlign w:val="subscript"/>
        </w:rPr>
        <w:t>10</w:t>
      </w:r>
      <w:r>
        <w:rPr>
          <w:rFonts w:ascii="Arial" w:hAnsi="Arial" w:cs="Arial"/>
          <w:sz w:val="22"/>
          <w:szCs w:val="22"/>
        </w:rPr>
        <w:t>(PO</w:t>
      </w:r>
      <w:r w:rsidRPr="00AA1AAA">
        <w:rPr>
          <w:rFonts w:ascii="Arial" w:hAnsi="Arial" w:cs="Arial"/>
          <w:sz w:val="22"/>
          <w:szCs w:val="22"/>
          <w:vertAlign w:val="subscript"/>
        </w:rPr>
        <w:t>4</w:t>
      </w:r>
      <w:r>
        <w:rPr>
          <w:rFonts w:ascii="Arial" w:hAnsi="Arial" w:cs="Arial"/>
          <w:sz w:val="22"/>
          <w:szCs w:val="22"/>
        </w:rPr>
        <w:t>)</w:t>
      </w:r>
      <w:r w:rsidRPr="00AA1AAA">
        <w:rPr>
          <w:rFonts w:ascii="Arial" w:hAnsi="Arial" w:cs="Arial"/>
          <w:sz w:val="22"/>
          <w:szCs w:val="22"/>
          <w:vertAlign w:val="subscript"/>
        </w:rPr>
        <w:t>6</w:t>
      </w:r>
      <w:r>
        <w:rPr>
          <w:rFonts w:ascii="Arial" w:hAnsi="Arial" w:cs="Arial"/>
          <w:sz w:val="22"/>
          <w:szCs w:val="22"/>
        </w:rPr>
        <w:t>(OH)</w:t>
      </w:r>
      <w:r w:rsidRPr="00AA1AAA">
        <w:rPr>
          <w:rFonts w:ascii="Arial" w:hAnsi="Arial" w:cs="Arial"/>
          <w:sz w:val="22"/>
          <w:szCs w:val="22"/>
          <w:vertAlign w:val="subscript"/>
        </w:rPr>
        <w:t>2</w:t>
      </w:r>
      <w:r>
        <w:rPr>
          <w:rFonts w:ascii="Arial" w:hAnsi="Arial" w:cs="Arial"/>
          <w:sz w:val="22"/>
          <w:szCs w:val="22"/>
        </w:rPr>
        <w:t>]. These two complement and improve on each other’s properties; the overall effect is synergistic.</w:t>
      </w:r>
    </w:p>
    <w:p w:rsidR="00EF346E" w:rsidRDefault="00EF346E" w:rsidP="00EF346E">
      <w:pPr>
        <w:pStyle w:val="Default"/>
        <w:rPr>
          <w:rFonts w:ascii="Arial" w:hAnsi="Arial" w:cs="Arial"/>
          <w:sz w:val="22"/>
          <w:szCs w:val="22"/>
        </w:rPr>
      </w:pPr>
    </w:p>
    <w:p w:rsidR="00EF346E" w:rsidRDefault="00EF346E" w:rsidP="00EF346E">
      <w:pPr>
        <w:pStyle w:val="Default"/>
        <w:ind w:left="720"/>
        <w:rPr>
          <w:rFonts w:ascii="Arial" w:hAnsi="Arial" w:cs="Arial"/>
          <w:sz w:val="22"/>
          <w:szCs w:val="22"/>
        </w:rPr>
      </w:pPr>
      <w:r>
        <w:rPr>
          <w:rFonts w:ascii="Arial" w:hAnsi="Arial" w:cs="Arial"/>
          <w:noProof/>
          <w:sz w:val="20"/>
          <w:szCs w:val="20"/>
        </w:rPr>
        <w:drawing>
          <wp:inline distT="0" distB="0" distL="0" distR="0" wp14:anchorId="1D3AFB8E" wp14:editId="7AD1324D">
            <wp:extent cx="5334349" cy="1363980"/>
            <wp:effectExtent l="0" t="0" r="0" b="0"/>
            <wp:docPr id="354" name="Picture 354" descr="http://4.bp.blogspot.com/-WfTS3hwUSEQ/UTi4gU1lkfI/AAAAAAAAJdM/IrWSdwIoJ1I/s1600/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4.bp.blogspot.com/-WfTS3hwUSEQ/UTi4gU1lkfI/AAAAAAAAJdM/IrWSdwIoJ1I/s1600/Picture3.pn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479698" cy="1401145"/>
                    </a:xfrm>
                    <a:prstGeom prst="rect">
                      <a:avLst/>
                    </a:prstGeom>
                    <a:noFill/>
                    <a:ln>
                      <a:noFill/>
                    </a:ln>
                  </pic:spPr>
                </pic:pic>
              </a:graphicData>
            </a:graphic>
          </wp:inline>
        </w:drawing>
      </w:r>
    </w:p>
    <w:p w:rsidR="00EF346E" w:rsidRPr="00601063" w:rsidRDefault="00EF346E" w:rsidP="00EF346E">
      <w:pPr>
        <w:pStyle w:val="Default"/>
        <w:ind w:left="720" w:right="720"/>
        <w:rPr>
          <w:rFonts w:ascii="Arial" w:hAnsi="Arial" w:cs="Arial"/>
          <w:sz w:val="6"/>
          <w:szCs w:val="6"/>
        </w:rPr>
      </w:pPr>
    </w:p>
    <w:p w:rsidR="00EF346E" w:rsidRPr="00A80203" w:rsidRDefault="00EF346E" w:rsidP="00EF346E">
      <w:pPr>
        <w:pStyle w:val="Default"/>
        <w:ind w:left="720" w:right="720"/>
        <w:jc w:val="center"/>
        <w:rPr>
          <w:rFonts w:asciiTheme="minorHAnsi" w:hAnsiTheme="minorHAnsi" w:cs="Arial"/>
          <w:sz w:val="20"/>
          <w:szCs w:val="20"/>
        </w:rPr>
      </w:pPr>
      <w:r>
        <w:rPr>
          <w:rFonts w:asciiTheme="minorHAnsi" w:hAnsiTheme="minorHAnsi" w:cs="Arial"/>
          <w:sz w:val="20"/>
          <w:szCs w:val="20"/>
        </w:rPr>
        <w:t xml:space="preserve">Comparing the matrices and reinforcing materials in wood (natural) </w:t>
      </w:r>
      <w:r>
        <w:rPr>
          <w:rFonts w:asciiTheme="minorHAnsi" w:hAnsiTheme="minorHAnsi" w:cs="Arial"/>
          <w:sz w:val="20"/>
          <w:szCs w:val="20"/>
        </w:rPr>
        <w:br/>
        <w:t>and reinforced concrete (man-made)</w:t>
      </w:r>
    </w:p>
    <w:p w:rsidR="00EF346E" w:rsidRPr="00601063" w:rsidRDefault="00EF346E" w:rsidP="00EF346E">
      <w:pPr>
        <w:pStyle w:val="Default"/>
        <w:ind w:left="630" w:right="720"/>
        <w:jc w:val="center"/>
        <w:rPr>
          <w:rFonts w:asciiTheme="minorHAnsi" w:hAnsiTheme="minorHAnsi" w:cs="Arial"/>
          <w:i/>
          <w:sz w:val="20"/>
          <w:szCs w:val="20"/>
        </w:rPr>
      </w:pPr>
      <w:r>
        <w:rPr>
          <w:rFonts w:asciiTheme="minorHAnsi" w:hAnsiTheme="minorHAnsi" w:cs="Arial"/>
          <w:i/>
          <w:sz w:val="20"/>
          <w:szCs w:val="20"/>
        </w:rPr>
        <w:t>(</w:t>
      </w:r>
      <w:hyperlink r:id="rId349" w:history="1">
        <w:r w:rsidRPr="00601063">
          <w:rPr>
            <w:rStyle w:val="Hyperlink"/>
            <w:rFonts w:asciiTheme="minorHAnsi" w:hAnsiTheme="minorHAnsi"/>
            <w:i/>
            <w:sz w:val="20"/>
            <w:szCs w:val="20"/>
          </w:rPr>
          <w:t>http://4.bp.blogspot.com/-WfTS3hwUSEQ/UTi4gU1lkfI/AAAAAAAAJdM/IrWSdwIoJ1I/s1600/Picture3.png</w:t>
        </w:r>
      </w:hyperlink>
      <w:r>
        <w:rPr>
          <w:rFonts w:asciiTheme="minorHAnsi" w:hAnsiTheme="minorHAnsi" w:cs="Arial"/>
          <w:i/>
          <w:sz w:val="20"/>
          <w:szCs w:val="20"/>
        </w:rPr>
        <w:t>)</w:t>
      </w:r>
    </w:p>
    <w:p w:rsidR="00EF346E" w:rsidRDefault="00EF346E" w:rsidP="00EF346E">
      <w:pPr>
        <w:pStyle w:val="Default"/>
        <w:rPr>
          <w:rFonts w:ascii="Arial" w:hAnsi="Arial" w:cs="Arial"/>
          <w:sz w:val="22"/>
          <w:szCs w:val="22"/>
        </w:rPr>
      </w:pPr>
    </w:p>
    <w:p w:rsidR="00EF346E" w:rsidRPr="00115D13" w:rsidRDefault="00EF346E" w:rsidP="00EF346E">
      <w:pPr>
        <w:pStyle w:val="Default"/>
        <w:ind w:firstLine="720"/>
        <w:rPr>
          <w:rFonts w:ascii="Arial" w:hAnsi="Arial" w:cs="Arial"/>
          <w:sz w:val="22"/>
          <w:szCs w:val="22"/>
        </w:rPr>
      </w:pPr>
      <w:r>
        <w:rPr>
          <w:rFonts w:ascii="Arial" w:hAnsi="Arial" w:cs="Arial"/>
          <w:sz w:val="22"/>
          <w:szCs w:val="22"/>
        </w:rPr>
        <w:t>Underwater natural composites exist also, and man is trying to imitate them.</w:t>
      </w:r>
    </w:p>
    <w:p w:rsidR="00EF346E" w:rsidRPr="00115D13" w:rsidRDefault="00EF346E" w:rsidP="00EF346E">
      <w:pPr>
        <w:pStyle w:val="Default"/>
        <w:ind w:left="720" w:right="720"/>
        <w:rPr>
          <w:rFonts w:ascii="Arial" w:hAnsi="Arial" w:cs="Arial"/>
          <w:sz w:val="20"/>
          <w:szCs w:val="20"/>
        </w:rPr>
      </w:pPr>
    </w:p>
    <w:p w:rsidR="00EF346E" w:rsidRDefault="00EF346E" w:rsidP="00EF346E">
      <w:pPr>
        <w:pStyle w:val="Default"/>
        <w:ind w:left="720" w:right="720" w:firstLine="720"/>
        <w:rPr>
          <w:rFonts w:ascii="Arial" w:hAnsi="Arial" w:cs="Arial"/>
          <w:sz w:val="20"/>
          <w:szCs w:val="20"/>
        </w:rPr>
      </w:pPr>
      <w:r w:rsidRPr="00115D13">
        <w:rPr>
          <w:rFonts w:ascii="Arial" w:hAnsi="Arial" w:cs="Arial"/>
          <w:sz w:val="20"/>
          <w:szCs w:val="20"/>
        </w:rPr>
        <w:t xml:space="preserve">The abalone, a marine mollusk, builds its strong shell from just calcium carbonate and protein. The layers of carbonate are connected by protein to make a very strong laminate. Compared to a brick walls, the calcium carbonate forms the bricks and the protein is the mortar. Such laminates can be used for lightweight armor and </w:t>
      </w:r>
      <w:r>
        <w:rPr>
          <w:rFonts w:ascii="Arial" w:hAnsi="Arial" w:cs="Arial"/>
          <w:sz w:val="20"/>
          <w:szCs w:val="20"/>
        </w:rPr>
        <w:t xml:space="preserve">… </w:t>
      </w:r>
      <w:r w:rsidRPr="00115D13">
        <w:rPr>
          <w:rFonts w:ascii="Arial" w:hAnsi="Arial" w:cs="Arial"/>
          <w:sz w:val="20"/>
          <w:szCs w:val="20"/>
        </w:rPr>
        <w:t>ceramic-metal composites. A team of researchers at Princeton University, led by Ilhan Aksay developed the composites in the late 1990s. Says Aksay, "When people ask me if I needed to study biological systems to invent laminated ceramic-metal composites," he says, "I tell them, no, I might have come up with the idea anyway, but studying biological systems helped get me there faster." More recent developments mimicking the hardness of the abalone shell have been done at the University of California at San Diego. The laminated composites will find potential uses in tooth repair and in the manufacture of cutting surfaces that will not dull.</w:t>
      </w:r>
    </w:p>
    <w:p w:rsidR="00EF346E" w:rsidRPr="00115D13" w:rsidRDefault="00EF346E" w:rsidP="00EF346E">
      <w:pPr>
        <w:pStyle w:val="Default"/>
        <w:ind w:left="720" w:right="720"/>
        <w:rPr>
          <w:rFonts w:ascii="Arial" w:hAnsi="Arial" w:cs="Arial"/>
          <w:sz w:val="6"/>
          <w:szCs w:val="6"/>
        </w:rPr>
      </w:pPr>
    </w:p>
    <w:p w:rsidR="00EF346E" w:rsidRDefault="00EF346E" w:rsidP="00EF346E">
      <w:pPr>
        <w:pStyle w:val="Default"/>
        <w:ind w:left="720" w:right="720"/>
        <w:rPr>
          <w:rFonts w:ascii="Arial" w:hAnsi="Arial" w:cs="Arial"/>
          <w:sz w:val="20"/>
          <w:szCs w:val="20"/>
        </w:rPr>
      </w:pPr>
      <w:r>
        <w:rPr>
          <w:rFonts w:ascii="Arial" w:hAnsi="Arial" w:cs="Arial"/>
          <w:sz w:val="20"/>
          <w:szCs w:val="20"/>
        </w:rPr>
        <w:t xml:space="preserve">(Teacher’s Guide for the April 2006 </w:t>
      </w:r>
      <w:r w:rsidRPr="00115D13">
        <w:rPr>
          <w:rFonts w:ascii="Arial" w:hAnsi="Arial" w:cs="Arial"/>
          <w:i/>
          <w:sz w:val="20"/>
          <w:szCs w:val="20"/>
        </w:rPr>
        <w:t>ChemMatters</w:t>
      </w:r>
      <w:r>
        <w:rPr>
          <w:rFonts w:ascii="Arial" w:hAnsi="Arial" w:cs="Arial"/>
          <w:sz w:val="20"/>
          <w:szCs w:val="20"/>
        </w:rPr>
        <w:t xml:space="preserve"> article “Biomimicry”: Parent, K. and Young, J. Biomimicry—Where Chemistry Lessons Come Naturally. </w:t>
      </w:r>
      <w:r w:rsidRPr="00C71F72">
        <w:rPr>
          <w:rFonts w:ascii="Arial" w:hAnsi="Arial" w:cs="Arial"/>
          <w:i/>
          <w:sz w:val="20"/>
          <w:szCs w:val="20"/>
        </w:rPr>
        <w:t>ChemMatters</w:t>
      </w:r>
      <w:r>
        <w:rPr>
          <w:rFonts w:ascii="Arial" w:hAnsi="Arial" w:cs="Arial"/>
          <w:sz w:val="20"/>
          <w:szCs w:val="20"/>
        </w:rPr>
        <w:t xml:space="preserve">, 2006, </w:t>
      </w:r>
      <w:r>
        <w:rPr>
          <w:rFonts w:ascii="Arial" w:hAnsi="Arial" w:cs="Arial"/>
          <w:i/>
          <w:sz w:val="20"/>
          <w:szCs w:val="20"/>
        </w:rPr>
        <w:t>24</w:t>
      </w:r>
      <w:r>
        <w:rPr>
          <w:rFonts w:ascii="Arial" w:hAnsi="Arial" w:cs="Arial"/>
          <w:sz w:val="20"/>
          <w:szCs w:val="20"/>
        </w:rPr>
        <w:t xml:space="preserve"> (2), pp 15–17)</w:t>
      </w:r>
    </w:p>
    <w:p w:rsidR="00EF346E" w:rsidRDefault="00EF346E" w:rsidP="00EF346E">
      <w:pPr>
        <w:autoSpaceDE w:val="0"/>
        <w:autoSpaceDN w:val="0"/>
        <w:adjustRightInd w:val="0"/>
        <w:ind w:right="720"/>
        <w:rPr>
          <w:rFonts w:ascii="Arial" w:hAnsi="Arial" w:cs="Arial"/>
          <w:bCs/>
          <w:sz w:val="22"/>
          <w:szCs w:val="22"/>
        </w:rPr>
      </w:pPr>
    </w:p>
    <w:p w:rsidR="00EF346E" w:rsidRPr="00115D13" w:rsidRDefault="00EF346E" w:rsidP="00EF346E">
      <w:pPr>
        <w:autoSpaceDE w:val="0"/>
        <w:autoSpaceDN w:val="0"/>
        <w:adjustRightInd w:val="0"/>
        <w:ind w:right="720"/>
        <w:rPr>
          <w:rFonts w:ascii="Arial" w:hAnsi="Arial" w:cs="Arial"/>
          <w:bCs/>
          <w:sz w:val="22"/>
          <w:szCs w:val="22"/>
        </w:rPr>
      </w:pPr>
      <w:r>
        <w:rPr>
          <w:rFonts w:ascii="Arial" w:hAnsi="Arial" w:cs="Arial"/>
          <w:bCs/>
          <w:sz w:val="22"/>
          <w:szCs w:val="22"/>
        </w:rPr>
        <w:tab/>
        <w:t xml:space="preserve">Composites are a rapidly-growing area of chemistry because they serve several direct societal needs: the need for better materials (with enhanced properties) that can keep up with ever-expanding technology, and the need for materials that do not rely solely on fossil fuels for their manufacture. The main advantage of composites is that they can be manufactured for specific purposes using individual components that can be </w:t>
      </w:r>
      <w:r>
        <w:rPr>
          <w:rFonts w:ascii="Arial" w:hAnsi="Arial" w:cs="Arial"/>
          <w:bCs/>
          <w:sz w:val="22"/>
          <w:szCs w:val="22"/>
        </w:rPr>
        <w:lastRenderedPageBreak/>
        <w:t>blended to provide the best properties of each of these components, or properties between the individual components. An example of this is plastic lumber</w:t>
      </w:r>
    </w:p>
    <w:p w:rsidR="00EF346E" w:rsidRPr="00880FCB" w:rsidRDefault="00EF346E" w:rsidP="00EF346E">
      <w:pPr>
        <w:ind w:left="720"/>
        <w:rPr>
          <w:rFonts w:ascii="Arial" w:hAnsi="Arial" w:cs="Arial"/>
          <w:sz w:val="20"/>
          <w:szCs w:val="20"/>
        </w:rPr>
      </w:pPr>
    </w:p>
    <w:p w:rsidR="00EF346E" w:rsidRPr="00821515" w:rsidRDefault="00EF346E" w:rsidP="00EF346E">
      <w:pPr>
        <w:autoSpaceDE w:val="0"/>
        <w:autoSpaceDN w:val="0"/>
        <w:adjustRightInd w:val="0"/>
        <w:ind w:left="720" w:right="720" w:firstLine="720"/>
        <w:rPr>
          <w:rFonts w:ascii="Arial" w:hAnsi="Arial" w:cs="Arial"/>
          <w:sz w:val="20"/>
          <w:szCs w:val="20"/>
        </w:rPr>
      </w:pPr>
      <w:r w:rsidRPr="00821515">
        <w:rPr>
          <w:rFonts w:ascii="Arial" w:hAnsi="Arial" w:cs="Arial"/>
          <w:sz w:val="20"/>
          <w:szCs w:val="20"/>
        </w:rPr>
        <w:t>A homebuilding</w:t>
      </w:r>
      <w:r>
        <w:rPr>
          <w:rFonts w:ascii="Arial" w:hAnsi="Arial" w:cs="Arial"/>
          <w:sz w:val="20"/>
          <w:szCs w:val="20"/>
        </w:rPr>
        <w:t xml:space="preserve"> </w:t>
      </w:r>
      <w:r w:rsidRPr="00821515">
        <w:rPr>
          <w:rFonts w:ascii="Arial" w:hAnsi="Arial" w:cs="Arial"/>
          <w:sz w:val="20"/>
          <w:szCs w:val="20"/>
        </w:rPr>
        <w:t>material that is often made</w:t>
      </w:r>
      <w:r>
        <w:rPr>
          <w:rFonts w:ascii="Arial" w:hAnsi="Arial" w:cs="Arial"/>
          <w:sz w:val="20"/>
          <w:szCs w:val="20"/>
        </w:rPr>
        <w:t xml:space="preserve"> </w:t>
      </w:r>
      <w:r w:rsidRPr="00821515">
        <w:rPr>
          <w:rFonts w:ascii="Arial" w:hAnsi="Arial" w:cs="Arial"/>
          <w:sz w:val="20"/>
          <w:szCs w:val="20"/>
        </w:rPr>
        <w:t>of recycled plastic is composite</w:t>
      </w:r>
      <w:r>
        <w:rPr>
          <w:rFonts w:ascii="Arial" w:hAnsi="Arial" w:cs="Arial"/>
          <w:sz w:val="20"/>
          <w:szCs w:val="20"/>
        </w:rPr>
        <w:t xml:space="preserve"> </w:t>
      </w:r>
      <w:r w:rsidRPr="00821515">
        <w:rPr>
          <w:rFonts w:ascii="Arial" w:hAnsi="Arial" w:cs="Arial"/>
          <w:sz w:val="20"/>
          <w:szCs w:val="20"/>
        </w:rPr>
        <w:t>lumber. Used for</w:t>
      </w:r>
      <w:r>
        <w:rPr>
          <w:rFonts w:ascii="Arial" w:hAnsi="Arial" w:cs="Arial"/>
          <w:sz w:val="20"/>
          <w:szCs w:val="20"/>
        </w:rPr>
        <w:t xml:space="preserve"> </w:t>
      </w:r>
      <w:r w:rsidRPr="00821515">
        <w:rPr>
          <w:rFonts w:ascii="Arial" w:hAnsi="Arial" w:cs="Arial"/>
          <w:sz w:val="20"/>
          <w:szCs w:val="20"/>
        </w:rPr>
        <w:t>decks and window and</w:t>
      </w:r>
      <w:r>
        <w:rPr>
          <w:rFonts w:ascii="Arial" w:hAnsi="Arial" w:cs="Arial"/>
          <w:sz w:val="20"/>
          <w:szCs w:val="20"/>
        </w:rPr>
        <w:t xml:space="preserve"> </w:t>
      </w:r>
      <w:r w:rsidRPr="00821515">
        <w:rPr>
          <w:rFonts w:ascii="Arial" w:hAnsi="Arial" w:cs="Arial"/>
          <w:sz w:val="20"/>
          <w:szCs w:val="20"/>
        </w:rPr>
        <w:t>door frames, this material</w:t>
      </w:r>
      <w:r>
        <w:rPr>
          <w:rFonts w:ascii="Arial" w:hAnsi="Arial" w:cs="Arial"/>
          <w:sz w:val="20"/>
          <w:szCs w:val="20"/>
        </w:rPr>
        <w:t xml:space="preserve"> </w:t>
      </w:r>
      <w:r w:rsidRPr="00821515">
        <w:rPr>
          <w:rFonts w:ascii="Arial" w:hAnsi="Arial" w:cs="Arial"/>
          <w:sz w:val="20"/>
          <w:szCs w:val="20"/>
        </w:rPr>
        <w:t>is a 50/50 mixture of wood</w:t>
      </w:r>
      <w:r>
        <w:rPr>
          <w:rFonts w:ascii="Arial" w:hAnsi="Arial" w:cs="Arial"/>
          <w:sz w:val="20"/>
          <w:szCs w:val="20"/>
        </w:rPr>
        <w:t xml:space="preserve"> </w:t>
      </w:r>
      <w:r w:rsidRPr="00821515">
        <w:rPr>
          <w:rFonts w:ascii="Arial" w:hAnsi="Arial" w:cs="Arial"/>
          <w:sz w:val="20"/>
          <w:szCs w:val="20"/>
        </w:rPr>
        <w:t>fibers from sawdust and</w:t>
      </w:r>
      <w:r>
        <w:rPr>
          <w:rFonts w:ascii="Arial" w:hAnsi="Arial" w:cs="Arial"/>
          <w:sz w:val="20"/>
          <w:szCs w:val="20"/>
        </w:rPr>
        <w:t xml:space="preserve"> </w:t>
      </w:r>
      <w:r w:rsidRPr="00821515">
        <w:rPr>
          <w:rFonts w:ascii="Arial" w:hAnsi="Arial" w:cs="Arial"/>
          <w:sz w:val="20"/>
          <w:szCs w:val="20"/>
        </w:rPr>
        <w:t>recycled plastic. The wood</w:t>
      </w:r>
      <w:r>
        <w:rPr>
          <w:rFonts w:ascii="Arial" w:hAnsi="Arial" w:cs="Arial"/>
          <w:sz w:val="20"/>
          <w:szCs w:val="20"/>
        </w:rPr>
        <w:t xml:space="preserve"> </w:t>
      </w:r>
      <w:r w:rsidRPr="00821515">
        <w:rPr>
          <w:rFonts w:ascii="Arial" w:hAnsi="Arial" w:cs="Arial"/>
          <w:sz w:val="20"/>
          <w:szCs w:val="20"/>
        </w:rPr>
        <w:t>fibers reinforce the plastic</w:t>
      </w:r>
      <w:r>
        <w:rPr>
          <w:rFonts w:ascii="Arial" w:hAnsi="Arial" w:cs="Arial"/>
          <w:sz w:val="20"/>
          <w:szCs w:val="20"/>
        </w:rPr>
        <w:t xml:space="preserve"> </w:t>
      </w:r>
      <w:r w:rsidRPr="00821515">
        <w:rPr>
          <w:rFonts w:ascii="Arial" w:hAnsi="Arial" w:cs="Arial"/>
          <w:sz w:val="20"/>
          <w:szCs w:val="20"/>
        </w:rPr>
        <w:t>lumber, so that it is</w:t>
      </w:r>
      <w:r>
        <w:rPr>
          <w:rFonts w:ascii="Arial" w:hAnsi="Arial" w:cs="Arial"/>
          <w:sz w:val="20"/>
          <w:szCs w:val="20"/>
        </w:rPr>
        <w:t xml:space="preserve"> </w:t>
      </w:r>
      <w:r w:rsidRPr="00821515">
        <w:rPr>
          <w:rFonts w:ascii="Arial" w:hAnsi="Arial" w:cs="Arial"/>
          <w:sz w:val="20"/>
          <w:szCs w:val="20"/>
        </w:rPr>
        <w:t>stronger than 100% recycled</w:t>
      </w:r>
      <w:r>
        <w:rPr>
          <w:rFonts w:ascii="Arial" w:hAnsi="Arial" w:cs="Arial"/>
          <w:sz w:val="20"/>
          <w:szCs w:val="20"/>
        </w:rPr>
        <w:t xml:space="preserve"> </w:t>
      </w:r>
      <w:r w:rsidRPr="00821515">
        <w:rPr>
          <w:rFonts w:ascii="Arial" w:hAnsi="Arial" w:cs="Arial"/>
          <w:sz w:val="20"/>
          <w:szCs w:val="20"/>
        </w:rPr>
        <w:t>plastic. Furthermore,</w:t>
      </w:r>
      <w:r>
        <w:rPr>
          <w:rFonts w:ascii="Arial" w:hAnsi="Arial" w:cs="Arial"/>
          <w:sz w:val="20"/>
          <w:szCs w:val="20"/>
        </w:rPr>
        <w:t xml:space="preserve"> </w:t>
      </w:r>
      <w:r w:rsidRPr="00821515">
        <w:rPr>
          <w:rFonts w:ascii="Arial" w:hAnsi="Arial" w:cs="Arial"/>
          <w:sz w:val="20"/>
          <w:szCs w:val="20"/>
        </w:rPr>
        <w:t>the plastic protects the</w:t>
      </w:r>
      <w:r>
        <w:rPr>
          <w:rFonts w:ascii="Arial" w:hAnsi="Arial" w:cs="Arial"/>
          <w:sz w:val="20"/>
          <w:szCs w:val="20"/>
        </w:rPr>
        <w:t xml:space="preserve"> </w:t>
      </w:r>
      <w:r w:rsidRPr="00821515">
        <w:rPr>
          <w:rFonts w:ascii="Arial" w:hAnsi="Arial" w:cs="Arial"/>
          <w:sz w:val="20"/>
          <w:szCs w:val="20"/>
        </w:rPr>
        <w:t>wood from rotting. So the</w:t>
      </w:r>
      <w:r>
        <w:rPr>
          <w:rFonts w:ascii="Arial" w:hAnsi="Arial" w:cs="Arial"/>
          <w:sz w:val="20"/>
          <w:szCs w:val="20"/>
        </w:rPr>
        <w:t xml:space="preserve"> </w:t>
      </w:r>
      <w:r w:rsidRPr="00821515">
        <w:rPr>
          <w:rFonts w:ascii="Arial" w:hAnsi="Arial" w:cs="Arial"/>
          <w:sz w:val="20"/>
          <w:szCs w:val="20"/>
        </w:rPr>
        <w:t>combination of natural and synthetic materials</w:t>
      </w:r>
      <w:r>
        <w:rPr>
          <w:rFonts w:ascii="Arial" w:hAnsi="Arial" w:cs="Arial"/>
          <w:sz w:val="20"/>
          <w:szCs w:val="20"/>
        </w:rPr>
        <w:t xml:space="preserve"> </w:t>
      </w:r>
      <w:r w:rsidRPr="00821515">
        <w:rPr>
          <w:rFonts w:ascii="Arial" w:hAnsi="Arial" w:cs="Arial"/>
          <w:sz w:val="20"/>
          <w:szCs w:val="20"/>
        </w:rPr>
        <w:t>brings out the positive characteristics of</w:t>
      </w:r>
      <w:r>
        <w:rPr>
          <w:rFonts w:ascii="Arial" w:hAnsi="Arial" w:cs="Arial"/>
          <w:sz w:val="20"/>
          <w:szCs w:val="20"/>
        </w:rPr>
        <w:t xml:space="preserve"> </w:t>
      </w:r>
      <w:r w:rsidRPr="00821515">
        <w:rPr>
          <w:rFonts w:ascii="Arial" w:hAnsi="Arial" w:cs="Arial"/>
          <w:sz w:val="20"/>
          <w:szCs w:val="20"/>
        </w:rPr>
        <w:t>both wood and plastic.</w:t>
      </w:r>
    </w:p>
    <w:p w:rsidR="00EF346E" w:rsidRDefault="00EF346E" w:rsidP="00EF346E">
      <w:pPr>
        <w:autoSpaceDE w:val="0"/>
        <w:autoSpaceDN w:val="0"/>
        <w:adjustRightInd w:val="0"/>
        <w:ind w:left="720" w:right="720"/>
        <w:rPr>
          <w:rFonts w:ascii="Arial" w:hAnsi="Arial" w:cs="Arial"/>
          <w:sz w:val="20"/>
          <w:szCs w:val="20"/>
        </w:rPr>
      </w:pPr>
    </w:p>
    <w:p w:rsidR="00EF346E" w:rsidRDefault="00EF346E" w:rsidP="00EF346E">
      <w:pPr>
        <w:autoSpaceDE w:val="0"/>
        <w:autoSpaceDN w:val="0"/>
        <w:adjustRightInd w:val="0"/>
        <w:ind w:left="720" w:right="720" w:firstLine="720"/>
        <w:rPr>
          <w:rFonts w:ascii="Arial" w:hAnsi="Arial" w:cs="Arial"/>
          <w:sz w:val="20"/>
          <w:szCs w:val="20"/>
        </w:rPr>
      </w:pPr>
      <w:r w:rsidRPr="00821515">
        <w:rPr>
          <w:rFonts w:ascii="Arial" w:hAnsi="Arial" w:cs="Arial"/>
          <w:sz w:val="20"/>
          <w:szCs w:val="20"/>
        </w:rPr>
        <w:t>A huge advantage for the homeowner is</w:t>
      </w:r>
      <w:r>
        <w:rPr>
          <w:rFonts w:ascii="Arial" w:hAnsi="Arial" w:cs="Arial"/>
          <w:sz w:val="20"/>
          <w:szCs w:val="20"/>
        </w:rPr>
        <w:t xml:space="preserve"> </w:t>
      </w:r>
      <w:r w:rsidRPr="00821515">
        <w:rPr>
          <w:rFonts w:ascii="Arial" w:hAnsi="Arial" w:cs="Arial"/>
          <w:sz w:val="20"/>
          <w:szCs w:val="20"/>
        </w:rPr>
        <w:t>that plastic lumber does not have to be</w:t>
      </w:r>
      <w:r>
        <w:rPr>
          <w:rFonts w:ascii="Arial" w:hAnsi="Arial" w:cs="Arial"/>
          <w:sz w:val="20"/>
          <w:szCs w:val="20"/>
        </w:rPr>
        <w:t xml:space="preserve"> </w:t>
      </w:r>
      <w:r w:rsidRPr="00821515">
        <w:rPr>
          <w:rFonts w:ascii="Arial" w:hAnsi="Arial" w:cs="Arial"/>
          <w:sz w:val="20"/>
          <w:szCs w:val="20"/>
        </w:rPr>
        <w:t>painted. Color can be added during the manufacturing</w:t>
      </w:r>
      <w:r>
        <w:rPr>
          <w:rFonts w:ascii="Arial" w:hAnsi="Arial" w:cs="Arial"/>
          <w:sz w:val="20"/>
          <w:szCs w:val="20"/>
        </w:rPr>
        <w:t xml:space="preserve"> </w:t>
      </w:r>
      <w:r w:rsidRPr="00821515">
        <w:rPr>
          <w:rFonts w:ascii="Arial" w:hAnsi="Arial" w:cs="Arial"/>
          <w:sz w:val="20"/>
          <w:szCs w:val="20"/>
        </w:rPr>
        <w:t>process. As a further blessing to</w:t>
      </w:r>
      <w:r>
        <w:rPr>
          <w:rFonts w:ascii="Arial" w:hAnsi="Arial" w:cs="Arial"/>
          <w:sz w:val="20"/>
          <w:szCs w:val="20"/>
        </w:rPr>
        <w:t xml:space="preserve"> </w:t>
      </w:r>
      <w:r w:rsidRPr="00821515">
        <w:rPr>
          <w:rFonts w:ascii="Arial" w:hAnsi="Arial" w:cs="Arial"/>
          <w:sz w:val="20"/>
          <w:szCs w:val="20"/>
        </w:rPr>
        <w:t>the environment, composite lumber is made</w:t>
      </w:r>
      <w:r>
        <w:rPr>
          <w:rFonts w:ascii="Arial" w:hAnsi="Arial" w:cs="Arial"/>
          <w:sz w:val="20"/>
          <w:szCs w:val="20"/>
        </w:rPr>
        <w:t xml:space="preserve"> </w:t>
      </w:r>
      <w:r w:rsidRPr="00821515">
        <w:rPr>
          <w:rFonts w:ascii="Arial" w:hAnsi="Arial" w:cs="Arial"/>
          <w:sz w:val="20"/>
          <w:szCs w:val="20"/>
        </w:rPr>
        <w:t>of plastic and sawdust that would otherwise</w:t>
      </w:r>
      <w:r>
        <w:rPr>
          <w:rFonts w:ascii="Arial" w:hAnsi="Arial" w:cs="Arial"/>
          <w:sz w:val="20"/>
          <w:szCs w:val="20"/>
        </w:rPr>
        <w:t xml:space="preserve"> </w:t>
      </w:r>
      <w:r w:rsidRPr="00821515">
        <w:rPr>
          <w:rFonts w:ascii="Arial" w:hAnsi="Arial" w:cs="Arial"/>
          <w:sz w:val="20"/>
          <w:szCs w:val="20"/>
        </w:rPr>
        <w:t>end up in a landfill.</w:t>
      </w:r>
    </w:p>
    <w:p w:rsidR="00EF346E" w:rsidRPr="00821515" w:rsidRDefault="00EF346E" w:rsidP="00EF346E">
      <w:pPr>
        <w:autoSpaceDE w:val="0"/>
        <w:autoSpaceDN w:val="0"/>
        <w:adjustRightInd w:val="0"/>
        <w:ind w:left="720" w:right="720"/>
        <w:rPr>
          <w:rFonts w:ascii="Arial" w:hAnsi="Arial" w:cs="Arial"/>
          <w:bCs/>
          <w:i/>
          <w:sz w:val="20"/>
          <w:szCs w:val="20"/>
        </w:rPr>
      </w:pPr>
      <w:r w:rsidRPr="00821515">
        <w:rPr>
          <w:rFonts w:ascii="Arial" w:hAnsi="Arial" w:cs="Arial"/>
          <w:bCs/>
          <w:sz w:val="20"/>
          <w:szCs w:val="20"/>
        </w:rPr>
        <w:t xml:space="preserve">(Baxter, R. Green Chemistry: Chemistry Builds a Green Home. </w:t>
      </w:r>
      <w:r w:rsidRPr="00821515">
        <w:rPr>
          <w:rFonts w:ascii="Arial" w:hAnsi="Arial" w:cs="Arial"/>
          <w:bCs/>
          <w:i/>
          <w:sz w:val="20"/>
          <w:szCs w:val="20"/>
        </w:rPr>
        <w:t>ChemMatters</w:t>
      </w:r>
      <w:r w:rsidRPr="00821515">
        <w:rPr>
          <w:rFonts w:ascii="Arial" w:hAnsi="Arial" w:cs="Arial"/>
          <w:bCs/>
          <w:sz w:val="20"/>
          <w:szCs w:val="20"/>
        </w:rPr>
        <w:t xml:space="preserve">, 2006, </w:t>
      </w:r>
      <w:r w:rsidRPr="00821515">
        <w:rPr>
          <w:rFonts w:ascii="Arial" w:hAnsi="Arial" w:cs="Arial"/>
          <w:bCs/>
          <w:i/>
          <w:sz w:val="20"/>
          <w:szCs w:val="20"/>
        </w:rPr>
        <w:t>24</w:t>
      </w:r>
      <w:r w:rsidRPr="00821515">
        <w:rPr>
          <w:rFonts w:ascii="Arial" w:hAnsi="Arial" w:cs="Arial"/>
          <w:bCs/>
          <w:sz w:val="20"/>
          <w:szCs w:val="20"/>
        </w:rPr>
        <w:t xml:space="preserve"> (3), pp 9–11)</w:t>
      </w:r>
    </w:p>
    <w:p w:rsidR="00EF346E" w:rsidRDefault="00EF346E" w:rsidP="00EF346E">
      <w:pPr>
        <w:rPr>
          <w:rFonts w:ascii="Arial" w:hAnsi="Arial" w:cs="Arial"/>
          <w:sz w:val="22"/>
          <w:szCs w:val="22"/>
        </w:rPr>
      </w:pPr>
    </w:p>
    <w:p w:rsidR="00EF346E" w:rsidRPr="000F4384" w:rsidRDefault="00EF346E" w:rsidP="00EF346E">
      <w:pPr>
        <w:rPr>
          <w:rFonts w:ascii="Arial" w:hAnsi="Arial" w:cs="Arial"/>
          <w:b/>
          <w:sz w:val="22"/>
          <w:szCs w:val="22"/>
        </w:rPr>
      </w:pPr>
      <w:r w:rsidRPr="000F4384">
        <w:rPr>
          <w:rFonts w:ascii="Arial" w:hAnsi="Arial" w:cs="Arial"/>
          <w:b/>
          <w:sz w:val="22"/>
          <w:szCs w:val="22"/>
        </w:rPr>
        <w:tab/>
        <w:t>Composite use in prosthetics</w:t>
      </w:r>
    </w:p>
    <w:p w:rsidR="00EF346E" w:rsidRDefault="00EF346E" w:rsidP="00EF346E">
      <w:pPr>
        <w:rPr>
          <w:rFonts w:ascii="Arial" w:hAnsi="Arial" w:cs="Arial"/>
          <w:sz w:val="22"/>
          <w:szCs w:val="22"/>
        </w:rPr>
      </w:pPr>
    </w:p>
    <w:p w:rsidR="00EF346E" w:rsidRDefault="00EF346E" w:rsidP="00EF346E">
      <w:pPr>
        <w:rPr>
          <w:rFonts w:ascii="Arial" w:hAnsi="Arial" w:cs="Arial"/>
          <w:sz w:val="22"/>
          <w:szCs w:val="22"/>
        </w:rPr>
      </w:pPr>
      <w:r>
        <w:rPr>
          <w:rFonts w:ascii="Arial" w:hAnsi="Arial" w:cs="Arial"/>
          <w:sz w:val="22"/>
          <w:szCs w:val="22"/>
        </w:rPr>
        <w:tab/>
        <w:t xml:space="preserve">The </w:t>
      </w:r>
      <w:r w:rsidRPr="00EC1178">
        <w:rPr>
          <w:rFonts w:ascii="Arial" w:hAnsi="Arial" w:cs="Arial"/>
          <w:i/>
          <w:sz w:val="22"/>
          <w:szCs w:val="22"/>
        </w:rPr>
        <w:t>Ortho</w:t>
      </w:r>
      <w:r>
        <w:rPr>
          <w:rFonts w:ascii="Arial" w:hAnsi="Arial" w:cs="Arial"/>
          <w:i/>
          <w:sz w:val="22"/>
          <w:szCs w:val="22"/>
        </w:rPr>
        <w:t>t</w:t>
      </w:r>
      <w:r w:rsidRPr="00EC1178">
        <w:rPr>
          <w:rFonts w:ascii="Arial" w:hAnsi="Arial" w:cs="Arial"/>
          <w:i/>
          <w:sz w:val="22"/>
          <w:szCs w:val="22"/>
        </w:rPr>
        <w:t>ics and Prosthetics</w:t>
      </w:r>
      <w:r>
        <w:rPr>
          <w:rFonts w:ascii="Arial" w:hAnsi="Arial" w:cs="Arial"/>
          <w:sz w:val="22"/>
          <w:szCs w:val="22"/>
        </w:rPr>
        <w:t xml:space="preserve"> Digital Library provides this 1987 article from that journal: “Composite Materials for Orthotics and Prosthetics”. It discusses the types of composites being used at that time (and still today, for the most part) in these fields.</w:t>
      </w:r>
    </w:p>
    <w:p w:rsidR="00EF346E" w:rsidRDefault="00EF346E" w:rsidP="00EF346E">
      <w:pPr>
        <w:ind w:left="720"/>
        <w:rPr>
          <w:rFonts w:ascii="Arial" w:hAnsi="Arial" w:cs="Arial"/>
          <w:sz w:val="20"/>
          <w:szCs w:val="20"/>
        </w:rPr>
      </w:pPr>
    </w:p>
    <w:p w:rsidR="00EF346E" w:rsidRPr="00D4102A" w:rsidRDefault="00EF346E" w:rsidP="00EF346E">
      <w:pPr>
        <w:pStyle w:val="NormalWeb"/>
        <w:spacing w:before="0" w:beforeAutospacing="0" w:after="0" w:afterAutospacing="0"/>
        <w:ind w:left="720" w:right="720" w:firstLine="720"/>
        <w:rPr>
          <w:rFonts w:ascii="Arial" w:hAnsi="Arial" w:cs="Arial"/>
          <w:sz w:val="20"/>
          <w:szCs w:val="20"/>
        </w:rPr>
      </w:pPr>
      <w:r w:rsidRPr="00D4102A">
        <w:rPr>
          <w:rFonts w:ascii="Arial" w:hAnsi="Arial" w:cs="Arial"/>
          <w:sz w:val="20"/>
          <w:szCs w:val="20"/>
        </w:rPr>
        <w:t xml:space="preserve">The three composites tested and presently being used in the orthopedic industry are: 1) fiberglass; 2) Kevlar® (Aramid®); and 3) carbon (Graphite). The advantages of one composite over another is </w:t>
      </w:r>
      <w:r>
        <w:rPr>
          <w:rFonts w:ascii="Arial" w:hAnsi="Arial" w:cs="Arial"/>
          <w:sz w:val="20"/>
          <w:szCs w:val="20"/>
        </w:rPr>
        <w:t xml:space="preserve">[sic] </w:t>
      </w:r>
      <w:r w:rsidRPr="00D4102A">
        <w:rPr>
          <w:rFonts w:ascii="Arial" w:hAnsi="Arial" w:cs="Arial"/>
          <w:sz w:val="20"/>
          <w:szCs w:val="20"/>
        </w:rPr>
        <w:t>due to each material having completely different properties and characteristics.</w:t>
      </w:r>
    </w:p>
    <w:p w:rsidR="00EF346E" w:rsidRPr="00D4102A" w:rsidRDefault="00EF346E" w:rsidP="00EF346E">
      <w:pPr>
        <w:pStyle w:val="NormalWeb"/>
        <w:spacing w:before="0" w:beforeAutospacing="0" w:after="0" w:afterAutospacing="0"/>
        <w:ind w:left="720" w:right="720"/>
        <w:rPr>
          <w:rFonts w:ascii="Arial" w:hAnsi="Arial" w:cs="Arial"/>
          <w:sz w:val="20"/>
          <w:szCs w:val="20"/>
        </w:rPr>
      </w:pPr>
    </w:p>
    <w:p w:rsidR="00EF346E" w:rsidRPr="00D4102A" w:rsidRDefault="00EF346E" w:rsidP="00EF346E">
      <w:pPr>
        <w:pStyle w:val="NormalWeb"/>
        <w:spacing w:before="0" w:beforeAutospacing="0" w:after="0" w:afterAutospacing="0"/>
        <w:ind w:left="720" w:right="720" w:firstLine="720"/>
        <w:rPr>
          <w:rFonts w:ascii="Arial" w:hAnsi="Arial" w:cs="Arial"/>
          <w:sz w:val="20"/>
          <w:szCs w:val="20"/>
        </w:rPr>
      </w:pPr>
      <w:r w:rsidRPr="00D4102A">
        <w:rPr>
          <w:rFonts w:ascii="Arial" w:hAnsi="Arial" w:cs="Arial"/>
          <w:sz w:val="20"/>
          <w:szCs w:val="20"/>
        </w:rPr>
        <w:t>Fiberglass is by far the most common and economical composite. Although the heaviest material of the three, it is easy to saturate with resin and very easy to obtain in many forms and qualities. The principal properties of fiberglass are its durability and flexibility, due to the fibers being twice as strong under compression as compared to the fiber strength under tension.</w:t>
      </w:r>
    </w:p>
    <w:p w:rsidR="00EF346E" w:rsidRPr="00D4102A" w:rsidRDefault="00EF346E" w:rsidP="00EF346E">
      <w:pPr>
        <w:pStyle w:val="NormalWeb"/>
        <w:spacing w:before="0" w:beforeAutospacing="0" w:after="0" w:afterAutospacing="0"/>
        <w:ind w:left="720" w:right="720"/>
        <w:rPr>
          <w:rFonts w:ascii="Arial" w:hAnsi="Arial" w:cs="Arial"/>
          <w:sz w:val="20"/>
          <w:szCs w:val="20"/>
        </w:rPr>
      </w:pPr>
    </w:p>
    <w:p w:rsidR="00EF346E" w:rsidRPr="00D4102A" w:rsidRDefault="00EF346E" w:rsidP="00EF346E">
      <w:pPr>
        <w:pStyle w:val="NormalWeb"/>
        <w:spacing w:before="0" w:beforeAutospacing="0" w:after="0" w:afterAutospacing="0"/>
        <w:ind w:left="720" w:right="720" w:firstLine="720"/>
        <w:rPr>
          <w:rFonts w:ascii="Arial" w:hAnsi="Arial" w:cs="Arial"/>
          <w:sz w:val="20"/>
          <w:szCs w:val="20"/>
        </w:rPr>
      </w:pPr>
      <w:r w:rsidRPr="00D4102A">
        <w:rPr>
          <w:rFonts w:ascii="Arial" w:hAnsi="Arial" w:cs="Arial"/>
          <w:sz w:val="20"/>
          <w:szCs w:val="20"/>
        </w:rPr>
        <w:t>Kevlar® is the lightest and most expensive composite. It provides an excellent resistance to fracture under impact and can absorb high loads of torque and stress. These desirable properties are, however, compromised, as Kevlar® is very poor in maintaining structure or form under load; it is five times weaker under tension than it is under compression. In addition, Kevlar® is extremely resistant to chemicals and very difficult to saturate with resin.</w:t>
      </w:r>
    </w:p>
    <w:p w:rsidR="00EF346E" w:rsidRPr="00D4102A" w:rsidRDefault="00EF346E" w:rsidP="00EF346E">
      <w:pPr>
        <w:ind w:left="720" w:right="720"/>
        <w:rPr>
          <w:rFonts w:ascii="Arial" w:hAnsi="Arial" w:cs="Arial"/>
          <w:sz w:val="20"/>
          <w:szCs w:val="20"/>
        </w:rPr>
      </w:pPr>
    </w:p>
    <w:p w:rsidR="00EF346E" w:rsidRPr="00D4102A" w:rsidRDefault="00EF346E" w:rsidP="00EF346E">
      <w:pPr>
        <w:ind w:left="720" w:right="720" w:firstLine="720"/>
        <w:rPr>
          <w:rFonts w:ascii="Arial" w:hAnsi="Arial" w:cs="Arial"/>
          <w:sz w:val="20"/>
          <w:szCs w:val="20"/>
        </w:rPr>
      </w:pPr>
      <w:r w:rsidRPr="00D4102A">
        <w:rPr>
          <w:rFonts w:ascii="Arial" w:hAnsi="Arial" w:cs="Arial"/>
          <w:sz w:val="20"/>
          <w:szCs w:val="20"/>
        </w:rPr>
        <w:t>Perhaps the most valuable composite to orthopedic appliances is carbon. Almost as light as Kevlar®, it is very stiff and able to hold its shape under stress due to its impressive strength under both tension and compression. The structural compromise of the carbon fibers is that the stiffness creates brittleness and a poor resistance to impact.</w:t>
      </w:r>
    </w:p>
    <w:p w:rsidR="00EF346E" w:rsidRPr="00D4102A" w:rsidRDefault="00EF346E" w:rsidP="00EF346E">
      <w:pPr>
        <w:ind w:left="720" w:right="720"/>
        <w:rPr>
          <w:rFonts w:ascii="Arial" w:hAnsi="Arial" w:cs="Arial"/>
          <w:sz w:val="6"/>
          <w:szCs w:val="6"/>
        </w:rPr>
      </w:pPr>
    </w:p>
    <w:p w:rsidR="00EF346E" w:rsidRPr="00C6369B" w:rsidRDefault="00EF346E" w:rsidP="00EF346E">
      <w:pPr>
        <w:ind w:left="720" w:right="720"/>
        <w:rPr>
          <w:rFonts w:ascii="Arial" w:hAnsi="Arial" w:cs="Arial"/>
          <w:sz w:val="20"/>
          <w:szCs w:val="20"/>
        </w:rPr>
      </w:pPr>
      <w:r w:rsidRPr="00C6369B">
        <w:rPr>
          <w:rFonts w:ascii="Arial" w:hAnsi="Arial" w:cs="Arial"/>
          <w:sz w:val="20"/>
          <w:szCs w:val="20"/>
        </w:rPr>
        <w:t>(</w:t>
      </w:r>
      <w:hyperlink r:id="rId350" w:history="1">
        <w:r w:rsidRPr="00C6369B">
          <w:rPr>
            <w:rStyle w:val="Hyperlink"/>
            <w:rFonts w:ascii="Arial" w:hAnsi="Arial" w:cs="Arial"/>
            <w:sz w:val="20"/>
            <w:szCs w:val="20"/>
          </w:rPr>
          <w:t>http://www.oandplibrary.org/op/1986_04_035.asp</w:t>
        </w:r>
      </w:hyperlink>
      <w:r w:rsidRPr="00C6369B">
        <w:rPr>
          <w:rFonts w:ascii="Arial" w:hAnsi="Arial" w:cs="Arial"/>
          <w:sz w:val="20"/>
          <w:szCs w:val="20"/>
        </w:rPr>
        <w:t>)</w:t>
      </w:r>
    </w:p>
    <w:p w:rsidR="00EF346E" w:rsidRPr="000F4384" w:rsidRDefault="00EF346E" w:rsidP="00EF346E">
      <w:pPr>
        <w:rPr>
          <w:rFonts w:ascii="Arial" w:hAnsi="Arial" w:cs="Arial"/>
          <w:sz w:val="22"/>
          <w:szCs w:val="22"/>
        </w:rPr>
      </w:pPr>
    </w:p>
    <w:p w:rsidR="00EF346E" w:rsidRPr="000F4384" w:rsidRDefault="00EF346E" w:rsidP="00EF346E">
      <w:pPr>
        <w:rPr>
          <w:rFonts w:ascii="Arial" w:hAnsi="Arial" w:cs="Arial"/>
          <w:sz w:val="22"/>
          <w:szCs w:val="22"/>
        </w:rPr>
      </w:pPr>
      <w:r>
        <w:rPr>
          <w:rFonts w:ascii="Arial" w:hAnsi="Arial" w:cs="Arial"/>
          <w:sz w:val="22"/>
          <w:szCs w:val="22"/>
        </w:rPr>
        <w:tab/>
        <w:t>To overcome these structural weaknesses, the carbon fiber is used to reinforce plastics used in prosthetics. This decreases its brittleness and increases its impact resistance, without causing it to lose any of its beneficial properties.</w:t>
      </w:r>
    </w:p>
    <w:p w:rsidR="00EF346E" w:rsidRPr="00880FCB" w:rsidRDefault="00EF346E" w:rsidP="00EF346E">
      <w:pPr>
        <w:ind w:left="720"/>
        <w:rPr>
          <w:rFonts w:ascii="Arial" w:hAnsi="Arial" w:cs="Arial"/>
          <w:sz w:val="20"/>
          <w:szCs w:val="20"/>
        </w:rPr>
      </w:pPr>
    </w:p>
    <w:p w:rsidR="00EF346E" w:rsidRPr="00712D9B" w:rsidRDefault="00EF346E" w:rsidP="00EF346E">
      <w:pPr>
        <w:ind w:left="720" w:right="720" w:firstLine="720"/>
        <w:rPr>
          <w:rFonts w:ascii="Arial" w:hAnsi="Arial" w:cs="Arial"/>
          <w:sz w:val="20"/>
          <w:szCs w:val="20"/>
        </w:rPr>
      </w:pPr>
      <w:r>
        <w:rPr>
          <w:rFonts w:ascii="Arial" w:hAnsi="Arial" w:cs="Arial"/>
          <w:noProof/>
          <w:sz w:val="20"/>
          <w:szCs w:val="20"/>
        </w:rPr>
        <w:lastRenderedPageBreak/>
        <mc:AlternateContent>
          <mc:Choice Requires="wpg">
            <w:drawing>
              <wp:anchor distT="0" distB="0" distL="114300" distR="114300" simplePos="0" relativeHeight="251934720" behindDoc="0" locked="0" layoutInCell="1" allowOverlap="1" wp14:anchorId="4683AB42" wp14:editId="444DE369">
                <wp:simplePos x="0" y="0"/>
                <wp:positionH relativeFrom="column">
                  <wp:posOffset>2514600</wp:posOffset>
                </wp:positionH>
                <wp:positionV relativeFrom="paragraph">
                  <wp:posOffset>224155</wp:posOffset>
                </wp:positionV>
                <wp:extent cx="2988310" cy="4016375"/>
                <wp:effectExtent l="0" t="0" r="2540" b="3175"/>
                <wp:wrapSquare wrapText="bothSides"/>
                <wp:docPr id="208" name="Group 208"/>
                <wp:cNvGraphicFramePr/>
                <a:graphic xmlns:a="http://schemas.openxmlformats.org/drawingml/2006/main">
                  <a:graphicData uri="http://schemas.microsoft.com/office/word/2010/wordprocessingGroup">
                    <wpg:wgp>
                      <wpg:cNvGrpSpPr/>
                      <wpg:grpSpPr>
                        <a:xfrm>
                          <a:off x="0" y="0"/>
                          <a:ext cx="2988310" cy="4016375"/>
                          <a:chOff x="0" y="0"/>
                          <a:chExt cx="2988944" cy="4017009"/>
                        </a:xfrm>
                      </wpg:grpSpPr>
                      <pic:pic xmlns:pic="http://schemas.openxmlformats.org/drawingml/2006/picture">
                        <pic:nvPicPr>
                          <pic:cNvPr id="209" name="Picture 209" descr="http://www.oandp.com/articles/images/2013-07/2013-07_10-1.jpg"/>
                          <pic:cNvPicPr>
                            <a:picLocks noChangeAspect="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988310" cy="3467100"/>
                          </a:xfrm>
                          <a:prstGeom prst="rect">
                            <a:avLst/>
                          </a:prstGeom>
                          <a:noFill/>
                          <a:ln>
                            <a:noFill/>
                          </a:ln>
                        </pic:spPr>
                      </pic:pic>
                      <wps:wsp>
                        <wps:cNvPr id="352" name="Text Box 2"/>
                        <wps:cNvSpPr txBox="1">
                          <a:spLocks noChangeArrowheads="1"/>
                        </wps:cNvSpPr>
                        <wps:spPr bwMode="auto">
                          <a:xfrm>
                            <a:off x="0" y="3429000"/>
                            <a:ext cx="2988944" cy="588009"/>
                          </a:xfrm>
                          <a:prstGeom prst="rect">
                            <a:avLst/>
                          </a:prstGeom>
                          <a:solidFill>
                            <a:srgbClr val="FFFFFF"/>
                          </a:solidFill>
                          <a:ln w="9525">
                            <a:noFill/>
                            <a:miter lim="800000"/>
                            <a:headEnd/>
                            <a:tailEnd/>
                          </a:ln>
                        </wps:spPr>
                        <wps:txbx>
                          <w:txbxContent>
                            <w:p w:rsidR="00C343DB" w:rsidRPr="00FE156D" w:rsidRDefault="00C343DB" w:rsidP="00EF346E">
                              <w:pPr>
                                <w:jc w:val="center"/>
                                <w:rPr>
                                  <w:rFonts w:asciiTheme="minorHAnsi" w:hAnsiTheme="minorHAnsi"/>
                                  <w:sz w:val="22"/>
                                  <w:szCs w:val="22"/>
                                </w:rPr>
                              </w:pPr>
                              <w:r w:rsidRPr="00FE156D">
                                <w:rPr>
                                  <w:rFonts w:asciiTheme="minorHAnsi" w:hAnsiTheme="minorHAnsi"/>
                                  <w:sz w:val="22"/>
                                  <w:szCs w:val="22"/>
                                </w:rPr>
                                <w:t>The technician positions the pliable carbon fiber-reinforced composite into the prosthetic mold.</w:t>
                              </w:r>
                            </w:p>
                            <w:p w:rsidR="00C343DB" w:rsidRPr="00FE156D" w:rsidRDefault="00C343DB" w:rsidP="00EF346E">
                              <w:pPr>
                                <w:rPr>
                                  <w:rFonts w:asciiTheme="minorHAnsi" w:hAnsiTheme="minorHAnsi"/>
                                  <w:i/>
                                  <w:sz w:val="22"/>
                                  <w:szCs w:val="22"/>
                                </w:rPr>
                              </w:pPr>
                              <w:r w:rsidRPr="00FE156D">
                                <w:rPr>
                                  <w:rFonts w:ascii="Arial" w:hAnsi="Arial" w:cs="Arial"/>
                                  <w:i/>
                                  <w:sz w:val="20"/>
                                  <w:szCs w:val="20"/>
                                </w:rPr>
                                <w:t>(</w:t>
                              </w:r>
                              <w:hyperlink r:id="rId352" w:history="1">
                                <w:r w:rsidRPr="00FE156D">
                                  <w:rPr>
                                    <w:rStyle w:val="Hyperlink"/>
                                    <w:i/>
                                    <w:sz w:val="20"/>
                                    <w:szCs w:val="20"/>
                                  </w:rPr>
                                  <w:t>http://www.oandp.com/articles/2013-07_10.asp</w:t>
                                </w:r>
                              </w:hyperlink>
                              <w:r w:rsidRPr="00FE156D">
                                <w:rPr>
                                  <w:rFonts w:ascii="Arial" w:hAnsi="Arial" w:cs="Arial"/>
                                  <w:i/>
                                  <w:sz w:val="20"/>
                                  <w:szCs w:val="20"/>
                                </w:rPr>
                                <w:t>)</w:t>
                              </w:r>
                            </w:p>
                          </w:txbxContent>
                        </wps:txbx>
                        <wps:bodyPr rot="0" vert="horz" wrap="square" lIns="91440" tIns="45720" rIns="91440" bIns="45720" anchor="t" anchorCtr="0">
                          <a:spAutoFit/>
                        </wps:bodyPr>
                      </wps:wsp>
                    </wpg:wgp>
                  </a:graphicData>
                </a:graphic>
              </wp:anchor>
            </w:drawing>
          </mc:Choice>
          <mc:Fallback>
            <w:pict>
              <v:group id="Group 208" o:spid="_x0000_s1109" style="position:absolute;left:0;text-align:left;margin-left:198pt;margin-top:17.65pt;width:235.3pt;height:316.25pt;z-index:251934720" coordsize="29889,401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">
                <v:shape id="Picture 209" o:spid="_x0000_s1110" type="#_x0000_t75" alt="http://www.oandp.com/articles/images/2013-07/2013-07_10-1.jpg" style="position:absolute;width:29883;height:34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F/TLEAAAA3AAAAA8AAABkcnMvZG93bnJldi54bWxEj09rAjEUxO+C3yE8oTdN3IK0W6MU/1DB&#10;U20vvb1unrtLNy9xEzX99qZQ8DjMzG+Y+TLZTlyoD61jDdOJAkFcOdNyreHzYzt+AhEissHOMWn4&#10;pQDLxXAwx9K4K7/T5RBrkSEcStTQxOhLKUPVkMUwcZ44e0fXW4xZ9rU0PV4z3HayUGomLbacFxr0&#10;tGqo+jmcrQZfpPa02ai0Pj6e9uHt+2tF1mv9MEqvLyAipXgP/7d3RkOhnuHvTD4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4F/TLEAAAA3AAAAA8AAAAAAAAAAAAAAAAA&#10;nwIAAGRycy9kb3ducmV2LnhtbFBLBQYAAAAABAAEAPcAAACQAwAAAAA=&#10;">
                  <v:imagedata r:id="rId353" o:title="2013-07_10-1"/>
                  <v:path arrowok="t"/>
                </v:shape>
                <v:shape id="_x0000_s1111" type="#_x0000_t202" style="position:absolute;top:34290;width:29889;height:5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tXcIA&#10;AADcAAAADwAAAGRycy9kb3ducmV2LnhtbESPS4vCMBSF94L/IVzBnaYqilSjiCCIuBgfC5eX5trU&#10;Nje1idr595OBgVkezuPjLNetrcSbGl84VjAaJiCIM6cLzhVcL7vBHIQPyBorx6TgmzysV93OElPt&#10;Pnyi9znkIo6wT1GBCaFOpfSZIYt+6Gri6N1dYzFE2eRSN/iJ47aS4ySZSYsFR4LBmraGsvL8shFy&#10;9Nnr5J6P0bGUN1POcPplDkr1e+1mASJQG/7Df+29VjCZjuH3TDwC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y1dwgAAANwAAAAPAAAAAAAAAAAAAAAAAJgCAABkcnMvZG93&#10;bnJldi54bWxQSwUGAAAAAAQABAD1AAAAhwMAAAAA&#10;" stroked="f">
                  <v:textbox style="mso-fit-shape-to-text:t">
                    <w:txbxContent>
                      <w:p w:rsidR="00C343DB" w:rsidRPr="00FE156D" w:rsidRDefault="00C343DB" w:rsidP="00EF346E">
                        <w:pPr>
                          <w:jc w:val="center"/>
                          <w:rPr>
                            <w:rFonts w:asciiTheme="minorHAnsi" w:hAnsiTheme="minorHAnsi"/>
                            <w:sz w:val="22"/>
                            <w:szCs w:val="22"/>
                          </w:rPr>
                        </w:pPr>
                        <w:r w:rsidRPr="00FE156D">
                          <w:rPr>
                            <w:rFonts w:asciiTheme="minorHAnsi" w:hAnsiTheme="minorHAnsi"/>
                            <w:sz w:val="22"/>
                            <w:szCs w:val="22"/>
                          </w:rPr>
                          <w:t>The technician positions the pliable carbon fiber-reinforced composite into the prosthetic mold.</w:t>
                        </w:r>
                      </w:p>
                      <w:p w:rsidR="00C343DB" w:rsidRPr="00FE156D" w:rsidRDefault="00C343DB" w:rsidP="00EF346E">
                        <w:pPr>
                          <w:rPr>
                            <w:rFonts w:asciiTheme="minorHAnsi" w:hAnsiTheme="minorHAnsi"/>
                            <w:i/>
                            <w:sz w:val="22"/>
                            <w:szCs w:val="22"/>
                          </w:rPr>
                        </w:pPr>
                        <w:r w:rsidRPr="00FE156D">
                          <w:rPr>
                            <w:rFonts w:ascii="Arial" w:hAnsi="Arial" w:cs="Arial"/>
                            <w:i/>
                            <w:sz w:val="20"/>
                            <w:szCs w:val="20"/>
                          </w:rPr>
                          <w:t>(</w:t>
                        </w:r>
                        <w:hyperlink r:id="rId354" w:history="1">
                          <w:r w:rsidRPr="00FE156D">
                            <w:rPr>
                              <w:rStyle w:val="Hyperlink"/>
                              <w:i/>
                              <w:sz w:val="20"/>
                              <w:szCs w:val="20"/>
                            </w:rPr>
                            <w:t>http://www.oandp.com/articles/2013-07_10.asp</w:t>
                          </w:r>
                        </w:hyperlink>
                        <w:r w:rsidRPr="00FE156D">
                          <w:rPr>
                            <w:rFonts w:ascii="Arial" w:hAnsi="Arial" w:cs="Arial"/>
                            <w:i/>
                            <w:sz w:val="20"/>
                            <w:szCs w:val="20"/>
                          </w:rPr>
                          <w:t>)</w:t>
                        </w:r>
                      </w:p>
                    </w:txbxContent>
                  </v:textbox>
                </v:shape>
                <w10:wrap type="square"/>
              </v:group>
            </w:pict>
          </mc:Fallback>
        </mc:AlternateContent>
      </w:r>
      <w:r w:rsidRPr="00712D9B">
        <w:rPr>
          <w:rFonts w:ascii="Arial" w:hAnsi="Arial" w:cs="Arial"/>
          <w:sz w:val="20"/>
          <w:szCs w:val="20"/>
        </w:rPr>
        <w:t>Carbon is used in orthoses and prostheses as a durable, fiber-reinforced composite</w:t>
      </w:r>
      <w:r>
        <w:rPr>
          <w:rFonts w:ascii="Arial" w:hAnsi="Arial" w:cs="Arial"/>
          <w:sz w:val="20"/>
          <w:szCs w:val="20"/>
        </w:rPr>
        <w:t xml:space="preserve">… </w:t>
      </w:r>
      <w:r w:rsidRPr="00712D9B">
        <w:rPr>
          <w:rFonts w:ascii="Arial" w:hAnsi="Arial" w:cs="Arial"/>
          <w:sz w:val="20"/>
          <w:szCs w:val="20"/>
        </w:rPr>
        <w:t>Carbon fabric looks flimsy until it physically and chemically bonds with a resin system to create carbon fiber reinforced plastic (CFRP).</w:t>
      </w:r>
    </w:p>
    <w:p w:rsidR="00EF346E" w:rsidRDefault="00EF346E" w:rsidP="00EF346E">
      <w:pPr>
        <w:ind w:left="720" w:right="720"/>
        <w:rPr>
          <w:rFonts w:ascii="Arial" w:hAnsi="Arial" w:cs="Arial"/>
          <w:sz w:val="20"/>
          <w:szCs w:val="20"/>
        </w:rPr>
      </w:pPr>
    </w:p>
    <w:p w:rsidR="00EF346E" w:rsidRPr="00712D9B" w:rsidRDefault="00EF346E" w:rsidP="00EF346E">
      <w:pPr>
        <w:ind w:left="720" w:right="720" w:firstLine="720"/>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935744" behindDoc="0" locked="0" layoutInCell="1" allowOverlap="1" wp14:anchorId="7B1A0437" wp14:editId="3020A05A">
                <wp:simplePos x="0" y="0"/>
                <wp:positionH relativeFrom="column">
                  <wp:posOffset>312420</wp:posOffset>
                </wp:positionH>
                <wp:positionV relativeFrom="paragraph">
                  <wp:posOffset>1920875</wp:posOffset>
                </wp:positionV>
                <wp:extent cx="2095500" cy="441325"/>
                <wp:effectExtent l="0" t="0" r="0" b="7620"/>
                <wp:wrapSquare wrapText="bothSides"/>
                <wp:docPr id="3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441325"/>
                        </a:xfrm>
                        <a:prstGeom prst="rect">
                          <a:avLst/>
                        </a:prstGeom>
                        <a:solidFill>
                          <a:srgbClr val="FFFFFF"/>
                        </a:solidFill>
                        <a:ln w="9525">
                          <a:noFill/>
                          <a:miter lim="800000"/>
                          <a:headEnd/>
                          <a:tailEnd/>
                        </a:ln>
                      </wps:spPr>
                      <wps:txbx>
                        <w:txbxContent>
                          <w:p w:rsidR="00C343DB" w:rsidRPr="00C6369B" w:rsidRDefault="00C343DB" w:rsidP="00EF346E">
                            <w:pPr>
                              <w:rPr>
                                <w:rFonts w:ascii="Arial" w:hAnsi="Arial" w:cs="Arial"/>
                                <w:sz w:val="22"/>
                                <w:szCs w:val="22"/>
                              </w:rPr>
                            </w:pPr>
                            <w:r w:rsidRPr="00C6369B">
                              <w:rPr>
                                <w:rFonts w:ascii="Arial" w:hAnsi="Arial" w:cs="Arial"/>
                                <w:sz w:val="20"/>
                                <w:szCs w:val="20"/>
                              </w:rPr>
                              <w:t>(</w:t>
                            </w:r>
                            <w:hyperlink r:id="rId355" w:history="1">
                              <w:r w:rsidRPr="00C6369B">
                                <w:rPr>
                                  <w:rStyle w:val="Hyperlink"/>
                                  <w:rFonts w:ascii="Arial" w:hAnsi="Arial" w:cs="Arial"/>
                                  <w:sz w:val="20"/>
                                  <w:szCs w:val="20"/>
                                </w:rPr>
                                <w:t>http://www.oandp.com/articles/2013-07_10.asp</w:t>
                              </w:r>
                            </w:hyperlink>
                            <w:r w:rsidRPr="00C6369B">
                              <w:rPr>
                                <w:rFonts w:ascii="Arial" w:hAnsi="Arial" w:cs="Arial"/>
                                <w:sz w:val="20"/>
                                <w:szCs w:val="20"/>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_x0000_s1112" type="#_x0000_t202" style="position:absolute;left:0;text-align:left;margin-left:24.6pt;margin-top:151.25pt;width:165pt;height:34.75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" stroked="f">
                <v:textbox style="mso-fit-shape-to-text:t">
                  <w:txbxContent>
                    <w:p w:rsidR="00C343DB" w:rsidRPr="00C6369B" w:rsidRDefault="00C343DB" w:rsidP="00EF346E">
                      <w:pPr>
                        <w:rPr>
                          <w:rFonts w:ascii="Arial" w:hAnsi="Arial" w:cs="Arial"/>
                          <w:sz w:val="22"/>
                          <w:szCs w:val="22"/>
                        </w:rPr>
                      </w:pPr>
                      <w:r w:rsidRPr="00C6369B">
                        <w:rPr>
                          <w:rFonts w:ascii="Arial" w:hAnsi="Arial" w:cs="Arial"/>
                          <w:sz w:val="20"/>
                          <w:szCs w:val="20"/>
                        </w:rPr>
                        <w:t>(</w:t>
                      </w:r>
                      <w:hyperlink r:id="rId356" w:history="1">
                        <w:r w:rsidRPr="00C6369B">
                          <w:rPr>
                            <w:rStyle w:val="Hyperlink"/>
                            <w:rFonts w:ascii="Arial" w:hAnsi="Arial" w:cs="Arial"/>
                            <w:sz w:val="20"/>
                            <w:szCs w:val="20"/>
                          </w:rPr>
                          <w:t>http://www.oandp.com/articles/2013-07_10.asp</w:t>
                        </w:r>
                      </w:hyperlink>
                      <w:r w:rsidRPr="00C6369B">
                        <w:rPr>
                          <w:rFonts w:ascii="Arial" w:hAnsi="Arial" w:cs="Arial"/>
                          <w:sz w:val="20"/>
                          <w:szCs w:val="20"/>
                        </w:rPr>
                        <w:t>)</w:t>
                      </w:r>
                    </w:p>
                  </w:txbxContent>
                </v:textbox>
                <w10:wrap type="square"/>
              </v:shape>
            </w:pict>
          </mc:Fallback>
        </mc:AlternateContent>
      </w:r>
      <w:r w:rsidRPr="00712D9B">
        <w:rPr>
          <w:rFonts w:ascii="Arial" w:hAnsi="Arial" w:cs="Arial"/>
          <w:sz w:val="20"/>
          <w:szCs w:val="20"/>
        </w:rPr>
        <w:t>The resin fixes the carbon fibers in a geometric arrangement, transmits force to the fibers, and stabilizes the fibers as pressure builds. The embedded fibers strengthen and stiffen the composite and absorb forces throughout the length of the fibers. The chemical bond created by carbon atoms in the resin matrix produces strength superior to most metals and other fiber-reinforced composites</w:t>
      </w:r>
      <w:r>
        <w:rPr>
          <w:rFonts w:ascii="Arial" w:hAnsi="Arial" w:cs="Arial"/>
          <w:sz w:val="20"/>
          <w:szCs w:val="20"/>
        </w:rPr>
        <w:t>…</w:t>
      </w:r>
    </w:p>
    <w:p w:rsidR="00EF346E" w:rsidRPr="00712D9B" w:rsidRDefault="00EF346E" w:rsidP="00EF346E">
      <w:pPr>
        <w:ind w:right="720"/>
        <w:rPr>
          <w:rFonts w:ascii="Arial" w:hAnsi="Arial" w:cs="Arial"/>
          <w:sz w:val="20"/>
          <w:szCs w:val="20"/>
        </w:rPr>
      </w:pPr>
    </w:p>
    <w:p w:rsidR="00EF346E" w:rsidRDefault="00EF346E" w:rsidP="00EF346E">
      <w:pPr>
        <w:ind w:right="630"/>
        <w:rPr>
          <w:rFonts w:ascii="Arial" w:hAnsi="Arial" w:cs="Arial"/>
          <w:sz w:val="22"/>
          <w:szCs w:val="22"/>
        </w:rPr>
      </w:pPr>
      <w:r>
        <w:rPr>
          <w:rFonts w:ascii="Arial" w:hAnsi="Arial" w:cs="Arial"/>
          <w:sz w:val="22"/>
          <w:szCs w:val="22"/>
        </w:rPr>
        <w:tab/>
        <w:t>In many other medical devices, Kevlar and polyether ether ketone (PEEK) are used as the matrix in the carbon fiber-reinforced composite, but in prosthetic limbs, the rigidity of these polymers makes them less suitable. A new, actually old, polymer seems better suited for lower body prosthetics—nylon 6,6. It is a less rigid polymer that still exhibits the other properties needed to serve as the matrix for these artificial limbs.</w:t>
      </w:r>
    </w:p>
    <w:p w:rsidR="00EF346E" w:rsidRPr="00BA1DD3" w:rsidRDefault="00EF346E" w:rsidP="00EF346E">
      <w:pPr>
        <w:autoSpaceDE w:val="0"/>
        <w:autoSpaceDN w:val="0"/>
        <w:adjustRightInd w:val="0"/>
        <w:ind w:right="720"/>
        <w:rPr>
          <w:rFonts w:ascii="Arial" w:hAnsi="Arial" w:cs="Arial"/>
          <w:bCs/>
          <w:sz w:val="22"/>
          <w:szCs w:val="22"/>
        </w:rPr>
      </w:pPr>
    </w:p>
    <w:p w:rsidR="00EF346E" w:rsidRDefault="00EF346E" w:rsidP="00EF346E">
      <w:pPr>
        <w:rPr>
          <w:rFonts w:ascii="Arial" w:hAnsi="Arial" w:cs="Arial"/>
          <w:b/>
        </w:rPr>
      </w:pPr>
      <w:r w:rsidRPr="00BA1DD3">
        <w:rPr>
          <w:rFonts w:ascii="Arial" w:hAnsi="Arial" w:cs="Arial"/>
          <w:b/>
        </w:rPr>
        <w:t xml:space="preserve">More on </w:t>
      </w:r>
      <w:r>
        <w:rPr>
          <w:rFonts w:ascii="Arial" w:hAnsi="Arial" w:cs="Arial"/>
          <w:b/>
        </w:rPr>
        <w:t>implants and abutments</w:t>
      </w:r>
    </w:p>
    <w:p w:rsidR="00EF346E" w:rsidRDefault="00EF346E" w:rsidP="00EF346E">
      <w:pPr>
        <w:rPr>
          <w:rFonts w:ascii="Arial" w:hAnsi="Arial" w:cs="Arial"/>
          <w:sz w:val="22"/>
          <w:szCs w:val="22"/>
        </w:rPr>
      </w:pPr>
    </w:p>
    <w:p w:rsidR="00EF346E" w:rsidRPr="00BA1DD3" w:rsidRDefault="00EF346E" w:rsidP="00EF346E">
      <w:pPr>
        <w:rPr>
          <w:rFonts w:ascii="Arial" w:hAnsi="Arial" w:cs="Arial"/>
          <w:sz w:val="22"/>
          <w:szCs w:val="22"/>
        </w:rPr>
      </w:pPr>
      <w:r>
        <w:rPr>
          <w:rFonts w:ascii="Arial" w:hAnsi="Arial" w:cs="Arial"/>
          <w:sz w:val="22"/>
          <w:szCs w:val="22"/>
        </w:rPr>
        <w:tab/>
        <w:t>In terms of the technology involved, it’s useful to distinguish body implants from transplants, and from synthetic organs. Transplants are indeed “implants”, but these are “natural” biological body parts, actual duplicates of the organ or tissue being replaced, albeit from another person. Synthetic organs are things like artificial heart valves or pacemakers, and these, too, are “implanted”, but these usually involve entire organs and very complex mechanisms. Implants for this discussion mean much simpler objects place in the body (e.g., hip replacements or tooth implants, or posts placed in bone to which are anchored prosthetic devices.</w:t>
      </w:r>
    </w:p>
    <w:p w:rsidR="00EF346E" w:rsidRDefault="00EF346E" w:rsidP="00EF346E">
      <w:pPr>
        <w:autoSpaceDE w:val="0"/>
        <w:autoSpaceDN w:val="0"/>
        <w:adjustRightInd w:val="0"/>
        <w:rPr>
          <w:rFonts w:ascii="Arial" w:hAnsi="Arial" w:cs="Arial"/>
          <w:bCs/>
          <w:sz w:val="22"/>
          <w:szCs w:val="22"/>
        </w:rPr>
      </w:pPr>
    </w:p>
    <w:p w:rsidR="00EF346E" w:rsidRPr="00C84115" w:rsidRDefault="00EF346E" w:rsidP="00EF346E">
      <w:pPr>
        <w:autoSpaceDE w:val="0"/>
        <w:autoSpaceDN w:val="0"/>
        <w:adjustRightInd w:val="0"/>
        <w:ind w:firstLine="720"/>
        <w:rPr>
          <w:rFonts w:ascii="Arial" w:hAnsi="Arial" w:cs="Arial"/>
          <w:bCs/>
          <w:color w:val="000000"/>
          <w:sz w:val="22"/>
          <w:szCs w:val="22"/>
        </w:rPr>
      </w:pPr>
      <w:r w:rsidRPr="00C84115">
        <w:rPr>
          <w:rFonts w:ascii="Arial" w:hAnsi="Arial" w:cs="Arial"/>
          <w:bCs/>
          <w:color w:val="000000"/>
          <w:sz w:val="22"/>
          <w:szCs w:val="22"/>
        </w:rPr>
        <w:t>There are lots of types of medical implants. These include pins, rods, screws and plates to anchor broken bones while they heal; hip replacement joints; spine rods and replacement vertebrae disks; breast implants; knee replacement joints; coronary stents and replacement heart valves; cochlear implants for people who can’t hear; and artificial lenses for eyes after cataract surgery.</w:t>
      </w:r>
    </w:p>
    <w:p w:rsidR="00EF346E" w:rsidRPr="00923234" w:rsidRDefault="00EF346E" w:rsidP="00EF346E">
      <w:pPr>
        <w:autoSpaceDE w:val="0"/>
        <w:autoSpaceDN w:val="0"/>
        <w:adjustRightInd w:val="0"/>
        <w:rPr>
          <w:rFonts w:ascii="Arial" w:hAnsi="Arial" w:cs="Arial"/>
          <w:i/>
          <w:sz w:val="22"/>
          <w:szCs w:val="22"/>
        </w:rPr>
      </w:pPr>
    </w:p>
    <w:p w:rsidR="00EF346E" w:rsidRPr="00C84115" w:rsidRDefault="00EF346E" w:rsidP="00EF346E">
      <w:pPr>
        <w:ind w:firstLine="720"/>
        <w:rPr>
          <w:rFonts w:ascii="Arial" w:hAnsi="Arial" w:cs="Arial"/>
          <w:sz w:val="22"/>
          <w:szCs w:val="22"/>
        </w:rPr>
      </w:pPr>
      <w:r w:rsidRPr="00C84115">
        <w:rPr>
          <w:rFonts w:ascii="Arial" w:hAnsi="Arial" w:cs="Arial"/>
          <w:bCs/>
          <w:color w:val="000000"/>
          <w:sz w:val="22"/>
          <w:szCs w:val="22"/>
        </w:rPr>
        <w:lastRenderedPageBreak/>
        <w:t>Dental implants may be the most common form of implant. When a tooth is extracted, the dentist may do a root canal, which removes the nerve from the tooth socket. Then a metal screw is inserted into the root of the tooth and an abutment is screwed onto the implant. Finally, a tooth crown is affixed to the abutment to complete the project.</w:t>
      </w:r>
    </w:p>
    <w:p w:rsidR="00EF346E" w:rsidRDefault="00EF346E" w:rsidP="00EF346E">
      <w:pPr>
        <w:autoSpaceDE w:val="0"/>
        <w:autoSpaceDN w:val="0"/>
        <w:adjustRightInd w:val="0"/>
        <w:rPr>
          <w:rFonts w:ascii="Arial" w:hAnsi="Arial" w:cs="Arial"/>
          <w:bCs/>
          <w:sz w:val="22"/>
          <w:szCs w:val="22"/>
        </w:rPr>
      </w:pPr>
    </w:p>
    <w:p w:rsidR="00EF346E" w:rsidRDefault="00EF346E" w:rsidP="00EF346E">
      <w:pPr>
        <w:autoSpaceDE w:val="0"/>
        <w:autoSpaceDN w:val="0"/>
        <w:adjustRightInd w:val="0"/>
        <w:rPr>
          <w:rFonts w:ascii="Arial" w:hAnsi="Arial" w:cs="Arial"/>
          <w:bCs/>
          <w:sz w:val="22"/>
          <w:szCs w:val="22"/>
        </w:rPr>
      </w:pPr>
      <w:r>
        <w:rPr>
          <w:rFonts w:ascii="Arial" w:hAnsi="Arial" w:cs="Arial"/>
          <w:bCs/>
          <w:sz w:val="22"/>
          <w:szCs w:val="22"/>
        </w:rPr>
        <w:tab/>
        <w:t xml:space="preserve">A 2008 issue of </w:t>
      </w:r>
      <w:r w:rsidRPr="008662C8">
        <w:rPr>
          <w:rFonts w:ascii="Arial" w:hAnsi="Arial" w:cs="Arial"/>
          <w:bCs/>
          <w:i/>
          <w:sz w:val="22"/>
          <w:szCs w:val="22"/>
        </w:rPr>
        <w:t>Science Daily</w:t>
      </w:r>
      <w:r>
        <w:rPr>
          <w:rFonts w:ascii="Arial" w:hAnsi="Arial" w:cs="Arial"/>
          <w:bCs/>
          <w:sz w:val="22"/>
          <w:szCs w:val="22"/>
        </w:rPr>
        <w:t xml:space="preserve"> discussed new technological developments related to implants.</w:t>
      </w:r>
    </w:p>
    <w:p w:rsidR="00EF346E" w:rsidRDefault="00EF346E" w:rsidP="00EF346E">
      <w:pPr>
        <w:autoSpaceDE w:val="0"/>
        <w:autoSpaceDN w:val="0"/>
        <w:adjustRightInd w:val="0"/>
        <w:ind w:left="720" w:right="720"/>
        <w:rPr>
          <w:rFonts w:ascii="Arial" w:hAnsi="Arial" w:cs="Arial"/>
          <w:bCs/>
          <w:sz w:val="20"/>
          <w:szCs w:val="20"/>
        </w:rPr>
      </w:pPr>
    </w:p>
    <w:p w:rsidR="00EF346E"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Half a century ago, Swedish scientists invented the first implantable heart pacemaker, demonstrating the potential of treating medical conditions by placing electronic devices within the human body. Now a consortium of 27 universities, research centres, hospitals, technology companies and manufacturers is developing new micro-technologies for implantable medical devices of the future.</w:t>
      </w:r>
    </w:p>
    <w:p w:rsidR="00EF346E" w:rsidRPr="004B24DB"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The EU’s Healthy Aims project includes partners from seven EU countries, Switzerland and Israel, all of whom were already members of a medical devices industry association. “We started with a very strong group of people,” recalls Diana Hodgins of European Technology for Business Ltd, the project coordinator. “We looked at the clinical needs and the end manufacturers’ requirements and married those up to the technologies that we had available.”</w:t>
      </w:r>
    </w:p>
    <w:p w:rsidR="00EF346E" w:rsidRDefault="00EF346E" w:rsidP="00EF346E">
      <w:pPr>
        <w:ind w:left="720" w:right="720"/>
        <w:rPr>
          <w:rFonts w:ascii="Arial" w:hAnsi="Arial" w:cs="Arial"/>
          <w:color w:val="333333"/>
          <w:sz w:val="20"/>
          <w:szCs w:val="20"/>
          <w:lang w:val="en"/>
        </w:rPr>
      </w:pPr>
      <w:r w:rsidRPr="004B24DB">
        <w:rPr>
          <w:rFonts w:ascii="Arial" w:hAnsi="Arial" w:cs="Arial"/>
          <w:color w:val="333333"/>
          <w:sz w:val="20"/>
          <w:szCs w:val="20"/>
          <w:lang w:val="en"/>
        </w:rPr>
        <w:t>In its four years, the project has pioneered three powered implants and three diagnostic devices.</w:t>
      </w:r>
    </w:p>
    <w:p w:rsidR="00EF346E" w:rsidRPr="004B24DB"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rPr>
          <w:rFonts w:ascii="Arial" w:hAnsi="Arial" w:cs="Arial"/>
          <w:color w:val="333333"/>
          <w:sz w:val="20"/>
          <w:szCs w:val="20"/>
          <w:lang w:val="en"/>
        </w:rPr>
      </w:pPr>
      <w:r w:rsidRPr="004B24DB">
        <w:rPr>
          <w:rFonts w:ascii="Arial" w:hAnsi="Arial" w:cs="Arial"/>
          <w:b/>
          <w:bCs/>
          <w:color w:val="333333"/>
          <w:sz w:val="20"/>
          <w:szCs w:val="20"/>
          <w:lang w:val="en"/>
        </w:rPr>
        <w:t>Six products</w:t>
      </w:r>
    </w:p>
    <w:p w:rsidR="00EF346E" w:rsidRDefault="00EF346E" w:rsidP="00EF346E">
      <w:pPr>
        <w:ind w:left="720" w:right="720"/>
        <w:rPr>
          <w:rFonts w:ascii="Arial" w:hAnsi="Arial" w:cs="Arial"/>
          <w:color w:val="333333"/>
          <w:sz w:val="20"/>
          <w:szCs w:val="20"/>
          <w:lang w:val="en"/>
        </w:rPr>
      </w:pPr>
    </w:p>
    <w:p w:rsidR="00EF346E"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A common consequence of a stroke is that patients lose control of an arm and are unable to release their grip. In functional electrical stimulation (FES), muscles are activated by signals from an implant. “Our stimulator extends the wrist, so the hand is in the right position, and then opens the fingers and thumb ready for an object to be grasped,” Hodgins explains.</w:t>
      </w:r>
    </w:p>
    <w:p w:rsidR="00EF346E" w:rsidRPr="004B24DB"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“The first ones have been implanted and we’ve had some excellent results.” The technology is now being extended to tackle incontinence by helping patients control their bladder and bowel sphincter muscles.</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A second product restores limited vision in certain types of blindness. A camera chip integrated into a pair of glasses transmits data to an array of electrodes inside the eyeball which stimulate retinal nerve cells. The image has 231 points which is a major achievement for patients with no sight at all. Clinical trials are already underway.</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Similar technologies are being used in a cochlear implant to restore hearing. Compared to existing devices, the implant will improve voice recognition in noisy environments by having more stimulation sites and placing them in the inner cochlea, sending electrical impulses directly to the brain.</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Yet another implant will measure the pressure inside the brain cavity, a crucial diagnostic for sufferers of hydrocephalus where an excess of fluid can damage the brain.</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Three diagnostic tools are also emerging from the Healthy Aims project. The glaucoma sensor, a contact lens incorporating a ‘strain gauge’ to monitor the pressure within the eyeball, is already being trialled with patients. A catheter for measuring the pressure inside the bladder will help diagnose cases of incontinence. And an activity monitor, spun-off from the FES work, will keep track of a person’s physical activity over a period of time, in sport as well as in medicine.</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lastRenderedPageBreak/>
        <w:t>All these products share a small number of core micro-technologies, developed within the project, that will give the European medical devices industry a toolkit of techniques for the future.</w:t>
      </w:r>
    </w:p>
    <w:p w:rsidR="00EF346E" w:rsidRPr="00B955BD" w:rsidRDefault="00EF346E" w:rsidP="00EF346E">
      <w:pPr>
        <w:ind w:left="720" w:right="720"/>
        <w:rPr>
          <w:rFonts w:ascii="Arial" w:hAnsi="Arial" w:cs="Arial"/>
          <w:bCs/>
          <w:color w:val="333333"/>
          <w:sz w:val="20"/>
          <w:szCs w:val="20"/>
          <w:lang w:val="en"/>
        </w:rPr>
      </w:pPr>
    </w:p>
    <w:p w:rsidR="00EF346E" w:rsidRPr="004B24DB" w:rsidRDefault="00EF346E" w:rsidP="00EF346E">
      <w:pPr>
        <w:ind w:left="720" w:right="720"/>
        <w:rPr>
          <w:rFonts w:ascii="Arial" w:hAnsi="Arial" w:cs="Arial"/>
          <w:color w:val="333333"/>
          <w:sz w:val="20"/>
          <w:szCs w:val="20"/>
          <w:lang w:val="en"/>
        </w:rPr>
      </w:pPr>
      <w:r w:rsidRPr="004B24DB">
        <w:rPr>
          <w:rFonts w:ascii="Arial" w:hAnsi="Arial" w:cs="Arial"/>
          <w:b/>
          <w:bCs/>
          <w:color w:val="333333"/>
          <w:sz w:val="20"/>
          <w:szCs w:val="20"/>
          <w:lang w:val="en"/>
        </w:rPr>
        <w:t>Healthy results</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The first is wireless communication. All the implants and sensors transmit and receive data without any connecting wires. Although a single solution for all the devices has not proved practicable, the project has developed a technology (based on the ‘medical implants communications service’, or MICS, standard) that can transmit radio waves from an implant to a receiver worn on the body.</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“While it wasn’t suitable for all the applications, it’s the ideal solution for FES,” says Hodgins. “We now have a working MICS system that can be sold anywhere in the world.”</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The partners have developed arrays of tiny microelectrodes to stimulate nerves or muscles and the connectors to join them to supporting electronics. “Platinum electrodes are the most common for implantable devices and the most difficult to make and join to in an automated process. We’ve learned a great deal and we are now sharing that with other projects,” says Hodgins.</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Implants have to last for the life of the patient. That means that they must be completely enclosed by materials that will not degrade by long exposure to body fluids. The team has come up with two new materials, a modified silicone and diamond-like coating (DLC), both of which look very promising.</w:t>
      </w:r>
    </w:p>
    <w:p w:rsidR="00EF346E" w:rsidRDefault="00EF346E" w:rsidP="00EF346E">
      <w:pPr>
        <w:ind w:left="720" w:right="720"/>
        <w:rPr>
          <w:rFonts w:ascii="Arial" w:hAnsi="Arial" w:cs="Arial"/>
          <w:color w:val="333333"/>
          <w:sz w:val="20"/>
          <w:szCs w:val="20"/>
          <w:lang w:val="en"/>
        </w:rPr>
      </w:pPr>
    </w:p>
    <w:p w:rsidR="00EF346E" w:rsidRPr="004B24DB" w:rsidRDefault="00EF346E" w:rsidP="00EF346E">
      <w:pPr>
        <w:ind w:left="720" w:right="720" w:firstLine="720"/>
        <w:rPr>
          <w:rFonts w:ascii="Arial" w:hAnsi="Arial" w:cs="Arial"/>
          <w:color w:val="333333"/>
          <w:sz w:val="20"/>
          <w:szCs w:val="20"/>
          <w:lang w:val="en"/>
        </w:rPr>
      </w:pPr>
      <w:r w:rsidRPr="004B24DB">
        <w:rPr>
          <w:rFonts w:ascii="Arial" w:hAnsi="Arial" w:cs="Arial"/>
          <w:color w:val="333333"/>
          <w:sz w:val="20"/>
          <w:szCs w:val="20"/>
          <w:lang w:val="en"/>
        </w:rPr>
        <w:t>Finally, implants need a source of power. At present, the only makers of implantable batteries are in the USA and they do not sell their technology to competitors. Now, thanks to Healthy Aims, two new European prototypes are moving towards clinical trials: a rechargeable battery, suitable for powering the FES and cochlear implants, and a fuel cell powered by the body’s own glucose which could run a heart pacemaker for ten years.</w:t>
      </w:r>
    </w:p>
    <w:p w:rsidR="00EF346E" w:rsidRPr="00C6369B" w:rsidRDefault="00EF346E" w:rsidP="00EF346E">
      <w:pPr>
        <w:autoSpaceDE w:val="0"/>
        <w:autoSpaceDN w:val="0"/>
        <w:adjustRightInd w:val="0"/>
        <w:ind w:left="720"/>
        <w:rPr>
          <w:rFonts w:ascii="Arial" w:hAnsi="Arial" w:cs="Arial"/>
          <w:bCs/>
          <w:sz w:val="6"/>
          <w:szCs w:val="6"/>
        </w:rPr>
      </w:pPr>
    </w:p>
    <w:p w:rsidR="00EF346E" w:rsidRPr="00C6369B" w:rsidRDefault="00EF346E" w:rsidP="00EF346E">
      <w:pPr>
        <w:autoSpaceDE w:val="0"/>
        <w:autoSpaceDN w:val="0"/>
        <w:adjustRightInd w:val="0"/>
        <w:ind w:left="720"/>
        <w:rPr>
          <w:rFonts w:ascii="Arial" w:hAnsi="Arial" w:cs="Arial"/>
          <w:bCs/>
          <w:sz w:val="20"/>
          <w:szCs w:val="20"/>
        </w:rPr>
      </w:pPr>
      <w:r w:rsidRPr="00C6369B">
        <w:rPr>
          <w:rFonts w:ascii="Arial" w:hAnsi="Arial" w:cs="Arial"/>
          <w:bCs/>
          <w:sz w:val="20"/>
          <w:szCs w:val="20"/>
        </w:rPr>
        <w:t>(</w:t>
      </w:r>
      <w:hyperlink r:id="rId357" w:history="1">
        <w:r w:rsidRPr="00C6369B">
          <w:rPr>
            <w:rStyle w:val="Hyperlink"/>
            <w:rFonts w:ascii="Arial" w:hAnsi="Arial" w:cs="Arial"/>
            <w:sz w:val="20"/>
            <w:szCs w:val="20"/>
          </w:rPr>
          <w:t>https://www.sciencedaily.com/releases/2008/01/080116170100.htm</w:t>
        </w:r>
      </w:hyperlink>
      <w:r w:rsidRPr="00C6369B">
        <w:rPr>
          <w:rFonts w:ascii="Arial" w:hAnsi="Arial" w:cs="Arial"/>
          <w:bCs/>
          <w:sz w:val="20"/>
          <w:szCs w:val="20"/>
        </w:rPr>
        <w:t>)</w:t>
      </w:r>
    </w:p>
    <w:p w:rsidR="00CD10BE" w:rsidRDefault="00CD10BE" w:rsidP="00794660">
      <w:pPr>
        <w:rPr>
          <w:rFonts w:ascii="Arial" w:hAnsi="Arial" w:cs="Arial"/>
          <w:sz w:val="22"/>
          <w:szCs w:val="22"/>
        </w:rPr>
      </w:pPr>
    </w:p>
    <w:p w:rsidR="00552AEF" w:rsidRPr="008B1A62" w:rsidRDefault="00552AEF" w:rsidP="00552AEF">
      <w:pPr>
        <w:pStyle w:val="Heading2"/>
        <w:rPr>
          <w:rFonts w:ascii="Arial" w:hAnsi="Arial" w:cs="Arial"/>
        </w:rPr>
      </w:pPr>
      <w:bookmarkStart w:id="50" w:name="_Toc446168933"/>
      <w:r w:rsidRPr="008B1A62">
        <w:rPr>
          <w:rFonts w:ascii="Arial" w:hAnsi="Arial" w:cs="Arial"/>
        </w:rPr>
        <w:t>Connections to Chemistry Concepts</w:t>
      </w:r>
      <w:bookmarkEnd w:id="48"/>
      <w:r w:rsidR="00393D9F" w:rsidRPr="008B1A62">
        <w:rPr>
          <w:rFonts w:ascii="Arial" w:hAnsi="Arial" w:cs="Arial"/>
        </w:rPr>
        <w:t xml:space="preserve"> (for correlation to course curriculum)</w:t>
      </w:r>
      <w:bookmarkEnd w:id="50"/>
    </w:p>
    <w:p w:rsidR="009E42C7" w:rsidRPr="008B1A62" w:rsidRDefault="009E42C7" w:rsidP="009E42C7">
      <w:pPr>
        <w:rPr>
          <w:rFonts w:ascii="Arial" w:hAnsi="Arial" w:cs="Arial"/>
          <w:sz w:val="22"/>
          <w:szCs w:val="22"/>
        </w:rPr>
      </w:pPr>
    </w:p>
    <w:p w:rsidR="008711F3" w:rsidRPr="008711F3" w:rsidRDefault="008711F3" w:rsidP="002B393E">
      <w:pPr>
        <w:pStyle w:val="ListParagraph"/>
        <w:numPr>
          <w:ilvl w:val="0"/>
          <w:numId w:val="53"/>
        </w:numPr>
        <w:autoSpaceDE w:val="0"/>
        <w:autoSpaceDN w:val="0"/>
        <w:adjustRightInd w:val="0"/>
        <w:ind w:left="360"/>
        <w:rPr>
          <w:rFonts w:ascii="Arial" w:hAnsi="Arial" w:cs="Arial"/>
          <w:color w:val="000000"/>
          <w:sz w:val="22"/>
          <w:szCs w:val="22"/>
        </w:rPr>
      </w:pPr>
      <w:bookmarkStart w:id="51" w:name="_Toc212568429"/>
      <w:r w:rsidRPr="008711F3">
        <w:rPr>
          <w:rFonts w:ascii="Arial" w:hAnsi="Arial" w:cs="Arial"/>
          <w:b/>
          <w:color w:val="000000"/>
          <w:sz w:val="22"/>
          <w:szCs w:val="22"/>
        </w:rPr>
        <w:t>Chemical/Physical properties</w:t>
      </w:r>
      <w:r w:rsidRPr="008711F3">
        <w:rPr>
          <w:rFonts w:ascii="Arial" w:hAnsi="Arial" w:cs="Arial"/>
          <w:color w:val="000000"/>
          <w:sz w:val="22"/>
          <w:szCs w:val="22"/>
        </w:rPr>
        <w:t>—The properties of various materials in the article determine their use in the manufacture of prosthetic limbs. (e.g., rigidity, strength and biocompatibility are properties of titanium that make it useful in the main structure of prosthetics.</w:t>
      </w:r>
    </w:p>
    <w:p w:rsidR="008711F3" w:rsidRPr="008711F3" w:rsidRDefault="008711F3" w:rsidP="002B393E">
      <w:pPr>
        <w:pStyle w:val="ListParagraph"/>
        <w:numPr>
          <w:ilvl w:val="0"/>
          <w:numId w:val="53"/>
        </w:numPr>
        <w:autoSpaceDE w:val="0"/>
        <w:autoSpaceDN w:val="0"/>
        <w:adjustRightInd w:val="0"/>
        <w:ind w:left="360"/>
        <w:rPr>
          <w:rFonts w:ascii="Arial" w:hAnsi="Arial" w:cs="Arial"/>
          <w:sz w:val="22"/>
          <w:szCs w:val="22"/>
        </w:rPr>
      </w:pPr>
      <w:r w:rsidRPr="008711F3">
        <w:rPr>
          <w:rFonts w:ascii="Arial" w:hAnsi="Arial" w:cs="Arial"/>
          <w:b/>
          <w:color w:val="000000"/>
          <w:sz w:val="22"/>
          <w:szCs w:val="22"/>
        </w:rPr>
        <w:t>Composites</w:t>
      </w:r>
      <w:r w:rsidRPr="008711F3">
        <w:rPr>
          <w:rFonts w:ascii="Arial" w:hAnsi="Arial" w:cs="Arial"/>
          <w:color w:val="000000"/>
          <w:sz w:val="22"/>
          <w:szCs w:val="22"/>
        </w:rPr>
        <w:t>—These substances greatly expand the repertoire of technology. Where a specific substance may have only some of the properties it needs for use in a specific application, by combining it with other substances, its properties can be enhanced to the point where it can now be used for that application.</w:t>
      </w:r>
    </w:p>
    <w:p w:rsidR="008711F3" w:rsidRPr="008711F3" w:rsidRDefault="008711F3" w:rsidP="002B393E">
      <w:pPr>
        <w:pStyle w:val="ListParagraph"/>
        <w:numPr>
          <w:ilvl w:val="0"/>
          <w:numId w:val="53"/>
        </w:numPr>
        <w:autoSpaceDE w:val="0"/>
        <w:autoSpaceDN w:val="0"/>
        <w:adjustRightInd w:val="0"/>
        <w:ind w:left="360"/>
        <w:rPr>
          <w:rFonts w:ascii="Arial" w:hAnsi="Arial" w:cs="Arial"/>
          <w:color w:val="000000"/>
          <w:sz w:val="22"/>
          <w:szCs w:val="22"/>
        </w:rPr>
      </w:pPr>
      <w:r w:rsidRPr="008711F3">
        <w:rPr>
          <w:rFonts w:ascii="Arial" w:hAnsi="Arial" w:cs="Arial"/>
          <w:b/>
          <w:color w:val="000000"/>
          <w:sz w:val="22"/>
          <w:szCs w:val="22"/>
        </w:rPr>
        <w:t>Polymers/repeat units</w:t>
      </w:r>
      <w:r w:rsidRPr="008711F3">
        <w:rPr>
          <w:rFonts w:ascii="Arial" w:hAnsi="Arial" w:cs="Arial"/>
          <w:color w:val="000000"/>
          <w:sz w:val="22"/>
          <w:szCs w:val="22"/>
        </w:rPr>
        <w:t>—The polymerization of polyacrylonitrile (PAN) to ultimately form graphene sheets and carbon fibers can be used as an example of polymer formation.</w:t>
      </w:r>
    </w:p>
    <w:p w:rsidR="008711F3" w:rsidRPr="008711F3" w:rsidRDefault="008711F3" w:rsidP="002B393E">
      <w:pPr>
        <w:pStyle w:val="ListParagraph"/>
        <w:numPr>
          <w:ilvl w:val="0"/>
          <w:numId w:val="53"/>
        </w:numPr>
        <w:autoSpaceDE w:val="0"/>
        <w:autoSpaceDN w:val="0"/>
        <w:adjustRightInd w:val="0"/>
        <w:ind w:left="360"/>
        <w:rPr>
          <w:rFonts w:ascii="Arial" w:hAnsi="Arial" w:cs="Arial"/>
          <w:color w:val="000000"/>
          <w:sz w:val="22"/>
          <w:szCs w:val="22"/>
        </w:rPr>
      </w:pPr>
      <w:r w:rsidRPr="008711F3">
        <w:rPr>
          <w:rFonts w:ascii="Arial" w:hAnsi="Arial" w:cs="Arial"/>
          <w:b/>
          <w:color w:val="000000"/>
          <w:sz w:val="22"/>
          <w:szCs w:val="22"/>
        </w:rPr>
        <w:t>Elastomers</w:t>
      </w:r>
      <w:r w:rsidRPr="008711F3">
        <w:rPr>
          <w:rFonts w:ascii="Arial" w:hAnsi="Arial" w:cs="Arial"/>
          <w:color w:val="000000"/>
          <w:sz w:val="22"/>
          <w:szCs w:val="22"/>
        </w:rPr>
        <w:t>—The elastomeric properties of silicone polymers make them ultimately suitable for their specific roles in prosthetics (e.g., they provide a flexible surface between the residual limb and the prosthetic leg that reduces pain at the juncture.</w:t>
      </w:r>
    </w:p>
    <w:p w:rsidR="008711F3" w:rsidRPr="008711F3" w:rsidRDefault="008711F3" w:rsidP="002B393E">
      <w:pPr>
        <w:pStyle w:val="ListParagraph"/>
        <w:numPr>
          <w:ilvl w:val="0"/>
          <w:numId w:val="53"/>
        </w:numPr>
        <w:autoSpaceDE w:val="0"/>
        <w:autoSpaceDN w:val="0"/>
        <w:adjustRightInd w:val="0"/>
        <w:ind w:left="360"/>
        <w:rPr>
          <w:rFonts w:ascii="Arial" w:hAnsi="Arial" w:cs="Arial"/>
          <w:color w:val="000000"/>
          <w:sz w:val="22"/>
          <w:szCs w:val="22"/>
        </w:rPr>
      </w:pPr>
      <w:r w:rsidRPr="008711F3">
        <w:rPr>
          <w:rFonts w:ascii="Arial" w:hAnsi="Arial" w:cs="Arial"/>
          <w:b/>
          <w:color w:val="000000"/>
          <w:sz w:val="22"/>
          <w:szCs w:val="22"/>
        </w:rPr>
        <w:lastRenderedPageBreak/>
        <w:t>Chemical reactivity</w:t>
      </w:r>
      <w:r w:rsidRPr="008711F3">
        <w:rPr>
          <w:rFonts w:ascii="Arial" w:hAnsi="Arial" w:cs="Arial"/>
          <w:color w:val="000000"/>
          <w:sz w:val="22"/>
          <w:szCs w:val="22"/>
        </w:rPr>
        <w:t>—The oxide coating of titanium, similar to that of aluminum, makes it relatively unreactive and prevents titanium atoms from reacting with body fluids, thus making titanium biocompatible for prosthetics. It has long been used for hip replacement joints.</w:t>
      </w:r>
    </w:p>
    <w:p w:rsidR="008711F3" w:rsidRPr="008711F3" w:rsidRDefault="008711F3" w:rsidP="002B393E">
      <w:pPr>
        <w:pStyle w:val="ListParagraph"/>
        <w:numPr>
          <w:ilvl w:val="0"/>
          <w:numId w:val="53"/>
        </w:numPr>
        <w:autoSpaceDE w:val="0"/>
        <w:autoSpaceDN w:val="0"/>
        <w:adjustRightInd w:val="0"/>
        <w:ind w:left="360"/>
        <w:rPr>
          <w:rFonts w:ascii="Arial" w:hAnsi="Arial" w:cs="Arial"/>
          <w:color w:val="000000"/>
          <w:sz w:val="22"/>
          <w:szCs w:val="22"/>
        </w:rPr>
      </w:pPr>
      <w:r w:rsidRPr="008711F3">
        <w:rPr>
          <w:rFonts w:ascii="Arial" w:hAnsi="Arial" w:cs="Arial"/>
          <w:color w:val="000000"/>
          <w:sz w:val="22"/>
          <w:szCs w:val="22"/>
        </w:rPr>
        <w:t>The usefulness of the graphite allotrope of carbon in prosthetics can be attributed to its 3-dimensional structure that gives it strength in one direction and flexibility in another</w:t>
      </w:r>
    </w:p>
    <w:p w:rsidR="008711F3" w:rsidRPr="008711F3" w:rsidRDefault="008711F3" w:rsidP="002B393E">
      <w:pPr>
        <w:pStyle w:val="ListParagraph"/>
        <w:numPr>
          <w:ilvl w:val="0"/>
          <w:numId w:val="53"/>
        </w:numPr>
        <w:autoSpaceDE w:val="0"/>
        <w:autoSpaceDN w:val="0"/>
        <w:adjustRightInd w:val="0"/>
        <w:ind w:left="360"/>
        <w:rPr>
          <w:rFonts w:ascii="Arial" w:hAnsi="Arial" w:cs="Arial"/>
          <w:color w:val="000000"/>
          <w:sz w:val="22"/>
          <w:szCs w:val="22"/>
        </w:rPr>
      </w:pPr>
      <w:r w:rsidRPr="008711F3">
        <w:rPr>
          <w:rFonts w:ascii="Arial" w:hAnsi="Arial" w:cs="Arial"/>
          <w:b/>
          <w:color w:val="000000"/>
          <w:sz w:val="22"/>
          <w:szCs w:val="22"/>
        </w:rPr>
        <w:t>Allotrope structure</w:t>
      </w:r>
      <w:r w:rsidRPr="008711F3">
        <w:rPr>
          <w:rFonts w:ascii="Arial" w:hAnsi="Arial" w:cs="Arial"/>
          <w:color w:val="000000"/>
          <w:sz w:val="22"/>
          <w:szCs w:val="22"/>
        </w:rPr>
        <w:t>— The usefulness of the graphite allotrope of carbon in prosthetics can be attributed to its 3-dimensional structure that gives it strength in one direction and flexibility in another. Its strength and flexibility can be altered by “weaving” it into composite structures with epoxies.</w:t>
      </w:r>
    </w:p>
    <w:p w:rsidR="008711F3" w:rsidRPr="008711F3" w:rsidRDefault="008711F3" w:rsidP="002B393E">
      <w:pPr>
        <w:pStyle w:val="ListParagraph"/>
        <w:numPr>
          <w:ilvl w:val="0"/>
          <w:numId w:val="53"/>
        </w:numPr>
        <w:autoSpaceDE w:val="0"/>
        <w:autoSpaceDN w:val="0"/>
        <w:adjustRightInd w:val="0"/>
        <w:ind w:left="360"/>
        <w:rPr>
          <w:rFonts w:ascii="Arial" w:hAnsi="Arial" w:cs="Arial"/>
          <w:color w:val="000000"/>
          <w:sz w:val="22"/>
          <w:szCs w:val="22"/>
        </w:rPr>
      </w:pPr>
      <w:r w:rsidRPr="008711F3">
        <w:rPr>
          <w:rFonts w:ascii="Arial" w:hAnsi="Arial" w:cs="Arial"/>
          <w:b/>
          <w:color w:val="000000"/>
          <w:sz w:val="22"/>
          <w:szCs w:val="22"/>
        </w:rPr>
        <w:t>Chemical synthesis</w:t>
      </w:r>
      <w:r w:rsidRPr="008711F3">
        <w:rPr>
          <w:rFonts w:ascii="Arial" w:hAnsi="Arial" w:cs="Arial"/>
          <w:color w:val="000000"/>
          <w:sz w:val="22"/>
          <w:szCs w:val="22"/>
        </w:rPr>
        <w:t>—This topic probably gets short shrift in most courses, but the chemical industry relies on chemical syntheses to produce substances needed by society. Many of these may seem unorthodox at first, but the criterion of success is if they work.</w:t>
      </w:r>
    </w:p>
    <w:p w:rsidR="002F278F" w:rsidRDefault="002F278F" w:rsidP="002F278F">
      <w:pPr>
        <w:rPr>
          <w:rFonts w:ascii="Arial" w:hAnsi="Arial" w:cs="Arial"/>
          <w:sz w:val="22"/>
          <w:szCs w:val="22"/>
        </w:rPr>
      </w:pPr>
    </w:p>
    <w:p w:rsidR="00552AEF" w:rsidRPr="008B1A62" w:rsidRDefault="00552AEF" w:rsidP="00552AEF">
      <w:pPr>
        <w:pStyle w:val="Heading2"/>
        <w:rPr>
          <w:rFonts w:ascii="Arial" w:hAnsi="Arial" w:cs="Arial"/>
        </w:rPr>
      </w:pPr>
      <w:bookmarkStart w:id="52" w:name="_Toc446168934"/>
      <w:r w:rsidRPr="008B1A62">
        <w:rPr>
          <w:rFonts w:ascii="Arial" w:hAnsi="Arial" w:cs="Arial"/>
        </w:rPr>
        <w:t>Possible Student Misconceptions</w:t>
      </w:r>
      <w:bookmarkEnd w:id="51"/>
      <w:r w:rsidR="006E0263" w:rsidRPr="008B1A62">
        <w:rPr>
          <w:rFonts w:ascii="Arial" w:hAnsi="Arial" w:cs="Arial"/>
        </w:rPr>
        <w:t xml:space="preserve"> (to aid teacher in addressing misconceptions)</w:t>
      </w:r>
      <w:bookmarkEnd w:id="52"/>
    </w:p>
    <w:p w:rsidR="009E42C7" w:rsidRPr="008B1A62" w:rsidRDefault="009E42C7" w:rsidP="009E42C7">
      <w:pPr>
        <w:rPr>
          <w:rFonts w:ascii="Arial" w:hAnsi="Arial" w:cs="Arial"/>
          <w:sz w:val="22"/>
          <w:szCs w:val="22"/>
        </w:rPr>
      </w:pPr>
    </w:p>
    <w:p w:rsidR="008711F3" w:rsidRDefault="008711F3" w:rsidP="002B393E">
      <w:pPr>
        <w:numPr>
          <w:ilvl w:val="0"/>
          <w:numId w:val="46"/>
        </w:numPr>
        <w:ind w:left="360"/>
        <w:rPr>
          <w:rFonts w:ascii="Arial" w:hAnsi="Arial" w:cs="Arial"/>
          <w:sz w:val="22"/>
          <w:szCs w:val="22"/>
        </w:rPr>
      </w:pPr>
      <w:r w:rsidRPr="00835CFD">
        <w:rPr>
          <w:rFonts w:ascii="Arial" w:hAnsi="Arial" w:cs="Arial"/>
          <w:b/>
          <w:sz w:val="22"/>
          <w:szCs w:val="22"/>
        </w:rPr>
        <w:t>“</w:t>
      </w:r>
      <w:r>
        <w:rPr>
          <w:rFonts w:ascii="Arial" w:hAnsi="Arial" w:cs="Arial"/>
          <w:b/>
          <w:sz w:val="22"/>
          <w:szCs w:val="22"/>
        </w:rPr>
        <w:t>People with prosthetic legs can’t swim, bike, run or dance.</w:t>
      </w:r>
      <w:r w:rsidRPr="00835CFD">
        <w:rPr>
          <w:rFonts w:ascii="Arial" w:hAnsi="Arial" w:cs="Arial"/>
          <w:b/>
          <w:sz w:val="22"/>
          <w:szCs w:val="22"/>
        </w:rPr>
        <w:t>”</w:t>
      </w:r>
    </w:p>
    <w:p w:rsidR="008711F3" w:rsidRPr="00716422" w:rsidRDefault="008711F3" w:rsidP="008711F3">
      <w:pPr>
        <w:ind w:left="360"/>
        <w:rPr>
          <w:rFonts w:ascii="Arial" w:hAnsi="Arial" w:cs="Arial"/>
          <w:i/>
          <w:color w:val="404040"/>
          <w:sz w:val="22"/>
          <w:szCs w:val="22"/>
        </w:rPr>
      </w:pPr>
      <w:r w:rsidRPr="00C6369B">
        <w:rPr>
          <w:rFonts w:ascii="Arial" w:hAnsi="Arial" w:cs="Arial"/>
          <w:i/>
          <w:color w:val="404040"/>
          <w:sz w:val="22"/>
          <w:szCs w:val="22"/>
        </w:rPr>
        <w:t>Obviously, Chandler shows that this is not true, as does Amy Purdy (Dancing with the Stars, 2014</w:t>
      </w:r>
      <w:r w:rsidRPr="00C6369B">
        <w:rPr>
          <w:rFonts w:ascii="Arial" w:hAnsi="Arial" w:cs="Arial"/>
          <w:i/>
          <w:sz w:val="22"/>
          <w:szCs w:val="22"/>
        </w:rPr>
        <w:t xml:space="preserve">; </w:t>
      </w:r>
      <w:hyperlink r:id="rId358" w:history="1">
        <w:r w:rsidRPr="00C6369B">
          <w:rPr>
            <w:rStyle w:val="Hyperlink"/>
            <w:rFonts w:ascii="Arial" w:hAnsi="Arial" w:cs="Arial"/>
            <w:i/>
            <w:sz w:val="22"/>
            <w:szCs w:val="22"/>
            <w:lang w:val="en"/>
          </w:rPr>
          <w:t>https://youtu.be/ZiEIKy1elMk</w:t>
        </w:r>
      </w:hyperlink>
      <w:r w:rsidRPr="00C6369B">
        <w:rPr>
          <w:rFonts w:ascii="Arial" w:hAnsi="Arial" w:cs="Arial"/>
          <w:i/>
          <w:color w:val="404040"/>
          <w:sz w:val="22"/>
          <w:szCs w:val="22"/>
        </w:rPr>
        <w:t>). Sometimes, disability seems to be more in the mind than</w:t>
      </w:r>
      <w:r>
        <w:rPr>
          <w:rFonts w:ascii="Arial" w:hAnsi="Arial" w:cs="Arial"/>
          <w:i/>
          <w:color w:val="404040"/>
          <w:sz w:val="22"/>
          <w:szCs w:val="22"/>
        </w:rPr>
        <w:t xml:space="preserve"> the body.</w:t>
      </w:r>
    </w:p>
    <w:p w:rsidR="008711F3" w:rsidRPr="00835CFD" w:rsidRDefault="008711F3" w:rsidP="002B393E">
      <w:pPr>
        <w:pStyle w:val="ListParagraph"/>
        <w:numPr>
          <w:ilvl w:val="0"/>
          <w:numId w:val="46"/>
        </w:numPr>
        <w:autoSpaceDE w:val="0"/>
        <w:autoSpaceDN w:val="0"/>
        <w:adjustRightInd w:val="0"/>
        <w:ind w:left="360"/>
        <w:rPr>
          <w:rFonts w:ascii="Arial" w:hAnsi="Arial" w:cs="Arial"/>
          <w:i/>
          <w:sz w:val="22"/>
          <w:szCs w:val="22"/>
        </w:rPr>
      </w:pPr>
      <w:r w:rsidRPr="00835CFD">
        <w:rPr>
          <w:rFonts w:ascii="Arial" w:hAnsi="Arial" w:cs="Arial"/>
          <w:b/>
          <w:bCs/>
          <w:color w:val="000000"/>
          <w:sz w:val="22"/>
          <w:szCs w:val="22"/>
        </w:rPr>
        <w:t>“</w:t>
      </w:r>
      <w:r>
        <w:rPr>
          <w:rFonts w:ascii="Arial" w:hAnsi="Arial" w:cs="Arial"/>
          <w:b/>
          <w:bCs/>
          <w:color w:val="000000"/>
          <w:sz w:val="22"/>
          <w:szCs w:val="22"/>
        </w:rPr>
        <w:t>People who wear prosthetics must have been involved in horrific accidents that caused them to lose a limb.</w:t>
      </w:r>
      <w:r w:rsidRPr="00835CFD">
        <w:rPr>
          <w:rFonts w:ascii="Arial" w:hAnsi="Arial" w:cs="Arial"/>
          <w:b/>
          <w:bCs/>
          <w:color w:val="000000"/>
          <w:sz w:val="22"/>
          <w:szCs w:val="22"/>
        </w:rPr>
        <w:t>”</w:t>
      </w:r>
      <w:r w:rsidRPr="003B39E9">
        <w:rPr>
          <w:rFonts w:ascii="Arial" w:hAnsi="Arial" w:cs="Arial"/>
          <w:bCs/>
          <w:color w:val="000000"/>
          <w:sz w:val="22"/>
          <w:szCs w:val="22"/>
        </w:rPr>
        <w:t xml:space="preserve"> </w:t>
      </w:r>
      <w:r w:rsidRPr="003B39E9">
        <w:rPr>
          <w:rFonts w:ascii="Arial" w:hAnsi="Arial" w:cs="Arial"/>
          <w:bCs/>
          <w:i/>
          <w:color w:val="000000"/>
          <w:sz w:val="22"/>
          <w:szCs w:val="22"/>
        </w:rPr>
        <w:t>Actually,</w:t>
      </w:r>
      <w:r>
        <w:rPr>
          <w:rFonts w:ascii="Arial" w:hAnsi="Arial" w:cs="Arial"/>
          <w:i/>
          <w:color w:val="000000"/>
          <w:sz w:val="22"/>
          <w:szCs w:val="22"/>
        </w:rPr>
        <w:t xml:space="preserve"> most amputees had limbs removed as a result of diseases like cancer or diabetes.</w:t>
      </w:r>
    </w:p>
    <w:p w:rsidR="002F278F" w:rsidRPr="002D676C" w:rsidRDefault="002F278F" w:rsidP="002F278F">
      <w:pPr>
        <w:rPr>
          <w:rFonts w:ascii="Arial" w:hAnsi="Arial" w:cs="Arial"/>
          <w:sz w:val="22"/>
          <w:szCs w:val="22"/>
        </w:rPr>
      </w:pPr>
    </w:p>
    <w:p w:rsidR="00552AEF" w:rsidRPr="008B1A62" w:rsidRDefault="006E0263" w:rsidP="00552AEF">
      <w:pPr>
        <w:pStyle w:val="Heading2"/>
        <w:rPr>
          <w:rFonts w:ascii="Arial" w:hAnsi="Arial" w:cs="Arial"/>
        </w:rPr>
      </w:pPr>
      <w:bookmarkStart w:id="53" w:name="_Toc446168935"/>
      <w:r w:rsidRPr="008B1A62">
        <w:rPr>
          <w:rFonts w:ascii="Arial" w:hAnsi="Arial" w:cs="Arial"/>
        </w:rPr>
        <w:t>Anticipating Student Questions (answers to questions students might ask in class)</w:t>
      </w:r>
      <w:bookmarkEnd w:id="53"/>
    </w:p>
    <w:p w:rsidR="009E42C7" w:rsidRPr="008B1A62" w:rsidRDefault="009E42C7" w:rsidP="009E42C7">
      <w:pPr>
        <w:rPr>
          <w:rFonts w:ascii="Arial" w:hAnsi="Arial" w:cs="Arial"/>
          <w:sz w:val="22"/>
          <w:szCs w:val="22"/>
        </w:rPr>
      </w:pPr>
    </w:p>
    <w:p w:rsidR="008711F3" w:rsidRPr="008711F3" w:rsidRDefault="008711F3" w:rsidP="002B393E">
      <w:pPr>
        <w:pStyle w:val="ListParagraph"/>
        <w:numPr>
          <w:ilvl w:val="0"/>
          <w:numId w:val="54"/>
        </w:numPr>
        <w:ind w:left="360"/>
        <w:rPr>
          <w:rFonts w:ascii="Arial" w:hAnsi="Arial" w:cs="Arial"/>
          <w:i/>
          <w:sz w:val="22"/>
          <w:szCs w:val="22"/>
        </w:rPr>
      </w:pPr>
      <w:r w:rsidRPr="008711F3">
        <w:rPr>
          <w:rFonts w:ascii="Arial" w:hAnsi="Arial" w:cs="Arial"/>
          <w:b/>
          <w:sz w:val="22"/>
          <w:szCs w:val="22"/>
        </w:rPr>
        <w:t>“Can a person outgrow a prosthetic?”</w:t>
      </w:r>
      <w:r w:rsidRPr="008711F3">
        <w:rPr>
          <w:rFonts w:ascii="Arial" w:hAnsi="Arial" w:cs="Arial"/>
          <w:sz w:val="22"/>
          <w:szCs w:val="22"/>
        </w:rPr>
        <w:t xml:space="preserve"> </w:t>
      </w:r>
      <w:r w:rsidRPr="008711F3">
        <w:rPr>
          <w:rFonts w:ascii="Arial" w:hAnsi="Arial" w:cs="Arial"/>
          <w:i/>
          <w:sz w:val="22"/>
          <w:szCs w:val="22"/>
        </w:rPr>
        <w:t>Yes, they can and do.</w:t>
      </w:r>
      <w:r w:rsidRPr="008711F3">
        <w:rPr>
          <w:rFonts w:ascii="Arial" w:hAnsi="Arial" w:cs="Arial"/>
          <w:sz w:val="22"/>
          <w:szCs w:val="22"/>
        </w:rPr>
        <w:t xml:space="preserve"> </w:t>
      </w:r>
      <w:r w:rsidRPr="008711F3">
        <w:rPr>
          <w:rFonts w:ascii="Arial" w:hAnsi="Arial" w:cs="Arial"/>
          <w:i/>
          <w:sz w:val="22"/>
          <w:szCs w:val="22"/>
        </w:rPr>
        <w:t>As mentioned in the Dambrot article, Chandler needed to have a new prosthetic limb annually as he grew through childhood and his teen years.</w:t>
      </w:r>
    </w:p>
    <w:p w:rsidR="008711F3" w:rsidRPr="008711F3" w:rsidRDefault="008711F3" w:rsidP="002B393E">
      <w:pPr>
        <w:pStyle w:val="ListParagraph"/>
        <w:numPr>
          <w:ilvl w:val="0"/>
          <w:numId w:val="54"/>
        </w:numPr>
        <w:autoSpaceDE w:val="0"/>
        <w:autoSpaceDN w:val="0"/>
        <w:adjustRightInd w:val="0"/>
        <w:ind w:left="360"/>
        <w:rPr>
          <w:rFonts w:ascii="Arial" w:hAnsi="Arial" w:cs="Arial"/>
          <w:i/>
          <w:sz w:val="22"/>
          <w:szCs w:val="22"/>
        </w:rPr>
      </w:pPr>
      <w:r w:rsidRPr="008711F3">
        <w:rPr>
          <w:rFonts w:ascii="Arial" w:hAnsi="Arial" w:cs="Arial"/>
          <w:b/>
          <w:bCs/>
          <w:color w:val="000000"/>
          <w:sz w:val="22"/>
          <w:szCs w:val="22"/>
        </w:rPr>
        <w:t>“Are prosthetic limbs the only type of implant?”</w:t>
      </w:r>
      <w:r w:rsidRPr="008711F3">
        <w:rPr>
          <w:rFonts w:ascii="Arial" w:hAnsi="Arial" w:cs="Arial"/>
          <w:bCs/>
          <w:color w:val="000000"/>
          <w:sz w:val="22"/>
          <w:szCs w:val="22"/>
        </w:rPr>
        <w:t xml:space="preserve"> </w:t>
      </w:r>
      <w:r w:rsidRPr="008711F3">
        <w:rPr>
          <w:rFonts w:ascii="Arial" w:hAnsi="Arial" w:cs="Arial"/>
          <w:bCs/>
          <w:i/>
          <w:color w:val="000000"/>
          <w:sz w:val="22"/>
          <w:szCs w:val="22"/>
        </w:rPr>
        <w:t>There are lots of other types of medical implants. These include pins, rods, screws and plates to anchor broken bones while they heal; hip replacement joints; spine rods and replacement vertebrae disks; knee replacement joints; artificial hearts, pacemakers, defibrillators, coronary stents and replacement heart valves; cochlear implants for people who can’t hear; and artificial lenses for eyes after cataract surgery. Cosmetic implements include breast implants, nose and face implants.</w:t>
      </w:r>
      <w:r w:rsidRPr="008711F3">
        <w:rPr>
          <w:rFonts w:ascii="Arial" w:hAnsi="Arial" w:cs="Arial"/>
          <w:bCs/>
          <w:i/>
          <w:color w:val="000000"/>
          <w:sz w:val="22"/>
          <w:szCs w:val="22"/>
        </w:rPr>
        <w:br/>
        <w:t>Dental implants may be the most common form of implant. When a tooth is extracted, the dentist may do a root canal, which removes the nerve from the tooth socket. Then a metal screw is inserted into the root of the tooth and an abutment is screwed onto the implant. Finally, a tooth crown is affixed to the abutment to complete the project.</w:t>
      </w:r>
    </w:p>
    <w:p w:rsidR="008711F3" w:rsidRPr="00C6369B" w:rsidRDefault="008711F3" w:rsidP="002B393E">
      <w:pPr>
        <w:pStyle w:val="ListParagraph"/>
        <w:numPr>
          <w:ilvl w:val="0"/>
          <w:numId w:val="54"/>
        </w:numPr>
        <w:autoSpaceDE w:val="0"/>
        <w:autoSpaceDN w:val="0"/>
        <w:adjustRightInd w:val="0"/>
        <w:ind w:left="360"/>
        <w:rPr>
          <w:rFonts w:ascii="Arial" w:hAnsi="Arial" w:cs="Arial"/>
          <w:i/>
          <w:iCs/>
          <w:sz w:val="22"/>
          <w:szCs w:val="22"/>
        </w:rPr>
      </w:pPr>
      <w:r w:rsidRPr="008711F3">
        <w:rPr>
          <w:rFonts w:ascii="Arial" w:hAnsi="Arial" w:cs="Arial"/>
          <w:b/>
          <w:bCs/>
          <w:sz w:val="22"/>
          <w:szCs w:val="22"/>
        </w:rPr>
        <w:t>“What other uses do silicone polymers have?”</w:t>
      </w:r>
      <w:r w:rsidRPr="008711F3">
        <w:rPr>
          <w:rFonts w:ascii="Arial" w:hAnsi="Arial" w:cs="Arial"/>
          <w:bCs/>
          <w:sz w:val="22"/>
          <w:szCs w:val="22"/>
        </w:rPr>
        <w:t xml:space="preserve"> </w:t>
      </w:r>
      <w:r w:rsidRPr="008711F3">
        <w:rPr>
          <w:rFonts w:ascii="Arial" w:hAnsi="Arial" w:cs="Arial"/>
          <w:bCs/>
          <w:i/>
          <w:sz w:val="22"/>
          <w:szCs w:val="22"/>
        </w:rPr>
        <w:t xml:space="preserve">Silicone polymers are used: in automobiles for adhesives, lubricants, sealants, paints, polishes and gaskets; in fabrics for water-proofing, stain-proofing, wrinkle-proofing; in personal care products to provide a silky-smooth feel; in health care for dialysis tubing, lubrication of syringe needles (and prosthetic sleeves); in construction for roofing materials, pavement sealants and caulking; in the paper industry for pressure-sensitive adhesives and the label-backing paper; in aerospace for sealants ,elastomers and resins; in the food industry for defoaming various materials and as </w:t>
      </w:r>
      <w:r w:rsidRPr="008711F3">
        <w:rPr>
          <w:rFonts w:ascii="Arial" w:hAnsi="Arial" w:cs="Arial"/>
          <w:bCs/>
          <w:i/>
          <w:sz w:val="22"/>
          <w:szCs w:val="22"/>
        </w:rPr>
        <w:lastRenderedPageBreak/>
        <w:t xml:space="preserve">release agents in cake pans. </w:t>
      </w:r>
      <w:r w:rsidRPr="00C6369B">
        <w:rPr>
          <w:rFonts w:ascii="Arial" w:hAnsi="Arial" w:cs="Arial"/>
          <w:bCs/>
          <w:i/>
          <w:sz w:val="22"/>
          <w:szCs w:val="22"/>
        </w:rPr>
        <w:t>(</w:t>
      </w:r>
      <w:hyperlink r:id="rId359" w:history="1">
        <w:r w:rsidRPr="00C6369B">
          <w:rPr>
            <w:rStyle w:val="Hyperlink"/>
            <w:rFonts w:ascii="Arial" w:hAnsi="Arial" w:cs="Arial"/>
            <w:i/>
            <w:sz w:val="22"/>
            <w:szCs w:val="22"/>
          </w:rPr>
          <w:t>http://www.dowcorning.com/content/about/aboutmedia/Everyday_Uses_of_Silicone.pdf</w:t>
        </w:r>
      </w:hyperlink>
      <w:r w:rsidR="00C6369B">
        <w:rPr>
          <w:rStyle w:val="Hyperlink"/>
          <w:rFonts w:ascii="Arial" w:hAnsi="Arial" w:cs="Arial"/>
          <w:bCs/>
          <w:i/>
          <w:sz w:val="22"/>
          <w:szCs w:val="22"/>
        </w:rPr>
        <w:t>)</w:t>
      </w:r>
    </w:p>
    <w:p w:rsidR="008711F3" w:rsidRPr="008711F3" w:rsidRDefault="008711F3" w:rsidP="002B393E">
      <w:pPr>
        <w:pStyle w:val="ListParagraph"/>
        <w:numPr>
          <w:ilvl w:val="0"/>
          <w:numId w:val="54"/>
        </w:numPr>
        <w:autoSpaceDE w:val="0"/>
        <w:autoSpaceDN w:val="0"/>
        <w:adjustRightInd w:val="0"/>
        <w:ind w:left="360"/>
        <w:rPr>
          <w:rFonts w:ascii="Arial" w:hAnsi="Arial" w:cs="Arial"/>
          <w:i/>
          <w:iCs/>
          <w:sz w:val="22"/>
          <w:szCs w:val="22"/>
        </w:rPr>
      </w:pPr>
      <w:r w:rsidRPr="00C6369B">
        <w:rPr>
          <w:rFonts w:ascii="Arial" w:hAnsi="Arial" w:cs="Arial"/>
          <w:b/>
          <w:bCs/>
          <w:sz w:val="22"/>
          <w:szCs w:val="22"/>
        </w:rPr>
        <w:t>“Is titanium the only metal that has this ‘oxide coating’ thing?”</w:t>
      </w:r>
      <w:r w:rsidRPr="00C6369B">
        <w:rPr>
          <w:rFonts w:ascii="Arial" w:hAnsi="Arial" w:cs="Arial"/>
          <w:bCs/>
          <w:sz w:val="22"/>
          <w:szCs w:val="22"/>
        </w:rPr>
        <w:t xml:space="preserve"> No, o</w:t>
      </w:r>
      <w:r w:rsidRPr="00C6369B">
        <w:rPr>
          <w:rFonts w:ascii="Arial" w:hAnsi="Arial" w:cs="Arial"/>
          <w:bCs/>
          <w:i/>
          <w:sz w:val="22"/>
          <w:szCs w:val="22"/>
        </w:rPr>
        <w:t>ther metals besides titanium also exhibit the spontaneous formation of an oxide coating. Aluminum, for</w:t>
      </w:r>
      <w:r w:rsidRPr="008711F3">
        <w:rPr>
          <w:rFonts w:ascii="Arial" w:hAnsi="Arial" w:cs="Arial"/>
          <w:bCs/>
          <w:i/>
          <w:sz w:val="22"/>
          <w:szCs w:val="22"/>
        </w:rPr>
        <w:t xml:space="preserve"> instance, forms a coating with oxygen from the air. This results in aluminum not “rusting” or corroding in air, unlike iron that does not form an oxide coating. Instead in iron, oxygen reacts with iron atoms on the surface, forming iron oxide, which then flakes off, exposing another iron “surface” that can then react with more oxygen from air, resulting in constant flaking off of iron atoms; i.e., rusting.</w:t>
      </w:r>
    </w:p>
    <w:p w:rsidR="008711F3" w:rsidRPr="008711F3" w:rsidRDefault="008711F3" w:rsidP="002B393E">
      <w:pPr>
        <w:pStyle w:val="ListParagraph"/>
        <w:numPr>
          <w:ilvl w:val="0"/>
          <w:numId w:val="54"/>
        </w:numPr>
        <w:autoSpaceDE w:val="0"/>
        <w:autoSpaceDN w:val="0"/>
        <w:adjustRightInd w:val="0"/>
        <w:ind w:left="360"/>
        <w:rPr>
          <w:rFonts w:ascii="Arial" w:hAnsi="Arial" w:cs="Arial"/>
          <w:i/>
          <w:sz w:val="22"/>
          <w:szCs w:val="22"/>
        </w:rPr>
      </w:pPr>
      <w:r w:rsidRPr="008711F3">
        <w:rPr>
          <w:rFonts w:ascii="Arial" w:hAnsi="Arial" w:cs="Arial"/>
          <w:b/>
          <w:bCs/>
          <w:color w:val="000000"/>
          <w:sz w:val="22"/>
          <w:szCs w:val="22"/>
        </w:rPr>
        <w:t>“Are there other metals, besides titanium, that can be used for prosthetics?</w:t>
      </w:r>
      <w:r w:rsidRPr="008711F3">
        <w:rPr>
          <w:rFonts w:ascii="Arial" w:hAnsi="Arial" w:cs="Arial"/>
          <w:b/>
          <w:bCs/>
          <w:sz w:val="22"/>
          <w:szCs w:val="22"/>
        </w:rPr>
        <w:t xml:space="preserve">” </w:t>
      </w:r>
      <w:r w:rsidRPr="008711F3">
        <w:rPr>
          <w:rFonts w:ascii="Arial" w:hAnsi="Arial" w:cs="Arial"/>
          <w:i/>
          <w:sz w:val="22"/>
          <w:szCs w:val="22"/>
        </w:rPr>
        <w:t>Aluminum, cobalt-chrome alloys, stainless steel, and tantalum are also used in prosthetics. Aluminum is light-weight, but it is not as strong as steel or titanium. Nevertheless, it can be used where its strength meets the criteria for that application. It can also be alloyed with titanium and vanadium. Cobalt-chrome alloys may still be used, but they are dense, so they are used primarily as covers for other materials in joints. Stainless steel is very strong, but it is also denser, so its added weight is a disadvantage. It is typically used in smaller parts, where its slight additional weight will not be prohibitive. Tantalum is used, primarily in hip replacement joints and skull plates, due to its high biocompatibility.</w:t>
      </w:r>
    </w:p>
    <w:p w:rsidR="008711F3" w:rsidRPr="008711F3" w:rsidRDefault="008711F3" w:rsidP="002B393E">
      <w:pPr>
        <w:pStyle w:val="ListParagraph"/>
        <w:numPr>
          <w:ilvl w:val="0"/>
          <w:numId w:val="54"/>
        </w:numPr>
        <w:autoSpaceDE w:val="0"/>
        <w:autoSpaceDN w:val="0"/>
        <w:adjustRightInd w:val="0"/>
        <w:ind w:left="360"/>
        <w:rPr>
          <w:rFonts w:ascii="Arial" w:hAnsi="Arial" w:cs="Arial"/>
          <w:i/>
          <w:sz w:val="22"/>
          <w:szCs w:val="22"/>
        </w:rPr>
      </w:pPr>
      <w:r w:rsidRPr="008711F3">
        <w:rPr>
          <w:rFonts w:ascii="Arial" w:hAnsi="Arial" w:cs="Arial"/>
          <w:b/>
          <w:bCs/>
          <w:sz w:val="22"/>
          <w:szCs w:val="22"/>
        </w:rPr>
        <w:t>“What other uses are there for composites?”</w:t>
      </w:r>
      <w:r w:rsidRPr="008711F3">
        <w:rPr>
          <w:rFonts w:ascii="Arial" w:hAnsi="Arial" w:cs="Arial"/>
          <w:bCs/>
          <w:i/>
          <w:sz w:val="22"/>
          <w:szCs w:val="22"/>
        </w:rPr>
        <w:t xml:space="preserve"> Composites</w:t>
      </w:r>
      <w:r w:rsidRPr="008711F3">
        <w:rPr>
          <w:rFonts w:ascii="Arial" w:hAnsi="Arial" w:cs="Arial"/>
          <w:i/>
          <w:sz w:val="22"/>
          <w:szCs w:val="22"/>
        </w:rPr>
        <w:t xml:space="preserve"> are used for lots of other purposes. Examples include: fiber-reinforced polymers and, especially, carbon-fiber reinforced polymers are used in sports venues for items like golf clubs and tennis rackets, to increase performance; in aircraft materials, to reduce weight; in the auto industry to decrease weight and enhance design; in the energy industry for solar panels and wind turbines; in building and construction for flooring, furniture and building materials; in military uses such as stealth airplanes to minimize detection by absorption of radar waves and for ballistic protection (think body armor and Kevlar); in dentistry for fillings and adhesives; and in the medical profession for surgical equipment and, of course, prosthetics.</w:t>
      </w:r>
    </w:p>
    <w:p w:rsidR="008711F3" w:rsidRPr="008711F3" w:rsidRDefault="008711F3" w:rsidP="002B393E">
      <w:pPr>
        <w:pStyle w:val="ListParagraph"/>
        <w:numPr>
          <w:ilvl w:val="0"/>
          <w:numId w:val="54"/>
        </w:numPr>
        <w:autoSpaceDE w:val="0"/>
        <w:autoSpaceDN w:val="0"/>
        <w:adjustRightInd w:val="0"/>
        <w:ind w:left="360"/>
        <w:rPr>
          <w:rFonts w:ascii="Arial" w:hAnsi="Arial" w:cs="Arial"/>
          <w:i/>
          <w:iCs/>
          <w:sz w:val="22"/>
          <w:szCs w:val="22"/>
        </w:rPr>
      </w:pPr>
      <w:r w:rsidRPr="008711F3">
        <w:rPr>
          <w:rFonts w:ascii="Arial" w:hAnsi="Arial" w:cs="Arial"/>
          <w:b/>
          <w:iCs/>
          <w:sz w:val="22"/>
          <w:szCs w:val="22"/>
        </w:rPr>
        <w:t>“What else is graphite good for?”</w:t>
      </w:r>
      <w:r w:rsidRPr="008711F3">
        <w:rPr>
          <w:rFonts w:ascii="Arial" w:hAnsi="Arial" w:cs="Arial"/>
          <w:iCs/>
          <w:sz w:val="22"/>
          <w:szCs w:val="22"/>
        </w:rPr>
        <w:t xml:space="preserve"> </w:t>
      </w:r>
      <w:r w:rsidRPr="008711F3">
        <w:rPr>
          <w:rFonts w:ascii="Arial" w:hAnsi="Arial" w:cs="Arial"/>
          <w:i/>
          <w:iCs/>
          <w:sz w:val="22"/>
          <w:szCs w:val="22"/>
        </w:rPr>
        <w:t>Graphite has many other uses. It is the writing material in pencils (not “lead”); it is used as a dry lubricant; it is the anode rod in dry cell batteries, including lithium-ion batteries, and, on a much larger scale, in electric-arc furnaces that produce steel; it is used in refractory materials (requiring high heat-resistance) like automobile brake linings and brake shoes (replacing asbestos) and crucibles to contain high-temperature molten metals; it is used in electrical applications for motor brushes; and it is a neutron absorber in nuclear reactors.</w:t>
      </w:r>
    </w:p>
    <w:p w:rsidR="008711F3" w:rsidRPr="008711F3" w:rsidRDefault="008711F3" w:rsidP="002B393E">
      <w:pPr>
        <w:pStyle w:val="ListParagraph"/>
        <w:numPr>
          <w:ilvl w:val="0"/>
          <w:numId w:val="54"/>
        </w:numPr>
        <w:autoSpaceDE w:val="0"/>
        <w:autoSpaceDN w:val="0"/>
        <w:adjustRightInd w:val="0"/>
        <w:ind w:left="360"/>
        <w:rPr>
          <w:rFonts w:ascii="Arial" w:hAnsi="Arial" w:cs="Arial"/>
          <w:i/>
          <w:iCs/>
          <w:sz w:val="22"/>
          <w:szCs w:val="22"/>
        </w:rPr>
      </w:pPr>
      <w:r w:rsidRPr="008711F3">
        <w:rPr>
          <w:rFonts w:ascii="Arial" w:hAnsi="Arial" w:cs="Arial"/>
          <w:b/>
          <w:iCs/>
          <w:sz w:val="22"/>
          <w:szCs w:val="22"/>
        </w:rPr>
        <w:t>“Is osseointegration useful anywhere else in the body?”</w:t>
      </w:r>
      <w:r w:rsidRPr="008711F3">
        <w:rPr>
          <w:rFonts w:ascii="Arial" w:hAnsi="Arial" w:cs="Arial"/>
          <w:iCs/>
          <w:sz w:val="22"/>
          <w:szCs w:val="22"/>
        </w:rPr>
        <w:t xml:space="preserve"> </w:t>
      </w:r>
      <w:r w:rsidRPr="008711F3">
        <w:rPr>
          <w:rFonts w:ascii="Arial" w:hAnsi="Arial" w:cs="Arial"/>
          <w:i/>
          <w:iCs/>
          <w:sz w:val="22"/>
          <w:szCs w:val="22"/>
        </w:rPr>
        <w:t>Dental implants depend on osseointegration to mesh the metal of the screw implant with the jawbone to ensure that the implanted tooth will stay in position.</w:t>
      </w:r>
    </w:p>
    <w:p w:rsidR="008711F3" w:rsidRPr="008711F3" w:rsidRDefault="008711F3" w:rsidP="002B393E">
      <w:pPr>
        <w:pStyle w:val="ListParagraph"/>
        <w:numPr>
          <w:ilvl w:val="0"/>
          <w:numId w:val="54"/>
        </w:numPr>
        <w:autoSpaceDE w:val="0"/>
        <w:autoSpaceDN w:val="0"/>
        <w:adjustRightInd w:val="0"/>
        <w:ind w:left="360"/>
        <w:rPr>
          <w:rFonts w:ascii="Arial" w:hAnsi="Arial" w:cs="Arial"/>
          <w:i/>
          <w:iCs/>
          <w:sz w:val="22"/>
          <w:szCs w:val="22"/>
        </w:rPr>
      </w:pPr>
      <w:r w:rsidRPr="008711F3">
        <w:rPr>
          <w:rFonts w:ascii="Arial" w:hAnsi="Arial" w:cs="Arial"/>
          <w:b/>
          <w:iCs/>
          <w:sz w:val="22"/>
          <w:szCs w:val="22"/>
        </w:rPr>
        <w:t>“What other composites are ‘out there’, besides carbon-fiber composites?”</w:t>
      </w:r>
      <w:r w:rsidRPr="008711F3">
        <w:rPr>
          <w:rFonts w:ascii="Arial" w:hAnsi="Arial" w:cs="Arial"/>
          <w:iCs/>
          <w:sz w:val="22"/>
          <w:szCs w:val="22"/>
        </w:rPr>
        <w:t xml:space="preserve"> </w:t>
      </w:r>
      <w:r w:rsidRPr="008711F3">
        <w:rPr>
          <w:rFonts w:ascii="Arial" w:hAnsi="Arial" w:cs="Arial"/>
          <w:i/>
          <w:iCs/>
          <w:sz w:val="22"/>
          <w:szCs w:val="22"/>
        </w:rPr>
        <w:t>Concrete is one of the oldest composites, consisting of cement, water and aggregate, a mixture of rock chips. Since concrete is brittle, steel rods called rebar are added to make it more flexible and crack-resistant; this is called reinforced concrete. Fiber-reinforced polymers and glass-reinforced polymers (think Fiberglas</w:t>
      </w:r>
      <w:r w:rsidRPr="008711F3">
        <w:rPr>
          <w:rFonts w:ascii="Arial" w:hAnsi="Arial" w:cs="Arial"/>
          <w:i/>
          <w:iCs/>
          <w:sz w:val="22"/>
          <w:szCs w:val="22"/>
          <w:vertAlign w:val="superscript"/>
        </w:rPr>
        <w:t>®</w:t>
      </w:r>
      <w:r w:rsidRPr="008711F3">
        <w:rPr>
          <w:rFonts w:ascii="Arial" w:hAnsi="Arial" w:cs="Arial"/>
          <w:i/>
          <w:iCs/>
          <w:sz w:val="22"/>
          <w:szCs w:val="22"/>
        </w:rPr>
        <w:t>) also are in widespread use. Ceramic-matrix and metal-matrix composites use metal fibers to reinforce the base material. Laminates like plywood, wood layers bonded together with glue, are composites used in home construction. Newer dental fillings (not amalgam or “silver” fillings) are composites consisting of resin polymers reinforced with fillers to resist wear and tear. (“Silver” fillings contain mercury and are alloys, not composites.)</w:t>
      </w:r>
    </w:p>
    <w:p w:rsidR="002F278F" w:rsidRPr="00794660" w:rsidRDefault="002F278F" w:rsidP="002F278F">
      <w:pPr>
        <w:rPr>
          <w:rFonts w:ascii="Arial" w:hAnsi="Arial" w:cs="Arial"/>
          <w:sz w:val="22"/>
          <w:szCs w:val="22"/>
        </w:rPr>
      </w:pPr>
    </w:p>
    <w:p w:rsidR="00552AEF" w:rsidRPr="008B1A62" w:rsidRDefault="00FC4D50" w:rsidP="00552AEF">
      <w:pPr>
        <w:pStyle w:val="Heading2"/>
        <w:rPr>
          <w:rFonts w:ascii="Arial" w:hAnsi="Arial" w:cs="Arial"/>
        </w:rPr>
      </w:pPr>
      <w:bookmarkStart w:id="54" w:name="_Toc446168936"/>
      <w:r>
        <w:rPr>
          <w:rFonts w:ascii="Arial" w:hAnsi="Arial" w:cs="Arial"/>
        </w:rPr>
        <w:lastRenderedPageBreak/>
        <w:t>In-C</w:t>
      </w:r>
      <w:r w:rsidR="006E0263" w:rsidRPr="008B1A62">
        <w:rPr>
          <w:rFonts w:ascii="Arial" w:hAnsi="Arial" w:cs="Arial"/>
        </w:rPr>
        <w:t>lass Activities (lesson ideas, including labs &amp; demonstrations)</w:t>
      </w:r>
      <w:bookmarkEnd w:id="54"/>
    </w:p>
    <w:p w:rsidR="008711F3" w:rsidRDefault="008711F3" w:rsidP="002B393E">
      <w:pPr>
        <w:pStyle w:val="ListParagraph"/>
        <w:numPr>
          <w:ilvl w:val="0"/>
          <w:numId w:val="2"/>
        </w:numPr>
        <w:autoSpaceDE w:val="0"/>
        <w:autoSpaceDN w:val="0"/>
        <w:adjustRightInd w:val="0"/>
        <w:spacing w:before="240" w:after="60"/>
        <w:ind w:left="360"/>
        <w:rPr>
          <w:rFonts w:ascii="Arial" w:hAnsi="Arial" w:cs="Arial"/>
          <w:sz w:val="22"/>
          <w:szCs w:val="22"/>
        </w:rPr>
      </w:pPr>
      <w:r w:rsidRPr="00816F4B">
        <w:rPr>
          <w:rFonts w:ascii="Arial" w:hAnsi="Arial" w:cs="Arial"/>
          <w:sz w:val="22"/>
          <w:szCs w:val="22"/>
        </w:rPr>
        <w:t>You can easily show the crosslinking of silicone rubber polymer. Silicone caulk is an elastomer (already a polymer) that has been chemically designed to crosslink when it comes in contact with air. Simply squeeze out some silicone caulk onto a flat surface, and students can observe the caulk change from a flowing material to a material that holds its shape as the crosslinking takes place within minutes. The chemical reaction releases acetic acid and will produce a noticeable vinegar odor.</w:t>
      </w:r>
    </w:p>
    <w:p w:rsidR="008711F3" w:rsidRPr="00C6369B" w:rsidRDefault="008711F3" w:rsidP="002B393E">
      <w:pPr>
        <w:pStyle w:val="ListParagraph"/>
        <w:numPr>
          <w:ilvl w:val="0"/>
          <w:numId w:val="2"/>
        </w:numPr>
        <w:autoSpaceDE w:val="0"/>
        <w:autoSpaceDN w:val="0"/>
        <w:adjustRightInd w:val="0"/>
        <w:spacing w:before="240" w:after="60"/>
        <w:ind w:left="360"/>
        <w:rPr>
          <w:rFonts w:ascii="Arial" w:hAnsi="Arial" w:cs="Arial"/>
          <w:color w:val="000000"/>
          <w:sz w:val="22"/>
          <w:szCs w:val="22"/>
        </w:rPr>
      </w:pPr>
      <w:r w:rsidRPr="00C6369B">
        <w:rPr>
          <w:rFonts w:ascii="Arial" w:hAnsi="Arial" w:cs="Arial"/>
          <w:sz w:val="22"/>
          <w:szCs w:val="22"/>
        </w:rPr>
        <w:t>This site provides a pdf of a series of slides describing the eight allotropes of carbon, with a student assignment at the end. Students are divided into eight groups to complete the assignment. Note that the assignment as written requires that you supply a large number of either K’Nex pieces or marshmallows to construct models of these allotropes. The other part of the assignment involves internet research on that specific allotrope. (</w:t>
      </w:r>
      <w:hyperlink r:id="rId360" w:history="1">
        <w:r w:rsidRPr="00C6369B">
          <w:rPr>
            <w:rStyle w:val="Hyperlink"/>
            <w:rFonts w:ascii="Arial" w:hAnsi="Arial" w:cs="Arial"/>
            <w:sz w:val="22"/>
            <w:szCs w:val="22"/>
          </w:rPr>
          <w:t>http://www.egr.msu.edu/~alocilja/Teaching/High%20School%20materials/NSF%20High%20School%20Jennifer's%20Work%20-%20Final%202008/11-LESSON%20PLAN%203c.pdf</w:t>
        </w:r>
      </w:hyperlink>
      <w:r w:rsidRPr="00C6369B">
        <w:rPr>
          <w:rFonts w:ascii="Arial" w:hAnsi="Arial" w:cs="Arial"/>
          <w:sz w:val="22"/>
          <w:szCs w:val="22"/>
        </w:rPr>
        <w:t>)</w:t>
      </w:r>
    </w:p>
    <w:p w:rsidR="008711F3" w:rsidRPr="00C6369B" w:rsidRDefault="008711F3" w:rsidP="002B393E">
      <w:pPr>
        <w:pStyle w:val="ListParagraph"/>
        <w:numPr>
          <w:ilvl w:val="0"/>
          <w:numId w:val="2"/>
        </w:numPr>
        <w:autoSpaceDE w:val="0"/>
        <w:autoSpaceDN w:val="0"/>
        <w:adjustRightInd w:val="0"/>
        <w:spacing w:before="240" w:after="60"/>
        <w:ind w:left="360"/>
        <w:rPr>
          <w:rFonts w:ascii="Arial" w:hAnsi="Arial" w:cs="Arial"/>
          <w:color w:val="000000"/>
          <w:sz w:val="22"/>
          <w:szCs w:val="22"/>
        </w:rPr>
      </w:pPr>
      <w:r w:rsidRPr="00C6369B">
        <w:rPr>
          <w:rFonts w:ascii="Arial" w:hAnsi="Arial" w:cs="Arial"/>
          <w:sz w:val="22"/>
          <w:szCs w:val="22"/>
        </w:rPr>
        <w:t>This site from Boundless Teaching contains information about carbon allotropes, and it includes teacher/student features: “Assign Concept Reading, “View Quiz” and “View PowerPoint Template”. Note that, to assess these features, you must register, and it apparently is NOT free (but it is advertised as “affordable”). (</w:t>
      </w:r>
      <w:hyperlink r:id="rId361" w:history="1">
        <w:r w:rsidRPr="00C6369B">
          <w:rPr>
            <w:rStyle w:val="Hyperlink"/>
            <w:rFonts w:ascii="Arial" w:hAnsi="Arial" w:cs="Arial"/>
            <w:sz w:val="22"/>
            <w:szCs w:val="22"/>
          </w:rPr>
          <w:t>https://www.boundless.com/chemistry/textbooks/boundless-chemistry-textbook/nonmetallic-elements-21/carbon-150/allotropes-of-carbon-582-3569/</w:t>
        </w:r>
      </w:hyperlink>
      <w:r w:rsidRPr="00C6369B">
        <w:rPr>
          <w:rFonts w:ascii="Arial" w:hAnsi="Arial" w:cs="Arial"/>
          <w:sz w:val="22"/>
          <w:szCs w:val="22"/>
        </w:rPr>
        <w:t>)</w:t>
      </w:r>
    </w:p>
    <w:p w:rsidR="008711F3" w:rsidRPr="00C6369B" w:rsidRDefault="008711F3" w:rsidP="002B393E">
      <w:pPr>
        <w:pStyle w:val="ListParagraph"/>
        <w:numPr>
          <w:ilvl w:val="0"/>
          <w:numId w:val="2"/>
        </w:numPr>
        <w:autoSpaceDE w:val="0"/>
        <w:autoSpaceDN w:val="0"/>
        <w:adjustRightInd w:val="0"/>
        <w:spacing w:before="240" w:after="60"/>
        <w:ind w:left="360"/>
        <w:rPr>
          <w:rFonts w:ascii="Arial" w:hAnsi="Arial" w:cs="Arial"/>
          <w:color w:val="000000"/>
          <w:sz w:val="22"/>
          <w:szCs w:val="22"/>
        </w:rPr>
      </w:pPr>
      <w:r w:rsidRPr="00C6369B">
        <w:rPr>
          <w:rFonts w:ascii="Arial" w:hAnsi="Arial" w:cs="Arial"/>
          <w:color w:val="000000"/>
          <w:sz w:val="22"/>
          <w:szCs w:val="22"/>
        </w:rPr>
        <w:t xml:space="preserve">Using molecular models, students can construct diamond, graphite, and graphene (using an individual layer of graphite to show graphene). There are instructions at this site for producing buckyballs (another allotrope of carbon) from paper. </w:t>
      </w:r>
      <w:r w:rsidRPr="00C6369B">
        <w:rPr>
          <w:rFonts w:ascii="Arial" w:hAnsi="Arial" w:cs="Arial"/>
          <w:color w:val="000000"/>
          <w:sz w:val="23"/>
          <w:szCs w:val="23"/>
        </w:rPr>
        <w:t>(</w:t>
      </w:r>
      <w:hyperlink r:id="rId362" w:history="1">
        <w:r w:rsidRPr="00C6369B">
          <w:rPr>
            <w:rStyle w:val="Hyperlink"/>
            <w:rFonts w:ascii="Arial" w:hAnsi="Arial" w:cs="Arial"/>
            <w:sz w:val="22"/>
            <w:szCs w:val="22"/>
          </w:rPr>
          <w:t>http://www.nisenet.org/sites/default/files/catalog/uploads/2008/11/3066/strucbucky_diecut_1of8_dec09.pdf</w:t>
        </w:r>
      </w:hyperlink>
      <w:r w:rsidRPr="00C6369B">
        <w:rPr>
          <w:rFonts w:ascii="Arial" w:hAnsi="Arial" w:cs="Arial"/>
          <w:color w:val="000000"/>
          <w:sz w:val="22"/>
          <w:szCs w:val="22"/>
        </w:rPr>
        <w:t>)</w:t>
      </w:r>
    </w:p>
    <w:p w:rsidR="008711F3" w:rsidRPr="00C6369B" w:rsidRDefault="008711F3" w:rsidP="002B393E">
      <w:pPr>
        <w:pStyle w:val="ListParagraph"/>
        <w:numPr>
          <w:ilvl w:val="0"/>
          <w:numId w:val="2"/>
        </w:numPr>
        <w:autoSpaceDE w:val="0"/>
        <w:autoSpaceDN w:val="0"/>
        <w:adjustRightInd w:val="0"/>
        <w:ind w:left="360"/>
        <w:rPr>
          <w:rFonts w:ascii="Arial" w:hAnsi="Arial" w:cs="Arial"/>
          <w:sz w:val="22"/>
          <w:szCs w:val="22"/>
        </w:rPr>
      </w:pPr>
      <w:r w:rsidRPr="00C6369B">
        <w:rPr>
          <w:rFonts w:ascii="Arial" w:hAnsi="Arial" w:cs="Arial"/>
          <w:color w:val="000000"/>
          <w:sz w:val="22"/>
          <w:szCs w:val="22"/>
        </w:rPr>
        <w:t xml:space="preserve">Students can also make a model of a buckyball (another allotrope of carbon, related to graphene and graphite) using this insert page from the December 1992 issue of </w:t>
      </w:r>
      <w:r w:rsidRPr="00C6369B">
        <w:rPr>
          <w:rFonts w:ascii="Arial" w:hAnsi="Arial" w:cs="Arial"/>
          <w:i/>
          <w:color w:val="000000"/>
          <w:sz w:val="22"/>
          <w:szCs w:val="22"/>
        </w:rPr>
        <w:t>ChemMatters</w:t>
      </w:r>
      <w:r w:rsidRPr="00C6369B">
        <w:rPr>
          <w:rFonts w:ascii="Arial" w:hAnsi="Arial" w:cs="Arial"/>
          <w:color w:val="000000"/>
          <w:sz w:val="22"/>
          <w:szCs w:val="22"/>
        </w:rPr>
        <w:t xml:space="preserve"> in an article on, strangely enough, buckyballs. </w:t>
      </w:r>
      <w:r w:rsidRPr="00C6369B">
        <w:rPr>
          <w:rFonts w:ascii="Arial" w:hAnsi="Arial" w:cs="Arial"/>
          <w:color w:val="000000"/>
          <w:sz w:val="22"/>
          <w:szCs w:val="22"/>
        </w:rPr>
        <w:br/>
      </w:r>
      <w:r w:rsidRPr="00C6369B">
        <w:rPr>
          <w:rFonts w:ascii="Arial" w:hAnsi="Arial" w:cs="Arial"/>
          <w:sz w:val="22"/>
          <w:szCs w:val="22"/>
        </w:rPr>
        <w:t>(Wood, C. Buckyballs.</w:t>
      </w:r>
      <w:r w:rsidRPr="00C6369B">
        <w:rPr>
          <w:rFonts w:ascii="Arial" w:hAnsi="Arial" w:cs="Arial"/>
          <w:bCs/>
          <w:sz w:val="22"/>
          <w:szCs w:val="22"/>
        </w:rPr>
        <w:t xml:space="preserve"> </w:t>
      </w:r>
      <w:r w:rsidRPr="00C6369B">
        <w:rPr>
          <w:rFonts w:ascii="Arial" w:hAnsi="Arial" w:cs="Arial"/>
          <w:bCs/>
          <w:i/>
          <w:sz w:val="22"/>
          <w:szCs w:val="22"/>
        </w:rPr>
        <w:t>ChemMatters</w:t>
      </w:r>
      <w:r w:rsidRPr="00C6369B">
        <w:rPr>
          <w:rFonts w:ascii="Arial" w:hAnsi="Arial" w:cs="Arial"/>
          <w:bCs/>
          <w:sz w:val="22"/>
          <w:szCs w:val="22"/>
        </w:rPr>
        <w:t xml:space="preserve">, 1992, </w:t>
      </w:r>
      <w:r w:rsidRPr="00C6369B">
        <w:rPr>
          <w:rFonts w:ascii="Arial" w:hAnsi="Arial" w:cs="Arial"/>
          <w:bCs/>
          <w:i/>
          <w:sz w:val="22"/>
          <w:szCs w:val="22"/>
        </w:rPr>
        <w:t>10</w:t>
      </w:r>
      <w:r w:rsidRPr="00C6369B">
        <w:rPr>
          <w:rFonts w:ascii="Arial" w:hAnsi="Arial" w:cs="Arial"/>
          <w:bCs/>
          <w:sz w:val="22"/>
          <w:szCs w:val="22"/>
        </w:rPr>
        <w:t xml:space="preserve"> (4), following pp 7–9)</w:t>
      </w:r>
    </w:p>
    <w:p w:rsidR="008711F3" w:rsidRPr="00C6369B" w:rsidRDefault="008711F3" w:rsidP="002B393E">
      <w:pPr>
        <w:pStyle w:val="ListParagraph"/>
        <w:numPr>
          <w:ilvl w:val="0"/>
          <w:numId w:val="2"/>
        </w:numPr>
        <w:autoSpaceDE w:val="0"/>
        <w:autoSpaceDN w:val="0"/>
        <w:adjustRightInd w:val="0"/>
        <w:ind w:left="360"/>
        <w:rPr>
          <w:rFonts w:ascii="Arial" w:hAnsi="Arial" w:cs="Arial"/>
          <w:color w:val="000000"/>
          <w:sz w:val="22"/>
          <w:szCs w:val="22"/>
        </w:rPr>
      </w:pPr>
      <w:r w:rsidRPr="00C6369B">
        <w:rPr>
          <w:rFonts w:ascii="Arial" w:hAnsi="Arial" w:cs="Arial"/>
          <w:sz w:val="22"/>
          <w:szCs w:val="22"/>
        </w:rPr>
        <w:t>You can use the idea of the conductivity of graphite and graphene when you discuss metallic vs. non-metallic properties in class. This can be done in conjunction with the periodic table. Actual explanation of why these two conduct may have to wait until later in the course, when you discuss valence electrons and bonding.</w:t>
      </w:r>
    </w:p>
    <w:p w:rsidR="008711F3" w:rsidRPr="00C6369B" w:rsidRDefault="008711F3" w:rsidP="002B393E">
      <w:pPr>
        <w:pStyle w:val="ListParagraph"/>
        <w:numPr>
          <w:ilvl w:val="0"/>
          <w:numId w:val="2"/>
        </w:numPr>
        <w:autoSpaceDE w:val="0"/>
        <w:autoSpaceDN w:val="0"/>
        <w:adjustRightInd w:val="0"/>
        <w:ind w:left="360"/>
        <w:rPr>
          <w:rFonts w:ascii="Arial" w:hAnsi="Arial" w:cs="Arial"/>
          <w:color w:val="000000"/>
          <w:sz w:val="22"/>
          <w:szCs w:val="22"/>
        </w:rPr>
      </w:pPr>
      <w:r w:rsidRPr="00C6369B">
        <w:rPr>
          <w:rFonts w:ascii="Arial" w:hAnsi="Arial" w:cs="Arial"/>
          <w:color w:val="000000"/>
          <w:sz w:val="22"/>
          <w:szCs w:val="22"/>
        </w:rPr>
        <w:t xml:space="preserve">You may want to have students try to obtain single layers of graphene in the lab. Here is a site that describes the process: </w:t>
      </w:r>
      <w:hyperlink r:id="rId363" w:history="1">
        <w:r w:rsidRPr="00C6369B">
          <w:rPr>
            <w:rStyle w:val="Hyperlink"/>
            <w:rFonts w:ascii="Arial" w:hAnsi="Arial" w:cs="Arial"/>
            <w:sz w:val="22"/>
            <w:szCs w:val="22"/>
          </w:rPr>
          <w:t>http://science.wonderhowto.com/how-to/make-graphene-sheets-from-graphite-flakes-and-cellophane-tape-402113/</w:t>
        </w:r>
      </w:hyperlink>
      <w:r w:rsidRPr="00C6369B">
        <w:rPr>
          <w:rFonts w:ascii="Arial" w:hAnsi="Arial" w:cs="Arial"/>
          <w:color w:val="000000"/>
          <w:sz w:val="22"/>
          <w:szCs w:val="22"/>
        </w:rPr>
        <w:t>. This site includes a video that shows the technique. It uses refined graphite, but pencil “lead” graphite will work also, providing students with crude single-to-multilayers of graphene. You can’t really prove you’re obtain graphene, but it IS the technique used by scientists who won the Nobel Prize for the method.</w:t>
      </w:r>
      <w:r w:rsidRPr="00C6369B">
        <w:rPr>
          <w:rFonts w:ascii="Arial" w:hAnsi="Arial" w:cs="Arial"/>
          <w:color w:val="000000"/>
          <w:sz w:val="22"/>
          <w:szCs w:val="22"/>
        </w:rPr>
        <w:br/>
        <w:t xml:space="preserve">And this site shows how people do it in a “real” lab: </w:t>
      </w:r>
      <w:hyperlink r:id="rId364" w:anchor="1" w:history="1">
        <w:r w:rsidRPr="00C6369B">
          <w:rPr>
            <w:rStyle w:val="Hyperlink"/>
            <w:rFonts w:ascii="Arial" w:hAnsi="Arial" w:cs="Arial"/>
            <w:sz w:val="22"/>
            <w:szCs w:val="22"/>
          </w:rPr>
          <w:t>http://www.scientificamerican.com/slideshow/diy-graphene-how-to-make-carbon-layers-with-sticky-tape/#1</w:t>
        </w:r>
      </w:hyperlink>
      <w:r w:rsidRPr="00C6369B">
        <w:rPr>
          <w:rFonts w:ascii="Arial" w:hAnsi="Arial" w:cs="Arial"/>
          <w:color w:val="000000"/>
          <w:sz w:val="22"/>
          <w:szCs w:val="22"/>
        </w:rPr>
        <w:t>. Note that the nine slides appear NOT to be in proper order.</w:t>
      </w:r>
    </w:p>
    <w:p w:rsidR="008711F3" w:rsidRPr="00C6369B" w:rsidRDefault="008711F3" w:rsidP="002B393E">
      <w:pPr>
        <w:pStyle w:val="ListParagraph"/>
        <w:numPr>
          <w:ilvl w:val="0"/>
          <w:numId w:val="2"/>
        </w:numPr>
        <w:autoSpaceDE w:val="0"/>
        <w:autoSpaceDN w:val="0"/>
        <w:adjustRightInd w:val="0"/>
        <w:ind w:left="360"/>
        <w:rPr>
          <w:rFonts w:ascii="Arial" w:hAnsi="Arial" w:cs="Arial"/>
          <w:color w:val="000000"/>
          <w:sz w:val="22"/>
          <w:szCs w:val="22"/>
        </w:rPr>
      </w:pPr>
      <w:r w:rsidRPr="00C6369B">
        <w:rPr>
          <w:rFonts w:ascii="Arial" w:hAnsi="Arial" w:cs="Arial"/>
          <w:color w:val="000000"/>
          <w:sz w:val="22"/>
          <w:szCs w:val="22"/>
        </w:rPr>
        <w:t xml:space="preserve">Alternatively, students might want to simulate the process of the sticky tape removal of a single layer of graphene from graphite by applying a similar forensic technique for lifting fingerprints. The procedure can be found at </w:t>
      </w:r>
      <w:hyperlink r:id="rId365" w:history="1">
        <w:r w:rsidRPr="00C6369B">
          <w:rPr>
            <w:rStyle w:val="Hyperlink"/>
            <w:rFonts w:ascii="Arial" w:hAnsi="Arial" w:cs="Arial"/>
            <w:sz w:val="22"/>
            <w:szCs w:val="22"/>
          </w:rPr>
          <w:t>http://www.ehow.com/how_6523624_lift-fingerprints-home.html</w:t>
        </w:r>
      </w:hyperlink>
      <w:r w:rsidRPr="00C6369B">
        <w:rPr>
          <w:rFonts w:ascii="Arial" w:hAnsi="Arial" w:cs="Arial"/>
          <w:color w:val="000000"/>
          <w:sz w:val="22"/>
          <w:szCs w:val="22"/>
        </w:rPr>
        <w:t>.</w:t>
      </w:r>
    </w:p>
    <w:p w:rsidR="008711F3" w:rsidRPr="00582ECD" w:rsidRDefault="008711F3" w:rsidP="002B393E">
      <w:pPr>
        <w:pStyle w:val="ListParagraph"/>
        <w:numPr>
          <w:ilvl w:val="0"/>
          <w:numId w:val="2"/>
        </w:numPr>
        <w:autoSpaceDE w:val="0"/>
        <w:autoSpaceDN w:val="0"/>
        <w:adjustRightInd w:val="0"/>
        <w:ind w:left="360"/>
        <w:rPr>
          <w:rFonts w:ascii="Arial" w:hAnsi="Arial" w:cs="Arial"/>
          <w:color w:val="000000"/>
          <w:sz w:val="22"/>
          <w:szCs w:val="22"/>
        </w:rPr>
      </w:pPr>
      <w:r w:rsidRPr="00C6369B">
        <w:rPr>
          <w:rFonts w:ascii="Arial" w:hAnsi="Arial" w:cs="Arial"/>
          <w:color w:val="000000"/>
          <w:sz w:val="22"/>
          <w:szCs w:val="22"/>
        </w:rPr>
        <w:t xml:space="preserve">For a complete unit on the allotropes of carbon, including molecular modeling, wet lab and student research/reporting activities, see </w:t>
      </w:r>
      <w:r w:rsidRPr="00C6369B">
        <w:rPr>
          <w:rFonts w:ascii="Arial" w:hAnsi="Arial" w:cs="Arial"/>
          <w:sz w:val="22"/>
          <w:szCs w:val="22"/>
        </w:rPr>
        <w:t xml:space="preserve">“Carbon Allotropes: The Same and Not the Same”, </w:t>
      </w:r>
      <w:r w:rsidRPr="00C6369B">
        <w:rPr>
          <w:rFonts w:ascii="Arial" w:hAnsi="Arial" w:cs="Arial"/>
          <w:sz w:val="22"/>
          <w:szCs w:val="22"/>
        </w:rPr>
        <w:lastRenderedPageBreak/>
        <w:t xml:space="preserve">at </w:t>
      </w:r>
      <w:hyperlink r:id="rId366" w:history="1">
        <w:r w:rsidRPr="00C6369B">
          <w:rPr>
            <w:rStyle w:val="Hyperlink"/>
            <w:rFonts w:ascii="Arial" w:hAnsi="Arial" w:cs="Arial"/>
            <w:sz w:val="22"/>
            <w:szCs w:val="22"/>
          </w:rPr>
          <w:t>http://www.nsec.northwestern.edu/Curriculum%20Projects/Carbon%20Allotropes.pdf</w:t>
        </w:r>
      </w:hyperlink>
      <w:r w:rsidRPr="00C6369B">
        <w:rPr>
          <w:rFonts w:ascii="Arial" w:hAnsi="Arial" w:cs="Arial"/>
          <w:color w:val="000000"/>
          <w:sz w:val="20"/>
          <w:szCs w:val="20"/>
        </w:rPr>
        <w:t xml:space="preserve">. </w:t>
      </w:r>
      <w:r w:rsidRPr="00582ECD">
        <w:rPr>
          <w:rFonts w:ascii="Arial" w:hAnsi="Arial" w:cs="Arial"/>
          <w:color w:val="000000"/>
          <w:sz w:val="22"/>
          <w:szCs w:val="22"/>
        </w:rPr>
        <w:t>Note that this a 2005 project, and the wet lab requires the use of some chemicals that may no longer be in your chemical inventory.</w:t>
      </w:r>
    </w:p>
    <w:p w:rsidR="008711F3" w:rsidRPr="00C6369B" w:rsidRDefault="008711F3" w:rsidP="002B393E">
      <w:pPr>
        <w:pStyle w:val="ListParagraph"/>
        <w:numPr>
          <w:ilvl w:val="0"/>
          <w:numId w:val="2"/>
        </w:numPr>
        <w:autoSpaceDE w:val="0"/>
        <w:autoSpaceDN w:val="0"/>
        <w:adjustRightInd w:val="0"/>
        <w:ind w:left="360"/>
        <w:rPr>
          <w:rFonts w:ascii="Arial" w:hAnsi="Arial" w:cs="Arial"/>
          <w:sz w:val="22"/>
          <w:szCs w:val="22"/>
        </w:rPr>
      </w:pPr>
      <w:r w:rsidRPr="00C6369B">
        <w:rPr>
          <w:rFonts w:ascii="Arial" w:hAnsi="Arial" w:cs="Arial"/>
          <w:sz w:val="22"/>
          <w:szCs w:val="22"/>
        </w:rPr>
        <w:t>This brief (1-1/4 page pdf) document from the Royal Society of Chemistry provides a quick overview for students of composite materials. It also provides a separate page of seven questions to review their grasp of the topic. (</w:t>
      </w:r>
      <w:hyperlink r:id="rId367" w:history="1">
        <w:r w:rsidRPr="00C6369B">
          <w:rPr>
            <w:rStyle w:val="Hyperlink"/>
            <w:rFonts w:ascii="Arial" w:hAnsi="Arial" w:cs="Arial"/>
            <w:sz w:val="22"/>
            <w:szCs w:val="22"/>
          </w:rPr>
          <w:t>http://www.rsc.org/Education/Teachers/Resources/Inspirational/resources/4.3.1.pdf</w:t>
        </w:r>
      </w:hyperlink>
      <w:r w:rsidRPr="00C6369B">
        <w:rPr>
          <w:rFonts w:ascii="Arial" w:hAnsi="Arial" w:cs="Arial"/>
          <w:sz w:val="22"/>
          <w:szCs w:val="22"/>
        </w:rPr>
        <w:t>)</w:t>
      </w:r>
    </w:p>
    <w:p w:rsidR="008711F3" w:rsidRPr="00C6369B" w:rsidRDefault="008711F3" w:rsidP="002B393E">
      <w:pPr>
        <w:pStyle w:val="ListParagraph"/>
        <w:numPr>
          <w:ilvl w:val="0"/>
          <w:numId w:val="2"/>
        </w:numPr>
        <w:autoSpaceDE w:val="0"/>
        <w:autoSpaceDN w:val="0"/>
        <w:adjustRightInd w:val="0"/>
        <w:ind w:left="360"/>
        <w:rPr>
          <w:rFonts w:ascii="Arial" w:hAnsi="Arial" w:cs="Arial"/>
          <w:sz w:val="22"/>
          <w:szCs w:val="22"/>
        </w:rPr>
      </w:pPr>
      <w:r w:rsidRPr="00C6369B">
        <w:rPr>
          <w:rFonts w:ascii="Arial" w:hAnsi="Arial" w:cs="Arial"/>
          <w:sz w:val="22"/>
          <w:szCs w:val="22"/>
        </w:rPr>
        <w:t>This 73-slide presentation (in a Word document) from the U.S. Naval Academy is a very detailed overview of fibers in general. Carbon fibers are covered in slides 22–41, and these could be used in class (selectively) to discuss PAN processing into carbon fibers.</w:t>
      </w:r>
    </w:p>
    <w:p w:rsidR="008711F3" w:rsidRPr="00C6369B" w:rsidRDefault="008711F3" w:rsidP="002B393E">
      <w:pPr>
        <w:pStyle w:val="ListParagraph"/>
        <w:numPr>
          <w:ilvl w:val="0"/>
          <w:numId w:val="2"/>
        </w:numPr>
        <w:autoSpaceDE w:val="0"/>
        <w:autoSpaceDN w:val="0"/>
        <w:adjustRightInd w:val="0"/>
        <w:spacing w:line="240" w:lineRule="exact"/>
        <w:ind w:left="360"/>
        <w:rPr>
          <w:rFonts w:ascii="Arial" w:hAnsi="Arial" w:cs="Arial"/>
          <w:sz w:val="22"/>
          <w:szCs w:val="22"/>
        </w:rPr>
      </w:pPr>
      <w:r w:rsidRPr="00C6369B">
        <w:rPr>
          <w:rFonts w:ascii="Arial" w:hAnsi="Arial" w:cs="Arial"/>
          <w:sz w:val="22"/>
          <w:szCs w:val="22"/>
        </w:rPr>
        <w:t>Students could “kill two birds with one stone” by doing the old tried-and-true “making “gluep”</w:t>
      </w:r>
      <w:r w:rsidR="00582ECD">
        <w:rPr>
          <w:rFonts w:ascii="Arial" w:hAnsi="Arial" w:cs="Arial"/>
          <w:sz w:val="22"/>
          <w:szCs w:val="22"/>
        </w:rPr>
        <w:t>, a polymer of Elmer’s glue and borax,</w:t>
      </w:r>
      <w:r w:rsidRPr="00C6369B">
        <w:rPr>
          <w:rFonts w:ascii="Arial" w:hAnsi="Arial" w:cs="Arial"/>
          <w:sz w:val="22"/>
          <w:szCs w:val="22"/>
        </w:rPr>
        <w:t xml:space="preserve"> and varying its properties” lab activity. a) They can create a composite of the gluep, and discover the effects on its properties by changing the percentages of the ingredients, including extra additives. b) They could adapt the goal of the activity from making a ball with specific properties to that of making a silicone lining for a prosthetic. They would need to establish as a class the properties such a lining would need, and then proceed to experiment with the ingredients you provide to prepare an “ideal” composite polymer mix that meets these properties; this would include a report to the class to support their claims/findings. This site offers ideas about such a series of lessons, but their topic is designing athletic shoes: </w:t>
      </w:r>
      <w:hyperlink r:id="rId368" w:history="1">
        <w:r w:rsidRPr="00C6369B">
          <w:rPr>
            <w:rStyle w:val="Hyperlink"/>
            <w:rFonts w:ascii="Arial" w:hAnsi="Arial" w:cs="Arial"/>
            <w:sz w:val="22"/>
            <w:szCs w:val="22"/>
          </w:rPr>
          <w:t>http://www.polymerambassadors.org/AkronStudentShort.pdf</w:t>
        </w:r>
      </w:hyperlink>
      <w:r w:rsidRPr="00C6369B">
        <w:rPr>
          <w:rFonts w:ascii="Arial" w:hAnsi="Arial" w:cs="Arial"/>
          <w:sz w:val="22"/>
          <w:szCs w:val="22"/>
        </w:rPr>
        <w:t xml:space="preserve">. (That’s the student version; here’s the teacher version: </w:t>
      </w:r>
      <w:hyperlink r:id="rId369" w:history="1">
        <w:r w:rsidRPr="00C6369B">
          <w:rPr>
            <w:rStyle w:val="Hyperlink"/>
            <w:rFonts w:ascii="Arial" w:hAnsi="Arial" w:cs="Arial"/>
            <w:sz w:val="22"/>
            <w:szCs w:val="22"/>
          </w:rPr>
          <w:t>http://www.polymerambassadors.org/AkronTeacherShort.pdf</w:t>
        </w:r>
      </w:hyperlink>
      <w:r w:rsidRPr="00C6369B">
        <w:rPr>
          <w:rFonts w:ascii="Arial" w:hAnsi="Arial" w:cs="Arial"/>
          <w:sz w:val="22"/>
          <w:szCs w:val="22"/>
        </w:rPr>
        <w:t>.</w:t>
      </w:r>
      <w:r w:rsidR="00582ECD">
        <w:rPr>
          <w:rFonts w:ascii="Arial" w:hAnsi="Arial" w:cs="Arial"/>
          <w:sz w:val="22"/>
          <w:szCs w:val="22"/>
        </w:rPr>
        <w:t>)</w:t>
      </w:r>
    </w:p>
    <w:p w:rsidR="008711F3" w:rsidRPr="00C6369B" w:rsidRDefault="008711F3" w:rsidP="002B393E">
      <w:pPr>
        <w:pStyle w:val="ListParagraph"/>
        <w:numPr>
          <w:ilvl w:val="0"/>
          <w:numId w:val="2"/>
        </w:numPr>
        <w:autoSpaceDE w:val="0"/>
        <w:autoSpaceDN w:val="0"/>
        <w:adjustRightInd w:val="0"/>
        <w:spacing w:line="240" w:lineRule="exact"/>
        <w:ind w:left="360"/>
        <w:rPr>
          <w:rFonts w:ascii="Arial" w:hAnsi="Arial" w:cs="Arial"/>
          <w:sz w:val="22"/>
          <w:szCs w:val="22"/>
        </w:rPr>
      </w:pPr>
      <w:r w:rsidRPr="00C6369B">
        <w:rPr>
          <w:rFonts w:ascii="Arial" w:hAnsi="Arial" w:cs="Arial"/>
          <w:sz w:val="22"/>
          <w:szCs w:val="22"/>
        </w:rPr>
        <w:t xml:space="preserve">And this site does the same thing with gluep as #12 above, except the goal is to design products with properties suitable for various snowmobile-related items (e.g., snowmobile body, snowmobile suit and snowmobile storage): </w:t>
      </w:r>
      <w:hyperlink r:id="rId370" w:history="1">
        <w:r w:rsidRPr="00C6369B">
          <w:rPr>
            <w:rStyle w:val="Hyperlink"/>
            <w:rFonts w:ascii="Arial" w:hAnsi="Arial" w:cs="Arial"/>
            <w:sz w:val="22"/>
            <w:szCs w:val="22"/>
          </w:rPr>
          <w:t>http://www.hofstra.edu/pdf/tec_nyscate_polymers.pdf</w:t>
        </w:r>
      </w:hyperlink>
      <w:r w:rsidRPr="00C6369B">
        <w:rPr>
          <w:rFonts w:ascii="Arial" w:hAnsi="Arial" w:cs="Arial"/>
          <w:sz w:val="22"/>
          <w:szCs w:val="22"/>
        </w:rPr>
        <w:t>.</w:t>
      </w:r>
    </w:p>
    <w:p w:rsidR="00582ECD" w:rsidRDefault="00582ECD" w:rsidP="005E70F4">
      <w:pPr>
        <w:rPr>
          <w:rFonts w:ascii="Arial" w:hAnsi="Arial" w:cs="Arial"/>
          <w:sz w:val="22"/>
          <w:szCs w:val="22"/>
        </w:rPr>
      </w:pPr>
      <w:r>
        <w:rPr>
          <w:rFonts w:ascii="Arial" w:hAnsi="Arial" w:cs="Arial"/>
          <w:sz w:val="22"/>
          <w:szCs w:val="22"/>
        </w:rPr>
        <w:br w:type="page"/>
      </w:r>
    </w:p>
    <w:p w:rsidR="005E70F4" w:rsidRPr="00C6369B" w:rsidRDefault="005E70F4" w:rsidP="005E70F4">
      <w:pPr>
        <w:rPr>
          <w:rFonts w:ascii="Arial" w:hAnsi="Arial" w:cs="Arial"/>
          <w:sz w:val="22"/>
          <w:szCs w:val="22"/>
        </w:rPr>
      </w:pPr>
    </w:p>
    <w:p w:rsidR="00552AEF" w:rsidRPr="008B1A62" w:rsidRDefault="00FC4D50" w:rsidP="00552AEF">
      <w:pPr>
        <w:pStyle w:val="Heading2"/>
        <w:rPr>
          <w:rFonts w:ascii="Arial" w:hAnsi="Arial" w:cs="Arial"/>
        </w:rPr>
      </w:pPr>
      <w:bookmarkStart w:id="55" w:name="_Toc446168937"/>
      <w:r>
        <w:rPr>
          <w:rFonts w:ascii="Arial" w:hAnsi="Arial" w:cs="Arial"/>
        </w:rPr>
        <w:t>Out-of-C</w:t>
      </w:r>
      <w:r w:rsidR="006E0263" w:rsidRPr="008B1A62">
        <w:rPr>
          <w:rFonts w:ascii="Arial" w:hAnsi="Arial" w:cs="Arial"/>
        </w:rPr>
        <w:t>lass Activities and Projects (student research, class projects)</w:t>
      </w:r>
      <w:bookmarkEnd w:id="55"/>
    </w:p>
    <w:p w:rsidR="009E42C7" w:rsidRPr="008B1A62" w:rsidRDefault="009E42C7" w:rsidP="009E42C7">
      <w:pPr>
        <w:rPr>
          <w:rFonts w:ascii="Arial" w:hAnsi="Arial" w:cs="Arial"/>
          <w:sz w:val="22"/>
          <w:szCs w:val="22"/>
        </w:rPr>
      </w:pPr>
    </w:p>
    <w:p w:rsidR="008711F3" w:rsidRPr="008711F3" w:rsidRDefault="008711F3" w:rsidP="002B393E">
      <w:pPr>
        <w:pStyle w:val="ListParagraph"/>
        <w:numPr>
          <w:ilvl w:val="0"/>
          <w:numId w:val="55"/>
        </w:numPr>
        <w:autoSpaceDE w:val="0"/>
        <w:autoSpaceDN w:val="0"/>
        <w:adjustRightInd w:val="0"/>
        <w:ind w:left="360"/>
        <w:rPr>
          <w:rStyle w:val="Hyperlink"/>
          <w:rFonts w:ascii="Arial" w:hAnsi="Arial" w:cs="Arial"/>
          <w:color w:val="auto"/>
          <w:sz w:val="22"/>
          <w:szCs w:val="22"/>
          <w:u w:val="none"/>
        </w:rPr>
      </w:pPr>
      <w:r>
        <w:rPr>
          <w:rFonts w:ascii="Arial" w:hAnsi="Arial" w:cs="Arial"/>
          <w:noProof/>
        </w:rPr>
        <mc:AlternateContent>
          <mc:Choice Requires="wpg">
            <w:drawing>
              <wp:anchor distT="0" distB="0" distL="114300" distR="114300" simplePos="0" relativeHeight="251951104" behindDoc="0" locked="0" layoutInCell="1" allowOverlap="1" wp14:anchorId="7900F09B" wp14:editId="341B61D2">
                <wp:simplePos x="0" y="0"/>
                <wp:positionH relativeFrom="column">
                  <wp:posOffset>3032760</wp:posOffset>
                </wp:positionH>
                <wp:positionV relativeFrom="paragraph">
                  <wp:posOffset>219710</wp:posOffset>
                </wp:positionV>
                <wp:extent cx="2903854" cy="3838633"/>
                <wp:effectExtent l="0" t="0" r="0" b="9525"/>
                <wp:wrapSquare wrapText="bothSides"/>
                <wp:docPr id="356" name="Group 356"/>
                <wp:cNvGraphicFramePr/>
                <a:graphic xmlns:a="http://schemas.openxmlformats.org/drawingml/2006/main">
                  <a:graphicData uri="http://schemas.microsoft.com/office/word/2010/wordprocessingGroup">
                    <wpg:wgp>
                      <wpg:cNvGrpSpPr/>
                      <wpg:grpSpPr>
                        <a:xfrm>
                          <a:off x="0" y="0"/>
                          <a:ext cx="2903854" cy="3838633"/>
                          <a:chOff x="0" y="0"/>
                          <a:chExt cx="2903854" cy="3838633"/>
                        </a:xfrm>
                      </wpg:grpSpPr>
                      <wps:wsp>
                        <wps:cNvPr id="357" name="Text Box 2"/>
                        <wps:cNvSpPr txBox="1">
                          <a:spLocks noChangeArrowheads="1"/>
                        </wps:cNvSpPr>
                        <wps:spPr bwMode="auto">
                          <a:xfrm>
                            <a:off x="0" y="2140644"/>
                            <a:ext cx="2903854" cy="1697989"/>
                          </a:xfrm>
                          <a:prstGeom prst="rect">
                            <a:avLst/>
                          </a:prstGeom>
                          <a:solidFill>
                            <a:srgbClr val="FFFFFF"/>
                          </a:solidFill>
                          <a:ln w="9525">
                            <a:noFill/>
                            <a:miter lim="800000"/>
                            <a:headEnd/>
                            <a:tailEnd/>
                          </a:ln>
                        </wps:spPr>
                        <wps:txbx>
                          <w:txbxContent>
                            <w:p w:rsidR="00C343DB" w:rsidRDefault="00C343DB" w:rsidP="008711F3">
                              <w:pPr>
                                <w:autoSpaceDE w:val="0"/>
                                <w:autoSpaceDN w:val="0"/>
                                <w:adjustRightInd w:val="0"/>
                                <w:rPr>
                                  <w:rStyle w:val="credit"/>
                                  <w:rFonts w:asciiTheme="minorHAnsi" w:hAnsiTheme="minorHAnsi"/>
                                  <w:sz w:val="20"/>
                                  <w:szCs w:val="20"/>
                                </w:rPr>
                              </w:pPr>
                              <w:r w:rsidRPr="00C27C74">
                                <w:rPr>
                                  <w:rStyle w:val="credit"/>
                                  <w:rFonts w:asciiTheme="minorHAnsi" w:hAnsiTheme="minorHAnsi"/>
                                  <w:sz w:val="20"/>
                                  <w:szCs w:val="20"/>
                                </w:rPr>
                                <w:t>Photo: A simple model of a composite. I've used layers of sticky plastic fastener (Blu-Tack) as the matrix and matchsticks as the fibers, so this is (loosely speaking) a kind of polymer matrix composite. It would be easy to turn this into a science fair experiment: build yourself a large sample of composite like this and then compare its properties to those of the materials from which you've made it.</w:t>
                              </w:r>
                            </w:p>
                            <w:p w:rsidR="00C343DB" w:rsidRPr="00C27C74" w:rsidRDefault="00C343DB" w:rsidP="008711F3">
                              <w:pPr>
                                <w:autoSpaceDE w:val="0"/>
                                <w:autoSpaceDN w:val="0"/>
                                <w:adjustRightInd w:val="0"/>
                                <w:rPr>
                                  <w:rStyle w:val="credit"/>
                                  <w:rFonts w:asciiTheme="minorHAnsi" w:hAnsiTheme="minorHAnsi"/>
                                  <w:sz w:val="6"/>
                                  <w:szCs w:val="6"/>
                                </w:rPr>
                              </w:pPr>
                            </w:p>
                            <w:p w:rsidR="00C343DB" w:rsidRDefault="00C343DB" w:rsidP="008711F3">
                              <w:pPr>
                                <w:autoSpaceDE w:val="0"/>
                                <w:autoSpaceDN w:val="0"/>
                                <w:adjustRightInd w:val="0"/>
                              </w:pPr>
                              <w:r>
                                <w:rPr>
                                  <w:rStyle w:val="Hyperlink"/>
                                  <w:rFonts w:asciiTheme="minorHAnsi" w:hAnsiTheme="minorHAnsi"/>
                                  <w:i/>
                                  <w:sz w:val="20"/>
                                  <w:szCs w:val="20"/>
                                </w:rPr>
                                <w:t>(</w:t>
                              </w:r>
                              <w:hyperlink r:id="rId371" w:history="1">
                                <w:r w:rsidRPr="0032336D">
                                  <w:rPr>
                                    <w:rStyle w:val="Hyperlink"/>
                                    <w:rFonts w:asciiTheme="minorHAnsi" w:hAnsiTheme="minorHAnsi"/>
                                    <w:i/>
                                    <w:sz w:val="20"/>
                                    <w:szCs w:val="20"/>
                                  </w:rPr>
                                  <w:t>http://www.explainthatstuff.com/composites.html</w:t>
                                </w:r>
                              </w:hyperlink>
                              <w:r>
                                <w:rPr>
                                  <w:rStyle w:val="Hyperlink"/>
                                  <w:rFonts w:asciiTheme="minorHAnsi" w:hAnsiTheme="minorHAnsi"/>
                                  <w:i/>
                                  <w:sz w:val="20"/>
                                  <w:szCs w:val="20"/>
                                </w:rPr>
                                <w:t>)</w:t>
                              </w:r>
                            </w:p>
                          </w:txbxContent>
                        </wps:txbx>
                        <wps:bodyPr rot="0" vert="horz" wrap="square" lIns="91440" tIns="45720" rIns="91440" bIns="45720" anchor="t" anchorCtr="0">
                          <a:spAutoFit/>
                        </wps:bodyPr>
                      </wps:wsp>
                      <pic:pic xmlns:pic="http://schemas.openxmlformats.org/drawingml/2006/picture">
                        <pic:nvPicPr>
                          <pic:cNvPr id="358" name="Picture 358" descr="A model of a composite made from plastic fastener and match sticks"/>
                          <pic:cNvPicPr>
                            <a:picLocks noChangeAspect="1"/>
                          </pic:cNvPicPr>
                        </pic:nvPicPr>
                        <pic:blipFill>
                          <a:blip r:embed="rId372">
                            <a:extLst>
                              <a:ext uri="{28A0092B-C50C-407E-A947-70E740481C1C}">
                                <a14:useLocalDpi xmlns:a14="http://schemas.microsoft.com/office/drawing/2010/main" val="0"/>
                              </a:ext>
                            </a:extLst>
                          </a:blip>
                          <a:srcRect/>
                          <a:stretch>
                            <a:fillRect/>
                          </a:stretch>
                        </pic:blipFill>
                        <pic:spPr bwMode="auto">
                          <a:xfrm>
                            <a:off x="45720" y="0"/>
                            <a:ext cx="2857500" cy="2141220"/>
                          </a:xfrm>
                          <a:prstGeom prst="rect">
                            <a:avLst/>
                          </a:prstGeom>
                          <a:noFill/>
                          <a:ln>
                            <a:noFill/>
                          </a:ln>
                        </pic:spPr>
                      </pic:pic>
                    </wpg:wgp>
                  </a:graphicData>
                </a:graphic>
              </wp:anchor>
            </w:drawing>
          </mc:Choice>
          <mc:Fallback>
            <w:pict>
              <v:group id="Group 356" o:spid="_x0000_s1113" style="position:absolute;left:0;text-align:left;margin-left:238.8pt;margin-top:17.3pt;width:228.65pt;height:302.25pt;z-index:251951104" coordsize="29038,383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">
                <v:shape id="_x0000_s1114" type="#_x0000_t202" style="position:absolute;top:21406;width:29038;height:169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SOxcUA&#10;AADcAAAADwAAAGRycy9kb3ducmV2LnhtbESPzWrCQBSF9wXfYbhCd3ViS1Sio0hBkJJF1S66vGRu&#10;M2kyd2JmYtK37xQKLg/n5+NsdqNtxI06XzlWMJ8lIIgLpysuFXxcDk8rED4ga2wck4If8rDbTh42&#10;mGk38Ilu51CKOMI+QwUmhDaT0heGLPqZa4mj9+U6iyHKrpS6wyGO20Y+J8lCWqw4Egy29GqoqM+9&#10;jZDcF/3JXb/neS0/Tb3A9N28KfU4HfdrEIHGcA//t49awUu6hL8z8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dI7FxQAAANwAAAAPAAAAAAAAAAAAAAAAAJgCAABkcnMv&#10;ZG93bnJldi54bWxQSwUGAAAAAAQABAD1AAAAigMAAAAA&#10;" stroked="f">
                  <v:textbox style="mso-fit-shape-to-text:t">
                    <w:txbxContent>
                      <w:p w:rsidR="00C343DB" w:rsidRDefault="00C343DB" w:rsidP="008711F3">
                        <w:pPr>
                          <w:autoSpaceDE w:val="0"/>
                          <w:autoSpaceDN w:val="0"/>
                          <w:adjustRightInd w:val="0"/>
                          <w:rPr>
                            <w:rStyle w:val="credit"/>
                            <w:rFonts w:asciiTheme="minorHAnsi" w:hAnsiTheme="minorHAnsi"/>
                            <w:sz w:val="20"/>
                            <w:szCs w:val="20"/>
                          </w:rPr>
                        </w:pPr>
                        <w:r w:rsidRPr="00C27C74">
                          <w:rPr>
                            <w:rStyle w:val="credit"/>
                            <w:rFonts w:asciiTheme="minorHAnsi" w:hAnsiTheme="minorHAnsi"/>
                            <w:sz w:val="20"/>
                            <w:szCs w:val="20"/>
                          </w:rPr>
                          <w:t>Photo: A simple model of a composite. I've used layers of sticky plastic fastener (Blu-Tack) as the matrix and matchsticks as the fibers, so this is (loosely speaking) a kind of polymer matrix composite. It would be easy to turn this into a science fair experiment: build yourself a large sample of composite like this and then compare its properties to those of the materials from which you've made it.</w:t>
                        </w:r>
                      </w:p>
                      <w:p w:rsidR="00C343DB" w:rsidRPr="00C27C74" w:rsidRDefault="00C343DB" w:rsidP="008711F3">
                        <w:pPr>
                          <w:autoSpaceDE w:val="0"/>
                          <w:autoSpaceDN w:val="0"/>
                          <w:adjustRightInd w:val="0"/>
                          <w:rPr>
                            <w:rStyle w:val="credit"/>
                            <w:rFonts w:asciiTheme="minorHAnsi" w:hAnsiTheme="minorHAnsi"/>
                            <w:sz w:val="6"/>
                            <w:szCs w:val="6"/>
                          </w:rPr>
                        </w:pPr>
                      </w:p>
                      <w:p w:rsidR="00C343DB" w:rsidRDefault="00C343DB" w:rsidP="008711F3">
                        <w:pPr>
                          <w:autoSpaceDE w:val="0"/>
                          <w:autoSpaceDN w:val="0"/>
                          <w:adjustRightInd w:val="0"/>
                        </w:pPr>
                        <w:r>
                          <w:rPr>
                            <w:rStyle w:val="Hyperlink"/>
                            <w:rFonts w:asciiTheme="minorHAnsi" w:hAnsiTheme="minorHAnsi"/>
                            <w:i/>
                            <w:sz w:val="20"/>
                            <w:szCs w:val="20"/>
                          </w:rPr>
                          <w:t>(</w:t>
                        </w:r>
                        <w:hyperlink r:id="rId373" w:history="1">
                          <w:r w:rsidRPr="0032336D">
                            <w:rPr>
                              <w:rStyle w:val="Hyperlink"/>
                              <w:rFonts w:asciiTheme="minorHAnsi" w:hAnsiTheme="minorHAnsi"/>
                              <w:i/>
                              <w:sz w:val="20"/>
                              <w:szCs w:val="20"/>
                            </w:rPr>
                            <w:t>http://www.explainthatstuff.com/composites.html</w:t>
                          </w:r>
                        </w:hyperlink>
                        <w:r>
                          <w:rPr>
                            <w:rStyle w:val="Hyperlink"/>
                            <w:rFonts w:asciiTheme="minorHAnsi" w:hAnsiTheme="minorHAnsi"/>
                            <w:i/>
                            <w:sz w:val="20"/>
                            <w:szCs w:val="20"/>
                          </w:rPr>
                          <w:t>)</w:t>
                        </w:r>
                      </w:p>
                    </w:txbxContent>
                  </v:textbox>
                </v:shape>
                <v:shape id="Picture 358" o:spid="_x0000_s1115" type="#_x0000_t75" alt="A model of a composite made from plastic fastener and match sticks" style="position:absolute;left:457;width:28575;height:21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hzYzBAAAA3AAAAA8AAABkcnMvZG93bnJldi54bWxET89rwjAUvgv7H8IbeNN0Dp10RhmCTLzp&#10;3Njxkby1Zc1LTWJb/evNQfD48f1erHpbi5Z8qBwreBlnIIi1MxUXCo5fm9EcRIjIBmvHpOBCAVbL&#10;p8ECc+M63lN7iIVIIRxyVFDG2ORSBl2SxTB2DXHi/py3GBP0hTQeuxRuaznJspm0WHFqKLGhdUn6&#10;/3C2CrTH0+/x8mO6Nz7P9fWb2535VGr43H+8g4jUx4f47t4aBa/TtDadSUdALm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chzYzBAAAA3AAAAA8AAAAAAAAAAAAAAAAAnwIA&#10;AGRycy9kb3ducmV2LnhtbFBLBQYAAAAABAAEAPcAAACNAwAAAAA=&#10;">
                  <v:imagedata r:id="rId374" o:title="A model of a composite made from plastic fastener and match sticks"/>
                  <v:path arrowok="t"/>
                </v:shape>
                <w10:wrap type="square"/>
              </v:group>
            </w:pict>
          </mc:Fallback>
        </mc:AlternateContent>
      </w:r>
      <w:r w:rsidRPr="008711F3">
        <w:rPr>
          <w:rStyle w:val="Hyperlink"/>
          <w:rFonts w:ascii="Arial" w:hAnsi="Arial" w:cs="Arial"/>
          <w:color w:val="auto"/>
          <w:sz w:val="22"/>
          <w:szCs w:val="22"/>
          <w:u w:val="none"/>
        </w:rPr>
        <w:t>You could ask students to create their own version of a composite (matrix and reinforcement) from materials found around the home, and then prepare a presentation explaining/demonstrating why their product is a composite and how its properties improve upon the properties of the individual components</w:t>
      </w:r>
      <w:r>
        <w:rPr>
          <w:rStyle w:val="Hyperlink"/>
          <w:rFonts w:ascii="Arial" w:hAnsi="Arial" w:cs="Arial"/>
          <w:color w:val="auto"/>
          <w:sz w:val="22"/>
          <w:szCs w:val="22"/>
          <w:u w:val="none"/>
        </w:rPr>
        <w:t>, and perhaps some uses for the composite</w:t>
      </w:r>
      <w:r w:rsidRPr="008711F3">
        <w:rPr>
          <w:rStyle w:val="Hyperlink"/>
          <w:rFonts w:ascii="Arial" w:hAnsi="Arial" w:cs="Arial"/>
          <w:color w:val="auto"/>
          <w:sz w:val="22"/>
          <w:szCs w:val="22"/>
          <w:u w:val="none"/>
        </w:rPr>
        <w:t xml:space="preserve">. You might or might not want to show them this </w:t>
      </w:r>
      <w:r>
        <w:rPr>
          <w:rStyle w:val="Hyperlink"/>
          <w:rFonts w:ascii="Arial" w:hAnsi="Arial" w:cs="Arial"/>
          <w:color w:val="auto"/>
          <w:sz w:val="22"/>
          <w:szCs w:val="22"/>
          <w:u w:val="none"/>
        </w:rPr>
        <w:t xml:space="preserve">(at right) </w:t>
      </w:r>
      <w:r w:rsidRPr="008711F3">
        <w:rPr>
          <w:rStyle w:val="Hyperlink"/>
          <w:rFonts w:ascii="Arial" w:hAnsi="Arial" w:cs="Arial"/>
          <w:color w:val="auto"/>
          <w:sz w:val="22"/>
          <w:szCs w:val="22"/>
          <w:u w:val="none"/>
        </w:rPr>
        <w:t>as a sample to get them started:</w:t>
      </w:r>
    </w:p>
    <w:p w:rsidR="008711F3" w:rsidRPr="008711F3" w:rsidRDefault="008711F3" w:rsidP="002B393E">
      <w:pPr>
        <w:pStyle w:val="ListParagraph"/>
        <w:numPr>
          <w:ilvl w:val="0"/>
          <w:numId w:val="55"/>
        </w:numPr>
        <w:autoSpaceDE w:val="0"/>
        <w:autoSpaceDN w:val="0"/>
        <w:adjustRightInd w:val="0"/>
        <w:ind w:left="360"/>
        <w:rPr>
          <w:rFonts w:ascii="Arial" w:hAnsi="Arial" w:cs="Arial"/>
          <w:color w:val="000000"/>
          <w:sz w:val="22"/>
          <w:szCs w:val="22"/>
        </w:rPr>
      </w:pPr>
      <w:r w:rsidRPr="008711F3">
        <w:rPr>
          <w:rFonts w:ascii="Arial" w:hAnsi="Arial" w:cs="Arial"/>
          <w:color w:val="000000"/>
          <w:sz w:val="22"/>
          <w:szCs w:val="22"/>
        </w:rPr>
        <w:t xml:space="preserve">You could give your students the task of researching individual composites, providing a list of criteria for their search (e.g., components; type of composite; uses; properties; benefits; drawbacks, if any; why the composite is better than the individual components’ why the composite is better than the other, “natural” materials used for the same purposes; others items you might think of). A list of composites could include: concrete, reinforced concrete, fiber-reinforced concrete, Fiberglas, adobe (as in brick), plywood, clothes with Spandex, clothing with Gore-Tex, particleboard, laminate flooring, drywall or sheetrock, epoxy granite, Masonite, and fiberboard. This Wikipedia site provides a long list of composite materials: </w:t>
      </w:r>
      <w:hyperlink r:id="rId375" w:history="1">
        <w:r w:rsidRPr="008711F3">
          <w:rPr>
            <w:rStyle w:val="Hyperlink"/>
            <w:rFonts w:ascii="Arial" w:hAnsi="Arial" w:cs="Arial"/>
            <w:sz w:val="22"/>
            <w:szCs w:val="22"/>
          </w:rPr>
          <w:t>https://en.wikipedia.org/wiki/Category:Composite_materials</w:t>
        </w:r>
      </w:hyperlink>
      <w:r w:rsidRPr="008711F3">
        <w:rPr>
          <w:rFonts w:ascii="Arial" w:hAnsi="Arial" w:cs="Arial"/>
          <w:color w:val="000000"/>
          <w:sz w:val="22"/>
          <w:szCs w:val="22"/>
        </w:rPr>
        <w:t>.</w:t>
      </w:r>
    </w:p>
    <w:p w:rsidR="002F278F" w:rsidRDefault="002F278F" w:rsidP="002F278F">
      <w:pPr>
        <w:rPr>
          <w:rFonts w:ascii="Arial" w:hAnsi="Arial" w:cs="Arial"/>
          <w:sz w:val="22"/>
          <w:szCs w:val="22"/>
        </w:rPr>
      </w:pPr>
    </w:p>
    <w:p w:rsidR="007C594E" w:rsidRPr="008B1A62" w:rsidRDefault="009248B1" w:rsidP="007C594E">
      <w:pPr>
        <w:pStyle w:val="Heading2"/>
        <w:rPr>
          <w:rFonts w:ascii="Arial" w:hAnsi="Arial" w:cs="Arial"/>
        </w:rPr>
      </w:pPr>
      <w:bookmarkStart w:id="56" w:name="_Toc446168938"/>
      <w:r>
        <w:rPr>
          <w:noProof/>
        </w:rPr>
        <w:lastRenderedPageBreak/>
        <mc:AlternateContent>
          <mc:Choice Requires="wpg">
            <w:drawing>
              <wp:anchor distT="0" distB="0" distL="114300" distR="114300" simplePos="0" relativeHeight="251953152" behindDoc="0" locked="0" layoutInCell="1" allowOverlap="1" wp14:anchorId="72E26E8F" wp14:editId="73B85337">
                <wp:simplePos x="0" y="0"/>
                <wp:positionH relativeFrom="column">
                  <wp:posOffset>81840</wp:posOffset>
                </wp:positionH>
                <wp:positionV relativeFrom="paragraph">
                  <wp:posOffset>500380</wp:posOffset>
                </wp:positionV>
                <wp:extent cx="5945505" cy="2796540"/>
                <wp:effectExtent l="0" t="0" r="0" b="3810"/>
                <wp:wrapSquare wrapText="bothSides"/>
                <wp:docPr id="359" name="Group 359"/>
                <wp:cNvGraphicFramePr/>
                <a:graphic xmlns:a="http://schemas.openxmlformats.org/drawingml/2006/main">
                  <a:graphicData uri="http://schemas.microsoft.com/office/word/2010/wordprocessingGroup">
                    <wpg:wgp>
                      <wpg:cNvGrpSpPr/>
                      <wpg:grpSpPr>
                        <a:xfrm>
                          <a:off x="0" y="0"/>
                          <a:ext cx="5945505" cy="2796540"/>
                          <a:chOff x="0" y="0"/>
                          <a:chExt cx="5945580" cy="2796540"/>
                        </a:xfrm>
                      </wpg:grpSpPr>
                      <wps:wsp>
                        <wps:cNvPr id="360" name="Text Box 8"/>
                        <wps:cNvSpPr txBox="1">
                          <a:spLocks noChangeArrowheads="1"/>
                        </wps:cNvSpPr>
                        <wps:spPr bwMode="auto">
                          <a:xfrm>
                            <a:off x="0" y="0"/>
                            <a:ext cx="5943600" cy="2796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9248B1">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rPr>
                                <w:br/>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376" w:history="1">
                                <w:r>
                                  <w:rPr>
                                    <w:rStyle w:val="Hyperlink"/>
                                    <w:rFonts w:ascii="Calibri" w:hAnsi="Calibri"/>
                                  </w:rPr>
                                  <w:t>http://ww.acs.org/chemmatters</w:t>
                                </w:r>
                              </w:hyperlink>
                              <w:r>
                                <w:rPr>
                                  <w:rFonts w:ascii="Calibri" w:hAnsi="Calibri"/>
                                  <w:b/>
                                  <w:bCs/>
                                </w:rPr>
                                <w:t xml:space="preserve">. Scroll all the way down to the bottom of the page and click on the icon at the right, “Get the past 30 Years of </w:t>
                              </w:r>
                              <w:r w:rsidRPr="00626306">
                                <w:rPr>
                                  <w:rFonts w:ascii="Calibri" w:hAnsi="Calibri"/>
                                  <w:b/>
                                  <w:bCs/>
                                  <w:i/>
                                </w:rPr>
                                <w:t>ChemMatters</w:t>
                              </w:r>
                              <w:r>
                                <w:rPr>
                                  <w:rFonts w:ascii="Calibri" w:hAnsi="Calibri"/>
                                  <w:b/>
                                  <w:bCs/>
                                </w:rPr>
                                <w:t xml:space="preserve"> on DVD!”</w:t>
                              </w:r>
                            </w:p>
                            <w:p w:rsidR="00C343DB" w:rsidRPr="008662C8" w:rsidRDefault="00C343DB" w:rsidP="009248B1">
                              <w:pPr>
                                <w:widowControl w:val="0"/>
                                <w:spacing w:line="216" w:lineRule="auto"/>
                                <w:ind w:right="3485"/>
                                <w:jc w:val="both"/>
                                <w:rPr>
                                  <w:rFonts w:ascii="Calibri" w:hAnsi="Calibri"/>
                                  <w:bCs/>
                                </w:rPr>
                              </w:pPr>
                            </w:p>
                            <w:p w:rsidR="00C343DB" w:rsidRDefault="00C343DB" w:rsidP="009248B1">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w:t>
                              </w:r>
                              <w:r w:rsidRPr="0035533E">
                                <w:rPr>
                                  <w:rFonts w:ascii="Calibri" w:hAnsi="Calibri"/>
                                  <w:b/>
                                  <w:bCs/>
                                  <w:i/>
                                  <w:iCs/>
                                </w:rPr>
                                <w:t>online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361" name="Picture 9" descr="2013 CMcdcover label1-crop"/>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3688080" y="0"/>
                            <a:ext cx="2257425"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362" name="Text Box 10"/>
                        <wps:cNvSpPr txBox="1">
                          <a:spLocks noChangeArrowheads="1"/>
                        </wps:cNvSpPr>
                        <wps:spPr bwMode="auto">
                          <a:xfrm>
                            <a:off x="3688080" y="1859280"/>
                            <a:ext cx="2257500"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9248B1">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w:t>
                              </w:r>
                            </w:p>
                          </w:txbxContent>
                        </wps:txbx>
                        <wps:bodyPr rot="0" vert="horz" wrap="square" lIns="36576" tIns="36576" rIns="36576" bIns="36576" anchor="t" anchorCtr="0" upright="1">
                          <a:noAutofit/>
                        </wps:bodyPr>
                      </wps:wsp>
                      <wps:wsp>
                        <wps:cNvPr id="363" name="Text Box 11"/>
                        <wps:cNvSpPr txBox="1">
                          <a:spLocks noChangeArrowheads="1"/>
                        </wps:cNvSpPr>
                        <wps:spPr bwMode="auto">
                          <a:xfrm>
                            <a:off x="3688080" y="2186940"/>
                            <a:ext cx="2257500"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9248B1">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anchor>
            </w:drawing>
          </mc:Choice>
          <mc:Fallback>
            <w:pict>
              <v:group id="Group 359" o:spid="_x0000_s1116" style="position:absolute;margin-left:6.45pt;margin-top:39.4pt;width:468.15pt;height:220.2pt;z-index:251953152" coordsize="59455,27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">
                <v:shape id="_x0000_s1117" type="#_x0000_t202" style="position:absolute;width:59436;height:27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f4ecEA&#10;AADcAAAADwAAAGRycy9kb3ducmV2LnhtbERPy4rCMBTdC/MP4Q7MzqajUIdqFBkQXAi+BtfX5toW&#10;m5uSRNvx681CcHk479miN424k/O1ZQXfSQqCuLC65lLB33E1/AHhA7LGxjIp+CcPi/nHYIa5th3v&#10;6X4IpYgh7HNUUIXQ5lL6oiKDPrEtceQu1hkMEbpSaoddDDeNHKVpJg3WHBsqbOm3ouJ6uBkFp/Pk&#10;tuvceLe/PtqssUu/3QSv1Ndnv5yCCNSHt/jlXmsF4yzOj2fiEZ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3+HnBAAAA3AAAAA8AAAAAAAAAAAAAAAAAmAIAAGRycy9kb3du&#10;cmV2LnhtbFBLBQYAAAAABAAEAPUAAACGAwAAAAA=&#10;" filled="f" stroked="f" strokecolor="black [0]" insetpen="t">
                  <v:textbox inset="2.88pt,2.88pt,2.88pt,2.88pt">
                    <w:txbxContent>
                      <w:p w:rsidR="00C343DB" w:rsidRDefault="00C343DB" w:rsidP="009248B1">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rPr>
                          <w:br/>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377" w:history="1">
                          <w:r>
                            <w:rPr>
                              <w:rStyle w:val="Hyperlink"/>
                              <w:rFonts w:ascii="Calibri" w:hAnsi="Calibri"/>
                            </w:rPr>
                            <w:t>http://ww.acs.org/chemmatters</w:t>
                          </w:r>
                        </w:hyperlink>
                        <w:r>
                          <w:rPr>
                            <w:rFonts w:ascii="Calibri" w:hAnsi="Calibri"/>
                            <w:b/>
                            <w:bCs/>
                          </w:rPr>
                          <w:t xml:space="preserve">. Scroll all the way down to the bottom of the page and click on the icon at the right, “Get the past 30 Years of </w:t>
                        </w:r>
                        <w:r w:rsidRPr="00626306">
                          <w:rPr>
                            <w:rFonts w:ascii="Calibri" w:hAnsi="Calibri"/>
                            <w:b/>
                            <w:bCs/>
                            <w:i/>
                          </w:rPr>
                          <w:t>ChemMatters</w:t>
                        </w:r>
                        <w:r>
                          <w:rPr>
                            <w:rFonts w:ascii="Calibri" w:hAnsi="Calibri"/>
                            <w:b/>
                            <w:bCs/>
                          </w:rPr>
                          <w:t xml:space="preserve"> on DVD!”</w:t>
                        </w:r>
                      </w:p>
                      <w:p w:rsidR="00C343DB" w:rsidRPr="008662C8" w:rsidRDefault="00C343DB" w:rsidP="009248B1">
                        <w:pPr>
                          <w:widowControl w:val="0"/>
                          <w:spacing w:line="216" w:lineRule="auto"/>
                          <w:ind w:right="3485"/>
                          <w:jc w:val="both"/>
                          <w:rPr>
                            <w:rFonts w:ascii="Calibri" w:hAnsi="Calibri"/>
                            <w:bCs/>
                          </w:rPr>
                        </w:pPr>
                      </w:p>
                      <w:p w:rsidR="00C343DB" w:rsidRDefault="00C343DB" w:rsidP="009248B1">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w:t>
                        </w:r>
                        <w:r w:rsidRPr="0035533E">
                          <w:rPr>
                            <w:rFonts w:ascii="Calibri" w:hAnsi="Calibri"/>
                            <w:b/>
                            <w:bCs/>
                            <w:i/>
                            <w:iCs/>
                          </w:rPr>
                          <w:t>online</w:t>
                        </w:r>
                        <w:r>
                          <w:rPr>
                            <w:rFonts w:ascii="Calibri" w:hAnsi="Calibri"/>
                            <w:b/>
                            <w:bCs/>
                            <w:i/>
                            <w:iCs/>
                          </w:rPr>
                          <w:t>”</w:t>
                        </w:r>
                        <w:r>
                          <w:rPr>
                            <w:rFonts w:ascii="Calibri" w:hAnsi="Calibri"/>
                            <w:b/>
                            <w:bCs/>
                          </w:rPr>
                          <w:t>.</w:t>
                        </w:r>
                      </w:p>
                    </w:txbxContent>
                  </v:textbox>
                </v:shape>
                <v:shape id="Picture 9" o:spid="_x0000_s1118" type="#_x0000_t75" alt="2013 CMcdcover label1-crop" style="position:absolute;left:36880;width:22575;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7N3nEAAAA3AAAAA8AAABkcnMvZG93bnJldi54bWxEj0GLwjAUhO8L/ofwBG9rWgVXqlFEEJZV&#10;hO0qeHw0z7bYvJQm1eqvN4Kwx2FmvmHmy85U4kqNKy0riIcRCOLM6pJzBYe/zecUhPPIGivLpOBO&#10;DpaL3sccE21v/EvX1OciQNglqKDwvk6kdFlBBt3Q1sTBO9vGoA+yyaVu8BbgppKjKJpIgyWHhQJr&#10;WheUXdLWKIhOsfna7tfyJ93sHlRd2vSIrVKDfreagfDU+f/wu/2tFYwnMbzOhCM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7N3nEAAAA3AAAAA8AAAAAAAAAAAAAAAAA&#10;nwIAAGRycy9kb3ducmV2LnhtbFBLBQYAAAAABAAEAPcAAACQAwAAAAA=&#10;" strokecolor="black [0]" insetpen="t">
                  <v:imagedata r:id="rId195" o:title="2013 CMcdcover label1-crop"/>
                  <v:shadow color="#ccc"/>
                  <v:path arrowok="t"/>
                </v:shape>
                <v:shape id="Text Box 10" o:spid="_x0000_s1119" type="#_x0000_t202" style="position:absolute;left:36880;top:18592;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nDlcUA&#10;AADcAAAADwAAAGRycy9kb3ducmV2LnhtbESPQWvCQBSE70L/w/IK3nRTA7GkriKFQg9CEy09v2Zf&#10;k2D2bdhdk7S/visIHoeZ+YbZ7CbTiYGcby0reFomIIgrq1uuFXye3hbPIHxA1thZJgW/5GG3fZht&#10;MNd25JKGY6hFhLDPUUETQp9L6auGDPql7Ymj92OdwRClq6V2OEa46eQqSTJpsOW40GBPrw1V5+PF&#10;KPj6Xl+K0aVFef7rs87u/ccheKXmj9P+BUSgKdzDt/a7VpBmK7ieiUdAb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KcOVxQAAANwAAAAPAAAAAAAAAAAAAAAAAJgCAABkcnMv&#10;ZG93bnJldi54bWxQSwUGAAAAAAQABAD1AAAAigMAAAAA&#10;" filled="f" stroked="f" strokecolor="black [0]" insetpen="t">
                  <v:textbox inset="2.88pt,2.88pt,2.88pt,2.88pt">
                    <w:txbxContent>
                      <w:p w:rsidR="00C343DB" w:rsidRDefault="00C343DB" w:rsidP="009248B1">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w:t>
                        </w:r>
                      </w:p>
                    </w:txbxContent>
                  </v:textbox>
                </v:shape>
                <v:shape id="_x0000_s1120" type="#_x0000_t202" style="position:absolute;left:36880;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kdoMUA&#10;AADcAAAADwAAAGRycy9kb3ducmV2LnhtbESP0WoCMRRE3wX/IdxC32pWXWxZjSJiSxGKdOsHXDfX&#10;zdrNzZKkuv17Uyj4OMzMGWax6m0rLuRD41jBeJSBIK6cbrhWcPh6fXoBESKyxtYxKfilAKvlcLDA&#10;Qrsrf9KljLVIEA4FKjAxdoWUoTJkMYxcR5y8k/MWY5K+ltrjNcFtKydZNpMWG04LBjvaGKq+yx+r&#10;YDv29q3MP8750Tzv/KTan2UulXp86NdzEJH6eA//t9+1gulsCn9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R2gxQAAANwAAAAPAAAAAAAAAAAAAAAAAJgCAABkcnMv&#10;ZG93bnJldi54bWxQSwUGAAAAAAQABAD1AAAAigMAAAAA&#10;" filled="f" stroked="f" strokecolor="black [0]" strokeweight="2pt">
                  <v:textbox inset="2.88pt,2.88pt,2.88pt,2.88pt">
                    <w:txbxContent>
                      <w:p w:rsidR="00C343DB" w:rsidRDefault="00C343DB" w:rsidP="009248B1">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v:group>
            </w:pict>
          </mc:Fallback>
        </mc:AlternateContent>
      </w:r>
      <w:r w:rsidR="007C594E" w:rsidRPr="008B1A62">
        <w:rPr>
          <w:rFonts w:ascii="Arial" w:hAnsi="Arial" w:cs="Arial"/>
        </w:rPr>
        <w:t>References (non-Web-based information sources)</w:t>
      </w:r>
      <w:bookmarkEnd w:id="56"/>
    </w:p>
    <w:p w:rsidR="00095BB1" w:rsidRPr="002D676C" w:rsidRDefault="00095BB1" w:rsidP="001D2FC4">
      <w:pPr>
        <w:pStyle w:val="g"/>
        <w:spacing w:before="0" w:beforeAutospacing="0" w:after="0" w:afterAutospacing="0"/>
        <w:rPr>
          <w:rFonts w:ascii="Arial" w:hAnsi="Arial" w:cs="Arial"/>
          <w:sz w:val="22"/>
          <w:szCs w:val="22"/>
        </w:rPr>
      </w:pPr>
    </w:p>
    <w:p w:rsidR="009248B1" w:rsidRDefault="009248B1" w:rsidP="009248B1">
      <w:pPr>
        <w:autoSpaceDE w:val="0"/>
        <w:autoSpaceDN w:val="0"/>
        <w:adjustRightInd w:val="0"/>
        <w:ind w:firstLine="720"/>
        <w:rPr>
          <w:rFonts w:ascii="Arial" w:hAnsi="Arial" w:cs="Arial"/>
          <w:bCs/>
          <w:sz w:val="22"/>
          <w:szCs w:val="22"/>
        </w:rPr>
      </w:pPr>
      <w:bookmarkStart w:id="57" w:name="_Toc212568434"/>
      <w:r>
        <w:rPr>
          <w:rFonts w:ascii="Arial" w:hAnsi="Arial" w:cs="Arial"/>
          <w:color w:val="000000"/>
          <w:sz w:val="22"/>
          <w:szCs w:val="22"/>
        </w:rPr>
        <w:t>One of the fun uses of silicone is in Silly Putty</w:t>
      </w:r>
      <w:r>
        <w:rPr>
          <w:rFonts w:ascii="Arial" w:hAnsi="Arial" w:cs="Arial"/>
          <w:bCs/>
          <w:sz w:val="22"/>
          <w:szCs w:val="22"/>
        </w:rPr>
        <w:t>™</w:t>
      </w:r>
      <w:r>
        <w:rPr>
          <w:rFonts w:ascii="Arial" w:hAnsi="Arial" w:cs="Arial"/>
          <w:color w:val="000000"/>
          <w:sz w:val="22"/>
          <w:szCs w:val="22"/>
        </w:rPr>
        <w:t xml:space="preserve">, a silicone polymer/elastomer. </w:t>
      </w:r>
      <w:r w:rsidRPr="00164E71">
        <w:rPr>
          <w:rFonts w:ascii="Arial" w:hAnsi="Arial" w:cs="Arial"/>
          <w:color w:val="000000"/>
          <w:sz w:val="22"/>
          <w:szCs w:val="22"/>
        </w:rPr>
        <w:t xml:space="preserve">A complete article on Silly Putty with some useful molecular structures and references can be found </w:t>
      </w:r>
      <w:r>
        <w:rPr>
          <w:rFonts w:ascii="Arial" w:hAnsi="Arial" w:cs="Arial"/>
          <w:color w:val="000000"/>
          <w:sz w:val="22"/>
          <w:szCs w:val="22"/>
        </w:rPr>
        <w:t xml:space="preserve">in the 1986 article “Silly Putty”. </w:t>
      </w:r>
      <w:r>
        <w:rPr>
          <w:rFonts w:ascii="Arial" w:hAnsi="Arial" w:cs="Arial"/>
          <w:sz w:val="22"/>
          <w:szCs w:val="22"/>
        </w:rPr>
        <w:t>(Marsella, G. Silly Putty.</w:t>
      </w:r>
      <w:r>
        <w:rPr>
          <w:rFonts w:ascii="Arial" w:hAnsi="Arial" w:cs="Arial"/>
          <w:bCs/>
          <w:sz w:val="22"/>
          <w:szCs w:val="22"/>
        </w:rPr>
        <w:t xml:space="preserve"> </w:t>
      </w:r>
      <w:r w:rsidRPr="00E0356F">
        <w:rPr>
          <w:rFonts w:ascii="Arial" w:hAnsi="Arial" w:cs="Arial"/>
          <w:bCs/>
          <w:i/>
          <w:sz w:val="22"/>
          <w:szCs w:val="22"/>
        </w:rPr>
        <w:t>ChemMatters</w:t>
      </w:r>
      <w:r>
        <w:rPr>
          <w:rFonts w:ascii="Arial" w:hAnsi="Arial" w:cs="Arial"/>
          <w:bCs/>
          <w:sz w:val="22"/>
          <w:szCs w:val="22"/>
        </w:rPr>
        <w:t xml:space="preserve">, 1986, </w:t>
      </w:r>
      <w:r>
        <w:rPr>
          <w:rFonts w:ascii="Arial" w:hAnsi="Arial" w:cs="Arial"/>
          <w:bCs/>
          <w:i/>
          <w:sz w:val="22"/>
          <w:szCs w:val="22"/>
        </w:rPr>
        <w:t>4</w:t>
      </w:r>
      <w:r>
        <w:rPr>
          <w:rFonts w:ascii="Arial" w:hAnsi="Arial" w:cs="Arial"/>
          <w:bCs/>
          <w:sz w:val="22"/>
          <w:szCs w:val="22"/>
        </w:rPr>
        <w:t xml:space="preserve"> (2), pp 15–17)</w:t>
      </w:r>
    </w:p>
    <w:p w:rsidR="009248B1" w:rsidRDefault="009248B1" w:rsidP="009248B1">
      <w:pPr>
        <w:autoSpaceDE w:val="0"/>
        <w:autoSpaceDN w:val="0"/>
        <w:adjustRightInd w:val="0"/>
        <w:rPr>
          <w:rFonts w:ascii="Arial" w:hAnsi="Arial" w:cs="Arial"/>
          <w:bCs/>
          <w:sz w:val="22"/>
          <w:szCs w:val="22"/>
        </w:rPr>
      </w:pPr>
    </w:p>
    <w:p w:rsidR="009248B1" w:rsidRDefault="009248B1" w:rsidP="009248B1">
      <w:pPr>
        <w:autoSpaceDE w:val="0"/>
        <w:autoSpaceDN w:val="0"/>
        <w:adjustRightInd w:val="0"/>
        <w:ind w:firstLine="720"/>
        <w:rPr>
          <w:rFonts w:ascii="Arial" w:hAnsi="Arial" w:cs="Arial"/>
          <w:sz w:val="22"/>
          <w:szCs w:val="22"/>
        </w:rPr>
      </w:pPr>
      <w:r>
        <w:rPr>
          <w:rFonts w:ascii="Arial" w:hAnsi="Arial" w:cs="Arial"/>
          <w:bCs/>
          <w:sz w:val="22"/>
          <w:szCs w:val="22"/>
        </w:rPr>
        <w:t>T</w:t>
      </w:r>
      <w:r w:rsidRPr="004534D9">
        <w:rPr>
          <w:rFonts w:ascii="Arial" w:hAnsi="Arial" w:cs="Arial"/>
          <w:color w:val="000000"/>
          <w:sz w:val="22"/>
          <w:szCs w:val="22"/>
        </w:rPr>
        <w:t xml:space="preserve">his insert page from the December 1992 issue in an </w:t>
      </w:r>
      <w:r>
        <w:rPr>
          <w:rFonts w:ascii="Arial" w:hAnsi="Arial" w:cs="Arial"/>
          <w:color w:val="000000"/>
          <w:sz w:val="22"/>
          <w:szCs w:val="22"/>
        </w:rPr>
        <w:t xml:space="preserve">article on </w:t>
      </w:r>
      <w:r w:rsidRPr="004534D9">
        <w:rPr>
          <w:rFonts w:ascii="Arial" w:hAnsi="Arial" w:cs="Arial"/>
          <w:color w:val="000000"/>
          <w:sz w:val="22"/>
          <w:szCs w:val="22"/>
        </w:rPr>
        <w:t>Buckyballs</w:t>
      </w:r>
      <w:r>
        <w:rPr>
          <w:rFonts w:ascii="Arial" w:hAnsi="Arial" w:cs="Arial"/>
          <w:color w:val="000000"/>
          <w:sz w:val="22"/>
          <w:szCs w:val="22"/>
        </w:rPr>
        <w:t xml:space="preserve"> (another allotrope of carbon) provides a template for making a model of C</w:t>
      </w:r>
      <w:r w:rsidRPr="004534D9">
        <w:rPr>
          <w:rFonts w:ascii="Arial" w:hAnsi="Arial" w:cs="Arial"/>
          <w:color w:val="000000"/>
          <w:sz w:val="22"/>
          <w:szCs w:val="22"/>
          <w:vertAlign w:val="subscript"/>
        </w:rPr>
        <w:t>60</w:t>
      </w:r>
      <w:r w:rsidRPr="004534D9">
        <w:rPr>
          <w:rFonts w:ascii="Arial" w:hAnsi="Arial" w:cs="Arial"/>
          <w:color w:val="000000"/>
          <w:sz w:val="22"/>
          <w:szCs w:val="22"/>
        </w:rPr>
        <w:t xml:space="preserve">. </w:t>
      </w:r>
      <w:r w:rsidRPr="004534D9">
        <w:rPr>
          <w:rFonts w:ascii="Arial" w:hAnsi="Arial" w:cs="Arial"/>
          <w:sz w:val="22"/>
          <w:szCs w:val="22"/>
        </w:rPr>
        <w:t>(Wood, C. Buckyballs.</w:t>
      </w:r>
      <w:r w:rsidRPr="004534D9">
        <w:rPr>
          <w:rFonts w:ascii="Arial" w:hAnsi="Arial" w:cs="Arial"/>
          <w:bCs/>
          <w:sz w:val="22"/>
          <w:szCs w:val="22"/>
        </w:rPr>
        <w:t xml:space="preserve"> </w:t>
      </w:r>
      <w:r w:rsidRPr="004534D9">
        <w:rPr>
          <w:rFonts w:ascii="Arial" w:hAnsi="Arial" w:cs="Arial"/>
          <w:bCs/>
          <w:i/>
          <w:sz w:val="22"/>
          <w:szCs w:val="22"/>
        </w:rPr>
        <w:t>ChemMatters</w:t>
      </w:r>
      <w:r w:rsidRPr="004534D9">
        <w:rPr>
          <w:rFonts w:ascii="Arial" w:hAnsi="Arial" w:cs="Arial"/>
          <w:bCs/>
          <w:sz w:val="22"/>
          <w:szCs w:val="22"/>
        </w:rPr>
        <w:t xml:space="preserve">, 1992, </w:t>
      </w:r>
      <w:r w:rsidRPr="004534D9">
        <w:rPr>
          <w:rFonts w:ascii="Arial" w:hAnsi="Arial" w:cs="Arial"/>
          <w:bCs/>
          <w:i/>
          <w:sz w:val="22"/>
          <w:szCs w:val="22"/>
        </w:rPr>
        <w:t>10</w:t>
      </w:r>
      <w:r w:rsidRPr="004534D9">
        <w:rPr>
          <w:rFonts w:ascii="Arial" w:hAnsi="Arial" w:cs="Arial"/>
          <w:bCs/>
          <w:sz w:val="22"/>
          <w:szCs w:val="22"/>
        </w:rPr>
        <w:t xml:space="preserve"> (4), </w:t>
      </w:r>
      <w:r>
        <w:rPr>
          <w:rFonts w:ascii="Arial" w:hAnsi="Arial" w:cs="Arial"/>
          <w:bCs/>
          <w:sz w:val="22"/>
          <w:szCs w:val="22"/>
        </w:rPr>
        <w:t xml:space="preserve">following </w:t>
      </w:r>
      <w:r w:rsidRPr="004534D9">
        <w:rPr>
          <w:rFonts w:ascii="Arial" w:hAnsi="Arial" w:cs="Arial"/>
          <w:bCs/>
          <w:sz w:val="22"/>
          <w:szCs w:val="22"/>
        </w:rPr>
        <w:t>pp 7–9)</w:t>
      </w:r>
    </w:p>
    <w:p w:rsidR="009248B1" w:rsidRDefault="009248B1" w:rsidP="009248B1">
      <w:pPr>
        <w:autoSpaceDE w:val="0"/>
        <w:autoSpaceDN w:val="0"/>
        <w:adjustRightInd w:val="0"/>
        <w:rPr>
          <w:rFonts w:ascii="Arial" w:hAnsi="Arial" w:cs="Arial"/>
          <w:color w:val="000000"/>
          <w:sz w:val="22"/>
          <w:szCs w:val="22"/>
        </w:rPr>
      </w:pPr>
    </w:p>
    <w:p w:rsidR="009248B1" w:rsidRDefault="009248B1" w:rsidP="009248B1">
      <w:pPr>
        <w:ind w:firstLine="720"/>
        <w:rPr>
          <w:rFonts w:ascii="Arial" w:hAnsi="Arial" w:cs="Arial"/>
          <w:sz w:val="22"/>
          <w:szCs w:val="22"/>
        </w:rPr>
      </w:pPr>
      <w:r>
        <w:rPr>
          <w:rFonts w:ascii="Arial" w:hAnsi="Arial" w:cs="Arial"/>
          <w:sz w:val="22"/>
          <w:szCs w:val="22"/>
        </w:rPr>
        <w:t>One major use of titanium is in Nitinol, the “memory metal”, composed of nickel and tin. This article in the October 1993 issue of ChemMatters discusses how it works and some uses for the metal alloy, including as a prosthetic of sorts in shoulder joint repair. (Kauffman, G. and Mayo, I. Memory Metal.</w:t>
      </w:r>
      <w:r>
        <w:rPr>
          <w:rFonts w:ascii="Arial" w:hAnsi="Arial" w:cs="Arial"/>
          <w:bCs/>
          <w:sz w:val="22"/>
          <w:szCs w:val="22"/>
        </w:rPr>
        <w:t xml:space="preserve"> </w:t>
      </w:r>
      <w:r w:rsidRPr="00E0356F">
        <w:rPr>
          <w:rFonts w:ascii="Arial" w:hAnsi="Arial" w:cs="Arial"/>
          <w:bCs/>
          <w:i/>
          <w:sz w:val="22"/>
          <w:szCs w:val="22"/>
        </w:rPr>
        <w:t>ChemMatters</w:t>
      </w:r>
      <w:r>
        <w:rPr>
          <w:rFonts w:ascii="Arial" w:hAnsi="Arial" w:cs="Arial"/>
          <w:bCs/>
          <w:sz w:val="22"/>
          <w:szCs w:val="22"/>
        </w:rPr>
        <w:t xml:space="preserve">, 1993, </w:t>
      </w:r>
      <w:r>
        <w:rPr>
          <w:rFonts w:ascii="Arial" w:hAnsi="Arial" w:cs="Arial"/>
          <w:bCs/>
          <w:i/>
          <w:sz w:val="22"/>
          <w:szCs w:val="22"/>
        </w:rPr>
        <w:t>11</w:t>
      </w:r>
      <w:r>
        <w:rPr>
          <w:rFonts w:ascii="Arial" w:hAnsi="Arial" w:cs="Arial"/>
          <w:bCs/>
          <w:sz w:val="22"/>
          <w:szCs w:val="22"/>
        </w:rPr>
        <w:t xml:space="preserve"> (3), pp 4–7)</w:t>
      </w:r>
    </w:p>
    <w:p w:rsidR="009248B1" w:rsidRPr="00835CFD" w:rsidRDefault="009248B1" w:rsidP="009248B1">
      <w:pPr>
        <w:rPr>
          <w:rFonts w:ascii="Arial" w:hAnsi="Arial" w:cs="Arial"/>
          <w:sz w:val="22"/>
          <w:szCs w:val="22"/>
        </w:rPr>
      </w:pPr>
    </w:p>
    <w:p w:rsidR="009248B1" w:rsidRDefault="009248B1" w:rsidP="009248B1">
      <w:pPr>
        <w:autoSpaceDE w:val="0"/>
        <w:autoSpaceDN w:val="0"/>
        <w:adjustRightInd w:val="0"/>
        <w:ind w:firstLine="720"/>
        <w:rPr>
          <w:rFonts w:ascii="Arial" w:hAnsi="Arial" w:cs="Arial"/>
          <w:bCs/>
          <w:sz w:val="22"/>
          <w:szCs w:val="22"/>
        </w:rPr>
      </w:pPr>
      <w:r>
        <w:rPr>
          <w:rFonts w:ascii="Arial" w:hAnsi="Arial" w:cs="Arial"/>
          <w:bCs/>
          <w:sz w:val="22"/>
          <w:szCs w:val="22"/>
        </w:rPr>
        <w:t xml:space="preserve">The December 2004 Teacher’s Guide that accompanies “The Science of Slime” (Rohrig, B. The Science of Slime. </w:t>
      </w:r>
      <w:r w:rsidRPr="00E0356F">
        <w:rPr>
          <w:rFonts w:ascii="Arial" w:hAnsi="Arial" w:cs="Arial"/>
          <w:bCs/>
          <w:i/>
          <w:sz w:val="22"/>
          <w:szCs w:val="22"/>
        </w:rPr>
        <w:t>ChemMatters</w:t>
      </w:r>
      <w:r>
        <w:rPr>
          <w:rFonts w:ascii="Arial" w:hAnsi="Arial" w:cs="Arial"/>
          <w:bCs/>
          <w:sz w:val="22"/>
          <w:szCs w:val="22"/>
        </w:rPr>
        <w:t xml:space="preserve">, 2004, </w:t>
      </w:r>
      <w:r>
        <w:rPr>
          <w:rFonts w:ascii="Arial" w:hAnsi="Arial" w:cs="Arial"/>
          <w:bCs/>
          <w:i/>
          <w:sz w:val="22"/>
          <w:szCs w:val="22"/>
        </w:rPr>
        <w:t>22</w:t>
      </w:r>
      <w:r>
        <w:rPr>
          <w:rFonts w:ascii="Arial" w:hAnsi="Arial" w:cs="Arial"/>
          <w:bCs/>
          <w:sz w:val="22"/>
          <w:szCs w:val="22"/>
        </w:rPr>
        <w:t xml:space="preserve"> (4), pp 13–16) provides information about the history and development of Silly Putty™, a polymer based on silicone.</w:t>
      </w:r>
    </w:p>
    <w:p w:rsidR="009248B1" w:rsidRDefault="009248B1" w:rsidP="009248B1">
      <w:pPr>
        <w:autoSpaceDE w:val="0"/>
        <w:autoSpaceDN w:val="0"/>
        <w:adjustRightInd w:val="0"/>
        <w:rPr>
          <w:rFonts w:ascii="Arial" w:hAnsi="Arial" w:cs="Arial"/>
          <w:bCs/>
          <w:sz w:val="22"/>
          <w:szCs w:val="22"/>
        </w:rPr>
      </w:pPr>
    </w:p>
    <w:p w:rsidR="009248B1" w:rsidRDefault="009248B1" w:rsidP="009248B1">
      <w:pPr>
        <w:autoSpaceDE w:val="0"/>
        <w:autoSpaceDN w:val="0"/>
        <w:adjustRightInd w:val="0"/>
        <w:ind w:firstLine="720"/>
        <w:rPr>
          <w:rFonts w:ascii="Arial" w:hAnsi="Arial" w:cs="Arial"/>
          <w:bCs/>
          <w:sz w:val="22"/>
          <w:szCs w:val="22"/>
        </w:rPr>
      </w:pPr>
      <w:r>
        <w:rPr>
          <w:rFonts w:ascii="Arial" w:hAnsi="Arial" w:cs="Arial"/>
          <w:bCs/>
          <w:sz w:val="22"/>
          <w:szCs w:val="22"/>
        </w:rPr>
        <w:t xml:space="preserve">“Serendipitous Chemistry” discusses a bit of the history and chemistry behind Silly Putty™. (Rohrig, B. Serendipitous Chemistry. </w:t>
      </w:r>
      <w:r w:rsidRPr="00E0356F">
        <w:rPr>
          <w:rFonts w:ascii="Arial" w:hAnsi="Arial" w:cs="Arial"/>
          <w:bCs/>
          <w:i/>
          <w:sz w:val="22"/>
          <w:szCs w:val="22"/>
        </w:rPr>
        <w:t>ChemMatters</w:t>
      </w:r>
      <w:r>
        <w:rPr>
          <w:rFonts w:ascii="Arial" w:hAnsi="Arial" w:cs="Arial"/>
          <w:bCs/>
          <w:sz w:val="22"/>
          <w:szCs w:val="22"/>
        </w:rPr>
        <w:t xml:space="preserve">, 2007, </w:t>
      </w:r>
      <w:r>
        <w:rPr>
          <w:rFonts w:ascii="Arial" w:hAnsi="Arial" w:cs="Arial"/>
          <w:bCs/>
          <w:i/>
          <w:sz w:val="22"/>
          <w:szCs w:val="22"/>
        </w:rPr>
        <w:t>25</w:t>
      </w:r>
      <w:r>
        <w:rPr>
          <w:rFonts w:ascii="Arial" w:hAnsi="Arial" w:cs="Arial"/>
          <w:bCs/>
          <w:sz w:val="22"/>
          <w:szCs w:val="22"/>
        </w:rPr>
        <w:t xml:space="preserve"> (3), p 5)</w:t>
      </w:r>
    </w:p>
    <w:p w:rsidR="009248B1" w:rsidRDefault="009248B1" w:rsidP="009248B1">
      <w:pPr>
        <w:autoSpaceDE w:val="0"/>
        <w:autoSpaceDN w:val="0"/>
        <w:adjustRightInd w:val="0"/>
        <w:rPr>
          <w:rFonts w:ascii="Arial" w:hAnsi="Arial" w:cs="Arial"/>
          <w:bCs/>
          <w:sz w:val="22"/>
          <w:szCs w:val="22"/>
        </w:rPr>
      </w:pPr>
    </w:p>
    <w:p w:rsidR="009248B1" w:rsidRDefault="009248B1" w:rsidP="009248B1">
      <w:pPr>
        <w:autoSpaceDE w:val="0"/>
        <w:autoSpaceDN w:val="0"/>
        <w:adjustRightInd w:val="0"/>
        <w:ind w:firstLine="720"/>
        <w:rPr>
          <w:rFonts w:ascii="Arial" w:hAnsi="Arial" w:cs="Arial"/>
          <w:bCs/>
          <w:sz w:val="22"/>
          <w:szCs w:val="22"/>
        </w:rPr>
      </w:pPr>
      <w:r>
        <w:rPr>
          <w:rFonts w:ascii="Arial" w:hAnsi="Arial" w:cs="Arial"/>
          <w:bCs/>
          <w:sz w:val="22"/>
          <w:szCs w:val="22"/>
        </w:rPr>
        <w:t xml:space="preserve">This article is a reprint from “What’s That Stuff?” published in </w:t>
      </w:r>
      <w:r w:rsidRPr="00481999">
        <w:rPr>
          <w:rFonts w:ascii="Arial" w:hAnsi="Arial" w:cs="Arial"/>
          <w:bCs/>
          <w:i/>
          <w:sz w:val="22"/>
          <w:szCs w:val="22"/>
        </w:rPr>
        <w:t>Chemistry &amp; Engineering News</w:t>
      </w:r>
      <w:r>
        <w:rPr>
          <w:rFonts w:ascii="Arial" w:hAnsi="Arial" w:cs="Arial"/>
          <w:bCs/>
          <w:sz w:val="22"/>
          <w:szCs w:val="22"/>
        </w:rPr>
        <w:t xml:space="preserve">, from the American Chemical Society. This is one of a series of articles that discusses the chemistry behind a common, ordinary, everyday item—like the pencil. Graphite is a topic of the discussion. (Ritter, S. What’s That Stuff? Pencils &amp; Pencil Lead. </w:t>
      </w:r>
      <w:r w:rsidRPr="00E0356F">
        <w:rPr>
          <w:rFonts w:ascii="Arial" w:hAnsi="Arial" w:cs="Arial"/>
          <w:bCs/>
          <w:i/>
          <w:sz w:val="22"/>
          <w:szCs w:val="22"/>
        </w:rPr>
        <w:t>ChemMatters</w:t>
      </w:r>
      <w:r>
        <w:rPr>
          <w:rFonts w:ascii="Arial" w:hAnsi="Arial" w:cs="Arial"/>
          <w:bCs/>
          <w:sz w:val="22"/>
          <w:szCs w:val="22"/>
        </w:rPr>
        <w:t xml:space="preserve">, 2007, </w:t>
      </w:r>
      <w:r>
        <w:rPr>
          <w:rFonts w:ascii="Arial" w:hAnsi="Arial" w:cs="Arial"/>
          <w:bCs/>
          <w:i/>
          <w:sz w:val="22"/>
          <w:szCs w:val="22"/>
        </w:rPr>
        <w:t>25</w:t>
      </w:r>
      <w:r>
        <w:rPr>
          <w:rFonts w:ascii="Arial" w:hAnsi="Arial" w:cs="Arial"/>
          <w:bCs/>
          <w:sz w:val="22"/>
          <w:szCs w:val="22"/>
        </w:rPr>
        <w:t xml:space="preserve"> (3), pp 11–12)</w:t>
      </w:r>
    </w:p>
    <w:p w:rsidR="009248B1" w:rsidRDefault="009248B1" w:rsidP="009248B1">
      <w:pPr>
        <w:autoSpaceDE w:val="0"/>
        <w:autoSpaceDN w:val="0"/>
        <w:adjustRightInd w:val="0"/>
        <w:rPr>
          <w:rFonts w:ascii="Arial" w:hAnsi="Arial" w:cs="Arial"/>
          <w:bCs/>
          <w:sz w:val="22"/>
          <w:szCs w:val="22"/>
        </w:rPr>
      </w:pPr>
    </w:p>
    <w:p w:rsidR="009248B1" w:rsidRDefault="009248B1" w:rsidP="009248B1">
      <w:pPr>
        <w:autoSpaceDE w:val="0"/>
        <w:autoSpaceDN w:val="0"/>
        <w:adjustRightInd w:val="0"/>
        <w:ind w:firstLine="720"/>
        <w:rPr>
          <w:rFonts w:ascii="Arial" w:hAnsi="Arial" w:cs="Arial"/>
          <w:bCs/>
          <w:sz w:val="22"/>
          <w:szCs w:val="22"/>
        </w:rPr>
      </w:pPr>
      <w:r>
        <w:rPr>
          <w:rFonts w:ascii="Arial" w:hAnsi="Arial" w:cs="Arial"/>
          <w:bCs/>
          <w:sz w:val="22"/>
          <w:szCs w:val="22"/>
        </w:rPr>
        <w:t>The Teacher’s Guide to the October 2007 article on the pencil above provides much background information on allotropes and graphite,</w:t>
      </w:r>
    </w:p>
    <w:p w:rsidR="009248B1" w:rsidRDefault="009248B1" w:rsidP="009248B1">
      <w:pPr>
        <w:autoSpaceDE w:val="0"/>
        <w:autoSpaceDN w:val="0"/>
        <w:adjustRightInd w:val="0"/>
        <w:rPr>
          <w:rFonts w:ascii="Arial" w:hAnsi="Arial" w:cs="Arial"/>
          <w:bCs/>
          <w:sz w:val="22"/>
          <w:szCs w:val="22"/>
        </w:rPr>
      </w:pPr>
    </w:p>
    <w:p w:rsidR="009248B1" w:rsidRDefault="009248B1" w:rsidP="009248B1">
      <w:pPr>
        <w:autoSpaceDE w:val="0"/>
        <w:autoSpaceDN w:val="0"/>
        <w:adjustRightInd w:val="0"/>
        <w:ind w:firstLine="720"/>
        <w:rPr>
          <w:rFonts w:ascii="Arial" w:hAnsi="Arial" w:cs="Arial"/>
          <w:bCs/>
          <w:sz w:val="22"/>
          <w:szCs w:val="22"/>
        </w:rPr>
      </w:pPr>
      <w:r>
        <w:rPr>
          <w:rFonts w:ascii="Arial" w:hAnsi="Arial" w:cs="Arial"/>
          <w:bCs/>
          <w:sz w:val="22"/>
          <w:szCs w:val="22"/>
        </w:rPr>
        <w:lastRenderedPageBreak/>
        <w:t xml:space="preserve">This article discusses the differences between graphite and diamond, two allotropes of carbon, and how diamonds are formed—naturally and synthetically. (Sicree, A. Graphite versus Diamond: Same Element but Different Properties. </w:t>
      </w:r>
      <w:r w:rsidRPr="00E0356F">
        <w:rPr>
          <w:rFonts w:ascii="Arial" w:hAnsi="Arial" w:cs="Arial"/>
          <w:bCs/>
          <w:i/>
          <w:sz w:val="22"/>
          <w:szCs w:val="22"/>
        </w:rPr>
        <w:t>ChemMatters</w:t>
      </w:r>
      <w:r>
        <w:rPr>
          <w:rFonts w:ascii="Arial" w:hAnsi="Arial" w:cs="Arial"/>
          <w:bCs/>
          <w:sz w:val="22"/>
          <w:szCs w:val="22"/>
        </w:rPr>
        <w:t xml:space="preserve">, 2009, </w:t>
      </w:r>
      <w:r>
        <w:rPr>
          <w:rFonts w:ascii="Arial" w:hAnsi="Arial" w:cs="Arial"/>
          <w:bCs/>
          <w:i/>
          <w:sz w:val="22"/>
          <w:szCs w:val="22"/>
        </w:rPr>
        <w:t>27</w:t>
      </w:r>
      <w:r>
        <w:rPr>
          <w:rFonts w:ascii="Arial" w:hAnsi="Arial" w:cs="Arial"/>
          <w:bCs/>
          <w:sz w:val="22"/>
          <w:szCs w:val="22"/>
        </w:rPr>
        <w:t xml:space="preserve"> (3), pp 13–14)</w:t>
      </w:r>
    </w:p>
    <w:p w:rsidR="009248B1" w:rsidRDefault="009248B1" w:rsidP="009248B1">
      <w:pPr>
        <w:autoSpaceDE w:val="0"/>
        <w:autoSpaceDN w:val="0"/>
        <w:adjustRightInd w:val="0"/>
        <w:rPr>
          <w:rFonts w:ascii="Arial" w:hAnsi="Arial" w:cs="Arial"/>
          <w:bCs/>
          <w:sz w:val="22"/>
          <w:szCs w:val="22"/>
        </w:rPr>
      </w:pPr>
    </w:p>
    <w:p w:rsidR="009248B1" w:rsidRPr="00835CFD" w:rsidRDefault="009248B1" w:rsidP="009248B1">
      <w:pPr>
        <w:ind w:firstLine="720"/>
        <w:rPr>
          <w:rFonts w:ascii="Arial" w:hAnsi="Arial" w:cs="Arial"/>
          <w:sz w:val="22"/>
          <w:szCs w:val="22"/>
        </w:rPr>
      </w:pPr>
      <w:r>
        <w:rPr>
          <w:rFonts w:ascii="Arial" w:hAnsi="Arial" w:cs="Arial"/>
          <w:sz w:val="22"/>
          <w:szCs w:val="22"/>
        </w:rPr>
        <w:t xml:space="preserve">The 2009 article “Hollywood’s Special Effects” presents a bit more whimsical tone to the use of prosthetics in movies. The difference here is that Hollywood’s definition of prosthetics is a bit more wide-ranging than the current Dambrot prosthetics article (where the term </w:t>
      </w:r>
      <w:r w:rsidRPr="00297EA2">
        <w:rPr>
          <w:rFonts w:ascii="Arial" w:hAnsi="Arial" w:cs="Arial"/>
          <w:i/>
          <w:sz w:val="22"/>
          <w:szCs w:val="22"/>
        </w:rPr>
        <w:t>prosthetics</w:t>
      </w:r>
      <w:r>
        <w:rPr>
          <w:rFonts w:ascii="Arial" w:hAnsi="Arial" w:cs="Arial"/>
          <w:sz w:val="22"/>
          <w:szCs w:val="22"/>
        </w:rPr>
        <w:t xml:space="preserve"> means limbs). Prosthetics in Hollywood include fake jowls and pointy ears, many made with silicone. (Lutz, D. Hollywood’s Special Effects. </w:t>
      </w:r>
      <w:r w:rsidRPr="00835CFD">
        <w:rPr>
          <w:rFonts w:ascii="Arial" w:hAnsi="Arial" w:cs="Arial"/>
          <w:i/>
          <w:sz w:val="22"/>
          <w:szCs w:val="22"/>
        </w:rPr>
        <w:t>ChemMatters,</w:t>
      </w:r>
      <w:r w:rsidRPr="00835CFD">
        <w:rPr>
          <w:rFonts w:ascii="Arial" w:hAnsi="Arial" w:cs="Arial"/>
          <w:sz w:val="22"/>
          <w:szCs w:val="22"/>
        </w:rPr>
        <w:t xml:space="preserve"> </w:t>
      </w:r>
      <w:r>
        <w:rPr>
          <w:rFonts w:ascii="Arial" w:hAnsi="Arial" w:cs="Arial"/>
          <w:sz w:val="22"/>
          <w:szCs w:val="22"/>
        </w:rPr>
        <w:t>200</w:t>
      </w:r>
      <w:r w:rsidRPr="00835CFD">
        <w:rPr>
          <w:rFonts w:ascii="Arial" w:hAnsi="Arial" w:cs="Arial"/>
          <w:sz w:val="22"/>
          <w:szCs w:val="22"/>
        </w:rPr>
        <w:t xml:space="preserve">9, </w:t>
      </w:r>
      <w:r>
        <w:rPr>
          <w:rFonts w:ascii="Arial" w:hAnsi="Arial" w:cs="Arial"/>
          <w:i/>
          <w:sz w:val="22"/>
          <w:szCs w:val="22"/>
        </w:rPr>
        <w:t>27</w:t>
      </w:r>
      <w:r w:rsidRPr="00835CFD">
        <w:rPr>
          <w:rFonts w:ascii="Arial" w:hAnsi="Arial" w:cs="Arial"/>
          <w:sz w:val="22"/>
          <w:szCs w:val="22"/>
        </w:rPr>
        <w:t xml:space="preserve"> (</w:t>
      </w:r>
      <w:r>
        <w:rPr>
          <w:rFonts w:ascii="Arial" w:hAnsi="Arial" w:cs="Arial"/>
          <w:sz w:val="22"/>
          <w:szCs w:val="22"/>
        </w:rPr>
        <w:t>4</w:t>
      </w:r>
      <w:r w:rsidRPr="00835CFD">
        <w:rPr>
          <w:rFonts w:ascii="Arial" w:hAnsi="Arial" w:cs="Arial"/>
          <w:sz w:val="22"/>
          <w:szCs w:val="22"/>
        </w:rPr>
        <w:t xml:space="preserve">), pp </w:t>
      </w:r>
      <w:r>
        <w:rPr>
          <w:rFonts w:ascii="Arial" w:hAnsi="Arial" w:cs="Arial"/>
          <w:sz w:val="22"/>
          <w:szCs w:val="22"/>
        </w:rPr>
        <w:t>5</w:t>
      </w:r>
      <w:r w:rsidRPr="00835CFD">
        <w:rPr>
          <w:rFonts w:ascii="Arial" w:hAnsi="Arial" w:cs="Arial"/>
          <w:sz w:val="22"/>
          <w:szCs w:val="22"/>
        </w:rPr>
        <w:t>–</w:t>
      </w:r>
      <w:r>
        <w:rPr>
          <w:rFonts w:ascii="Arial" w:hAnsi="Arial" w:cs="Arial"/>
          <w:sz w:val="22"/>
          <w:szCs w:val="22"/>
        </w:rPr>
        <w:t>8</w:t>
      </w:r>
      <w:r w:rsidRPr="00835CFD">
        <w:rPr>
          <w:rFonts w:ascii="Arial" w:hAnsi="Arial" w:cs="Arial"/>
          <w:sz w:val="22"/>
          <w:szCs w:val="22"/>
        </w:rPr>
        <w:t>)</w:t>
      </w:r>
    </w:p>
    <w:p w:rsidR="009248B1" w:rsidRDefault="009248B1" w:rsidP="009248B1">
      <w:pPr>
        <w:rPr>
          <w:rFonts w:ascii="Arial" w:hAnsi="Arial" w:cs="Arial"/>
          <w:sz w:val="22"/>
          <w:szCs w:val="22"/>
        </w:rPr>
      </w:pPr>
    </w:p>
    <w:p w:rsidR="009248B1" w:rsidRDefault="009248B1" w:rsidP="009248B1">
      <w:pPr>
        <w:ind w:firstLine="720"/>
        <w:rPr>
          <w:rFonts w:ascii="Arial" w:hAnsi="Arial" w:cs="Arial"/>
          <w:sz w:val="22"/>
          <w:szCs w:val="22"/>
        </w:rPr>
      </w:pPr>
      <w:r>
        <w:rPr>
          <w:rFonts w:ascii="Arial" w:hAnsi="Arial" w:cs="Arial"/>
          <w:sz w:val="22"/>
          <w:szCs w:val="22"/>
        </w:rPr>
        <w:t>The December 2009 Teacher’s Guide for the special effects article above has a series of activities that deal with artificial skin and prosthetics, although, again, these deal with the cosmetic or special effects types, rather than the more serious types in the Dambrot article. The Teacher’s Guide also contains much information about the chemistry of silicone.</w:t>
      </w:r>
    </w:p>
    <w:p w:rsidR="009248B1" w:rsidRPr="00164D68" w:rsidRDefault="009248B1" w:rsidP="009248B1">
      <w:pPr>
        <w:autoSpaceDE w:val="0"/>
        <w:autoSpaceDN w:val="0"/>
        <w:adjustRightInd w:val="0"/>
        <w:rPr>
          <w:rFonts w:ascii="Arial" w:hAnsi="Arial" w:cs="Arial"/>
          <w:color w:val="000000"/>
        </w:rPr>
      </w:pPr>
    </w:p>
    <w:p w:rsidR="009248B1" w:rsidRDefault="009248B1" w:rsidP="009248B1">
      <w:pPr>
        <w:autoSpaceDE w:val="0"/>
        <w:autoSpaceDN w:val="0"/>
        <w:adjustRightInd w:val="0"/>
        <w:ind w:firstLine="720"/>
        <w:rPr>
          <w:rFonts w:ascii="Arial" w:hAnsi="Arial" w:cs="Arial"/>
          <w:bCs/>
          <w:sz w:val="22"/>
          <w:szCs w:val="22"/>
        </w:rPr>
      </w:pPr>
      <w:r>
        <w:rPr>
          <w:rFonts w:ascii="Arial" w:hAnsi="Arial" w:cs="Arial"/>
          <w:bCs/>
          <w:sz w:val="22"/>
          <w:szCs w:val="22"/>
        </w:rPr>
        <w:t xml:space="preserve">In this short, half-page article author Baxter provides information about a flexible polymer fiber-reinforced concrete composite. (Baxter, R. Did You Know…? Polymers: Bendable Concrete. </w:t>
      </w:r>
      <w:r w:rsidRPr="00E0356F">
        <w:rPr>
          <w:rFonts w:ascii="Arial" w:hAnsi="Arial" w:cs="Arial"/>
          <w:bCs/>
          <w:i/>
          <w:sz w:val="22"/>
          <w:szCs w:val="22"/>
        </w:rPr>
        <w:t>ChemMatters</w:t>
      </w:r>
      <w:r>
        <w:rPr>
          <w:rFonts w:ascii="Arial" w:hAnsi="Arial" w:cs="Arial"/>
          <w:bCs/>
          <w:sz w:val="22"/>
          <w:szCs w:val="22"/>
        </w:rPr>
        <w:t xml:space="preserve">, 2012, </w:t>
      </w:r>
      <w:r>
        <w:rPr>
          <w:rFonts w:ascii="Arial" w:hAnsi="Arial" w:cs="Arial"/>
          <w:bCs/>
          <w:i/>
          <w:sz w:val="22"/>
          <w:szCs w:val="22"/>
        </w:rPr>
        <w:t>30</w:t>
      </w:r>
      <w:r>
        <w:rPr>
          <w:rFonts w:ascii="Arial" w:hAnsi="Arial" w:cs="Arial"/>
          <w:bCs/>
          <w:sz w:val="22"/>
          <w:szCs w:val="22"/>
        </w:rPr>
        <w:t xml:space="preserve"> (2), p 4)</w:t>
      </w:r>
    </w:p>
    <w:p w:rsidR="009248B1" w:rsidRDefault="009248B1" w:rsidP="009248B1">
      <w:pPr>
        <w:autoSpaceDE w:val="0"/>
        <w:autoSpaceDN w:val="0"/>
        <w:adjustRightInd w:val="0"/>
        <w:rPr>
          <w:rFonts w:ascii="Arial" w:hAnsi="Arial" w:cs="Arial"/>
          <w:bCs/>
          <w:sz w:val="22"/>
          <w:szCs w:val="22"/>
        </w:rPr>
      </w:pPr>
    </w:p>
    <w:p w:rsidR="009248B1" w:rsidRDefault="009248B1" w:rsidP="009248B1">
      <w:pPr>
        <w:autoSpaceDE w:val="0"/>
        <w:autoSpaceDN w:val="0"/>
        <w:adjustRightInd w:val="0"/>
        <w:ind w:firstLine="720"/>
        <w:rPr>
          <w:rFonts w:ascii="Arial" w:hAnsi="Arial" w:cs="Arial"/>
          <w:bCs/>
          <w:sz w:val="22"/>
          <w:szCs w:val="22"/>
        </w:rPr>
      </w:pPr>
      <w:r>
        <w:rPr>
          <w:rFonts w:ascii="Arial" w:hAnsi="Arial" w:cs="Arial"/>
          <w:bCs/>
          <w:sz w:val="22"/>
          <w:szCs w:val="22"/>
        </w:rPr>
        <w:t xml:space="preserve">Author Tinnesand discusses possible future uses of graphene, individual thin sheets of graphite. The article includes photos of a foldable cell phone and a prosthetic hand, both made in part of carbon fibers. (Tinnesand, M. Graphene: The Next Wonder Material? </w:t>
      </w:r>
      <w:r w:rsidRPr="00E0356F">
        <w:rPr>
          <w:rFonts w:ascii="Arial" w:hAnsi="Arial" w:cs="Arial"/>
          <w:bCs/>
          <w:i/>
          <w:sz w:val="22"/>
          <w:szCs w:val="22"/>
        </w:rPr>
        <w:t>ChemMatters</w:t>
      </w:r>
      <w:r>
        <w:rPr>
          <w:rFonts w:ascii="Arial" w:hAnsi="Arial" w:cs="Arial"/>
          <w:bCs/>
          <w:sz w:val="22"/>
          <w:szCs w:val="22"/>
        </w:rPr>
        <w:t xml:space="preserve">, 2012, </w:t>
      </w:r>
      <w:r>
        <w:rPr>
          <w:rFonts w:ascii="Arial" w:hAnsi="Arial" w:cs="Arial"/>
          <w:bCs/>
          <w:i/>
          <w:sz w:val="22"/>
          <w:szCs w:val="22"/>
        </w:rPr>
        <w:t>30</w:t>
      </w:r>
      <w:r>
        <w:rPr>
          <w:rFonts w:ascii="Arial" w:hAnsi="Arial" w:cs="Arial"/>
          <w:bCs/>
          <w:sz w:val="22"/>
          <w:szCs w:val="22"/>
        </w:rPr>
        <w:t xml:space="preserve"> (3), pp 5–8)</w:t>
      </w:r>
    </w:p>
    <w:p w:rsidR="009248B1" w:rsidRDefault="009248B1" w:rsidP="009248B1">
      <w:pPr>
        <w:autoSpaceDE w:val="0"/>
        <w:autoSpaceDN w:val="0"/>
        <w:adjustRightInd w:val="0"/>
        <w:rPr>
          <w:rFonts w:ascii="Arial" w:hAnsi="Arial" w:cs="Arial"/>
          <w:bCs/>
          <w:sz w:val="22"/>
          <w:szCs w:val="22"/>
        </w:rPr>
      </w:pPr>
    </w:p>
    <w:p w:rsidR="009248B1" w:rsidRDefault="009248B1" w:rsidP="009248B1">
      <w:pPr>
        <w:autoSpaceDE w:val="0"/>
        <w:autoSpaceDN w:val="0"/>
        <w:adjustRightInd w:val="0"/>
        <w:ind w:firstLine="720"/>
        <w:rPr>
          <w:rFonts w:ascii="Arial" w:hAnsi="Arial" w:cs="Arial"/>
          <w:bCs/>
          <w:sz w:val="22"/>
          <w:szCs w:val="22"/>
        </w:rPr>
      </w:pPr>
      <w:r>
        <w:rPr>
          <w:rFonts w:ascii="Arial" w:hAnsi="Arial" w:cs="Arial"/>
          <w:bCs/>
          <w:sz w:val="22"/>
          <w:szCs w:val="22"/>
        </w:rPr>
        <w:t>The October 2012 Teacher’s Guide that accompanies the graphene article above contains extensive material about even more uses of graphene in electronics. It includes two sources that describe how students can use sticky tape to obtain their own layers of graphene from pencil markings.</w:t>
      </w:r>
    </w:p>
    <w:p w:rsidR="009656D8" w:rsidRPr="00B9517E" w:rsidRDefault="009656D8" w:rsidP="00C40564">
      <w:pPr>
        <w:rPr>
          <w:rFonts w:ascii="Arial" w:hAnsi="Arial" w:cs="Arial"/>
          <w:color w:val="000000"/>
          <w:sz w:val="22"/>
          <w:szCs w:val="22"/>
        </w:rPr>
      </w:pPr>
    </w:p>
    <w:p w:rsidR="00552AEF" w:rsidRPr="008B1A62" w:rsidRDefault="00552AEF" w:rsidP="00552AEF">
      <w:pPr>
        <w:pStyle w:val="Heading2"/>
        <w:rPr>
          <w:rFonts w:ascii="Arial" w:hAnsi="Arial" w:cs="Arial"/>
        </w:rPr>
      </w:pPr>
      <w:bookmarkStart w:id="58" w:name="_Toc446168939"/>
      <w:r w:rsidRPr="008B1A62">
        <w:rPr>
          <w:rFonts w:ascii="Arial" w:hAnsi="Arial" w:cs="Arial"/>
        </w:rPr>
        <w:t>Web</w:t>
      </w:r>
      <w:r w:rsidR="00A440F0" w:rsidRPr="008B1A62">
        <w:rPr>
          <w:rFonts w:ascii="Arial" w:hAnsi="Arial" w:cs="Arial"/>
        </w:rPr>
        <w:t xml:space="preserve"> </w:t>
      </w:r>
      <w:r w:rsidR="00FA56A7">
        <w:rPr>
          <w:rFonts w:ascii="Arial" w:hAnsi="Arial" w:cs="Arial"/>
        </w:rPr>
        <w:t>S</w:t>
      </w:r>
      <w:r w:rsidRPr="008B1A62">
        <w:rPr>
          <w:rFonts w:ascii="Arial" w:hAnsi="Arial" w:cs="Arial"/>
        </w:rPr>
        <w:t>ites for Additional Information</w:t>
      </w:r>
      <w:bookmarkEnd w:id="57"/>
      <w:r w:rsidR="006E0263" w:rsidRPr="008B1A62">
        <w:rPr>
          <w:rFonts w:ascii="Arial" w:hAnsi="Arial" w:cs="Arial"/>
        </w:rPr>
        <w:t xml:space="preserve"> (Web-based information sources)</w:t>
      </w:r>
      <w:bookmarkEnd w:id="58"/>
    </w:p>
    <w:p w:rsidR="00552AEF" w:rsidRPr="008B1A62" w:rsidRDefault="00552AEF" w:rsidP="00552AEF">
      <w:pPr>
        <w:rPr>
          <w:rFonts w:ascii="Arial" w:hAnsi="Arial" w:cs="Arial"/>
          <w:sz w:val="22"/>
          <w:szCs w:val="22"/>
        </w:rPr>
      </w:pPr>
    </w:p>
    <w:p w:rsidR="009248B1" w:rsidRDefault="009248B1" w:rsidP="009248B1">
      <w:pPr>
        <w:rPr>
          <w:rFonts w:ascii="Arial" w:hAnsi="Arial" w:cs="Arial"/>
          <w:b/>
        </w:rPr>
      </w:pPr>
      <w:r w:rsidRPr="008B58E7">
        <w:rPr>
          <w:rFonts w:ascii="Arial" w:hAnsi="Arial" w:cs="Arial"/>
          <w:b/>
        </w:rPr>
        <w:t xml:space="preserve">More sites on the history of </w:t>
      </w:r>
      <w:r>
        <w:rPr>
          <w:rFonts w:ascii="Arial" w:hAnsi="Arial" w:cs="Arial"/>
          <w:b/>
        </w:rPr>
        <w:t>prosthetics</w:t>
      </w:r>
    </w:p>
    <w:p w:rsidR="009248B1" w:rsidRPr="00C23A20"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An article in the November/December 2007 issue of</w:t>
      </w:r>
      <w:r w:rsidRPr="00C6369B">
        <w:rPr>
          <w:rFonts w:ascii="Arial" w:hAnsi="Arial" w:cs="Arial"/>
          <w:i/>
          <w:sz w:val="22"/>
          <w:szCs w:val="22"/>
        </w:rPr>
        <w:t xml:space="preserve"> inMotion</w:t>
      </w:r>
      <w:r w:rsidRPr="00C6369B">
        <w:rPr>
          <w:rFonts w:ascii="Arial" w:hAnsi="Arial" w:cs="Arial"/>
          <w:sz w:val="22"/>
          <w:szCs w:val="22"/>
        </w:rPr>
        <w:t xml:space="preserve">, a publication of the Amputee Coalition, discusses briefly the history of prosthetics: </w:t>
      </w:r>
      <w:hyperlink r:id="rId378" w:history="1">
        <w:r w:rsidRPr="00C6369B">
          <w:rPr>
            <w:rStyle w:val="Hyperlink"/>
            <w:rFonts w:ascii="Arial" w:hAnsi="Arial" w:cs="Arial"/>
            <w:sz w:val="22"/>
            <w:szCs w:val="22"/>
          </w:rPr>
          <w:t>http://amputee-coalition.org/inmotion/nov_dec_07/history_prosthetics.html</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The article “The History of Prosthetics Reveals a Long Tradition of Human Cyborgs”, from </w:t>
      </w:r>
      <w:r w:rsidRPr="00C6369B">
        <w:rPr>
          <w:rFonts w:ascii="Arial" w:hAnsi="Arial" w:cs="Arial"/>
          <w:i/>
          <w:sz w:val="22"/>
          <w:szCs w:val="22"/>
        </w:rPr>
        <w:t>io9: We come from the Future</w:t>
      </w:r>
      <w:r w:rsidRPr="00C6369B">
        <w:rPr>
          <w:rFonts w:ascii="Arial" w:hAnsi="Arial" w:cs="Arial"/>
          <w:sz w:val="22"/>
          <w:szCs w:val="22"/>
        </w:rPr>
        <w:t xml:space="preserve"> and Gizmodo.com, provides an array of photographs showing prosthetic limbs through history: </w:t>
      </w:r>
      <w:hyperlink r:id="rId379" w:history="1">
        <w:r w:rsidRPr="00C6369B">
          <w:rPr>
            <w:rStyle w:val="Hyperlink"/>
            <w:rFonts w:ascii="Arial" w:hAnsi="Arial" w:cs="Arial"/>
            <w:sz w:val="22"/>
            <w:szCs w:val="22"/>
          </w:rPr>
          <w:t>http://io9.gizmodo.com/the-history-of-prosthetics-reveals-a-long-tradition-of-1552921361</w:t>
        </w:r>
      </w:hyperlink>
      <w:r w:rsidRPr="00C6369B">
        <w:rPr>
          <w:rFonts w:ascii="Arial" w:hAnsi="Arial" w:cs="Arial"/>
          <w:sz w:val="22"/>
          <w:szCs w:val="22"/>
        </w:rPr>
        <w:t>. (Be careful if you just give this site to students, as a comment at the end of the article contains profanity.)</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This online exhibition, “Life and Limb: The Toll of the Civil War” from the U.S. National Library of Medicine, National Institutes of Health, describes, through original documents and photographs, the effects of war on soldiers: </w:t>
      </w:r>
      <w:hyperlink r:id="rId380" w:history="1">
        <w:r w:rsidRPr="00C6369B">
          <w:rPr>
            <w:rStyle w:val="Hyperlink"/>
            <w:rFonts w:ascii="Arial" w:hAnsi="Arial" w:cs="Arial"/>
            <w:sz w:val="22"/>
            <w:szCs w:val="22"/>
          </w:rPr>
          <w:t>https://www.nlm.nih.gov/exhibition/lifeandlimb/index.html</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sz w:val="22"/>
          <w:szCs w:val="22"/>
        </w:rPr>
      </w:pPr>
      <w:r w:rsidRPr="00C6369B">
        <w:rPr>
          <w:rFonts w:ascii="Arial" w:hAnsi="Arial" w:cs="Arial"/>
          <w:sz w:val="22"/>
          <w:szCs w:val="22"/>
        </w:rPr>
        <w:lastRenderedPageBreak/>
        <w:tab/>
        <w:t xml:space="preserve">Here is another pictorial (37 photos) of the status of medical equipment/treatment during the Civil War: </w:t>
      </w:r>
      <w:hyperlink r:id="rId381" w:history="1">
        <w:r w:rsidRPr="00C6369B">
          <w:rPr>
            <w:rStyle w:val="Hyperlink"/>
            <w:rFonts w:ascii="Arial" w:hAnsi="Arial" w:cs="Arial"/>
            <w:sz w:val="22"/>
            <w:szCs w:val="22"/>
          </w:rPr>
          <w:t>http://www.cbsnews.com/pictures/civil-war-medicine-37-pieces-of-history/</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Gizmodo.com presents “The Fascinating Untold History of War and Prosthetics” at: </w:t>
      </w:r>
      <w:hyperlink r:id="rId382" w:history="1">
        <w:r w:rsidRPr="00C6369B">
          <w:rPr>
            <w:rStyle w:val="Hyperlink"/>
            <w:rFonts w:ascii="Arial" w:hAnsi="Arial" w:cs="Arial"/>
            <w:sz w:val="22"/>
            <w:szCs w:val="22"/>
          </w:rPr>
          <w:t>http://gizmodo.com/the-fascinating-untold-history-of-war-and-prosthetics-1570009850</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This site, “In Pictures: Prosthetics through Time” from the BBC, shows 10 detailed pictures of prosthetics, with captions, through man’s history: </w:t>
      </w:r>
      <w:hyperlink r:id="rId383" w:anchor="4" w:history="1">
        <w:r w:rsidRPr="00C6369B">
          <w:rPr>
            <w:rStyle w:val="Hyperlink"/>
            <w:rFonts w:ascii="Arial" w:hAnsi="Arial" w:cs="Arial"/>
            <w:sz w:val="22"/>
            <w:szCs w:val="22"/>
          </w:rPr>
          <w:t>http://www.bbc.com/news/health-16599006#4</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This site from the National Museum of Health and Medicine shows 125 photos of prosthetics through U.S. history. Note that, although many of these are photos are “normal” arm and leg prostheses, many others are before-and-after photos of facial prosthetics for soldiers injured during the world wars, which may be disturbing. (</w:t>
      </w:r>
      <w:hyperlink r:id="rId384" w:history="1">
        <w:r w:rsidRPr="00C6369B">
          <w:rPr>
            <w:rStyle w:val="Hyperlink"/>
            <w:rFonts w:ascii="Arial" w:hAnsi="Arial" w:cs="Arial"/>
            <w:sz w:val="22"/>
            <w:szCs w:val="22"/>
          </w:rPr>
          <w:t>https://www.flickr.com/photos/medicalmuseum/albums/72157614213959355/page1/</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i/>
          <w:sz w:val="22"/>
          <w:szCs w:val="22"/>
        </w:rPr>
        <w:t>Collectors’ Weekly</w:t>
      </w:r>
      <w:r w:rsidRPr="00C6369B">
        <w:rPr>
          <w:rFonts w:ascii="Arial" w:hAnsi="Arial" w:cs="Arial"/>
          <w:sz w:val="22"/>
          <w:szCs w:val="22"/>
        </w:rPr>
        <w:t xml:space="preserve"> provides this site, with many photographs, on the history of prosthetics: “War and Prosthetics: How Veterans Fought for the Perfect Artificial Limb”: </w:t>
      </w:r>
      <w:hyperlink r:id="rId385" w:history="1">
        <w:r w:rsidRPr="00C6369B">
          <w:rPr>
            <w:rStyle w:val="Hyperlink"/>
            <w:rFonts w:ascii="Arial" w:hAnsi="Arial" w:cs="Arial"/>
            <w:sz w:val="22"/>
            <w:szCs w:val="22"/>
          </w:rPr>
          <w:t>http://www.collectorsweekly.com/articles/war-and-prosthetics/</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b/>
        </w:rPr>
      </w:pPr>
      <w:r w:rsidRPr="00C6369B">
        <w:rPr>
          <w:rFonts w:ascii="Arial" w:hAnsi="Arial" w:cs="Arial"/>
          <w:b/>
        </w:rPr>
        <w:t>More sites on prosthetics organizations</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The American Orthotic Prosthetic Association, a trade and business organization, works “…for favorable treatment of the O&amp;P business in laws, regulation and services”, at </w:t>
      </w:r>
      <w:hyperlink r:id="rId386" w:history="1">
        <w:r w:rsidRPr="00582ECD">
          <w:rPr>
            <w:rStyle w:val="Hyperlink"/>
            <w:rFonts w:ascii="Arial" w:hAnsi="Arial" w:cs="Arial"/>
            <w:sz w:val="22"/>
            <w:szCs w:val="22"/>
          </w:rPr>
          <w:t>http://www.aopanet.org/</w:t>
        </w:r>
      </w:hyperlink>
      <w:r w:rsidR="00582ECD" w:rsidRPr="00582ECD">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The Web site of the same group as above, The American Orthotic Prosthetic Association, contains this list of sites that provide information for patients: </w:t>
      </w:r>
      <w:hyperlink r:id="rId387" w:history="1">
        <w:r w:rsidRPr="00C6369B">
          <w:rPr>
            <w:rStyle w:val="Hyperlink"/>
            <w:rFonts w:ascii="Arial" w:hAnsi="Arial" w:cs="Arial"/>
            <w:sz w:val="22"/>
            <w:szCs w:val="22"/>
          </w:rPr>
          <w:t>http://www.aopanet.org/resources/patient-information/</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autoSpaceDE w:val="0"/>
        <w:autoSpaceDN w:val="0"/>
        <w:adjustRightInd w:val="0"/>
        <w:ind w:right="720" w:firstLine="720"/>
        <w:rPr>
          <w:rFonts w:ascii="Arial" w:hAnsi="Arial" w:cs="Arial"/>
          <w:sz w:val="22"/>
          <w:szCs w:val="22"/>
        </w:rPr>
      </w:pPr>
      <w:r w:rsidRPr="00C6369B">
        <w:rPr>
          <w:rFonts w:ascii="Arial" w:hAnsi="Arial" w:cs="Arial"/>
          <w:sz w:val="22"/>
          <w:szCs w:val="22"/>
        </w:rPr>
        <w:t>The Open Prosthetics Project is a non-profit organization with its Web site that provides open information (in the public domain) to anyone desiring help with prosthetics problems. (</w:t>
      </w:r>
      <w:hyperlink r:id="rId388" w:history="1">
        <w:r w:rsidRPr="00C6369B">
          <w:rPr>
            <w:rStyle w:val="Hyperlink"/>
            <w:rFonts w:ascii="Arial" w:hAnsi="Arial" w:cs="Arial"/>
            <w:sz w:val="22"/>
            <w:szCs w:val="22"/>
          </w:rPr>
          <w:t>http://openprosthetics.org/</w:t>
        </w:r>
      </w:hyperlink>
      <w:r w:rsidRPr="00C6369B">
        <w:rPr>
          <w:rFonts w:ascii="Arial" w:hAnsi="Arial" w:cs="Arial"/>
          <w:sz w:val="22"/>
          <w:szCs w:val="22"/>
        </w:rPr>
        <w:t>) Their aim is to provide ways for people to obtain better, cheaper prosthetic devices than those presently on the commercial market. A sample page from the project shows several designs for a hook for a prosthetic arm; a prototype is made of Legos. (</w:t>
      </w:r>
      <w:hyperlink r:id="rId389" w:history="1">
        <w:r w:rsidRPr="00C6369B">
          <w:rPr>
            <w:rStyle w:val="Hyperlink"/>
            <w:rFonts w:ascii="Arial" w:hAnsi="Arial" w:cs="Arial"/>
            <w:sz w:val="22"/>
            <w:szCs w:val="22"/>
          </w:rPr>
          <w:t>http://openprosthetics.org/body-powered</w:t>
        </w:r>
      </w:hyperlink>
      <w:r w:rsidRPr="00C6369B">
        <w:rPr>
          <w:rFonts w:ascii="Arial" w:hAnsi="Arial" w:cs="Arial"/>
          <w:sz w:val="22"/>
          <w:szCs w:val="22"/>
        </w:rPr>
        <w:t>)</w:t>
      </w:r>
    </w:p>
    <w:p w:rsidR="009248B1" w:rsidRPr="00C6369B" w:rsidRDefault="009248B1" w:rsidP="009248B1">
      <w:pPr>
        <w:spacing w:before="60"/>
        <w:rPr>
          <w:rFonts w:ascii="Arial" w:hAnsi="Arial" w:cs="Arial"/>
          <w:sz w:val="22"/>
          <w:szCs w:val="22"/>
        </w:rPr>
      </w:pPr>
    </w:p>
    <w:p w:rsidR="009248B1" w:rsidRPr="00C6369B" w:rsidRDefault="009248B1" w:rsidP="009248B1">
      <w:pPr>
        <w:spacing w:before="60"/>
        <w:ind w:firstLine="720"/>
        <w:rPr>
          <w:rFonts w:ascii="Arial" w:hAnsi="Arial" w:cs="Arial"/>
          <w:sz w:val="22"/>
          <w:szCs w:val="22"/>
        </w:rPr>
      </w:pPr>
      <w:r w:rsidRPr="00C6369B">
        <w:rPr>
          <w:rFonts w:ascii="Arial" w:hAnsi="Arial" w:cs="Arial"/>
          <w:sz w:val="22"/>
          <w:szCs w:val="22"/>
        </w:rPr>
        <w:t xml:space="preserve">The National Association for the Advancement of Orthotics and Prosthetics, a national non-profit—“Your Government Affairs Advocate for Quality Orthotic &amp; Prosthetic Patient Care”, is a trade organization that advocates for patients and practitioners of orthotics and prosthetics through lobbying and public policy, at </w:t>
      </w:r>
      <w:hyperlink r:id="rId390" w:history="1">
        <w:r w:rsidRPr="00C6369B">
          <w:rPr>
            <w:rStyle w:val="Hyperlink"/>
            <w:rFonts w:ascii="Arial" w:hAnsi="Arial" w:cs="Arial"/>
            <w:sz w:val="22"/>
            <w:szCs w:val="22"/>
          </w:rPr>
          <w:t>http://www.naaop.org/</w:t>
        </w:r>
      </w:hyperlink>
      <w:r w:rsidR="00582ECD">
        <w:rPr>
          <w:rFonts w:ascii="Arial" w:hAnsi="Arial" w:cs="Arial"/>
          <w:sz w:val="22"/>
          <w:szCs w:val="22"/>
        </w:rPr>
        <w:t>.</w:t>
      </w:r>
    </w:p>
    <w:p w:rsidR="009248B1" w:rsidRPr="00C6369B" w:rsidRDefault="009248B1" w:rsidP="009248B1">
      <w:pPr>
        <w:spacing w:before="60"/>
        <w:rPr>
          <w:rFonts w:ascii="Arial" w:hAnsi="Arial" w:cs="Arial"/>
          <w:sz w:val="22"/>
          <w:szCs w:val="22"/>
        </w:rPr>
      </w:pPr>
    </w:p>
    <w:p w:rsidR="009248B1" w:rsidRPr="00C6369B" w:rsidRDefault="009248B1" w:rsidP="009248B1">
      <w:pPr>
        <w:spacing w:before="60"/>
        <w:ind w:firstLine="720"/>
        <w:rPr>
          <w:rFonts w:ascii="Arial" w:hAnsi="Arial" w:cs="Arial"/>
          <w:sz w:val="22"/>
          <w:szCs w:val="22"/>
        </w:rPr>
      </w:pPr>
      <w:r w:rsidRPr="00C6369B">
        <w:rPr>
          <w:rFonts w:ascii="Arial" w:hAnsi="Arial" w:cs="Arial"/>
          <w:sz w:val="22"/>
          <w:szCs w:val="22"/>
        </w:rPr>
        <w:t xml:space="preserve">The Amputee Coalition of America, a group that more directly supports individuals suffering limb loss, Web site is here: </w:t>
      </w:r>
      <w:hyperlink r:id="rId391" w:history="1">
        <w:r w:rsidRPr="00C6369B">
          <w:rPr>
            <w:rStyle w:val="Hyperlink"/>
            <w:rFonts w:ascii="Arial" w:hAnsi="Arial" w:cs="Arial"/>
            <w:sz w:val="22"/>
            <w:szCs w:val="22"/>
          </w:rPr>
          <w:t>http://www.amputee-coalition.org/</w:t>
        </w:r>
      </w:hyperlink>
      <w:r w:rsidRPr="00C6369B">
        <w:rPr>
          <w:rFonts w:ascii="Arial" w:hAnsi="Arial" w:cs="Arial"/>
          <w:sz w:val="22"/>
          <w:szCs w:val="22"/>
        </w:rPr>
        <w:t>.</w:t>
      </w:r>
    </w:p>
    <w:p w:rsidR="009248B1" w:rsidRPr="00C6369B" w:rsidRDefault="009248B1" w:rsidP="009248B1">
      <w:pPr>
        <w:spacing w:before="60"/>
        <w:rPr>
          <w:rFonts w:ascii="Arial" w:hAnsi="Arial" w:cs="Arial"/>
          <w:sz w:val="22"/>
          <w:szCs w:val="22"/>
        </w:rPr>
      </w:pPr>
    </w:p>
    <w:p w:rsidR="009248B1" w:rsidRPr="00C6369B" w:rsidRDefault="009248B1" w:rsidP="009248B1">
      <w:pPr>
        <w:spacing w:before="60"/>
        <w:ind w:firstLine="720"/>
        <w:rPr>
          <w:rFonts w:ascii="Arial" w:hAnsi="Arial" w:cs="Arial"/>
          <w:sz w:val="22"/>
          <w:szCs w:val="22"/>
        </w:rPr>
      </w:pPr>
      <w:r w:rsidRPr="00C6369B">
        <w:rPr>
          <w:rFonts w:ascii="Arial" w:hAnsi="Arial" w:cs="Arial"/>
          <w:sz w:val="22"/>
          <w:szCs w:val="22"/>
        </w:rPr>
        <w:t xml:space="preserve">Limbs International, an international non-profit, enlists the help of entire schools in projects to raise funds for limbs for amputees in third world countries, at </w:t>
      </w:r>
      <w:hyperlink r:id="rId392" w:history="1">
        <w:r w:rsidRPr="00C6369B">
          <w:rPr>
            <w:rStyle w:val="Hyperlink"/>
            <w:rFonts w:ascii="Arial" w:hAnsi="Arial" w:cs="Arial"/>
            <w:sz w:val="22"/>
            <w:szCs w:val="22"/>
          </w:rPr>
          <w:t>https://limbsinternational.org/</w:t>
        </w:r>
      </w:hyperlink>
      <w:r w:rsidRPr="00C6369B">
        <w:rPr>
          <w:rFonts w:ascii="Arial" w:hAnsi="Arial" w:cs="Arial"/>
          <w:sz w:val="22"/>
          <w:szCs w:val="22"/>
        </w:rPr>
        <w:t>.</w:t>
      </w:r>
    </w:p>
    <w:p w:rsidR="009248B1" w:rsidRPr="00C6369B" w:rsidRDefault="009248B1" w:rsidP="009248B1">
      <w:pPr>
        <w:spacing w:before="60"/>
        <w:rPr>
          <w:rFonts w:ascii="Arial" w:hAnsi="Arial" w:cs="Arial"/>
          <w:sz w:val="22"/>
          <w:szCs w:val="22"/>
        </w:rPr>
      </w:pPr>
    </w:p>
    <w:p w:rsidR="009248B1" w:rsidRPr="00C6369B" w:rsidRDefault="009248B1" w:rsidP="009248B1">
      <w:pPr>
        <w:spacing w:before="60"/>
        <w:ind w:firstLine="720"/>
        <w:rPr>
          <w:rFonts w:ascii="Arial" w:hAnsi="Arial" w:cs="Arial"/>
          <w:sz w:val="22"/>
          <w:szCs w:val="22"/>
        </w:rPr>
      </w:pPr>
      <w:r w:rsidRPr="00C6369B">
        <w:rPr>
          <w:rFonts w:ascii="Arial" w:hAnsi="Arial" w:cs="Arial"/>
          <w:sz w:val="22"/>
          <w:szCs w:val="22"/>
        </w:rPr>
        <w:lastRenderedPageBreak/>
        <w:t xml:space="preserve">O&amp;P.com, “Your Resource for Orthotics and Prosthetics Information”, is a clearinghouse for all things prosthetic, at </w:t>
      </w:r>
      <w:hyperlink r:id="rId393" w:history="1">
        <w:r w:rsidRPr="00C6369B">
          <w:rPr>
            <w:rStyle w:val="Hyperlink"/>
            <w:rFonts w:ascii="Arial" w:hAnsi="Arial" w:cs="Arial"/>
            <w:sz w:val="22"/>
            <w:szCs w:val="22"/>
          </w:rPr>
          <w:t>http://www.oandp.com/</w:t>
        </w:r>
      </w:hyperlink>
      <w:r w:rsidRPr="00C6369B">
        <w:rPr>
          <w:rFonts w:ascii="Arial" w:hAnsi="Arial" w:cs="Arial"/>
          <w:sz w:val="22"/>
          <w:szCs w:val="22"/>
        </w:rPr>
        <w:t>.</w:t>
      </w:r>
    </w:p>
    <w:p w:rsidR="009248B1" w:rsidRPr="00C6369B" w:rsidRDefault="009248B1" w:rsidP="009248B1">
      <w:pPr>
        <w:autoSpaceDE w:val="0"/>
        <w:autoSpaceDN w:val="0"/>
        <w:adjustRightInd w:val="0"/>
        <w:ind w:right="720"/>
        <w:rPr>
          <w:rFonts w:ascii="Arial" w:hAnsi="Arial" w:cs="Arial"/>
          <w:sz w:val="22"/>
          <w:szCs w:val="22"/>
        </w:rPr>
      </w:pPr>
    </w:p>
    <w:p w:rsidR="009248B1" w:rsidRPr="00C6369B" w:rsidRDefault="009248B1" w:rsidP="009248B1">
      <w:pPr>
        <w:rPr>
          <w:rFonts w:ascii="Arial" w:hAnsi="Arial" w:cs="Arial"/>
          <w:b/>
        </w:rPr>
      </w:pPr>
      <w:r w:rsidRPr="00C6369B">
        <w:rPr>
          <w:rFonts w:ascii="Arial" w:hAnsi="Arial" w:cs="Arial"/>
          <w:b/>
        </w:rPr>
        <w:t>More sites on the properties of titanium</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sz w:val="22"/>
          <w:szCs w:val="22"/>
        </w:rPr>
      </w:pPr>
      <w:r w:rsidRPr="00C6369B">
        <w:rPr>
          <w:rFonts w:ascii="Arial" w:hAnsi="Arial" w:cs="Arial"/>
          <w:sz w:val="22"/>
          <w:szCs w:val="22"/>
        </w:rPr>
        <w:tab/>
        <w:t xml:space="preserve">This is the University of Nottingham video (8:30) on the properties of titanium, from the Periodic Table of Videos elemental video series: </w:t>
      </w:r>
      <w:hyperlink r:id="rId394" w:history="1">
        <w:r w:rsidRPr="00C6369B">
          <w:rPr>
            <w:rStyle w:val="Hyperlink"/>
            <w:rFonts w:ascii="Arial" w:hAnsi="Arial" w:cs="Arial"/>
            <w:sz w:val="22"/>
            <w:szCs w:val="22"/>
          </w:rPr>
          <w:t>http://www.rsc.org/periodic-table/video/22/Titanium?videoid=MpFTQYynrc4</w:t>
        </w:r>
      </w:hyperlink>
      <w:r w:rsidRPr="00C6369B">
        <w:rPr>
          <w:rFonts w:ascii="Arial" w:hAnsi="Arial" w:cs="Arial"/>
          <w:sz w:val="22"/>
          <w:szCs w:val="22"/>
        </w:rPr>
        <w:t>. The video includes a description of titanium’s use in prosthetics.</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sz w:val="22"/>
          <w:szCs w:val="22"/>
        </w:rPr>
      </w:pPr>
      <w:r w:rsidRPr="00C6369B">
        <w:rPr>
          <w:rFonts w:ascii="Arial" w:hAnsi="Arial" w:cs="Arial"/>
          <w:sz w:val="22"/>
          <w:szCs w:val="22"/>
        </w:rPr>
        <w:tab/>
        <w:t xml:space="preserve">And here’s the old stand-by Wikipedia’s page on titanium: </w:t>
      </w:r>
      <w:hyperlink r:id="rId395" w:history="1">
        <w:r w:rsidRPr="00C6369B">
          <w:rPr>
            <w:rStyle w:val="Hyperlink"/>
            <w:rFonts w:ascii="Arial" w:hAnsi="Arial" w:cs="Arial"/>
            <w:sz w:val="22"/>
            <w:szCs w:val="22"/>
          </w:rPr>
          <w:t>https://en.wikipedia.org/wiki/Titanium</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autoSpaceDE w:val="0"/>
        <w:autoSpaceDN w:val="0"/>
        <w:adjustRightInd w:val="0"/>
        <w:rPr>
          <w:rFonts w:ascii="Arial" w:hAnsi="Arial" w:cs="Arial"/>
          <w:b/>
          <w:bCs/>
        </w:rPr>
      </w:pPr>
      <w:r w:rsidRPr="00C6369B">
        <w:rPr>
          <w:rFonts w:ascii="Arial" w:hAnsi="Arial" w:cs="Arial"/>
          <w:b/>
          <w:bCs/>
        </w:rPr>
        <w:t xml:space="preserve">More </w:t>
      </w:r>
      <w:r w:rsidRPr="00C6369B">
        <w:rPr>
          <w:rFonts w:ascii="Arial" w:hAnsi="Arial" w:cs="Arial"/>
          <w:b/>
        </w:rPr>
        <w:t xml:space="preserve">sites </w:t>
      </w:r>
      <w:r w:rsidRPr="00C6369B">
        <w:rPr>
          <w:rFonts w:ascii="Arial" w:hAnsi="Arial" w:cs="Arial"/>
          <w:b/>
          <w:bCs/>
        </w:rPr>
        <w:t>on silicone polymers/elastomers</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rPr>
          <w:rFonts w:ascii="Arial" w:hAnsi="Arial" w:cs="Arial"/>
          <w:bCs/>
          <w:sz w:val="22"/>
          <w:szCs w:val="22"/>
        </w:rPr>
      </w:pPr>
      <w:r w:rsidRPr="00C6369B">
        <w:rPr>
          <w:rFonts w:ascii="Arial" w:hAnsi="Arial" w:cs="Arial"/>
          <w:bCs/>
          <w:sz w:val="22"/>
          <w:szCs w:val="22"/>
        </w:rPr>
        <w:tab/>
        <w:t>Dow Corning’s Web site provides a wealth of information about silicone. The site includes a Web page for each of 13 major areas where silicone polymers are used (e.g., the automotive industry, healthcare and the paint industry), and illustrations on each page allow you to highlight specific uses for silicone within that industry. It also includes some science of silicone polymers. (</w:t>
      </w:r>
      <w:hyperlink r:id="rId396" w:history="1">
        <w:r w:rsidRPr="00C6369B">
          <w:rPr>
            <w:rStyle w:val="Hyperlink"/>
            <w:rFonts w:ascii="Arial" w:hAnsi="Arial" w:cs="Arial"/>
            <w:bCs/>
            <w:sz w:val="22"/>
            <w:szCs w:val="22"/>
          </w:rPr>
          <w:t>http://www.dowcorning.com/content/discover/</w:t>
        </w:r>
      </w:hyperlink>
      <w:r w:rsidRPr="00C6369B">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ind w:firstLine="720"/>
        <w:rPr>
          <w:rFonts w:ascii="Arial" w:hAnsi="Arial" w:cs="Arial"/>
          <w:bCs/>
          <w:sz w:val="22"/>
          <w:szCs w:val="22"/>
        </w:rPr>
      </w:pPr>
      <w:r w:rsidRPr="00C6369B">
        <w:rPr>
          <w:rFonts w:ascii="Arial" w:hAnsi="Arial" w:cs="Arial"/>
          <w:bCs/>
          <w:sz w:val="22"/>
          <w:szCs w:val="22"/>
        </w:rPr>
        <w:t>These pdf links, also from Dow Corning (but rather difficult to find on the Web site), deal with silicone polymers:</w:t>
      </w:r>
    </w:p>
    <w:p w:rsidR="009248B1" w:rsidRPr="00C6369B" w:rsidRDefault="009248B1" w:rsidP="002B393E">
      <w:pPr>
        <w:pStyle w:val="ListParagraph"/>
        <w:numPr>
          <w:ilvl w:val="0"/>
          <w:numId w:val="49"/>
        </w:numPr>
        <w:autoSpaceDE w:val="0"/>
        <w:autoSpaceDN w:val="0"/>
        <w:adjustRightInd w:val="0"/>
        <w:spacing w:before="60"/>
        <w:contextualSpacing w:val="0"/>
        <w:rPr>
          <w:rFonts w:ascii="Arial" w:hAnsi="Arial" w:cs="Arial"/>
          <w:bCs/>
          <w:sz w:val="22"/>
          <w:szCs w:val="22"/>
        </w:rPr>
      </w:pPr>
      <w:r w:rsidRPr="00C6369B">
        <w:rPr>
          <w:rFonts w:ascii="Arial" w:hAnsi="Arial" w:cs="Arial"/>
          <w:bCs/>
          <w:sz w:val="22"/>
          <w:szCs w:val="22"/>
        </w:rPr>
        <w:t xml:space="preserve">“Silicones: Overview I, Meeting the Demands of Modern Society” (3 pp): </w:t>
      </w:r>
      <w:hyperlink r:id="rId397" w:history="1">
        <w:r w:rsidRPr="00C6369B">
          <w:rPr>
            <w:rStyle w:val="Hyperlink"/>
            <w:rFonts w:ascii="Arial" w:hAnsi="Arial" w:cs="Arial"/>
            <w:bCs/>
            <w:sz w:val="22"/>
            <w:szCs w:val="22"/>
          </w:rPr>
          <w:t>http://www.dowcorning.com/content/publishedlit/silicones_overview.pdf</w:t>
        </w:r>
      </w:hyperlink>
    </w:p>
    <w:p w:rsidR="009248B1" w:rsidRPr="00C6369B" w:rsidRDefault="009248B1" w:rsidP="002B393E">
      <w:pPr>
        <w:pStyle w:val="ListParagraph"/>
        <w:numPr>
          <w:ilvl w:val="0"/>
          <w:numId w:val="49"/>
        </w:numPr>
        <w:autoSpaceDE w:val="0"/>
        <w:autoSpaceDN w:val="0"/>
        <w:adjustRightInd w:val="0"/>
        <w:spacing w:before="60"/>
        <w:contextualSpacing w:val="0"/>
        <w:rPr>
          <w:rFonts w:ascii="Arial" w:hAnsi="Arial" w:cs="Arial"/>
          <w:bCs/>
          <w:sz w:val="22"/>
          <w:szCs w:val="22"/>
        </w:rPr>
      </w:pPr>
      <w:r w:rsidRPr="00C6369B">
        <w:rPr>
          <w:rFonts w:ascii="Arial" w:hAnsi="Arial" w:cs="Arial"/>
          <w:bCs/>
          <w:sz w:val="22"/>
          <w:szCs w:val="22"/>
        </w:rPr>
        <w:t xml:space="preserve">“Silicones: Overview II, Sophisticated Chemical Building Block” (2 pp): </w:t>
      </w:r>
      <w:hyperlink r:id="rId398" w:history="1">
        <w:r w:rsidRPr="00C6369B">
          <w:rPr>
            <w:rStyle w:val="Hyperlink"/>
            <w:rFonts w:ascii="Arial" w:hAnsi="Arial" w:cs="Arial"/>
            <w:bCs/>
            <w:sz w:val="22"/>
            <w:szCs w:val="22"/>
          </w:rPr>
          <w:t>http://www.dowcorning.com/content/publishedlit/silicones_overview2.pdf</w:t>
        </w:r>
      </w:hyperlink>
    </w:p>
    <w:p w:rsidR="009248B1" w:rsidRPr="00C6369B" w:rsidRDefault="009248B1" w:rsidP="002B393E">
      <w:pPr>
        <w:pStyle w:val="ListParagraph"/>
        <w:numPr>
          <w:ilvl w:val="0"/>
          <w:numId w:val="49"/>
        </w:numPr>
        <w:autoSpaceDE w:val="0"/>
        <w:autoSpaceDN w:val="0"/>
        <w:adjustRightInd w:val="0"/>
        <w:spacing w:before="60"/>
        <w:contextualSpacing w:val="0"/>
        <w:rPr>
          <w:rFonts w:ascii="Arial" w:hAnsi="Arial" w:cs="Arial"/>
          <w:bCs/>
          <w:sz w:val="22"/>
          <w:szCs w:val="22"/>
        </w:rPr>
      </w:pPr>
      <w:r w:rsidRPr="00C6369B">
        <w:rPr>
          <w:rFonts w:ascii="Arial" w:hAnsi="Arial" w:cs="Arial"/>
          <w:bCs/>
          <w:sz w:val="22"/>
          <w:szCs w:val="22"/>
        </w:rPr>
        <w:t xml:space="preserve">“Everyday Uses of Silicon-Based Products” (2 pp): </w:t>
      </w:r>
      <w:hyperlink r:id="rId399" w:history="1">
        <w:r w:rsidRPr="00C6369B">
          <w:rPr>
            <w:rStyle w:val="Hyperlink"/>
            <w:rFonts w:ascii="Arial" w:hAnsi="Arial" w:cs="Arial"/>
            <w:bCs/>
            <w:sz w:val="22"/>
            <w:szCs w:val="22"/>
          </w:rPr>
          <w:t>http://www.dowcorning.com/content/about/aboutmedia/Everyday_Uses_of_Silicone.pdf</w:t>
        </w:r>
      </w:hyperlink>
    </w:p>
    <w:p w:rsidR="009248B1" w:rsidRPr="00C6369B" w:rsidRDefault="009248B1" w:rsidP="002B393E">
      <w:pPr>
        <w:pStyle w:val="ListParagraph"/>
        <w:numPr>
          <w:ilvl w:val="0"/>
          <w:numId w:val="49"/>
        </w:numPr>
        <w:autoSpaceDE w:val="0"/>
        <w:autoSpaceDN w:val="0"/>
        <w:adjustRightInd w:val="0"/>
        <w:spacing w:before="60"/>
        <w:contextualSpacing w:val="0"/>
        <w:rPr>
          <w:rFonts w:ascii="Arial" w:hAnsi="Arial" w:cs="Arial"/>
          <w:bCs/>
          <w:sz w:val="22"/>
          <w:szCs w:val="22"/>
        </w:rPr>
      </w:pPr>
      <w:r w:rsidRPr="00C6369B">
        <w:rPr>
          <w:rFonts w:ascii="Arial" w:hAnsi="Arial" w:cs="Arial"/>
          <w:bCs/>
          <w:sz w:val="22"/>
          <w:szCs w:val="22"/>
        </w:rPr>
        <w:t xml:space="preserve">“The Advantage of Silicon-Based Materials” (1 p): </w:t>
      </w:r>
      <w:hyperlink r:id="rId400" w:history="1">
        <w:r w:rsidRPr="00C6369B">
          <w:rPr>
            <w:rStyle w:val="Hyperlink"/>
            <w:rFonts w:ascii="Arial" w:hAnsi="Arial" w:cs="Arial"/>
            <w:bCs/>
            <w:sz w:val="22"/>
            <w:szCs w:val="22"/>
          </w:rPr>
          <w:t>http://www.dowcorning.com/content/about/aboutmedia/Silicon_Advantage.pdf</w:t>
        </w:r>
      </w:hyperlink>
    </w:p>
    <w:p w:rsidR="009248B1" w:rsidRPr="00C6369B" w:rsidRDefault="009248B1" w:rsidP="002B393E">
      <w:pPr>
        <w:pStyle w:val="ListParagraph"/>
        <w:numPr>
          <w:ilvl w:val="0"/>
          <w:numId w:val="49"/>
        </w:numPr>
        <w:autoSpaceDE w:val="0"/>
        <w:autoSpaceDN w:val="0"/>
        <w:adjustRightInd w:val="0"/>
        <w:spacing w:before="60"/>
        <w:contextualSpacing w:val="0"/>
        <w:rPr>
          <w:rFonts w:ascii="Arial" w:hAnsi="Arial" w:cs="Arial"/>
          <w:bCs/>
          <w:sz w:val="22"/>
          <w:szCs w:val="22"/>
        </w:rPr>
      </w:pPr>
      <w:r w:rsidRPr="00C6369B">
        <w:rPr>
          <w:rFonts w:ascii="Arial" w:hAnsi="Arial" w:cs="Arial"/>
          <w:bCs/>
          <w:sz w:val="22"/>
          <w:szCs w:val="22"/>
        </w:rPr>
        <w:t xml:space="preserve">This one is more appropriate for teachers: “Silicones: Preparation, Properties and Performance” (14 pp): </w:t>
      </w:r>
      <w:hyperlink r:id="rId401" w:history="1">
        <w:r w:rsidRPr="00C6369B">
          <w:rPr>
            <w:rStyle w:val="Hyperlink"/>
            <w:rFonts w:ascii="Arial" w:hAnsi="Arial" w:cs="Arial"/>
            <w:bCs/>
            <w:sz w:val="22"/>
            <w:szCs w:val="22"/>
          </w:rPr>
          <w:t>http://www.dowcorning.com/content/publishedlit/01-3077.pdf</w:t>
        </w:r>
      </w:hyperlink>
    </w:p>
    <w:p w:rsidR="009248B1" w:rsidRPr="00C6369B" w:rsidRDefault="009248B1" w:rsidP="002B393E">
      <w:pPr>
        <w:pStyle w:val="ListParagraph"/>
        <w:numPr>
          <w:ilvl w:val="0"/>
          <w:numId w:val="49"/>
        </w:numPr>
        <w:autoSpaceDE w:val="0"/>
        <w:autoSpaceDN w:val="0"/>
        <w:adjustRightInd w:val="0"/>
        <w:spacing w:before="60"/>
        <w:contextualSpacing w:val="0"/>
        <w:rPr>
          <w:rStyle w:val="Hyperlink"/>
          <w:rFonts w:ascii="Arial" w:hAnsi="Arial" w:cs="Arial"/>
          <w:bCs/>
          <w:sz w:val="22"/>
          <w:szCs w:val="22"/>
        </w:rPr>
      </w:pPr>
      <w:r w:rsidRPr="00C6369B">
        <w:rPr>
          <w:rFonts w:ascii="Arial" w:hAnsi="Arial" w:cs="Arial"/>
          <w:bCs/>
          <w:sz w:val="22"/>
          <w:szCs w:val="22"/>
        </w:rPr>
        <w:t xml:space="preserve">“Silicones: Rubber, Bringing Color and Performance to Life” (3 pp): </w:t>
      </w:r>
      <w:hyperlink r:id="rId402" w:history="1">
        <w:r w:rsidRPr="00C6369B">
          <w:rPr>
            <w:rStyle w:val="Hyperlink"/>
            <w:rFonts w:ascii="Arial" w:hAnsi="Arial" w:cs="Arial"/>
            <w:bCs/>
            <w:sz w:val="22"/>
            <w:szCs w:val="22"/>
          </w:rPr>
          <w:t>http://www.dowcorning.com/content/publishedlit/ces_rubber.pdf</w:t>
        </w:r>
      </w:hyperlink>
    </w:p>
    <w:p w:rsidR="009248B1" w:rsidRPr="00C6369B" w:rsidRDefault="009248B1" w:rsidP="002B393E">
      <w:pPr>
        <w:pStyle w:val="ListParagraph"/>
        <w:numPr>
          <w:ilvl w:val="0"/>
          <w:numId w:val="49"/>
        </w:numPr>
        <w:autoSpaceDE w:val="0"/>
        <w:autoSpaceDN w:val="0"/>
        <w:adjustRightInd w:val="0"/>
        <w:spacing w:before="60"/>
        <w:contextualSpacing w:val="0"/>
        <w:rPr>
          <w:rFonts w:ascii="Arial" w:hAnsi="Arial" w:cs="Arial"/>
          <w:bCs/>
          <w:sz w:val="22"/>
          <w:szCs w:val="22"/>
        </w:rPr>
      </w:pPr>
      <w:r w:rsidRPr="00C6369B">
        <w:rPr>
          <w:rFonts w:ascii="Arial" w:hAnsi="Arial" w:cs="Arial"/>
          <w:sz w:val="22"/>
          <w:szCs w:val="22"/>
        </w:rPr>
        <w:t xml:space="preserve"> “Silicones: Sealants and Adhesives: The Art of Bonding”: </w:t>
      </w:r>
      <w:hyperlink r:id="rId403" w:history="1">
        <w:r w:rsidRPr="00C6369B">
          <w:rPr>
            <w:rStyle w:val="Hyperlink"/>
            <w:rFonts w:ascii="Arial" w:hAnsi="Arial" w:cs="Arial"/>
            <w:bCs/>
            <w:sz w:val="22"/>
            <w:szCs w:val="22"/>
          </w:rPr>
          <w:t>http://www.dowcorning.com/content/publishedlit/Sealants_and_Adhesives_factsheet.pdf</w:t>
        </w:r>
      </w:hyperlink>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ind w:firstLine="720"/>
        <w:rPr>
          <w:rFonts w:ascii="Arial" w:hAnsi="Arial" w:cs="Arial"/>
          <w:bCs/>
          <w:sz w:val="22"/>
          <w:szCs w:val="22"/>
        </w:rPr>
      </w:pPr>
      <w:r w:rsidRPr="00C6369B">
        <w:rPr>
          <w:rFonts w:ascii="Arial" w:hAnsi="Arial" w:cs="Arial"/>
          <w:sz w:val="22"/>
          <w:szCs w:val="22"/>
        </w:rPr>
        <w:t xml:space="preserve">This page from the Essential Chemical Industry.org Web site provides basic background information on silicones: </w:t>
      </w:r>
      <w:hyperlink r:id="rId404" w:history="1">
        <w:r w:rsidRPr="00C6369B">
          <w:rPr>
            <w:rStyle w:val="Hyperlink"/>
            <w:rFonts w:ascii="Arial" w:hAnsi="Arial" w:cs="Arial"/>
            <w:bCs/>
            <w:sz w:val="22"/>
            <w:szCs w:val="22"/>
          </w:rPr>
          <w:t>http://essentialchemicalindustry.org/polymers/silicones.html</w:t>
        </w:r>
      </w:hyperlink>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rPr>
          <w:rFonts w:ascii="Arial" w:hAnsi="Arial" w:cs="Arial"/>
          <w:bCs/>
          <w:sz w:val="22"/>
          <w:szCs w:val="22"/>
        </w:rPr>
      </w:pPr>
      <w:r w:rsidRPr="00C6369B">
        <w:rPr>
          <w:rFonts w:ascii="Arial" w:hAnsi="Arial" w:cs="Arial"/>
          <w:bCs/>
          <w:sz w:val="22"/>
          <w:szCs w:val="22"/>
        </w:rPr>
        <w:tab/>
        <w:t>Another Dow Corning site provides this 12-page (+2 pages of references) pdf document, the abstract of which says it all: “The objective of this article is to give the curious reader a short but scientific overview about the ways silicones are prepared, their key properties and how these properties allow silicones to perform in many different applications.” (</w:t>
      </w:r>
      <w:hyperlink r:id="rId405" w:history="1">
        <w:r w:rsidRPr="00C6369B">
          <w:rPr>
            <w:rStyle w:val="Hyperlink"/>
            <w:rFonts w:ascii="Arial" w:hAnsi="Arial" w:cs="Arial"/>
            <w:bCs/>
            <w:sz w:val="22"/>
            <w:szCs w:val="22"/>
          </w:rPr>
          <w:t>http://www.dowcorning.com/content/publishedlit/01-3077.pdf</w:t>
        </w:r>
      </w:hyperlink>
      <w:r w:rsidRPr="00C6369B">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ind w:firstLine="720"/>
        <w:rPr>
          <w:rFonts w:ascii="Arial" w:hAnsi="Arial" w:cs="Arial"/>
          <w:bCs/>
          <w:sz w:val="22"/>
          <w:szCs w:val="22"/>
        </w:rPr>
      </w:pPr>
      <w:r w:rsidRPr="00C6369B">
        <w:rPr>
          <w:rFonts w:ascii="Arial" w:hAnsi="Arial" w:cs="Arial"/>
          <w:bCs/>
          <w:sz w:val="22"/>
          <w:szCs w:val="22"/>
        </w:rPr>
        <w:lastRenderedPageBreak/>
        <w:t xml:space="preserve">The American Chemical Society’s ongoing series of articles “What’s That Stuff?” in their </w:t>
      </w:r>
      <w:r w:rsidRPr="00C6369B">
        <w:rPr>
          <w:rFonts w:ascii="Arial" w:hAnsi="Arial" w:cs="Arial"/>
          <w:bCs/>
          <w:i/>
          <w:sz w:val="22"/>
          <w:szCs w:val="22"/>
        </w:rPr>
        <w:t>Chemical and Engineering News</w:t>
      </w:r>
      <w:r w:rsidRPr="00C6369B">
        <w:rPr>
          <w:rFonts w:ascii="Arial" w:hAnsi="Arial" w:cs="Arial"/>
          <w:bCs/>
          <w:sz w:val="22"/>
          <w:szCs w:val="22"/>
        </w:rPr>
        <w:t xml:space="preserve"> weekly publication contains this article on the silicone polymer Silly Putty™: </w:t>
      </w:r>
      <w:hyperlink r:id="rId406" w:history="1">
        <w:r w:rsidRPr="00C6369B">
          <w:rPr>
            <w:rStyle w:val="Hyperlink"/>
            <w:rFonts w:ascii="Arial" w:hAnsi="Arial" w:cs="Arial"/>
            <w:bCs/>
            <w:sz w:val="22"/>
            <w:szCs w:val="22"/>
          </w:rPr>
          <w:t>http://pubs.acs.org/cen/whatstuff/stuff/7848scit3.html</w:t>
        </w:r>
      </w:hyperlink>
      <w:r w:rsidRPr="00C6369B">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ind w:firstLine="720"/>
        <w:rPr>
          <w:rFonts w:ascii="Arial" w:hAnsi="Arial" w:cs="Arial"/>
          <w:bCs/>
          <w:sz w:val="22"/>
          <w:szCs w:val="22"/>
        </w:rPr>
      </w:pPr>
      <w:r w:rsidRPr="00C6369B">
        <w:rPr>
          <w:rFonts w:ascii="Arial" w:hAnsi="Arial" w:cs="Arial"/>
          <w:bCs/>
          <w:sz w:val="22"/>
          <w:szCs w:val="22"/>
        </w:rPr>
        <w:t>This 25-page pdf contains all the detailed chemical and physical information about the properties of poly(dimethylsiloxane) that you could ever want to know. It comes from the Polymer Data Handbook, copyright 1999. (</w:t>
      </w:r>
      <w:hyperlink r:id="rId407" w:history="1">
        <w:r w:rsidRPr="00C6369B">
          <w:rPr>
            <w:rStyle w:val="Hyperlink"/>
            <w:rFonts w:ascii="Arial" w:hAnsi="Arial" w:cs="Arial"/>
            <w:bCs/>
            <w:sz w:val="22"/>
            <w:szCs w:val="22"/>
          </w:rPr>
          <w:t>http://www.rubloffgroup.umd.edu/teaching/enma490fall03/resources/current/publications_etc/pdh-735(pdms).pdf</w:t>
        </w:r>
      </w:hyperlink>
      <w:r w:rsidRPr="00C6369B">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rPr>
          <w:rFonts w:ascii="Arial" w:hAnsi="Arial" w:cs="Arial"/>
          <w:b/>
        </w:rPr>
      </w:pPr>
      <w:r w:rsidRPr="00C6369B">
        <w:rPr>
          <w:rFonts w:ascii="Arial" w:hAnsi="Arial" w:cs="Arial"/>
          <w:b/>
        </w:rPr>
        <w:t>More sites on silicone liners for prosthetic limbs</w:t>
      </w:r>
    </w:p>
    <w:p w:rsidR="009248B1" w:rsidRPr="00C6369B" w:rsidRDefault="009248B1" w:rsidP="009248B1">
      <w:pPr>
        <w:rPr>
          <w:rFonts w:ascii="Arial" w:hAnsi="Arial" w:cs="Arial"/>
          <w:sz w:val="22"/>
          <w:szCs w:val="22"/>
        </w:rPr>
      </w:pPr>
    </w:p>
    <w:p w:rsidR="009248B1" w:rsidRPr="00C6369B" w:rsidRDefault="009248B1" w:rsidP="009248B1">
      <w:pPr>
        <w:ind w:right="-72" w:firstLine="720"/>
        <w:rPr>
          <w:rFonts w:ascii="Arial" w:hAnsi="Arial" w:cs="Arial"/>
          <w:sz w:val="22"/>
          <w:szCs w:val="22"/>
        </w:rPr>
      </w:pPr>
      <w:r w:rsidRPr="00C6369B">
        <w:rPr>
          <w:rFonts w:ascii="Arial" w:hAnsi="Arial" w:cs="Arial"/>
          <w:sz w:val="22"/>
          <w:szCs w:val="22"/>
        </w:rPr>
        <w:t>This site from Smooth-On.com provides several videos showing the fabrication of silicone liners for a prosthetic leg, as well as actual silicone prosthetic feet. The videos are rather long (50-minutes for one), but the first three or four minutes shows examples of a progression of silicone liners for a prosthetic leg. (</w:t>
      </w:r>
      <w:hyperlink r:id="rId408" w:history="1">
        <w:r w:rsidRPr="00C6369B">
          <w:rPr>
            <w:rStyle w:val="Hyperlink"/>
            <w:rFonts w:ascii="Arial" w:hAnsi="Arial" w:cs="Arial"/>
            <w:sz w:val="22"/>
            <w:szCs w:val="22"/>
          </w:rPr>
          <w:t>http://www.smooth-on.com/Prosthetics-%26-Or/c1293/index.html</w:t>
        </w:r>
      </w:hyperlink>
      <w:r w:rsidRPr="00C6369B">
        <w:rPr>
          <w:rFonts w:ascii="Arial" w:hAnsi="Arial" w:cs="Arial"/>
          <w:sz w:val="22"/>
          <w:szCs w:val="22"/>
        </w:rPr>
        <w:t>) (Note: the process is actually rather complex [but interesting]; hence the 50-minute clip. Also note that this large company is primarily a supplier of polymer materials for many industries, including hobbies and special effects.)</w:t>
      </w:r>
    </w:p>
    <w:p w:rsidR="009248B1" w:rsidRPr="00C6369B" w:rsidRDefault="009248B1" w:rsidP="009248B1">
      <w:pPr>
        <w:ind w:right="-72"/>
        <w:rPr>
          <w:rFonts w:ascii="Arial" w:hAnsi="Arial" w:cs="Arial"/>
          <w:sz w:val="22"/>
          <w:szCs w:val="22"/>
        </w:rPr>
      </w:pPr>
    </w:p>
    <w:p w:rsidR="009248B1" w:rsidRPr="00C6369B" w:rsidRDefault="009248B1" w:rsidP="009248B1">
      <w:pPr>
        <w:autoSpaceDE w:val="0"/>
        <w:autoSpaceDN w:val="0"/>
        <w:adjustRightInd w:val="0"/>
        <w:rPr>
          <w:rFonts w:ascii="Arial" w:hAnsi="Arial" w:cs="Arial"/>
          <w:b/>
          <w:bCs/>
        </w:rPr>
      </w:pPr>
      <w:r w:rsidRPr="00C6369B">
        <w:rPr>
          <w:rFonts w:ascii="Arial" w:hAnsi="Arial" w:cs="Arial"/>
          <w:b/>
          <w:bCs/>
        </w:rPr>
        <w:t xml:space="preserve">More </w:t>
      </w:r>
      <w:r w:rsidRPr="00C6369B">
        <w:rPr>
          <w:rFonts w:ascii="Arial" w:hAnsi="Arial" w:cs="Arial"/>
          <w:b/>
        </w:rPr>
        <w:t xml:space="preserve">sites </w:t>
      </w:r>
      <w:r w:rsidRPr="00C6369B">
        <w:rPr>
          <w:rFonts w:ascii="Arial" w:hAnsi="Arial" w:cs="Arial"/>
          <w:b/>
          <w:bCs/>
        </w:rPr>
        <w:t>on carbon fibers</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rPr>
          <w:rFonts w:ascii="Arial" w:hAnsi="Arial" w:cs="Arial"/>
          <w:bCs/>
          <w:sz w:val="22"/>
          <w:szCs w:val="22"/>
        </w:rPr>
      </w:pPr>
      <w:r w:rsidRPr="00C6369B">
        <w:rPr>
          <w:rFonts w:ascii="Arial" w:hAnsi="Arial" w:cs="Arial"/>
          <w:bCs/>
          <w:sz w:val="22"/>
          <w:szCs w:val="22"/>
        </w:rPr>
        <w:tab/>
        <w:t xml:space="preserve">The somewhat dated paper on this site (2000), “The Structure of Carbon Fibers”, provides some very nice illustrations of the structure of carbon fibers, as well as scanning electron microscope photos of carbon fibers: </w:t>
      </w:r>
      <w:hyperlink r:id="rId409" w:history="1">
        <w:r w:rsidRPr="00C6369B">
          <w:rPr>
            <w:rStyle w:val="Hyperlink"/>
            <w:rFonts w:ascii="Arial" w:hAnsi="Arial" w:cs="Arial"/>
            <w:bCs/>
            <w:sz w:val="22"/>
            <w:szCs w:val="22"/>
          </w:rPr>
          <w:t>http://www.arrhenius.ucsd.edu/miakel/Miakel_B.html</w:t>
        </w:r>
      </w:hyperlink>
      <w:r w:rsidRPr="00C6369B">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ind w:right="720" w:firstLine="720"/>
        <w:rPr>
          <w:rFonts w:ascii="Arial" w:hAnsi="Arial" w:cs="Arial"/>
          <w:color w:val="0000FF"/>
          <w:sz w:val="22"/>
          <w:szCs w:val="22"/>
        </w:rPr>
      </w:pPr>
      <w:r w:rsidRPr="00C6369B">
        <w:rPr>
          <w:rFonts w:ascii="Arial" w:hAnsi="Arial" w:cs="Arial"/>
          <w:sz w:val="22"/>
          <w:szCs w:val="22"/>
        </w:rPr>
        <w:t>An online copy of the book “Extreme Textiles: Designing for High Performance” mixes stunning photography with information about structure and function of fibers and fabrics. It shows an amazing array of uses of textile products, such as parachutes, buildings, spacesuits, and carbon fiber prosthetics similar to that worn by recent 2012 Olympian Oscar Pistorius. (</w:t>
      </w:r>
      <w:hyperlink r:id="rId410" w:history="1">
        <w:r w:rsidRPr="00C6369B">
          <w:rPr>
            <w:rStyle w:val="Hyperlink"/>
            <w:rFonts w:ascii="Arial" w:hAnsi="Arial" w:cs="Arial"/>
            <w:sz w:val="22"/>
            <w:szCs w:val="22"/>
          </w:rPr>
          <w:t>http://www.scribd.com/doc/7437440/Extreme-textiles</w:t>
        </w:r>
      </w:hyperlink>
      <w:r w:rsidRPr="00C6369B">
        <w:rPr>
          <w:rFonts w:ascii="Arial" w:hAnsi="Arial" w:cs="Arial"/>
          <w:sz w:val="22"/>
          <w:szCs w:val="22"/>
        </w:rPr>
        <w:t>)</w:t>
      </w:r>
    </w:p>
    <w:p w:rsidR="009248B1" w:rsidRPr="00C6369B" w:rsidRDefault="009248B1" w:rsidP="009248B1">
      <w:pPr>
        <w:autoSpaceDE w:val="0"/>
        <w:autoSpaceDN w:val="0"/>
        <w:adjustRightInd w:val="0"/>
        <w:ind w:right="720"/>
        <w:rPr>
          <w:rFonts w:ascii="Arial" w:hAnsi="Arial" w:cs="Arial"/>
          <w:bCs/>
          <w:sz w:val="22"/>
          <w:szCs w:val="22"/>
        </w:rPr>
      </w:pPr>
    </w:p>
    <w:p w:rsidR="009248B1" w:rsidRPr="00C6369B" w:rsidRDefault="009248B1" w:rsidP="009248B1">
      <w:pPr>
        <w:autoSpaceDE w:val="0"/>
        <w:autoSpaceDN w:val="0"/>
        <w:adjustRightInd w:val="0"/>
        <w:ind w:right="720" w:firstLine="720"/>
        <w:rPr>
          <w:rFonts w:ascii="Arial" w:hAnsi="Arial" w:cs="Arial"/>
          <w:bCs/>
          <w:sz w:val="22"/>
          <w:szCs w:val="22"/>
        </w:rPr>
      </w:pPr>
      <w:r w:rsidRPr="00C6369B">
        <w:rPr>
          <w:rFonts w:ascii="Arial" w:hAnsi="Arial" w:cs="Arial"/>
          <w:sz w:val="22"/>
          <w:szCs w:val="22"/>
        </w:rPr>
        <w:t xml:space="preserve">Section two of the 2009 edition of Mary Humphries’ book, </w:t>
      </w:r>
      <w:r w:rsidRPr="00C6369B">
        <w:rPr>
          <w:rFonts w:ascii="Arial" w:hAnsi="Arial" w:cs="Arial"/>
          <w:i/>
          <w:iCs/>
          <w:sz w:val="22"/>
          <w:szCs w:val="22"/>
        </w:rPr>
        <w:t>Fabric Reference,</w:t>
      </w:r>
      <w:r w:rsidRPr="00C6369B">
        <w:rPr>
          <w:rFonts w:ascii="Arial" w:hAnsi="Arial" w:cs="Arial"/>
          <w:iCs/>
          <w:sz w:val="22"/>
          <w:szCs w:val="22"/>
        </w:rPr>
        <w:t xml:space="preserve"> </w:t>
      </w:r>
      <w:r w:rsidRPr="00C6369B">
        <w:rPr>
          <w:rFonts w:ascii="Arial" w:hAnsi="Arial" w:cs="Arial"/>
          <w:sz w:val="22"/>
          <w:szCs w:val="22"/>
        </w:rPr>
        <w:t xml:space="preserve">is available at </w:t>
      </w:r>
      <w:r w:rsidRPr="00C6369B">
        <w:rPr>
          <w:rFonts w:ascii="Arial" w:hAnsi="Arial" w:cs="Arial"/>
          <w:color w:val="0000FF"/>
          <w:sz w:val="22"/>
          <w:szCs w:val="22"/>
        </w:rPr>
        <w:t>http://wps.pearsoncustom.com/wps/media/objects/7608/7791478/FA110_Ch02.pdf</w:t>
      </w:r>
      <w:r w:rsidRPr="00C6369B">
        <w:rPr>
          <w:rFonts w:ascii="Arial" w:hAnsi="Arial" w:cs="Arial"/>
          <w:sz w:val="22"/>
          <w:szCs w:val="22"/>
        </w:rPr>
        <w:t>. This section covers basic information related to fibers, their properties, and identification. Note: This is a great basic reference to fibers and fabrics in general, but carbon fibers are only listed in several charts.</w:t>
      </w:r>
    </w:p>
    <w:p w:rsidR="009248B1" w:rsidRPr="00C6369B" w:rsidRDefault="009248B1" w:rsidP="009248B1">
      <w:pPr>
        <w:autoSpaceDE w:val="0"/>
        <w:autoSpaceDN w:val="0"/>
        <w:adjustRightInd w:val="0"/>
        <w:ind w:right="720"/>
        <w:rPr>
          <w:rFonts w:ascii="Arial" w:hAnsi="Arial" w:cs="Arial"/>
          <w:bCs/>
          <w:sz w:val="22"/>
          <w:szCs w:val="22"/>
        </w:rPr>
      </w:pPr>
    </w:p>
    <w:p w:rsidR="009248B1" w:rsidRPr="00C6369B" w:rsidRDefault="009248B1" w:rsidP="009248B1">
      <w:pPr>
        <w:pStyle w:val="Default"/>
        <w:rPr>
          <w:rFonts w:ascii="Arial" w:hAnsi="Arial" w:cs="Arial"/>
          <w:sz w:val="22"/>
          <w:szCs w:val="22"/>
        </w:rPr>
      </w:pPr>
      <w:r w:rsidRPr="00C6369B">
        <w:rPr>
          <w:rFonts w:ascii="Arial" w:hAnsi="Arial" w:cs="Arial"/>
          <w:bCs/>
          <w:sz w:val="22"/>
          <w:szCs w:val="22"/>
        </w:rPr>
        <w:tab/>
      </w:r>
      <w:r w:rsidRPr="00C6369B">
        <w:rPr>
          <w:rFonts w:ascii="Arial" w:hAnsi="Arial" w:cs="Arial"/>
          <w:sz w:val="22"/>
          <w:szCs w:val="22"/>
        </w:rPr>
        <w:t>In this 20-minute TED archive video from 1998, Paralympic, double below-the-knee amputee sprinter Aimee Mullins talks about her record-setting career as a runner, and about the amazing carbon-fiber prosthetic legs (then a prototype) that helped her cross the finish line. It shows her changing from her “pretty legs” to her sprinter legs and discusses the role of silicone in their production and use.</w:t>
      </w:r>
    </w:p>
    <w:p w:rsidR="009248B1" w:rsidRPr="00C6369B" w:rsidRDefault="009248B1" w:rsidP="009248B1">
      <w:pPr>
        <w:autoSpaceDE w:val="0"/>
        <w:autoSpaceDN w:val="0"/>
        <w:adjustRightInd w:val="0"/>
        <w:ind w:right="720"/>
        <w:rPr>
          <w:rFonts w:ascii="Arial" w:hAnsi="Arial" w:cs="Arial"/>
          <w:color w:val="000000"/>
          <w:sz w:val="22"/>
          <w:szCs w:val="22"/>
        </w:rPr>
      </w:pPr>
      <w:r w:rsidRPr="00C6369B">
        <w:rPr>
          <w:rFonts w:ascii="Arial" w:hAnsi="Arial" w:cs="Arial"/>
          <w:color w:val="000000"/>
          <w:sz w:val="22"/>
          <w:szCs w:val="22"/>
        </w:rPr>
        <w:t>(</w:t>
      </w:r>
      <w:hyperlink r:id="rId411" w:history="1">
        <w:r w:rsidRPr="00C6369B">
          <w:rPr>
            <w:rStyle w:val="Hyperlink"/>
            <w:rFonts w:ascii="Arial" w:hAnsi="Arial" w:cs="Arial"/>
            <w:sz w:val="22"/>
            <w:szCs w:val="22"/>
          </w:rPr>
          <w:t>http://www.ted.com/talks/lang/eng/aimee_mullins_on_running.html</w:t>
        </w:r>
      </w:hyperlink>
      <w:r w:rsidRPr="00C6369B">
        <w:rPr>
          <w:rFonts w:ascii="Arial" w:hAnsi="Arial" w:cs="Arial"/>
          <w:color w:val="000000"/>
          <w:sz w:val="22"/>
          <w:szCs w:val="22"/>
        </w:rPr>
        <w:t>)</w:t>
      </w:r>
    </w:p>
    <w:p w:rsidR="009248B1" w:rsidRPr="00C6369B" w:rsidRDefault="009248B1" w:rsidP="009248B1">
      <w:pPr>
        <w:autoSpaceDE w:val="0"/>
        <w:autoSpaceDN w:val="0"/>
        <w:adjustRightInd w:val="0"/>
        <w:ind w:right="720"/>
        <w:rPr>
          <w:rFonts w:ascii="Arial" w:hAnsi="Arial" w:cs="Arial"/>
          <w:color w:val="000000"/>
          <w:sz w:val="22"/>
          <w:szCs w:val="22"/>
        </w:rPr>
      </w:pPr>
    </w:p>
    <w:p w:rsidR="009248B1" w:rsidRPr="00C6369B" w:rsidRDefault="009248B1" w:rsidP="009248B1">
      <w:pPr>
        <w:autoSpaceDE w:val="0"/>
        <w:autoSpaceDN w:val="0"/>
        <w:adjustRightInd w:val="0"/>
        <w:ind w:right="720" w:firstLine="720"/>
        <w:rPr>
          <w:rFonts w:ascii="Arial" w:hAnsi="Arial" w:cs="Arial"/>
          <w:bCs/>
          <w:sz w:val="22"/>
          <w:szCs w:val="22"/>
        </w:rPr>
      </w:pPr>
      <w:r w:rsidRPr="00C6369B">
        <w:rPr>
          <w:rFonts w:ascii="Arial" w:hAnsi="Arial" w:cs="Arial"/>
          <w:bCs/>
          <w:sz w:val="22"/>
          <w:szCs w:val="22"/>
        </w:rPr>
        <w:t>The January 2009 article “The making of carbon fiber” from Composites World.com presents a very detailed discussion about the various qualities of carbon fibers and about the industrial processes that use PAN to make carbon fibers. (</w:t>
      </w:r>
      <w:hyperlink r:id="rId412" w:history="1">
        <w:r w:rsidRPr="00C6369B">
          <w:rPr>
            <w:rStyle w:val="Hyperlink"/>
            <w:rFonts w:ascii="Arial" w:hAnsi="Arial" w:cs="Arial"/>
            <w:bCs/>
            <w:sz w:val="22"/>
            <w:szCs w:val="22"/>
          </w:rPr>
          <w:t>http://www.compositesworld.com/articles/the-making-of-carbon-fiber</w:t>
        </w:r>
      </w:hyperlink>
      <w:r w:rsidRPr="00C6369B">
        <w:rPr>
          <w:rFonts w:ascii="Arial" w:hAnsi="Arial" w:cs="Arial"/>
          <w:bCs/>
          <w:sz w:val="22"/>
          <w:szCs w:val="22"/>
        </w:rPr>
        <w:t>)</w:t>
      </w:r>
    </w:p>
    <w:p w:rsidR="009248B1" w:rsidRPr="00C6369B" w:rsidRDefault="009248B1" w:rsidP="009248B1">
      <w:pPr>
        <w:autoSpaceDE w:val="0"/>
        <w:autoSpaceDN w:val="0"/>
        <w:adjustRightInd w:val="0"/>
        <w:ind w:right="720"/>
        <w:rPr>
          <w:rFonts w:ascii="Arial" w:hAnsi="Arial" w:cs="Arial"/>
          <w:bCs/>
          <w:sz w:val="22"/>
          <w:szCs w:val="22"/>
        </w:rPr>
      </w:pPr>
    </w:p>
    <w:p w:rsidR="009248B1" w:rsidRPr="00C6369B" w:rsidRDefault="009248B1" w:rsidP="009248B1">
      <w:pPr>
        <w:rPr>
          <w:rFonts w:ascii="Arial" w:hAnsi="Arial" w:cs="Arial"/>
        </w:rPr>
      </w:pPr>
      <w:r w:rsidRPr="00C6369B">
        <w:rPr>
          <w:rFonts w:ascii="Arial" w:hAnsi="Arial" w:cs="Arial"/>
          <w:b/>
        </w:rPr>
        <w:t>More sites on carbon allotropes</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This Wikipedia site provides much background information on the allotropes of carbon: </w:t>
      </w:r>
      <w:hyperlink r:id="rId413" w:history="1">
        <w:r w:rsidRPr="00C6369B">
          <w:rPr>
            <w:rStyle w:val="Hyperlink"/>
            <w:rFonts w:ascii="Arial" w:hAnsi="Arial" w:cs="Arial"/>
            <w:sz w:val="22"/>
            <w:szCs w:val="22"/>
          </w:rPr>
          <w:t>https://en.wikipedia.org/wiki/Allotropes_of_carbon</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This site provides rotatable models of diamond, graphite and buckminsterfullerene (buckyballs). </w:t>
      </w:r>
      <w:r w:rsidR="00582ECD">
        <w:rPr>
          <w:rFonts w:ascii="Arial" w:hAnsi="Arial" w:cs="Arial"/>
          <w:sz w:val="22"/>
          <w:szCs w:val="22"/>
        </w:rPr>
        <w:t>(</w:t>
      </w:r>
      <w:r w:rsidRPr="00C6369B">
        <w:rPr>
          <w:rFonts w:ascii="Arial" w:hAnsi="Arial" w:cs="Arial"/>
          <w:sz w:val="22"/>
          <w:szCs w:val="22"/>
        </w:rPr>
        <w:t>Note that it requires Java to run, and Windows 10 blocked the site for this editor, not allowing him to override the security block.) (</w:t>
      </w:r>
      <w:hyperlink r:id="rId414" w:history="1">
        <w:r w:rsidRPr="00C6369B">
          <w:rPr>
            <w:rStyle w:val="Hyperlink"/>
            <w:rFonts w:ascii="Arial" w:hAnsi="Arial" w:cs="Arial"/>
            <w:sz w:val="22"/>
            <w:szCs w:val="22"/>
          </w:rPr>
          <w:t>http://www.creative-chemistry.org.uk/molecules/carbon.htm</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This page from Boundless.com provides information about the allotropes of carbon: </w:t>
      </w:r>
      <w:hyperlink r:id="rId415" w:history="1">
        <w:r w:rsidRPr="00C6369B">
          <w:rPr>
            <w:rStyle w:val="Hyperlink"/>
            <w:rFonts w:ascii="Arial" w:hAnsi="Arial" w:cs="Arial"/>
            <w:sz w:val="22"/>
            <w:szCs w:val="22"/>
          </w:rPr>
          <w:t>https://www.boundless.com/chemistry/textbooks/boundless-chemistry-textbook/nonmetallic-elements-21/carbon-150/allotropes-of-carbon-582-3569/</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The April 2008 </w:t>
      </w:r>
      <w:r w:rsidRPr="00C6369B">
        <w:rPr>
          <w:rFonts w:ascii="Arial" w:hAnsi="Arial" w:cs="Arial"/>
          <w:i/>
          <w:sz w:val="22"/>
          <w:szCs w:val="22"/>
        </w:rPr>
        <w:t>Scientific American</w:t>
      </w:r>
      <w:r w:rsidRPr="00C6369B">
        <w:rPr>
          <w:rFonts w:ascii="Arial" w:hAnsi="Arial" w:cs="Arial"/>
          <w:sz w:val="22"/>
          <w:szCs w:val="22"/>
        </w:rPr>
        <w:t xml:space="preserve"> article “Carbon Wonderland” describes the discovery of the technique to isolate single layers of graphite, called graphene, and its weird properties (including “perfect quantum tunneling”) and its potential uses in technology. (</w:t>
      </w:r>
      <w:hyperlink r:id="rId416" w:history="1">
        <w:r w:rsidRPr="00C6369B">
          <w:rPr>
            <w:rStyle w:val="Hyperlink"/>
            <w:rFonts w:ascii="Arial" w:hAnsi="Arial" w:cs="Arial"/>
            <w:sz w:val="22"/>
            <w:szCs w:val="22"/>
          </w:rPr>
          <w:t>http://www.nature.com/scientificamerican/journal/v298/n4/pdf/scientificamerican0408-90.pdf</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This site from </w:t>
      </w:r>
      <w:r w:rsidRPr="00C6369B">
        <w:rPr>
          <w:rFonts w:ascii="Arial" w:hAnsi="Arial" w:cs="Arial"/>
          <w:i/>
          <w:sz w:val="22"/>
          <w:szCs w:val="22"/>
        </w:rPr>
        <w:t>Scientific American</w:t>
      </w:r>
      <w:r w:rsidRPr="00C6369B">
        <w:rPr>
          <w:rFonts w:ascii="Arial" w:hAnsi="Arial" w:cs="Arial"/>
          <w:sz w:val="22"/>
          <w:szCs w:val="22"/>
        </w:rPr>
        <w:t xml:space="preserve">, D.I.Y. Graphene: How to Make One-Atom-Thick Carbon Layers with Sticky Tape”, shows how chemists extracted layers of graphene from graphite using sticky tape: </w:t>
      </w:r>
      <w:hyperlink r:id="rId417" w:anchor="1" w:history="1">
        <w:r w:rsidRPr="00C6369B">
          <w:rPr>
            <w:rStyle w:val="Hyperlink"/>
            <w:rFonts w:ascii="Arial" w:hAnsi="Arial" w:cs="Arial"/>
            <w:sz w:val="22"/>
            <w:szCs w:val="22"/>
          </w:rPr>
          <w:t>http://www.scientificamerican.com/slideshow/diy-graphene-how-to-make-carbon-layers-with-sticky-tape/#1</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This site from nanotechwb.org provides a video clip (8:50) that shows an interviewer visiting a scientist who performs the in-the-lab separation of layers of graphite by sticky tape into layers of graphene, with discussion of what’s happening in the process. It then shows another scientist doing an optical microscope analysis of those graphene layer samples; he then discusses the potential uses for graphene layers in technology. (</w:t>
      </w:r>
      <w:hyperlink r:id="rId418" w:history="1">
        <w:r w:rsidRPr="00C6369B">
          <w:rPr>
            <w:rStyle w:val="Hyperlink"/>
            <w:rFonts w:ascii="Arial" w:hAnsi="Arial" w:cs="Arial"/>
            <w:sz w:val="22"/>
            <w:szCs w:val="22"/>
          </w:rPr>
          <w:t>http://nanotechweb.org/cws/article/tech/47684</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This commercial site provides much information on graphene, including links to other sources. Click on “Graphene Properties” and “Basics and DIY” tabs at top. (</w:t>
      </w:r>
      <w:hyperlink r:id="rId419" w:history="1">
        <w:r w:rsidRPr="00C6369B">
          <w:rPr>
            <w:rStyle w:val="Hyperlink"/>
            <w:rFonts w:ascii="Arial" w:hAnsi="Arial" w:cs="Arial"/>
            <w:sz w:val="22"/>
            <w:szCs w:val="22"/>
          </w:rPr>
          <w:t>http://graphene-battery.net/index.htm</w:t>
        </w:r>
      </w:hyperlink>
      <w:r w:rsidRPr="00C6369B">
        <w:rPr>
          <w:rFonts w:ascii="Arial" w:hAnsi="Arial" w:cs="Arial"/>
          <w:sz w:val="22"/>
          <w:szCs w:val="22"/>
        </w:rPr>
        <w:t>) The site provides methods to make graphene “at home”.</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b/>
        </w:rPr>
      </w:pPr>
      <w:r w:rsidRPr="00C6369B">
        <w:rPr>
          <w:rFonts w:ascii="Arial" w:hAnsi="Arial" w:cs="Arial"/>
          <w:b/>
        </w:rPr>
        <w:t>More sites on composites</w:t>
      </w:r>
    </w:p>
    <w:p w:rsidR="009248B1" w:rsidRPr="00C6369B" w:rsidRDefault="009248B1" w:rsidP="009248B1">
      <w:pPr>
        <w:rPr>
          <w:rFonts w:ascii="Arial" w:hAnsi="Arial" w:cs="Arial"/>
          <w:sz w:val="22"/>
          <w:szCs w:val="22"/>
        </w:rPr>
      </w:pPr>
    </w:p>
    <w:p w:rsidR="009248B1" w:rsidRPr="00C6369B" w:rsidRDefault="009248B1" w:rsidP="009248B1">
      <w:pPr>
        <w:autoSpaceDE w:val="0"/>
        <w:autoSpaceDN w:val="0"/>
        <w:adjustRightInd w:val="0"/>
        <w:ind w:firstLine="720"/>
        <w:rPr>
          <w:rFonts w:ascii="Arial" w:hAnsi="Arial" w:cs="Arial"/>
          <w:bCs/>
          <w:sz w:val="22"/>
          <w:szCs w:val="22"/>
        </w:rPr>
      </w:pPr>
      <w:r w:rsidRPr="00C6369B">
        <w:rPr>
          <w:rFonts w:ascii="Arial" w:hAnsi="Arial" w:cs="Arial"/>
          <w:bCs/>
          <w:sz w:val="22"/>
          <w:szCs w:val="22"/>
        </w:rPr>
        <w:t xml:space="preserve">This site from the American Composites Manufacturers Association, “Composites Lab”, provides basic information about what composites are and their composition and processing: </w:t>
      </w:r>
      <w:hyperlink r:id="rId420" w:history="1">
        <w:r w:rsidRPr="00C6369B">
          <w:rPr>
            <w:rStyle w:val="Hyperlink"/>
            <w:rFonts w:ascii="Arial" w:hAnsi="Arial" w:cs="Arial"/>
            <w:bCs/>
            <w:sz w:val="22"/>
            <w:szCs w:val="22"/>
          </w:rPr>
          <w:t>http://compositeslab.com/</w:t>
        </w:r>
      </w:hyperlink>
      <w:r w:rsidRPr="00C6369B">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rPr>
          <w:rFonts w:ascii="Arial" w:hAnsi="Arial" w:cs="Arial"/>
          <w:bCs/>
          <w:sz w:val="22"/>
          <w:szCs w:val="22"/>
        </w:rPr>
      </w:pPr>
      <w:r w:rsidRPr="00C6369B">
        <w:rPr>
          <w:rFonts w:ascii="Arial" w:hAnsi="Arial" w:cs="Arial"/>
          <w:bCs/>
          <w:sz w:val="22"/>
          <w:szCs w:val="22"/>
        </w:rPr>
        <w:tab/>
        <w:t>This site from the NonDestructive Testing Resource Center provides a wealth of information about materials and materials fabrication processing (materials engineering) in general, and about composites in particular. Although the material was developed for the community college level and there are a few more difficult equations, most of the material is understandable at the high school level. (</w:t>
      </w:r>
      <w:hyperlink r:id="rId421" w:history="1">
        <w:r w:rsidRPr="00C6369B">
          <w:rPr>
            <w:rStyle w:val="Hyperlink"/>
            <w:rFonts w:ascii="Arial" w:hAnsi="Arial" w:cs="Arial"/>
            <w:bCs/>
            <w:sz w:val="22"/>
            <w:szCs w:val="22"/>
          </w:rPr>
          <w:t>https://www.nde-ed.org/EducationResources/CommunityCollege/Materials/Introduction/introduction.htm</w:t>
        </w:r>
      </w:hyperlink>
      <w:r w:rsidRPr="00C6369B">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ind w:firstLine="720"/>
        <w:rPr>
          <w:rFonts w:ascii="Arial" w:hAnsi="Arial" w:cs="Arial"/>
          <w:bCs/>
          <w:sz w:val="22"/>
          <w:szCs w:val="22"/>
        </w:rPr>
      </w:pPr>
      <w:r w:rsidRPr="00C6369B">
        <w:rPr>
          <w:rFonts w:ascii="Arial" w:hAnsi="Arial" w:cs="Arial"/>
          <w:bCs/>
          <w:sz w:val="22"/>
          <w:szCs w:val="22"/>
        </w:rPr>
        <w:t>This article from the Dibner Institute for the History of Science and Technology at Caltech provides the recent history of composites through four generations, from glass-</w:t>
      </w:r>
      <w:r w:rsidRPr="00C6369B">
        <w:rPr>
          <w:rFonts w:ascii="Arial" w:hAnsi="Arial" w:cs="Arial"/>
          <w:bCs/>
          <w:sz w:val="22"/>
          <w:szCs w:val="22"/>
        </w:rPr>
        <w:lastRenderedPageBreak/>
        <w:t>reinforced composites in the 1940s, to high-performance composites in the Sputnik Era (1960s), to the search for new markets and the synergy of properties (1970s and ‘80s) and, finally, to nanocomposites and biomimetic strategies (1990s). The last update to the site was 2007, so by now there may be another generation (or more). (</w:t>
      </w:r>
      <w:hyperlink r:id="rId422" w:history="1">
        <w:r w:rsidRPr="00C6369B">
          <w:rPr>
            <w:rStyle w:val="Hyperlink"/>
            <w:rFonts w:ascii="Arial" w:hAnsi="Arial" w:cs="Arial"/>
            <w:bCs/>
            <w:sz w:val="22"/>
            <w:szCs w:val="22"/>
          </w:rPr>
          <w:t>http://authors.library.caltech.edu/5456/1/hrst.mit.edu/hrs/materials/public/composites/Composites_Overview.htm</w:t>
        </w:r>
      </w:hyperlink>
      <w:r w:rsidR="00582ECD">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ind w:firstLine="720"/>
        <w:rPr>
          <w:rFonts w:ascii="Arial" w:hAnsi="Arial" w:cs="Arial"/>
          <w:bCs/>
          <w:sz w:val="22"/>
          <w:szCs w:val="22"/>
        </w:rPr>
      </w:pPr>
      <w:r w:rsidRPr="00C6369B">
        <w:rPr>
          <w:rFonts w:ascii="Arial" w:hAnsi="Arial" w:cs="Arial"/>
          <w:bCs/>
          <w:sz w:val="22"/>
          <w:szCs w:val="22"/>
        </w:rPr>
        <w:t xml:space="preserve">Home Made Composites, a site that helps you learn how to make your own products like using composites, provides this link that describes and shows photos of many, many uses of composites in and around the home: </w:t>
      </w:r>
      <w:hyperlink r:id="rId423" w:history="1">
        <w:r w:rsidRPr="00C6369B">
          <w:rPr>
            <w:rStyle w:val="Hyperlink"/>
            <w:rFonts w:ascii="Arial" w:hAnsi="Arial" w:cs="Arial"/>
            <w:bCs/>
            <w:sz w:val="22"/>
            <w:szCs w:val="22"/>
          </w:rPr>
          <w:t>http://www.composites.ugent.be/home_made_composites/composites_in_daily_life.html</w:t>
        </w:r>
      </w:hyperlink>
      <w:r w:rsidRPr="00C6369B">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rPr>
          <w:rFonts w:ascii="Arial" w:hAnsi="Arial" w:cs="Arial"/>
          <w:bCs/>
          <w:sz w:val="22"/>
          <w:szCs w:val="22"/>
        </w:rPr>
      </w:pPr>
      <w:r w:rsidRPr="00C6369B">
        <w:rPr>
          <w:rFonts w:ascii="Arial" w:hAnsi="Arial" w:cs="Arial"/>
          <w:bCs/>
          <w:sz w:val="22"/>
          <w:szCs w:val="22"/>
        </w:rPr>
        <w:tab/>
        <w:t>This site from the Occupational Safety and Health Administration, U.S. Department of Labor, provides information about composites. Although it focuses on the safety and health concerns involved with the matrices and reinforcing materials, it first gives a very thorough introduction to composite materials. It also has an extensive glossary of terms involved in the composite industry. (</w:t>
      </w:r>
      <w:hyperlink r:id="rId424" w:history="1">
        <w:r w:rsidRPr="00C6369B">
          <w:rPr>
            <w:rStyle w:val="Hyperlink"/>
            <w:rFonts w:ascii="Arial" w:hAnsi="Arial" w:cs="Arial"/>
            <w:bCs/>
            <w:sz w:val="22"/>
            <w:szCs w:val="22"/>
          </w:rPr>
          <w:t>https://www.osha.gov/dts/osta/otm/otm_iii/otm_iii_1.html</w:t>
        </w:r>
      </w:hyperlink>
      <w:r w:rsidRPr="00C6369B">
        <w:rPr>
          <w:rFonts w:ascii="Arial" w:hAnsi="Arial" w:cs="Arial"/>
          <w:bCs/>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rPr>
          <w:rFonts w:ascii="Arial" w:hAnsi="Arial" w:cs="Arial"/>
          <w:bCs/>
          <w:sz w:val="22"/>
          <w:szCs w:val="22"/>
        </w:rPr>
      </w:pPr>
      <w:r w:rsidRPr="00C6369B">
        <w:rPr>
          <w:rFonts w:ascii="Arial" w:hAnsi="Arial" w:cs="Arial"/>
          <w:bCs/>
          <w:sz w:val="22"/>
          <w:szCs w:val="22"/>
        </w:rPr>
        <w:tab/>
        <w:t>This site provides considerable background information about composites,</w:t>
      </w:r>
    </w:p>
    <w:p w:rsidR="009248B1" w:rsidRPr="00C6369B" w:rsidRDefault="009248B1" w:rsidP="009248B1">
      <w:pPr>
        <w:autoSpaceDE w:val="0"/>
        <w:autoSpaceDN w:val="0"/>
        <w:adjustRightInd w:val="0"/>
        <w:rPr>
          <w:rFonts w:ascii="Arial" w:hAnsi="Arial" w:cs="Arial"/>
          <w:bCs/>
          <w:sz w:val="22"/>
          <w:szCs w:val="22"/>
        </w:rPr>
      </w:pPr>
      <w:r w:rsidRPr="00C6369B">
        <w:rPr>
          <w:rFonts w:ascii="Arial" w:hAnsi="Arial" w:cs="Arial"/>
          <w:bCs/>
          <w:sz w:val="22"/>
          <w:szCs w:val="22"/>
        </w:rPr>
        <w:t>(</w:t>
      </w:r>
      <w:hyperlink r:id="rId425" w:history="1">
        <w:r w:rsidRPr="00C6369B">
          <w:rPr>
            <w:rStyle w:val="Hyperlink"/>
            <w:rFonts w:ascii="Arial" w:hAnsi="Arial" w:cs="Arial"/>
            <w:bCs/>
            <w:sz w:val="22"/>
            <w:szCs w:val="22"/>
          </w:rPr>
          <w:t>http://fog.ccsf.cc.ca.us/~wkaufmyn/ENGN45/Course%20Handouts/14_CompositeMaterials/01_CompositesOverview.html</w:t>
        </w:r>
      </w:hyperlink>
      <w:r w:rsidRPr="00C6369B">
        <w:rPr>
          <w:rFonts w:ascii="Arial" w:hAnsi="Arial" w:cs="Arial"/>
          <w:bCs/>
          <w:sz w:val="22"/>
          <w:szCs w:val="22"/>
        </w:rPr>
        <w:t>), as well as several individual pages about specific composites.</w:t>
      </w:r>
    </w:p>
    <w:p w:rsidR="009248B1" w:rsidRPr="00582ECD" w:rsidRDefault="009248B1" w:rsidP="002B393E">
      <w:pPr>
        <w:pStyle w:val="ListParagraph"/>
        <w:numPr>
          <w:ilvl w:val="0"/>
          <w:numId w:val="105"/>
        </w:numPr>
        <w:autoSpaceDE w:val="0"/>
        <w:autoSpaceDN w:val="0"/>
        <w:adjustRightInd w:val="0"/>
        <w:spacing w:before="60"/>
        <w:ind w:left="360"/>
        <w:rPr>
          <w:rFonts w:ascii="Arial" w:hAnsi="Arial" w:cs="Arial"/>
          <w:bCs/>
          <w:sz w:val="22"/>
          <w:szCs w:val="22"/>
        </w:rPr>
      </w:pPr>
      <w:r w:rsidRPr="00582ECD">
        <w:rPr>
          <w:rFonts w:ascii="Arial" w:hAnsi="Arial" w:cs="Arial"/>
          <w:bCs/>
          <w:sz w:val="22"/>
          <w:szCs w:val="22"/>
        </w:rPr>
        <w:t xml:space="preserve">Concrete: </w:t>
      </w:r>
      <w:hyperlink r:id="rId426" w:history="1">
        <w:r w:rsidRPr="00582ECD">
          <w:rPr>
            <w:rStyle w:val="Hyperlink"/>
            <w:rFonts w:ascii="Arial" w:hAnsi="Arial" w:cs="Arial"/>
            <w:bCs/>
            <w:sz w:val="22"/>
            <w:szCs w:val="22"/>
          </w:rPr>
          <w:t>http://fog.ccsf.cc.ca.us/~wkaufmyn/ENGN45/Course%20Handouts/14_CompositeMaterials/06_Concrete.html</w:t>
        </w:r>
      </w:hyperlink>
    </w:p>
    <w:p w:rsidR="009248B1" w:rsidRPr="00582ECD" w:rsidRDefault="009248B1" w:rsidP="002B393E">
      <w:pPr>
        <w:pStyle w:val="ListParagraph"/>
        <w:numPr>
          <w:ilvl w:val="0"/>
          <w:numId w:val="105"/>
        </w:numPr>
        <w:autoSpaceDE w:val="0"/>
        <w:autoSpaceDN w:val="0"/>
        <w:adjustRightInd w:val="0"/>
        <w:spacing w:before="60"/>
        <w:ind w:left="360"/>
        <w:rPr>
          <w:rFonts w:ascii="Arial" w:hAnsi="Arial" w:cs="Arial"/>
          <w:bCs/>
          <w:sz w:val="22"/>
          <w:szCs w:val="22"/>
        </w:rPr>
      </w:pPr>
      <w:r w:rsidRPr="00582ECD">
        <w:rPr>
          <w:rFonts w:ascii="Arial" w:hAnsi="Arial" w:cs="Arial"/>
          <w:bCs/>
          <w:sz w:val="22"/>
          <w:szCs w:val="22"/>
        </w:rPr>
        <w:t xml:space="preserve">Wood: </w:t>
      </w:r>
      <w:hyperlink r:id="rId427" w:history="1">
        <w:r w:rsidRPr="00582ECD">
          <w:rPr>
            <w:rStyle w:val="Hyperlink"/>
            <w:rFonts w:ascii="Arial" w:hAnsi="Arial" w:cs="Arial"/>
            <w:bCs/>
            <w:sz w:val="22"/>
            <w:szCs w:val="22"/>
          </w:rPr>
          <w:t>http://fog.ccsf.cc.ca.us/~wkaufmyn/ENGN45/Course%20Handouts/14_CompositeMaterials/04_Wood.html</w:t>
        </w:r>
      </w:hyperlink>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autoSpaceDE w:val="0"/>
        <w:autoSpaceDN w:val="0"/>
        <w:adjustRightInd w:val="0"/>
        <w:rPr>
          <w:rFonts w:ascii="Arial" w:hAnsi="Arial" w:cs="Arial"/>
          <w:bCs/>
          <w:sz w:val="22"/>
          <w:szCs w:val="22"/>
        </w:rPr>
      </w:pPr>
      <w:r w:rsidRPr="00C6369B">
        <w:rPr>
          <w:rFonts w:ascii="Arial" w:hAnsi="Arial" w:cs="Arial"/>
          <w:bCs/>
          <w:sz w:val="22"/>
          <w:szCs w:val="22"/>
        </w:rPr>
        <w:tab/>
        <w:t xml:space="preserve">This site shows how a carbon composite is used to construct a laminated sail for sailboats: </w:t>
      </w:r>
      <w:hyperlink r:id="rId428" w:history="1">
        <w:r w:rsidRPr="00C6369B">
          <w:rPr>
            <w:rStyle w:val="Hyperlink"/>
            <w:rFonts w:ascii="Arial" w:hAnsi="Arial" w:cs="Arial"/>
            <w:bCs/>
            <w:sz w:val="22"/>
            <w:szCs w:val="22"/>
          </w:rPr>
          <w:t>http://www.se.northsails.com/tabid/20695/Default.aspx</w:t>
        </w:r>
      </w:hyperlink>
      <w:r w:rsidRPr="00C6369B">
        <w:rPr>
          <w:rFonts w:ascii="Arial" w:hAnsi="Arial" w:cs="Arial"/>
          <w:bCs/>
          <w:sz w:val="22"/>
          <w:szCs w:val="22"/>
        </w:rPr>
        <w:t>.</w:t>
      </w:r>
    </w:p>
    <w:p w:rsidR="009248B1" w:rsidRPr="00C6369B" w:rsidRDefault="009248B1" w:rsidP="009248B1">
      <w:pPr>
        <w:rPr>
          <w:rFonts w:ascii="Arial" w:hAnsi="Arial" w:cs="Arial"/>
          <w:sz w:val="22"/>
          <w:szCs w:val="22"/>
        </w:rPr>
      </w:pPr>
    </w:p>
    <w:p w:rsidR="009248B1" w:rsidRPr="00C6369B" w:rsidRDefault="009248B1" w:rsidP="009248B1">
      <w:pPr>
        <w:autoSpaceDE w:val="0"/>
        <w:autoSpaceDN w:val="0"/>
        <w:adjustRightInd w:val="0"/>
        <w:rPr>
          <w:rFonts w:ascii="Arial" w:hAnsi="Arial" w:cs="Arial"/>
          <w:b/>
          <w:bCs/>
        </w:rPr>
      </w:pPr>
      <w:r w:rsidRPr="00C6369B">
        <w:rPr>
          <w:rFonts w:ascii="Arial" w:hAnsi="Arial" w:cs="Arial"/>
          <w:b/>
          <w:bCs/>
        </w:rPr>
        <w:t xml:space="preserve">More </w:t>
      </w:r>
      <w:r w:rsidRPr="00C6369B">
        <w:rPr>
          <w:rFonts w:ascii="Arial" w:hAnsi="Arial" w:cs="Arial"/>
          <w:b/>
        </w:rPr>
        <w:t xml:space="preserve">sites </w:t>
      </w:r>
      <w:r w:rsidRPr="00C6369B">
        <w:rPr>
          <w:rFonts w:ascii="Arial" w:hAnsi="Arial" w:cs="Arial"/>
          <w:b/>
          <w:bCs/>
        </w:rPr>
        <w:t>on the latest research into different types of prosthetics</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This 1:22 YouTube video clip shows a 3-finger prosthetic hand that has impressive manual dexterity: </w:t>
      </w:r>
      <w:hyperlink r:id="rId429" w:history="1">
        <w:r w:rsidRPr="00C6369B">
          <w:rPr>
            <w:rStyle w:val="Hyperlink"/>
            <w:rFonts w:ascii="Arial" w:hAnsi="Arial" w:cs="Arial"/>
            <w:sz w:val="22"/>
            <w:szCs w:val="22"/>
          </w:rPr>
          <w:t>https://www.youtube.com/watch?v=sv_X7MQJCN0</w:t>
        </w:r>
      </w:hyperlink>
      <w:r w:rsidRPr="00C6369B">
        <w:rPr>
          <w:rFonts w:ascii="Arial" w:hAnsi="Arial" w:cs="Arial"/>
          <w:sz w:val="22"/>
          <w:szCs w:val="22"/>
        </w:rPr>
        <w:t>.</w:t>
      </w:r>
    </w:p>
    <w:p w:rsidR="009248B1" w:rsidRPr="00C6369B" w:rsidRDefault="009248B1" w:rsidP="009248B1">
      <w:pPr>
        <w:autoSpaceDE w:val="0"/>
        <w:autoSpaceDN w:val="0"/>
        <w:adjustRightInd w:val="0"/>
        <w:rPr>
          <w:rFonts w:ascii="Arial" w:hAnsi="Arial" w:cs="Arial"/>
          <w:sz w:val="22"/>
          <w:szCs w:val="22"/>
        </w:rPr>
      </w:pPr>
    </w:p>
    <w:p w:rsidR="009248B1" w:rsidRPr="00C6369B" w:rsidRDefault="009248B1" w:rsidP="009248B1">
      <w:pPr>
        <w:autoSpaceDE w:val="0"/>
        <w:autoSpaceDN w:val="0"/>
        <w:adjustRightInd w:val="0"/>
        <w:rPr>
          <w:rFonts w:ascii="Arial" w:hAnsi="Arial" w:cs="Arial"/>
          <w:sz w:val="22"/>
          <w:szCs w:val="22"/>
        </w:rPr>
      </w:pPr>
      <w:r w:rsidRPr="00C6369B">
        <w:rPr>
          <w:rFonts w:ascii="Arial" w:hAnsi="Arial" w:cs="Arial"/>
          <w:sz w:val="22"/>
          <w:szCs w:val="22"/>
        </w:rPr>
        <w:tab/>
        <w:t>Another YouTube video is a Ted</w:t>
      </w:r>
      <w:r w:rsidRPr="00C6369B">
        <w:rPr>
          <w:rFonts w:ascii="Arial" w:hAnsi="Arial" w:cs="Arial"/>
          <w:sz w:val="22"/>
          <w:szCs w:val="22"/>
          <w:vertAlign w:val="superscript"/>
        </w:rPr>
        <w:t>X</w:t>
      </w:r>
      <w:r w:rsidRPr="00C6369B">
        <w:rPr>
          <w:rFonts w:ascii="Arial" w:hAnsi="Arial" w:cs="Arial"/>
          <w:sz w:val="22"/>
          <w:szCs w:val="22"/>
        </w:rPr>
        <w:t xml:space="preserve"> talk (13:14), “When Life Gives You Lemons”, that shows the use of OPRA and osseointegration to allow a person to control a prosthesis by brain-arm electrical connections—an integration of biology and mechatronics. (</w:t>
      </w:r>
      <w:hyperlink r:id="rId430" w:history="1">
        <w:r w:rsidRPr="00C6369B">
          <w:rPr>
            <w:rStyle w:val="Hyperlink"/>
            <w:rFonts w:ascii="Arial" w:hAnsi="Arial" w:cs="Arial"/>
            <w:sz w:val="22"/>
            <w:szCs w:val="22"/>
          </w:rPr>
          <w:t>https://www.youtube.com/watch?v=V4UQU4392wM&amp;feature=youtu.be</w:t>
        </w:r>
      </w:hyperlink>
      <w:r w:rsidRPr="00C6369B">
        <w:rPr>
          <w:rFonts w:ascii="Arial" w:hAnsi="Arial" w:cs="Arial"/>
          <w:sz w:val="22"/>
          <w:szCs w:val="22"/>
        </w:rPr>
        <w:t>)</w:t>
      </w:r>
    </w:p>
    <w:p w:rsidR="009248B1" w:rsidRPr="00C6369B" w:rsidRDefault="009248B1" w:rsidP="009248B1">
      <w:pPr>
        <w:autoSpaceDE w:val="0"/>
        <w:autoSpaceDN w:val="0"/>
        <w:adjustRightInd w:val="0"/>
        <w:rPr>
          <w:rFonts w:ascii="Arial" w:hAnsi="Arial" w:cs="Arial"/>
          <w:bCs/>
          <w:sz w:val="22"/>
          <w:szCs w:val="22"/>
        </w:rPr>
      </w:pPr>
    </w:p>
    <w:p w:rsidR="009248B1" w:rsidRPr="00C6369B" w:rsidRDefault="009248B1" w:rsidP="009248B1">
      <w:pPr>
        <w:ind w:firstLine="720"/>
        <w:rPr>
          <w:rFonts w:ascii="Arial" w:hAnsi="Arial" w:cs="Arial"/>
          <w:sz w:val="22"/>
          <w:szCs w:val="22"/>
          <w:lang w:val="en"/>
        </w:rPr>
      </w:pPr>
      <w:r w:rsidRPr="00C6369B">
        <w:rPr>
          <w:rFonts w:ascii="Arial" w:hAnsi="Arial" w:cs="Arial"/>
          <w:sz w:val="22"/>
          <w:szCs w:val="22"/>
          <w:lang w:val="en"/>
        </w:rPr>
        <w:t>This 6:34 video on YouTube shows the actual 3-D printing of a prosthetic foot with a flexible ankle and the subsequent use of that prosthetic foot and ankle—for Buttercup, a duck! (</w:t>
      </w:r>
      <w:hyperlink r:id="rId431" w:history="1">
        <w:r w:rsidRPr="00C6369B">
          <w:rPr>
            <w:rStyle w:val="Hyperlink"/>
            <w:rFonts w:ascii="Arial" w:hAnsi="Arial" w:cs="Arial"/>
            <w:sz w:val="22"/>
            <w:szCs w:val="22"/>
            <w:lang w:val="en"/>
          </w:rPr>
          <w:t>https://youtu.be/DyD2m9gFTIE</w:t>
        </w:r>
      </w:hyperlink>
      <w:r w:rsidRPr="00C6369B">
        <w:rPr>
          <w:rFonts w:ascii="Arial" w:hAnsi="Arial" w:cs="Arial"/>
          <w:sz w:val="22"/>
          <w:szCs w:val="22"/>
          <w:lang w:val="en"/>
        </w:rPr>
        <w:t>)</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sz w:val="22"/>
          <w:szCs w:val="22"/>
        </w:rPr>
      </w:pPr>
      <w:r w:rsidRPr="00C6369B">
        <w:rPr>
          <w:rFonts w:ascii="Arial" w:hAnsi="Arial" w:cs="Arial"/>
          <w:sz w:val="22"/>
          <w:szCs w:val="22"/>
        </w:rPr>
        <w:tab/>
        <w:t>This 18:44 TED Talk with Dr. Todd Kuiken shows recent research into bionics—prosthetic limbs that are controlled exclusively by the brain—and prosthetic limbs that can “feel”. Dr. Kuiken brings along a woman with a full prosthetic arm to show how his research has worked out in the real world. (</w:t>
      </w:r>
      <w:hyperlink r:id="rId432" w:history="1">
        <w:r w:rsidRPr="00C6369B">
          <w:rPr>
            <w:rStyle w:val="Hyperlink"/>
            <w:rFonts w:ascii="Arial" w:hAnsi="Arial" w:cs="Arial"/>
            <w:sz w:val="22"/>
            <w:szCs w:val="22"/>
          </w:rPr>
          <w:t>http://www.ted.com/talks/todd_kuiken_a_prosthetic_arm_that_feels</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sz w:val="22"/>
          <w:szCs w:val="22"/>
        </w:rPr>
      </w:pPr>
      <w:r w:rsidRPr="00C6369B">
        <w:rPr>
          <w:rFonts w:ascii="Arial" w:hAnsi="Arial" w:cs="Arial"/>
          <w:sz w:val="22"/>
          <w:szCs w:val="22"/>
        </w:rPr>
        <w:tab/>
        <w:t>Here is another TED</w:t>
      </w:r>
      <w:r w:rsidRPr="00C6369B">
        <w:rPr>
          <w:rFonts w:ascii="Arial" w:hAnsi="Arial" w:cs="Arial"/>
          <w:sz w:val="22"/>
          <w:szCs w:val="22"/>
          <w:vertAlign w:val="superscript"/>
        </w:rPr>
        <w:t>X</w:t>
      </w:r>
      <w:r w:rsidRPr="00C6369B">
        <w:rPr>
          <w:rFonts w:ascii="Arial" w:hAnsi="Arial" w:cs="Arial"/>
          <w:sz w:val="22"/>
          <w:szCs w:val="22"/>
        </w:rPr>
        <w:t xml:space="preserve"> talk (13:14), “When Life Gives You Lemons”, about the process of integrating prosthetic (bionic) limbs to bone, muscle and nerves: </w:t>
      </w:r>
      <w:hyperlink r:id="rId433" w:history="1">
        <w:r w:rsidRPr="00C6369B">
          <w:rPr>
            <w:rStyle w:val="Hyperlink"/>
            <w:rFonts w:ascii="Arial" w:hAnsi="Arial" w:cs="Arial"/>
            <w:sz w:val="22"/>
            <w:szCs w:val="22"/>
          </w:rPr>
          <w:t>http://tedxtalks.ted.com/video/Bionic-limbs-integrated-to-bone;search%3Abionic%20limbs%20integrated</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b/>
        </w:rPr>
      </w:pPr>
      <w:r w:rsidRPr="00C6369B">
        <w:rPr>
          <w:rFonts w:ascii="Arial" w:hAnsi="Arial" w:cs="Arial"/>
        </w:rPr>
        <w:tab/>
      </w:r>
      <w:r w:rsidRPr="00C6369B">
        <w:rPr>
          <w:rFonts w:ascii="Arial" w:hAnsi="Arial" w:cs="Arial"/>
          <w:b/>
        </w:rPr>
        <w:t>More sites on the 3-D printed artificial hand</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lang w:val="en"/>
        </w:rPr>
      </w:pPr>
      <w:r w:rsidRPr="00C6369B">
        <w:rPr>
          <w:rFonts w:ascii="Arial" w:hAnsi="Arial" w:cs="Arial"/>
          <w:sz w:val="22"/>
          <w:szCs w:val="22"/>
          <w:lang w:val="en"/>
        </w:rPr>
        <w:t>This 10:24 Ted</w:t>
      </w:r>
      <w:r w:rsidRPr="00C6369B">
        <w:rPr>
          <w:rFonts w:ascii="Arial" w:hAnsi="Arial" w:cs="Arial"/>
          <w:sz w:val="22"/>
          <w:szCs w:val="22"/>
          <w:vertAlign w:val="superscript"/>
          <w:lang w:val="en"/>
        </w:rPr>
        <w:t>X</w:t>
      </w:r>
      <w:r w:rsidRPr="00C6369B">
        <w:rPr>
          <w:rFonts w:ascii="Arial" w:hAnsi="Arial" w:cs="Arial"/>
          <w:sz w:val="22"/>
          <w:szCs w:val="22"/>
          <w:lang w:val="en"/>
        </w:rPr>
        <w:t xml:space="preserve"> talk on YouTube discusses the use of 3-D printing and open-source design to experiment with design of prosthetic fingers around the world. (</w:t>
      </w:r>
      <w:hyperlink r:id="rId434" w:history="1">
        <w:r w:rsidRPr="00C6369B">
          <w:rPr>
            <w:rStyle w:val="Hyperlink"/>
            <w:rFonts w:ascii="Arial" w:hAnsi="Arial" w:cs="Arial"/>
            <w:sz w:val="22"/>
            <w:szCs w:val="22"/>
            <w:lang w:val="en"/>
          </w:rPr>
          <w:t>https://youtu.be/peoZJRtnPiA</w:t>
        </w:r>
      </w:hyperlink>
      <w:r w:rsidRPr="00C6369B">
        <w:rPr>
          <w:rFonts w:ascii="Arial" w:hAnsi="Arial" w:cs="Arial"/>
          <w:sz w:val="22"/>
          <w:szCs w:val="22"/>
          <w:lang w:val="en"/>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rPr>
      </w:pPr>
      <w:r w:rsidRPr="00C6369B">
        <w:rPr>
          <w:rFonts w:ascii="Arial" w:hAnsi="Arial" w:cs="Arial"/>
          <w:sz w:val="22"/>
          <w:szCs w:val="22"/>
        </w:rPr>
        <w:t xml:space="preserve">This February 22, 2016 article from Carnegie Mellon’s </w:t>
      </w:r>
      <w:r w:rsidRPr="00C6369B">
        <w:rPr>
          <w:rFonts w:ascii="Arial" w:hAnsi="Arial" w:cs="Arial"/>
          <w:i/>
          <w:sz w:val="22"/>
          <w:szCs w:val="22"/>
        </w:rPr>
        <w:t>The Tartan</w:t>
      </w:r>
      <w:r w:rsidRPr="00C6369B">
        <w:rPr>
          <w:rFonts w:ascii="Arial" w:hAnsi="Arial" w:cs="Arial"/>
          <w:sz w:val="22"/>
          <w:szCs w:val="22"/>
        </w:rPr>
        <w:t xml:space="preserve"> student newsletter discusses further the 3-D printing of artificial hands and e-Nable’s role in distributing the around the globe: </w:t>
      </w:r>
      <w:hyperlink r:id="rId435" w:history="1">
        <w:r w:rsidRPr="00C6369B">
          <w:rPr>
            <w:rStyle w:val="Hyperlink"/>
            <w:rFonts w:ascii="Arial" w:hAnsi="Arial" w:cs="Arial"/>
            <w:sz w:val="22"/>
            <w:szCs w:val="22"/>
          </w:rPr>
          <w:t>http://thetartan.org/2016/2/22/scitech/proshand</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sz w:val="22"/>
          <w:szCs w:val="22"/>
        </w:rPr>
      </w:pPr>
      <w:r w:rsidRPr="00C6369B">
        <w:rPr>
          <w:rFonts w:ascii="Arial" w:hAnsi="Arial" w:cs="Arial"/>
          <w:sz w:val="22"/>
          <w:szCs w:val="22"/>
        </w:rPr>
        <w:tab/>
        <w:t>Here is a 1:06 video clip from WISTV of a 13-year-old who was born without a right hand and is now using a 3-D printed artificial hand. (</w:t>
      </w:r>
      <w:hyperlink r:id="rId436" w:history="1">
        <w:r w:rsidRPr="00C6369B">
          <w:rPr>
            <w:rStyle w:val="Hyperlink"/>
            <w:rFonts w:ascii="Arial" w:hAnsi="Arial" w:cs="Arial"/>
            <w:sz w:val="22"/>
            <w:szCs w:val="22"/>
          </w:rPr>
          <w:t>http://www.wistv.com/story/31253822/turbeville-teen-gets-3d-printed-prosthetic-hand</w:t>
        </w:r>
      </w:hyperlink>
      <w:r w:rsidR="00582ECD">
        <w:rPr>
          <w:rStyle w:val="Hyperlink"/>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rPr>
          <w:rFonts w:ascii="Arial" w:hAnsi="Arial" w:cs="Arial"/>
          <w:sz w:val="22"/>
          <w:szCs w:val="22"/>
        </w:rPr>
      </w:pPr>
      <w:r w:rsidRPr="00C6369B">
        <w:rPr>
          <w:rFonts w:ascii="Arial" w:hAnsi="Arial" w:cs="Arial"/>
          <w:sz w:val="22"/>
          <w:szCs w:val="22"/>
        </w:rPr>
        <w:tab/>
        <w:t xml:space="preserve">This site from the February 16, 2015 </w:t>
      </w:r>
      <w:r w:rsidRPr="00C6369B">
        <w:rPr>
          <w:rFonts w:ascii="Arial" w:hAnsi="Arial" w:cs="Arial"/>
          <w:i/>
          <w:sz w:val="22"/>
          <w:szCs w:val="22"/>
        </w:rPr>
        <w:t>New York Times</w:t>
      </w:r>
      <w:r w:rsidRPr="00C6369B">
        <w:rPr>
          <w:rFonts w:ascii="Arial" w:hAnsi="Arial" w:cs="Arial"/>
          <w:sz w:val="22"/>
          <w:szCs w:val="22"/>
        </w:rPr>
        <w:t xml:space="preserve"> contains more information and several video clips dealing with the 3-D-printed artificial hand, including one showing the printing and assembly of the parts for the “Cyborg Beast” artificial hand: </w:t>
      </w:r>
      <w:hyperlink r:id="rId437" w:history="1">
        <w:r w:rsidRPr="00C6369B">
          <w:rPr>
            <w:rStyle w:val="Hyperlink"/>
            <w:rFonts w:ascii="Arial" w:hAnsi="Arial" w:cs="Arial"/>
            <w:sz w:val="22"/>
            <w:szCs w:val="22"/>
          </w:rPr>
          <w:t>http://www.nytimes.com/2015/02/17/science/hand-of-a-superhero.html?_r=0</w:t>
        </w:r>
      </w:hyperlink>
      <w:r w:rsidRPr="00C6369B">
        <w:rPr>
          <w:rFonts w:ascii="Arial" w:hAnsi="Arial" w:cs="Arial"/>
          <w:sz w:val="22"/>
          <w:szCs w:val="22"/>
        </w:rPr>
        <w:t>.</w:t>
      </w:r>
    </w:p>
    <w:p w:rsidR="009248B1" w:rsidRPr="00C6369B" w:rsidRDefault="009248B1" w:rsidP="009248B1">
      <w:pPr>
        <w:rPr>
          <w:rFonts w:ascii="Arial" w:hAnsi="Arial" w:cs="Arial"/>
          <w:sz w:val="22"/>
          <w:szCs w:val="22"/>
        </w:rPr>
      </w:pPr>
    </w:p>
    <w:p w:rsidR="009248B1" w:rsidRPr="00C6369B" w:rsidRDefault="009248B1" w:rsidP="009248B1">
      <w:pPr>
        <w:ind w:firstLine="720"/>
        <w:rPr>
          <w:rFonts w:ascii="Arial" w:hAnsi="Arial" w:cs="Arial"/>
          <w:sz w:val="22"/>
          <w:szCs w:val="22"/>
          <w:lang w:val="en"/>
        </w:rPr>
      </w:pPr>
      <w:r w:rsidRPr="00C6369B">
        <w:rPr>
          <w:rFonts w:ascii="Arial" w:hAnsi="Arial" w:cs="Arial"/>
          <w:sz w:val="22"/>
          <w:szCs w:val="22"/>
          <w:lang w:val="en"/>
        </w:rPr>
        <w:t xml:space="preserve">This 10:03 YouTube video shows the development, by Ivan Owen of Washington State, a special effects artist, and Richard Van As, a carpenter from South Africa who had lost 4 fingers in an accident, of the original 3-D printed artificial hand developed using a MakerBot 3-D printer: </w:t>
      </w:r>
      <w:hyperlink r:id="rId438" w:history="1">
        <w:r w:rsidRPr="00C6369B">
          <w:rPr>
            <w:rStyle w:val="Hyperlink"/>
            <w:rFonts w:ascii="Arial" w:hAnsi="Arial" w:cs="Arial"/>
            <w:sz w:val="22"/>
            <w:szCs w:val="22"/>
            <w:lang w:val="en"/>
          </w:rPr>
          <w:t>https://youtu.be/rDD8SSIPrP0</w:t>
        </w:r>
      </w:hyperlink>
      <w:r w:rsidRPr="00C6369B">
        <w:rPr>
          <w:rFonts w:ascii="Arial" w:hAnsi="Arial" w:cs="Arial"/>
          <w:sz w:val="22"/>
          <w:szCs w:val="22"/>
          <w:lang w:val="en"/>
        </w:rPr>
        <w:t>.</w:t>
      </w:r>
    </w:p>
    <w:p w:rsidR="00C40564" w:rsidRPr="00C6369B" w:rsidRDefault="00C40564" w:rsidP="00C40564">
      <w:pPr>
        <w:rPr>
          <w:rFonts w:ascii="Arial" w:hAnsi="Arial" w:cs="Arial"/>
          <w:sz w:val="22"/>
          <w:szCs w:val="22"/>
        </w:rPr>
      </w:pPr>
    </w:p>
    <w:p w:rsidR="00552AEF" w:rsidRPr="008B1A62" w:rsidRDefault="00552AEF" w:rsidP="00552AEF">
      <w:pPr>
        <w:rPr>
          <w:rFonts w:ascii="Arial" w:hAnsi="Arial" w:cs="Arial"/>
          <w:sz w:val="22"/>
          <w:szCs w:val="22"/>
        </w:rPr>
      </w:pPr>
      <w:r w:rsidRPr="008B1A62">
        <w:rPr>
          <w:rFonts w:ascii="Arial" w:hAnsi="Arial" w:cs="Arial"/>
          <w:sz w:val="22"/>
          <w:szCs w:val="22"/>
        </w:rPr>
        <w:br w:type="page"/>
      </w:r>
    </w:p>
    <w:p w:rsidR="00C7154F" w:rsidRPr="00E65601" w:rsidRDefault="00E65601" w:rsidP="00F8251C">
      <w:pPr>
        <w:pStyle w:val="Heading1"/>
        <w:ind w:right="-90"/>
      </w:pPr>
      <w:bookmarkStart w:id="59" w:name="_Toc446168940"/>
      <w:r w:rsidRPr="00E65601">
        <w:lastRenderedPageBreak/>
        <w:t>Frozen Fish Stick Blues</w:t>
      </w:r>
      <w:bookmarkEnd w:id="59"/>
    </w:p>
    <w:p w:rsidR="00A8168B" w:rsidRPr="008B1A62" w:rsidRDefault="00A8168B" w:rsidP="00A8168B">
      <w:pPr>
        <w:pStyle w:val="Heading2"/>
        <w:rPr>
          <w:rFonts w:ascii="Arial" w:hAnsi="Arial" w:cs="Arial"/>
        </w:rPr>
      </w:pPr>
      <w:bookmarkStart w:id="60" w:name="_Toc446168941"/>
      <w:r w:rsidRPr="008B1A62">
        <w:rPr>
          <w:rFonts w:ascii="Arial" w:hAnsi="Arial" w:cs="Arial"/>
        </w:rPr>
        <w:t>Background Information (teacher information)</w:t>
      </w:r>
      <w:bookmarkEnd w:id="60"/>
    </w:p>
    <w:p w:rsidR="00A8168B" w:rsidRPr="004F41AD" w:rsidRDefault="00A8168B" w:rsidP="00D74F8D">
      <w:pPr>
        <w:rPr>
          <w:rFonts w:ascii="Arial" w:hAnsi="Arial" w:cs="Arial"/>
        </w:rPr>
      </w:pPr>
    </w:p>
    <w:p w:rsidR="00585E6A" w:rsidRDefault="00585E6A" w:rsidP="00585E6A">
      <w:pPr>
        <w:rPr>
          <w:rFonts w:ascii="Arial" w:hAnsi="Arial" w:cs="Arial"/>
          <w:b/>
        </w:rPr>
      </w:pPr>
      <w:r>
        <w:rPr>
          <w:rFonts w:ascii="Arial" w:hAnsi="Arial" w:cs="Arial"/>
          <w:b/>
        </w:rPr>
        <w:t>More on</w:t>
      </w:r>
      <w:r>
        <w:rPr>
          <w:rFonts w:ascii="Arial" w:hAnsi="Arial" w:cs="Arial"/>
        </w:rPr>
        <w:t xml:space="preserve"> </w:t>
      </w:r>
      <w:r>
        <w:rPr>
          <w:rFonts w:ascii="Arial" w:hAnsi="Arial" w:cs="Arial"/>
          <w:b/>
        </w:rPr>
        <w:t>biomagnification and bioaccumulation</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Many people confuse the terms bioaccumulation and biomagnification. These terms do both refer to the accumulation of toxic substances in the bodies of organisms, but they have distinctly different meanings.</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r>
      <w:r>
        <w:rPr>
          <w:rFonts w:ascii="Arial" w:hAnsi="Arial" w:cs="Arial"/>
          <w:b/>
          <w:sz w:val="22"/>
          <w:szCs w:val="22"/>
        </w:rPr>
        <w:t>Bioaccumulation</w:t>
      </w:r>
      <w:r>
        <w:rPr>
          <w:rFonts w:ascii="Arial" w:hAnsi="Arial" w:cs="Arial"/>
          <w:sz w:val="22"/>
          <w:szCs w:val="22"/>
        </w:rPr>
        <w:t xml:space="preserve"> refers to how pollutants enter the food chain. Bioaccumulation is the increase in the concentration of a chemical in a biological organism over time when compared to the chemical’s concentration in its environment. Compounds accumulate in living organisms when they are taken in and stored faster than they are broken down (metabolized) or excreted. Compound uptake, the entrance of a chemical in an organism, can occur by breathing, swallowing or absorbing it through the skin. One factor affecting bioaccumulation involves the time between the uptake and the eventual elimination. Other factors affecting bioaccumulation are the duration of the exposure and concentration of the chemical.</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r>
      <w:r>
        <w:rPr>
          <w:rFonts w:ascii="Arial" w:hAnsi="Arial" w:cs="Arial"/>
          <w:b/>
          <w:sz w:val="22"/>
          <w:szCs w:val="22"/>
        </w:rPr>
        <w:t>Biomagnification</w:t>
      </w:r>
      <w:r>
        <w:rPr>
          <w:rFonts w:ascii="Arial" w:hAnsi="Arial" w:cs="Arial"/>
          <w:sz w:val="22"/>
          <w:szCs w:val="22"/>
        </w:rPr>
        <w:t>, also known as bioamplification, refers to the tendency of pollutants to concentrate as they move up a food chain. The process results in the accumulation of a chemical in an organism at higher levels than are found in its food. As reported by Dave McShafrey from Marietta College in Ohio:</w:t>
      </w:r>
    </w:p>
    <w:p w:rsidR="00585E6A" w:rsidRDefault="00585E6A" w:rsidP="00585E6A">
      <w:pPr>
        <w:ind w:left="720"/>
        <w:rPr>
          <w:rFonts w:ascii="Arial" w:hAnsi="Arial" w:cs="Arial"/>
          <w:sz w:val="20"/>
          <w:szCs w:val="20"/>
        </w:rPr>
      </w:pPr>
    </w:p>
    <w:p w:rsidR="00585E6A" w:rsidRDefault="00585E6A" w:rsidP="00585E6A">
      <w:pPr>
        <w:pStyle w:val="NormalWeb"/>
        <w:spacing w:before="0" w:beforeAutospacing="0" w:after="0" w:afterAutospacing="0"/>
        <w:ind w:left="720" w:right="720"/>
        <w:rPr>
          <w:rFonts w:ascii="Arial" w:hAnsi="Arial" w:cs="Arial"/>
          <w:color w:val="000000"/>
          <w:sz w:val="20"/>
          <w:szCs w:val="20"/>
        </w:rPr>
      </w:pPr>
      <w:r>
        <w:rPr>
          <w:rFonts w:ascii="Arial" w:hAnsi="Arial" w:cs="Arial"/>
          <w:color w:val="000000"/>
          <w:sz w:val="20"/>
          <w:szCs w:val="20"/>
        </w:rPr>
        <w:t>In order for biomagnification to occur, the pollutant must be:</w:t>
      </w:r>
    </w:p>
    <w:p w:rsidR="00585E6A" w:rsidRDefault="00585E6A" w:rsidP="002B393E">
      <w:pPr>
        <w:numPr>
          <w:ilvl w:val="0"/>
          <w:numId w:val="59"/>
        </w:numPr>
        <w:spacing w:before="60"/>
        <w:ind w:left="1080" w:right="720"/>
        <w:rPr>
          <w:rFonts w:ascii="Arial" w:hAnsi="Arial" w:cs="Arial"/>
          <w:color w:val="000000"/>
          <w:sz w:val="20"/>
          <w:szCs w:val="20"/>
        </w:rPr>
      </w:pPr>
      <w:r>
        <w:rPr>
          <w:rFonts w:ascii="Arial" w:hAnsi="Arial" w:cs="Arial"/>
          <w:color w:val="000000"/>
          <w:sz w:val="20"/>
          <w:szCs w:val="20"/>
        </w:rPr>
        <w:t>long-lived</w:t>
      </w:r>
    </w:p>
    <w:p w:rsidR="00585E6A" w:rsidRDefault="00585E6A" w:rsidP="002B393E">
      <w:pPr>
        <w:numPr>
          <w:ilvl w:val="0"/>
          <w:numId w:val="59"/>
        </w:numPr>
        <w:spacing w:before="60"/>
        <w:ind w:left="1080" w:right="720"/>
        <w:rPr>
          <w:rFonts w:ascii="Arial" w:hAnsi="Arial" w:cs="Arial"/>
          <w:color w:val="000000"/>
          <w:sz w:val="20"/>
          <w:szCs w:val="20"/>
        </w:rPr>
      </w:pPr>
      <w:r>
        <w:rPr>
          <w:rFonts w:ascii="Arial" w:hAnsi="Arial" w:cs="Arial"/>
          <w:color w:val="000000"/>
          <w:sz w:val="20"/>
          <w:szCs w:val="20"/>
        </w:rPr>
        <w:t>mobile</w:t>
      </w:r>
    </w:p>
    <w:p w:rsidR="00585E6A" w:rsidRDefault="00585E6A" w:rsidP="002B393E">
      <w:pPr>
        <w:numPr>
          <w:ilvl w:val="0"/>
          <w:numId w:val="59"/>
        </w:numPr>
        <w:spacing w:before="60"/>
        <w:ind w:left="1080" w:right="720"/>
        <w:rPr>
          <w:rFonts w:ascii="Arial" w:hAnsi="Arial" w:cs="Arial"/>
          <w:color w:val="000000"/>
          <w:sz w:val="20"/>
          <w:szCs w:val="20"/>
        </w:rPr>
      </w:pPr>
      <w:r>
        <w:rPr>
          <w:rFonts w:ascii="Arial" w:hAnsi="Arial" w:cs="Arial"/>
          <w:color w:val="000000"/>
          <w:sz w:val="20"/>
          <w:szCs w:val="20"/>
        </w:rPr>
        <w:t>soluble in fats</w:t>
      </w:r>
    </w:p>
    <w:p w:rsidR="00585E6A" w:rsidRDefault="00585E6A" w:rsidP="002B393E">
      <w:pPr>
        <w:numPr>
          <w:ilvl w:val="0"/>
          <w:numId w:val="59"/>
        </w:numPr>
        <w:spacing w:before="60"/>
        <w:ind w:left="1080" w:right="720"/>
        <w:rPr>
          <w:rFonts w:ascii="Arial" w:hAnsi="Arial" w:cs="Arial"/>
          <w:color w:val="000000"/>
          <w:sz w:val="20"/>
          <w:szCs w:val="20"/>
        </w:rPr>
      </w:pPr>
      <w:r>
        <w:rPr>
          <w:rFonts w:ascii="Arial" w:hAnsi="Arial" w:cs="Arial"/>
          <w:color w:val="000000"/>
          <w:sz w:val="20"/>
          <w:szCs w:val="20"/>
        </w:rPr>
        <w:t>biologically active</w:t>
      </w:r>
    </w:p>
    <w:p w:rsidR="00585E6A" w:rsidRDefault="00585E6A" w:rsidP="00585E6A">
      <w:pPr>
        <w:pStyle w:val="NormalWeb"/>
        <w:spacing w:before="0" w:beforeAutospacing="0" w:after="0" w:afterAutospacing="0"/>
        <w:ind w:left="720" w:right="720"/>
        <w:rPr>
          <w:rFonts w:ascii="Arial" w:hAnsi="Arial" w:cs="Arial"/>
          <w:color w:val="000000"/>
          <w:sz w:val="20"/>
          <w:szCs w:val="20"/>
        </w:rPr>
      </w:pPr>
    </w:p>
    <w:p w:rsidR="00585E6A" w:rsidRDefault="00585E6A" w:rsidP="00585E6A">
      <w:pPr>
        <w:pStyle w:val="NormalWeb"/>
        <w:spacing w:before="0" w:beforeAutospacing="0" w:after="0" w:afterAutospacing="0"/>
        <w:ind w:left="720" w:right="720" w:firstLine="720"/>
        <w:rPr>
          <w:rFonts w:ascii="Arial" w:hAnsi="Arial" w:cs="Arial"/>
          <w:color w:val="000000"/>
          <w:sz w:val="20"/>
          <w:szCs w:val="20"/>
        </w:rPr>
      </w:pPr>
      <w:r>
        <w:rPr>
          <w:rFonts w:ascii="Arial" w:hAnsi="Arial" w:cs="Arial"/>
          <w:color w:val="000000"/>
          <w:sz w:val="20"/>
          <w:szCs w:val="20"/>
        </w:rPr>
        <w:t>If a pollutant is short-lived, it will be broken down before it can become dangerous. If it is not mobile, it will stay in one place and is unlikely to be taken up by organisms. If the pollutant is soluble in water it will be excreted by the organism. Pollutants that dissolve in fats, however, may be retained for a long time. It is traditional to measure the amount of pollutants in fatty tissues of organisms such as</w:t>
      </w:r>
      <w:hyperlink r:id="rId439" w:history="1">
        <w:r>
          <w:rPr>
            <w:rStyle w:val="Hyperlink"/>
            <w:rFonts w:ascii="Arial" w:hAnsi="Arial" w:cs="Arial"/>
            <w:color w:val="000000"/>
            <w:sz w:val="20"/>
            <w:szCs w:val="20"/>
          </w:rPr>
          <w:t xml:space="preserve"> fish.</w:t>
        </w:r>
      </w:hyperlink>
      <w:r>
        <w:rPr>
          <w:rStyle w:val="apple-converted-space"/>
          <w:color w:val="000000"/>
          <w:sz w:val="20"/>
          <w:szCs w:val="20"/>
        </w:rPr>
        <w:t> </w:t>
      </w:r>
      <w:r>
        <w:rPr>
          <w:rFonts w:ascii="Arial" w:hAnsi="Arial" w:cs="Arial"/>
          <w:color w:val="000000"/>
          <w:sz w:val="20"/>
          <w:szCs w:val="20"/>
        </w:rPr>
        <w:t>In mammals, we often test the</w:t>
      </w:r>
      <w:r>
        <w:rPr>
          <w:rStyle w:val="apple-converted-space"/>
          <w:color w:val="000000"/>
          <w:sz w:val="20"/>
          <w:szCs w:val="20"/>
        </w:rPr>
        <w:t> </w:t>
      </w:r>
      <w:hyperlink r:id="rId440" w:history="1">
        <w:r>
          <w:rPr>
            <w:rStyle w:val="Hyperlink"/>
            <w:rFonts w:ascii="Arial" w:hAnsi="Arial" w:cs="Arial"/>
            <w:color w:val="000000"/>
            <w:sz w:val="20"/>
            <w:szCs w:val="20"/>
          </w:rPr>
          <w:t>milk</w:t>
        </w:r>
        <w:r>
          <w:rPr>
            <w:rStyle w:val="apple-converted-space"/>
            <w:sz w:val="20"/>
            <w:szCs w:val="20"/>
          </w:rPr>
          <w:t> </w:t>
        </w:r>
      </w:hyperlink>
      <w:r>
        <w:rPr>
          <w:rFonts w:ascii="Arial" w:hAnsi="Arial" w:cs="Arial"/>
          <w:color w:val="000000"/>
          <w:sz w:val="20"/>
          <w:szCs w:val="20"/>
        </w:rPr>
        <w:t>produced by females, since the milk has a lot of fat in it and because the very young are often more susceptible to damage from toxins (poisons). If a pollutant is not active biologically, it may biomagnify, but we really don't worry about it much, since it probably won't cause any problems.</w:t>
      </w:r>
    </w:p>
    <w:p w:rsidR="00585E6A" w:rsidRDefault="00585E6A" w:rsidP="00585E6A">
      <w:pPr>
        <w:pStyle w:val="NormalWeb"/>
        <w:spacing w:before="0" w:beforeAutospacing="0" w:after="0" w:afterAutospacing="0"/>
        <w:ind w:left="720" w:right="720"/>
        <w:rPr>
          <w:rFonts w:ascii="Arial" w:hAnsi="Arial" w:cs="Arial"/>
          <w:color w:val="000000"/>
          <w:sz w:val="6"/>
          <w:szCs w:val="6"/>
        </w:rPr>
      </w:pPr>
    </w:p>
    <w:p w:rsidR="00585E6A" w:rsidRDefault="00585E6A" w:rsidP="00585E6A">
      <w:pPr>
        <w:pStyle w:val="NormalWeb"/>
        <w:spacing w:before="0" w:beforeAutospacing="0" w:after="0" w:afterAutospacing="0"/>
        <w:ind w:left="720" w:right="720"/>
        <w:rPr>
          <w:rFonts w:ascii="Arial" w:hAnsi="Arial" w:cs="Arial"/>
          <w:color w:val="000000"/>
          <w:sz w:val="20"/>
          <w:szCs w:val="20"/>
        </w:rPr>
      </w:pPr>
      <w:r>
        <w:rPr>
          <w:rFonts w:ascii="Arial" w:hAnsi="Arial" w:cs="Arial"/>
          <w:color w:val="000000"/>
          <w:sz w:val="20"/>
          <w:szCs w:val="20"/>
        </w:rPr>
        <w:t>(</w:t>
      </w:r>
      <w:hyperlink r:id="rId441" w:history="1">
        <w:r>
          <w:rPr>
            <w:rStyle w:val="Hyperlink"/>
            <w:rFonts w:ascii="Arial" w:hAnsi="Arial" w:cs="Arial"/>
            <w:sz w:val="20"/>
            <w:szCs w:val="20"/>
          </w:rPr>
          <w:t>http://w3.marietta.edu/~biol/102/2bioma95.html</w:t>
        </w:r>
      </w:hyperlink>
      <w:r>
        <w:rPr>
          <w:rFonts w:ascii="Arial" w:hAnsi="Arial" w:cs="Arial"/>
          <w:color w:val="000000"/>
          <w:sz w:val="20"/>
          <w:szCs w:val="20"/>
        </w:rPr>
        <w:t>)</w:t>
      </w:r>
    </w:p>
    <w:p w:rsidR="00585E6A" w:rsidRDefault="00585E6A" w:rsidP="00585E6A">
      <w:pPr>
        <w:pStyle w:val="NormalWeb"/>
        <w:spacing w:before="0" w:beforeAutospacing="0" w:after="0" w:afterAutospacing="0"/>
        <w:ind w:right="720"/>
        <w:rPr>
          <w:rFonts w:ascii="Arial" w:hAnsi="Arial" w:cs="Arial"/>
          <w:color w:val="000000"/>
          <w:sz w:val="22"/>
          <w:szCs w:val="22"/>
        </w:rPr>
      </w:pPr>
    </w:p>
    <w:p w:rsidR="00585E6A" w:rsidRDefault="00585E6A" w:rsidP="00585E6A">
      <w:pPr>
        <w:pStyle w:val="NormalWeb"/>
        <w:spacing w:before="0" w:beforeAutospacing="0" w:after="0" w:afterAutospacing="0"/>
        <w:ind w:firstLine="720"/>
        <w:rPr>
          <w:rFonts w:ascii="Arial" w:hAnsi="Arial" w:cs="Arial"/>
          <w:color w:val="000000"/>
          <w:sz w:val="22"/>
          <w:szCs w:val="22"/>
        </w:rPr>
      </w:pPr>
      <w:r>
        <w:rPr>
          <w:rFonts w:ascii="Arial" w:hAnsi="Arial" w:cs="Arial"/>
          <w:color w:val="000000"/>
          <w:sz w:val="22"/>
          <w:szCs w:val="22"/>
        </w:rPr>
        <w:t>The illustration below succinctly shows the difference between bioaccumulation and biomagnification.</w:t>
      </w:r>
    </w:p>
    <w:p w:rsidR="00585E6A" w:rsidRDefault="00585E6A" w:rsidP="00585E6A">
      <w:pPr>
        <w:pStyle w:val="NormalWeb"/>
        <w:spacing w:before="0" w:beforeAutospacing="0" w:after="0" w:afterAutospacing="0"/>
        <w:rPr>
          <w:rFonts w:ascii="Arial" w:hAnsi="Arial" w:cs="Arial"/>
          <w:color w:val="000000"/>
          <w:sz w:val="22"/>
          <w:szCs w:val="22"/>
        </w:rPr>
      </w:pPr>
    </w:p>
    <w:p w:rsidR="00585E6A" w:rsidRDefault="00585E6A" w:rsidP="00585E6A">
      <w:pPr>
        <w:pStyle w:val="NormalWeb"/>
        <w:spacing w:before="0" w:beforeAutospacing="0" w:after="0" w:afterAutospacing="0"/>
        <w:ind w:left="720" w:right="720"/>
        <w:rPr>
          <w:rFonts w:ascii="Arial" w:hAnsi="Arial" w:cs="Arial"/>
          <w:color w:val="000000"/>
          <w:sz w:val="20"/>
          <w:szCs w:val="20"/>
        </w:rPr>
      </w:pPr>
      <w:r>
        <w:rPr>
          <w:rFonts w:ascii="Arial" w:hAnsi="Arial" w:cs="Arial"/>
          <w:color w:val="000000"/>
          <w:sz w:val="20"/>
          <w:szCs w:val="20"/>
        </w:rPr>
        <w:br w:type="page"/>
      </w:r>
    </w:p>
    <w:p w:rsidR="00585E6A" w:rsidRDefault="00585E6A" w:rsidP="00585E6A">
      <w:pPr>
        <w:pStyle w:val="NormalWeb"/>
        <w:spacing w:before="0" w:beforeAutospacing="0" w:after="0" w:afterAutospacing="0"/>
        <w:ind w:left="810" w:right="720"/>
        <w:rPr>
          <w:rFonts w:ascii="Arial" w:hAnsi="Arial" w:cs="Arial"/>
          <w:color w:val="000000"/>
          <w:sz w:val="6"/>
          <w:szCs w:val="6"/>
        </w:rPr>
      </w:pPr>
      <w:r>
        <w:rPr>
          <w:noProof/>
        </w:rPr>
        <w:lastRenderedPageBreak/>
        <mc:AlternateContent>
          <mc:Choice Requires="wpg">
            <w:drawing>
              <wp:anchor distT="0" distB="0" distL="114300" distR="114300" simplePos="0" relativeHeight="251957248" behindDoc="0" locked="0" layoutInCell="1" allowOverlap="1" wp14:anchorId="66CD1806" wp14:editId="651F8F3F">
                <wp:simplePos x="0" y="0"/>
                <wp:positionH relativeFrom="column">
                  <wp:posOffset>314325</wp:posOffset>
                </wp:positionH>
                <wp:positionV relativeFrom="paragraph">
                  <wp:posOffset>87630</wp:posOffset>
                </wp:positionV>
                <wp:extent cx="5332095" cy="3660140"/>
                <wp:effectExtent l="0" t="0" r="1905" b="0"/>
                <wp:wrapSquare wrapText="bothSides"/>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2095" cy="3660140"/>
                          <a:chOff x="1935" y="1808"/>
                          <a:chExt cx="8397" cy="5764"/>
                        </a:xfrm>
                      </wpg:grpSpPr>
                      <wpg:grpSp>
                        <wpg:cNvPr id="307" name="Group 50"/>
                        <wpg:cNvGrpSpPr>
                          <a:grpSpLocks/>
                        </wpg:cNvGrpSpPr>
                        <wpg:grpSpPr bwMode="auto">
                          <a:xfrm>
                            <a:off x="1945" y="1808"/>
                            <a:ext cx="8387" cy="5764"/>
                            <a:chOff x="2161" y="1808"/>
                            <a:chExt cx="8135" cy="5495"/>
                          </a:xfrm>
                        </wpg:grpSpPr>
                        <pic:pic xmlns:pic="http://schemas.openxmlformats.org/drawingml/2006/picture">
                          <pic:nvPicPr>
                            <pic:cNvPr id="308" name="Picture 51" descr="Bioacc-VS-Biomag1"/>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2161" y="1808"/>
                              <a:ext cx="7967" cy="5164"/>
                            </a:xfrm>
                            <a:prstGeom prst="rect">
                              <a:avLst/>
                            </a:prstGeom>
                            <a:noFill/>
                            <a:extLst>
                              <a:ext uri="{909E8E84-426E-40DD-AFC4-6F175D3DCCD1}">
                                <a14:hiddenFill xmlns:a14="http://schemas.microsoft.com/office/drawing/2010/main">
                                  <a:solidFill>
                                    <a:srgbClr val="FFFFFF"/>
                                  </a:solidFill>
                                </a14:hiddenFill>
                              </a:ext>
                            </a:extLst>
                          </pic:spPr>
                        </pic:pic>
                        <wps:wsp>
                          <wps:cNvPr id="309" name="Text Box 52"/>
                          <wps:cNvSpPr txBox="1">
                            <a:spLocks noChangeArrowheads="1"/>
                          </wps:cNvSpPr>
                          <wps:spPr bwMode="auto">
                            <a:xfrm>
                              <a:off x="2232" y="6915"/>
                              <a:ext cx="8064" cy="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linkedTxbx id="46" seq="1"/>
                          <wps:bodyPr rot="0" vert="horz" wrap="square" lIns="91440" tIns="45720" rIns="91440" bIns="45720" anchor="t" anchorCtr="0" upright="1">
                            <a:noAutofit/>
                          </wps:bodyPr>
                        </wps:wsp>
                      </wpg:grpSp>
                      <wps:wsp>
                        <wps:cNvPr id="310" name="Text Box 53"/>
                        <wps:cNvSpPr txBox="1">
                          <a:spLocks noChangeArrowheads="1"/>
                        </wps:cNvSpPr>
                        <wps:spPr bwMode="auto">
                          <a:xfrm>
                            <a:off x="1935" y="7173"/>
                            <a:ext cx="8387" cy="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585E6A">
                              <w:pPr>
                                <w:pStyle w:val="NormalWeb"/>
                                <w:spacing w:before="0" w:beforeAutospacing="0" w:after="0" w:afterAutospacing="0"/>
                                <w:ind w:left="90" w:right="216"/>
                                <w:jc w:val="center"/>
                                <w:rPr>
                                  <w:rFonts w:ascii="Calibri" w:hAnsi="Calibri" w:cs="Arial"/>
                                  <w:i/>
                                  <w:color w:val="000000"/>
                                  <w:sz w:val="20"/>
                                  <w:szCs w:val="20"/>
                                </w:rPr>
                              </w:pPr>
                              <w:r>
                                <w:rPr>
                                  <w:rFonts w:ascii="Calibri" w:hAnsi="Calibri" w:cs="Arial"/>
                                  <w:i/>
                                  <w:color w:val="000000"/>
                                  <w:sz w:val="20"/>
                                  <w:szCs w:val="20"/>
                                </w:rPr>
                                <w:t>(</w:t>
                              </w:r>
                              <w:hyperlink r:id="rId443" w:history="1">
                                <w:r>
                                  <w:rPr>
                                    <w:rStyle w:val="Hyperlink"/>
                                    <w:rFonts w:ascii="Calibri" w:hAnsi="Calibri" w:cs="Arial"/>
                                    <w:i/>
                                    <w:sz w:val="20"/>
                                    <w:szCs w:val="20"/>
                                  </w:rPr>
                                  <w:t>http://learn.anaee.com/wp-content/uploads/2015/01/Bioacc-VS-Biomag1.png</w:t>
                                </w:r>
                              </w:hyperlink>
                              <w:r>
                                <w:rPr>
                                  <w:rFonts w:ascii="Calibri" w:hAnsi="Calibri" w:cs="Arial"/>
                                  <w:i/>
                                  <w:color w:val="000000"/>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06" o:spid="_x0000_s1121" style="position:absolute;left:0;text-align:left;margin-left:24.75pt;margin-top:6.9pt;width:419.85pt;height:288.2pt;z-index:251957248" coordorigin="1935,1808" coordsize="8397,5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">
                <v:group id="Group 50" o:spid="_x0000_s1122" style="position:absolute;left:1945;top:1808;width:8387;height:5764" coordorigin="2161,1808" coordsize="8135,5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Picture 51" o:spid="_x0000_s1123" type="#_x0000_t75" alt="Bioacc-VS-Biomag1" style="position:absolute;left:2161;top:1808;width:7967;height:5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gwIbFAAAA3AAAAA8AAABkcnMvZG93bnJldi54bWxEj8FqwkAQhu9C32GZgjfdVMVK6ioiih4E&#10;rXrwOGanSWh2NmRXTd++cxA8Dv/833wznbeuUndqQunZwEc/AUWceVtybuB8WvcmoEJEtlh5JgN/&#10;FGA+e+tMMbX+wd90P8ZcCYRDigaKGOtU65AV5DD0fU0s2Y9vHEYZm1zbBh8Cd5UeJMlYOyxZLhRY&#10;07Kg7Pd4c6KR7zc8vN7W7eEzVrvdajtaXi7GdN/bxReoSG18LT/bW2tgmIitPCME0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4MCGxQAAANwAAAAPAAAAAAAAAAAAAAAA&#10;AJ8CAABkcnMvZG93bnJldi54bWxQSwUGAAAAAAQABAD3AAAAkQMAAAAA&#10;">
                    <v:imagedata r:id="rId444" o:title="Bioacc-VS-Biomag1"/>
                  </v:shape>
                  <v:shape id="Text Box 52" o:spid="_x0000_s1124" type="#_x0000_t202" style="position:absolute;left:2232;top:6915;width:8064;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KIbcIA&#10;AADcAAAADwAAAGRycy9kb3ducmV2LnhtbESP3YrCMBSE74V9h3AWvBFN13+rUVRQvPXnAY7NsS02&#10;J6XJ2vr2RhC8HGbmG2axakwhHlS53LKCv14EgjixOudUweW8605BOI+ssbBMCp7kYLX8aS0w1rbm&#10;Iz1OPhUBwi5GBZn3ZSylSzIy6Hq2JA7ezVYGfZBVKnWFdYCbQvajaCwN5hwWMixpm1FyP/0bBbdD&#10;3RnN6uveXybH4XiD+eRqn0q1f5v1HISnxn/Dn/ZBKxhEM3ifC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YohtwgAAANwAAAAPAAAAAAAAAAAAAAAAAJgCAABkcnMvZG93&#10;bnJldi54bWxQSwUGAAAAAAQABAD1AAAAhwMAAAAA&#10;" stroked="f">
                    <v:textbox>
                      <w:txbxContent/>
                    </v:textbox>
                  </v:shape>
                </v:group>
                <v:shape id="Text Box 53" o:spid="_x0000_s1125" type="#_x0000_t202" style="position:absolute;left:1935;top:7173;width:8387;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vccEA&#10;AADcAAAADwAAAGRycy9kb3ducmV2LnhtbERPTWvCQBC9F/wPywi91U0sFUldpQiCiIdqe/A4ZKfZ&#10;NNnZmF01/fedg+Dx8b4Xq8G36kp9rAMbyCcZKOIy2JorA99fm5c5qJiQLbaBycAfRVgtR08LLGy4&#10;8YGux1QpCeFYoAGXUldoHUtHHuMkdMTC/YTeYxLYV9r2eJNw3+ppls20x5qlwWFHa0dlc7x4KdnH&#10;8nII59983+iTa2b49ul2xjyPh493UImG9BDf3Vtr4DWX+XJGj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3r3HBAAAA3AAAAA8AAAAAAAAAAAAAAAAAmAIAAGRycy9kb3du&#10;cmV2LnhtbFBLBQYAAAAABAAEAPUAAACGAwAAAAA=&#10;" stroked="f">
                  <v:textbox style="mso-fit-shape-to-text:t">
                    <w:txbxContent>
                      <w:p w:rsidR="00C343DB" w:rsidRDefault="00C343DB" w:rsidP="00585E6A">
                        <w:pPr>
                          <w:pStyle w:val="NormalWeb"/>
                          <w:spacing w:before="0" w:beforeAutospacing="0" w:after="0" w:afterAutospacing="0"/>
                          <w:ind w:left="90" w:right="216"/>
                          <w:jc w:val="center"/>
                          <w:rPr>
                            <w:rFonts w:ascii="Calibri" w:hAnsi="Calibri" w:cs="Arial"/>
                            <w:i/>
                            <w:color w:val="000000"/>
                            <w:sz w:val="20"/>
                            <w:szCs w:val="20"/>
                          </w:rPr>
                        </w:pPr>
                        <w:r>
                          <w:rPr>
                            <w:rFonts w:ascii="Calibri" w:hAnsi="Calibri" w:cs="Arial"/>
                            <w:i/>
                            <w:color w:val="000000"/>
                            <w:sz w:val="20"/>
                            <w:szCs w:val="20"/>
                          </w:rPr>
                          <w:t>(</w:t>
                        </w:r>
                        <w:hyperlink r:id="rId445" w:history="1">
                          <w:r>
                            <w:rPr>
                              <w:rStyle w:val="Hyperlink"/>
                              <w:rFonts w:ascii="Calibri" w:hAnsi="Calibri" w:cs="Arial"/>
                              <w:i/>
                              <w:sz w:val="20"/>
                              <w:szCs w:val="20"/>
                            </w:rPr>
                            <w:t>http://learn.anaee.com/wp-content/uploads/2015/01/Bioacc-VS-Biomag1.png</w:t>
                          </w:r>
                        </w:hyperlink>
                        <w:r>
                          <w:rPr>
                            <w:rFonts w:ascii="Calibri" w:hAnsi="Calibri" w:cs="Arial"/>
                            <w:i/>
                            <w:color w:val="000000"/>
                            <w:sz w:val="20"/>
                            <w:szCs w:val="20"/>
                          </w:rPr>
                          <w:t>)</w:t>
                        </w:r>
                      </w:p>
                    </w:txbxContent>
                  </v:textbox>
                </v:shape>
                <w10:wrap type="square"/>
              </v:group>
            </w:pict>
          </mc:Fallback>
        </mc:AlternateContent>
      </w:r>
    </w:p>
    <w:p w:rsidR="00585E6A" w:rsidRDefault="00585E6A" w:rsidP="00585E6A">
      <w:pPr>
        <w:pStyle w:val="NormalWeb"/>
        <w:spacing w:before="0" w:beforeAutospacing="0" w:after="0" w:afterAutospacing="0"/>
        <w:ind w:right="630"/>
        <w:rPr>
          <w:rFonts w:ascii="Arial" w:hAnsi="Arial" w:cs="Arial"/>
          <w:color w:val="000000"/>
          <w:sz w:val="22"/>
          <w:szCs w:val="22"/>
        </w:rPr>
      </w:pPr>
    </w:p>
    <w:p w:rsidR="00585E6A" w:rsidRDefault="00585E6A" w:rsidP="00585E6A">
      <w:pPr>
        <w:rPr>
          <w:rFonts w:ascii="Arial" w:hAnsi="Arial" w:cs="Arial"/>
        </w:rPr>
      </w:pPr>
      <w:r>
        <w:rPr>
          <w:rFonts w:ascii="Arial" w:hAnsi="Arial" w:cs="Arial"/>
          <w:b/>
        </w:rPr>
        <w:t>More on</w:t>
      </w:r>
      <w:r>
        <w:rPr>
          <w:rFonts w:ascii="Arial" w:hAnsi="Arial" w:cs="Arial"/>
        </w:rPr>
        <w:t xml:space="preserve"> </w:t>
      </w:r>
      <w:r>
        <w:rPr>
          <w:rFonts w:ascii="Arial" w:hAnsi="Arial" w:cs="Arial"/>
          <w:b/>
        </w:rPr>
        <w:t>mercury</w:t>
      </w:r>
    </w:p>
    <w:p w:rsidR="00585E6A" w:rsidRDefault="00585E6A" w:rsidP="00585E6A">
      <w:pPr>
        <w:rPr>
          <w:rFonts w:ascii="Arial" w:hAnsi="Arial" w:cs="Arial"/>
          <w:sz w:val="22"/>
          <w:szCs w:val="22"/>
        </w:rPr>
      </w:pPr>
    </w:p>
    <w:p w:rsidR="00585E6A" w:rsidRDefault="00585E6A" w:rsidP="00585E6A">
      <w:pPr>
        <w:rPr>
          <w:rFonts w:ascii="Arial" w:hAnsi="Arial" w:cs="Arial"/>
          <w:b/>
          <w:sz w:val="22"/>
          <w:szCs w:val="22"/>
        </w:rPr>
      </w:pPr>
      <w:r>
        <w:rPr>
          <w:rFonts w:ascii="Arial" w:hAnsi="Arial" w:cs="Arial"/>
          <w:b/>
          <w:sz w:val="22"/>
          <w:szCs w:val="22"/>
        </w:rPr>
        <w:tab/>
        <w:t>History</w:t>
      </w:r>
    </w:p>
    <w:p w:rsidR="00585E6A" w:rsidRDefault="00585E6A" w:rsidP="00585E6A">
      <w:pPr>
        <w:rPr>
          <w:rFonts w:ascii="Arial" w:hAnsi="Arial" w:cs="Arial"/>
          <w:sz w:val="22"/>
          <w:szCs w:val="22"/>
        </w:rPr>
      </w:pPr>
    </w:p>
    <w:p w:rsidR="00585E6A" w:rsidRDefault="00585E6A" w:rsidP="00585E6A">
      <w:pPr>
        <w:rPr>
          <w:rFonts w:ascii="Arial" w:hAnsi="Arial" w:cs="Arial"/>
          <w:color w:val="191919"/>
          <w:sz w:val="22"/>
          <w:szCs w:val="22"/>
          <w:shd w:val="clear" w:color="auto" w:fill="FFFFFF"/>
        </w:rPr>
      </w:pPr>
      <w:r>
        <w:rPr>
          <w:rFonts w:ascii="Arial" w:hAnsi="Arial" w:cs="Arial"/>
          <w:b/>
          <w:sz w:val="22"/>
          <w:szCs w:val="22"/>
        </w:rPr>
        <w:tab/>
      </w:r>
      <w:r>
        <w:rPr>
          <w:rFonts w:ascii="Arial" w:hAnsi="Arial" w:cs="Arial"/>
          <w:sz w:val="22"/>
          <w:szCs w:val="22"/>
        </w:rPr>
        <w:t xml:space="preserve">Mercury is the only metal that is liquid at room temperature. The symbol, Hg, comes from the Greek word </w:t>
      </w:r>
      <w:r>
        <w:rPr>
          <w:rFonts w:ascii="Arial" w:hAnsi="Arial" w:cs="Arial"/>
          <w:i/>
          <w:sz w:val="22"/>
          <w:szCs w:val="22"/>
        </w:rPr>
        <w:t>hydrargyrum</w:t>
      </w:r>
      <w:r>
        <w:rPr>
          <w:rFonts w:ascii="Arial" w:hAnsi="Arial" w:cs="Arial"/>
          <w:sz w:val="22"/>
          <w:szCs w:val="22"/>
        </w:rPr>
        <w:t xml:space="preserve">, which means “water-silver” or quicksilver. Alchemists gave it the name mercury because of the element’s rapid liquid flow, which was like the Roman god, Mercury, known for his speed. </w:t>
      </w:r>
      <w:r>
        <w:rPr>
          <w:rFonts w:ascii="Arial" w:hAnsi="Arial" w:cs="Arial"/>
          <w:color w:val="191919"/>
          <w:sz w:val="22"/>
          <w:szCs w:val="22"/>
          <w:shd w:val="clear" w:color="auto" w:fill="FFFFFF"/>
        </w:rPr>
        <w:t>Mercury is the only element to retain its alchemical name as its modern common name.</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Mercury is one of a few elements that have been known since antiquity. It was discovered stored in a glass container in a 3500 year old Egyptian tomb in Kuma. Mercury and cinnabar, the most common ore of mercury, are mentioned in ancient manuscripts of the Chinese, Hindus, Egyptians, Greeks and Romans. Each had its own beliefs about mercury, and it was used as everything from a medicine to a talisman.</w:t>
      </w:r>
    </w:p>
    <w:p w:rsidR="00585E6A" w:rsidRDefault="00585E6A" w:rsidP="00585E6A">
      <w:pPr>
        <w:ind w:left="720"/>
        <w:rPr>
          <w:rFonts w:ascii="Arial" w:hAnsi="Arial" w:cs="Arial"/>
          <w:sz w:val="20"/>
          <w:szCs w:val="20"/>
        </w:rPr>
      </w:pPr>
    </w:p>
    <w:p w:rsidR="00585E6A" w:rsidRDefault="00585E6A" w:rsidP="00585E6A">
      <w:pPr>
        <w:ind w:left="720" w:right="720" w:firstLine="720"/>
        <w:rPr>
          <w:rFonts w:ascii="Arial" w:hAnsi="Arial" w:cs="Arial"/>
          <w:color w:val="000000"/>
          <w:sz w:val="20"/>
          <w:szCs w:val="20"/>
        </w:rPr>
      </w:pPr>
      <w:r>
        <w:rPr>
          <w:rFonts w:ascii="Arial" w:hAnsi="Arial" w:cs="Arial"/>
          <w:color w:val="000000"/>
          <w:sz w:val="20"/>
          <w:szCs w:val="20"/>
        </w:rPr>
        <w:t>The Egyptians and the Chinese may have been using cinnabar as a red pigment for centuries before the birth of Christ. In many civilizations mercury was used to placate or chase away evil spirits. The alchemists thought that mercury, which they associated with the planet Mercury, had mystical properties, and they used it in their attempts to transmute base metals into gold. The Greeks knew of mercury and used it as a medicine. Mercury and mercury compounds were used from about the 15th century to the mid-20th century to cure syphilis. Because mercury is extremely toxic and its curative effect is unproven, other syphilis medicines are now used.</w:t>
      </w:r>
    </w:p>
    <w:p w:rsidR="00585E6A" w:rsidRDefault="00585E6A" w:rsidP="00585E6A">
      <w:pPr>
        <w:ind w:left="720" w:right="720"/>
        <w:rPr>
          <w:rFonts w:ascii="Arial" w:hAnsi="Arial" w:cs="Arial"/>
          <w:color w:val="000000"/>
          <w:sz w:val="6"/>
          <w:szCs w:val="6"/>
        </w:rPr>
      </w:pPr>
    </w:p>
    <w:p w:rsidR="00585E6A" w:rsidRDefault="00585E6A" w:rsidP="00585E6A">
      <w:pPr>
        <w:ind w:left="720" w:right="720"/>
        <w:rPr>
          <w:rFonts w:ascii="Arial" w:hAnsi="Arial" w:cs="Arial"/>
          <w:color w:val="000000"/>
          <w:sz w:val="20"/>
          <w:szCs w:val="20"/>
        </w:rPr>
      </w:pPr>
      <w:r>
        <w:rPr>
          <w:rFonts w:ascii="Arial" w:hAnsi="Arial" w:cs="Arial"/>
          <w:color w:val="000000"/>
          <w:sz w:val="20"/>
          <w:szCs w:val="20"/>
        </w:rPr>
        <w:t>(</w:t>
      </w:r>
      <w:hyperlink r:id="rId446" w:history="1">
        <w:r>
          <w:rPr>
            <w:rStyle w:val="Hyperlink"/>
            <w:rFonts w:ascii="Arial" w:hAnsi="Arial" w:cs="Arial"/>
            <w:sz w:val="20"/>
            <w:szCs w:val="20"/>
          </w:rPr>
          <w:t>http://nature.berkeley.edu/classes/eps2/wisc/hg.html</w:t>
        </w:r>
      </w:hyperlink>
      <w:r>
        <w:rPr>
          <w:rFonts w:ascii="Arial" w:hAnsi="Arial" w:cs="Arial"/>
          <w:color w:val="000000"/>
          <w:sz w:val="20"/>
          <w:szCs w:val="20"/>
        </w:rPr>
        <w:t>)</w:t>
      </w:r>
    </w:p>
    <w:p w:rsidR="00585E6A" w:rsidRDefault="00585E6A" w:rsidP="00585E6A">
      <w:pPr>
        <w:ind w:right="720"/>
        <w:rPr>
          <w:rFonts w:ascii="Arial" w:hAnsi="Arial" w:cs="Arial"/>
          <w:color w:val="000000"/>
          <w:sz w:val="22"/>
          <w:szCs w:val="22"/>
        </w:rPr>
      </w:pPr>
    </w:p>
    <w:p w:rsidR="00585E6A" w:rsidRDefault="00585E6A" w:rsidP="00585E6A">
      <w:pPr>
        <w:ind w:firstLine="720"/>
        <w:rPr>
          <w:rFonts w:ascii="Arial" w:hAnsi="Arial" w:cs="Arial"/>
          <w:sz w:val="22"/>
          <w:szCs w:val="22"/>
        </w:rPr>
      </w:pPr>
      <w:r>
        <w:rPr>
          <w:rFonts w:ascii="Arial" w:hAnsi="Arial" w:cs="Arial"/>
          <w:sz w:val="22"/>
          <w:szCs w:val="22"/>
        </w:rPr>
        <w:lastRenderedPageBreak/>
        <w:t>Although mercury was believed to be an all-important substance, many of the ancients also knew it to be toxic. The mining of mercury presented the first evidence of its poisonous effects. People working in these mines started to have tremors and progressed to severe mental derangement. The Romans sent slaves, criminals and other undesirables to work in their mercury mines. They realized that it was likely that the prisoners would become poisoned and it would spare them the need for a formal execution.</w:t>
      </w:r>
    </w:p>
    <w:p w:rsidR="00585E6A" w:rsidRDefault="00585E6A" w:rsidP="00585E6A">
      <w:pPr>
        <w:rPr>
          <w:rFonts w:ascii="Arial" w:hAnsi="Arial" w:cs="Arial"/>
          <w:sz w:val="22"/>
          <w:szCs w:val="22"/>
        </w:rPr>
      </w:pPr>
    </w:p>
    <w:p w:rsidR="00585E6A" w:rsidRDefault="00585E6A" w:rsidP="00585E6A">
      <w:pPr>
        <w:ind w:left="720" w:firstLine="720"/>
        <w:rPr>
          <w:rFonts w:ascii="Arial" w:hAnsi="Arial" w:cs="Arial"/>
          <w:sz w:val="22"/>
          <w:szCs w:val="22"/>
        </w:rPr>
      </w:pPr>
      <w:r>
        <w:rPr>
          <w:rFonts w:ascii="Arial" w:hAnsi="Arial" w:cs="Arial"/>
          <w:sz w:val="22"/>
          <w:szCs w:val="22"/>
        </w:rPr>
        <w:t>Mercury(II) chloride, HgCl</w:t>
      </w:r>
      <w:r>
        <w:rPr>
          <w:rFonts w:ascii="Arial" w:hAnsi="Arial" w:cs="Arial"/>
          <w:sz w:val="22"/>
          <w:szCs w:val="22"/>
          <w:vertAlign w:val="subscript"/>
        </w:rPr>
        <w:t>2</w:t>
      </w:r>
      <w:r>
        <w:rPr>
          <w:rFonts w:ascii="Arial" w:hAnsi="Arial" w:cs="Arial"/>
          <w:sz w:val="22"/>
          <w:szCs w:val="22"/>
        </w:rPr>
        <w:t>, was used from the 15th to the 20th centuries to treat syphilis. It had terrible side effects, causing neuropathies (problems with the nerves), kidney failure, severe mouth ulcers, loss of teeth, and even death.</w:t>
      </w:r>
    </w:p>
    <w:p w:rsidR="00585E6A" w:rsidRDefault="00585E6A" w:rsidP="00585E6A">
      <w:pPr>
        <w:rPr>
          <w:rFonts w:ascii="Arial" w:hAnsi="Arial" w:cs="Arial"/>
          <w:sz w:val="22"/>
          <w:szCs w:val="22"/>
        </w:rPr>
      </w:pPr>
    </w:p>
    <w:p w:rsidR="00585E6A" w:rsidRDefault="00585E6A" w:rsidP="00585E6A">
      <w:pPr>
        <w:ind w:firstLine="720"/>
        <w:rPr>
          <w:rFonts w:ascii="Arial" w:hAnsi="Arial" w:cs="Arial"/>
          <w:color w:val="000000"/>
          <w:sz w:val="22"/>
          <w:szCs w:val="22"/>
        </w:rPr>
      </w:pPr>
      <w:r>
        <w:rPr>
          <w:rFonts w:ascii="Arial" w:hAnsi="Arial" w:cs="Arial"/>
          <w:sz w:val="22"/>
          <w:szCs w:val="22"/>
        </w:rPr>
        <w:t>The saying “Mad as a Hatter” is related to the early production of felt hats that used a mercury compound</w:t>
      </w:r>
      <w:r>
        <w:rPr>
          <w:rFonts w:ascii="Arial" w:hAnsi="Arial" w:cs="Arial"/>
          <w:color w:val="000000"/>
          <w:sz w:val="22"/>
          <w:szCs w:val="22"/>
        </w:rPr>
        <w:t>.</w:t>
      </w:r>
    </w:p>
    <w:p w:rsidR="00585E6A" w:rsidRDefault="00585E6A" w:rsidP="00585E6A">
      <w:pPr>
        <w:ind w:left="720"/>
        <w:rPr>
          <w:rFonts w:ascii="Arial" w:hAnsi="Arial" w:cs="Arial"/>
          <w:color w:val="000000"/>
          <w:sz w:val="20"/>
          <w:szCs w:val="20"/>
        </w:rPr>
      </w:pPr>
    </w:p>
    <w:p w:rsidR="00585E6A" w:rsidRDefault="00585E6A" w:rsidP="00585E6A">
      <w:pPr>
        <w:ind w:left="720" w:right="720" w:firstLine="720"/>
        <w:rPr>
          <w:rFonts w:ascii="Arial" w:hAnsi="Arial" w:cs="Arial"/>
          <w:sz w:val="20"/>
          <w:szCs w:val="20"/>
        </w:rPr>
      </w:pPr>
      <w:r>
        <w:rPr>
          <w:rFonts w:ascii="Arial" w:hAnsi="Arial" w:cs="Arial"/>
          <w:sz w:val="20"/>
          <w:szCs w:val="20"/>
        </w:rPr>
        <w:t>To make felt, hatters separated fur from the skin of small animals in a process called carroting. In this process, the secondary nitrous gas released from mercury(II) nitrate caused the fur to turn orange, lose shape, and shrink. The fur also then became darker, coiled, and more easily removed.</w:t>
      </w:r>
      <w:r>
        <w:rPr>
          <w:rFonts w:ascii="Arial" w:hAnsi="Arial" w:cs="Arial"/>
          <w:sz w:val="20"/>
          <w:szCs w:val="20"/>
          <w:vertAlign w:val="superscript"/>
        </w:rPr>
        <w:t xml:space="preserve"> </w:t>
      </w:r>
      <w:r>
        <w:rPr>
          <w:rFonts w:ascii="Arial" w:hAnsi="Arial" w:cs="Arial"/>
          <w:sz w:val="20"/>
          <w:szCs w:val="20"/>
        </w:rPr>
        <w:t>Prior to the use of mercury to remove fur, hatters used camel urine, which is mostly water but also contains nitrogen waste in the form of urea. When applied to fur, urea disrupts chemical bonds and causes protein denaturation.</w:t>
      </w:r>
      <w:r>
        <w:rPr>
          <w:rFonts w:ascii="Arial" w:hAnsi="Arial" w:cs="Arial"/>
          <w:sz w:val="20"/>
          <w:szCs w:val="20"/>
          <w:vertAlign w:val="superscript"/>
        </w:rPr>
        <w:t xml:space="preserve"> </w:t>
      </w:r>
      <w:r>
        <w:rPr>
          <w:rFonts w:ascii="Arial" w:hAnsi="Arial" w:cs="Arial"/>
          <w:sz w:val="20"/>
          <w:szCs w:val="20"/>
        </w:rPr>
        <w:t>During the expansion of hat-making into 19</w:t>
      </w:r>
      <w:r>
        <w:rPr>
          <w:rFonts w:ascii="Arial" w:hAnsi="Arial" w:cs="Arial"/>
          <w:sz w:val="20"/>
          <w:szCs w:val="20"/>
          <w:vertAlign w:val="superscript"/>
        </w:rPr>
        <w:t>th</w:t>
      </w:r>
      <w:r>
        <w:rPr>
          <w:rFonts w:ascii="Arial" w:hAnsi="Arial" w:cs="Arial"/>
          <w:sz w:val="20"/>
          <w:szCs w:val="20"/>
        </w:rPr>
        <w:t>-century France and England, hatters frequently replaced camel urine with their own. Subsequently, it was noticed that an individual workman treated with mercury(II) chloride for syphilis consistently produced superior felt. As a result, mercury(II) nitrate came into wide use to obtain the same effects as the workman's mercury-contaminated urine.</w:t>
      </w:r>
    </w:p>
    <w:p w:rsidR="00585E6A" w:rsidRDefault="00585E6A" w:rsidP="00585E6A">
      <w:pPr>
        <w:ind w:left="720" w:right="720"/>
        <w:rPr>
          <w:rFonts w:ascii="Arial" w:hAnsi="Arial" w:cs="Arial"/>
          <w:sz w:val="6"/>
          <w:szCs w:val="6"/>
        </w:rPr>
      </w:pPr>
    </w:p>
    <w:p w:rsidR="00585E6A" w:rsidRDefault="00585E6A" w:rsidP="00585E6A">
      <w:pPr>
        <w:ind w:left="720" w:right="720"/>
        <w:rPr>
          <w:rFonts w:ascii="Arial" w:hAnsi="Arial" w:cs="Arial"/>
          <w:sz w:val="20"/>
          <w:szCs w:val="20"/>
        </w:rPr>
      </w:pPr>
      <w:r>
        <w:rPr>
          <w:rFonts w:ascii="Arial" w:hAnsi="Arial" w:cs="Arial"/>
          <w:sz w:val="20"/>
          <w:szCs w:val="20"/>
        </w:rPr>
        <w:t>(</w:t>
      </w:r>
      <w:hyperlink r:id="rId447" w:history="1">
        <w:r>
          <w:rPr>
            <w:rStyle w:val="Hyperlink"/>
            <w:rFonts w:ascii="Arial" w:hAnsi="Arial" w:cs="Arial"/>
            <w:sz w:val="20"/>
            <w:szCs w:val="20"/>
          </w:rPr>
          <w:t>https://www.cas.org/news/insights/science-connections/mad-hatter</w:t>
        </w:r>
      </w:hyperlink>
      <w:r>
        <w:rPr>
          <w:rFonts w:ascii="Arial" w:hAnsi="Arial" w:cs="Arial"/>
          <w:sz w:val="20"/>
          <w:szCs w:val="20"/>
        </w:rPr>
        <w:t>)</w:t>
      </w:r>
    </w:p>
    <w:p w:rsidR="00585E6A" w:rsidRDefault="00585E6A" w:rsidP="00585E6A">
      <w:pPr>
        <w:ind w:right="720"/>
        <w:rPr>
          <w:rFonts w:ascii="Arial" w:hAnsi="Arial" w:cs="Arial"/>
          <w:color w:val="000000"/>
          <w:sz w:val="22"/>
          <w:szCs w:val="22"/>
        </w:rPr>
      </w:pPr>
    </w:p>
    <w:p w:rsidR="00585E6A" w:rsidRDefault="00585E6A" w:rsidP="00585E6A">
      <w:pPr>
        <w:rPr>
          <w:rFonts w:ascii="Arial" w:hAnsi="Arial" w:cs="Arial"/>
          <w:color w:val="000000"/>
          <w:sz w:val="22"/>
          <w:szCs w:val="22"/>
        </w:rPr>
      </w:pPr>
      <w:r>
        <w:rPr>
          <w:rFonts w:ascii="Arial" w:hAnsi="Arial" w:cs="Arial"/>
          <w:color w:val="000000"/>
          <w:sz w:val="22"/>
          <w:szCs w:val="22"/>
        </w:rPr>
        <w:tab/>
        <w:t>By the 18</w:t>
      </w:r>
      <w:r>
        <w:rPr>
          <w:rFonts w:ascii="Arial" w:hAnsi="Arial" w:cs="Arial"/>
          <w:color w:val="000000"/>
          <w:sz w:val="22"/>
          <w:szCs w:val="22"/>
          <w:vertAlign w:val="superscript"/>
        </w:rPr>
        <w:t>th</w:t>
      </w:r>
      <w:r>
        <w:rPr>
          <w:rFonts w:ascii="Arial" w:hAnsi="Arial" w:cs="Arial"/>
          <w:color w:val="000000"/>
          <w:sz w:val="22"/>
          <w:szCs w:val="22"/>
        </w:rPr>
        <w:t xml:space="preserve"> century the mercury(II) nitrate, Hg(NO</w:t>
      </w:r>
      <w:r>
        <w:rPr>
          <w:rFonts w:ascii="Arial" w:hAnsi="Arial" w:cs="Arial"/>
          <w:color w:val="000000"/>
          <w:sz w:val="22"/>
          <w:szCs w:val="22"/>
          <w:vertAlign w:val="subscript"/>
        </w:rPr>
        <w:t>3</w:t>
      </w:r>
      <w:r>
        <w:rPr>
          <w:rFonts w:ascii="Arial" w:hAnsi="Arial" w:cs="Arial"/>
          <w:color w:val="000000"/>
          <w:sz w:val="22"/>
          <w:szCs w:val="22"/>
        </w:rPr>
        <w:t>)</w:t>
      </w:r>
      <w:r>
        <w:rPr>
          <w:rFonts w:ascii="Arial" w:hAnsi="Arial" w:cs="Arial"/>
          <w:color w:val="000000"/>
          <w:sz w:val="22"/>
          <w:szCs w:val="22"/>
          <w:vertAlign w:val="subscript"/>
        </w:rPr>
        <w:t>2</w:t>
      </w:r>
      <w:r>
        <w:rPr>
          <w:rFonts w:ascii="Arial" w:hAnsi="Arial" w:cs="Arial"/>
          <w:color w:val="000000"/>
          <w:sz w:val="22"/>
          <w:szCs w:val="22"/>
        </w:rPr>
        <w:t xml:space="preserve">, was widely used in making felt hats. After absorbing the mercury compound for years, hat makers often suffered mercury poisoning, with symptoms that included staggered walk, tunnel vision, and brain damage which made them appear crazy. The phrase “mad as a hatter” became popular as a way to refer to someone that appeared insane. This gave rise to the character, the Mad Hatter, in Lewis Carroll’s </w:t>
      </w:r>
      <w:r>
        <w:rPr>
          <w:rFonts w:ascii="Arial" w:hAnsi="Arial" w:cs="Arial"/>
          <w:i/>
          <w:color w:val="000000"/>
          <w:sz w:val="22"/>
          <w:szCs w:val="22"/>
        </w:rPr>
        <w:t>Alice’s Adventure in Wonderland</w:t>
      </w:r>
      <w:r>
        <w:rPr>
          <w:rFonts w:ascii="Arial" w:hAnsi="Arial" w:cs="Arial"/>
          <w:color w:val="000000"/>
          <w:sz w:val="22"/>
          <w:szCs w:val="22"/>
        </w:rPr>
        <w:t>.</w:t>
      </w:r>
    </w:p>
    <w:p w:rsidR="00585E6A" w:rsidRDefault="00585E6A" w:rsidP="00585E6A">
      <w:pPr>
        <w:ind w:right="720"/>
        <w:rPr>
          <w:rFonts w:ascii="Arial" w:hAnsi="Arial" w:cs="Arial"/>
          <w:color w:val="000000"/>
          <w:sz w:val="22"/>
          <w:szCs w:val="22"/>
        </w:rPr>
      </w:pPr>
    </w:p>
    <w:p w:rsidR="00585E6A" w:rsidRDefault="00585E6A" w:rsidP="00585E6A">
      <w:pPr>
        <w:ind w:right="720"/>
        <w:rPr>
          <w:rFonts w:ascii="Arial" w:hAnsi="Arial" w:cs="Arial"/>
          <w:b/>
          <w:color w:val="000000"/>
          <w:sz w:val="22"/>
          <w:szCs w:val="22"/>
        </w:rPr>
      </w:pPr>
      <w:r>
        <w:rPr>
          <w:rFonts w:ascii="Arial" w:hAnsi="Arial" w:cs="Arial"/>
          <w:b/>
          <w:color w:val="000000"/>
          <w:sz w:val="20"/>
          <w:szCs w:val="20"/>
        </w:rPr>
        <w:tab/>
      </w:r>
      <w:r>
        <w:rPr>
          <w:rFonts w:ascii="Arial" w:hAnsi="Arial" w:cs="Arial"/>
          <w:b/>
          <w:color w:val="000000"/>
          <w:sz w:val="22"/>
          <w:szCs w:val="22"/>
        </w:rPr>
        <w:t>Properties</w:t>
      </w:r>
    </w:p>
    <w:p w:rsidR="00585E6A" w:rsidRDefault="00585E6A" w:rsidP="00585E6A">
      <w:pPr>
        <w:ind w:right="720"/>
        <w:rPr>
          <w:rFonts w:ascii="Arial" w:hAnsi="Arial" w:cs="Arial"/>
          <w:color w:val="000000"/>
          <w:sz w:val="22"/>
          <w:szCs w:val="22"/>
        </w:rPr>
      </w:pPr>
    </w:p>
    <w:tbl>
      <w:tblPr>
        <w:tblW w:w="7920"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gridCol w:w="3600"/>
      </w:tblGrid>
      <w:tr w:rsidR="00585E6A" w:rsidTr="0058331B">
        <w:tc>
          <w:tcPr>
            <w:tcW w:w="4320" w:type="dxa"/>
            <w:tcBorders>
              <w:top w:val="single" w:sz="4" w:space="0" w:color="auto"/>
              <w:left w:val="single" w:sz="4" w:space="0" w:color="auto"/>
              <w:bottom w:val="thickThinMediumGap" w:sz="24" w:space="0" w:color="auto"/>
              <w:right w:val="single" w:sz="4" w:space="0" w:color="auto"/>
            </w:tcBorders>
            <w:vAlign w:val="center"/>
            <w:hideMark/>
          </w:tcPr>
          <w:p w:rsidR="00585E6A" w:rsidRDefault="00585E6A" w:rsidP="0058331B">
            <w:pPr>
              <w:tabs>
                <w:tab w:val="left" w:pos="1325"/>
              </w:tabs>
              <w:spacing w:before="60" w:after="60"/>
              <w:ind w:right="72"/>
              <w:jc w:val="center"/>
              <w:rPr>
                <w:rFonts w:ascii="Arial" w:hAnsi="Arial" w:cs="Arial"/>
                <w:b/>
                <w:color w:val="000000"/>
                <w:sz w:val="22"/>
                <w:szCs w:val="22"/>
              </w:rPr>
            </w:pPr>
            <w:r>
              <w:rPr>
                <w:rFonts w:ascii="Arial" w:hAnsi="Arial" w:cs="Arial"/>
                <w:b/>
                <w:color w:val="000000"/>
                <w:sz w:val="22"/>
                <w:szCs w:val="22"/>
              </w:rPr>
              <w:t>Physical</w:t>
            </w:r>
          </w:p>
        </w:tc>
        <w:tc>
          <w:tcPr>
            <w:tcW w:w="3600" w:type="dxa"/>
            <w:tcBorders>
              <w:top w:val="single" w:sz="4" w:space="0" w:color="auto"/>
              <w:left w:val="single" w:sz="4" w:space="0" w:color="auto"/>
              <w:bottom w:val="thickThinMediumGap" w:sz="24" w:space="0" w:color="auto"/>
              <w:right w:val="single" w:sz="4" w:space="0" w:color="auto"/>
            </w:tcBorders>
            <w:vAlign w:val="center"/>
            <w:hideMark/>
          </w:tcPr>
          <w:p w:rsidR="00585E6A" w:rsidRDefault="00585E6A" w:rsidP="0058331B">
            <w:pPr>
              <w:spacing w:before="60" w:after="60"/>
              <w:ind w:right="162"/>
              <w:jc w:val="center"/>
              <w:rPr>
                <w:rFonts w:ascii="Arial" w:hAnsi="Arial" w:cs="Arial"/>
                <w:b/>
                <w:color w:val="000000"/>
                <w:sz w:val="22"/>
                <w:szCs w:val="22"/>
              </w:rPr>
            </w:pPr>
            <w:r>
              <w:rPr>
                <w:rFonts w:ascii="Arial" w:hAnsi="Arial" w:cs="Arial"/>
                <w:b/>
                <w:color w:val="000000"/>
                <w:sz w:val="22"/>
                <w:szCs w:val="22"/>
              </w:rPr>
              <w:t>Chemical</w:t>
            </w:r>
          </w:p>
        </w:tc>
      </w:tr>
      <w:tr w:rsidR="00585E6A" w:rsidTr="0058331B">
        <w:tc>
          <w:tcPr>
            <w:tcW w:w="4320" w:type="dxa"/>
            <w:tcBorders>
              <w:top w:val="thickThinMediumGap" w:sz="2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t xml:space="preserve">Freezing point  -38.8 </w:t>
            </w:r>
            <w:r>
              <w:rPr>
                <w:rFonts w:ascii="Arial" w:hAnsi="Arial" w:cs="Arial"/>
                <w:color w:val="000000"/>
                <w:sz w:val="22"/>
                <w:szCs w:val="22"/>
                <w:vertAlign w:val="superscript"/>
              </w:rPr>
              <w:t>o</w:t>
            </w:r>
            <w:r>
              <w:rPr>
                <w:rFonts w:ascii="Arial" w:hAnsi="Arial" w:cs="Arial"/>
                <w:color w:val="000000"/>
                <w:sz w:val="22"/>
                <w:szCs w:val="22"/>
              </w:rPr>
              <w:t>C</w:t>
            </w:r>
          </w:p>
        </w:tc>
        <w:tc>
          <w:tcPr>
            <w:tcW w:w="3600" w:type="dxa"/>
            <w:tcBorders>
              <w:top w:val="thickThinMediumGap" w:sz="2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162"/>
              <w:rPr>
                <w:rFonts w:ascii="Arial" w:hAnsi="Arial" w:cs="Arial"/>
                <w:color w:val="000000"/>
                <w:sz w:val="22"/>
                <w:szCs w:val="22"/>
              </w:rPr>
            </w:pPr>
            <w:r>
              <w:rPr>
                <w:rFonts w:ascii="Arial" w:hAnsi="Arial" w:cs="Arial"/>
                <w:color w:val="000000"/>
                <w:sz w:val="22"/>
                <w:szCs w:val="22"/>
              </w:rPr>
              <w:t>Not very reactive to acids</w:t>
            </w:r>
          </w:p>
        </w:tc>
      </w:tr>
      <w:tr w:rsidR="00585E6A" w:rsidTr="0058331B">
        <w:tc>
          <w:tcPr>
            <w:tcW w:w="432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t xml:space="preserve">Boiling point  356.6 </w:t>
            </w:r>
            <w:r>
              <w:rPr>
                <w:rFonts w:ascii="Arial" w:hAnsi="Arial" w:cs="Arial"/>
                <w:color w:val="000000"/>
                <w:sz w:val="22"/>
                <w:szCs w:val="22"/>
                <w:vertAlign w:val="superscript"/>
              </w:rPr>
              <w:t>o</w:t>
            </w:r>
            <w:r>
              <w:rPr>
                <w:rFonts w:ascii="Arial" w:hAnsi="Arial" w:cs="Arial"/>
                <w:color w:val="000000"/>
                <w:sz w:val="22"/>
                <w:szCs w:val="22"/>
              </w:rPr>
              <w:t>C</w:t>
            </w:r>
          </w:p>
        </w:tc>
        <w:tc>
          <w:tcPr>
            <w:tcW w:w="360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162"/>
              <w:rPr>
                <w:rFonts w:ascii="Arial" w:hAnsi="Arial" w:cs="Arial"/>
                <w:color w:val="000000"/>
                <w:sz w:val="22"/>
                <w:szCs w:val="22"/>
              </w:rPr>
            </w:pPr>
            <w:r>
              <w:rPr>
                <w:rFonts w:ascii="Arial" w:hAnsi="Arial" w:cs="Arial"/>
                <w:color w:val="000000"/>
                <w:sz w:val="22"/>
                <w:szCs w:val="22"/>
              </w:rPr>
              <w:t>Toxic</w:t>
            </w:r>
          </w:p>
        </w:tc>
      </w:tr>
      <w:tr w:rsidR="00585E6A" w:rsidTr="0058331B">
        <w:tc>
          <w:tcPr>
            <w:tcW w:w="432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t>Density  13.5 g/cm</w:t>
            </w:r>
            <w:r>
              <w:rPr>
                <w:rFonts w:ascii="Arial" w:hAnsi="Arial" w:cs="Arial"/>
                <w:color w:val="000000"/>
                <w:sz w:val="22"/>
                <w:szCs w:val="22"/>
                <w:vertAlign w:val="superscript"/>
              </w:rPr>
              <w:t>3</w:t>
            </w:r>
          </w:p>
        </w:tc>
        <w:tc>
          <w:tcPr>
            <w:tcW w:w="360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162"/>
              <w:rPr>
                <w:rFonts w:ascii="Arial" w:hAnsi="Arial" w:cs="Arial"/>
                <w:color w:val="000000"/>
                <w:sz w:val="22"/>
                <w:szCs w:val="22"/>
              </w:rPr>
            </w:pPr>
            <w:r>
              <w:rPr>
                <w:rFonts w:ascii="Arial" w:hAnsi="Arial" w:cs="Arial"/>
                <w:color w:val="000000"/>
                <w:sz w:val="22"/>
                <w:szCs w:val="22"/>
              </w:rPr>
              <w:t>Does not readily react with oxygen in the air</w:t>
            </w:r>
          </w:p>
        </w:tc>
      </w:tr>
      <w:tr w:rsidR="00585E6A" w:rsidTr="0058331B">
        <w:tc>
          <w:tcPr>
            <w:tcW w:w="432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t>Heavy silvery metal</w:t>
            </w:r>
          </w:p>
        </w:tc>
        <w:tc>
          <w:tcPr>
            <w:tcW w:w="360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162"/>
              <w:rPr>
                <w:rFonts w:ascii="Arial" w:hAnsi="Arial" w:cs="Arial"/>
                <w:color w:val="000000"/>
                <w:sz w:val="22"/>
                <w:szCs w:val="22"/>
              </w:rPr>
            </w:pPr>
            <w:r>
              <w:rPr>
                <w:rFonts w:ascii="Arial" w:hAnsi="Arial" w:cs="Arial"/>
                <w:color w:val="000000"/>
                <w:sz w:val="22"/>
                <w:szCs w:val="22"/>
              </w:rPr>
              <w:t xml:space="preserve">Common ions formed  +1, +2 </w:t>
            </w:r>
            <w:r>
              <w:rPr>
                <w:rFonts w:ascii="Arial" w:hAnsi="Arial" w:cs="Arial"/>
                <w:color w:val="000000"/>
                <w:sz w:val="22"/>
                <w:szCs w:val="22"/>
              </w:rPr>
              <w:br/>
              <w:t>(+2 is more stable)</w:t>
            </w:r>
          </w:p>
        </w:tc>
      </w:tr>
      <w:tr w:rsidR="00585E6A" w:rsidTr="0058331B">
        <w:tc>
          <w:tcPr>
            <w:tcW w:w="432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t>Only metal liquid at room temperature</w:t>
            </w:r>
          </w:p>
        </w:tc>
        <w:tc>
          <w:tcPr>
            <w:tcW w:w="360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162"/>
              <w:rPr>
                <w:rFonts w:ascii="Arial" w:hAnsi="Arial" w:cs="Arial"/>
                <w:color w:val="000000"/>
                <w:sz w:val="22"/>
                <w:szCs w:val="22"/>
              </w:rPr>
            </w:pPr>
            <w:r>
              <w:rPr>
                <w:rFonts w:ascii="Arial" w:hAnsi="Arial" w:cs="Arial"/>
                <w:color w:val="000000"/>
                <w:sz w:val="22"/>
                <w:szCs w:val="22"/>
              </w:rPr>
              <w:t>Only rarely occurs free in nature</w:t>
            </w:r>
          </w:p>
        </w:tc>
      </w:tr>
      <w:tr w:rsidR="00585E6A" w:rsidTr="0058331B">
        <w:tc>
          <w:tcPr>
            <w:tcW w:w="432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t>Poor conductor of heat (compared to other metals)</w:t>
            </w:r>
          </w:p>
        </w:tc>
        <w:tc>
          <w:tcPr>
            <w:tcW w:w="3600" w:type="dxa"/>
            <w:tcBorders>
              <w:top w:val="single" w:sz="4" w:space="0" w:color="auto"/>
              <w:left w:val="single" w:sz="4" w:space="0" w:color="auto"/>
              <w:bottom w:val="single" w:sz="4" w:space="0" w:color="auto"/>
              <w:right w:val="single" w:sz="4" w:space="0" w:color="auto"/>
            </w:tcBorders>
            <w:vAlign w:val="center"/>
          </w:tcPr>
          <w:p w:rsidR="00585E6A" w:rsidRDefault="00585E6A" w:rsidP="0058331B">
            <w:pPr>
              <w:spacing w:before="60" w:after="60"/>
              <w:ind w:right="162"/>
              <w:rPr>
                <w:rFonts w:ascii="Arial" w:hAnsi="Arial" w:cs="Arial"/>
                <w:color w:val="000000"/>
                <w:sz w:val="22"/>
                <w:szCs w:val="22"/>
              </w:rPr>
            </w:pPr>
          </w:p>
        </w:tc>
      </w:tr>
      <w:tr w:rsidR="00585E6A" w:rsidTr="0058331B">
        <w:tc>
          <w:tcPr>
            <w:tcW w:w="432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t>Good conductor of electricity</w:t>
            </w:r>
          </w:p>
        </w:tc>
        <w:tc>
          <w:tcPr>
            <w:tcW w:w="3600" w:type="dxa"/>
            <w:tcBorders>
              <w:top w:val="single" w:sz="4" w:space="0" w:color="auto"/>
              <w:left w:val="single" w:sz="4" w:space="0" w:color="auto"/>
              <w:bottom w:val="single" w:sz="4" w:space="0" w:color="auto"/>
              <w:right w:val="single" w:sz="4" w:space="0" w:color="auto"/>
            </w:tcBorders>
            <w:vAlign w:val="center"/>
          </w:tcPr>
          <w:p w:rsidR="00585E6A" w:rsidRDefault="00585E6A" w:rsidP="0058331B">
            <w:pPr>
              <w:spacing w:before="60" w:after="60"/>
              <w:ind w:right="162"/>
              <w:rPr>
                <w:rFonts w:ascii="Arial" w:hAnsi="Arial" w:cs="Arial"/>
                <w:color w:val="000000"/>
                <w:sz w:val="22"/>
                <w:szCs w:val="22"/>
              </w:rPr>
            </w:pPr>
          </w:p>
        </w:tc>
      </w:tr>
      <w:tr w:rsidR="00585E6A" w:rsidTr="0058331B">
        <w:tc>
          <w:tcPr>
            <w:tcW w:w="432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lastRenderedPageBreak/>
              <w:t>High surface tension</w:t>
            </w:r>
          </w:p>
        </w:tc>
        <w:tc>
          <w:tcPr>
            <w:tcW w:w="3600" w:type="dxa"/>
            <w:tcBorders>
              <w:top w:val="single" w:sz="4" w:space="0" w:color="auto"/>
              <w:left w:val="single" w:sz="4" w:space="0" w:color="auto"/>
              <w:bottom w:val="single" w:sz="4" w:space="0" w:color="auto"/>
              <w:right w:val="single" w:sz="4" w:space="0" w:color="auto"/>
            </w:tcBorders>
            <w:vAlign w:val="center"/>
          </w:tcPr>
          <w:p w:rsidR="00585E6A" w:rsidRDefault="00585E6A" w:rsidP="0058331B">
            <w:pPr>
              <w:spacing w:before="60" w:after="60"/>
              <w:ind w:right="162"/>
              <w:rPr>
                <w:rFonts w:ascii="Arial" w:hAnsi="Arial" w:cs="Arial"/>
                <w:color w:val="000000"/>
                <w:sz w:val="22"/>
                <w:szCs w:val="22"/>
              </w:rPr>
            </w:pPr>
          </w:p>
        </w:tc>
      </w:tr>
      <w:tr w:rsidR="00585E6A" w:rsidTr="0058331B">
        <w:tc>
          <w:tcPr>
            <w:tcW w:w="432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t>High vapor pressure and high volatility for metal</w:t>
            </w:r>
          </w:p>
        </w:tc>
        <w:tc>
          <w:tcPr>
            <w:tcW w:w="3600" w:type="dxa"/>
            <w:tcBorders>
              <w:top w:val="single" w:sz="4" w:space="0" w:color="auto"/>
              <w:left w:val="single" w:sz="4" w:space="0" w:color="auto"/>
              <w:bottom w:val="single" w:sz="4" w:space="0" w:color="auto"/>
              <w:right w:val="single" w:sz="4" w:space="0" w:color="auto"/>
            </w:tcBorders>
            <w:vAlign w:val="center"/>
          </w:tcPr>
          <w:p w:rsidR="00585E6A" w:rsidRDefault="00585E6A" w:rsidP="0058331B">
            <w:pPr>
              <w:spacing w:before="60" w:after="60"/>
              <w:ind w:right="162"/>
              <w:rPr>
                <w:rFonts w:ascii="Arial" w:hAnsi="Arial" w:cs="Arial"/>
                <w:color w:val="000000"/>
                <w:sz w:val="22"/>
                <w:szCs w:val="22"/>
              </w:rPr>
            </w:pPr>
          </w:p>
        </w:tc>
      </w:tr>
      <w:tr w:rsidR="00585E6A" w:rsidTr="0058331B">
        <w:tc>
          <w:tcPr>
            <w:tcW w:w="4320" w:type="dxa"/>
            <w:tcBorders>
              <w:top w:val="single" w:sz="4" w:space="0" w:color="auto"/>
              <w:left w:val="single" w:sz="4" w:space="0" w:color="auto"/>
              <w:bottom w:val="single" w:sz="4" w:space="0" w:color="auto"/>
              <w:right w:val="single" w:sz="4" w:space="0" w:color="auto"/>
            </w:tcBorders>
            <w:vAlign w:val="center"/>
            <w:hideMark/>
          </w:tcPr>
          <w:p w:rsidR="00585E6A" w:rsidRDefault="00585E6A" w:rsidP="0058331B">
            <w:pPr>
              <w:spacing w:before="60" w:after="60"/>
              <w:ind w:right="72"/>
              <w:rPr>
                <w:rFonts w:ascii="Arial" w:hAnsi="Arial" w:cs="Arial"/>
                <w:color w:val="000000"/>
                <w:sz w:val="22"/>
                <w:szCs w:val="22"/>
              </w:rPr>
            </w:pPr>
            <w:r>
              <w:rPr>
                <w:rFonts w:ascii="Arial" w:hAnsi="Arial" w:cs="Arial"/>
                <w:color w:val="000000"/>
                <w:sz w:val="22"/>
                <w:szCs w:val="22"/>
              </w:rPr>
              <w:t>Dissolves metals like Ag, Au and Cu to form alloys called amalgams</w:t>
            </w:r>
          </w:p>
        </w:tc>
        <w:tc>
          <w:tcPr>
            <w:tcW w:w="3600" w:type="dxa"/>
            <w:tcBorders>
              <w:top w:val="single" w:sz="4" w:space="0" w:color="auto"/>
              <w:left w:val="single" w:sz="4" w:space="0" w:color="auto"/>
              <w:bottom w:val="single" w:sz="4" w:space="0" w:color="auto"/>
              <w:right w:val="single" w:sz="4" w:space="0" w:color="auto"/>
            </w:tcBorders>
            <w:vAlign w:val="center"/>
          </w:tcPr>
          <w:p w:rsidR="00585E6A" w:rsidRDefault="00585E6A" w:rsidP="0058331B">
            <w:pPr>
              <w:spacing w:before="60" w:after="60"/>
              <w:ind w:right="162"/>
              <w:rPr>
                <w:rFonts w:ascii="Arial" w:hAnsi="Arial" w:cs="Arial"/>
                <w:color w:val="000000"/>
                <w:sz w:val="22"/>
                <w:szCs w:val="22"/>
              </w:rPr>
            </w:pPr>
          </w:p>
        </w:tc>
      </w:tr>
    </w:tbl>
    <w:p w:rsidR="00585E6A" w:rsidRDefault="00585E6A" w:rsidP="00585E6A">
      <w:pPr>
        <w:ind w:right="720"/>
        <w:rPr>
          <w:rFonts w:ascii="Arial" w:hAnsi="Arial" w:cs="Arial"/>
          <w:color w:val="000000"/>
          <w:sz w:val="22"/>
          <w:szCs w:val="22"/>
        </w:rPr>
      </w:pPr>
    </w:p>
    <w:p w:rsidR="00585E6A" w:rsidRDefault="00585E6A" w:rsidP="00585E6A">
      <w:pPr>
        <w:ind w:left="720" w:right="720"/>
        <w:rPr>
          <w:rFonts w:ascii="Arial" w:hAnsi="Arial" w:cs="Arial"/>
          <w:b/>
          <w:color w:val="000000"/>
          <w:sz w:val="22"/>
          <w:szCs w:val="22"/>
        </w:rPr>
      </w:pPr>
      <w:r>
        <w:rPr>
          <w:rFonts w:ascii="Arial" w:hAnsi="Arial" w:cs="Arial"/>
          <w:b/>
          <w:color w:val="000000"/>
          <w:sz w:val="22"/>
          <w:szCs w:val="22"/>
        </w:rPr>
        <w:t>Uses</w:t>
      </w:r>
    </w:p>
    <w:p w:rsidR="00585E6A" w:rsidRDefault="00585E6A" w:rsidP="00585E6A">
      <w:pPr>
        <w:ind w:right="720"/>
        <w:rPr>
          <w:rFonts w:ascii="Arial" w:hAnsi="Arial" w:cs="Arial"/>
          <w:color w:val="000000"/>
          <w:sz w:val="22"/>
          <w:szCs w:val="22"/>
        </w:rPr>
      </w:pPr>
    </w:p>
    <w:p w:rsidR="00585E6A" w:rsidRDefault="00585E6A" w:rsidP="00585E6A">
      <w:pPr>
        <w:ind w:firstLine="720"/>
        <w:rPr>
          <w:rFonts w:ascii="Arial" w:hAnsi="Arial" w:cs="Arial"/>
          <w:color w:val="000000"/>
          <w:sz w:val="22"/>
          <w:szCs w:val="22"/>
        </w:rPr>
      </w:pPr>
      <w:r>
        <w:rPr>
          <w:rFonts w:ascii="Arial" w:hAnsi="Arial" w:cs="Arial"/>
          <w:color w:val="000000"/>
          <w:sz w:val="22"/>
          <w:szCs w:val="22"/>
        </w:rPr>
        <w:t>The most prominent use of mercury today is in the industrial production of chlorine. The mercury cell process (see diagram below) was developed in 1892 by Hamilton Castner and Karl Kellner. It is also known as the Castner-Kellner process. Chlorine is produced from an aqueous sodium chloride solution using electrolysis. There was a problem with the process because it produced sodium metal which reacts violently with water. The scientists solved the problem by making a container with a layer of mercury. As the sodium forms it dissolves in the mercury. For years this was a popular method for making mercury, but today they are phasing out this method because of the harmful effects of mercury.</w:t>
      </w:r>
    </w:p>
    <w:p w:rsidR="00585E6A" w:rsidRPr="00B33DB1" w:rsidRDefault="00585E6A" w:rsidP="00585E6A">
      <w:pPr>
        <w:ind w:left="720" w:right="720"/>
        <w:rPr>
          <w:rFonts w:ascii="Arial" w:hAnsi="Arial" w:cs="Arial"/>
          <w:bCs/>
          <w:color w:val="FF0000"/>
          <w:sz w:val="16"/>
          <w:szCs w:val="16"/>
        </w:rPr>
      </w:pPr>
      <w:r w:rsidRPr="00B33DB1">
        <w:rPr>
          <w:noProof/>
          <w:color w:val="FF0000"/>
          <w:sz w:val="16"/>
          <w:szCs w:val="16"/>
        </w:rPr>
        <mc:AlternateContent>
          <mc:Choice Requires="wpg">
            <w:drawing>
              <wp:anchor distT="0" distB="0" distL="114300" distR="114300" simplePos="0" relativeHeight="251956224" behindDoc="0" locked="0" layoutInCell="1" allowOverlap="1" wp14:anchorId="06C74167" wp14:editId="2524B3E8">
                <wp:simplePos x="0" y="0"/>
                <wp:positionH relativeFrom="column">
                  <wp:posOffset>441960</wp:posOffset>
                </wp:positionH>
                <wp:positionV relativeFrom="paragraph">
                  <wp:posOffset>56515</wp:posOffset>
                </wp:positionV>
                <wp:extent cx="5608320" cy="4067175"/>
                <wp:effectExtent l="3810" t="0" r="0" b="635"/>
                <wp:wrapSquare wrapText="bothSides"/>
                <wp:docPr id="303"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8320" cy="4067175"/>
                          <a:chOff x="2136" y="5931"/>
                          <a:chExt cx="8832" cy="6405"/>
                        </a:xfrm>
                      </wpg:grpSpPr>
                      <pic:pic xmlns:pic="http://schemas.openxmlformats.org/drawingml/2006/picture">
                        <pic:nvPicPr>
                          <pic:cNvPr id="304" name="Picture 4" descr="http://chemwiki.ucdavis.edu/@api/deki/files/98/mercury.cell.pn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2136" y="5931"/>
                            <a:ext cx="8832" cy="5782"/>
                          </a:xfrm>
                          <a:prstGeom prst="rect">
                            <a:avLst/>
                          </a:prstGeom>
                          <a:noFill/>
                          <a:extLst>
                            <a:ext uri="{909E8E84-426E-40DD-AFC4-6F175D3DCCD1}">
                              <a14:hiddenFill xmlns:a14="http://schemas.microsoft.com/office/drawing/2010/main">
                                <a:solidFill>
                                  <a:srgbClr val="FFFFFF"/>
                                </a:solidFill>
                              </a14:hiddenFill>
                            </a:ext>
                          </a:extLst>
                        </pic:spPr>
                      </pic:pic>
                      <wps:wsp>
                        <wps:cNvPr id="305" name="Text Box 48"/>
                        <wps:cNvSpPr txBox="1">
                          <a:spLocks noChangeArrowheads="1"/>
                        </wps:cNvSpPr>
                        <wps:spPr bwMode="auto">
                          <a:xfrm>
                            <a:off x="2340" y="11088"/>
                            <a:ext cx="8400" cy="1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id="46">
                          <w:txbxContent>
                            <w:p w:rsidR="00C343DB" w:rsidRDefault="00C343DB" w:rsidP="00F44D01">
                              <w:pPr>
                                <w:ind w:left="-90" w:right="912"/>
                                <w:jc w:val="center"/>
                                <w:rPr>
                                  <w:rFonts w:ascii="Calibri" w:hAnsi="Calibri" w:cs="Arial"/>
                                  <w:color w:val="000000"/>
                                  <w:sz w:val="22"/>
                                  <w:szCs w:val="22"/>
                                </w:rPr>
                              </w:pPr>
                              <w:r>
                                <w:rPr>
                                  <w:rFonts w:ascii="Calibri" w:hAnsi="Calibri" w:cs="Arial"/>
                                  <w:color w:val="000000"/>
                                  <w:sz w:val="22"/>
                                  <w:szCs w:val="22"/>
                                </w:rPr>
                                <w:t>The mercury cell process</w:t>
                              </w:r>
                            </w:p>
                            <w:p w:rsidR="00C343DB" w:rsidRDefault="00C343DB" w:rsidP="00F44D01">
                              <w:pPr>
                                <w:ind w:left="-90" w:right="-528"/>
                                <w:jc w:val="center"/>
                                <w:rPr>
                                  <w:rFonts w:ascii="Calibri" w:hAnsi="Calibri" w:cs="Arial"/>
                                  <w:i/>
                                  <w:color w:val="000000"/>
                                  <w:sz w:val="6"/>
                                  <w:szCs w:val="6"/>
                                </w:rPr>
                              </w:pPr>
                            </w:p>
                            <w:p w:rsidR="00C343DB" w:rsidRDefault="00C343DB" w:rsidP="00F44D01">
                              <w:pPr>
                                <w:pStyle w:val="NormalWeb"/>
                                <w:spacing w:before="0" w:beforeAutospacing="0" w:after="0" w:afterAutospacing="0"/>
                                <w:ind w:left="90" w:right="732"/>
                                <w:jc w:val="center"/>
                                <w:rPr>
                                  <w:rFonts w:ascii="Calibri" w:hAnsi="Calibri" w:cs="Arial"/>
                                  <w:i/>
                                  <w:color w:val="000000"/>
                                  <w:sz w:val="20"/>
                                  <w:szCs w:val="20"/>
                                </w:rPr>
                              </w:pPr>
                              <w:r>
                                <w:rPr>
                                  <w:rFonts w:ascii="Calibri" w:hAnsi="Calibri" w:cs="Arial"/>
                                  <w:i/>
                                  <w:color w:val="000000"/>
                                  <w:sz w:val="20"/>
                                  <w:szCs w:val="20"/>
                                </w:rPr>
                                <w:t>(</w:t>
                              </w:r>
                              <w:hyperlink r:id="rId449" w:history="1">
                                <w:r>
                                  <w:rPr>
                                    <w:rStyle w:val="Hyperlink"/>
                                    <w:rFonts w:ascii="Calibri" w:hAnsi="Calibri" w:cs="Arial"/>
                                    <w:i/>
                                    <w:sz w:val="20"/>
                                    <w:szCs w:val="20"/>
                                  </w:rPr>
                                  <w:t>http://chemwiki.ucdavis.edu/Analytical_Chemistry/Electrochemistry/Case_Studies/Case_Study%3A_Industrial_Electrolysis</w:t>
                                </w:r>
                              </w:hyperlink>
                              <w:r>
                                <w:rPr>
                                  <w:rFonts w:ascii="Calibri" w:hAnsi="Calibri" w:cs="Arial"/>
                                  <w:i/>
                                  <w:color w:val="000000"/>
                                  <w:sz w:val="20"/>
                                  <w:szCs w:val="20"/>
                                </w:rPr>
                                <w:t>)(</w:t>
                              </w:r>
                              <w:hyperlink r:id="rId450" w:history="1">
                                <w:r>
                                  <w:rPr>
                                    <w:rStyle w:val="Hyperlink"/>
                                    <w:rFonts w:ascii="Calibri" w:hAnsi="Calibri" w:cs="Arial"/>
                                    <w:i/>
                                    <w:sz w:val="20"/>
                                    <w:szCs w:val="20"/>
                                  </w:rPr>
                                  <w:t>http://learn.anaee.com/wp-content/uploads/2015/01/Bioacc-VS-Biomag1.png</w:t>
                                </w:r>
                              </w:hyperlink>
                              <w:r>
                                <w:rPr>
                                  <w:rFonts w:ascii="Calibri" w:hAnsi="Calibri" w:cs="Arial"/>
                                  <w:i/>
                                  <w:color w:val="000000"/>
                                  <w:sz w:val="20"/>
                                  <w:szCs w:val="20"/>
                                </w:rPr>
                                <w:t>)</w:t>
                              </w:r>
                            </w:p>
                            <w:p w:rsidR="00C343DB" w:rsidRDefault="00C343DB" w:rsidP="00F44D01">
                              <w:pPr>
                                <w:ind w:left="-90" w:right="912"/>
                                <w:jc w:val="center"/>
                                <w:rPr>
                                  <w:rFonts w:ascii="Calibri" w:hAnsi="Calibri" w:cs="Arial"/>
                                  <w:color w:val="000000"/>
                                  <w:sz w:val="22"/>
                                  <w:szCs w:val="22"/>
                                </w:rPr>
                              </w:pPr>
                              <w:r>
                                <w:rPr>
                                  <w:rFonts w:ascii="Calibri" w:hAnsi="Calibri" w:cs="Arial"/>
                                  <w:color w:val="000000"/>
                                  <w:sz w:val="22"/>
                                  <w:szCs w:val="22"/>
                                </w:rPr>
                                <w:t>The mercury cell process</w:t>
                              </w:r>
                            </w:p>
                            <w:p w:rsidR="00C343DB" w:rsidRDefault="00C343DB" w:rsidP="00F44D01">
                              <w:pPr>
                                <w:ind w:left="-90" w:right="-528"/>
                                <w:jc w:val="center"/>
                                <w:rPr>
                                  <w:rFonts w:ascii="Calibri" w:hAnsi="Calibri" w:cs="Arial"/>
                                  <w:i/>
                                  <w:color w:val="000000"/>
                                  <w:sz w:val="6"/>
                                  <w:szCs w:val="6"/>
                                </w:rPr>
                              </w:pPr>
                            </w:p>
                            <w:p w:rsidR="00C343DB" w:rsidRDefault="00C343DB" w:rsidP="00F44D01">
                              <w:pPr>
                                <w:pStyle w:val="NormalWeb"/>
                                <w:spacing w:before="0" w:beforeAutospacing="0" w:after="0" w:afterAutospacing="0"/>
                                <w:ind w:left="90" w:right="732"/>
                                <w:jc w:val="center"/>
                                <w:rPr>
                                  <w:rFonts w:ascii="Calibri" w:hAnsi="Calibri" w:cs="Arial"/>
                                  <w:i/>
                                  <w:color w:val="000000"/>
                                  <w:sz w:val="20"/>
                                  <w:szCs w:val="20"/>
                                </w:rPr>
                              </w:pPr>
                              <w:r>
                                <w:rPr>
                                  <w:rFonts w:ascii="Calibri" w:hAnsi="Calibri" w:cs="Arial"/>
                                  <w:i/>
                                  <w:color w:val="000000"/>
                                  <w:sz w:val="20"/>
                                  <w:szCs w:val="20"/>
                                </w:rPr>
                                <w:t>(</w:t>
                              </w:r>
                              <w:hyperlink r:id="rId451" w:history="1">
                                <w:r>
                                  <w:rPr>
                                    <w:rStyle w:val="Hyperlink"/>
                                    <w:rFonts w:ascii="Calibri" w:hAnsi="Calibri" w:cs="Arial"/>
                                    <w:i/>
                                    <w:sz w:val="20"/>
                                    <w:szCs w:val="20"/>
                                  </w:rPr>
                                  <w:t>http://chemwiki.ucdavis.edu/Analytical_Chemistry/Electrochemistry/Case_Studies/Case_Study%3A_Industrial_Electrolysis</w:t>
                                </w:r>
                              </w:hyperlink>
                              <w:r>
                                <w:rPr>
                                  <w:rFonts w:ascii="Calibri" w:hAnsi="Calibri" w:cs="Arial"/>
                                  <w:i/>
                                  <w:color w:val="000000"/>
                                  <w:sz w:val="20"/>
                                  <w:szCs w:val="20"/>
                                </w:rPr>
                                <w:t>)(</w:t>
                              </w:r>
                              <w:hyperlink r:id="rId452" w:history="1">
                                <w:r>
                                  <w:rPr>
                                    <w:rStyle w:val="Hyperlink"/>
                                    <w:rFonts w:ascii="Calibri" w:hAnsi="Calibri" w:cs="Arial"/>
                                    <w:i/>
                                    <w:sz w:val="20"/>
                                    <w:szCs w:val="20"/>
                                  </w:rPr>
                                  <w:t>http://learn.anaee.com/wp-content/uploads/2015/01/Bioacc-VS-Biomag1.png</w:t>
                                </w:r>
                              </w:hyperlink>
                              <w:r>
                                <w:rPr>
                                  <w:rFonts w:ascii="Calibri" w:hAnsi="Calibri" w:cs="Arial"/>
                                  <w:i/>
                                  <w:color w:val="000000"/>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3" o:spid="_x0000_s1126" style="position:absolute;left:0;text-align:left;margin-left:34.8pt;margin-top:4.45pt;width:441.6pt;height:320.25pt;z-index:251956224" coordorigin="2136,5931" coordsize="8832,6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">
                <v:shape id="Picture 4" o:spid="_x0000_s1127" type="#_x0000_t75" alt="http://chemwiki.ucdavis.edu/@api/deki/files/98/mercury.cell.png" style="position:absolute;left:2136;top:5931;width:8832;height:5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FHt3DAAAA3AAAAA8AAABkcnMvZG93bnJldi54bWxEj0uLAjEQhO8L+x9CL3jTxAe7MhpFFEE9&#10;ub7OzaSdGZ10hknU8d+bBWGPRVV9RY2njS3FnWpfONbQ7SgQxKkzBWcaDvtlewjCB2SDpWPS8CQP&#10;08nnxxgT4x78S/ddyESEsE9QQx5ClUjp05ws+o6riKN3drXFEGWdSVPjI8JtKXtKfUuLBceFHCua&#10;55Redzer4WexDtu1PJ8sHa0/yEumnput1q2vZjYCEagJ/+F3e2U09NUA/s7EIyA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Ue3cMAAADcAAAADwAAAAAAAAAAAAAAAACf&#10;AgAAZHJzL2Rvd25yZXYueG1sUEsFBgAAAAAEAAQA9wAAAI8DAAAAAA==&#10;">
                  <v:imagedata r:id="rId453" o:title="mercury.cell"/>
                </v:shape>
                <v:shape id="Text Box 48" o:spid="_x0000_s1128" type="#_x0000_t202" style="position:absolute;left:2340;top:11088;width:8400;height:1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CaMQA&#10;AADcAAAADwAAAGRycy9kb3ducmV2LnhtbESP3WrCQBSE7wu+w3IEb4purI22qatUocXbqA9wzB6T&#10;0OzZkF3z8/ZdQfBymJlvmPW2N5VoqXGlZQXzWQSCOLO65FzB+fQz/QDhPLLGyjIpGMjBdjN6WWOi&#10;bccptUefiwBhl6CCwvs6kdJlBRl0M1sTB+9qG4M+yCaXusEuwE0l36JoKQ2WHBYKrGlfUPZ3vBkF&#10;10P3Gn92l19/XqXvyx2Wq4sdlJqM++8vEJ56/ww/2getYBHFcD8Tj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vgmjEAAAA3AAAAA8AAAAAAAAAAAAAAAAAmAIAAGRycy9k&#10;b3ducmV2LnhtbFBLBQYAAAAABAAEAPUAAACJAwAAAAA=&#10;" stroked="f">
                  <v:textbox style="mso-next-textbox:#Text Box 52">
                    <w:txbxContent>
                      <w:p w:rsidR="00C343DB" w:rsidRDefault="00C343DB" w:rsidP="00F44D01">
                        <w:pPr>
                          <w:ind w:left="-90" w:right="912"/>
                          <w:jc w:val="center"/>
                          <w:rPr>
                            <w:rFonts w:ascii="Calibri" w:hAnsi="Calibri" w:cs="Arial"/>
                            <w:color w:val="000000"/>
                            <w:sz w:val="22"/>
                            <w:szCs w:val="22"/>
                          </w:rPr>
                        </w:pPr>
                        <w:r>
                          <w:rPr>
                            <w:rFonts w:ascii="Calibri" w:hAnsi="Calibri" w:cs="Arial"/>
                            <w:color w:val="000000"/>
                            <w:sz w:val="22"/>
                            <w:szCs w:val="22"/>
                          </w:rPr>
                          <w:t>The mercury cell process</w:t>
                        </w:r>
                      </w:p>
                      <w:p w:rsidR="00C343DB" w:rsidRDefault="00C343DB" w:rsidP="00F44D01">
                        <w:pPr>
                          <w:ind w:left="-90" w:right="-528"/>
                          <w:jc w:val="center"/>
                          <w:rPr>
                            <w:rFonts w:ascii="Calibri" w:hAnsi="Calibri" w:cs="Arial"/>
                            <w:i/>
                            <w:color w:val="000000"/>
                            <w:sz w:val="6"/>
                            <w:szCs w:val="6"/>
                          </w:rPr>
                        </w:pPr>
                      </w:p>
                      <w:p w:rsidR="00C343DB" w:rsidRDefault="00C343DB" w:rsidP="00F44D01">
                        <w:pPr>
                          <w:pStyle w:val="NormalWeb"/>
                          <w:spacing w:before="0" w:beforeAutospacing="0" w:after="0" w:afterAutospacing="0"/>
                          <w:ind w:left="90" w:right="732"/>
                          <w:jc w:val="center"/>
                          <w:rPr>
                            <w:rFonts w:ascii="Calibri" w:hAnsi="Calibri" w:cs="Arial"/>
                            <w:i/>
                            <w:color w:val="000000"/>
                            <w:sz w:val="20"/>
                            <w:szCs w:val="20"/>
                          </w:rPr>
                        </w:pPr>
                        <w:r>
                          <w:rPr>
                            <w:rFonts w:ascii="Calibri" w:hAnsi="Calibri" w:cs="Arial"/>
                            <w:i/>
                            <w:color w:val="000000"/>
                            <w:sz w:val="20"/>
                            <w:szCs w:val="20"/>
                          </w:rPr>
                          <w:t>(</w:t>
                        </w:r>
                        <w:hyperlink r:id="rId454" w:history="1">
                          <w:r>
                            <w:rPr>
                              <w:rStyle w:val="Hyperlink"/>
                              <w:rFonts w:ascii="Calibri" w:hAnsi="Calibri" w:cs="Arial"/>
                              <w:i/>
                              <w:sz w:val="20"/>
                              <w:szCs w:val="20"/>
                            </w:rPr>
                            <w:t>http://chemwiki.ucdavis.edu/Analytical_Chemistry/Electrochemistry/Case_Studies/Case_Study%3A_Industrial_Electrolysis</w:t>
                          </w:r>
                        </w:hyperlink>
                        <w:r>
                          <w:rPr>
                            <w:rFonts w:ascii="Calibri" w:hAnsi="Calibri" w:cs="Arial"/>
                            <w:i/>
                            <w:color w:val="000000"/>
                            <w:sz w:val="20"/>
                            <w:szCs w:val="20"/>
                          </w:rPr>
                          <w:t>)(</w:t>
                        </w:r>
                        <w:hyperlink r:id="rId455" w:history="1">
                          <w:r>
                            <w:rPr>
                              <w:rStyle w:val="Hyperlink"/>
                              <w:rFonts w:ascii="Calibri" w:hAnsi="Calibri" w:cs="Arial"/>
                              <w:i/>
                              <w:sz w:val="20"/>
                              <w:szCs w:val="20"/>
                            </w:rPr>
                            <w:t>http://learn.anaee.com/wp-content/uploads/2015/01/Bioacc-VS-Biomag1.png</w:t>
                          </w:r>
                        </w:hyperlink>
                        <w:r>
                          <w:rPr>
                            <w:rFonts w:ascii="Calibri" w:hAnsi="Calibri" w:cs="Arial"/>
                            <w:i/>
                            <w:color w:val="000000"/>
                            <w:sz w:val="20"/>
                            <w:szCs w:val="20"/>
                          </w:rPr>
                          <w:t>)</w:t>
                        </w:r>
                      </w:p>
                      <w:p w:rsidR="00C343DB" w:rsidRDefault="00C343DB" w:rsidP="00F44D01">
                        <w:pPr>
                          <w:ind w:left="-90" w:right="912"/>
                          <w:jc w:val="center"/>
                          <w:rPr>
                            <w:rFonts w:ascii="Calibri" w:hAnsi="Calibri" w:cs="Arial"/>
                            <w:color w:val="000000"/>
                            <w:sz w:val="22"/>
                            <w:szCs w:val="22"/>
                          </w:rPr>
                        </w:pPr>
                        <w:r>
                          <w:rPr>
                            <w:rFonts w:ascii="Calibri" w:hAnsi="Calibri" w:cs="Arial"/>
                            <w:color w:val="000000"/>
                            <w:sz w:val="22"/>
                            <w:szCs w:val="22"/>
                          </w:rPr>
                          <w:t>The mercury cell process</w:t>
                        </w:r>
                      </w:p>
                      <w:p w:rsidR="00C343DB" w:rsidRDefault="00C343DB" w:rsidP="00F44D01">
                        <w:pPr>
                          <w:ind w:left="-90" w:right="-528"/>
                          <w:jc w:val="center"/>
                          <w:rPr>
                            <w:rFonts w:ascii="Calibri" w:hAnsi="Calibri" w:cs="Arial"/>
                            <w:i/>
                            <w:color w:val="000000"/>
                            <w:sz w:val="6"/>
                            <w:szCs w:val="6"/>
                          </w:rPr>
                        </w:pPr>
                      </w:p>
                      <w:p w:rsidR="00C343DB" w:rsidRDefault="00C343DB" w:rsidP="00F44D01">
                        <w:pPr>
                          <w:pStyle w:val="NormalWeb"/>
                          <w:spacing w:before="0" w:beforeAutospacing="0" w:after="0" w:afterAutospacing="0"/>
                          <w:ind w:left="90" w:right="732"/>
                          <w:jc w:val="center"/>
                          <w:rPr>
                            <w:rFonts w:ascii="Calibri" w:hAnsi="Calibri" w:cs="Arial"/>
                            <w:i/>
                            <w:color w:val="000000"/>
                            <w:sz w:val="20"/>
                            <w:szCs w:val="20"/>
                          </w:rPr>
                        </w:pPr>
                        <w:r>
                          <w:rPr>
                            <w:rFonts w:ascii="Calibri" w:hAnsi="Calibri" w:cs="Arial"/>
                            <w:i/>
                            <w:color w:val="000000"/>
                            <w:sz w:val="20"/>
                            <w:szCs w:val="20"/>
                          </w:rPr>
                          <w:t>(</w:t>
                        </w:r>
                        <w:hyperlink r:id="rId456" w:history="1">
                          <w:r>
                            <w:rPr>
                              <w:rStyle w:val="Hyperlink"/>
                              <w:rFonts w:ascii="Calibri" w:hAnsi="Calibri" w:cs="Arial"/>
                              <w:i/>
                              <w:sz w:val="20"/>
                              <w:szCs w:val="20"/>
                            </w:rPr>
                            <w:t>http://chemwiki.ucdavis.edu/Analytical_Chemistry/Electrochemistry/Case_Studies/Case_Study%3A_Industrial_Electrolysis</w:t>
                          </w:r>
                        </w:hyperlink>
                        <w:r>
                          <w:rPr>
                            <w:rFonts w:ascii="Calibri" w:hAnsi="Calibri" w:cs="Arial"/>
                            <w:i/>
                            <w:color w:val="000000"/>
                            <w:sz w:val="20"/>
                            <w:szCs w:val="20"/>
                          </w:rPr>
                          <w:t>)(</w:t>
                        </w:r>
                        <w:hyperlink r:id="rId457" w:history="1">
                          <w:r>
                            <w:rPr>
                              <w:rStyle w:val="Hyperlink"/>
                              <w:rFonts w:ascii="Calibri" w:hAnsi="Calibri" w:cs="Arial"/>
                              <w:i/>
                              <w:sz w:val="20"/>
                              <w:szCs w:val="20"/>
                            </w:rPr>
                            <w:t>http://learn.anaee.com/wp-content/uploads/2015/01/Bioacc-VS-Biomag1.png</w:t>
                          </w:r>
                        </w:hyperlink>
                        <w:r>
                          <w:rPr>
                            <w:rFonts w:ascii="Calibri" w:hAnsi="Calibri" w:cs="Arial"/>
                            <w:i/>
                            <w:color w:val="000000"/>
                            <w:sz w:val="20"/>
                            <w:szCs w:val="20"/>
                          </w:rPr>
                          <w:t>)</w:t>
                        </w:r>
                      </w:p>
                    </w:txbxContent>
                  </v:textbox>
                </v:shape>
                <w10:wrap type="square"/>
              </v:group>
            </w:pict>
          </mc:Fallback>
        </mc:AlternateContent>
      </w:r>
    </w:p>
    <w:p w:rsidR="00585E6A" w:rsidRDefault="00585E6A" w:rsidP="00585E6A">
      <w:pPr>
        <w:spacing w:after="120"/>
        <w:ind w:left="1440" w:right="720"/>
        <w:rPr>
          <w:rFonts w:ascii="Arial" w:hAnsi="Arial" w:cs="Arial"/>
          <w:b/>
          <w:bCs/>
          <w:color w:val="000000"/>
          <w:sz w:val="22"/>
          <w:szCs w:val="22"/>
        </w:rPr>
      </w:pPr>
      <w:r>
        <w:rPr>
          <w:rFonts w:ascii="Arial" w:hAnsi="Arial" w:cs="Arial"/>
          <w:b/>
          <w:bCs/>
          <w:color w:val="000000"/>
          <w:sz w:val="22"/>
          <w:szCs w:val="22"/>
        </w:rPr>
        <w:t>Mercury Cell Process</w:t>
      </w:r>
    </w:p>
    <w:p w:rsidR="00585E6A" w:rsidRDefault="00585E6A" w:rsidP="00585E6A">
      <w:pPr>
        <w:spacing w:before="240" w:after="120"/>
        <w:ind w:left="1440" w:right="720"/>
        <w:rPr>
          <w:rFonts w:ascii="Arial" w:hAnsi="Arial" w:cs="Arial"/>
          <w:b/>
          <w:bCs/>
          <w:color w:val="000000"/>
          <w:sz w:val="20"/>
          <w:szCs w:val="20"/>
          <w:u w:val="single"/>
        </w:rPr>
      </w:pPr>
      <w:r>
        <w:rPr>
          <w:rFonts w:ascii="Arial" w:hAnsi="Arial" w:cs="Arial"/>
          <w:b/>
          <w:bCs/>
          <w:color w:val="000000"/>
          <w:sz w:val="20"/>
          <w:szCs w:val="20"/>
          <w:u w:val="single"/>
        </w:rPr>
        <w:t>Anode Side</w:t>
      </w:r>
    </w:p>
    <w:p w:rsidR="00585E6A" w:rsidRDefault="00585E6A" w:rsidP="002B393E">
      <w:pPr>
        <w:numPr>
          <w:ilvl w:val="0"/>
          <w:numId w:val="60"/>
        </w:numPr>
        <w:spacing w:before="60"/>
        <w:ind w:left="1440" w:right="720"/>
        <w:rPr>
          <w:rFonts w:ascii="Arial" w:hAnsi="Arial" w:cs="Arial"/>
          <w:color w:val="000000"/>
          <w:sz w:val="20"/>
          <w:szCs w:val="20"/>
        </w:rPr>
      </w:pPr>
      <w:r>
        <w:rPr>
          <w:rFonts w:ascii="Arial" w:hAnsi="Arial" w:cs="Arial"/>
          <w:color w:val="000000"/>
          <w:sz w:val="20"/>
          <w:szCs w:val="20"/>
        </w:rPr>
        <w:t>The anodes are placed in the aqueous NaCl solution, above the liquid mercury.</w:t>
      </w:r>
    </w:p>
    <w:p w:rsidR="00585E6A" w:rsidRDefault="00585E6A" w:rsidP="002B393E">
      <w:pPr>
        <w:numPr>
          <w:ilvl w:val="0"/>
          <w:numId w:val="60"/>
        </w:numPr>
        <w:spacing w:before="60"/>
        <w:ind w:left="1440" w:right="720"/>
        <w:rPr>
          <w:rFonts w:ascii="Arial" w:hAnsi="Arial" w:cs="Arial"/>
          <w:color w:val="000000"/>
          <w:sz w:val="20"/>
          <w:szCs w:val="20"/>
        </w:rPr>
      </w:pPr>
      <w:r>
        <w:rPr>
          <w:rFonts w:ascii="Arial" w:hAnsi="Arial" w:cs="Arial"/>
          <w:color w:val="000000"/>
          <w:sz w:val="20"/>
          <w:szCs w:val="20"/>
        </w:rPr>
        <w:t xml:space="preserve">The reduction [Editors’ note: this is really </w:t>
      </w:r>
      <w:r>
        <w:rPr>
          <w:rFonts w:ascii="Arial" w:hAnsi="Arial" w:cs="Arial"/>
          <w:b/>
          <w:color w:val="000000"/>
          <w:sz w:val="20"/>
          <w:szCs w:val="20"/>
        </w:rPr>
        <w:t>oxidation</w:t>
      </w:r>
      <w:r>
        <w:rPr>
          <w:rFonts w:ascii="Arial" w:hAnsi="Arial" w:cs="Arial"/>
          <w:color w:val="000000"/>
          <w:sz w:val="20"/>
          <w:szCs w:val="20"/>
        </w:rPr>
        <w:t>] of Cl</w:t>
      </w:r>
      <w:r>
        <w:rPr>
          <w:rFonts w:ascii="Arial" w:hAnsi="Arial" w:cs="Arial"/>
          <w:color w:val="000000"/>
          <w:sz w:val="20"/>
          <w:szCs w:val="20"/>
          <w:vertAlign w:val="superscript"/>
        </w:rPr>
        <w:t>–</w:t>
      </w:r>
      <w:r>
        <w:rPr>
          <w:rFonts w:ascii="Arial" w:hAnsi="Arial" w:cs="Arial"/>
          <w:color w:val="000000"/>
          <w:sz w:val="20"/>
          <w:szCs w:val="20"/>
        </w:rPr>
        <w:t xml:space="preserve"> occurs to produce chlorine gas, Cl</w:t>
      </w:r>
      <w:r>
        <w:rPr>
          <w:rFonts w:ascii="Arial" w:hAnsi="Arial" w:cs="Arial"/>
          <w:color w:val="000000"/>
          <w:sz w:val="20"/>
          <w:szCs w:val="20"/>
          <w:vertAlign w:val="subscript"/>
        </w:rPr>
        <w:t>2</w:t>
      </w:r>
      <w:r>
        <w:rPr>
          <w:rFonts w:ascii="Arial" w:hAnsi="Arial" w:cs="Arial"/>
          <w:color w:val="000000"/>
          <w:sz w:val="20"/>
          <w:szCs w:val="20"/>
        </w:rPr>
        <w:t xml:space="preserve"> (g).</w:t>
      </w:r>
    </w:p>
    <w:p w:rsidR="00585E6A" w:rsidRDefault="00585E6A" w:rsidP="00585E6A">
      <w:pPr>
        <w:spacing w:before="240" w:after="120"/>
        <w:ind w:left="1440" w:right="720"/>
        <w:rPr>
          <w:rFonts w:ascii="Arial" w:hAnsi="Arial" w:cs="Arial"/>
          <w:b/>
          <w:color w:val="000000"/>
          <w:sz w:val="20"/>
          <w:szCs w:val="20"/>
        </w:rPr>
      </w:pPr>
      <w:r>
        <w:rPr>
          <w:rFonts w:ascii="Arial" w:hAnsi="Arial" w:cs="Arial"/>
          <w:b/>
          <w:bCs/>
          <w:color w:val="000000"/>
          <w:sz w:val="20"/>
          <w:szCs w:val="20"/>
          <w:u w:val="single"/>
        </w:rPr>
        <w:t>Cathode Side</w:t>
      </w:r>
    </w:p>
    <w:p w:rsidR="00585E6A" w:rsidRDefault="00585E6A" w:rsidP="002B393E">
      <w:pPr>
        <w:numPr>
          <w:ilvl w:val="0"/>
          <w:numId w:val="60"/>
        </w:numPr>
        <w:spacing w:before="60"/>
        <w:ind w:left="1440" w:right="720"/>
        <w:rPr>
          <w:rFonts w:ascii="Arial" w:hAnsi="Arial" w:cs="Arial"/>
          <w:color w:val="000000"/>
          <w:sz w:val="20"/>
          <w:szCs w:val="20"/>
        </w:rPr>
      </w:pPr>
      <w:r>
        <w:rPr>
          <w:rFonts w:ascii="Arial" w:hAnsi="Arial" w:cs="Arial"/>
          <w:color w:val="000000"/>
          <w:sz w:val="20"/>
          <w:szCs w:val="20"/>
        </w:rPr>
        <w:lastRenderedPageBreak/>
        <w:t>A layer of Hg (l) at the bottom of the tank serves as the cathode.</w:t>
      </w:r>
    </w:p>
    <w:p w:rsidR="00585E6A" w:rsidRDefault="00585E6A" w:rsidP="002B393E">
      <w:pPr>
        <w:numPr>
          <w:ilvl w:val="0"/>
          <w:numId w:val="60"/>
        </w:numPr>
        <w:spacing w:before="60"/>
        <w:ind w:left="1440" w:right="720"/>
        <w:rPr>
          <w:rFonts w:ascii="Arial" w:hAnsi="Arial" w:cs="Arial"/>
          <w:color w:val="000000"/>
          <w:sz w:val="20"/>
          <w:szCs w:val="20"/>
        </w:rPr>
      </w:pPr>
      <w:r>
        <w:rPr>
          <w:rFonts w:ascii="Arial" w:hAnsi="Arial" w:cs="Arial"/>
          <w:color w:val="000000"/>
          <w:sz w:val="20"/>
          <w:szCs w:val="20"/>
        </w:rPr>
        <w:t>With a mercury cathode, the reaction of H</w:t>
      </w:r>
      <w:r>
        <w:rPr>
          <w:rFonts w:ascii="Arial" w:hAnsi="Arial" w:cs="Arial"/>
          <w:color w:val="000000"/>
          <w:sz w:val="20"/>
          <w:szCs w:val="20"/>
          <w:vertAlign w:val="subscript"/>
        </w:rPr>
        <w:t>2</w:t>
      </w:r>
      <w:r>
        <w:rPr>
          <w:rFonts w:ascii="Arial" w:hAnsi="Arial" w:cs="Arial"/>
          <w:color w:val="000000"/>
          <w:sz w:val="20"/>
          <w:szCs w:val="20"/>
        </w:rPr>
        <w:t>O (l) to H</w:t>
      </w:r>
      <w:r>
        <w:rPr>
          <w:rFonts w:ascii="Arial" w:hAnsi="Arial" w:cs="Arial"/>
          <w:color w:val="000000"/>
          <w:sz w:val="20"/>
          <w:szCs w:val="20"/>
          <w:vertAlign w:val="subscript"/>
        </w:rPr>
        <w:t>2</w:t>
      </w:r>
      <w:r>
        <w:rPr>
          <w:rFonts w:ascii="Arial" w:hAnsi="Arial" w:cs="Arial"/>
          <w:color w:val="000000"/>
          <w:sz w:val="20"/>
          <w:szCs w:val="20"/>
        </w:rPr>
        <w:t xml:space="preserve"> has a fairly high over potential, so the reduction of Na</w:t>
      </w:r>
      <w:r>
        <w:rPr>
          <w:rFonts w:ascii="Arial" w:hAnsi="Arial" w:cs="Arial"/>
          <w:color w:val="000000"/>
          <w:sz w:val="20"/>
          <w:szCs w:val="20"/>
          <w:vertAlign w:val="superscript"/>
        </w:rPr>
        <w:t xml:space="preserve">+ </w:t>
      </w:r>
      <w:r>
        <w:rPr>
          <w:rFonts w:ascii="Arial" w:hAnsi="Arial" w:cs="Arial"/>
          <w:color w:val="000000"/>
          <w:sz w:val="20"/>
          <w:szCs w:val="20"/>
        </w:rPr>
        <w:t>to Na occurs instead. The Na is soluble in Hg (l) and the two combine to form the Na-Hg alloy amalgam. This amalgam can be removed and then mixed with water to cause the following reaction:</w:t>
      </w:r>
    </w:p>
    <w:p w:rsidR="00585E6A" w:rsidRDefault="00585E6A" w:rsidP="00585E6A">
      <w:pPr>
        <w:spacing w:before="120"/>
        <w:ind w:left="1800" w:right="720"/>
        <w:rPr>
          <w:rFonts w:ascii="Arial" w:hAnsi="Arial" w:cs="Arial"/>
          <w:color w:val="000000"/>
          <w:sz w:val="20"/>
          <w:szCs w:val="20"/>
        </w:rPr>
      </w:pPr>
      <w:r>
        <w:rPr>
          <w:rFonts w:ascii="Arial" w:hAnsi="Arial" w:cs="Arial"/>
          <w:color w:val="000000"/>
          <w:sz w:val="20"/>
          <w:szCs w:val="20"/>
        </w:rPr>
        <w:t>2 Na (in Hg)  +  2 H</w:t>
      </w:r>
      <w:r>
        <w:rPr>
          <w:rFonts w:ascii="Arial" w:hAnsi="Arial" w:cs="Arial"/>
          <w:color w:val="000000"/>
          <w:sz w:val="20"/>
          <w:szCs w:val="20"/>
          <w:vertAlign w:val="subscript"/>
        </w:rPr>
        <w:t>2</w:t>
      </w:r>
      <w:r>
        <w:rPr>
          <w:rFonts w:ascii="Arial" w:hAnsi="Arial" w:cs="Arial"/>
          <w:color w:val="000000"/>
          <w:sz w:val="20"/>
          <w:szCs w:val="20"/>
        </w:rPr>
        <w:t>O  →  2 Na</w:t>
      </w:r>
      <w:r>
        <w:rPr>
          <w:rFonts w:ascii="Arial" w:hAnsi="Arial" w:cs="Arial"/>
          <w:color w:val="000000"/>
          <w:sz w:val="20"/>
          <w:szCs w:val="20"/>
          <w:vertAlign w:val="superscript"/>
        </w:rPr>
        <w:t>+</w:t>
      </w:r>
      <w:r>
        <w:rPr>
          <w:rFonts w:ascii="Arial" w:hAnsi="Arial" w:cs="Arial"/>
          <w:color w:val="000000"/>
          <w:sz w:val="20"/>
          <w:szCs w:val="20"/>
        </w:rPr>
        <w:t xml:space="preserve">  +  2OH</w:t>
      </w:r>
      <w:r>
        <w:rPr>
          <w:rFonts w:ascii="Arial" w:hAnsi="Arial" w:cs="Arial"/>
          <w:color w:val="000000"/>
          <w:sz w:val="20"/>
          <w:szCs w:val="20"/>
          <w:vertAlign w:val="superscript"/>
        </w:rPr>
        <w:t>−</w:t>
      </w:r>
      <w:r>
        <w:rPr>
          <w:rFonts w:ascii="Arial" w:hAnsi="Arial" w:cs="Arial"/>
          <w:color w:val="000000"/>
          <w:sz w:val="20"/>
          <w:szCs w:val="20"/>
        </w:rPr>
        <w:t xml:space="preserve">  +  H</w:t>
      </w:r>
      <w:r>
        <w:rPr>
          <w:rFonts w:ascii="Arial" w:hAnsi="Arial" w:cs="Arial"/>
          <w:color w:val="000000"/>
          <w:sz w:val="20"/>
          <w:szCs w:val="20"/>
          <w:vertAlign w:val="subscript"/>
        </w:rPr>
        <w:t xml:space="preserve">2 </w:t>
      </w:r>
      <w:r>
        <w:rPr>
          <w:rFonts w:ascii="Arial" w:hAnsi="Arial" w:cs="Arial"/>
          <w:color w:val="000000"/>
          <w:sz w:val="20"/>
          <w:szCs w:val="20"/>
        </w:rPr>
        <w:t>(g)  +  Hg(l)</w:t>
      </w:r>
    </w:p>
    <w:p w:rsidR="00585E6A" w:rsidRDefault="00585E6A" w:rsidP="00585E6A">
      <w:pPr>
        <w:rPr>
          <w:rFonts w:ascii="Arial" w:hAnsi="Arial" w:cs="Arial"/>
          <w:color w:val="000000"/>
          <w:sz w:val="6"/>
          <w:szCs w:val="6"/>
        </w:rPr>
      </w:pPr>
    </w:p>
    <w:p w:rsidR="00585E6A" w:rsidRDefault="00585E6A" w:rsidP="002B393E">
      <w:pPr>
        <w:numPr>
          <w:ilvl w:val="0"/>
          <w:numId w:val="60"/>
        </w:numPr>
        <w:spacing w:before="60"/>
        <w:ind w:left="1440" w:right="720"/>
        <w:rPr>
          <w:rFonts w:ascii="Arial" w:hAnsi="Arial" w:cs="Arial"/>
          <w:color w:val="000000"/>
          <w:sz w:val="20"/>
          <w:szCs w:val="20"/>
        </w:rPr>
      </w:pPr>
      <w:r>
        <w:rPr>
          <w:rFonts w:ascii="Arial" w:hAnsi="Arial" w:cs="Arial"/>
          <w:color w:val="000000"/>
          <w:sz w:val="20"/>
          <w:szCs w:val="20"/>
        </w:rPr>
        <w:t>The Hg (l) that forms is recycled back into the liquid at the bottom of the tank that acts as a cathode.</w:t>
      </w:r>
    </w:p>
    <w:p w:rsidR="00585E6A" w:rsidRDefault="00585E6A" w:rsidP="002B393E">
      <w:pPr>
        <w:numPr>
          <w:ilvl w:val="0"/>
          <w:numId w:val="60"/>
        </w:numPr>
        <w:spacing w:before="60"/>
        <w:ind w:left="1440" w:right="720"/>
        <w:rPr>
          <w:rFonts w:ascii="Arial" w:hAnsi="Arial" w:cs="Arial"/>
          <w:color w:val="000000"/>
          <w:sz w:val="20"/>
          <w:szCs w:val="20"/>
        </w:rPr>
      </w:pPr>
      <w:r>
        <w:rPr>
          <w:rFonts w:ascii="Arial" w:hAnsi="Arial" w:cs="Arial"/>
          <w:color w:val="000000"/>
          <w:sz w:val="20"/>
          <w:szCs w:val="20"/>
        </w:rPr>
        <w:t>H</w:t>
      </w:r>
      <w:r>
        <w:rPr>
          <w:rFonts w:ascii="Arial" w:hAnsi="Arial" w:cs="Arial"/>
          <w:color w:val="000000"/>
          <w:sz w:val="20"/>
          <w:szCs w:val="20"/>
          <w:vertAlign w:val="subscript"/>
        </w:rPr>
        <w:t>2</w:t>
      </w:r>
      <w:r>
        <w:rPr>
          <w:rFonts w:ascii="Arial" w:hAnsi="Arial" w:cs="Arial"/>
          <w:color w:val="000000"/>
          <w:sz w:val="20"/>
          <w:szCs w:val="20"/>
        </w:rPr>
        <w:t xml:space="preserve"> gas is released.</w:t>
      </w:r>
    </w:p>
    <w:p w:rsidR="00585E6A" w:rsidRDefault="00585E6A" w:rsidP="002B393E">
      <w:pPr>
        <w:numPr>
          <w:ilvl w:val="0"/>
          <w:numId w:val="60"/>
        </w:numPr>
        <w:spacing w:before="60"/>
        <w:ind w:left="1440" w:right="720"/>
        <w:rPr>
          <w:rFonts w:ascii="Arial" w:hAnsi="Arial" w:cs="Arial"/>
          <w:color w:val="000000"/>
          <w:sz w:val="20"/>
          <w:szCs w:val="20"/>
        </w:rPr>
      </w:pPr>
      <w:r>
        <w:rPr>
          <w:rFonts w:ascii="Arial" w:hAnsi="Arial" w:cs="Arial"/>
          <w:color w:val="000000"/>
          <w:sz w:val="20"/>
          <w:szCs w:val="20"/>
        </w:rPr>
        <w:t>NaOH is left in a very pure, aqueous form.</w:t>
      </w:r>
    </w:p>
    <w:p w:rsidR="00585E6A" w:rsidRDefault="00585E6A" w:rsidP="00585E6A">
      <w:pPr>
        <w:ind w:left="720" w:right="720"/>
        <w:rPr>
          <w:rFonts w:ascii="Arial" w:hAnsi="Arial" w:cs="Arial"/>
          <w:color w:val="000000"/>
          <w:sz w:val="6"/>
          <w:szCs w:val="6"/>
        </w:rPr>
      </w:pPr>
    </w:p>
    <w:p w:rsidR="00585E6A" w:rsidRDefault="00585E6A" w:rsidP="00585E6A">
      <w:pPr>
        <w:ind w:left="720" w:right="720"/>
        <w:rPr>
          <w:rFonts w:ascii="Arial" w:hAnsi="Arial" w:cs="Arial"/>
          <w:color w:val="000000"/>
          <w:sz w:val="20"/>
          <w:szCs w:val="20"/>
        </w:rPr>
      </w:pPr>
      <w:r>
        <w:rPr>
          <w:rFonts w:ascii="Arial" w:hAnsi="Arial" w:cs="Arial"/>
          <w:color w:val="000000"/>
          <w:sz w:val="20"/>
          <w:szCs w:val="20"/>
        </w:rPr>
        <w:t>(</w:t>
      </w:r>
      <w:hyperlink r:id="rId458" w:history="1">
        <w:r>
          <w:rPr>
            <w:rStyle w:val="Hyperlink"/>
            <w:rFonts w:ascii="Arial" w:hAnsi="Arial" w:cs="Arial"/>
            <w:sz w:val="20"/>
            <w:szCs w:val="20"/>
          </w:rPr>
          <w:t>http://chemwiki.ucdavis.edu/Analytical_Chemistry/Electrochemistry/Case_Studies/Case_Study%3A_Industrial_Electrolysis</w:t>
        </w:r>
      </w:hyperlink>
      <w:r>
        <w:rPr>
          <w:rFonts w:ascii="Arial" w:hAnsi="Arial" w:cs="Arial"/>
          <w:color w:val="000000"/>
          <w:sz w:val="20"/>
          <w:szCs w:val="20"/>
        </w:rPr>
        <w:t>)</w:t>
      </w:r>
    </w:p>
    <w:p w:rsidR="00585E6A" w:rsidRDefault="00585E6A" w:rsidP="00585E6A">
      <w:pPr>
        <w:rPr>
          <w:rFonts w:ascii="Arial" w:hAnsi="Arial" w:cs="Arial"/>
          <w:color w:val="000000"/>
          <w:sz w:val="22"/>
          <w:szCs w:val="22"/>
        </w:rPr>
      </w:pPr>
    </w:p>
    <w:p w:rsidR="00585E6A" w:rsidRDefault="00585E6A" w:rsidP="00585E6A">
      <w:pPr>
        <w:rPr>
          <w:rFonts w:ascii="Arial" w:hAnsi="Arial" w:cs="Arial"/>
          <w:color w:val="000000"/>
          <w:sz w:val="22"/>
          <w:szCs w:val="22"/>
        </w:rPr>
      </w:pPr>
      <w:r>
        <w:rPr>
          <w:noProof/>
        </w:rPr>
        <mc:AlternateContent>
          <mc:Choice Requires="wpg">
            <w:drawing>
              <wp:anchor distT="0" distB="0" distL="114300" distR="114300" simplePos="0" relativeHeight="251955200" behindDoc="0" locked="0" layoutInCell="1" allowOverlap="1" wp14:anchorId="0C169A8F" wp14:editId="5A341A2B">
                <wp:simplePos x="0" y="0"/>
                <wp:positionH relativeFrom="column">
                  <wp:posOffset>3358515</wp:posOffset>
                </wp:positionH>
                <wp:positionV relativeFrom="paragraph">
                  <wp:posOffset>220980</wp:posOffset>
                </wp:positionV>
                <wp:extent cx="2516505" cy="2245995"/>
                <wp:effectExtent l="0" t="0" r="0" b="1905"/>
                <wp:wrapSquare wrapText="bothSides"/>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6505" cy="2245995"/>
                          <a:chOff x="6729" y="2041"/>
                          <a:chExt cx="3963" cy="3537"/>
                        </a:xfrm>
                      </wpg:grpSpPr>
                      <pic:pic xmlns:pic="http://schemas.openxmlformats.org/drawingml/2006/picture">
                        <pic:nvPicPr>
                          <pic:cNvPr id="301" name="Picture 44" descr="220px-Mercury_Switch_without_housin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6729" y="2041"/>
                            <a:ext cx="3963" cy="2075"/>
                          </a:xfrm>
                          <a:prstGeom prst="rect">
                            <a:avLst/>
                          </a:prstGeom>
                          <a:noFill/>
                          <a:extLst>
                            <a:ext uri="{909E8E84-426E-40DD-AFC4-6F175D3DCCD1}">
                              <a14:hiddenFill xmlns:a14="http://schemas.microsoft.com/office/drawing/2010/main">
                                <a:solidFill>
                                  <a:srgbClr val="FFFFFF"/>
                                </a:solidFill>
                              </a14:hiddenFill>
                            </a:ext>
                          </a:extLst>
                        </pic:spPr>
                      </pic:pic>
                      <wps:wsp>
                        <wps:cNvPr id="302" name="Text Box 45"/>
                        <wps:cNvSpPr txBox="1">
                          <a:spLocks noChangeArrowheads="1"/>
                        </wps:cNvSpPr>
                        <wps:spPr bwMode="auto">
                          <a:xfrm>
                            <a:off x="6729" y="4116"/>
                            <a:ext cx="3963" cy="14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585E6A">
                              <w:pPr>
                                <w:jc w:val="center"/>
                                <w:rPr>
                                  <w:rFonts w:ascii="Calibri" w:hAnsi="Calibri" w:cs="Arial"/>
                                  <w:color w:val="000000"/>
                                  <w:sz w:val="20"/>
                                  <w:szCs w:val="20"/>
                                </w:rPr>
                              </w:pPr>
                              <w:r>
                                <w:rPr>
                                  <w:rFonts w:ascii="Calibri" w:hAnsi="Calibri" w:cs="Arial"/>
                                  <w:color w:val="000000"/>
                                  <w:sz w:val="22"/>
                                  <w:szCs w:val="22"/>
                                </w:rPr>
                                <w:t>A mercury switch</w:t>
                              </w:r>
                            </w:p>
                            <w:p w:rsidR="00C343DB" w:rsidRDefault="00C343DB" w:rsidP="00585E6A">
                              <w:pPr>
                                <w:rPr>
                                  <w:rFonts w:ascii="Calibri" w:hAnsi="Calibri" w:cs="Arial"/>
                                  <w:i/>
                                  <w:color w:val="000000"/>
                                  <w:sz w:val="6"/>
                                  <w:szCs w:val="6"/>
                                </w:rPr>
                              </w:pPr>
                            </w:p>
                            <w:p w:rsidR="00C343DB" w:rsidRDefault="00C343DB" w:rsidP="00585E6A">
                              <w:pPr>
                                <w:jc w:val="center"/>
                                <w:rPr>
                                  <w:rFonts w:ascii="Calibri" w:hAnsi="Calibri"/>
                                </w:rPr>
                              </w:pPr>
                              <w:r>
                                <w:rPr>
                                  <w:rFonts w:ascii="Calibri" w:hAnsi="Calibri" w:cs="Arial"/>
                                  <w:i/>
                                  <w:color w:val="000000"/>
                                  <w:sz w:val="20"/>
                                  <w:szCs w:val="20"/>
                                </w:rPr>
                                <w:t>(</w:t>
                              </w:r>
                              <w:hyperlink r:id="rId460" w:history="1">
                                <w:r>
                                  <w:rPr>
                                    <w:rStyle w:val="Hyperlink"/>
                                    <w:rFonts w:ascii="Calibri" w:hAnsi="Calibri" w:cs="Arial"/>
                                    <w:i/>
                                    <w:sz w:val="20"/>
                                    <w:szCs w:val="20"/>
                                  </w:rPr>
                                  <w:t>https://upload.wikimedia.org/wikipedia/commons/thumb/5/53/Mercury_Switch_without_housing.jpg/220px-Mercury_Switch_without_housing.jpg</w:t>
                                </w:r>
                              </w:hyperlink>
                              <w:r>
                                <w:rPr>
                                  <w:rFonts w:ascii="Calibri" w:hAnsi="Calibri" w:cs="Arial"/>
                                  <w:i/>
                                  <w:color w:val="000000"/>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00" o:spid="_x0000_s1129" style="position:absolute;margin-left:264.45pt;margin-top:17.4pt;width:198.15pt;height:176.85pt;z-index:251955200" coordorigin="6729,2041" coordsize="3963,3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">
                <v:shape id="Picture 44" o:spid="_x0000_s1130" type="#_x0000_t75" alt="220px-Mercury_Switch_without_housing" style="position:absolute;left:6729;top:2041;width:3963;height:2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REfjGAAAA3AAAAA8AAABkcnMvZG93bnJldi54bWxEj0FrwkAUhO+F/oflFXopulHBasxGSqmQ&#10;gxdtoT0+sq+bYPZtmt1q4q93BcHjMDPfMNm6t404Uudrxwom4wQEcel0zUbB1+dmtADhA7LGxjEp&#10;GMjDOn98yDDV7sQ7Ou6DERHCPkUFVQhtKqUvK7Lox64ljt6v6yyGKDsjdYenCLeNnCbJXFqsOS5U&#10;2NJ7ReVh/28VbF+nS1O8DN78FWaovz9+NuelU+r5qX9bgQjUh3v41i60glkygeuZeARk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5ER+MYAAADcAAAADwAAAAAAAAAAAAAA&#10;AACfAgAAZHJzL2Rvd25yZXYueG1sUEsFBgAAAAAEAAQA9wAAAJIDAAAAAA==&#10;">
                  <v:imagedata r:id="rId461" o:title="220px-Mercury_Switch_without_housing"/>
                </v:shape>
                <v:shape id="Text Box 45" o:spid="_x0000_s1131" type="#_x0000_t202" style="position:absolute;left:6729;top:4116;width:3963;height:1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ACQMMA&#10;AADcAAAADwAAAGRycy9kb3ducmV2LnhtbESPS4vCMBSF94L/IVxhdjbVQRmqUWRAkMGFr8UsL821&#10;qW1uOk3Uzr83guDycB4fZ77sbC1u1PrSsYJRkoIgzp0uuVBwOq6HXyB8QNZYOyYF/+Rhuej35php&#10;d+c93Q6hEHGEfYYKTAhNJqXPDVn0iWuIo3d2rcUQZVtI3eI9jttajtN0Ki2WHAkGG/o2lFeHq42Q&#10;rc+ve/d3GW0r+WuqKU525kepj0G3moEI1IV3+NXeaAWf6RieZ+IR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LACQMMAAADcAAAADwAAAAAAAAAAAAAAAACYAgAAZHJzL2Rv&#10;d25yZXYueG1sUEsFBgAAAAAEAAQA9QAAAIgDAAAAAA==&#10;" stroked="f">
                  <v:textbox style="mso-fit-shape-to-text:t">
                    <w:txbxContent>
                      <w:p w:rsidR="00C343DB" w:rsidRDefault="00C343DB" w:rsidP="00585E6A">
                        <w:pPr>
                          <w:jc w:val="center"/>
                          <w:rPr>
                            <w:rFonts w:ascii="Calibri" w:hAnsi="Calibri" w:cs="Arial"/>
                            <w:color w:val="000000"/>
                            <w:sz w:val="20"/>
                            <w:szCs w:val="20"/>
                          </w:rPr>
                        </w:pPr>
                        <w:r>
                          <w:rPr>
                            <w:rFonts w:ascii="Calibri" w:hAnsi="Calibri" w:cs="Arial"/>
                            <w:color w:val="000000"/>
                            <w:sz w:val="22"/>
                            <w:szCs w:val="22"/>
                          </w:rPr>
                          <w:t>A mercury switch</w:t>
                        </w:r>
                      </w:p>
                      <w:p w:rsidR="00C343DB" w:rsidRDefault="00C343DB" w:rsidP="00585E6A">
                        <w:pPr>
                          <w:rPr>
                            <w:rFonts w:ascii="Calibri" w:hAnsi="Calibri" w:cs="Arial"/>
                            <w:i/>
                            <w:color w:val="000000"/>
                            <w:sz w:val="6"/>
                            <w:szCs w:val="6"/>
                          </w:rPr>
                        </w:pPr>
                      </w:p>
                      <w:p w:rsidR="00C343DB" w:rsidRDefault="00C343DB" w:rsidP="00585E6A">
                        <w:pPr>
                          <w:jc w:val="center"/>
                          <w:rPr>
                            <w:rFonts w:ascii="Calibri" w:hAnsi="Calibri"/>
                          </w:rPr>
                        </w:pPr>
                        <w:r>
                          <w:rPr>
                            <w:rFonts w:ascii="Calibri" w:hAnsi="Calibri" w:cs="Arial"/>
                            <w:i/>
                            <w:color w:val="000000"/>
                            <w:sz w:val="20"/>
                            <w:szCs w:val="20"/>
                          </w:rPr>
                          <w:t>(</w:t>
                        </w:r>
                        <w:hyperlink r:id="rId462" w:history="1">
                          <w:r>
                            <w:rPr>
                              <w:rStyle w:val="Hyperlink"/>
                              <w:rFonts w:ascii="Calibri" w:hAnsi="Calibri" w:cs="Arial"/>
                              <w:i/>
                              <w:sz w:val="20"/>
                              <w:szCs w:val="20"/>
                            </w:rPr>
                            <w:t>https://upload.wikimedia.org/wikipedia/commons/thumb/5/53/Mercury_Switch_without_housing.jpg/220px-Mercury_Switch_without_housing.jpg</w:t>
                          </w:r>
                        </w:hyperlink>
                        <w:r>
                          <w:rPr>
                            <w:rFonts w:ascii="Calibri" w:hAnsi="Calibri" w:cs="Arial"/>
                            <w:i/>
                            <w:color w:val="000000"/>
                            <w:sz w:val="20"/>
                            <w:szCs w:val="20"/>
                          </w:rPr>
                          <w:t>)</w:t>
                        </w:r>
                      </w:p>
                    </w:txbxContent>
                  </v:textbox>
                </v:shape>
                <w10:wrap type="square"/>
              </v:group>
            </w:pict>
          </mc:Fallback>
        </mc:AlternateContent>
      </w:r>
      <w:r>
        <w:rPr>
          <w:rFonts w:ascii="Arial" w:hAnsi="Arial" w:cs="Arial"/>
          <w:color w:val="000000"/>
          <w:sz w:val="20"/>
          <w:szCs w:val="20"/>
        </w:rPr>
        <w:tab/>
      </w:r>
      <w:r>
        <w:rPr>
          <w:rFonts w:ascii="Arial" w:hAnsi="Arial" w:cs="Arial"/>
          <w:color w:val="000000"/>
          <w:sz w:val="22"/>
          <w:szCs w:val="22"/>
        </w:rPr>
        <w:t>The second major use of mercury is in the production of switches and other electrical applications. Mercury electrical switches consist of a small tube with two electrical contacts at one end. If the tube is tilted so that the mercury collects at this end, then contact is made and the circuit is complete. The circuit is broken when the mercury flows to the other end. These switches are used in such things as aircraft altitude indicators, fall alarms (alarm sounds if a worker falls), tilt alarms in vending machines, and old doorbells and thermostats.</w:t>
      </w:r>
    </w:p>
    <w:p w:rsidR="00585E6A" w:rsidRDefault="00585E6A" w:rsidP="00585E6A">
      <w:pPr>
        <w:rPr>
          <w:rFonts w:ascii="Arial" w:hAnsi="Arial" w:cs="Arial"/>
          <w:color w:val="000000"/>
          <w:sz w:val="22"/>
          <w:szCs w:val="22"/>
        </w:rPr>
      </w:pPr>
    </w:p>
    <w:p w:rsidR="00585E6A" w:rsidRDefault="00585E6A" w:rsidP="00585E6A">
      <w:pPr>
        <w:rPr>
          <w:rFonts w:ascii="Arial" w:hAnsi="Arial" w:cs="Arial"/>
          <w:color w:val="252525"/>
          <w:sz w:val="22"/>
          <w:szCs w:val="22"/>
          <w:shd w:val="clear" w:color="auto" w:fill="FFFFFF"/>
        </w:rPr>
      </w:pPr>
      <w:r>
        <w:rPr>
          <w:rFonts w:ascii="Arial" w:hAnsi="Arial" w:cs="Arial"/>
          <w:color w:val="000000"/>
          <w:sz w:val="20"/>
          <w:szCs w:val="20"/>
        </w:rPr>
        <w:tab/>
      </w:r>
      <w:r>
        <w:rPr>
          <w:rFonts w:ascii="Arial" w:hAnsi="Arial" w:cs="Arial"/>
          <w:color w:val="000000"/>
          <w:sz w:val="22"/>
          <w:szCs w:val="22"/>
        </w:rPr>
        <w:t xml:space="preserve">Fluorescent lamps contain mercury, some of which is in the vapor form, and some of which vaporizes from heat generated when the lamp is turned on. Electric current passing through the mercury vapor excites electrons in the atoms, which causes them to emit ultraviolet radiation. The walls of the glass tube are coated with a phosphor, </w:t>
      </w:r>
      <w:r>
        <w:rPr>
          <w:rFonts w:ascii="Arial" w:hAnsi="Arial" w:cs="Arial"/>
          <w:color w:val="252525"/>
          <w:sz w:val="22"/>
          <w:szCs w:val="22"/>
          <w:shd w:val="clear" w:color="auto" w:fill="FFFFFF"/>
        </w:rPr>
        <w:t xml:space="preserve">a substance that exhibits the </w:t>
      </w:r>
      <w:r>
        <w:rPr>
          <w:rStyle w:val="apple-converted-space"/>
          <w:color w:val="252525"/>
          <w:sz w:val="22"/>
          <w:szCs w:val="22"/>
          <w:shd w:val="clear" w:color="auto" w:fill="FFFFFF"/>
        </w:rPr>
        <w:t xml:space="preserve">property </w:t>
      </w:r>
      <w:r>
        <w:rPr>
          <w:rFonts w:ascii="Arial" w:hAnsi="Arial" w:cs="Arial"/>
          <w:color w:val="252525"/>
          <w:sz w:val="22"/>
          <w:szCs w:val="22"/>
          <w:shd w:val="clear" w:color="auto" w:fill="FFFFFF"/>
        </w:rPr>
        <w:t>of luminescence—giving off visible light—when the ultraviolet radiation strikes it. The phosphor coating fluoresces, producing the visible light. Fluorescent lamps convert electricity into visible light much more efficiently than incandescent lamps, which rely on heat causing incandescence of the metal filament. Because of the hazards mercury presents, manufactures have reduced the amount of mercury in fluorescent lamps by 60 percent</w:t>
      </w:r>
      <w:r>
        <w:rPr>
          <w:rFonts w:ascii="Arial" w:hAnsi="Arial" w:cs="Arial"/>
          <w:color w:val="252525"/>
          <w:sz w:val="21"/>
          <w:szCs w:val="21"/>
          <w:shd w:val="clear" w:color="auto" w:fill="FFFFFF"/>
        </w:rPr>
        <w:t>.</w:t>
      </w:r>
    </w:p>
    <w:p w:rsidR="00585E6A" w:rsidRDefault="00585E6A" w:rsidP="00585E6A">
      <w:pPr>
        <w:rPr>
          <w:rFonts w:ascii="Arial" w:hAnsi="Arial" w:cs="Arial"/>
          <w:color w:val="252525"/>
          <w:sz w:val="21"/>
          <w:szCs w:val="21"/>
          <w:shd w:val="clear" w:color="auto" w:fill="FFFFFF"/>
        </w:rPr>
      </w:pPr>
    </w:p>
    <w:p w:rsidR="00585E6A" w:rsidRDefault="00585E6A" w:rsidP="00585E6A">
      <w:pPr>
        <w:rPr>
          <w:rFonts w:ascii="Arial" w:hAnsi="Arial" w:cs="Arial"/>
          <w:color w:val="252525"/>
          <w:sz w:val="22"/>
          <w:szCs w:val="22"/>
          <w:shd w:val="clear" w:color="auto" w:fill="FFFFFF"/>
        </w:rPr>
      </w:pPr>
      <w:r>
        <w:rPr>
          <w:rFonts w:ascii="Arial" w:hAnsi="Arial" w:cs="Arial"/>
          <w:color w:val="252525"/>
          <w:sz w:val="21"/>
          <w:szCs w:val="21"/>
          <w:shd w:val="clear" w:color="auto" w:fill="FFFFFF"/>
        </w:rPr>
        <w:tab/>
      </w:r>
      <w:r>
        <w:rPr>
          <w:rFonts w:ascii="Arial" w:hAnsi="Arial" w:cs="Arial"/>
          <w:color w:val="252525"/>
          <w:sz w:val="22"/>
          <w:szCs w:val="22"/>
          <w:shd w:val="clear" w:color="auto" w:fill="FFFFFF"/>
        </w:rPr>
        <w:t>Mercury batteries were very popular, until the deleterious effects of mercury became widely known. These batteries have the advantage of having a long shelf-life and producing a steady voltage. In the 1980s, more than 1000 tons of mercury per year were used to make batteries. By 1996, less than 1 ton was used in batteries. The Mercury-Containing and Rechargeable Battery Management Act of 1996 prohibits the use of mercury in all batteries except for button cell batteries and mercuric oxide batteries. The mercury button cells are used in small portable devices such as watches, hearing aids, calculators and cameras. The mercuric oxide batteries are produced largely for the military and medical equipment that needs a stable current and long life.</w:t>
      </w:r>
    </w:p>
    <w:p w:rsidR="00585E6A" w:rsidRDefault="00585E6A" w:rsidP="00585E6A">
      <w:pPr>
        <w:rPr>
          <w:rFonts w:ascii="Arial" w:hAnsi="Arial" w:cs="Arial"/>
          <w:color w:val="000000"/>
          <w:sz w:val="20"/>
          <w:szCs w:val="20"/>
        </w:rPr>
      </w:pPr>
    </w:p>
    <w:p w:rsidR="00585E6A" w:rsidRDefault="00585E6A" w:rsidP="00585E6A">
      <w:pPr>
        <w:rPr>
          <w:rFonts w:ascii="Arial" w:hAnsi="Arial" w:cs="Arial"/>
          <w:color w:val="000000"/>
          <w:sz w:val="22"/>
          <w:szCs w:val="22"/>
        </w:rPr>
      </w:pPr>
      <w:r>
        <w:rPr>
          <w:noProof/>
        </w:rPr>
        <mc:AlternateContent>
          <mc:Choice Requires="wpg">
            <w:drawing>
              <wp:anchor distT="0" distB="0" distL="114300" distR="114300" simplePos="0" relativeHeight="251960320" behindDoc="0" locked="0" layoutInCell="1" allowOverlap="1" wp14:anchorId="1BDCC2A2" wp14:editId="7F23809D">
                <wp:simplePos x="0" y="0"/>
                <wp:positionH relativeFrom="column">
                  <wp:posOffset>1592580</wp:posOffset>
                </wp:positionH>
                <wp:positionV relativeFrom="paragraph">
                  <wp:posOffset>220345</wp:posOffset>
                </wp:positionV>
                <wp:extent cx="4281805" cy="1326515"/>
                <wp:effectExtent l="1905" t="1270" r="2540" b="0"/>
                <wp:wrapSquare wrapText="bothSides"/>
                <wp:docPr id="297"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1805" cy="1326515"/>
                          <a:chOff x="3828" y="2519"/>
                          <a:chExt cx="6743" cy="2089"/>
                        </a:xfrm>
                      </wpg:grpSpPr>
                      <pic:pic xmlns:pic="http://schemas.openxmlformats.org/drawingml/2006/picture">
                        <pic:nvPicPr>
                          <pic:cNvPr id="298" name="Picture 59" descr="mercury_thermo"/>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3828" y="2519"/>
                            <a:ext cx="6743" cy="2089"/>
                          </a:xfrm>
                          <a:prstGeom prst="rect">
                            <a:avLst/>
                          </a:prstGeom>
                          <a:noFill/>
                          <a:extLst>
                            <a:ext uri="{909E8E84-426E-40DD-AFC4-6F175D3DCCD1}">
                              <a14:hiddenFill xmlns:a14="http://schemas.microsoft.com/office/drawing/2010/main">
                                <a:solidFill>
                                  <a:srgbClr val="FFFFFF"/>
                                </a:solidFill>
                              </a14:hiddenFill>
                            </a:ext>
                          </a:extLst>
                        </pic:spPr>
                      </pic:pic>
                      <wps:wsp>
                        <wps:cNvPr id="299" name="Text Box 60"/>
                        <wps:cNvSpPr txBox="1">
                          <a:spLocks noChangeArrowheads="1"/>
                        </wps:cNvSpPr>
                        <wps:spPr bwMode="auto">
                          <a:xfrm>
                            <a:off x="3929" y="4037"/>
                            <a:ext cx="6534" cy="3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585E6A">
                              <w:pPr>
                                <w:ind w:right="78"/>
                                <w:jc w:val="center"/>
                                <w:rPr>
                                  <w:rFonts w:ascii="Calibri" w:hAnsi="Calibri" w:cs="Arial"/>
                                  <w:i/>
                                  <w:color w:val="151515"/>
                                  <w:sz w:val="20"/>
                                  <w:szCs w:val="20"/>
                                  <w:shd w:val="clear" w:color="auto" w:fill="FFFFFF"/>
                                </w:rPr>
                              </w:pPr>
                              <w:r>
                                <w:rPr>
                                  <w:rFonts w:ascii="Calibri" w:hAnsi="Calibri"/>
                                  <w:i/>
                                  <w:sz w:val="20"/>
                                  <w:szCs w:val="20"/>
                                </w:rPr>
                                <w:t>(</w:t>
                              </w:r>
                              <w:hyperlink r:id="rId464" w:history="1">
                                <w:r>
                                  <w:rPr>
                                    <w:rStyle w:val="Hyperlink"/>
                                    <w:rFonts w:ascii="Calibri" w:hAnsi="Calibri" w:cs="Arial"/>
                                    <w:i/>
                                    <w:sz w:val="20"/>
                                    <w:szCs w:val="20"/>
                                    <w:shd w:val="clear" w:color="auto" w:fill="FFFFFF"/>
                                  </w:rPr>
                                  <w:t>http://www.hk-phy.org/contextual/heat/tep/act_thermometers_e.html</w:t>
                                </w:r>
                              </w:hyperlink>
                              <w:r>
                                <w:rPr>
                                  <w:rStyle w:val="Hyperlink"/>
                                  <w:rFonts w:ascii="Calibri" w:hAnsi="Calibri" w:cs="Arial"/>
                                  <w:i/>
                                  <w:sz w:val="20"/>
                                  <w:szCs w:val="20"/>
                                  <w:shd w:val="clear" w:color="auto" w:fill="FFFFFF"/>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7" o:spid="_x0000_s1132" style="position:absolute;margin-left:125.4pt;margin-top:17.35pt;width:337.15pt;height:104.45pt;z-index:251960320" coordorigin="3828,2519" coordsize="6743,2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">
                <v:shape id="Picture 59" o:spid="_x0000_s1133" type="#_x0000_t75" alt="mercury_thermo" style="position:absolute;left:3828;top:2519;width:6743;height:2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mj1m+AAAA3AAAAA8AAABkcnMvZG93bnJldi54bWxET8uKwjAU3Q/4D+EK7sZUcUSrUVQQXI34&#10;+IBLc22qzU1pYlv/3iwEl4fzXq47W4qGal84VjAaJiCIM6cLzhVcL/vfGQgfkDWWjknBizysV72f&#10;JabatXyi5hxyEUPYp6jAhFClUvrMkEU/dBVx5G6uthgirHOpa2xjuC3lOEmm0mLBscFgRTtD2eP8&#10;tAq2x7acX/g+sRtMttc/e2r+0Sg16HebBYhAXfiKP+6DVjCex7XxTDwCcvU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jmj1m+AAAA3AAAAA8AAAAAAAAAAAAAAAAAnwIAAGRy&#10;cy9kb3ducmV2LnhtbFBLBQYAAAAABAAEAPcAAACKAwAAAAA=&#10;">
                  <v:imagedata r:id="rId465" o:title="mercury_thermo"/>
                </v:shape>
                <v:shape id="Text Box 60" o:spid="_x0000_s1134" type="#_x0000_t202" style="position:absolute;left:3929;top:4037;width:6534;height: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Sd8UA&#10;AADcAAAADwAAAGRycy9kb3ducmV2LnhtbESPzWrDMBCE74W+g9hCL6WWa9KkdqKYptCSq508wMZa&#10;/xBrZSwldt6+ChR6HGbmG2aTz6YXVxpdZ1nBWxSDIK6s7rhRcDx8v36AcB5ZY2+ZFNzIQb59fNhg&#10;pu3EBV1L34gAYZehgtb7IZPSVS0ZdJEdiINX29GgD3JspB5xCnDTyySOl9Jgx2GhxYG+WqrO5cUo&#10;qPfTy3s6nX78cVUsljvsVid7U+r5af5cg/A0+//wX3uvFSRpCvcz4Qj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iRJ3xQAAANwAAAAPAAAAAAAAAAAAAAAAAJgCAABkcnMv&#10;ZG93bnJldi54bWxQSwUGAAAAAAQABAD1AAAAigMAAAAA&#10;" stroked="f">
                  <v:textbox>
                    <w:txbxContent>
                      <w:p w:rsidR="00C343DB" w:rsidRDefault="00C343DB" w:rsidP="00585E6A">
                        <w:pPr>
                          <w:ind w:right="78"/>
                          <w:jc w:val="center"/>
                          <w:rPr>
                            <w:rFonts w:ascii="Calibri" w:hAnsi="Calibri" w:cs="Arial"/>
                            <w:i/>
                            <w:color w:val="151515"/>
                            <w:sz w:val="20"/>
                            <w:szCs w:val="20"/>
                            <w:shd w:val="clear" w:color="auto" w:fill="FFFFFF"/>
                          </w:rPr>
                        </w:pPr>
                        <w:r>
                          <w:rPr>
                            <w:rFonts w:ascii="Calibri" w:hAnsi="Calibri"/>
                            <w:i/>
                            <w:sz w:val="20"/>
                            <w:szCs w:val="20"/>
                          </w:rPr>
                          <w:t>(</w:t>
                        </w:r>
                        <w:hyperlink r:id="rId466" w:history="1">
                          <w:r>
                            <w:rPr>
                              <w:rStyle w:val="Hyperlink"/>
                              <w:rFonts w:ascii="Calibri" w:hAnsi="Calibri" w:cs="Arial"/>
                              <w:i/>
                              <w:sz w:val="20"/>
                              <w:szCs w:val="20"/>
                              <w:shd w:val="clear" w:color="auto" w:fill="FFFFFF"/>
                            </w:rPr>
                            <w:t>http://www.hk-phy.org/contextual/heat/tep/act_thermometers_e.html</w:t>
                          </w:r>
                        </w:hyperlink>
                        <w:r>
                          <w:rPr>
                            <w:rStyle w:val="Hyperlink"/>
                            <w:rFonts w:ascii="Calibri" w:hAnsi="Calibri" w:cs="Arial"/>
                            <w:i/>
                            <w:sz w:val="20"/>
                            <w:szCs w:val="20"/>
                            <w:shd w:val="clear" w:color="auto" w:fill="FFFFFF"/>
                          </w:rPr>
                          <w:t>)</w:t>
                        </w:r>
                      </w:p>
                    </w:txbxContent>
                  </v:textbox>
                </v:shape>
                <w10:wrap type="square"/>
              </v:group>
            </w:pict>
          </mc:Fallback>
        </mc:AlternateContent>
      </w:r>
      <w:r>
        <w:rPr>
          <w:rFonts w:ascii="Arial" w:hAnsi="Arial" w:cs="Arial"/>
          <w:color w:val="000000"/>
          <w:sz w:val="20"/>
          <w:szCs w:val="20"/>
        </w:rPr>
        <w:tab/>
      </w:r>
      <w:r>
        <w:rPr>
          <w:rFonts w:ascii="Arial" w:hAnsi="Arial" w:cs="Arial"/>
          <w:color w:val="000000"/>
          <w:sz w:val="22"/>
          <w:szCs w:val="22"/>
        </w:rPr>
        <w:t xml:space="preserve">For decades mercury has been used in devices for scientific </w:t>
      </w:r>
      <w:r>
        <w:rPr>
          <w:rFonts w:ascii="Arial" w:hAnsi="Arial" w:cs="Arial"/>
          <w:color w:val="000000"/>
          <w:sz w:val="22"/>
          <w:szCs w:val="22"/>
        </w:rPr>
        <w:lastRenderedPageBreak/>
        <w:t>research, including thermometers and barometers. The mercury thermometer was invented by Daniel Fahrenheit in 1714. A mercury thermometer consists of a bulb containing mercury attached to a glass tube with a narrow diameter. Mercury works well in thermometers for many reasons. It is a good conductor of heat and has a high coefficient of expansion. As a result it takes little heat to cause it to expand, which makes it easy to measure its linear expansion in a thermometer in relation to temperature. Mercury has a high boiling point so it is suitable to measure higher temperatures. It is shiny and doesn’t stick to the glass.</w:t>
      </w:r>
    </w:p>
    <w:p w:rsidR="00585E6A" w:rsidRDefault="00585E6A" w:rsidP="00585E6A">
      <w:pPr>
        <w:rPr>
          <w:rFonts w:ascii="Arial" w:hAnsi="Arial" w:cs="Arial"/>
          <w:color w:val="000000"/>
          <w:sz w:val="22"/>
          <w:szCs w:val="22"/>
        </w:rPr>
      </w:pPr>
    </w:p>
    <w:p w:rsidR="00585E6A" w:rsidRDefault="00585E6A" w:rsidP="00585E6A">
      <w:pPr>
        <w:rPr>
          <w:rFonts w:ascii="Arial" w:hAnsi="Arial" w:cs="Arial"/>
          <w:color w:val="000000"/>
          <w:sz w:val="22"/>
          <w:szCs w:val="22"/>
        </w:rPr>
      </w:pPr>
      <w:r>
        <w:rPr>
          <w:noProof/>
        </w:rPr>
        <mc:AlternateContent>
          <mc:Choice Requires="wpg">
            <w:drawing>
              <wp:anchor distT="0" distB="0" distL="114300" distR="114300" simplePos="0" relativeHeight="251958272" behindDoc="0" locked="0" layoutInCell="1" allowOverlap="1" wp14:anchorId="1009F6FB" wp14:editId="6954BD0B">
                <wp:simplePos x="0" y="0"/>
                <wp:positionH relativeFrom="column">
                  <wp:posOffset>3629025</wp:posOffset>
                </wp:positionH>
                <wp:positionV relativeFrom="paragraph">
                  <wp:posOffset>179070</wp:posOffset>
                </wp:positionV>
                <wp:extent cx="2377440" cy="2996565"/>
                <wp:effectExtent l="0" t="0" r="3810" b="0"/>
                <wp:wrapSquare wrapText="bothSides"/>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7440" cy="2996565"/>
                          <a:chOff x="7155" y="5772"/>
                          <a:chExt cx="3744" cy="4719"/>
                        </a:xfrm>
                      </wpg:grpSpPr>
                      <pic:pic xmlns:pic="http://schemas.openxmlformats.org/drawingml/2006/picture">
                        <pic:nvPicPr>
                          <pic:cNvPr id="295" name="Picture 55" descr="http://2012books.lardbucket.org/books/principles-of-general-chemistry-v1.0/section_14/8cec964659fd2bb7ec4dc6c2c78eb4f9.jp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7176" y="5772"/>
                            <a:ext cx="3720" cy="3288"/>
                          </a:xfrm>
                          <a:prstGeom prst="rect">
                            <a:avLst/>
                          </a:prstGeom>
                          <a:noFill/>
                          <a:extLst>
                            <a:ext uri="{909E8E84-426E-40DD-AFC4-6F175D3DCCD1}">
                              <a14:hiddenFill xmlns:a14="http://schemas.microsoft.com/office/drawing/2010/main">
                                <a:solidFill>
                                  <a:srgbClr val="FFFFFF"/>
                                </a:solidFill>
                              </a14:hiddenFill>
                            </a:ext>
                          </a:extLst>
                        </pic:spPr>
                      </pic:pic>
                      <wps:wsp>
                        <wps:cNvPr id="296" name="Text Box 56"/>
                        <wps:cNvSpPr txBox="1">
                          <a:spLocks noChangeArrowheads="1"/>
                        </wps:cNvSpPr>
                        <wps:spPr bwMode="auto">
                          <a:xfrm>
                            <a:off x="7155" y="9066"/>
                            <a:ext cx="3744" cy="1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585E6A">
                              <w:pPr>
                                <w:ind w:left="90" w:right="-12"/>
                                <w:jc w:val="center"/>
                                <w:rPr>
                                  <w:rFonts w:ascii="Calibri" w:hAnsi="Calibri" w:cs="Arial"/>
                                  <w:color w:val="151515"/>
                                  <w:sz w:val="20"/>
                                  <w:szCs w:val="20"/>
                                  <w:shd w:val="clear" w:color="auto" w:fill="FFFFFF"/>
                                </w:rPr>
                              </w:pPr>
                              <w:r>
                                <w:rPr>
                                  <w:rFonts w:ascii="Calibri" w:hAnsi="Calibri" w:cs="Arial"/>
                                  <w:color w:val="151515"/>
                                  <w:sz w:val="20"/>
                                  <w:szCs w:val="20"/>
                                  <w:shd w:val="clear" w:color="auto" w:fill="FFFFFF"/>
                                </w:rPr>
                                <w:t>A mercury barometer</w:t>
                              </w:r>
                            </w:p>
                            <w:p w:rsidR="00C343DB" w:rsidRDefault="00C343DB" w:rsidP="00585E6A">
                              <w:pPr>
                                <w:spacing w:before="60"/>
                                <w:ind w:left="86" w:right="-14"/>
                                <w:rPr>
                                  <w:rFonts w:ascii="Calibri" w:hAnsi="Calibri" w:cs="Arial"/>
                                  <w:i/>
                                  <w:color w:val="151515"/>
                                  <w:sz w:val="20"/>
                                  <w:szCs w:val="20"/>
                                  <w:shd w:val="clear" w:color="auto" w:fill="FFFFFF"/>
                                </w:rPr>
                              </w:pPr>
                              <w:r>
                                <w:rPr>
                                  <w:rFonts w:ascii="Calibri" w:hAnsi="Calibri" w:cs="Arial"/>
                                  <w:i/>
                                  <w:color w:val="151515"/>
                                  <w:sz w:val="20"/>
                                  <w:szCs w:val="20"/>
                                  <w:shd w:val="clear" w:color="auto" w:fill="FFFFFF"/>
                                </w:rPr>
                                <w:t>(</w:t>
                              </w:r>
                              <w:hyperlink r:id="rId468" w:history="1">
                                <w:r>
                                  <w:rPr>
                                    <w:rStyle w:val="Hyperlink"/>
                                    <w:rFonts w:ascii="Calibri" w:hAnsi="Calibri" w:cs="Arial"/>
                                    <w:i/>
                                    <w:sz w:val="20"/>
                                    <w:szCs w:val="20"/>
                                    <w:shd w:val="clear" w:color="auto" w:fill="FFFFFF"/>
                                  </w:rPr>
                                  <w:t>http://2012books.lardbucket.org/books/principles-of-general-chemistry-v1.0/section_14/8cec964659fd2bb7ec4dc6c2c78eb4f9.jpg</w:t>
                                </w:r>
                              </w:hyperlink>
                              <w:r>
                                <w:rPr>
                                  <w:rFonts w:ascii="Calibri" w:hAnsi="Calibri" w:cs="Arial"/>
                                  <w:i/>
                                  <w:color w:val="151515"/>
                                  <w:sz w:val="20"/>
                                  <w:szCs w:val="20"/>
                                  <w:shd w:val="clear" w:color="auto" w:fill="FFFFFF"/>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294" o:spid="_x0000_s1135" style="position:absolute;margin-left:285.75pt;margin-top:14.1pt;width:187.2pt;height:235.95pt;z-index:251958272" coordorigin="7155,5772" coordsize="3744,4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">
                <v:shape id="Picture 55" o:spid="_x0000_s1136" type="#_x0000_t75" alt="http://2012books.lardbucket.org/books/principles-of-general-chemistry-v1.0/section_14/8cec964659fd2bb7ec4dc6c2c78eb4f9.jpg" style="position:absolute;left:7176;top:5772;width:3720;height:3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sstPDAAAA3AAAAA8AAABkcnMvZG93bnJldi54bWxET01rwkAQvQv+h2UKXkQ3hlo1zUZEkPYk&#10;NHpob0N2moRmZ0N2jWl/fVcQPD7ed7odTCN66lxtWcFiHoEgLqyuuVRwPh1maxDOI2tsLJOCX3Kw&#10;zcajFBNtr/xBfe5LEULYJaig8r5NpHRFRQbd3LbEgfu2nUEfYFdK3eE1hJtGxlH0Ig3WHBoqbGlf&#10;UfGTX4yCfPq8WPmL+erlcfn3Ge/eyjzMU5OnYfcKwtPgH+K7+10riDdLuJ0JR0B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Syy08MAAADcAAAADwAAAAAAAAAAAAAAAACf&#10;AgAAZHJzL2Rvd25yZXYueG1sUEsFBgAAAAAEAAQA9wAAAI8DAAAAAA==&#10;">
                  <v:imagedata r:id="rId469" o:title="8cec964659fd2bb7ec4dc6c2c78eb4f9"/>
                </v:shape>
                <v:shape id="Text Box 56" o:spid="_x0000_s1137" type="#_x0000_t202" style="position:absolute;left:7155;top:9066;width:3744;height:1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CeWcQA&#10;AADcAAAADwAAAGRycy9kb3ducmV2LnhtbESPzWrCQBSF9wXfYbhCd3WSQENNHUWEQikuTNqFy0vm&#10;NhOTuRMzo6Zv7xQKXR7Oz8dZbSbbiyuNvnWsIF0kIIhrp1tuFHx9vj29gPABWWPvmBT8kIfNevaw&#10;wkK7G5d0rUIj4gj7AhWYEIZCSl8bsugXbiCO3rcbLYYox0bqEW9x3PYyS5JcWmw5EgwOtDNUd9XF&#10;Rsje15fSnU/pvpNH0+X4fDAfSj3Op+0riEBT+A//td+1gmyZw++Ze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gnlnEAAAA3AAAAA8AAAAAAAAAAAAAAAAAmAIAAGRycy9k&#10;b3ducmV2LnhtbFBLBQYAAAAABAAEAPUAAACJAwAAAAA=&#10;" stroked="f">
                  <v:textbox style="mso-fit-shape-to-text:t">
                    <w:txbxContent>
                      <w:p w:rsidR="00C343DB" w:rsidRDefault="00C343DB" w:rsidP="00585E6A">
                        <w:pPr>
                          <w:ind w:left="90" w:right="-12"/>
                          <w:jc w:val="center"/>
                          <w:rPr>
                            <w:rFonts w:ascii="Calibri" w:hAnsi="Calibri" w:cs="Arial"/>
                            <w:color w:val="151515"/>
                            <w:sz w:val="20"/>
                            <w:szCs w:val="20"/>
                            <w:shd w:val="clear" w:color="auto" w:fill="FFFFFF"/>
                          </w:rPr>
                        </w:pPr>
                        <w:r>
                          <w:rPr>
                            <w:rFonts w:ascii="Calibri" w:hAnsi="Calibri" w:cs="Arial"/>
                            <w:color w:val="151515"/>
                            <w:sz w:val="20"/>
                            <w:szCs w:val="20"/>
                            <w:shd w:val="clear" w:color="auto" w:fill="FFFFFF"/>
                          </w:rPr>
                          <w:t>A mercury barometer</w:t>
                        </w:r>
                      </w:p>
                      <w:p w:rsidR="00C343DB" w:rsidRDefault="00C343DB" w:rsidP="00585E6A">
                        <w:pPr>
                          <w:spacing w:before="60"/>
                          <w:ind w:left="86" w:right="-14"/>
                          <w:rPr>
                            <w:rFonts w:ascii="Calibri" w:hAnsi="Calibri" w:cs="Arial"/>
                            <w:i/>
                            <w:color w:val="151515"/>
                            <w:sz w:val="20"/>
                            <w:szCs w:val="20"/>
                            <w:shd w:val="clear" w:color="auto" w:fill="FFFFFF"/>
                          </w:rPr>
                        </w:pPr>
                        <w:r>
                          <w:rPr>
                            <w:rFonts w:ascii="Calibri" w:hAnsi="Calibri" w:cs="Arial"/>
                            <w:i/>
                            <w:color w:val="151515"/>
                            <w:sz w:val="20"/>
                            <w:szCs w:val="20"/>
                            <w:shd w:val="clear" w:color="auto" w:fill="FFFFFF"/>
                          </w:rPr>
                          <w:t>(</w:t>
                        </w:r>
                        <w:hyperlink r:id="rId470" w:history="1">
                          <w:r>
                            <w:rPr>
                              <w:rStyle w:val="Hyperlink"/>
                              <w:rFonts w:ascii="Calibri" w:hAnsi="Calibri" w:cs="Arial"/>
                              <w:i/>
                              <w:sz w:val="20"/>
                              <w:szCs w:val="20"/>
                              <w:shd w:val="clear" w:color="auto" w:fill="FFFFFF"/>
                            </w:rPr>
                            <w:t>http://2012books.lardbucket.org/books/principles-of-general-chemistry-v1.0/section_14/8cec964659fd2bb7ec4dc6c2c78eb4f9.jpg</w:t>
                          </w:r>
                        </w:hyperlink>
                        <w:r>
                          <w:rPr>
                            <w:rFonts w:ascii="Calibri" w:hAnsi="Calibri" w:cs="Arial"/>
                            <w:i/>
                            <w:color w:val="151515"/>
                            <w:sz w:val="20"/>
                            <w:szCs w:val="20"/>
                            <w:shd w:val="clear" w:color="auto" w:fill="FFFFFF"/>
                          </w:rPr>
                          <w:t>)</w:t>
                        </w:r>
                      </w:p>
                    </w:txbxContent>
                  </v:textbox>
                </v:shape>
                <w10:wrap type="square"/>
              </v:group>
            </w:pict>
          </mc:Fallback>
        </mc:AlternateContent>
      </w:r>
      <w:r>
        <w:rPr>
          <w:rFonts w:ascii="Arial" w:hAnsi="Arial" w:cs="Arial"/>
          <w:color w:val="000000"/>
          <w:sz w:val="22"/>
          <w:szCs w:val="22"/>
        </w:rPr>
        <w:tab/>
        <w:t>Mercury was also widely used in barometers to measure atmospheric pressure. The invention of the mercury barometer is credited to Evangelista Torricelli, the first scientist to propose using mercury for this device. Several barometers had been made before this, but they used water as the liquid moved by the atmosphere. This resulted in huge changes in the height of the column (which was about 34 feet tall!). Torricelli suggested using mercury because the great density of mercury (13.7 g/cm</w:t>
      </w:r>
      <w:r>
        <w:rPr>
          <w:rFonts w:ascii="Arial" w:hAnsi="Arial" w:cs="Arial"/>
          <w:color w:val="000000"/>
          <w:sz w:val="22"/>
          <w:szCs w:val="22"/>
          <w:vertAlign w:val="superscript"/>
        </w:rPr>
        <w:t>3</w:t>
      </w:r>
      <w:r>
        <w:rPr>
          <w:rFonts w:ascii="Arial" w:hAnsi="Arial" w:cs="Arial"/>
          <w:color w:val="000000"/>
          <w:sz w:val="22"/>
          <w:szCs w:val="22"/>
        </w:rPr>
        <w:t>) resulted in relatively small, easily measurable differences in the height of the glass-encased mercury column as air pressure changed, sometimes rather drastically. The mercury column itself never rose more than about 760 mm (2-1/2 feet) high, compared to the 34 feet of water.</w:t>
      </w:r>
    </w:p>
    <w:p w:rsidR="00585E6A" w:rsidRDefault="00585E6A" w:rsidP="00585E6A">
      <w:pPr>
        <w:rPr>
          <w:rFonts w:ascii="Arial" w:hAnsi="Arial" w:cs="Arial"/>
          <w:color w:val="000000"/>
          <w:sz w:val="22"/>
          <w:szCs w:val="22"/>
        </w:rPr>
      </w:pPr>
      <w:r>
        <w:rPr>
          <w:rFonts w:ascii="Arial" w:hAnsi="Arial" w:cs="Arial"/>
          <w:color w:val="000000"/>
          <w:sz w:val="22"/>
          <w:szCs w:val="22"/>
        </w:rPr>
        <w:t>This made it ideal for use in these instruments.</w:t>
      </w:r>
    </w:p>
    <w:p w:rsidR="00585E6A" w:rsidRDefault="00585E6A" w:rsidP="00585E6A">
      <w:pPr>
        <w:rPr>
          <w:rFonts w:ascii="Arial" w:hAnsi="Arial" w:cs="Arial"/>
          <w:color w:val="000000"/>
          <w:sz w:val="22"/>
          <w:szCs w:val="22"/>
        </w:rPr>
      </w:pPr>
    </w:p>
    <w:p w:rsidR="00585E6A" w:rsidRDefault="00585E6A" w:rsidP="00585E6A">
      <w:pPr>
        <w:ind w:firstLine="720"/>
        <w:rPr>
          <w:rFonts w:ascii="Arial" w:hAnsi="Arial" w:cs="Arial"/>
          <w:color w:val="000000"/>
          <w:sz w:val="22"/>
          <w:szCs w:val="22"/>
        </w:rPr>
      </w:pPr>
      <w:r>
        <w:rPr>
          <w:rFonts w:ascii="Arial" w:hAnsi="Arial" w:cs="Arial"/>
          <w:color w:val="000000"/>
          <w:sz w:val="22"/>
          <w:szCs w:val="22"/>
        </w:rPr>
        <w:t>Because of the hazards of mercury, these thermometers and barometers are gradually being phased out. In fact, for that reason the National Institute of Standards and Technology will no longer calibrate mercury thermometers. (Note: If you are a relatively young teacher, you might not have ever even encountered a mercury thermometer in your own chemistry lab—and certainly not a mercury barometer.) Many alternatives exist, such as alcohol-filled thermometers and digital thermometers, and aneroid and digital barometers. The EPA has encouraged the reduction of use of these mercury-filled instruments. As reported by the EPA:</w:t>
      </w:r>
    </w:p>
    <w:p w:rsidR="00585E6A" w:rsidRDefault="00585E6A" w:rsidP="00585E6A">
      <w:pPr>
        <w:ind w:left="720"/>
        <w:rPr>
          <w:rFonts w:ascii="Arial" w:hAnsi="Arial" w:cs="Arial"/>
          <w:color w:val="000000"/>
          <w:sz w:val="20"/>
          <w:szCs w:val="20"/>
        </w:rPr>
      </w:pPr>
    </w:p>
    <w:p w:rsidR="00585E6A" w:rsidRDefault="00585E6A" w:rsidP="00585E6A">
      <w:pPr>
        <w:ind w:left="720" w:right="720" w:firstLine="720"/>
        <w:rPr>
          <w:rFonts w:ascii="Arial" w:hAnsi="Arial" w:cs="Arial"/>
          <w:color w:val="151515"/>
          <w:sz w:val="20"/>
          <w:szCs w:val="20"/>
          <w:shd w:val="clear" w:color="auto" w:fill="FFFFFF"/>
        </w:rPr>
      </w:pPr>
      <w:r>
        <w:rPr>
          <w:rFonts w:ascii="Arial" w:hAnsi="Arial" w:cs="Arial"/>
          <w:color w:val="151515"/>
          <w:sz w:val="20"/>
          <w:szCs w:val="20"/>
          <w:shd w:val="clear" w:color="auto" w:fill="FFFFFF"/>
        </w:rPr>
        <w:t>Some states and municipalities have passed laws or ordinances barring the manufacture, sale and/or distribution of mercury fever thermometers. This is to help remove the threat of thermometer breakage and the subsequent release of mercury vapor indoors. Thirteen states have passed such laws. They are: California, Connecticut, Illinois, Indiana, Maine, Maryland, Massachusetts, Michigan, Minnesota, New Hampshire, Rhode Island, Oregon, and Washington.</w:t>
      </w:r>
    </w:p>
    <w:p w:rsidR="00585E6A" w:rsidRDefault="00585E6A" w:rsidP="00585E6A">
      <w:pPr>
        <w:ind w:left="720" w:right="720"/>
        <w:rPr>
          <w:rFonts w:ascii="Arial" w:hAnsi="Arial" w:cs="Arial"/>
          <w:color w:val="151515"/>
          <w:sz w:val="6"/>
          <w:szCs w:val="6"/>
          <w:shd w:val="clear" w:color="auto" w:fill="FFFFFF"/>
        </w:rPr>
      </w:pPr>
    </w:p>
    <w:p w:rsidR="00585E6A" w:rsidRDefault="00585E6A" w:rsidP="00585E6A">
      <w:pPr>
        <w:ind w:left="720" w:right="720"/>
        <w:rPr>
          <w:rFonts w:ascii="Arial" w:hAnsi="Arial" w:cs="Arial"/>
          <w:color w:val="151515"/>
          <w:sz w:val="20"/>
          <w:szCs w:val="20"/>
          <w:shd w:val="clear" w:color="auto" w:fill="FFFFFF"/>
        </w:rPr>
      </w:pPr>
      <w:r>
        <w:rPr>
          <w:rFonts w:ascii="Arial" w:hAnsi="Arial" w:cs="Arial"/>
          <w:color w:val="151515"/>
          <w:sz w:val="20"/>
          <w:szCs w:val="20"/>
          <w:shd w:val="clear" w:color="auto" w:fill="FFFFFF"/>
        </w:rPr>
        <w:t>(</w:t>
      </w:r>
      <w:hyperlink r:id="rId471" w:history="1">
        <w:r>
          <w:rPr>
            <w:rStyle w:val="Hyperlink"/>
            <w:rFonts w:ascii="Arial" w:hAnsi="Arial" w:cs="Arial"/>
            <w:sz w:val="20"/>
            <w:szCs w:val="20"/>
            <w:shd w:val="clear" w:color="auto" w:fill="FFFFFF"/>
          </w:rPr>
          <w:t>http://www.epa.gov/mercury/mercury-thermometers</w:t>
        </w:r>
      </w:hyperlink>
      <w:r>
        <w:rPr>
          <w:rFonts w:ascii="Arial" w:hAnsi="Arial" w:cs="Arial"/>
          <w:color w:val="151515"/>
          <w:sz w:val="20"/>
          <w:szCs w:val="20"/>
          <w:shd w:val="clear" w:color="auto" w:fill="FFFFFF"/>
        </w:rPr>
        <w:t>)</w:t>
      </w:r>
    </w:p>
    <w:p w:rsidR="00585E6A" w:rsidRDefault="00585E6A" w:rsidP="00585E6A">
      <w:pPr>
        <w:ind w:right="720"/>
        <w:rPr>
          <w:rFonts w:ascii="Arial" w:hAnsi="Arial" w:cs="Arial"/>
          <w:color w:val="151515"/>
          <w:sz w:val="22"/>
          <w:szCs w:val="22"/>
          <w:shd w:val="clear" w:color="auto" w:fill="FFFFFF"/>
        </w:rPr>
      </w:pPr>
    </w:p>
    <w:p w:rsidR="00585E6A" w:rsidRDefault="00585E6A" w:rsidP="00585E6A">
      <w:pPr>
        <w:rPr>
          <w:rFonts w:ascii="Arial" w:hAnsi="Arial" w:cs="Arial"/>
          <w:color w:val="151515"/>
          <w:sz w:val="22"/>
          <w:szCs w:val="22"/>
          <w:shd w:val="clear" w:color="auto" w:fill="FFFFFF"/>
        </w:rPr>
      </w:pPr>
      <w:r>
        <w:rPr>
          <w:rFonts w:ascii="Tahoma" w:hAnsi="Tahoma" w:cs="Tahoma"/>
          <w:color w:val="151515"/>
          <w:shd w:val="clear" w:color="auto" w:fill="FFFFFF"/>
        </w:rPr>
        <w:tab/>
      </w:r>
      <w:r>
        <w:rPr>
          <w:rFonts w:ascii="Arial" w:hAnsi="Arial" w:cs="Arial"/>
          <w:color w:val="151515"/>
          <w:sz w:val="22"/>
          <w:szCs w:val="22"/>
          <w:shd w:val="clear" w:color="auto" w:fill="FFFFFF"/>
        </w:rPr>
        <w:t>Mercury readily forms alloys with other metals such as gold, silver, zinc and copper. These alloys with mercury are called amalgams. Amalgams have been used throughout history. Mercury has been used to extract gold from ore since as early as 1000 A.D. The mercury dissolves the gold and then the mercury is boiled off. Silver is extracted in much the same way. Dental amalgams have been used for over 150 years in fillings. The dental amalgam consists of mercury combined with silver, tin, copper, and sometimes, zinc.</w:t>
      </w:r>
    </w:p>
    <w:p w:rsidR="00585E6A" w:rsidRDefault="00585E6A" w:rsidP="00585E6A">
      <w:pPr>
        <w:rPr>
          <w:rFonts w:ascii="Arial" w:hAnsi="Arial" w:cs="Arial"/>
          <w:color w:val="151515"/>
          <w:sz w:val="22"/>
          <w:szCs w:val="22"/>
          <w:shd w:val="clear" w:color="auto" w:fill="FFFFFF"/>
        </w:rPr>
      </w:pPr>
    </w:p>
    <w:p w:rsidR="00585E6A" w:rsidRDefault="00585E6A" w:rsidP="00585E6A">
      <w:pPr>
        <w:rPr>
          <w:rFonts w:ascii="Arial" w:hAnsi="Arial" w:cs="Arial"/>
          <w:color w:val="000000"/>
          <w:sz w:val="22"/>
          <w:szCs w:val="22"/>
        </w:rPr>
      </w:pPr>
      <w:r>
        <w:rPr>
          <w:rFonts w:ascii="Arial" w:hAnsi="Arial" w:cs="Arial"/>
          <w:color w:val="151515"/>
          <w:sz w:val="22"/>
          <w:szCs w:val="22"/>
          <w:shd w:val="clear" w:color="auto" w:fill="FFFFFF"/>
        </w:rPr>
        <w:tab/>
        <w:t>Compound</w:t>
      </w:r>
      <w:r>
        <w:rPr>
          <w:rFonts w:ascii="Arial" w:hAnsi="Arial" w:cs="Arial"/>
          <w:color w:val="000000"/>
          <w:sz w:val="22"/>
          <w:szCs w:val="22"/>
        </w:rPr>
        <w:t xml:space="preserve">s of mercury have been used since early times as well. Mercury(II) sulfide, HgS, also known as vermillion or cinnabar, has a red color which is used as a coloring agent. </w:t>
      </w:r>
      <w:r>
        <w:rPr>
          <w:rFonts w:ascii="Arial" w:hAnsi="Arial" w:cs="Arial"/>
          <w:color w:val="000000"/>
          <w:sz w:val="22"/>
          <w:szCs w:val="22"/>
        </w:rPr>
        <w:lastRenderedPageBreak/>
        <w:t>Mercury(I) chloride, Hg</w:t>
      </w:r>
      <w:r>
        <w:rPr>
          <w:rFonts w:ascii="Arial" w:hAnsi="Arial" w:cs="Arial"/>
          <w:color w:val="000000"/>
          <w:sz w:val="22"/>
          <w:szCs w:val="22"/>
          <w:vertAlign w:val="subscript"/>
        </w:rPr>
        <w:t>2</w:t>
      </w:r>
      <w:r>
        <w:rPr>
          <w:rFonts w:ascii="Arial" w:hAnsi="Arial" w:cs="Arial"/>
          <w:color w:val="000000"/>
          <w:sz w:val="22"/>
          <w:szCs w:val="22"/>
        </w:rPr>
        <w:t>Cl</w:t>
      </w:r>
      <w:r>
        <w:rPr>
          <w:rFonts w:ascii="Arial" w:hAnsi="Arial" w:cs="Arial"/>
          <w:color w:val="000000"/>
          <w:sz w:val="22"/>
          <w:szCs w:val="22"/>
          <w:vertAlign w:val="subscript"/>
        </w:rPr>
        <w:t>2</w:t>
      </w:r>
      <w:r>
        <w:rPr>
          <w:rFonts w:ascii="Arial" w:hAnsi="Arial" w:cs="Arial"/>
          <w:color w:val="000000"/>
          <w:sz w:val="22"/>
          <w:szCs w:val="22"/>
        </w:rPr>
        <w:t>, is an antiseptic. Mercury(II) fulminate, Hg(CNO)</w:t>
      </w:r>
      <w:r>
        <w:rPr>
          <w:rFonts w:ascii="Arial" w:hAnsi="Arial" w:cs="Arial"/>
          <w:color w:val="000000"/>
          <w:sz w:val="22"/>
          <w:szCs w:val="22"/>
          <w:vertAlign w:val="subscript"/>
        </w:rPr>
        <w:t>2</w:t>
      </w:r>
      <w:r>
        <w:rPr>
          <w:rFonts w:ascii="Arial" w:hAnsi="Arial" w:cs="Arial"/>
          <w:color w:val="000000"/>
          <w:sz w:val="22"/>
          <w:szCs w:val="22"/>
        </w:rPr>
        <w:t>, is an explosive and sensitive to impact. It is used in percussion caps for munitions.</w:t>
      </w:r>
    </w:p>
    <w:p w:rsidR="00585E6A" w:rsidRDefault="00585E6A" w:rsidP="00585E6A">
      <w:pPr>
        <w:rPr>
          <w:rFonts w:ascii="Arial" w:hAnsi="Arial" w:cs="Arial"/>
          <w:color w:val="000000"/>
          <w:sz w:val="22"/>
          <w:szCs w:val="22"/>
        </w:rPr>
      </w:pPr>
    </w:p>
    <w:p w:rsidR="00585E6A" w:rsidRDefault="00585E6A" w:rsidP="00585E6A">
      <w:pPr>
        <w:rPr>
          <w:rFonts w:ascii="Arial" w:hAnsi="Arial" w:cs="Arial"/>
          <w:b/>
          <w:color w:val="000000"/>
          <w:sz w:val="22"/>
          <w:szCs w:val="22"/>
        </w:rPr>
      </w:pPr>
      <w:r>
        <w:rPr>
          <w:rFonts w:ascii="Arial" w:hAnsi="Arial" w:cs="Arial"/>
          <w:color w:val="000000"/>
          <w:sz w:val="22"/>
          <w:szCs w:val="22"/>
        </w:rPr>
        <w:tab/>
      </w:r>
      <w:r>
        <w:rPr>
          <w:rFonts w:ascii="Arial" w:hAnsi="Arial" w:cs="Arial"/>
          <w:b/>
          <w:color w:val="000000"/>
          <w:sz w:val="22"/>
          <w:szCs w:val="22"/>
        </w:rPr>
        <w:t>Mercury in the environment</w:t>
      </w:r>
    </w:p>
    <w:p w:rsidR="00585E6A" w:rsidRDefault="00585E6A" w:rsidP="00585E6A">
      <w:pPr>
        <w:rPr>
          <w:rFonts w:ascii="Arial" w:hAnsi="Arial" w:cs="Arial"/>
          <w:color w:val="000000"/>
          <w:sz w:val="22"/>
          <w:szCs w:val="22"/>
        </w:rPr>
      </w:pPr>
    </w:p>
    <w:p w:rsidR="00585E6A" w:rsidRDefault="00585E6A" w:rsidP="00585E6A">
      <w:pPr>
        <w:rPr>
          <w:rFonts w:ascii="Arial" w:hAnsi="Arial" w:cs="Arial"/>
          <w:color w:val="000000"/>
          <w:sz w:val="22"/>
          <w:szCs w:val="22"/>
        </w:rPr>
      </w:pPr>
      <w:r>
        <w:rPr>
          <w:rFonts w:ascii="Arial" w:hAnsi="Arial" w:cs="Arial"/>
          <w:color w:val="000000"/>
          <w:sz w:val="22"/>
          <w:szCs w:val="22"/>
        </w:rPr>
        <w:tab/>
        <w:t>Mercury enters the environment through natural sources such as volcanoes, and the breakdown of minerals in rocks and soil. This release of mercury from natural sources has remained fairly constant over the years. The mercury concentration in the environment is increasing due to human activity.</w:t>
      </w:r>
    </w:p>
    <w:p w:rsidR="00585E6A" w:rsidRDefault="00585E6A" w:rsidP="00585E6A">
      <w:pPr>
        <w:rPr>
          <w:rFonts w:ascii="Arial" w:hAnsi="Arial" w:cs="Arial"/>
          <w:color w:val="000000"/>
          <w:sz w:val="22"/>
          <w:szCs w:val="22"/>
        </w:rPr>
      </w:pPr>
    </w:p>
    <w:p w:rsidR="00585E6A" w:rsidRDefault="00585E6A" w:rsidP="00585E6A">
      <w:pPr>
        <w:rPr>
          <w:rFonts w:ascii="Arial" w:hAnsi="Arial" w:cs="Arial"/>
          <w:color w:val="000000"/>
          <w:sz w:val="22"/>
          <w:szCs w:val="22"/>
        </w:rPr>
      </w:pPr>
      <w:r>
        <w:rPr>
          <w:rFonts w:ascii="Arial" w:hAnsi="Arial" w:cs="Arial"/>
          <w:color w:val="000000"/>
          <w:sz w:val="22"/>
          <w:szCs w:val="22"/>
        </w:rPr>
        <w:tab/>
        <w:t>During the 4000 years of man’s use of mercury, it is estimated that 350,000 tons of mercury have been released from the depths of Earth into the air, surface land and water. This is where its toxicity becomes problematic. The combustion of fossil fuels, especially from coal-fired power plants, releases large amounts of mercury into the air. Other human sources of mercury pollution arise from mining, smelting and solid waste combustion. The diagram below shows the many sources of mercury pollution in the environment.</w:t>
      </w:r>
    </w:p>
    <w:p w:rsidR="00585E6A" w:rsidRDefault="00585E6A" w:rsidP="00585E6A">
      <w:pPr>
        <w:rPr>
          <w:rFonts w:ascii="Arial" w:hAnsi="Arial" w:cs="Arial"/>
          <w:color w:val="000000"/>
          <w:sz w:val="22"/>
          <w:szCs w:val="22"/>
        </w:rPr>
      </w:pPr>
      <w:r>
        <w:rPr>
          <w:rFonts w:ascii="Arial" w:hAnsi="Arial" w:cs="Arial"/>
          <w:color w:val="000000"/>
          <w:sz w:val="22"/>
          <w:szCs w:val="22"/>
        </w:rPr>
        <w:br w:type="page"/>
      </w:r>
    </w:p>
    <w:p w:rsidR="00585E6A" w:rsidRDefault="00585E6A" w:rsidP="00585E6A">
      <w:pPr>
        <w:ind w:left="720"/>
        <w:rPr>
          <w:rFonts w:ascii="Arial" w:hAnsi="Arial" w:cs="Arial"/>
          <w:color w:val="000000"/>
          <w:sz w:val="22"/>
          <w:szCs w:val="22"/>
        </w:rPr>
      </w:pPr>
      <w:r>
        <w:rPr>
          <w:rFonts w:ascii="Arial" w:hAnsi="Arial" w:cs="Arial"/>
          <w:noProof/>
          <w:color w:val="000000"/>
          <w:sz w:val="22"/>
          <w:szCs w:val="22"/>
        </w:rPr>
        <w:lastRenderedPageBreak/>
        <w:drawing>
          <wp:inline distT="0" distB="0" distL="0" distR="0" wp14:anchorId="72E5423C" wp14:editId="602ADF92">
            <wp:extent cx="5044440" cy="5562600"/>
            <wp:effectExtent l="0" t="0" r="3810" b="0"/>
            <wp:docPr id="292" name="Picture 292" descr="http://i.livescience.com/images/i/000/057/351/original/mercury-pollution-sources.jpeg?138021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livescience.com/images/i/000/057/351/original/mercury-pollution-sources.jpeg?1380219257"/>
                    <pic:cNvPicPr>
                      <a:picLocks noChangeAspect="1" noChangeArrowheads="1"/>
                    </pic:cNvPicPr>
                  </pic:nvPicPr>
                  <pic:blipFill>
                    <a:blip r:embed="rId472" r:link="rId473">
                      <a:extLst>
                        <a:ext uri="{28A0092B-C50C-407E-A947-70E740481C1C}">
                          <a14:useLocalDpi xmlns:a14="http://schemas.microsoft.com/office/drawing/2010/main" val="0"/>
                        </a:ext>
                      </a:extLst>
                    </a:blip>
                    <a:srcRect/>
                    <a:stretch>
                      <a:fillRect/>
                    </a:stretch>
                  </pic:blipFill>
                  <pic:spPr bwMode="auto">
                    <a:xfrm>
                      <a:off x="0" y="0"/>
                      <a:ext cx="5044440" cy="5562600"/>
                    </a:xfrm>
                    <a:prstGeom prst="rect">
                      <a:avLst/>
                    </a:prstGeom>
                    <a:noFill/>
                    <a:ln>
                      <a:noFill/>
                    </a:ln>
                  </pic:spPr>
                </pic:pic>
              </a:graphicData>
            </a:graphic>
          </wp:inline>
        </w:drawing>
      </w:r>
    </w:p>
    <w:p w:rsidR="00585E6A" w:rsidRDefault="00585E6A" w:rsidP="00585E6A">
      <w:pPr>
        <w:rPr>
          <w:rFonts w:ascii="Calibri" w:hAnsi="Calibri" w:cs="Arial"/>
          <w:color w:val="000000"/>
          <w:sz w:val="6"/>
          <w:szCs w:val="6"/>
        </w:rPr>
      </w:pPr>
    </w:p>
    <w:p w:rsidR="00585E6A" w:rsidRDefault="00585E6A" w:rsidP="00585E6A">
      <w:pPr>
        <w:jc w:val="center"/>
        <w:rPr>
          <w:rFonts w:ascii="Calibri" w:hAnsi="Calibri" w:cs="Arial"/>
          <w:i/>
          <w:color w:val="000000"/>
          <w:sz w:val="20"/>
          <w:szCs w:val="20"/>
        </w:rPr>
      </w:pPr>
      <w:r>
        <w:rPr>
          <w:rFonts w:ascii="Calibri" w:hAnsi="Calibri" w:cs="Arial"/>
          <w:i/>
          <w:color w:val="000000"/>
          <w:sz w:val="20"/>
          <w:szCs w:val="20"/>
        </w:rPr>
        <w:t>(</w:t>
      </w:r>
      <w:hyperlink r:id="rId474" w:history="1">
        <w:r>
          <w:rPr>
            <w:rStyle w:val="Hyperlink"/>
            <w:rFonts w:ascii="Calibri" w:hAnsi="Calibri" w:cs="Arial"/>
            <w:i/>
            <w:sz w:val="20"/>
            <w:szCs w:val="20"/>
          </w:rPr>
          <w:t>http://i.livescience.com/images/i/000/057/351/i02/mercury-pollution-sources.jpeg?1380219257</w:t>
        </w:r>
      </w:hyperlink>
      <w:r>
        <w:rPr>
          <w:rFonts w:ascii="Calibri" w:hAnsi="Calibri" w:cs="Arial"/>
          <w:i/>
          <w:color w:val="000000"/>
          <w:sz w:val="20"/>
          <w:szCs w:val="20"/>
        </w:rPr>
        <w:t>)</w:t>
      </w:r>
    </w:p>
    <w:p w:rsidR="00585E6A" w:rsidRDefault="00585E6A" w:rsidP="00585E6A">
      <w:pPr>
        <w:rPr>
          <w:rFonts w:ascii="Arial" w:hAnsi="Arial" w:cs="Arial"/>
          <w:color w:val="000000"/>
          <w:sz w:val="22"/>
          <w:szCs w:val="22"/>
        </w:rPr>
      </w:pPr>
    </w:p>
    <w:p w:rsidR="00585E6A" w:rsidRDefault="00585E6A" w:rsidP="00585E6A">
      <w:pPr>
        <w:rPr>
          <w:rFonts w:ascii="Arial" w:hAnsi="Arial" w:cs="Arial"/>
          <w:color w:val="000000"/>
          <w:sz w:val="22"/>
          <w:szCs w:val="22"/>
        </w:rPr>
      </w:pPr>
      <w:r>
        <w:rPr>
          <w:rFonts w:ascii="Arial" w:hAnsi="Arial" w:cs="Arial"/>
          <w:color w:val="000000"/>
          <w:sz w:val="22"/>
          <w:szCs w:val="22"/>
        </w:rPr>
        <w:tab/>
        <w:t>Once mercury enters the atmosphere, it can travel great distances and circulate for years. It eventually will either fall to the ground or be absorbed in water. Once there it can be methylated and enter the food chain. According to the U.S. Geological Survey:</w:t>
      </w:r>
    </w:p>
    <w:p w:rsidR="00585E6A" w:rsidRDefault="00585E6A" w:rsidP="00585E6A">
      <w:pPr>
        <w:rPr>
          <w:rFonts w:ascii="Arial" w:hAnsi="Arial" w:cs="Arial"/>
          <w:color w:val="000000"/>
          <w:sz w:val="22"/>
          <w:szCs w:val="22"/>
        </w:rPr>
      </w:pPr>
    </w:p>
    <w:p w:rsidR="00585E6A" w:rsidRDefault="00585E6A" w:rsidP="00585E6A">
      <w:pPr>
        <w:ind w:left="720" w:right="720" w:firstLine="720"/>
        <w:rPr>
          <w:rFonts w:ascii="Arial" w:hAnsi="Arial" w:cs="Arial"/>
          <w:color w:val="000000"/>
          <w:sz w:val="20"/>
          <w:szCs w:val="20"/>
        </w:rPr>
      </w:pPr>
      <w:r>
        <w:rPr>
          <w:rFonts w:ascii="Arial" w:hAnsi="Arial" w:cs="Arial"/>
          <w:color w:val="000000"/>
          <w:sz w:val="20"/>
          <w:szCs w:val="20"/>
        </w:rPr>
        <w:t>Methylation is a product of complex processes that move and transform mercury. Atmospheric deposition contains the three principal forms of mercury, although inorganic divalent mercury, Hg(II), is the dominant from. Once in surface water, mercury enters a complex cycle in which one form can be converted to another. Mercury attached to particles can settle onto the sediments where it can diffuse into the water column, be resuspended, be buried by other sediments or be methylated. Methylmercury can enter the food chain, or it can be released back to the atmosphere by volatilization.</w:t>
      </w:r>
    </w:p>
    <w:p w:rsidR="00585E6A" w:rsidRDefault="00585E6A" w:rsidP="00585E6A">
      <w:pPr>
        <w:ind w:left="720" w:right="720"/>
        <w:rPr>
          <w:rFonts w:ascii="Arial" w:hAnsi="Arial" w:cs="Arial"/>
          <w:color w:val="000000"/>
          <w:sz w:val="6"/>
          <w:szCs w:val="6"/>
        </w:rPr>
      </w:pPr>
    </w:p>
    <w:p w:rsidR="00585E6A" w:rsidRDefault="00585E6A" w:rsidP="00585E6A">
      <w:pPr>
        <w:ind w:left="720" w:right="720"/>
        <w:rPr>
          <w:rFonts w:ascii="Arial" w:hAnsi="Arial" w:cs="Arial"/>
          <w:color w:val="000000"/>
          <w:sz w:val="20"/>
          <w:szCs w:val="20"/>
        </w:rPr>
      </w:pPr>
      <w:r>
        <w:rPr>
          <w:rFonts w:ascii="Arial" w:hAnsi="Arial" w:cs="Arial"/>
          <w:color w:val="000000"/>
          <w:sz w:val="20"/>
          <w:szCs w:val="20"/>
        </w:rPr>
        <w:t>(</w:t>
      </w:r>
      <w:hyperlink r:id="rId475" w:history="1">
        <w:r>
          <w:rPr>
            <w:rStyle w:val="Hyperlink"/>
            <w:rFonts w:ascii="Arial" w:hAnsi="Arial" w:cs="Arial"/>
            <w:sz w:val="20"/>
            <w:szCs w:val="20"/>
          </w:rPr>
          <w:t>http://www.usgs.gov/themes/factsheet/146-00/</w:t>
        </w:r>
      </w:hyperlink>
      <w:r>
        <w:rPr>
          <w:rFonts w:ascii="Arial" w:hAnsi="Arial" w:cs="Arial"/>
          <w:color w:val="000000"/>
          <w:sz w:val="20"/>
          <w:szCs w:val="20"/>
        </w:rPr>
        <w:t>)</w:t>
      </w:r>
    </w:p>
    <w:p w:rsidR="00585E6A" w:rsidRDefault="00585E6A" w:rsidP="00585E6A">
      <w:pPr>
        <w:ind w:left="720" w:right="720"/>
        <w:rPr>
          <w:rFonts w:ascii="Arial" w:hAnsi="Arial" w:cs="Arial"/>
          <w:color w:val="000000"/>
          <w:sz w:val="20"/>
          <w:szCs w:val="20"/>
        </w:rPr>
      </w:pPr>
    </w:p>
    <w:p w:rsidR="00585E6A" w:rsidRDefault="00585E6A" w:rsidP="00585E6A">
      <w:pPr>
        <w:ind w:left="720" w:right="720"/>
        <w:rPr>
          <w:rFonts w:ascii="Arial" w:hAnsi="Arial" w:cs="Arial"/>
          <w:color w:val="000000"/>
          <w:sz w:val="20"/>
          <w:szCs w:val="20"/>
        </w:rPr>
      </w:pPr>
      <w:r>
        <w:rPr>
          <w:rFonts w:ascii="Arial" w:hAnsi="Arial" w:cs="Arial"/>
          <w:noProof/>
          <w:color w:val="000000"/>
          <w:sz w:val="20"/>
          <w:szCs w:val="20"/>
        </w:rPr>
        <w:lastRenderedPageBreak/>
        <w:drawing>
          <wp:inline distT="0" distB="0" distL="0" distR="0" wp14:anchorId="67CFD3E8" wp14:editId="2B014C64">
            <wp:extent cx="5021580" cy="5265420"/>
            <wp:effectExtent l="0" t="0" r="7620" b="0"/>
            <wp:docPr id="291" name="Picture 291" descr="Methlation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Methlation cycle."/>
                    <pic:cNvPicPr>
                      <a:picLocks noChangeAspect="1" noChangeArrowheads="1"/>
                    </pic:cNvPicPr>
                  </pic:nvPicPr>
                  <pic:blipFill>
                    <a:blip r:embed="rId476" r:link="rId477">
                      <a:extLst>
                        <a:ext uri="{28A0092B-C50C-407E-A947-70E740481C1C}">
                          <a14:useLocalDpi xmlns:a14="http://schemas.microsoft.com/office/drawing/2010/main" val="0"/>
                        </a:ext>
                      </a:extLst>
                    </a:blip>
                    <a:srcRect/>
                    <a:stretch>
                      <a:fillRect/>
                    </a:stretch>
                  </pic:blipFill>
                  <pic:spPr bwMode="auto">
                    <a:xfrm>
                      <a:off x="0" y="0"/>
                      <a:ext cx="5021580" cy="5265420"/>
                    </a:xfrm>
                    <a:prstGeom prst="rect">
                      <a:avLst/>
                    </a:prstGeom>
                    <a:noFill/>
                    <a:ln>
                      <a:noFill/>
                    </a:ln>
                  </pic:spPr>
                </pic:pic>
              </a:graphicData>
            </a:graphic>
          </wp:inline>
        </w:drawing>
      </w:r>
    </w:p>
    <w:p w:rsidR="00585E6A" w:rsidRDefault="00585E6A" w:rsidP="00585E6A">
      <w:pPr>
        <w:ind w:left="720"/>
        <w:rPr>
          <w:rFonts w:ascii="Calibri" w:hAnsi="Calibri" w:cs="Arial"/>
          <w:color w:val="000000"/>
          <w:sz w:val="6"/>
          <w:szCs w:val="6"/>
        </w:rPr>
      </w:pPr>
    </w:p>
    <w:p w:rsidR="00585E6A" w:rsidRDefault="00585E6A" w:rsidP="00585E6A">
      <w:pPr>
        <w:ind w:left="720" w:right="720"/>
        <w:jc w:val="center"/>
        <w:rPr>
          <w:rFonts w:ascii="Calibri" w:hAnsi="Calibri" w:cs="Arial"/>
          <w:color w:val="000000"/>
          <w:sz w:val="22"/>
          <w:szCs w:val="22"/>
        </w:rPr>
      </w:pPr>
      <w:r>
        <w:rPr>
          <w:rFonts w:ascii="Calibri" w:hAnsi="Calibri" w:cs="Arial"/>
          <w:color w:val="000000"/>
          <w:sz w:val="22"/>
          <w:szCs w:val="22"/>
        </w:rPr>
        <w:t>Mercury methylation and movement through ecosystems</w:t>
      </w:r>
    </w:p>
    <w:p w:rsidR="00585E6A" w:rsidRDefault="00585E6A" w:rsidP="00585E6A">
      <w:pPr>
        <w:ind w:left="720" w:right="720"/>
        <w:rPr>
          <w:rFonts w:ascii="Calibri" w:hAnsi="Calibri" w:cs="Arial"/>
          <w:color w:val="000000"/>
          <w:sz w:val="6"/>
          <w:szCs w:val="6"/>
        </w:rPr>
      </w:pPr>
    </w:p>
    <w:p w:rsidR="00585E6A" w:rsidRDefault="00585E6A" w:rsidP="00585E6A">
      <w:pPr>
        <w:ind w:left="720" w:right="720"/>
        <w:jc w:val="center"/>
        <w:rPr>
          <w:rFonts w:ascii="Calibri" w:hAnsi="Calibri" w:cs="Arial"/>
          <w:i/>
          <w:color w:val="000000"/>
          <w:sz w:val="22"/>
          <w:szCs w:val="22"/>
        </w:rPr>
      </w:pPr>
      <w:r>
        <w:rPr>
          <w:rFonts w:ascii="Calibri" w:hAnsi="Calibri" w:cs="Arial"/>
          <w:i/>
          <w:color w:val="000000"/>
          <w:sz w:val="22"/>
          <w:szCs w:val="22"/>
        </w:rPr>
        <w:t>(</w:t>
      </w:r>
      <w:hyperlink r:id="rId478" w:history="1">
        <w:r>
          <w:rPr>
            <w:rStyle w:val="Hyperlink"/>
            <w:rFonts w:ascii="Calibri" w:hAnsi="Calibri" w:cs="Arial"/>
            <w:i/>
            <w:sz w:val="22"/>
            <w:szCs w:val="22"/>
          </w:rPr>
          <w:t>http://www.usgs.gov/themes/factsheet/146-00/fig5.gif</w:t>
        </w:r>
      </w:hyperlink>
      <w:r>
        <w:rPr>
          <w:rFonts w:ascii="Calibri" w:hAnsi="Calibri" w:cs="Arial"/>
          <w:i/>
          <w:color w:val="000000"/>
          <w:sz w:val="22"/>
          <w:szCs w:val="22"/>
        </w:rPr>
        <w:t>)</w:t>
      </w:r>
    </w:p>
    <w:p w:rsidR="00585E6A" w:rsidRDefault="00585E6A" w:rsidP="00585E6A">
      <w:pPr>
        <w:rPr>
          <w:rFonts w:ascii="Arial" w:hAnsi="Arial" w:cs="Arial"/>
          <w:color w:val="000000"/>
          <w:sz w:val="22"/>
          <w:szCs w:val="22"/>
        </w:rPr>
      </w:pPr>
    </w:p>
    <w:p w:rsidR="00585E6A" w:rsidRDefault="00585E6A" w:rsidP="00585E6A">
      <w:pPr>
        <w:ind w:firstLine="720"/>
        <w:rPr>
          <w:rFonts w:ascii="Arial" w:hAnsi="Arial" w:cs="Arial"/>
          <w:b/>
          <w:color w:val="000000"/>
          <w:sz w:val="22"/>
          <w:szCs w:val="22"/>
        </w:rPr>
      </w:pPr>
      <w:r>
        <w:rPr>
          <w:rFonts w:ascii="Arial" w:hAnsi="Arial" w:cs="Arial"/>
          <w:b/>
          <w:color w:val="000000"/>
          <w:sz w:val="22"/>
          <w:szCs w:val="22"/>
        </w:rPr>
        <w:t>Mercury poisoning and its effect on health</w:t>
      </w:r>
    </w:p>
    <w:p w:rsidR="00585E6A" w:rsidRDefault="00585E6A" w:rsidP="00585E6A">
      <w:pPr>
        <w:rPr>
          <w:rFonts w:ascii="Arial" w:hAnsi="Arial" w:cs="Arial"/>
          <w:color w:val="000000"/>
          <w:sz w:val="22"/>
          <w:szCs w:val="22"/>
        </w:rPr>
      </w:pPr>
    </w:p>
    <w:p w:rsidR="00585E6A" w:rsidRDefault="00585E6A" w:rsidP="00585E6A">
      <w:pPr>
        <w:rPr>
          <w:rFonts w:ascii="Arial" w:hAnsi="Arial" w:cs="Arial"/>
          <w:color w:val="000000"/>
          <w:sz w:val="22"/>
          <w:szCs w:val="22"/>
        </w:rPr>
      </w:pPr>
      <w:r>
        <w:rPr>
          <w:rFonts w:ascii="Arial" w:hAnsi="Arial" w:cs="Arial"/>
          <w:color w:val="000000"/>
          <w:sz w:val="22"/>
          <w:szCs w:val="22"/>
        </w:rPr>
        <w:tab/>
        <w:t>No level of mercury in the human body is normal. There is no specific function for mercury in our body. However, everyone is exposed to some level of mercury. Exposure may occur through inhalation of mercury vapor, ingestion or dermal contact (absorbed through the skin). Fortunately, most exposures are low level and often occur through chronic exposure (long term contact). Some people are exposed to high levels or acute exposure to mercury. An example of this would be an industrial accident involving mercury. According to the World Health Organization:</w:t>
      </w:r>
    </w:p>
    <w:p w:rsidR="00585E6A" w:rsidRDefault="00585E6A" w:rsidP="00585E6A">
      <w:pPr>
        <w:ind w:left="720" w:right="720"/>
        <w:rPr>
          <w:rFonts w:ascii="Arial" w:hAnsi="Arial" w:cs="Arial"/>
          <w:color w:val="000000"/>
          <w:sz w:val="20"/>
          <w:szCs w:val="20"/>
        </w:rPr>
      </w:pPr>
    </w:p>
    <w:p w:rsidR="00585E6A" w:rsidRDefault="00585E6A" w:rsidP="00585E6A">
      <w:pPr>
        <w:pStyle w:val="NormalWeb"/>
        <w:shd w:val="clear" w:color="auto" w:fill="FFFFFF"/>
        <w:spacing w:before="0" w:beforeAutospacing="0" w:after="0" w:afterAutospacing="0" w:line="270" w:lineRule="atLeast"/>
        <w:ind w:left="720" w:right="720" w:firstLine="360"/>
        <w:textAlignment w:val="baseline"/>
        <w:rPr>
          <w:rFonts w:ascii="Arial" w:hAnsi="Arial" w:cs="Arial"/>
          <w:color w:val="333333"/>
          <w:sz w:val="20"/>
          <w:szCs w:val="20"/>
        </w:rPr>
      </w:pPr>
      <w:r>
        <w:rPr>
          <w:rFonts w:ascii="Arial" w:hAnsi="Arial" w:cs="Arial"/>
          <w:color w:val="333333"/>
          <w:sz w:val="20"/>
          <w:szCs w:val="20"/>
          <w:bdr w:val="none" w:sz="0" w:space="0" w:color="auto" w:frame="1"/>
        </w:rPr>
        <w:t>Factors that determine whether health effects occur and their severity include:</w:t>
      </w:r>
    </w:p>
    <w:p w:rsidR="00585E6A" w:rsidRDefault="00585E6A" w:rsidP="002B393E">
      <w:pPr>
        <w:numPr>
          <w:ilvl w:val="0"/>
          <w:numId w:val="61"/>
        </w:numPr>
        <w:shd w:val="clear" w:color="auto" w:fill="FFFFFF"/>
        <w:spacing w:before="60" w:line="225" w:lineRule="atLeast"/>
        <w:ind w:left="1080" w:right="720"/>
        <w:textAlignment w:val="baseline"/>
        <w:rPr>
          <w:rFonts w:ascii="Arial" w:hAnsi="Arial" w:cs="Arial"/>
          <w:color w:val="333333"/>
          <w:sz w:val="20"/>
          <w:szCs w:val="20"/>
        </w:rPr>
      </w:pPr>
      <w:r>
        <w:rPr>
          <w:rFonts w:ascii="Arial" w:hAnsi="Arial" w:cs="Arial"/>
          <w:color w:val="333333"/>
          <w:sz w:val="20"/>
          <w:szCs w:val="20"/>
        </w:rPr>
        <w:t>the type of mercury concerned;</w:t>
      </w:r>
    </w:p>
    <w:p w:rsidR="00585E6A" w:rsidRDefault="00585E6A" w:rsidP="002B393E">
      <w:pPr>
        <w:numPr>
          <w:ilvl w:val="0"/>
          <w:numId w:val="61"/>
        </w:numPr>
        <w:shd w:val="clear" w:color="auto" w:fill="FFFFFF"/>
        <w:spacing w:before="60" w:line="225" w:lineRule="atLeast"/>
        <w:ind w:left="1080" w:right="720"/>
        <w:textAlignment w:val="baseline"/>
        <w:rPr>
          <w:rFonts w:ascii="Arial" w:hAnsi="Arial" w:cs="Arial"/>
          <w:color w:val="333333"/>
          <w:sz w:val="20"/>
          <w:szCs w:val="20"/>
        </w:rPr>
      </w:pPr>
      <w:r>
        <w:rPr>
          <w:rFonts w:ascii="Arial" w:hAnsi="Arial" w:cs="Arial"/>
          <w:color w:val="333333"/>
          <w:sz w:val="20"/>
          <w:szCs w:val="20"/>
        </w:rPr>
        <w:t>the dose;</w:t>
      </w:r>
    </w:p>
    <w:p w:rsidR="00585E6A" w:rsidRDefault="00585E6A" w:rsidP="002B393E">
      <w:pPr>
        <w:numPr>
          <w:ilvl w:val="0"/>
          <w:numId w:val="61"/>
        </w:numPr>
        <w:shd w:val="clear" w:color="auto" w:fill="FFFFFF"/>
        <w:spacing w:before="60" w:line="225" w:lineRule="atLeast"/>
        <w:ind w:left="1080" w:right="720"/>
        <w:textAlignment w:val="baseline"/>
        <w:rPr>
          <w:rFonts w:ascii="Arial" w:hAnsi="Arial" w:cs="Arial"/>
          <w:color w:val="333333"/>
          <w:sz w:val="20"/>
          <w:szCs w:val="20"/>
        </w:rPr>
      </w:pPr>
      <w:r>
        <w:rPr>
          <w:rFonts w:ascii="Arial" w:hAnsi="Arial" w:cs="Arial"/>
          <w:color w:val="333333"/>
          <w:sz w:val="20"/>
          <w:szCs w:val="20"/>
        </w:rPr>
        <w:lastRenderedPageBreak/>
        <w:t>the age or developmental stage of the person exposed (the foetus is most susceptible);</w:t>
      </w:r>
    </w:p>
    <w:p w:rsidR="00585E6A" w:rsidRDefault="00585E6A" w:rsidP="002B393E">
      <w:pPr>
        <w:numPr>
          <w:ilvl w:val="0"/>
          <w:numId w:val="61"/>
        </w:numPr>
        <w:shd w:val="clear" w:color="auto" w:fill="FFFFFF"/>
        <w:spacing w:before="60" w:line="225" w:lineRule="atLeast"/>
        <w:ind w:left="1080" w:right="720"/>
        <w:textAlignment w:val="baseline"/>
        <w:rPr>
          <w:rFonts w:ascii="Arial" w:hAnsi="Arial" w:cs="Arial"/>
          <w:color w:val="333333"/>
          <w:sz w:val="20"/>
          <w:szCs w:val="20"/>
        </w:rPr>
      </w:pPr>
      <w:r>
        <w:rPr>
          <w:rFonts w:ascii="Arial" w:hAnsi="Arial" w:cs="Arial"/>
          <w:color w:val="333333"/>
          <w:sz w:val="20"/>
          <w:szCs w:val="20"/>
        </w:rPr>
        <w:t>the duration of exposure;</w:t>
      </w:r>
    </w:p>
    <w:p w:rsidR="00585E6A" w:rsidRDefault="00585E6A" w:rsidP="002B393E">
      <w:pPr>
        <w:numPr>
          <w:ilvl w:val="0"/>
          <w:numId w:val="61"/>
        </w:numPr>
        <w:shd w:val="clear" w:color="auto" w:fill="FFFFFF"/>
        <w:spacing w:before="60" w:line="225" w:lineRule="atLeast"/>
        <w:ind w:left="1080" w:right="720"/>
        <w:textAlignment w:val="baseline"/>
        <w:rPr>
          <w:rFonts w:ascii="Arial" w:hAnsi="Arial" w:cs="Arial"/>
          <w:color w:val="333333"/>
          <w:sz w:val="20"/>
          <w:szCs w:val="20"/>
        </w:rPr>
      </w:pPr>
      <w:r>
        <w:rPr>
          <w:rFonts w:ascii="Arial" w:hAnsi="Arial" w:cs="Arial"/>
          <w:color w:val="333333"/>
          <w:sz w:val="20"/>
          <w:szCs w:val="20"/>
        </w:rPr>
        <w:t>the route of exposure (inhalation, ingestion or dermal contact).</w:t>
      </w:r>
    </w:p>
    <w:p w:rsidR="00585E6A" w:rsidRDefault="00585E6A" w:rsidP="00585E6A">
      <w:pPr>
        <w:shd w:val="clear" w:color="auto" w:fill="FFFFFF"/>
        <w:spacing w:before="60" w:line="225" w:lineRule="atLeast"/>
        <w:ind w:left="720" w:right="720"/>
        <w:textAlignment w:val="baseline"/>
        <w:rPr>
          <w:rFonts w:ascii="Arial" w:hAnsi="Arial" w:cs="Arial"/>
          <w:color w:val="333333"/>
          <w:sz w:val="20"/>
          <w:szCs w:val="20"/>
        </w:rPr>
      </w:pPr>
      <w:r>
        <w:rPr>
          <w:rFonts w:ascii="Arial" w:hAnsi="Arial" w:cs="Arial"/>
          <w:color w:val="333333"/>
          <w:sz w:val="20"/>
          <w:szCs w:val="20"/>
        </w:rPr>
        <w:t>(</w:t>
      </w:r>
      <w:hyperlink r:id="rId479" w:history="1">
        <w:r>
          <w:rPr>
            <w:rStyle w:val="Hyperlink"/>
            <w:rFonts w:ascii="Arial" w:hAnsi="Arial" w:cs="Arial"/>
            <w:sz w:val="20"/>
            <w:szCs w:val="20"/>
          </w:rPr>
          <w:t>http://www.who.int/mediacentre/factsheets/fs361/en/</w:t>
        </w:r>
      </w:hyperlink>
      <w:r>
        <w:rPr>
          <w:rFonts w:ascii="Arial" w:hAnsi="Arial" w:cs="Arial"/>
          <w:color w:val="333333"/>
          <w:sz w:val="20"/>
          <w:szCs w:val="20"/>
        </w:rPr>
        <w:t>)</w:t>
      </w:r>
    </w:p>
    <w:p w:rsidR="00585E6A" w:rsidRDefault="00585E6A" w:rsidP="00585E6A">
      <w:pPr>
        <w:rPr>
          <w:rFonts w:ascii="Arial" w:hAnsi="Arial" w:cs="Arial"/>
          <w:color w:val="000000"/>
          <w:sz w:val="22"/>
          <w:szCs w:val="22"/>
        </w:rPr>
      </w:pPr>
    </w:p>
    <w:p w:rsidR="00585E6A" w:rsidRDefault="00585E6A" w:rsidP="00585E6A">
      <w:pPr>
        <w:ind w:firstLine="720"/>
        <w:rPr>
          <w:rFonts w:ascii="Arial" w:hAnsi="Arial" w:cs="Arial"/>
          <w:color w:val="000000"/>
          <w:sz w:val="22"/>
          <w:szCs w:val="22"/>
        </w:rPr>
      </w:pPr>
      <w:r>
        <w:rPr>
          <w:rFonts w:ascii="Arial" w:hAnsi="Arial" w:cs="Arial"/>
          <w:color w:val="000000"/>
          <w:sz w:val="22"/>
          <w:szCs w:val="22"/>
        </w:rPr>
        <w:t xml:space="preserve">There are three basic categories for mercury; elemental mercury, inorganic salt of mercury, and organic mercury. If elemental mercury is ingested, it is absorbed relatively slowly (less than 0.01% of a dose is absorbed) and may pass through the digestive system without causing much harm. There exists a greater risk if mercury vapor is inhaled. According to an article in the </w:t>
      </w:r>
      <w:r>
        <w:rPr>
          <w:rFonts w:ascii="Arial" w:hAnsi="Arial" w:cs="Arial"/>
          <w:i/>
          <w:color w:val="000000"/>
          <w:sz w:val="22"/>
          <w:szCs w:val="22"/>
        </w:rPr>
        <w:t>Journal of Preventative Medicine and Public Health</w:t>
      </w:r>
      <w:r>
        <w:rPr>
          <w:rFonts w:ascii="Arial" w:hAnsi="Arial" w:cs="Arial"/>
          <w:color w:val="000000"/>
          <w:sz w:val="22"/>
          <w:szCs w:val="22"/>
        </w:rPr>
        <w:t>:</w:t>
      </w:r>
    </w:p>
    <w:p w:rsidR="00585E6A" w:rsidRDefault="00585E6A" w:rsidP="00585E6A">
      <w:pPr>
        <w:ind w:firstLine="720"/>
        <w:rPr>
          <w:rFonts w:ascii="Arial" w:hAnsi="Arial" w:cs="Arial"/>
          <w:color w:val="000000"/>
          <w:sz w:val="20"/>
          <w:szCs w:val="20"/>
        </w:rPr>
      </w:pPr>
    </w:p>
    <w:p w:rsidR="00585E6A" w:rsidRDefault="00585E6A" w:rsidP="00585E6A">
      <w:pPr>
        <w:ind w:left="720" w:right="720" w:firstLine="720"/>
        <w:rPr>
          <w:color w:val="000000"/>
          <w:shd w:val="clear" w:color="auto" w:fill="FFFFFF"/>
        </w:rPr>
      </w:pPr>
      <w:r>
        <w:rPr>
          <w:rFonts w:ascii="Arial" w:hAnsi="Arial" w:cs="Arial"/>
          <w:color w:val="000000"/>
          <w:sz w:val="20"/>
          <w:szCs w:val="20"/>
          <w:shd w:val="clear" w:color="auto" w:fill="FFFFFF"/>
        </w:rPr>
        <w:t>Inhalation is a major exposure route of elemental mercury in the form of mercury vapor. Inhaled mercury vapor is readily absorbed, at a rate of approximately 80%, in the lungs, and quickly diffused into the blood and distributed into all of the organs of the body. Absorbed elemental mercury is oxidized to the mercuric form (Hg</w:t>
      </w:r>
      <w:r>
        <w:rPr>
          <w:rFonts w:ascii="Arial" w:hAnsi="Arial" w:cs="Arial"/>
          <w:color w:val="000000"/>
          <w:sz w:val="20"/>
          <w:szCs w:val="20"/>
          <w:shd w:val="clear" w:color="auto" w:fill="FFFFFF"/>
          <w:vertAlign w:val="superscript"/>
        </w:rPr>
        <w:t>++</w:t>
      </w:r>
      <w:r>
        <w:rPr>
          <w:rFonts w:ascii="Arial" w:hAnsi="Arial" w:cs="Arial"/>
          <w:color w:val="000000"/>
          <w:sz w:val="20"/>
          <w:szCs w:val="20"/>
          <w:shd w:val="clear" w:color="auto" w:fill="FFFFFF"/>
        </w:rPr>
        <w:t>) in the red blood cells and tissues, a process that takes several minutes. However, inhaled mercury vapor, in contrast to inorganic mercury salts, accumulates in the central nervous system</w:t>
      </w:r>
      <w:r>
        <w:rPr>
          <w:color w:val="000000"/>
          <w:shd w:val="clear" w:color="auto" w:fill="FFFFFF"/>
        </w:rPr>
        <w:t>.</w:t>
      </w:r>
    </w:p>
    <w:p w:rsidR="00585E6A" w:rsidRDefault="00585E6A" w:rsidP="00585E6A">
      <w:pPr>
        <w:ind w:left="720" w:right="720"/>
        <w:rPr>
          <w:rFonts w:ascii="Arial" w:hAnsi="Arial" w:cs="Arial"/>
          <w:color w:val="000000"/>
          <w:sz w:val="6"/>
          <w:szCs w:val="6"/>
          <w:shd w:val="clear" w:color="auto" w:fill="FFFFFF"/>
        </w:rPr>
      </w:pPr>
    </w:p>
    <w:p w:rsidR="00585E6A" w:rsidRDefault="00585E6A" w:rsidP="00585E6A">
      <w:pPr>
        <w:ind w:left="720" w:right="720"/>
        <w:rPr>
          <w:rFonts w:ascii="Arial" w:hAnsi="Arial" w:cs="Arial"/>
          <w:color w:val="000000"/>
          <w:sz w:val="20"/>
          <w:szCs w:val="20"/>
          <w:shd w:val="clear" w:color="auto" w:fill="FFFFFF"/>
        </w:rPr>
      </w:pPr>
      <w:r>
        <w:rPr>
          <w:rFonts w:ascii="Arial" w:hAnsi="Arial" w:cs="Arial"/>
          <w:color w:val="000000"/>
          <w:sz w:val="20"/>
          <w:szCs w:val="20"/>
          <w:shd w:val="clear" w:color="auto" w:fill="FFFFFF"/>
        </w:rPr>
        <w:t>(</w:t>
      </w:r>
      <w:hyperlink r:id="rId480" w:history="1">
        <w:r>
          <w:rPr>
            <w:rStyle w:val="Hyperlink"/>
            <w:rFonts w:ascii="Arial" w:hAnsi="Arial" w:cs="Arial"/>
            <w:sz w:val="20"/>
            <w:szCs w:val="20"/>
            <w:shd w:val="clear" w:color="auto" w:fill="FFFFFF"/>
          </w:rPr>
          <w:t>http://www.ncbi.nlm.nih.gov/pmc/articles/PMC3514464/</w:t>
        </w:r>
      </w:hyperlink>
      <w:r>
        <w:rPr>
          <w:rFonts w:ascii="Arial" w:hAnsi="Arial" w:cs="Arial"/>
          <w:color w:val="000000"/>
          <w:sz w:val="20"/>
          <w:szCs w:val="20"/>
          <w:shd w:val="clear" w:color="auto" w:fill="FFFFFF"/>
        </w:rPr>
        <w:t>)</w:t>
      </w:r>
    </w:p>
    <w:p w:rsidR="00585E6A" w:rsidRDefault="00585E6A" w:rsidP="00585E6A">
      <w:pPr>
        <w:rPr>
          <w:rFonts w:ascii="Arial" w:hAnsi="Arial" w:cs="Arial"/>
          <w:color w:val="000000"/>
          <w:sz w:val="22"/>
          <w:szCs w:val="22"/>
        </w:rPr>
      </w:pPr>
    </w:p>
    <w:p w:rsidR="00585E6A" w:rsidRDefault="00585E6A" w:rsidP="00585E6A">
      <w:pPr>
        <w:rPr>
          <w:rFonts w:ascii="Arial" w:hAnsi="Arial" w:cs="Arial"/>
          <w:color w:val="000000"/>
          <w:sz w:val="22"/>
          <w:szCs w:val="22"/>
        </w:rPr>
      </w:pPr>
      <w:r>
        <w:rPr>
          <w:rFonts w:ascii="Arial" w:hAnsi="Arial" w:cs="Arial"/>
          <w:color w:val="000000"/>
          <w:sz w:val="22"/>
          <w:szCs w:val="22"/>
        </w:rPr>
        <w:t>The inhalation of mercury vapors can cause nerve, brain and kidney damage, respiratory illness, skin rashes, tremors, and anemia.</w:t>
      </w:r>
    </w:p>
    <w:p w:rsidR="00585E6A" w:rsidRDefault="00585E6A" w:rsidP="00585E6A">
      <w:pPr>
        <w:rPr>
          <w:rFonts w:ascii="Arial" w:hAnsi="Arial" w:cs="Arial"/>
          <w:color w:val="000000"/>
          <w:sz w:val="22"/>
          <w:szCs w:val="22"/>
        </w:rPr>
      </w:pPr>
    </w:p>
    <w:p w:rsidR="00585E6A" w:rsidRDefault="00585E6A" w:rsidP="00585E6A">
      <w:pPr>
        <w:ind w:firstLine="720"/>
        <w:rPr>
          <w:rFonts w:ascii="Arial" w:hAnsi="Arial" w:cs="Arial"/>
          <w:color w:val="000000"/>
          <w:sz w:val="22"/>
          <w:szCs w:val="22"/>
        </w:rPr>
      </w:pPr>
      <w:r>
        <w:rPr>
          <w:rFonts w:ascii="Arial" w:hAnsi="Arial" w:cs="Arial"/>
          <w:color w:val="000000"/>
          <w:sz w:val="22"/>
          <w:szCs w:val="22"/>
        </w:rPr>
        <w:t>Exposure to inorganic mercury salts generally occurs either through ingestion or absorption through the skin. Since mercury salts are nonvolatile solids, inhalation poisoning is rare. The more soluble the mercury salt is the more likely it will be absorbed. Inorganic mercury salts are not fat soluble, and they do not readily cross the blood-brain barrier or the blood-placenta barrier. They tend to be excreted in the urine and feces. The highest concentration is found in the kidney. Chronic inorganic mercury poisoning is rare, and the target organ affected is the kidney. Symptoms may include issues with the ability to urinate. Inorganic mercury salts are corrosive, which enhance gastrointestinal absorption. They are generally irritants to the skin, causing dermatitis and discoloration of the nails. Acute high doses of mercury salts cause chest pain and severe gastrointestinal symptoms that result from the corrosive damage to the gastrointestinal tract.</w:t>
      </w:r>
    </w:p>
    <w:p w:rsidR="00585E6A" w:rsidRDefault="00585E6A" w:rsidP="00585E6A">
      <w:pPr>
        <w:rPr>
          <w:rFonts w:ascii="Arial" w:hAnsi="Arial" w:cs="Arial"/>
          <w:color w:val="000000"/>
          <w:sz w:val="22"/>
          <w:szCs w:val="22"/>
        </w:rPr>
      </w:pPr>
    </w:p>
    <w:p w:rsidR="00585E6A" w:rsidRDefault="00585E6A" w:rsidP="00585E6A">
      <w:pPr>
        <w:ind w:firstLine="720"/>
        <w:rPr>
          <w:rFonts w:ascii="Arial" w:hAnsi="Arial" w:cs="Arial"/>
          <w:color w:val="000000"/>
          <w:sz w:val="22"/>
          <w:szCs w:val="22"/>
        </w:rPr>
      </w:pPr>
      <w:r>
        <w:rPr>
          <w:rFonts w:ascii="Arial" w:hAnsi="Arial" w:cs="Arial"/>
          <w:color w:val="000000"/>
          <w:sz w:val="22"/>
          <w:szCs w:val="22"/>
        </w:rPr>
        <w:t>Organic mercury poisoning, especially due to methylmercury and dimethylmercury, is the most common form of mercury poisoning today. Methylmercury (CH</w:t>
      </w:r>
      <w:r>
        <w:rPr>
          <w:rFonts w:ascii="Arial" w:hAnsi="Arial" w:cs="Arial"/>
          <w:color w:val="000000"/>
          <w:sz w:val="22"/>
          <w:szCs w:val="22"/>
          <w:vertAlign w:val="subscript"/>
        </w:rPr>
        <w:t>3</w:t>
      </w:r>
      <w:r>
        <w:rPr>
          <w:rFonts w:ascii="Arial" w:hAnsi="Arial" w:cs="Arial"/>
          <w:color w:val="000000"/>
          <w:sz w:val="22"/>
          <w:szCs w:val="22"/>
        </w:rPr>
        <w:t>Hg</w:t>
      </w:r>
      <w:r>
        <w:rPr>
          <w:rFonts w:ascii="Arial" w:hAnsi="Arial" w:cs="Arial"/>
          <w:color w:val="000000"/>
          <w:sz w:val="22"/>
          <w:szCs w:val="22"/>
          <w:vertAlign w:val="superscript"/>
        </w:rPr>
        <w:t>+</w:t>
      </w:r>
      <w:r>
        <w:rPr>
          <w:rFonts w:ascii="Arial" w:hAnsi="Arial" w:cs="Arial"/>
          <w:color w:val="000000"/>
          <w:sz w:val="22"/>
          <w:szCs w:val="22"/>
        </w:rPr>
        <w:t>) has no industrial uses and is formed in the environment from the methylation of the mercury(II) ion. Methylmercury exposure primarily occurs through ingestion. Fish is the primary source for the ingestion of organic mercury. Organic mercury compounds are fat soluble and bioaccumulate in the body. These compounds are also able to cross the blood-brain and blood-placenta barriers. Developing embryos and infants are 5–10 times more sensitive to the effects of methylmercury than adults. Methylmercury damages the central nervous system and affects the immune system, by altering the immune and genetic systems. Symptoms of methylmercury poisoning in adults include visual field constriction (tunnel vision), behavioral changes, memory loss, headaches, tremors, loss of fine motor control, tingling or pricking of extremities and lips, and hair loss. Organic mercury damage tends to be irreversible.</w:t>
      </w:r>
    </w:p>
    <w:p w:rsidR="00585E6A" w:rsidRPr="00B33DB1" w:rsidRDefault="00585E6A" w:rsidP="00585E6A">
      <w:pPr>
        <w:rPr>
          <w:rStyle w:val="apple-converted-space"/>
          <w:rFonts w:ascii="Arial" w:hAnsi="Arial" w:cs="Arial"/>
          <w:shd w:val="clear" w:color="auto" w:fill="FFFFFF"/>
        </w:rPr>
      </w:pPr>
    </w:p>
    <w:p w:rsidR="00585E6A" w:rsidRPr="00B33DB1" w:rsidRDefault="00585E6A" w:rsidP="00585E6A">
      <w:pPr>
        <w:ind w:firstLine="720"/>
        <w:rPr>
          <w:rStyle w:val="apple-converted-space"/>
          <w:rFonts w:ascii="Arial" w:hAnsi="Arial" w:cs="Arial"/>
          <w:color w:val="000000"/>
          <w:sz w:val="22"/>
          <w:szCs w:val="22"/>
          <w:shd w:val="clear" w:color="auto" w:fill="FFFFFF"/>
        </w:rPr>
      </w:pPr>
      <w:r w:rsidRPr="00B33DB1">
        <w:rPr>
          <w:rStyle w:val="apple-converted-space"/>
          <w:rFonts w:ascii="Arial" w:hAnsi="Arial" w:cs="Arial"/>
          <w:color w:val="000000"/>
          <w:sz w:val="22"/>
          <w:szCs w:val="22"/>
          <w:shd w:val="clear" w:color="auto" w:fill="FFFFFF"/>
        </w:rPr>
        <w:t xml:space="preserve">There are many ways to reduce the mercury in the environment and thereby reduce human exposure to mercury. Promoting clean energy is essential in reducing environmental </w:t>
      </w:r>
      <w:r w:rsidRPr="00B33DB1">
        <w:rPr>
          <w:rStyle w:val="apple-converted-space"/>
          <w:rFonts w:ascii="Arial" w:hAnsi="Arial" w:cs="Arial"/>
          <w:color w:val="000000"/>
          <w:sz w:val="22"/>
          <w:szCs w:val="22"/>
          <w:shd w:val="clear" w:color="auto" w:fill="FFFFFF"/>
        </w:rPr>
        <w:lastRenderedPageBreak/>
        <w:t>mercury. Coal contains mercury that is emitted when coal is burned in coal-fired power plants and industrial boilers. Eliminating the use of mercury in gold mining and promoting non-mercury extraction methods would reduce mercury contamination. The mining of mercury should not be needed if what is available now is recycled. Phasing out of non-essential mercury products would reduce the mercury entering the environment.</w:t>
      </w:r>
    </w:p>
    <w:p w:rsidR="00585E6A" w:rsidRPr="00B33DB1" w:rsidRDefault="00585E6A" w:rsidP="00585E6A">
      <w:pPr>
        <w:rPr>
          <w:rFonts w:ascii="Arial" w:hAnsi="Arial" w:cs="Arial"/>
        </w:rPr>
      </w:pPr>
    </w:p>
    <w:p w:rsidR="00585E6A" w:rsidRDefault="00585E6A" w:rsidP="00585E6A">
      <w:pPr>
        <w:rPr>
          <w:rFonts w:ascii="Arial" w:hAnsi="Arial" w:cs="Arial"/>
          <w:b/>
        </w:rPr>
      </w:pPr>
      <w:r>
        <w:rPr>
          <w:rFonts w:ascii="Arial" w:hAnsi="Arial" w:cs="Arial"/>
          <w:b/>
        </w:rPr>
        <w:t>More on</w:t>
      </w:r>
      <w:r>
        <w:rPr>
          <w:rFonts w:ascii="Arial" w:hAnsi="Arial" w:cs="Arial"/>
        </w:rPr>
        <w:t xml:space="preserve"> </w:t>
      </w:r>
      <w:r>
        <w:rPr>
          <w:rFonts w:ascii="Arial" w:hAnsi="Arial" w:cs="Arial"/>
          <w:b/>
        </w:rPr>
        <w:t>the advantages and disadvantages of eating fish</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Eating fish and shellfish has many advantages for one’s health. According to the U.S. Food and Drug Administration, fish and shellfish should be an important part of a healthy diet. Fish and shellfish are a major source of omega-3 fatty acids, they are rich in vitamin D and they are a high-quality protein source that is low in saturated fat. Eating fish is good for the heart and blood vessels. In fact, it is reported that eating two three-ounce servings of fatty fish per week reduces the risk of dying from heart disease by 36%. According to the Harvard School of Public Health:</w:t>
      </w:r>
    </w:p>
    <w:p w:rsidR="00585E6A" w:rsidRDefault="00585E6A" w:rsidP="00585E6A">
      <w:pPr>
        <w:ind w:left="720"/>
        <w:rPr>
          <w:rFonts w:ascii="Arial" w:hAnsi="Arial" w:cs="Arial"/>
          <w:sz w:val="20"/>
          <w:szCs w:val="20"/>
        </w:rPr>
      </w:pPr>
    </w:p>
    <w:p w:rsidR="00585E6A" w:rsidRDefault="00585E6A" w:rsidP="00585E6A">
      <w:pPr>
        <w:ind w:left="720" w:right="720" w:firstLine="720"/>
        <w:rPr>
          <w:rFonts w:ascii="Arial" w:hAnsi="Arial" w:cs="Arial"/>
          <w:color w:val="444444"/>
          <w:sz w:val="20"/>
          <w:szCs w:val="20"/>
          <w:shd w:val="clear" w:color="auto" w:fill="FFFFFF"/>
        </w:rPr>
      </w:pPr>
      <w:r>
        <w:rPr>
          <w:rFonts w:ascii="Arial" w:hAnsi="Arial" w:cs="Arial"/>
          <w:sz w:val="20"/>
          <w:szCs w:val="20"/>
          <w:shd w:val="clear" w:color="auto" w:fill="FFFFFF"/>
        </w:rPr>
        <w:t>Eating fish fights heart disease in several ways. The omega-3 fats in fish protect the heart against the development of erratic and potentially deadly cardiac rhythm disturbances. They also lower blood pressure and heart rate, improve blood vessel function, and, at higher doses, lower triglycerides and may ease inflammation.</w:t>
      </w:r>
    </w:p>
    <w:p w:rsidR="00585E6A" w:rsidRDefault="00585E6A" w:rsidP="00585E6A">
      <w:pPr>
        <w:ind w:left="720" w:right="720"/>
        <w:rPr>
          <w:rFonts w:ascii="Arial" w:hAnsi="Arial" w:cs="Arial"/>
          <w:color w:val="444444"/>
          <w:sz w:val="6"/>
          <w:szCs w:val="6"/>
          <w:shd w:val="clear" w:color="auto" w:fill="FFFFFF"/>
        </w:rPr>
      </w:pPr>
    </w:p>
    <w:p w:rsidR="00585E6A" w:rsidRDefault="00C06F90" w:rsidP="00585E6A">
      <w:pPr>
        <w:ind w:left="720" w:right="720"/>
        <w:rPr>
          <w:rFonts w:ascii="Arial" w:hAnsi="Arial" w:cs="Arial"/>
          <w:color w:val="444444"/>
          <w:sz w:val="20"/>
          <w:szCs w:val="20"/>
          <w:shd w:val="clear" w:color="auto" w:fill="FFFFFF"/>
        </w:rPr>
      </w:pPr>
      <w:hyperlink r:id="rId481" w:history="1">
        <w:r w:rsidR="00585E6A">
          <w:rPr>
            <w:rStyle w:val="Hyperlink"/>
            <w:rFonts w:ascii="Arial" w:hAnsi="Arial" w:cs="Arial"/>
            <w:sz w:val="20"/>
            <w:szCs w:val="20"/>
            <w:shd w:val="clear" w:color="auto" w:fill="FFFFFF"/>
          </w:rPr>
          <w:t>http://www.hsph.harvard.edu/nutritionsource/fish/</w:t>
        </w:r>
      </w:hyperlink>
    </w:p>
    <w:p w:rsidR="00585E6A" w:rsidRDefault="00585E6A" w:rsidP="00585E6A">
      <w:pPr>
        <w:rPr>
          <w:rFonts w:ascii="Arial" w:hAnsi="Arial" w:cs="Arial"/>
          <w:sz w:val="22"/>
          <w:szCs w:val="22"/>
        </w:rPr>
      </w:pPr>
    </w:p>
    <w:p w:rsidR="00585E6A" w:rsidRDefault="00585E6A" w:rsidP="00585E6A">
      <w:pPr>
        <w:ind w:firstLine="720"/>
        <w:rPr>
          <w:rFonts w:ascii="Arial" w:hAnsi="Arial" w:cs="Arial"/>
          <w:sz w:val="22"/>
          <w:szCs w:val="22"/>
        </w:rPr>
      </w:pPr>
      <w:r>
        <w:rPr>
          <w:rFonts w:ascii="Arial" w:hAnsi="Arial" w:cs="Arial"/>
          <w:sz w:val="22"/>
          <w:szCs w:val="22"/>
        </w:rPr>
        <w:t>Omega-3 fatty acids cannot be synthesized by the human body so they must be consumed in one’s diet. For that reason they are called essential fatty acids. Omega-3 fatty acids are called omega-3s because they have a double bond at the third carbon atom from the end of the carbon chain.</w:t>
      </w:r>
    </w:p>
    <w:p w:rsidR="00585E6A" w:rsidRDefault="00585E6A" w:rsidP="00585E6A">
      <w:pPr>
        <w:rPr>
          <w:rFonts w:ascii="Arial" w:hAnsi="Arial" w:cs="Arial"/>
          <w:sz w:val="22"/>
          <w:szCs w:val="22"/>
        </w:rPr>
      </w:pPr>
    </w:p>
    <w:p w:rsidR="00585E6A" w:rsidRDefault="00585E6A" w:rsidP="00585E6A">
      <w:pPr>
        <w:ind w:left="630"/>
        <w:rPr>
          <w:rFonts w:ascii="Arial" w:hAnsi="Arial" w:cs="Arial"/>
          <w:sz w:val="22"/>
          <w:szCs w:val="22"/>
        </w:rPr>
      </w:pPr>
      <w:r>
        <w:rPr>
          <w:noProof/>
        </w:rPr>
        <w:drawing>
          <wp:inline distT="0" distB="0" distL="0" distR="0" wp14:anchorId="6BDC5B63" wp14:editId="7FAAD49B">
            <wp:extent cx="3817620" cy="2476500"/>
            <wp:effectExtent l="0" t="0" r="0" b="0"/>
            <wp:docPr id="290" name="Picture 290" descr="http://images.tutorvista.com/cms/images/101/structure-of-omega-3-fatty-aci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tutorvista.com/cms/images/101/structure-of-omega-3-fatty-acids.PNG"/>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817620" cy="2476500"/>
                    </a:xfrm>
                    <a:prstGeom prst="rect">
                      <a:avLst/>
                    </a:prstGeom>
                    <a:noFill/>
                    <a:ln>
                      <a:noFill/>
                    </a:ln>
                  </pic:spPr>
                </pic:pic>
              </a:graphicData>
            </a:graphic>
          </wp:inline>
        </w:drawing>
      </w:r>
    </w:p>
    <w:p w:rsidR="00585E6A" w:rsidRDefault="00585E6A" w:rsidP="00585E6A">
      <w:pPr>
        <w:ind w:left="720"/>
        <w:rPr>
          <w:rFonts w:ascii="Arial" w:hAnsi="Arial" w:cs="Arial"/>
          <w:sz w:val="6"/>
          <w:szCs w:val="6"/>
        </w:rPr>
      </w:pPr>
    </w:p>
    <w:p w:rsidR="00585E6A" w:rsidRDefault="00585E6A" w:rsidP="00585E6A">
      <w:pPr>
        <w:ind w:left="720" w:right="2880"/>
        <w:jc w:val="center"/>
        <w:rPr>
          <w:rFonts w:ascii="Calibri" w:hAnsi="Calibri" w:cs="Arial"/>
          <w:sz w:val="22"/>
          <w:szCs w:val="22"/>
        </w:rPr>
      </w:pPr>
      <w:r>
        <w:rPr>
          <w:rFonts w:ascii="Calibri" w:hAnsi="Calibri" w:cs="Arial"/>
          <w:sz w:val="22"/>
          <w:szCs w:val="22"/>
        </w:rPr>
        <w:t>Examples of Omega-3 Fatty Acids</w:t>
      </w:r>
    </w:p>
    <w:p w:rsidR="00585E6A" w:rsidRDefault="00585E6A" w:rsidP="00F44D01">
      <w:pPr>
        <w:spacing w:before="60"/>
        <w:ind w:left="720" w:right="2790"/>
        <w:rPr>
          <w:rFonts w:ascii="Calibri" w:hAnsi="Calibri" w:cs="Arial"/>
          <w:i/>
          <w:sz w:val="20"/>
          <w:szCs w:val="20"/>
        </w:rPr>
      </w:pPr>
      <w:r>
        <w:rPr>
          <w:rFonts w:ascii="Calibri" w:hAnsi="Calibri" w:cs="Arial"/>
          <w:i/>
          <w:sz w:val="20"/>
          <w:szCs w:val="20"/>
        </w:rPr>
        <w:t>(</w:t>
      </w:r>
      <w:hyperlink r:id="rId483" w:history="1">
        <w:r>
          <w:rPr>
            <w:rStyle w:val="Hyperlink"/>
            <w:rFonts w:ascii="Calibri" w:hAnsi="Calibri" w:cs="Arial"/>
            <w:i/>
            <w:sz w:val="20"/>
            <w:szCs w:val="20"/>
          </w:rPr>
          <w:t>http://images.tutorvista.com/cms/images/101/structure-of-omega-3-fatty-acids.PNG</w:t>
        </w:r>
      </w:hyperlink>
      <w:r>
        <w:rPr>
          <w:rFonts w:ascii="Calibri" w:hAnsi="Calibri" w:cs="Arial"/>
          <w:i/>
          <w:sz w:val="20"/>
          <w:szCs w:val="20"/>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Omega-3 fatty acids provide a number of health benefits. Besides helping to maintain cardiovascular health, they are important for prenatal and postnatal neurological development. There is some evidence that they may reduce tissue inflammation, alleviate symptoms of rheumatoid arthritis, reduce depression and slow the mental decline in older people.</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The disadvantage of eating fish and shellfish is that they all contain traces of mercury. Mercury enters streams, rivers, lakes and oceans primarily from rain and surface water runoff. Bacteria convert the mercury to methylmercury. The methylmercury is taken up by plankton. The plankton bioaccumulate the mercury and then small fish consume the plankton. The older the fish the more methylmercury they absorb. As these fish are eaten the mercury moves up the food chain and biomagnifies. Predatory fish, like sharks and swordfish, have higher concentrations of mercury. When humans consume fish, the mercury accumulates in their bodies as well. The risk of consuming the mercury in fish is greatest for young children and women of childbearing age.</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The benefits and risks of consuming a regular diet of fish is a controversial topic. According to a Harvard School of Public Health report:</w:t>
      </w:r>
    </w:p>
    <w:p w:rsidR="00585E6A" w:rsidRDefault="00585E6A" w:rsidP="00585E6A">
      <w:pPr>
        <w:ind w:left="720"/>
        <w:rPr>
          <w:rFonts w:ascii="Arial" w:hAnsi="Arial" w:cs="Arial"/>
          <w:sz w:val="20"/>
          <w:szCs w:val="20"/>
        </w:rPr>
      </w:pPr>
    </w:p>
    <w:p w:rsidR="00585E6A" w:rsidRDefault="00585E6A" w:rsidP="00585E6A">
      <w:pPr>
        <w:ind w:left="720" w:right="720" w:firstLine="720"/>
        <w:rPr>
          <w:rFonts w:ascii="Arial" w:hAnsi="Arial" w:cs="Arial"/>
          <w:sz w:val="20"/>
          <w:szCs w:val="20"/>
          <w:shd w:val="clear" w:color="auto" w:fill="FFFFFF"/>
        </w:rPr>
      </w:pPr>
      <w:r>
        <w:rPr>
          <w:rFonts w:ascii="Arial" w:hAnsi="Arial" w:cs="Arial"/>
          <w:sz w:val="20"/>
          <w:szCs w:val="20"/>
          <w:shd w:val="clear" w:color="auto" w:fill="FFFFFF"/>
        </w:rPr>
        <w:t>At the levels commonly consumed from fish, there is also limited and conflicting evidence for effects of mercury in adults; thus, the Environmental Protection Agency, the Food and Drug Administration, the Institutes of Medicine report, and the analysis by Mozaffarian and Rimm all conclude that this evidence is insufficient to recommend limitations on fish intake in adults, given the established benefits of fish consumption for cardiovascular disease. In fact, the easiest way to avoid concern about contaminants is simply to eat a variety of fish and other seafood.</w:t>
      </w:r>
    </w:p>
    <w:p w:rsidR="00585E6A" w:rsidRDefault="00585E6A" w:rsidP="00585E6A">
      <w:pPr>
        <w:ind w:left="720" w:right="720"/>
        <w:rPr>
          <w:rFonts w:ascii="Arial" w:hAnsi="Arial" w:cs="Arial"/>
          <w:color w:val="444444"/>
          <w:sz w:val="6"/>
          <w:szCs w:val="6"/>
          <w:shd w:val="clear" w:color="auto" w:fill="FFFFFF"/>
        </w:rPr>
      </w:pPr>
    </w:p>
    <w:p w:rsidR="00585E6A" w:rsidRDefault="00585E6A" w:rsidP="00585E6A">
      <w:pPr>
        <w:ind w:left="720" w:right="720"/>
        <w:rPr>
          <w:rFonts w:ascii="Arial" w:hAnsi="Arial" w:cs="Arial"/>
          <w:sz w:val="20"/>
          <w:szCs w:val="20"/>
        </w:rPr>
      </w:pPr>
      <w:r>
        <w:rPr>
          <w:rFonts w:ascii="Arial" w:hAnsi="Arial" w:cs="Arial"/>
          <w:color w:val="444444"/>
          <w:sz w:val="20"/>
          <w:szCs w:val="20"/>
          <w:shd w:val="clear" w:color="auto" w:fill="FFFFFF"/>
        </w:rPr>
        <w:t>(</w:t>
      </w:r>
      <w:hyperlink r:id="rId484" w:history="1">
        <w:r>
          <w:rPr>
            <w:rStyle w:val="Hyperlink"/>
            <w:rFonts w:ascii="Arial" w:hAnsi="Arial" w:cs="Arial"/>
            <w:sz w:val="20"/>
            <w:szCs w:val="20"/>
            <w:shd w:val="clear" w:color="auto" w:fill="FFFFFF"/>
          </w:rPr>
          <w:t>http://www.hsph.harvard.edu/nutritionsource/fish/</w:t>
        </w:r>
      </w:hyperlink>
      <w:r>
        <w:rPr>
          <w:rFonts w:ascii="Arial" w:hAnsi="Arial" w:cs="Arial"/>
          <w:color w:val="444444"/>
          <w:sz w:val="20"/>
          <w:szCs w:val="20"/>
          <w:shd w:val="clear" w:color="auto" w:fill="FFFFFF"/>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The U.S. Food and Drug Administration recommends following these three safety tips when considering eating fish or shellfish—especially women and young children</w:t>
      </w:r>
    </w:p>
    <w:p w:rsidR="00585E6A" w:rsidRDefault="00585E6A" w:rsidP="00585E6A">
      <w:pPr>
        <w:ind w:left="720"/>
        <w:rPr>
          <w:rFonts w:ascii="Arial" w:hAnsi="Arial" w:cs="Arial"/>
          <w:sz w:val="20"/>
          <w:szCs w:val="20"/>
        </w:rPr>
      </w:pPr>
    </w:p>
    <w:p w:rsidR="00585E6A" w:rsidRDefault="00585E6A" w:rsidP="00585E6A">
      <w:pPr>
        <w:ind w:left="720"/>
        <w:rPr>
          <w:rFonts w:ascii="Arial" w:hAnsi="Arial" w:cs="Arial"/>
          <w:b/>
          <w:sz w:val="22"/>
          <w:szCs w:val="22"/>
        </w:rPr>
      </w:pPr>
      <w:r>
        <w:rPr>
          <w:rFonts w:ascii="Arial" w:hAnsi="Arial" w:cs="Arial"/>
          <w:b/>
          <w:sz w:val="22"/>
          <w:szCs w:val="22"/>
        </w:rPr>
        <w:t>3 Safety Tips</w:t>
      </w:r>
    </w:p>
    <w:p w:rsidR="00585E6A" w:rsidRDefault="00585E6A" w:rsidP="002B393E">
      <w:pPr>
        <w:numPr>
          <w:ilvl w:val="0"/>
          <w:numId w:val="62"/>
        </w:numPr>
        <w:shd w:val="clear" w:color="auto" w:fill="FFFFFF"/>
        <w:spacing w:before="120"/>
        <w:ind w:right="720"/>
        <w:rPr>
          <w:rFonts w:ascii="Arial" w:hAnsi="Arial" w:cs="Arial"/>
          <w:b/>
          <w:color w:val="333333"/>
          <w:sz w:val="20"/>
          <w:szCs w:val="20"/>
        </w:rPr>
      </w:pPr>
      <w:r>
        <w:rPr>
          <w:rFonts w:ascii="Arial" w:hAnsi="Arial" w:cs="Arial"/>
          <w:b/>
          <w:bCs/>
          <w:color w:val="333333"/>
          <w:sz w:val="20"/>
          <w:szCs w:val="20"/>
        </w:rPr>
        <w:t>Do not eat</w:t>
      </w:r>
    </w:p>
    <w:p w:rsidR="00585E6A" w:rsidRDefault="00585E6A" w:rsidP="00585E6A">
      <w:pPr>
        <w:shd w:val="clear" w:color="auto" w:fill="FFFFFF"/>
        <w:spacing w:before="60"/>
        <w:ind w:left="720" w:right="720" w:firstLine="720"/>
        <w:rPr>
          <w:rFonts w:ascii="Arial" w:hAnsi="Arial" w:cs="Arial"/>
          <w:color w:val="333333"/>
          <w:sz w:val="20"/>
          <w:szCs w:val="20"/>
        </w:rPr>
      </w:pPr>
      <w:r>
        <w:rPr>
          <w:rFonts w:ascii="Arial" w:hAnsi="Arial" w:cs="Arial"/>
          <w:color w:val="333333"/>
          <w:sz w:val="20"/>
          <w:szCs w:val="20"/>
        </w:rPr>
        <w:t>They contain high levels of mercury.</w:t>
      </w:r>
    </w:p>
    <w:p w:rsidR="00585E6A" w:rsidRDefault="00585E6A" w:rsidP="002B393E">
      <w:pPr>
        <w:numPr>
          <w:ilvl w:val="0"/>
          <w:numId w:val="63"/>
        </w:numPr>
        <w:shd w:val="clear" w:color="auto" w:fill="FFFFFF"/>
        <w:spacing w:before="60"/>
        <w:ind w:right="720"/>
        <w:rPr>
          <w:rFonts w:ascii="Arial" w:hAnsi="Arial" w:cs="Arial"/>
          <w:color w:val="333333"/>
          <w:sz w:val="20"/>
          <w:szCs w:val="20"/>
        </w:rPr>
      </w:pPr>
      <w:r>
        <w:rPr>
          <w:rFonts w:ascii="Arial" w:hAnsi="Arial" w:cs="Arial"/>
          <w:b/>
          <w:bCs/>
          <w:color w:val="333333"/>
          <w:sz w:val="20"/>
          <w:szCs w:val="20"/>
        </w:rPr>
        <w:t>Shark</w:t>
      </w:r>
    </w:p>
    <w:p w:rsidR="00585E6A" w:rsidRDefault="00585E6A" w:rsidP="002B393E">
      <w:pPr>
        <w:numPr>
          <w:ilvl w:val="0"/>
          <w:numId w:val="63"/>
        </w:numPr>
        <w:shd w:val="clear" w:color="auto" w:fill="FFFFFF"/>
        <w:spacing w:before="60"/>
        <w:ind w:right="720"/>
        <w:rPr>
          <w:rFonts w:ascii="Arial" w:hAnsi="Arial" w:cs="Arial"/>
          <w:color w:val="333333"/>
          <w:sz w:val="20"/>
          <w:szCs w:val="20"/>
        </w:rPr>
      </w:pPr>
      <w:r>
        <w:rPr>
          <w:rFonts w:ascii="Arial" w:hAnsi="Arial" w:cs="Arial"/>
          <w:b/>
          <w:bCs/>
          <w:color w:val="333333"/>
          <w:sz w:val="20"/>
          <w:szCs w:val="20"/>
        </w:rPr>
        <w:t>Swordfish</w:t>
      </w:r>
    </w:p>
    <w:p w:rsidR="00585E6A" w:rsidRDefault="00585E6A" w:rsidP="002B393E">
      <w:pPr>
        <w:numPr>
          <w:ilvl w:val="0"/>
          <w:numId w:val="63"/>
        </w:numPr>
        <w:shd w:val="clear" w:color="auto" w:fill="FFFFFF"/>
        <w:spacing w:before="60"/>
        <w:ind w:right="720"/>
        <w:rPr>
          <w:rFonts w:ascii="Arial" w:hAnsi="Arial" w:cs="Arial"/>
          <w:color w:val="333333"/>
          <w:sz w:val="20"/>
          <w:szCs w:val="20"/>
        </w:rPr>
      </w:pPr>
      <w:r>
        <w:rPr>
          <w:rFonts w:ascii="Arial" w:hAnsi="Arial" w:cs="Arial"/>
          <w:b/>
          <w:bCs/>
          <w:color w:val="333333"/>
          <w:sz w:val="20"/>
          <w:szCs w:val="20"/>
        </w:rPr>
        <w:t>King Mackerel</w:t>
      </w:r>
    </w:p>
    <w:p w:rsidR="00585E6A" w:rsidRDefault="00585E6A" w:rsidP="002B393E">
      <w:pPr>
        <w:numPr>
          <w:ilvl w:val="0"/>
          <w:numId w:val="63"/>
        </w:numPr>
        <w:shd w:val="clear" w:color="auto" w:fill="FFFFFF"/>
        <w:spacing w:before="60"/>
        <w:ind w:right="720"/>
        <w:rPr>
          <w:rFonts w:ascii="Arial" w:hAnsi="Arial" w:cs="Arial"/>
          <w:color w:val="333333"/>
          <w:sz w:val="20"/>
          <w:szCs w:val="20"/>
        </w:rPr>
      </w:pPr>
      <w:r>
        <w:rPr>
          <w:rFonts w:ascii="Arial" w:hAnsi="Arial" w:cs="Arial"/>
          <w:b/>
          <w:bCs/>
          <w:color w:val="333333"/>
          <w:sz w:val="20"/>
          <w:szCs w:val="20"/>
        </w:rPr>
        <w:t>Tilefish</w:t>
      </w:r>
    </w:p>
    <w:p w:rsidR="00585E6A" w:rsidRDefault="00585E6A" w:rsidP="002B393E">
      <w:pPr>
        <w:numPr>
          <w:ilvl w:val="0"/>
          <w:numId w:val="62"/>
        </w:numPr>
        <w:shd w:val="clear" w:color="auto" w:fill="FFFFFF"/>
        <w:spacing w:before="120"/>
        <w:ind w:right="720"/>
        <w:rPr>
          <w:rFonts w:ascii="Arial" w:hAnsi="Arial" w:cs="Arial"/>
          <w:b/>
          <w:color w:val="333333"/>
          <w:sz w:val="20"/>
          <w:szCs w:val="20"/>
        </w:rPr>
      </w:pPr>
      <w:r>
        <w:rPr>
          <w:rFonts w:ascii="Arial" w:hAnsi="Arial" w:cs="Arial"/>
          <w:b/>
          <w:bCs/>
          <w:color w:val="333333"/>
          <w:sz w:val="20"/>
          <w:szCs w:val="20"/>
        </w:rPr>
        <w:t>Eat up to 12 ounces (2 average meals) a week of a variety of fish and shellfish that are lower in mercury.</w:t>
      </w:r>
    </w:p>
    <w:p w:rsidR="00585E6A" w:rsidRDefault="00585E6A" w:rsidP="002B393E">
      <w:pPr>
        <w:numPr>
          <w:ilvl w:val="0"/>
          <w:numId w:val="63"/>
        </w:numPr>
        <w:shd w:val="clear" w:color="auto" w:fill="FFFFFF"/>
        <w:spacing w:before="60"/>
        <w:ind w:right="720"/>
        <w:rPr>
          <w:rFonts w:ascii="Arial" w:hAnsi="Arial" w:cs="Arial"/>
          <w:color w:val="333333"/>
          <w:sz w:val="20"/>
          <w:szCs w:val="20"/>
        </w:rPr>
      </w:pPr>
      <w:r>
        <w:rPr>
          <w:rFonts w:ascii="Arial" w:hAnsi="Arial" w:cs="Arial"/>
          <w:color w:val="333333"/>
          <w:sz w:val="20"/>
          <w:szCs w:val="20"/>
        </w:rPr>
        <w:t>Five of the most commonly eaten fish that are low in mercury are shrimp, canned light tuna, salmon, pollock, and catfish.</w:t>
      </w:r>
    </w:p>
    <w:p w:rsidR="00585E6A" w:rsidRDefault="00585E6A" w:rsidP="002B393E">
      <w:pPr>
        <w:numPr>
          <w:ilvl w:val="0"/>
          <w:numId w:val="63"/>
        </w:numPr>
        <w:shd w:val="clear" w:color="auto" w:fill="FFFFFF"/>
        <w:spacing w:before="60"/>
        <w:ind w:right="720"/>
        <w:rPr>
          <w:rFonts w:ascii="Arial" w:hAnsi="Arial" w:cs="Arial"/>
          <w:color w:val="333333"/>
          <w:sz w:val="20"/>
          <w:szCs w:val="20"/>
        </w:rPr>
      </w:pPr>
      <w:r>
        <w:rPr>
          <w:rFonts w:ascii="Arial" w:hAnsi="Arial" w:cs="Arial"/>
          <w:color w:val="333333"/>
          <w:sz w:val="20"/>
          <w:szCs w:val="20"/>
        </w:rPr>
        <w:t>Another commonly eaten fish, albacore ("white") tuna has more mercury than canned light tuna. So, when choosing your two meals of fish and shellfish, you may eat up to 6 ounces (one average meal) of albacore tuna per week.</w:t>
      </w:r>
    </w:p>
    <w:p w:rsidR="00585E6A" w:rsidRDefault="00585E6A" w:rsidP="002B393E">
      <w:pPr>
        <w:numPr>
          <w:ilvl w:val="0"/>
          <w:numId w:val="62"/>
        </w:numPr>
        <w:shd w:val="clear" w:color="auto" w:fill="FFFFFF"/>
        <w:spacing w:before="120"/>
        <w:ind w:right="720"/>
        <w:rPr>
          <w:rFonts w:ascii="Arial" w:hAnsi="Arial" w:cs="Arial"/>
          <w:b/>
          <w:color w:val="333333"/>
          <w:sz w:val="20"/>
          <w:szCs w:val="20"/>
        </w:rPr>
      </w:pPr>
      <w:r>
        <w:rPr>
          <w:rFonts w:ascii="Arial" w:hAnsi="Arial" w:cs="Arial"/>
          <w:b/>
          <w:bCs/>
          <w:color w:val="333333"/>
          <w:sz w:val="20"/>
          <w:szCs w:val="20"/>
        </w:rPr>
        <w:t>Check local advisories about the safety of fish caught by family and friends in your local lakes, rivers, and coastal areas.</w:t>
      </w:r>
    </w:p>
    <w:p w:rsidR="00585E6A" w:rsidRDefault="00585E6A" w:rsidP="002B393E">
      <w:pPr>
        <w:numPr>
          <w:ilvl w:val="0"/>
          <w:numId w:val="63"/>
        </w:numPr>
        <w:shd w:val="clear" w:color="auto" w:fill="FFFFFF"/>
        <w:spacing w:before="60"/>
        <w:ind w:right="720"/>
        <w:rPr>
          <w:rFonts w:ascii="Arial" w:hAnsi="Arial" w:cs="Arial"/>
          <w:color w:val="333333"/>
          <w:sz w:val="20"/>
          <w:szCs w:val="20"/>
        </w:rPr>
      </w:pPr>
      <w:r>
        <w:rPr>
          <w:rFonts w:ascii="Arial" w:hAnsi="Arial" w:cs="Arial"/>
          <w:color w:val="333333"/>
          <w:sz w:val="20"/>
          <w:szCs w:val="20"/>
        </w:rPr>
        <w:t>If no advice is available, eat up to 6 ounces (one average meal) per week of fish you catch from local waters, but don't consume any other fish during that week.</w:t>
      </w:r>
    </w:p>
    <w:p w:rsidR="00585E6A" w:rsidRDefault="00585E6A" w:rsidP="00585E6A">
      <w:pPr>
        <w:shd w:val="clear" w:color="auto" w:fill="FFFFFF"/>
        <w:ind w:left="720" w:right="720"/>
        <w:rPr>
          <w:rFonts w:ascii="Arial" w:hAnsi="Arial" w:cs="Arial"/>
          <w:bCs/>
          <w:color w:val="333333"/>
          <w:sz w:val="20"/>
          <w:szCs w:val="20"/>
        </w:rPr>
      </w:pPr>
    </w:p>
    <w:p w:rsidR="00585E6A" w:rsidRDefault="00585E6A" w:rsidP="00585E6A">
      <w:pPr>
        <w:shd w:val="clear" w:color="auto" w:fill="FFFFFF"/>
        <w:ind w:left="720" w:right="720" w:firstLine="720"/>
        <w:rPr>
          <w:rFonts w:ascii="Arial" w:hAnsi="Arial" w:cs="Arial"/>
          <w:b/>
          <w:bCs/>
          <w:color w:val="333333"/>
          <w:sz w:val="20"/>
          <w:szCs w:val="20"/>
        </w:rPr>
      </w:pPr>
      <w:r>
        <w:rPr>
          <w:rFonts w:ascii="Arial" w:hAnsi="Arial" w:cs="Arial"/>
          <w:b/>
          <w:bCs/>
          <w:color w:val="333333"/>
          <w:sz w:val="20"/>
          <w:szCs w:val="20"/>
        </w:rPr>
        <w:t>Follow these same recommendations when feeding fish and shellfish to your young child, but serve smaller portions.</w:t>
      </w:r>
    </w:p>
    <w:p w:rsidR="00585E6A" w:rsidRDefault="00585E6A" w:rsidP="00585E6A">
      <w:pPr>
        <w:shd w:val="clear" w:color="auto" w:fill="FFFFFF"/>
        <w:ind w:left="720" w:right="720"/>
        <w:rPr>
          <w:rFonts w:ascii="Arial" w:hAnsi="Arial" w:cs="Arial"/>
          <w:bCs/>
          <w:color w:val="333333"/>
          <w:sz w:val="6"/>
          <w:szCs w:val="6"/>
        </w:rPr>
      </w:pPr>
    </w:p>
    <w:p w:rsidR="00585E6A" w:rsidRDefault="00585E6A" w:rsidP="00585E6A">
      <w:pPr>
        <w:shd w:val="clear" w:color="auto" w:fill="FFFFFF"/>
        <w:ind w:left="720" w:right="720"/>
        <w:rPr>
          <w:rFonts w:ascii="Arial" w:hAnsi="Arial" w:cs="Arial"/>
          <w:bCs/>
          <w:color w:val="333333"/>
          <w:sz w:val="20"/>
          <w:szCs w:val="20"/>
        </w:rPr>
      </w:pPr>
      <w:r>
        <w:rPr>
          <w:rFonts w:ascii="Arial" w:hAnsi="Arial" w:cs="Arial"/>
          <w:bCs/>
          <w:color w:val="333333"/>
          <w:sz w:val="20"/>
          <w:szCs w:val="20"/>
        </w:rPr>
        <w:t>(</w:t>
      </w:r>
      <w:hyperlink r:id="rId485" w:history="1">
        <w:r>
          <w:rPr>
            <w:rStyle w:val="Hyperlink"/>
            <w:rFonts w:ascii="Arial" w:hAnsi="Arial" w:cs="Arial"/>
            <w:bCs/>
            <w:sz w:val="20"/>
            <w:szCs w:val="20"/>
          </w:rPr>
          <w:t>http://www.fda.gov/food/resourcesforyou/consumers/ucm110591.htm</w:t>
        </w:r>
      </w:hyperlink>
      <w:r>
        <w:rPr>
          <w:rFonts w:ascii="Arial" w:hAnsi="Arial" w:cs="Arial"/>
          <w:bCs/>
          <w:color w:val="333333"/>
          <w:sz w:val="20"/>
          <w:szCs w:val="20"/>
        </w:rPr>
        <w:t>)</w:t>
      </w:r>
    </w:p>
    <w:p w:rsidR="00585E6A" w:rsidRDefault="00585E6A" w:rsidP="00585E6A">
      <w:pPr>
        <w:rPr>
          <w:rFonts w:ascii="Arial" w:hAnsi="Arial" w:cs="Arial"/>
          <w:sz w:val="22"/>
          <w:szCs w:val="22"/>
        </w:rPr>
      </w:pPr>
    </w:p>
    <w:p w:rsidR="00585E6A" w:rsidRDefault="00585E6A" w:rsidP="00585E6A">
      <w:pPr>
        <w:rPr>
          <w:rFonts w:ascii="Arial" w:hAnsi="Arial" w:cs="Arial"/>
          <w:b/>
        </w:rPr>
      </w:pPr>
      <w:r>
        <w:rPr>
          <w:rFonts w:ascii="Arial" w:hAnsi="Arial" w:cs="Arial"/>
          <w:b/>
        </w:rPr>
        <w:t>More on trace measurement units</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Health effects of any toxic substance, like mercury, partially depends on the level of exposure or the dose; the greater the dose, the more serious the effects. Some chemicals can be toxic in very low doses so it is important to understand the units commonly used for measuring these contaminants.</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The most common units used to measure very small amounts of contaminants in our environment are parts per million (ppm) and parts per billion (ppb). These units are the ratio of the substance (contaminant) compared to the total solution.</w:t>
      </w:r>
    </w:p>
    <w:p w:rsidR="00585E6A" w:rsidRDefault="00585E6A" w:rsidP="00585E6A">
      <w:pPr>
        <w:ind w:left="630"/>
        <w:rPr>
          <w:rFonts w:ascii="Arial" w:hAnsi="Arial" w:cs="Arial"/>
          <w:noProof/>
          <w:sz w:val="22"/>
          <w:szCs w:val="22"/>
        </w:rPr>
      </w:pPr>
      <w:r>
        <w:rPr>
          <w:noProof/>
        </w:rPr>
        <w:drawing>
          <wp:inline distT="0" distB="0" distL="0" distR="0" wp14:anchorId="57AB3106" wp14:editId="5D84909D">
            <wp:extent cx="2331720" cy="457200"/>
            <wp:effectExtent l="0" t="0" r="0" b="0"/>
            <wp:docPr id="289" name="Picture 289" descr="http://www.chemtech.org/cn/cn1305/images/12-pp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chemtech.org/cn/cn1305/images/12-ppm.gif"/>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331720" cy="457200"/>
                    </a:xfrm>
                    <a:prstGeom prst="rect">
                      <a:avLst/>
                    </a:prstGeom>
                    <a:noFill/>
                    <a:ln>
                      <a:noFill/>
                    </a:ln>
                  </pic:spPr>
                </pic:pic>
              </a:graphicData>
            </a:graphic>
          </wp:inline>
        </w:drawing>
      </w:r>
    </w:p>
    <w:p w:rsidR="00585E6A" w:rsidRDefault="00585E6A" w:rsidP="00585E6A">
      <w:pPr>
        <w:ind w:firstLine="720"/>
        <w:rPr>
          <w:rFonts w:ascii="Arial" w:hAnsi="Arial" w:cs="Arial"/>
          <w:sz w:val="20"/>
          <w:szCs w:val="20"/>
        </w:rPr>
      </w:pPr>
      <w:r>
        <w:rPr>
          <w:rFonts w:ascii="Arial" w:hAnsi="Arial" w:cs="Arial"/>
          <w:noProof/>
          <w:sz w:val="20"/>
          <w:szCs w:val="20"/>
        </w:rPr>
        <w:t>(</w:t>
      </w:r>
      <w:hyperlink r:id="rId487" w:history="1">
        <w:r>
          <w:rPr>
            <w:rStyle w:val="Hyperlink"/>
            <w:rFonts w:ascii="Arial" w:hAnsi="Arial" w:cs="Arial"/>
            <w:noProof/>
            <w:sz w:val="20"/>
            <w:szCs w:val="20"/>
          </w:rPr>
          <w:t>http://www.chemtech.org/cn/cn1305/images/12-ppm.gif</w:t>
        </w:r>
      </w:hyperlink>
      <w:r>
        <w:rPr>
          <w:rFonts w:ascii="Arial" w:hAnsi="Arial" w:cs="Arial"/>
          <w:noProof/>
          <w:sz w:val="20"/>
          <w:szCs w:val="20"/>
        </w:rPr>
        <w:t>)</w:t>
      </w:r>
    </w:p>
    <w:p w:rsidR="00585E6A" w:rsidRDefault="00585E6A" w:rsidP="00585E6A">
      <w:pPr>
        <w:rPr>
          <w:rFonts w:ascii="Arial" w:hAnsi="Arial" w:cs="Arial"/>
          <w:sz w:val="22"/>
          <w:szCs w:val="22"/>
        </w:rPr>
      </w:pPr>
    </w:p>
    <w:p w:rsidR="00585E6A" w:rsidRDefault="00585E6A" w:rsidP="00585E6A">
      <w:pPr>
        <w:ind w:firstLine="720"/>
        <w:rPr>
          <w:rFonts w:ascii="Arial" w:hAnsi="Arial" w:cs="Arial"/>
          <w:sz w:val="22"/>
          <w:szCs w:val="22"/>
        </w:rPr>
      </w:pPr>
      <w:r>
        <w:rPr>
          <w:rFonts w:ascii="Arial" w:hAnsi="Arial" w:cs="Arial"/>
          <w:sz w:val="22"/>
          <w:szCs w:val="22"/>
        </w:rPr>
        <w:t>Sometimes the weight of the contaminant is compared to the total weight.</w:t>
      </w:r>
    </w:p>
    <w:p w:rsidR="00585E6A" w:rsidRDefault="00585E6A" w:rsidP="00585E6A">
      <w:pPr>
        <w:ind w:firstLine="720"/>
        <w:rPr>
          <w:rFonts w:ascii="Arial" w:hAnsi="Arial" w:cs="Arial"/>
          <w:sz w:val="20"/>
          <w:szCs w:val="20"/>
        </w:rPr>
      </w:pPr>
    </w:p>
    <w:p w:rsidR="00585E6A" w:rsidRDefault="00585E6A" w:rsidP="00585E6A">
      <w:pPr>
        <w:ind w:left="720" w:right="720" w:firstLine="720"/>
        <w:rPr>
          <w:rFonts w:ascii="Arial" w:hAnsi="Arial" w:cs="Arial"/>
          <w:sz w:val="20"/>
          <w:szCs w:val="20"/>
        </w:rPr>
      </w:pPr>
      <w:r>
        <w:rPr>
          <w:rFonts w:ascii="Arial" w:hAnsi="Arial" w:cs="Arial"/>
          <w:sz w:val="20"/>
          <w:szCs w:val="20"/>
        </w:rPr>
        <w:t>Metric system units go in steps of 10, 100, and 1,000. For example, a milligram is a thousandth of a gram (moving the decimal point three places to the left) and a gram is a thousandth of a kilogram (again a difference of three places to the left on the decimal point). Thus, a milligram is a thousandth of a thousandth, or a millionth of a kilogram moving the decimal point six places. So, a milligram is one ppm of a kilogram; therefore, one ppm is the same as one milligram per kilogram.</w:t>
      </w:r>
    </w:p>
    <w:p w:rsidR="00585E6A" w:rsidRDefault="00585E6A" w:rsidP="00585E6A">
      <w:pPr>
        <w:ind w:left="720" w:right="720"/>
        <w:rPr>
          <w:rFonts w:ascii="Arial" w:hAnsi="Arial" w:cs="Arial"/>
          <w:sz w:val="6"/>
          <w:szCs w:val="6"/>
        </w:rPr>
      </w:pPr>
    </w:p>
    <w:p w:rsidR="00585E6A" w:rsidRDefault="00585E6A" w:rsidP="00585E6A">
      <w:pPr>
        <w:ind w:left="720" w:right="720"/>
        <w:rPr>
          <w:rFonts w:ascii="Arial" w:hAnsi="Arial" w:cs="Arial"/>
          <w:sz w:val="20"/>
          <w:szCs w:val="20"/>
        </w:rPr>
      </w:pPr>
      <w:r>
        <w:rPr>
          <w:rFonts w:ascii="Arial" w:hAnsi="Arial" w:cs="Arial"/>
          <w:sz w:val="20"/>
          <w:szCs w:val="20"/>
        </w:rPr>
        <w:t>(</w:t>
      </w:r>
      <w:hyperlink r:id="rId488" w:history="1">
        <w:r>
          <w:rPr>
            <w:rStyle w:val="Hyperlink"/>
            <w:rFonts w:ascii="Arial" w:hAnsi="Arial" w:cs="Arial"/>
            <w:sz w:val="20"/>
            <w:szCs w:val="20"/>
          </w:rPr>
          <w:t>http://www.nesc.wvu.edu/ndwc/articles/ot/fa04/q&amp;a.pdf</w:t>
        </w:r>
      </w:hyperlink>
      <w:r>
        <w:rPr>
          <w:rFonts w:ascii="Arial" w:hAnsi="Arial" w:cs="Arial"/>
          <w:sz w:val="20"/>
          <w:szCs w:val="20"/>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In liquid solutions, measuring mass may not be feasible. Measurement of volume uses the liter. One liter of pure water has a mass of one kilogram. If the contaminant is a solid it is measured in milligrams; one milligram/liter, 1 mg/L, is 1 ppm. So, simply stated,</w:t>
      </w:r>
    </w:p>
    <w:p w:rsidR="00585E6A" w:rsidRDefault="00585E6A" w:rsidP="00585E6A">
      <w:pPr>
        <w:spacing w:before="60"/>
        <w:ind w:firstLine="720"/>
        <w:rPr>
          <w:rFonts w:ascii="Arial" w:hAnsi="Arial" w:cs="Arial"/>
          <w:sz w:val="22"/>
          <w:szCs w:val="22"/>
        </w:rPr>
      </w:pPr>
      <w:r>
        <w:rPr>
          <w:rFonts w:ascii="Arial" w:hAnsi="Arial" w:cs="Arial"/>
          <w:sz w:val="22"/>
          <w:szCs w:val="22"/>
        </w:rPr>
        <w:t>1 ppm = 1 mg/kg = 1 mg/L.</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Parts per billion, ppb, is a measurement for even smaller concentrations. It can be represented by:</w:t>
      </w:r>
    </w:p>
    <w:p w:rsidR="00585E6A" w:rsidRDefault="00585E6A" w:rsidP="00585E6A">
      <w:pPr>
        <w:rPr>
          <w:rFonts w:ascii="Arial" w:hAnsi="Arial" w:cs="Arial"/>
          <w:sz w:val="6"/>
          <w:szCs w:val="6"/>
        </w:rPr>
      </w:pPr>
    </w:p>
    <w:p w:rsidR="00585E6A" w:rsidRDefault="00585E6A" w:rsidP="00585E6A">
      <w:pPr>
        <w:ind w:left="720"/>
        <w:rPr>
          <w:noProof/>
        </w:rPr>
      </w:pPr>
      <w:r>
        <w:rPr>
          <w:b/>
          <w:noProof/>
        </w:rPr>
        <w:drawing>
          <wp:inline distT="0" distB="0" distL="0" distR="0" wp14:anchorId="41ACC448" wp14:editId="1BF2D18E">
            <wp:extent cx="2026920" cy="449580"/>
            <wp:effectExtent l="0" t="0" r="0" b="7620"/>
            <wp:docPr id="288" name="Picture 288" descr="https://www.nauticus.org/chemistry/images/pp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auticus.org/chemistry/images/ppbg.jpg"/>
                    <pic:cNvPicPr>
                      <a:picLocks noChangeAspect="1" noChangeArrowheads="1"/>
                    </pic:cNvPicPr>
                  </pic:nvPicPr>
                  <pic:blipFill>
                    <a:blip r:embed="rId489">
                      <a:lum bright="-20000" contrast="40000"/>
                      <a:extLst>
                        <a:ext uri="{28A0092B-C50C-407E-A947-70E740481C1C}">
                          <a14:useLocalDpi xmlns:a14="http://schemas.microsoft.com/office/drawing/2010/main" val="0"/>
                        </a:ext>
                      </a:extLst>
                    </a:blip>
                    <a:srcRect/>
                    <a:stretch>
                      <a:fillRect/>
                    </a:stretch>
                  </pic:blipFill>
                  <pic:spPr bwMode="auto">
                    <a:xfrm>
                      <a:off x="0" y="0"/>
                      <a:ext cx="2026920" cy="449580"/>
                    </a:xfrm>
                    <a:prstGeom prst="rect">
                      <a:avLst/>
                    </a:prstGeom>
                    <a:noFill/>
                    <a:ln>
                      <a:noFill/>
                    </a:ln>
                  </pic:spPr>
                </pic:pic>
              </a:graphicData>
            </a:graphic>
          </wp:inline>
        </w:drawing>
      </w:r>
    </w:p>
    <w:p w:rsidR="00585E6A" w:rsidRDefault="00585E6A" w:rsidP="00585E6A">
      <w:pPr>
        <w:ind w:left="720"/>
        <w:rPr>
          <w:rFonts w:ascii="Arial" w:hAnsi="Arial" w:cs="Arial"/>
          <w:sz w:val="20"/>
          <w:szCs w:val="20"/>
        </w:rPr>
      </w:pPr>
      <w:r>
        <w:rPr>
          <w:rFonts w:ascii="Arial" w:hAnsi="Arial" w:cs="Arial"/>
          <w:sz w:val="20"/>
          <w:szCs w:val="20"/>
        </w:rPr>
        <w:t>(</w:t>
      </w:r>
      <w:hyperlink r:id="rId490" w:history="1">
        <w:r>
          <w:rPr>
            <w:rStyle w:val="Hyperlink"/>
            <w:rFonts w:ascii="Arial" w:hAnsi="Arial" w:cs="Arial"/>
            <w:sz w:val="20"/>
            <w:szCs w:val="20"/>
          </w:rPr>
          <w:t>https://www.nauticus.org/chemistry/images/ppbg.jpg</w:t>
        </w:r>
      </w:hyperlink>
      <w:r>
        <w:rPr>
          <w:rFonts w:ascii="Arial" w:hAnsi="Arial" w:cs="Arial"/>
          <w:sz w:val="20"/>
          <w:szCs w:val="20"/>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In terms of mass, a ppb is equal to a microgram/kilogram, 1 µg/kg, or a microgram/liter, 1 µg/L. It is important to know the difference between ppm and ppb, since a common mistake is reporting a concentration as ppm when it is actually ppb.</w:t>
      </w:r>
    </w:p>
    <w:p w:rsidR="00585E6A" w:rsidRDefault="00585E6A" w:rsidP="00585E6A">
      <w:pPr>
        <w:rPr>
          <w:rFonts w:ascii="Arial" w:hAnsi="Arial" w:cs="Arial"/>
          <w:sz w:val="16"/>
          <w:szCs w:val="16"/>
        </w:rPr>
      </w:pPr>
    </w:p>
    <w:p w:rsidR="00585E6A" w:rsidRDefault="00585E6A" w:rsidP="00585E6A">
      <w:pPr>
        <w:ind w:left="720"/>
        <w:rPr>
          <w:rFonts w:ascii="Arial" w:hAnsi="Arial" w:cs="Arial"/>
          <w:noProof/>
          <w:sz w:val="22"/>
          <w:szCs w:val="22"/>
        </w:rPr>
      </w:pPr>
      <w:r>
        <w:rPr>
          <w:noProof/>
        </w:rPr>
        <w:lastRenderedPageBreak/>
        <mc:AlternateContent>
          <mc:Choice Requires="wps">
            <w:drawing>
              <wp:anchor distT="45720" distB="45720" distL="114300" distR="114300" simplePos="0" relativeHeight="251959296" behindDoc="0" locked="0" layoutInCell="1" allowOverlap="1" wp14:anchorId="4D5DEE6E" wp14:editId="2790D47E">
                <wp:simplePos x="0" y="0"/>
                <wp:positionH relativeFrom="column">
                  <wp:posOffset>2990850</wp:posOffset>
                </wp:positionH>
                <wp:positionV relativeFrom="paragraph">
                  <wp:posOffset>773430</wp:posOffset>
                </wp:positionV>
                <wp:extent cx="2939415" cy="411480"/>
                <wp:effectExtent l="0" t="1905" r="3810" b="0"/>
                <wp:wrapSquare wrapText="bothSides"/>
                <wp:docPr id="293"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9415" cy="411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585E6A">
                            <w:pPr>
                              <w:ind w:left="90"/>
                              <w:rPr>
                                <w:rFonts w:ascii="Calibri" w:hAnsi="Calibri" w:cs="Arial"/>
                                <w:i/>
                                <w:sz w:val="20"/>
                                <w:szCs w:val="20"/>
                              </w:rPr>
                            </w:pPr>
                            <w:r>
                              <w:rPr>
                                <w:rFonts w:ascii="Calibri" w:hAnsi="Calibri" w:cs="Arial"/>
                                <w:i/>
                                <w:sz w:val="20"/>
                                <w:szCs w:val="20"/>
                              </w:rPr>
                              <w:t>(</w:t>
                            </w:r>
                            <w:hyperlink r:id="rId491" w:history="1">
                              <w:r>
                                <w:rPr>
                                  <w:rStyle w:val="Hyperlink"/>
                                  <w:rFonts w:ascii="Calibri" w:hAnsi="Calibri" w:cs="Arial"/>
                                  <w:i/>
                                  <w:sz w:val="20"/>
                                  <w:szCs w:val="20"/>
                                </w:rPr>
                                <w:t>http://www.abcwua.org/uploads/images/pool.gif</w:t>
                              </w:r>
                            </w:hyperlink>
                            <w:r>
                              <w:rPr>
                                <w:rFonts w:ascii="Calibri" w:hAnsi="Calibri" w:cs="Arial"/>
                                <w:i/>
                                <w:sz w:val="20"/>
                                <w:szCs w:val="2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93" o:spid="_x0000_s1138" type="#_x0000_t202" style="position:absolute;left:0;text-align:left;margin-left:235.5pt;margin-top:60.9pt;width:231.45pt;height:32.4pt;z-index:2519592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" stroked="f">
                <v:textbox style="mso-fit-shape-to-text:t">
                  <w:txbxContent>
                    <w:p w:rsidR="00C343DB" w:rsidRDefault="00C343DB" w:rsidP="00585E6A">
                      <w:pPr>
                        <w:ind w:left="90"/>
                        <w:rPr>
                          <w:rFonts w:ascii="Calibri" w:hAnsi="Calibri" w:cs="Arial"/>
                          <w:i/>
                          <w:sz w:val="20"/>
                          <w:szCs w:val="20"/>
                        </w:rPr>
                      </w:pPr>
                      <w:r>
                        <w:rPr>
                          <w:rFonts w:ascii="Calibri" w:hAnsi="Calibri" w:cs="Arial"/>
                          <w:i/>
                          <w:sz w:val="20"/>
                          <w:szCs w:val="20"/>
                        </w:rPr>
                        <w:t>(</w:t>
                      </w:r>
                      <w:hyperlink r:id="rId492" w:history="1">
                        <w:r>
                          <w:rPr>
                            <w:rStyle w:val="Hyperlink"/>
                            <w:rFonts w:ascii="Calibri" w:hAnsi="Calibri" w:cs="Arial"/>
                            <w:i/>
                            <w:sz w:val="20"/>
                            <w:szCs w:val="20"/>
                          </w:rPr>
                          <w:t>http://www.abcwua.org/uploads/images/pool.gif</w:t>
                        </w:r>
                      </w:hyperlink>
                      <w:r>
                        <w:rPr>
                          <w:rFonts w:ascii="Calibri" w:hAnsi="Calibri" w:cs="Arial"/>
                          <w:i/>
                          <w:sz w:val="20"/>
                          <w:szCs w:val="20"/>
                        </w:rPr>
                        <w:t>)</w:t>
                      </w:r>
                    </w:p>
                  </w:txbxContent>
                </v:textbox>
                <w10:wrap type="square"/>
              </v:shape>
            </w:pict>
          </mc:Fallback>
        </mc:AlternateContent>
      </w:r>
      <w:r>
        <w:rPr>
          <w:noProof/>
        </w:rPr>
        <w:drawing>
          <wp:inline distT="0" distB="0" distL="0" distR="0" wp14:anchorId="7A34BA24" wp14:editId="53D5E526">
            <wp:extent cx="2385060" cy="1630680"/>
            <wp:effectExtent l="0" t="0" r="0" b="7620"/>
            <wp:docPr id="364" name="Picture 364" descr="http://www.abcwua.org/uploads/images/po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bcwua.org/uploads/images/pool.gif"/>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385060" cy="1630680"/>
                    </a:xfrm>
                    <a:prstGeom prst="rect">
                      <a:avLst/>
                    </a:prstGeom>
                    <a:noFill/>
                    <a:ln>
                      <a:noFill/>
                    </a:ln>
                  </pic:spPr>
                </pic:pic>
              </a:graphicData>
            </a:graphic>
          </wp:inline>
        </w:drawing>
      </w:r>
    </w:p>
    <w:p w:rsidR="00B47219" w:rsidRDefault="00B47219" w:rsidP="00B47219">
      <w:pPr>
        <w:autoSpaceDE w:val="0"/>
        <w:autoSpaceDN w:val="0"/>
        <w:adjustRightInd w:val="0"/>
        <w:rPr>
          <w:rFonts w:ascii="Arial" w:hAnsi="Arial" w:cs="Arial"/>
          <w:bCs/>
          <w:sz w:val="22"/>
          <w:szCs w:val="22"/>
        </w:rPr>
      </w:pPr>
    </w:p>
    <w:p w:rsidR="00C7154F" w:rsidRPr="008B1A62" w:rsidRDefault="00C7154F" w:rsidP="00C7154F">
      <w:pPr>
        <w:pStyle w:val="Heading2"/>
        <w:rPr>
          <w:rFonts w:ascii="Arial" w:hAnsi="Arial" w:cs="Arial"/>
        </w:rPr>
      </w:pPr>
      <w:bookmarkStart w:id="61" w:name="_Toc446168942"/>
      <w:r w:rsidRPr="008B1A62">
        <w:rPr>
          <w:rFonts w:ascii="Arial" w:hAnsi="Arial" w:cs="Arial"/>
        </w:rPr>
        <w:t>Connections to Chemistry Concepts</w:t>
      </w:r>
      <w:r w:rsidR="00393D9F" w:rsidRPr="008B1A62">
        <w:rPr>
          <w:rFonts w:ascii="Arial" w:hAnsi="Arial" w:cs="Arial"/>
        </w:rPr>
        <w:t xml:space="preserve"> (for correlation to course curriculum)</w:t>
      </w:r>
      <w:bookmarkEnd w:id="61"/>
    </w:p>
    <w:p w:rsidR="00C7154F" w:rsidRPr="008B1A62" w:rsidRDefault="00C7154F" w:rsidP="00206321">
      <w:pPr>
        <w:rPr>
          <w:rFonts w:ascii="Arial" w:hAnsi="Arial" w:cs="Arial"/>
          <w:b/>
          <w:sz w:val="22"/>
          <w:szCs w:val="22"/>
        </w:rPr>
      </w:pPr>
    </w:p>
    <w:p w:rsidR="00585E6A" w:rsidRPr="00585E6A" w:rsidRDefault="00585E6A" w:rsidP="002B393E">
      <w:pPr>
        <w:pStyle w:val="ListParagraph"/>
        <w:numPr>
          <w:ilvl w:val="0"/>
          <w:numId w:val="64"/>
        </w:numPr>
        <w:ind w:left="360"/>
        <w:rPr>
          <w:rFonts w:ascii="Arial" w:hAnsi="Arial" w:cs="Arial"/>
          <w:sz w:val="22"/>
          <w:szCs w:val="22"/>
        </w:rPr>
      </w:pPr>
      <w:r w:rsidRPr="00585E6A">
        <w:rPr>
          <w:rFonts w:ascii="Arial" w:hAnsi="Arial" w:cs="Arial"/>
          <w:b/>
          <w:sz w:val="22"/>
          <w:szCs w:val="22"/>
        </w:rPr>
        <w:t>Elemental mercury and its compounds</w:t>
      </w:r>
      <w:r w:rsidRPr="00585E6A">
        <w:rPr>
          <w:rFonts w:ascii="Arial" w:hAnsi="Arial" w:cs="Arial"/>
          <w:sz w:val="22"/>
          <w:szCs w:val="22"/>
        </w:rPr>
        <w:t>—Environmental impact of mercury and how it is converted to compounds of mercury such as methylmercury is explained. This could be used as you are teaching about elements and the periodic table.</w:t>
      </w:r>
    </w:p>
    <w:p w:rsidR="00585E6A" w:rsidRPr="00585E6A" w:rsidRDefault="00585E6A" w:rsidP="002B393E">
      <w:pPr>
        <w:pStyle w:val="ListParagraph"/>
        <w:numPr>
          <w:ilvl w:val="0"/>
          <w:numId w:val="64"/>
        </w:numPr>
        <w:ind w:left="360"/>
        <w:rPr>
          <w:rFonts w:ascii="Arial" w:hAnsi="Arial" w:cs="Arial"/>
          <w:sz w:val="22"/>
          <w:szCs w:val="22"/>
        </w:rPr>
      </w:pPr>
      <w:r w:rsidRPr="00585E6A">
        <w:rPr>
          <w:rFonts w:ascii="Arial" w:hAnsi="Arial" w:cs="Arial"/>
          <w:b/>
          <w:sz w:val="22"/>
          <w:szCs w:val="22"/>
        </w:rPr>
        <w:t>Properties</w:t>
      </w:r>
      <w:r w:rsidRPr="00585E6A">
        <w:rPr>
          <w:rFonts w:ascii="Arial" w:hAnsi="Arial" w:cs="Arial"/>
          <w:sz w:val="22"/>
          <w:szCs w:val="22"/>
        </w:rPr>
        <w:t>—You can cite parts of the article when discussing physical and chemical properties of mercury.</w:t>
      </w:r>
    </w:p>
    <w:p w:rsidR="00585E6A" w:rsidRPr="00585E6A" w:rsidRDefault="00585E6A" w:rsidP="002B393E">
      <w:pPr>
        <w:pStyle w:val="ListParagraph"/>
        <w:numPr>
          <w:ilvl w:val="0"/>
          <w:numId w:val="64"/>
        </w:numPr>
        <w:ind w:left="360"/>
        <w:rPr>
          <w:rFonts w:ascii="Arial" w:hAnsi="Arial" w:cs="Arial"/>
          <w:sz w:val="22"/>
          <w:szCs w:val="22"/>
        </w:rPr>
      </w:pPr>
      <w:r w:rsidRPr="00585E6A">
        <w:rPr>
          <w:rFonts w:ascii="Arial" w:hAnsi="Arial" w:cs="Arial"/>
          <w:b/>
          <w:sz w:val="22"/>
          <w:szCs w:val="22"/>
        </w:rPr>
        <w:t>Oxidation</w:t>
      </w:r>
      <w:r w:rsidRPr="00585E6A">
        <w:rPr>
          <w:rFonts w:ascii="Arial" w:hAnsi="Arial" w:cs="Arial"/>
          <w:sz w:val="22"/>
          <w:szCs w:val="22"/>
        </w:rPr>
        <w:t>—Elementary mercury is oxidized to mercury(II) ions, Hg</w:t>
      </w:r>
      <w:r w:rsidRPr="00585E6A">
        <w:rPr>
          <w:rFonts w:ascii="Arial" w:hAnsi="Arial" w:cs="Arial"/>
          <w:sz w:val="22"/>
          <w:szCs w:val="22"/>
          <w:vertAlign w:val="superscript"/>
        </w:rPr>
        <w:t>2+</w:t>
      </w:r>
      <w:r w:rsidRPr="00585E6A">
        <w:rPr>
          <w:rFonts w:ascii="Arial" w:hAnsi="Arial" w:cs="Arial"/>
          <w:sz w:val="22"/>
          <w:szCs w:val="22"/>
        </w:rPr>
        <w:t>. This is an excellent example to use as you are teaching about oxidation and reduction.</w:t>
      </w:r>
    </w:p>
    <w:p w:rsidR="00585E6A" w:rsidRPr="00585E6A" w:rsidRDefault="00585E6A" w:rsidP="002B393E">
      <w:pPr>
        <w:pStyle w:val="ListParagraph"/>
        <w:numPr>
          <w:ilvl w:val="0"/>
          <w:numId w:val="64"/>
        </w:numPr>
        <w:ind w:left="360"/>
        <w:rPr>
          <w:rFonts w:ascii="Arial" w:hAnsi="Arial" w:cs="Arial"/>
          <w:sz w:val="22"/>
          <w:szCs w:val="22"/>
        </w:rPr>
      </w:pPr>
      <w:r w:rsidRPr="00585E6A">
        <w:rPr>
          <w:rFonts w:ascii="Arial" w:hAnsi="Arial" w:cs="Arial"/>
          <w:b/>
          <w:sz w:val="22"/>
          <w:szCs w:val="22"/>
        </w:rPr>
        <w:t>Organic chemistry and functional groups</w:t>
      </w:r>
      <w:r w:rsidRPr="00585E6A">
        <w:rPr>
          <w:rFonts w:ascii="Arial" w:hAnsi="Arial" w:cs="Arial"/>
          <w:sz w:val="22"/>
          <w:szCs w:val="22"/>
        </w:rPr>
        <w:t>—The article explains the formation of methylmercury. The explanation includes methyl groups (–CH</w:t>
      </w:r>
      <w:r w:rsidRPr="00585E6A">
        <w:rPr>
          <w:rFonts w:ascii="Arial" w:hAnsi="Arial" w:cs="Arial"/>
          <w:sz w:val="22"/>
          <w:szCs w:val="22"/>
          <w:vertAlign w:val="subscript"/>
        </w:rPr>
        <w:t>3</w:t>
      </w:r>
      <w:r w:rsidRPr="00585E6A">
        <w:rPr>
          <w:rFonts w:ascii="Arial" w:hAnsi="Arial" w:cs="Arial"/>
          <w:sz w:val="22"/>
          <w:szCs w:val="22"/>
        </w:rPr>
        <w:t>) and thiol groups (–SH).</w:t>
      </w:r>
    </w:p>
    <w:p w:rsidR="00585E6A" w:rsidRPr="00585E6A" w:rsidRDefault="00585E6A" w:rsidP="002B393E">
      <w:pPr>
        <w:pStyle w:val="ListParagraph"/>
        <w:numPr>
          <w:ilvl w:val="0"/>
          <w:numId w:val="64"/>
        </w:numPr>
        <w:ind w:left="360"/>
        <w:rPr>
          <w:rFonts w:ascii="Arial" w:hAnsi="Arial" w:cs="Arial"/>
          <w:sz w:val="22"/>
          <w:szCs w:val="22"/>
        </w:rPr>
      </w:pPr>
      <w:r w:rsidRPr="00585E6A">
        <w:rPr>
          <w:rFonts w:ascii="Arial" w:hAnsi="Arial" w:cs="Arial"/>
          <w:b/>
          <w:sz w:val="22"/>
          <w:szCs w:val="22"/>
        </w:rPr>
        <w:t>Concentrations</w:t>
      </w:r>
      <w:r w:rsidRPr="00585E6A">
        <w:rPr>
          <w:rFonts w:ascii="Arial" w:hAnsi="Arial" w:cs="Arial"/>
          <w:sz w:val="22"/>
          <w:szCs w:val="22"/>
        </w:rPr>
        <w:t>—The article explains how the mercury concentration increases as it moves up the food chain. This process is referred to as biomagnification</w:t>
      </w:r>
    </w:p>
    <w:p w:rsidR="00D74F8D" w:rsidRPr="00585E6A" w:rsidRDefault="00585E6A" w:rsidP="002B393E">
      <w:pPr>
        <w:pStyle w:val="ListParagraph"/>
        <w:numPr>
          <w:ilvl w:val="0"/>
          <w:numId w:val="64"/>
        </w:numPr>
        <w:ind w:left="360"/>
        <w:rPr>
          <w:rFonts w:ascii="Arial" w:hAnsi="Arial" w:cs="Arial"/>
          <w:b/>
          <w:sz w:val="22"/>
          <w:szCs w:val="22"/>
        </w:rPr>
      </w:pPr>
      <w:r w:rsidRPr="00585E6A">
        <w:rPr>
          <w:rFonts w:ascii="Arial" w:hAnsi="Arial" w:cs="Arial"/>
          <w:b/>
          <w:sz w:val="22"/>
          <w:szCs w:val="22"/>
        </w:rPr>
        <w:t>Parts per million</w:t>
      </w:r>
      <w:r w:rsidRPr="00585E6A">
        <w:rPr>
          <w:rFonts w:ascii="Arial" w:hAnsi="Arial" w:cs="Arial"/>
          <w:sz w:val="22"/>
          <w:szCs w:val="22"/>
        </w:rPr>
        <w:t>—This is the unit of concentration used to measure trace amounts of mercury in fish. This could be used as a real world example when teaching various units of</w:t>
      </w:r>
    </w:p>
    <w:p w:rsidR="00C7154F" w:rsidRPr="008B1A62" w:rsidRDefault="00C7154F" w:rsidP="00C7154F">
      <w:pPr>
        <w:pStyle w:val="Heading2"/>
        <w:rPr>
          <w:rFonts w:ascii="Arial" w:hAnsi="Arial" w:cs="Arial"/>
        </w:rPr>
      </w:pPr>
      <w:bookmarkStart w:id="62" w:name="_Toc446168943"/>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62"/>
    </w:p>
    <w:p w:rsidR="00C7154F" w:rsidRPr="008B1A62" w:rsidRDefault="00C7154F" w:rsidP="00206321">
      <w:pPr>
        <w:rPr>
          <w:rFonts w:ascii="Arial" w:hAnsi="Arial" w:cs="Arial"/>
          <w:b/>
          <w:sz w:val="22"/>
          <w:szCs w:val="22"/>
        </w:rPr>
      </w:pPr>
    </w:p>
    <w:p w:rsidR="00585E6A" w:rsidRPr="00585E6A" w:rsidRDefault="00585E6A" w:rsidP="002B393E">
      <w:pPr>
        <w:pStyle w:val="ListParagraph"/>
        <w:numPr>
          <w:ilvl w:val="0"/>
          <w:numId w:val="65"/>
        </w:numPr>
        <w:ind w:left="360"/>
        <w:rPr>
          <w:rFonts w:ascii="Arial" w:hAnsi="Arial" w:cs="Arial"/>
          <w:i/>
          <w:sz w:val="22"/>
          <w:szCs w:val="22"/>
        </w:rPr>
      </w:pPr>
      <w:r w:rsidRPr="00585E6A">
        <w:rPr>
          <w:rFonts w:ascii="Arial" w:hAnsi="Arial" w:cs="Arial"/>
          <w:b/>
          <w:sz w:val="22"/>
          <w:szCs w:val="22"/>
        </w:rPr>
        <w:t>“It is better to avoid eating fish because of the mercury.”</w:t>
      </w:r>
      <w:r w:rsidRPr="00585E6A">
        <w:rPr>
          <w:rFonts w:ascii="Arial" w:hAnsi="Arial" w:cs="Arial"/>
          <w:sz w:val="22"/>
          <w:szCs w:val="22"/>
        </w:rPr>
        <w:t xml:space="preserve"> </w:t>
      </w:r>
      <w:r w:rsidRPr="00585E6A">
        <w:rPr>
          <w:rFonts w:ascii="Arial" w:hAnsi="Arial" w:cs="Arial"/>
          <w:i/>
          <w:sz w:val="22"/>
          <w:szCs w:val="22"/>
        </w:rPr>
        <w:t>According to the American Heart Association all Americans should eat at least two fatty fish meals a week to improve heart health. The risk from mercury by eating fish and shellfish is not a major health concern. The health risks of not eating fish far outweigh the risk of mercury toxicity. However, people should avoid eating shark, swordfish, king mackerel and tilefish because of their high mercury content.</w:t>
      </w:r>
    </w:p>
    <w:p w:rsidR="00585E6A" w:rsidRPr="00585E6A" w:rsidRDefault="00585E6A" w:rsidP="002B393E">
      <w:pPr>
        <w:pStyle w:val="ListParagraph"/>
        <w:numPr>
          <w:ilvl w:val="0"/>
          <w:numId w:val="65"/>
        </w:numPr>
        <w:ind w:left="360"/>
        <w:rPr>
          <w:rFonts w:ascii="Arial" w:hAnsi="Arial" w:cs="Arial"/>
          <w:i/>
          <w:sz w:val="22"/>
          <w:szCs w:val="22"/>
        </w:rPr>
      </w:pPr>
      <w:r w:rsidRPr="00585E6A">
        <w:rPr>
          <w:rFonts w:ascii="Arial" w:hAnsi="Arial" w:cs="Arial"/>
          <w:b/>
          <w:sz w:val="22"/>
          <w:szCs w:val="22"/>
        </w:rPr>
        <w:t>“Vaccines contain mercury and should be avoided.”</w:t>
      </w:r>
      <w:r w:rsidRPr="00585E6A">
        <w:rPr>
          <w:rFonts w:ascii="Arial" w:hAnsi="Arial" w:cs="Arial"/>
          <w:sz w:val="22"/>
          <w:szCs w:val="22"/>
        </w:rPr>
        <w:t xml:space="preserve"> </w:t>
      </w:r>
      <w:r w:rsidRPr="00585E6A">
        <w:rPr>
          <w:rFonts w:ascii="Arial" w:hAnsi="Arial" w:cs="Arial"/>
          <w:i/>
          <w:sz w:val="22"/>
          <w:szCs w:val="22"/>
        </w:rPr>
        <w:t>A mercury-based preservative called thimerosal has been used for decades in the United States in multi-dose vaccines. It is added to the vials of vaccine to prevent the growth of bacteria and fungi. There is no evidence of harm caused by the low dose of thimerosal in vaccines. In 1999, vaccine manufacturers agreed to reduce or eliminate the amount of thimerosal in vaccines as a precaution. According to the Centers for Disease Control and Prevention, measles, mumps, and rubella vaccines do not and never did contain thimerosal. Neither do chickenpox, inactivated polio and pneumococcal vaccines. Influenza vaccines are available with and without thimerosal.</w:t>
      </w:r>
    </w:p>
    <w:p w:rsidR="00B55F60" w:rsidRPr="00160A52" w:rsidRDefault="00B55F60" w:rsidP="008B0B55">
      <w:pPr>
        <w:rPr>
          <w:rFonts w:ascii="Arial" w:hAnsi="Arial" w:cs="Arial"/>
          <w:sz w:val="22"/>
          <w:szCs w:val="22"/>
        </w:rPr>
      </w:pPr>
    </w:p>
    <w:p w:rsidR="00C7154F" w:rsidRPr="008B1A62" w:rsidRDefault="006E0263" w:rsidP="00C7154F">
      <w:pPr>
        <w:pStyle w:val="Heading2"/>
        <w:rPr>
          <w:rFonts w:ascii="Arial" w:hAnsi="Arial" w:cs="Arial"/>
        </w:rPr>
      </w:pPr>
      <w:bookmarkStart w:id="63" w:name="_Toc446168944"/>
      <w:r w:rsidRPr="008B1A62">
        <w:rPr>
          <w:rFonts w:ascii="Arial" w:hAnsi="Arial" w:cs="Arial"/>
        </w:rPr>
        <w:lastRenderedPageBreak/>
        <w:t>Anticipating Student Questions (answers to questions students might ask in class)</w:t>
      </w:r>
      <w:bookmarkEnd w:id="63"/>
    </w:p>
    <w:p w:rsidR="00C7154F" w:rsidRPr="008B1A62" w:rsidRDefault="00C7154F" w:rsidP="00206321">
      <w:pPr>
        <w:rPr>
          <w:rFonts w:ascii="Arial" w:hAnsi="Arial" w:cs="Arial"/>
          <w:b/>
          <w:sz w:val="22"/>
          <w:szCs w:val="22"/>
        </w:rPr>
      </w:pPr>
    </w:p>
    <w:p w:rsidR="00585E6A" w:rsidRPr="00585E6A" w:rsidRDefault="00585E6A" w:rsidP="002B393E">
      <w:pPr>
        <w:pStyle w:val="ListParagraph"/>
        <w:numPr>
          <w:ilvl w:val="0"/>
          <w:numId w:val="66"/>
        </w:numPr>
        <w:ind w:left="360"/>
        <w:rPr>
          <w:rFonts w:ascii="Arial" w:hAnsi="Arial" w:cs="Arial"/>
          <w:b/>
          <w:i/>
          <w:sz w:val="22"/>
          <w:szCs w:val="22"/>
        </w:rPr>
      </w:pPr>
      <w:r w:rsidRPr="00585E6A">
        <w:rPr>
          <w:rFonts w:ascii="Arial" w:hAnsi="Arial" w:cs="Arial"/>
          <w:b/>
          <w:sz w:val="22"/>
          <w:szCs w:val="22"/>
        </w:rPr>
        <w:t>“Does cooking eliminate mercury from the fish?”</w:t>
      </w:r>
      <w:r w:rsidRPr="00585E6A">
        <w:rPr>
          <w:rFonts w:ascii="Arial" w:hAnsi="Arial" w:cs="Arial"/>
          <w:sz w:val="22"/>
          <w:szCs w:val="22"/>
        </w:rPr>
        <w:t xml:space="preserve"> </w:t>
      </w:r>
      <w:r w:rsidRPr="00585E6A">
        <w:rPr>
          <w:rFonts w:ascii="Arial" w:hAnsi="Arial" w:cs="Arial"/>
          <w:i/>
          <w:sz w:val="22"/>
          <w:szCs w:val="22"/>
        </w:rPr>
        <w:t xml:space="preserve">Cooking does not change the concentration of mercury in fish. Methylmercury is bound to the proteins in the fish’s muscle. To vaporize the mercury from the fish it would have to be heated to 357 </w:t>
      </w:r>
      <w:r w:rsidRPr="00585E6A">
        <w:rPr>
          <w:rFonts w:ascii="Arial" w:hAnsi="Arial" w:cs="Arial"/>
          <w:i/>
          <w:sz w:val="22"/>
          <w:szCs w:val="22"/>
          <w:vertAlign w:val="superscript"/>
        </w:rPr>
        <w:t>o</w:t>
      </w:r>
      <w:r w:rsidRPr="00585E6A">
        <w:rPr>
          <w:rFonts w:ascii="Arial" w:hAnsi="Arial" w:cs="Arial"/>
          <w:i/>
          <w:sz w:val="22"/>
          <w:szCs w:val="22"/>
        </w:rPr>
        <w:t xml:space="preserve">C (674 </w:t>
      </w:r>
      <w:r w:rsidRPr="00585E6A">
        <w:rPr>
          <w:rFonts w:ascii="Arial" w:hAnsi="Arial" w:cs="Arial"/>
          <w:i/>
          <w:sz w:val="22"/>
          <w:szCs w:val="22"/>
          <w:vertAlign w:val="superscript"/>
        </w:rPr>
        <w:t>o</w:t>
      </w:r>
      <w:r w:rsidRPr="00585E6A">
        <w:rPr>
          <w:rFonts w:ascii="Arial" w:hAnsi="Arial" w:cs="Arial"/>
          <w:i/>
          <w:sz w:val="22"/>
          <w:szCs w:val="22"/>
        </w:rPr>
        <w:t>F), which would never happen because the fish would burn first.</w:t>
      </w:r>
    </w:p>
    <w:p w:rsidR="00585E6A" w:rsidRPr="00585E6A" w:rsidRDefault="00585E6A" w:rsidP="002B393E">
      <w:pPr>
        <w:pStyle w:val="ListParagraph"/>
        <w:numPr>
          <w:ilvl w:val="0"/>
          <w:numId w:val="66"/>
        </w:numPr>
        <w:ind w:left="360"/>
        <w:rPr>
          <w:rFonts w:ascii="Arial" w:hAnsi="Arial" w:cs="Arial"/>
          <w:i/>
          <w:sz w:val="22"/>
          <w:szCs w:val="22"/>
        </w:rPr>
      </w:pPr>
      <w:r w:rsidRPr="00585E6A">
        <w:rPr>
          <w:rFonts w:ascii="Arial" w:hAnsi="Arial" w:cs="Arial"/>
          <w:b/>
          <w:sz w:val="22"/>
          <w:szCs w:val="22"/>
        </w:rPr>
        <w:t>“My mother says her fillings contain mercury. Is that dangerous?”</w:t>
      </w:r>
      <w:r w:rsidRPr="00585E6A">
        <w:rPr>
          <w:rFonts w:ascii="Arial" w:hAnsi="Arial" w:cs="Arial"/>
          <w:sz w:val="22"/>
          <w:szCs w:val="22"/>
        </w:rPr>
        <w:t xml:space="preserve"> </w:t>
      </w:r>
      <w:r w:rsidRPr="00585E6A">
        <w:rPr>
          <w:rFonts w:ascii="Arial" w:hAnsi="Arial" w:cs="Arial"/>
          <w:i/>
          <w:sz w:val="22"/>
          <w:szCs w:val="22"/>
        </w:rPr>
        <w:t>The safety of the mercury amalgam fillings is a controversial topic. They do release low levels of mercury vapor that can be inhaled and absorbed by the lungs. The U.S. Food and Drug Administration (FDA), after reviewing scientific evidence to determine whether these low levels of mercury vapor are a problem, considers mercury dental amalgams safe for children over 6 and adults. In addition</w:t>
      </w:r>
    </w:p>
    <w:p w:rsidR="00585E6A" w:rsidRPr="00443080" w:rsidRDefault="00585E6A" w:rsidP="00443080">
      <w:pPr>
        <w:spacing w:before="120"/>
        <w:ind w:left="720" w:right="720"/>
        <w:rPr>
          <w:rFonts w:ascii="Arial" w:hAnsi="Arial" w:cs="Arial"/>
          <w:i/>
          <w:color w:val="404040"/>
          <w:sz w:val="20"/>
          <w:szCs w:val="20"/>
        </w:rPr>
      </w:pPr>
      <w:r w:rsidRPr="00443080">
        <w:rPr>
          <w:rFonts w:ascii="Arial" w:hAnsi="Arial" w:cs="Arial"/>
          <w:i/>
          <w:sz w:val="20"/>
          <w:szCs w:val="20"/>
        </w:rPr>
        <w:t xml:space="preserve">The ADA Council on Scientific Affairs prepared a </w:t>
      </w:r>
      <w:r w:rsidRPr="00443080">
        <w:rPr>
          <w:rStyle w:val="apple-converted-space"/>
          <w:rFonts w:ascii="Arial" w:hAnsi="Arial" w:cs="Arial"/>
          <w:i/>
          <w:sz w:val="20"/>
          <w:szCs w:val="20"/>
        </w:rPr>
        <w:t xml:space="preserve">comprehensive literature review </w:t>
      </w:r>
      <w:r w:rsidRPr="00443080">
        <w:rPr>
          <w:rFonts w:ascii="Arial" w:hAnsi="Arial" w:cs="Arial"/>
          <w:i/>
          <w:sz w:val="20"/>
          <w:szCs w:val="20"/>
        </w:rPr>
        <w:t>on amalgam safety that summarized the state of the evidence for amalgam safety (from January 2004 to June 2010). Based on the results of this review, the Council reaffirmed at its July 2009 meeting that the scientific evidence supports the position that amalgam is a valuable, viable and safe choice for dental patients.</w:t>
      </w:r>
    </w:p>
    <w:p w:rsidR="00585E6A" w:rsidRPr="00443080" w:rsidRDefault="00585E6A" w:rsidP="00443080">
      <w:pPr>
        <w:spacing w:before="60" w:after="120"/>
        <w:ind w:left="720" w:right="720"/>
        <w:rPr>
          <w:rFonts w:ascii="Arial" w:hAnsi="Arial" w:cs="Arial"/>
          <w:i/>
          <w:sz w:val="20"/>
          <w:szCs w:val="20"/>
        </w:rPr>
      </w:pPr>
      <w:r w:rsidRPr="00443080">
        <w:rPr>
          <w:rFonts w:ascii="Arial" w:hAnsi="Arial" w:cs="Arial"/>
          <w:i/>
          <w:color w:val="404040"/>
          <w:sz w:val="20"/>
          <w:szCs w:val="20"/>
        </w:rPr>
        <w:t>(</w:t>
      </w:r>
      <w:hyperlink r:id="rId494" w:history="1">
        <w:r w:rsidRPr="00443080">
          <w:rPr>
            <w:rStyle w:val="Hyperlink"/>
            <w:rFonts w:ascii="Arial" w:hAnsi="Arial" w:cs="Arial"/>
            <w:i/>
            <w:sz w:val="20"/>
            <w:szCs w:val="20"/>
          </w:rPr>
          <w:t>http://www.ada.org/en/about-the-ada/ada-positions-policies-and-statements/statement-on-dental-amalgam</w:t>
        </w:r>
      </w:hyperlink>
      <w:r w:rsidRPr="00443080">
        <w:rPr>
          <w:rFonts w:ascii="Arial" w:hAnsi="Arial" w:cs="Arial"/>
          <w:i/>
          <w:color w:val="404040"/>
          <w:sz w:val="20"/>
          <w:szCs w:val="20"/>
        </w:rPr>
        <w:t>)</w:t>
      </w:r>
    </w:p>
    <w:p w:rsidR="00585E6A" w:rsidRPr="00585E6A" w:rsidRDefault="00585E6A" w:rsidP="002B393E">
      <w:pPr>
        <w:pStyle w:val="ListParagraph"/>
        <w:numPr>
          <w:ilvl w:val="0"/>
          <w:numId w:val="66"/>
        </w:numPr>
        <w:ind w:left="360"/>
        <w:rPr>
          <w:rFonts w:ascii="Arial" w:hAnsi="Arial" w:cs="Arial"/>
          <w:i/>
          <w:sz w:val="22"/>
          <w:szCs w:val="22"/>
        </w:rPr>
      </w:pPr>
      <w:r w:rsidRPr="00585E6A">
        <w:rPr>
          <w:rFonts w:ascii="Arial" w:hAnsi="Arial" w:cs="Arial"/>
          <w:b/>
          <w:sz w:val="22"/>
          <w:szCs w:val="22"/>
        </w:rPr>
        <w:t>“Is mercury something we need in small amounts in our diet?”</w:t>
      </w:r>
      <w:r w:rsidRPr="00585E6A">
        <w:rPr>
          <w:rFonts w:ascii="Arial" w:hAnsi="Arial" w:cs="Arial"/>
          <w:sz w:val="22"/>
          <w:szCs w:val="22"/>
        </w:rPr>
        <w:t xml:space="preserve"> </w:t>
      </w:r>
      <w:r w:rsidRPr="00585E6A">
        <w:rPr>
          <w:rFonts w:ascii="Arial" w:hAnsi="Arial" w:cs="Arial"/>
          <w:i/>
          <w:sz w:val="22"/>
          <w:szCs w:val="22"/>
        </w:rPr>
        <w:t>Mercury is not needed in the body. It has no purpose for humans, so ideally the levels would be zero.</w:t>
      </w:r>
    </w:p>
    <w:p w:rsidR="00D74F8D" w:rsidRPr="004138CD" w:rsidRDefault="00D74F8D" w:rsidP="00D74F8D">
      <w:pPr>
        <w:rPr>
          <w:rFonts w:ascii="Arial" w:hAnsi="Arial" w:cs="Arial"/>
          <w:i/>
          <w:sz w:val="22"/>
          <w:szCs w:val="22"/>
        </w:rPr>
      </w:pPr>
    </w:p>
    <w:p w:rsidR="00C7154F" w:rsidRPr="004138CD" w:rsidRDefault="00FC4D50" w:rsidP="00606AD6">
      <w:pPr>
        <w:pStyle w:val="Heading2"/>
        <w:rPr>
          <w:rFonts w:ascii="Arial" w:hAnsi="Arial" w:cs="Arial"/>
        </w:rPr>
      </w:pPr>
      <w:bookmarkStart w:id="64" w:name="_Toc446168945"/>
      <w:r w:rsidRPr="004138CD">
        <w:rPr>
          <w:rFonts w:ascii="Arial" w:hAnsi="Arial" w:cs="Arial"/>
        </w:rPr>
        <w:t>In-C</w:t>
      </w:r>
      <w:r w:rsidR="006E0263" w:rsidRPr="004138CD">
        <w:rPr>
          <w:rFonts w:ascii="Arial" w:hAnsi="Arial" w:cs="Arial"/>
        </w:rPr>
        <w:t>lass Activities (lesson ideas, including labs &amp; demonstrations)</w:t>
      </w:r>
      <w:bookmarkEnd w:id="64"/>
    </w:p>
    <w:p w:rsidR="00C7154F" w:rsidRPr="00F44D01" w:rsidRDefault="00C7154F" w:rsidP="00206321">
      <w:pPr>
        <w:rPr>
          <w:rFonts w:ascii="Arial" w:hAnsi="Arial" w:cs="Arial"/>
          <w:sz w:val="22"/>
          <w:szCs w:val="22"/>
        </w:rPr>
      </w:pPr>
    </w:p>
    <w:p w:rsidR="00585E6A" w:rsidRPr="00443080" w:rsidRDefault="00585E6A" w:rsidP="002B393E">
      <w:pPr>
        <w:pStyle w:val="ListParagraph"/>
        <w:numPr>
          <w:ilvl w:val="0"/>
          <w:numId w:val="67"/>
        </w:numPr>
        <w:ind w:left="360"/>
        <w:rPr>
          <w:rFonts w:ascii="Arial" w:hAnsi="Arial" w:cs="Arial"/>
          <w:sz w:val="22"/>
          <w:szCs w:val="22"/>
        </w:rPr>
      </w:pPr>
      <w:r w:rsidRPr="00443080">
        <w:rPr>
          <w:rFonts w:ascii="Arial" w:hAnsi="Arial" w:cs="Arial"/>
          <w:sz w:val="22"/>
          <w:szCs w:val="22"/>
        </w:rPr>
        <w:t xml:space="preserve">Students can interact with a simulation of biomagnification of mercury at this site. It also includes follow-up questions that help with their understanding. </w:t>
      </w:r>
      <w:r w:rsidR="00F44D01">
        <w:rPr>
          <w:rFonts w:ascii="Arial" w:hAnsi="Arial" w:cs="Arial"/>
          <w:sz w:val="22"/>
          <w:szCs w:val="22"/>
        </w:rPr>
        <w:t>(</w:t>
      </w:r>
      <w:hyperlink r:id="rId495" w:history="1">
        <w:r w:rsidRPr="00443080">
          <w:rPr>
            <w:rStyle w:val="Hyperlink"/>
            <w:rFonts w:ascii="Arial" w:hAnsi="Arial" w:cs="Arial"/>
            <w:sz w:val="22"/>
            <w:szCs w:val="22"/>
          </w:rPr>
          <w:t>http://oceanexplorer.noaa.gov/edu/learning/player/lesson13/l13la1.html</w:t>
        </w:r>
      </w:hyperlink>
      <w:r w:rsidR="00F44D01">
        <w:rPr>
          <w:rStyle w:val="Hyperlink"/>
          <w:rFonts w:ascii="Arial" w:hAnsi="Arial" w:cs="Arial"/>
          <w:sz w:val="22"/>
          <w:szCs w:val="22"/>
        </w:rPr>
        <w:t>)</w:t>
      </w:r>
    </w:p>
    <w:p w:rsidR="00585E6A" w:rsidRPr="00443080" w:rsidRDefault="00585E6A" w:rsidP="002B393E">
      <w:pPr>
        <w:pStyle w:val="ListParagraph"/>
        <w:numPr>
          <w:ilvl w:val="0"/>
          <w:numId w:val="67"/>
        </w:numPr>
        <w:ind w:left="360"/>
        <w:rPr>
          <w:rFonts w:ascii="Arial" w:hAnsi="Arial" w:cs="Arial"/>
          <w:sz w:val="22"/>
          <w:szCs w:val="22"/>
        </w:rPr>
      </w:pPr>
      <w:r w:rsidRPr="00443080">
        <w:rPr>
          <w:rFonts w:ascii="Arial" w:hAnsi="Arial" w:cs="Arial"/>
          <w:sz w:val="22"/>
          <w:szCs w:val="22"/>
        </w:rPr>
        <w:t>Students could participate in a food web game that demonstrates the biomagnification of substances such as mercury. The following sites have explicit directions on how to conduct such an activity:</w:t>
      </w:r>
    </w:p>
    <w:p w:rsidR="00585E6A" w:rsidRDefault="00585E6A" w:rsidP="002B393E">
      <w:pPr>
        <w:numPr>
          <w:ilvl w:val="1"/>
          <w:numId w:val="8"/>
        </w:numPr>
        <w:ind w:left="720"/>
        <w:rPr>
          <w:rFonts w:ascii="Arial" w:hAnsi="Arial" w:cs="Arial"/>
          <w:sz w:val="22"/>
          <w:szCs w:val="22"/>
        </w:rPr>
      </w:pPr>
      <w:r>
        <w:rPr>
          <w:rFonts w:ascii="Arial" w:hAnsi="Arial" w:cs="Arial"/>
          <w:sz w:val="22"/>
          <w:szCs w:val="22"/>
        </w:rPr>
        <w:t xml:space="preserve">In this game the students play the role of </w:t>
      </w:r>
      <w:r>
        <w:rPr>
          <w:rFonts w:ascii="Arial" w:hAnsi="Arial" w:cs="Arial"/>
          <w:color w:val="000000"/>
          <w:sz w:val="22"/>
          <w:szCs w:val="22"/>
          <w:shd w:val="clear" w:color="auto" w:fill="FFFFFF"/>
        </w:rPr>
        <w:t>grasshoppers, shrews, or hawks</w:t>
      </w:r>
      <w:r>
        <w:rPr>
          <w:rFonts w:ascii="Cabin" w:hAnsi="Cabin"/>
          <w:color w:val="000000"/>
          <w:sz w:val="21"/>
          <w:szCs w:val="21"/>
          <w:shd w:val="clear" w:color="auto" w:fill="FFFFFF"/>
        </w:rPr>
        <w:t xml:space="preserve">. </w:t>
      </w:r>
      <w:r>
        <w:rPr>
          <w:rFonts w:ascii="Arial" w:hAnsi="Arial" w:cs="Arial"/>
          <w:color w:val="000000"/>
          <w:sz w:val="22"/>
          <w:szCs w:val="22"/>
          <w:shd w:val="clear" w:color="auto" w:fill="FFFFFF"/>
        </w:rPr>
        <w:t xml:space="preserve">The grasshoppers will be given a bag of “food,” which consists of white paper squares, and “mercury” (colored paper squares). Students will collect the “mercury” as it moves up the food chain. </w:t>
      </w:r>
      <w:r w:rsidR="00F44D01">
        <w:rPr>
          <w:rFonts w:ascii="Arial" w:hAnsi="Arial" w:cs="Arial"/>
          <w:color w:val="000000"/>
          <w:sz w:val="22"/>
          <w:szCs w:val="22"/>
          <w:shd w:val="clear" w:color="auto" w:fill="FFFFFF"/>
        </w:rPr>
        <w:t>(</w:t>
      </w:r>
      <w:hyperlink r:id="rId496" w:history="1">
        <w:r>
          <w:rPr>
            <w:rStyle w:val="Hyperlink"/>
            <w:rFonts w:ascii="Arial" w:hAnsi="Arial" w:cs="Arial"/>
            <w:sz w:val="22"/>
            <w:szCs w:val="22"/>
          </w:rPr>
          <w:t>http://participatoryscience.org/curriculum-activity/food-chain-game</w:t>
        </w:r>
      </w:hyperlink>
      <w:r w:rsidR="00F44D01" w:rsidRPr="00F44D01">
        <w:rPr>
          <w:rStyle w:val="Hyperlink"/>
          <w:rFonts w:ascii="Arial" w:hAnsi="Arial" w:cs="Arial"/>
          <w:color w:val="auto"/>
          <w:sz w:val="22"/>
          <w:szCs w:val="22"/>
          <w:u w:val="none"/>
        </w:rPr>
        <w:t>)</w:t>
      </w:r>
    </w:p>
    <w:p w:rsidR="00585E6A" w:rsidRDefault="00585E6A" w:rsidP="002B393E">
      <w:pPr>
        <w:numPr>
          <w:ilvl w:val="1"/>
          <w:numId w:val="8"/>
        </w:numPr>
        <w:ind w:left="720"/>
        <w:rPr>
          <w:rFonts w:ascii="Arial" w:hAnsi="Arial" w:cs="Arial"/>
          <w:sz w:val="22"/>
          <w:szCs w:val="22"/>
        </w:rPr>
      </w:pPr>
      <w:r>
        <w:rPr>
          <w:rFonts w:ascii="Arial" w:hAnsi="Arial" w:cs="Arial"/>
          <w:i/>
          <w:sz w:val="22"/>
          <w:szCs w:val="22"/>
        </w:rPr>
        <w:t>Bioaccumulation and Food Chains</w:t>
      </w:r>
      <w:r>
        <w:rPr>
          <w:rFonts w:ascii="Arial" w:hAnsi="Arial" w:cs="Arial"/>
          <w:sz w:val="22"/>
          <w:szCs w:val="22"/>
        </w:rPr>
        <w:t xml:space="preserve"> is a similar activity using colored tokens or poker chips. In this game the students are either zooplankton, rainbow trout, walleye or eagles. This game is followed by an extensive analysis of the data collected, leading to students differentiating between bioaccumulation and biomagnification. The instructions can be found at the end of this site, on page 44: </w:t>
      </w:r>
      <w:hyperlink r:id="rId497" w:history="1">
        <w:r>
          <w:rPr>
            <w:rStyle w:val="Hyperlink"/>
            <w:rFonts w:ascii="Arial" w:hAnsi="Arial" w:cs="Arial"/>
            <w:sz w:val="22"/>
            <w:szCs w:val="22"/>
          </w:rPr>
          <w:t>http://sharkresearch.rsmas.miami.edu/assets/pdfs/learning-tools/high-school/MODULE%205%20Management,%20Conservation,%20Research%20and%20Actions%20-%20SECTION%203%20Mercury%20Toxicity%20Data.pdf</w:t>
        </w:r>
      </w:hyperlink>
      <w:r>
        <w:rPr>
          <w:rFonts w:ascii="Arial" w:hAnsi="Arial" w:cs="Arial"/>
          <w:sz w:val="22"/>
          <w:szCs w:val="22"/>
        </w:rPr>
        <w:t>.</w:t>
      </w:r>
    </w:p>
    <w:p w:rsidR="00585E6A" w:rsidRPr="00443080" w:rsidRDefault="00585E6A" w:rsidP="002B393E">
      <w:pPr>
        <w:pStyle w:val="ListParagraph"/>
        <w:numPr>
          <w:ilvl w:val="0"/>
          <w:numId w:val="67"/>
        </w:numPr>
        <w:ind w:left="360"/>
        <w:rPr>
          <w:rFonts w:ascii="Arial" w:hAnsi="Arial" w:cs="Arial"/>
          <w:sz w:val="22"/>
          <w:szCs w:val="22"/>
        </w:rPr>
      </w:pPr>
      <w:r w:rsidRPr="00443080">
        <w:rPr>
          <w:rFonts w:ascii="Arial" w:hAnsi="Arial" w:cs="Arial"/>
          <w:sz w:val="22"/>
          <w:szCs w:val="22"/>
        </w:rPr>
        <w:t xml:space="preserve">Biomagnification can also be demonstrated using food coloring and water. This can be done either as a teacher demonstration or a simple laboratory activity for students. Instructions for this can be found on page 15 of this site: </w:t>
      </w:r>
      <w:hyperlink r:id="rId498" w:history="1">
        <w:r w:rsidRPr="00443080">
          <w:rPr>
            <w:rStyle w:val="Hyperlink"/>
            <w:rFonts w:ascii="Arial" w:hAnsi="Arial" w:cs="Arial"/>
            <w:sz w:val="22"/>
            <w:szCs w:val="22"/>
          </w:rPr>
          <w:t>http://sharkresearch.rsmas.miami.edu/assets/pdfs/learning-tools/high-</w:t>
        </w:r>
        <w:r w:rsidRPr="00443080">
          <w:rPr>
            <w:rStyle w:val="Hyperlink"/>
            <w:rFonts w:ascii="Arial" w:hAnsi="Arial" w:cs="Arial"/>
            <w:sz w:val="22"/>
            <w:szCs w:val="22"/>
          </w:rPr>
          <w:lastRenderedPageBreak/>
          <w:t>school/MODULE%205%20Management,%20Conservation,%20Research%20and%20Actions%20-%20SECTION%203%20Mercury%20Toxicity%20Data.pdf</w:t>
        </w:r>
      </w:hyperlink>
      <w:r w:rsidRPr="00443080">
        <w:rPr>
          <w:rFonts w:ascii="Arial" w:hAnsi="Arial" w:cs="Arial"/>
          <w:sz w:val="22"/>
          <w:szCs w:val="22"/>
        </w:rPr>
        <w:t>.</w:t>
      </w:r>
    </w:p>
    <w:p w:rsidR="00585E6A" w:rsidRPr="00443080" w:rsidRDefault="00585E6A" w:rsidP="002B393E">
      <w:pPr>
        <w:pStyle w:val="ListParagraph"/>
        <w:numPr>
          <w:ilvl w:val="0"/>
          <w:numId w:val="67"/>
        </w:numPr>
        <w:ind w:left="360"/>
        <w:rPr>
          <w:rFonts w:ascii="Arial" w:hAnsi="Arial" w:cs="Arial"/>
          <w:sz w:val="22"/>
          <w:szCs w:val="22"/>
        </w:rPr>
      </w:pPr>
      <w:r w:rsidRPr="00443080">
        <w:rPr>
          <w:rFonts w:ascii="Arial" w:hAnsi="Arial" w:cs="Arial"/>
          <w:sz w:val="22"/>
          <w:szCs w:val="22"/>
        </w:rPr>
        <w:t xml:space="preserve">In an activity called </w:t>
      </w:r>
      <w:r w:rsidRPr="00443080">
        <w:rPr>
          <w:rFonts w:ascii="Arial" w:hAnsi="Arial" w:cs="Arial"/>
          <w:i/>
          <w:sz w:val="22"/>
          <w:szCs w:val="22"/>
        </w:rPr>
        <w:t>Mercury in the Environment: Percent Mercury in Coal,</w:t>
      </w:r>
      <w:r w:rsidRPr="00443080">
        <w:rPr>
          <w:rFonts w:ascii="Arial" w:hAnsi="Arial" w:cs="Arial"/>
          <w:sz w:val="22"/>
          <w:szCs w:val="22"/>
        </w:rPr>
        <w:t xml:space="preserve"> students can determine the percent-by-mass of elements in coal. The “coal sample” is a bag of different colored beads. Each color represents a different element. The most abundant colored bead will represent carbon. An explanation and instructions for this activity can be found beginning on page 26 of </w:t>
      </w:r>
      <w:hyperlink r:id="rId499" w:history="1">
        <w:r w:rsidRPr="00443080">
          <w:rPr>
            <w:rStyle w:val="Hyperlink"/>
            <w:rFonts w:ascii="Arial" w:hAnsi="Arial" w:cs="Arial"/>
            <w:sz w:val="22"/>
            <w:szCs w:val="22"/>
          </w:rPr>
          <w:t>http://sharkresearch.rsmas.miami.edu/assets/pdfs/learning-tools/high-school/MODULE%205%20Management,%20Conservation,%20Research%20and%20Actions%20-%20SECTION%203%20Mercury%20Toxicity%20Data.pdf</w:t>
        </w:r>
      </w:hyperlink>
      <w:r w:rsidRPr="00443080">
        <w:rPr>
          <w:rFonts w:ascii="Arial" w:hAnsi="Arial" w:cs="Arial"/>
          <w:sz w:val="22"/>
          <w:szCs w:val="22"/>
        </w:rPr>
        <w:t>.</w:t>
      </w:r>
    </w:p>
    <w:p w:rsidR="00585E6A" w:rsidRPr="00443080" w:rsidRDefault="00585E6A" w:rsidP="002B393E">
      <w:pPr>
        <w:pStyle w:val="ListParagraph"/>
        <w:numPr>
          <w:ilvl w:val="0"/>
          <w:numId w:val="67"/>
        </w:numPr>
        <w:ind w:left="360"/>
        <w:rPr>
          <w:rFonts w:ascii="Arial" w:hAnsi="Arial" w:cs="Arial"/>
          <w:sz w:val="22"/>
          <w:szCs w:val="22"/>
        </w:rPr>
      </w:pPr>
      <w:r w:rsidRPr="00443080">
        <w:rPr>
          <w:rFonts w:ascii="Arial" w:hAnsi="Arial" w:cs="Arial"/>
          <w:sz w:val="22"/>
          <w:szCs w:val="22"/>
        </w:rPr>
        <w:t xml:space="preserve">A series of lessons on mercury including mercury in the environment and mercury in the food chain can be found at </w:t>
      </w:r>
      <w:hyperlink r:id="rId500" w:history="1">
        <w:r w:rsidRPr="00443080">
          <w:rPr>
            <w:rStyle w:val="Hyperlink"/>
            <w:rFonts w:ascii="Arial" w:hAnsi="Arial" w:cs="Arial"/>
            <w:sz w:val="22"/>
            <w:szCs w:val="22"/>
          </w:rPr>
          <w:t>http://www.kendallville-in.org/pdf/mercury/mercury_high_school_activity.pdf</w:t>
        </w:r>
      </w:hyperlink>
      <w:r w:rsidRPr="00443080">
        <w:rPr>
          <w:rFonts w:ascii="Arial" w:hAnsi="Arial" w:cs="Arial"/>
          <w:sz w:val="22"/>
          <w:szCs w:val="22"/>
        </w:rPr>
        <w:t>.</w:t>
      </w:r>
    </w:p>
    <w:p w:rsidR="00585E6A" w:rsidRPr="00443080" w:rsidRDefault="00585E6A" w:rsidP="002B393E">
      <w:pPr>
        <w:pStyle w:val="ListParagraph"/>
        <w:numPr>
          <w:ilvl w:val="0"/>
          <w:numId w:val="67"/>
        </w:numPr>
        <w:ind w:left="360"/>
        <w:rPr>
          <w:rFonts w:ascii="Arial" w:hAnsi="Arial" w:cs="Arial"/>
          <w:sz w:val="22"/>
          <w:szCs w:val="22"/>
        </w:rPr>
      </w:pPr>
      <w:r w:rsidRPr="00443080">
        <w:rPr>
          <w:rFonts w:ascii="Arial" w:hAnsi="Arial" w:cs="Arial"/>
          <w:sz w:val="22"/>
          <w:szCs w:val="22"/>
        </w:rPr>
        <w:t xml:space="preserve">“The Ups and Down of Thermometers” is an interactive lesson on thermometers produced by the American Chemical Society. It is designed for middle school but could be adapted for older students as well. </w:t>
      </w:r>
      <w:r w:rsidR="00F44D01">
        <w:rPr>
          <w:rFonts w:ascii="Arial" w:hAnsi="Arial" w:cs="Arial"/>
          <w:sz w:val="22"/>
          <w:szCs w:val="22"/>
        </w:rPr>
        <w:t>(</w:t>
      </w:r>
      <w:hyperlink r:id="rId501" w:history="1">
        <w:r w:rsidRPr="00443080">
          <w:rPr>
            <w:rStyle w:val="Hyperlink"/>
            <w:rFonts w:ascii="Arial" w:hAnsi="Arial" w:cs="Arial"/>
            <w:sz w:val="22"/>
            <w:szCs w:val="22"/>
          </w:rPr>
          <w:t>http://www.middleschoolchemistry.com/lessonplans/chapter1/lesson3</w:t>
        </w:r>
      </w:hyperlink>
      <w:r w:rsidR="00F44D01" w:rsidRPr="00F44D01">
        <w:rPr>
          <w:rStyle w:val="Hyperlink"/>
          <w:rFonts w:ascii="Arial" w:hAnsi="Arial" w:cs="Arial"/>
          <w:color w:val="auto"/>
          <w:sz w:val="22"/>
          <w:szCs w:val="22"/>
          <w:u w:val="none"/>
        </w:rPr>
        <w:t>)</w:t>
      </w:r>
    </w:p>
    <w:p w:rsidR="00585E6A" w:rsidRPr="00443080" w:rsidRDefault="00585E6A" w:rsidP="002B393E">
      <w:pPr>
        <w:pStyle w:val="ListParagraph"/>
        <w:numPr>
          <w:ilvl w:val="0"/>
          <w:numId w:val="67"/>
        </w:numPr>
        <w:ind w:left="360"/>
        <w:rPr>
          <w:rFonts w:ascii="Arial" w:hAnsi="Arial" w:cs="Arial"/>
          <w:sz w:val="22"/>
          <w:szCs w:val="22"/>
        </w:rPr>
      </w:pPr>
      <w:r w:rsidRPr="00443080">
        <w:rPr>
          <w:rFonts w:ascii="Arial" w:hAnsi="Arial" w:cs="Arial"/>
          <w:sz w:val="22"/>
          <w:szCs w:val="22"/>
        </w:rPr>
        <w:t xml:space="preserve">You can use analogies to help students understand measurements that are either very large or very small. The activity at </w:t>
      </w:r>
      <w:hyperlink r:id="rId502" w:history="1">
        <w:r w:rsidRPr="00443080">
          <w:rPr>
            <w:rStyle w:val="Hyperlink"/>
            <w:rFonts w:ascii="Arial" w:hAnsi="Arial" w:cs="Arial"/>
            <w:sz w:val="22"/>
            <w:szCs w:val="22"/>
          </w:rPr>
          <w:t>http://www.toxicsaction.org/sites/default/files/tac/sfa/messaging_with_analogies.pdf</w:t>
        </w:r>
      </w:hyperlink>
      <w:r w:rsidRPr="00443080">
        <w:rPr>
          <w:rFonts w:ascii="Arial" w:hAnsi="Arial" w:cs="Arial"/>
          <w:sz w:val="22"/>
          <w:szCs w:val="22"/>
        </w:rPr>
        <w:t xml:space="preserve"> provides students with practice understanding various units.</w:t>
      </w:r>
    </w:p>
    <w:p w:rsidR="00F44D01" w:rsidRPr="00F44D01" w:rsidRDefault="00585E6A" w:rsidP="002B393E">
      <w:pPr>
        <w:pStyle w:val="ListParagraph"/>
        <w:numPr>
          <w:ilvl w:val="0"/>
          <w:numId w:val="67"/>
        </w:numPr>
        <w:ind w:left="360"/>
        <w:rPr>
          <w:rStyle w:val="Hyperlink"/>
          <w:rFonts w:ascii="Arial" w:hAnsi="Arial" w:cs="Arial"/>
          <w:color w:val="auto"/>
          <w:sz w:val="22"/>
          <w:szCs w:val="22"/>
          <w:u w:val="none"/>
        </w:rPr>
      </w:pPr>
      <w:r w:rsidRPr="00443080">
        <w:rPr>
          <w:rFonts w:ascii="Arial" w:hAnsi="Arial" w:cs="Arial"/>
          <w:sz w:val="22"/>
          <w:szCs w:val="22"/>
        </w:rPr>
        <w:t xml:space="preserve">Students can investigate the meaning of parts per million using a 10% solution and diluting it until its concentration is one part per million. As description of such an activity can be found at </w:t>
      </w:r>
      <w:hyperlink r:id="rId503" w:history="1">
        <w:r w:rsidRPr="00443080">
          <w:rPr>
            <w:rStyle w:val="Hyperlink"/>
            <w:rFonts w:ascii="Arial" w:hAnsi="Arial" w:cs="Arial"/>
            <w:sz w:val="22"/>
            <w:szCs w:val="22"/>
          </w:rPr>
          <w:t>http://ed.fnal.gov/trc_new/sciencelines_online/fall96/activities.html</w:t>
        </w:r>
      </w:hyperlink>
      <w:r w:rsidR="00F44D01" w:rsidRPr="00F44D01">
        <w:rPr>
          <w:rStyle w:val="Hyperlink"/>
          <w:rFonts w:ascii="Arial" w:hAnsi="Arial" w:cs="Arial"/>
          <w:color w:val="auto"/>
          <w:sz w:val="22"/>
          <w:szCs w:val="22"/>
          <w:u w:val="none"/>
        </w:rPr>
        <w:t>.</w:t>
      </w:r>
    </w:p>
    <w:p w:rsidR="00585E6A" w:rsidRPr="00F44D01" w:rsidRDefault="00585E6A" w:rsidP="002B393E">
      <w:pPr>
        <w:pStyle w:val="ListParagraph"/>
        <w:numPr>
          <w:ilvl w:val="0"/>
          <w:numId w:val="67"/>
        </w:numPr>
        <w:ind w:left="360"/>
        <w:rPr>
          <w:rFonts w:ascii="Arial" w:hAnsi="Arial" w:cs="Arial"/>
          <w:sz w:val="22"/>
          <w:szCs w:val="22"/>
        </w:rPr>
      </w:pPr>
      <w:r w:rsidRPr="00F44D01">
        <w:rPr>
          <w:rStyle w:val="Hyperlink"/>
          <w:rFonts w:ascii="Arial" w:hAnsi="Arial" w:cs="Arial"/>
          <w:color w:val="auto"/>
          <w:sz w:val="22"/>
          <w:szCs w:val="22"/>
          <w:u w:val="none"/>
        </w:rPr>
        <w:t>Along the same lines as the activity above, an excellent example of a serial dilution laboratory activity can be found at this site:</w:t>
      </w:r>
      <w:r w:rsidRPr="00F44D01">
        <w:rPr>
          <w:rStyle w:val="Hyperlink"/>
          <w:rFonts w:ascii="Arial" w:hAnsi="Arial" w:cs="Arial"/>
          <w:color w:val="auto"/>
          <w:sz w:val="22"/>
          <w:szCs w:val="22"/>
        </w:rPr>
        <w:t xml:space="preserve"> </w:t>
      </w:r>
      <w:hyperlink r:id="rId504" w:history="1">
        <w:r w:rsidRPr="00443080">
          <w:rPr>
            <w:rStyle w:val="Hyperlink"/>
            <w:rFonts w:ascii="Arial" w:hAnsi="Arial" w:cs="Arial"/>
            <w:sz w:val="22"/>
            <w:szCs w:val="22"/>
          </w:rPr>
          <w:t>http://www.lcsd.wednet.edu/cms/lib06/WA01001184/Centricity/Domain/14/Serial_Dilution_Lab.pdf</w:t>
        </w:r>
      </w:hyperlink>
      <w:r w:rsidRPr="00F44D01">
        <w:rPr>
          <w:rStyle w:val="Hyperlink"/>
          <w:rFonts w:ascii="Arial" w:hAnsi="Arial" w:cs="Arial"/>
          <w:color w:val="auto"/>
          <w:sz w:val="22"/>
          <w:szCs w:val="22"/>
          <w:u w:val="none"/>
        </w:rPr>
        <w:t>.</w:t>
      </w:r>
    </w:p>
    <w:p w:rsidR="00D74F8D" w:rsidRDefault="00D74F8D" w:rsidP="00D74F8D">
      <w:pPr>
        <w:rPr>
          <w:rFonts w:ascii="Arial" w:hAnsi="Arial" w:cs="Arial"/>
          <w:sz w:val="22"/>
          <w:szCs w:val="22"/>
        </w:rPr>
      </w:pPr>
    </w:p>
    <w:p w:rsidR="00964494" w:rsidRPr="008B1A62" w:rsidRDefault="00FC4D50" w:rsidP="00964494">
      <w:pPr>
        <w:pStyle w:val="Heading2"/>
        <w:rPr>
          <w:rFonts w:ascii="Arial" w:hAnsi="Arial" w:cs="Arial"/>
        </w:rPr>
      </w:pPr>
      <w:bookmarkStart w:id="65" w:name="_Toc446168946"/>
      <w:r>
        <w:rPr>
          <w:rFonts w:ascii="Arial" w:hAnsi="Arial" w:cs="Arial"/>
        </w:rPr>
        <w:t>Out-of-C</w:t>
      </w:r>
      <w:r w:rsidR="00964494" w:rsidRPr="008B1A62">
        <w:rPr>
          <w:rFonts w:ascii="Arial" w:hAnsi="Arial" w:cs="Arial"/>
        </w:rPr>
        <w:t>lass Activities and Projects (student research, class projects)</w:t>
      </w:r>
      <w:bookmarkEnd w:id="65"/>
    </w:p>
    <w:p w:rsidR="00964494" w:rsidRPr="008B1A62" w:rsidRDefault="00964494" w:rsidP="00964494">
      <w:pPr>
        <w:rPr>
          <w:rFonts w:ascii="Arial" w:hAnsi="Arial" w:cs="Arial"/>
          <w:sz w:val="22"/>
          <w:szCs w:val="22"/>
        </w:rPr>
      </w:pPr>
    </w:p>
    <w:p w:rsidR="00585E6A" w:rsidRPr="00443080" w:rsidRDefault="00585E6A" w:rsidP="002B393E">
      <w:pPr>
        <w:pStyle w:val="ListParagraph"/>
        <w:numPr>
          <w:ilvl w:val="0"/>
          <w:numId w:val="68"/>
        </w:numPr>
        <w:ind w:left="360"/>
        <w:rPr>
          <w:rFonts w:ascii="Arial" w:hAnsi="Arial" w:cs="Arial"/>
          <w:sz w:val="22"/>
          <w:szCs w:val="22"/>
        </w:rPr>
      </w:pPr>
      <w:r w:rsidRPr="00443080">
        <w:rPr>
          <w:rFonts w:ascii="Arial" w:hAnsi="Arial" w:cs="Arial"/>
          <w:sz w:val="22"/>
          <w:szCs w:val="22"/>
        </w:rPr>
        <w:t>Students could research the pros and cons of eating fish and write a position paper on the topic.</w:t>
      </w:r>
    </w:p>
    <w:p w:rsidR="00585E6A" w:rsidRPr="00443080" w:rsidRDefault="00585E6A" w:rsidP="002B393E">
      <w:pPr>
        <w:pStyle w:val="ListParagraph"/>
        <w:numPr>
          <w:ilvl w:val="0"/>
          <w:numId w:val="68"/>
        </w:numPr>
        <w:ind w:left="360"/>
        <w:rPr>
          <w:rFonts w:ascii="Arial" w:hAnsi="Arial" w:cs="Arial"/>
          <w:sz w:val="22"/>
          <w:szCs w:val="22"/>
        </w:rPr>
      </w:pPr>
      <w:r w:rsidRPr="00443080">
        <w:rPr>
          <w:rFonts w:ascii="Arial" w:hAnsi="Arial" w:cs="Arial"/>
          <w:sz w:val="22"/>
          <w:szCs w:val="22"/>
        </w:rPr>
        <w:t xml:space="preserve">Students could be assigned to research and write about the industrial uses of mercury. Topics could include the use of mercury in gold mining, in iron mining and in chlorine and polyvinyl chloride production. </w:t>
      </w:r>
    </w:p>
    <w:p w:rsidR="00585E6A" w:rsidRPr="00443080" w:rsidRDefault="00585E6A" w:rsidP="002B393E">
      <w:pPr>
        <w:pStyle w:val="ListParagraph"/>
        <w:numPr>
          <w:ilvl w:val="0"/>
          <w:numId w:val="68"/>
        </w:numPr>
        <w:ind w:left="360"/>
        <w:rPr>
          <w:rFonts w:ascii="Arial" w:hAnsi="Arial" w:cs="Arial"/>
          <w:sz w:val="22"/>
          <w:szCs w:val="22"/>
        </w:rPr>
      </w:pPr>
      <w:r w:rsidRPr="00443080">
        <w:rPr>
          <w:rFonts w:ascii="Arial" w:hAnsi="Arial" w:cs="Arial"/>
          <w:sz w:val="22"/>
          <w:szCs w:val="22"/>
        </w:rPr>
        <w:t>Students could also be assigned to investigate and report on the major sources of mercury in the environment, which could include power plants, pesticides, and volcanos. It could also include an investigation of China’s contribution to mercury pollution.</w:t>
      </w:r>
    </w:p>
    <w:p w:rsidR="00585E6A" w:rsidRPr="00443080" w:rsidRDefault="00585E6A" w:rsidP="002B393E">
      <w:pPr>
        <w:pStyle w:val="ListParagraph"/>
        <w:numPr>
          <w:ilvl w:val="0"/>
          <w:numId w:val="68"/>
        </w:numPr>
        <w:ind w:left="360"/>
        <w:rPr>
          <w:rFonts w:ascii="Arial" w:hAnsi="Arial" w:cs="Arial"/>
          <w:sz w:val="22"/>
          <w:szCs w:val="22"/>
        </w:rPr>
      </w:pPr>
      <w:r w:rsidRPr="00443080">
        <w:rPr>
          <w:rFonts w:ascii="Arial" w:hAnsi="Arial" w:cs="Arial"/>
          <w:sz w:val="22"/>
          <w:szCs w:val="22"/>
        </w:rPr>
        <w:t>Students could research and report and, possibly, debate in class the use of mercury in dental amalgams. The health effects on the human body (or lack thereof) due to amalgam fillings is a topic of ongoing scientific research and debate.</w:t>
      </w:r>
    </w:p>
    <w:p w:rsidR="00585E6A" w:rsidRPr="00443080" w:rsidRDefault="00585E6A" w:rsidP="002B393E">
      <w:pPr>
        <w:pStyle w:val="ListParagraph"/>
        <w:numPr>
          <w:ilvl w:val="0"/>
          <w:numId w:val="68"/>
        </w:numPr>
        <w:ind w:left="360"/>
        <w:rPr>
          <w:rFonts w:ascii="Arial" w:hAnsi="Arial" w:cs="Arial"/>
          <w:sz w:val="22"/>
          <w:szCs w:val="22"/>
        </w:rPr>
      </w:pPr>
      <w:r w:rsidRPr="00443080">
        <w:rPr>
          <w:rFonts w:ascii="Arial" w:hAnsi="Arial" w:cs="Arial"/>
          <w:sz w:val="22"/>
          <w:szCs w:val="22"/>
        </w:rPr>
        <w:t>Students could research and report on other contaminants that biomagnify in fish and pose hazards for humans. These could include PCBs, DDT, dioxin, and chlordane.</w:t>
      </w:r>
    </w:p>
    <w:p w:rsidR="007078D2" w:rsidRDefault="007078D2" w:rsidP="00D74F8D">
      <w:pPr>
        <w:rPr>
          <w:rFonts w:ascii="Arial" w:hAnsi="Arial" w:cs="Arial"/>
          <w:sz w:val="22"/>
          <w:szCs w:val="22"/>
        </w:rPr>
      </w:pPr>
      <w:r>
        <w:rPr>
          <w:rFonts w:ascii="Arial" w:hAnsi="Arial" w:cs="Arial"/>
          <w:sz w:val="22"/>
          <w:szCs w:val="22"/>
        </w:rPr>
        <w:br w:type="page"/>
      </w:r>
    </w:p>
    <w:p w:rsidR="002529A5" w:rsidRPr="00D03142" w:rsidRDefault="002529A5" w:rsidP="00D74F8D">
      <w:pPr>
        <w:rPr>
          <w:rFonts w:ascii="Arial" w:hAnsi="Arial" w:cs="Arial"/>
          <w:sz w:val="22"/>
          <w:szCs w:val="22"/>
        </w:rPr>
      </w:pPr>
    </w:p>
    <w:p w:rsidR="00A71AE1" w:rsidRDefault="00A71AE1" w:rsidP="00A71AE1">
      <w:pPr>
        <w:pStyle w:val="Heading2"/>
        <w:rPr>
          <w:rFonts w:ascii="Arial" w:hAnsi="Arial" w:cs="Arial"/>
        </w:rPr>
      </w:pPr>
      <w:bookmarkStart w:id="66" w:name="_Toc446168947"/>
      <w:r w:rsidRPr="008B1A62">
        <w:rPr>
          <w:rFonts w:ascii="Arial" w:hAnsi="Arial" w:cs="Arial"/>
        </w:rPr>
        <w:t>References</w:t>
      </w:r>
      <w:r w:rsidR="006E0263" w:rsidRPr="008B1A62">
        <w:rPr>
          <w:rFonts w:ascii="Arial" w:hAnsi="Arial" w:cs="Arial"/>
        </w:rPr>
        <w:t xml:space="preserve"> (non-Web-based information sources)</w:t>
      </w:r>
      <w:bookmarkEnd w:id="66"/>
    </w:p>
    <w:p w:rsidR="00697A81" w:rsidRPr="00697A81" w:rsidRDefault="00697A81" w:rsidP="00697A81">
      <w:pPr>
        <w:rPr>
          <w:rFonts w:ascii="Arial" w:hAnsi="Arial" w:cs="Arial"/>
          <w:sz w:val="22"/>
          <w:szCs w:val="22"/>
        </w:rPr>
      </w:pPr>
    </w:p>
    <w:p w:rsidR="00CA25F4" w:rsidRDefault="00EF385D" w:rsidP="000414E8">
      <w:pPr>
        <w:rPr>
          <w:rFonts w:ascii="Arial" w:hAnsi="Arial" w:cs="Arial"/>
          <w:sz w:val="22"/>
          <w:szCs w:val="22"/>
        </w:rPr>
      </w:pPr>
      <w:r>
        <w:rPr>
          <w:noProof/>
        </w:rPr>
        <mc:AlternateContent>
          <mc:Choice Requires="wpg">
            <w:drawing>
              <wp:inline distT="0" distB="0" distL="0" distR="0" wp14:anchorId="2EB09D3A" wp14:editId="488C872C">
                <wp:extent cx="6103620" cy="2999105"/>
                <wp:effectExtent l="0" t="0" r="0" b="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3620" cy="2999105"/>
                          <a:chOff x="0" y="0"/>
                          <a:chExt cx="5842635" cy="2999740"/>
                        </a:xfrm>
                      </wpg:grpSpPr>
                      <pic:pic xmlns:pic="http://schemas.openxmlformats.org/drawingml/2006/picture">
                        <pic:nvPicPr>
                          <pic:cNvPr id="89" name="Picture 18" descr="2013 CMcdcover label1-crop"/>
                          <pic:cNvPicPr>
                            <a:picLocks noChangeAspect="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3345180" y="0"/>
                            <a:ext cx="2497455" cy="2020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90" name="Text Box 19"/>
                        <wps:cNvSpPr txBox="1">
                          <a:spLocks noChangeArrowheads="1"/>
                        </wps:cNvSpPr>
                        <wps:spPr bwMode="auto">
                          <a:xfrm>
                            <a:off x="3566160" y="2186940"/>
                            <a:ext cx="2258060" cy="5010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EF385D">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C343DB" w:rsidRPr="00565864" w:rsidRDefault="00C343DB" w:rsidP="00EF385D">
                              <w:pPr>
                                <w:widowControl w:val="0"/>
                                <w:jc w:val="center"/>
                                <w:rPr>
                                  <w:rFonts w:ascii="Cooper Black" w:hAnsi="Cooper Black"/>
                                  <w:sz w:val="4"/>
                                  <w:szCs w:val="4"/>
                                </w:rPr>
                              </w:pPr>
                            </w:p>
                            <w:p w:rsidR="00C343DB" w:rsidRDefault="00C343DB" w:rsidP="00EF385D">
                              <w:pPr>
                                <w:widowControl w:val="0"/>
                                <w:jc w:val="center"/>
                                <w:rPr>
                                  <w:rFonts w:ascii="Cooper Black" w:hAnsi="Cooper Black"/>
                                  <w:color w:val="DC0000"/>
                                </w:rPr>
                              </w:pPr>
                              <w:r>
                                <w:rPr>
                                  <w:rFonts w:ascii="Cooper Black" w:hAnsi="Cooper Black"/>
                                  <w:color w:val="DC0000"/>
                                </w:rPr>
                                <w:t>Available Now!</w:t>
                              </w:r>
                            </w:p>
                            <w:p w:rsidR="00C343DB" w:rsidRDefault="00C343DB" w:rsidP="00EF385D">
                              <w:pPr>
                                <w:widowControl w:val="0"/>
                                <w:jc w:val="center"/>
                                <w:rPr>
                                  <w:rFonts w:ascii="Cooper Black" w:hAnsi="Cooper Black"/>
                                  <w:color w:val="DC0000"/>
                                  <w:sz w:val="28"/>
                                  <w:szCs w:val="28"/>
                                </w:rPr>
                              </w:pPr>
                            </w:p>
                          </w:txbxContent>
                        </wps:txbx>
                        <wps:bodyPr rot="0" vert="horz" wrap="square" lIns="36576" tIns="36576" rIns="36576" bIns="36576" anchor="t" anchorCtr="0" upright="1">
                          <a:noAutofit/>
                        </wps:bodyPr>
                      </wps:wsp>
                      <wps:wsp>
                        <wps:cNvPr id="92" name="Text Box 17"/>
                        <wps:cNvSpPr txBox="1">
                          <a:spLocks noChangeArrowheads="1"/>
                        </wps:cNvSpPr>
                        <wps:spPr bwMode="auto">
                          <a:xfrm>
                            <a:off x="0" y="3810"/>
                            <a:ext cx="3346450" cy="299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Pr="00A43F19" w:rsidRDefault="00C343DB" w:rsidP="00EF385D">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Teacher’s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506"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C343DB" w:rsidRPr="00A43F19" w:rsidRDefault="00C343DB" w:rsidP="00EF385D">
                              <w:pPr>
                                <w:widowControl w:val="0"/>
                                <w:ind w:right="66"/>
                                <w:jc w:val="both"/>
                                <w:rPr>
                                  <w:rFonts w:ascii="Calibri" w:hAnsi="Calibri"/>
                                  <w:b/>
                                  <w:bCs/>
                                  <w:sz w:val="22"/>
                                  <w:szCs w:val="22"/>
                                </w:rPr>
                              </w:pPr>
                            </w:p>
                            <w:p w:rsidR="00C343DB" w:rsidRPr="00A43F19" w:rsidRDefault="00C343DB" w:rsidP="00EF385D">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wps:txbx>
                        <wps:bodyPr rot="0" vert="horz" wrap="square" lIns="36576" tIns="36576" rIns="36576" bIns="36576" anchor="t" anchorCtr="0" upright="1">
                          <a:noAutofit/>
                        </wps:bodyPr>
                      </wps:wsp>
                    </wpg:wgp>
                  </a:graphicData>
                </a:graphic>
              </wp:inline>
            </w:drawing>
          </mc:Choice>
          <mc:Fallback>
            <w:pict>
              <v:group id="Group 88" o:spid="_x0000_s1139" style="width:480.6pt;height:236.15pt;mso-position-horizontal-relative:char;mso-position-vertical-relative:line" coordsize="58426,2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">
                <v:shape id="Picture 18" o:spid="_x0000_s1140" type="#_x0000_t75" alt="2013 CMcdcover label1-crop" style="position:absolute;left:33451;width:24975;height:20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zIkDDAAAA2wAAAA8AAABkcnMvZG93bnJldi54bWxEj0FrAjEUhO+F/ofwCr3VrB5kuxpFhFLF&#10;g3RXPD83z83i5mVJoq7/vhEKPQ4z8w0zXw62EzfyoXWsYDzKQBDXTrfcKDhUXx85iBCRNXaOScGD&#10;AiwXry9zLLS78w/dytiIBOFQoAITY19IGWpDFsPI9cTJOztvMSbpG6k93hPcdnKSZVNpseW0YLCn&#10;taH6Ul6tguP3LttNK3OKtvGPvc/LbdW3Sr2/DasZiEhD/A//tTdaQf4Jzy/pB8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DMiQMMAAADbAAAADwAAAAAAAAAAAAAAAACf&#10;AgAAZHJzL2Rvd25yZXYueG1sUEsFBgAAAAAEAAQA9wAAAI8DAAAAAA==&#10;" strokecolor="black [0]" insetpen="t">
                  <v:imagedata r:id="rId507" o:title="2013 CMcdcover label1-crop"/>
                  <v:shadow color="#ccc"/>
                  <v:path arrowok="t"/>
                </v:shape>
                <v:shape id="_x0000_s1141" type="#_x0000_t202" style="position:absolute;left:35661;top:21869;width:22581;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4BwsEA&#10;AADbAAAADwAAAGRycy9kb3ducmV2LnhtbERPz2vCMBS+D/wfwhN2W9Nt4FzXKDIQPAhqlZ3fmrem&#10;2LyUJNrqX78cBjt+fL/L5Wg7cSUfWscKnrMcBHHtdMuNgtNx/TQHESKyxs4xKbhRgOVi8lBiod3A&#10;B7pWsREphEOBCkyMfSFlqA1ZDJnriRP347zFmKBvpPY4pHDbyZc8n0mLLacGgz19GqrP1cUq+Pp+&#10;u+wH/7o/nO/9rHOrsNvGoNTjdFx9gIg0xn/xn3ujFbyn9elL+gF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uAcLBAAAA2wAAAA8AAAAAAAAAAAAAAAAAmAIAAGRycy9kb3du&#10;cmV2LnhtbFBLBQYAAAAABAAEAPUAAACGAwAAAAA=&#10;" filled="f" stroked="f" strokecolor="black [0]" insetpen="t">
                  <v:textbox inset="2.88pt,2.88pt,2.88pt,2.88pt">
                    <w:txbxContent>
                      <w:p w:rsidR="00C343DB" w:rsidRDefault="00C343DB" w:rsidP="00EF385D">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C343DB" w:rsidRPr="00565864" w:rsidRDefault="00C343DB" w:rsidP="00EF385D">
                        <w:pPr>
                          <w:widowControl w:val="0"/>
                          <w:jc w:val="center"/>
                          <w:rPr>
                            <w:rFonts w:ascii="Cooper Black" w:hAnsi="Cooper Black"/>
                            <w:sz w:val="4"/>
                            <w:szCs w:val="4"/>
                          </w:rPr>
                        </w:pPr>
                      </w:p>
                      <w:p w:rsidR="00C343DB" w:rsidRDefault="00C343DB" w:rsidP="00EF385D">
                        <w:pPr>
                          <w:widowControl w:val="0"/>
                          <w:jc w:val="center"/>
                          <w:rPr>
                            <w:rFonts w:ascii="Cooper Black" w:hAnsi="Cooper Black"/>
                            <w:color w:val="DC0000"/>
                          </w:rPr>
                        </w:pPr>
                        <w:r>
                          <w:rPr>
                            <w:rFonts w:ascii="Cooper Black" w:hAnsi="Cooper Black"/>
                            <w:color w:val="DC0000"/>
                          </w:rPr>
                          <w:t>Available Now!</w:t>
                        </w:r>
                      </w:p>
                      <w:p w:rsidR="00C343DB" w:rsidRDefault="00C343DB" w:rsidP="00EF385D">
                        <w:pPr>
                          <w:widowControl w:val="0"/>
                          <w:jc w:val="center"/>
                          <w:rPr>
                            <w:rFonts w:ascii="Cooper Black" w:hAnsi="Cooper Black"/>
                            <w:color w:val="DC0000"/>
                            <w:sz w:val="28"/>
                            <w:szCs w:val="28"/>
                          </w:rPr>
                        </w:pPr>
                      </w:p>
                    </w:txbxContent>
                  </v:textbox>
                </v:shape>
                <v:shape id="Text Box 17" o:spid="_x0000_s1142" type="#_x0000_t202" style="position:absolute;top:38;width:33464;height:29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A6LsQA&#10;AADbAAAADwAAAGRycy9kb3ducmV2LnhtbESPQWvCQBSE7wX/w/IEb3WjQqqpq4hQ6KHQGEvPz+xr&#10;Esy+DbtrkvbXdwsFj8PMfMNs96NpRU/ON5YVLOYJCOLS6oYrBR/nl8c1CB+QNbaWScE3edjvJg9b&#10;zLQd+ER9ESoRIewzVFCH0GVS+rImg35uO+LofVlnMETpKqkdDhFuWrlMklQabDgu1NjRsabyWtyM&#10;gs/L0y0f3Co/XX+6tLUH//4WvFKz6Xh4BhFoDPfwf/tVK9gs4e9L/AF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wOi7EAAAA2wAAAA8AAAAAAAAAAAAAAAAAmAIAAGRycy9k&#10;b3ducmV2LnhtbFBLBQYAAAAABAAEAPUAAACJAwAAAAA=&#10;" filled="f" stroked="f" strokecolor="black [0]" insetpen="t">
                  <v:textbox inset="2.88pt,2.88pt,2.88pt,2.88pt">
                    <w:txbxContent>
                      <w:p w:rsidR="00C343DB" w:rsidRPr="00A43F19" w:rsidRDefault="00C343DB" w:rsidP="00EF385D">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Teacher’s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508"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C343DB" w:rsidRPr="00A43F19" w:rsidRDefault="00C343DB" w:rsidP="00EF385D">
                        <w:pPr>
                          <w:widowControl w:val="0"/>
                          <w:ind w:right="66"/>
                          <w:jc w:val="both"/>
                          <w:rPr>
                            <w:rFonts w:ascii="Calibri" w:hAnsi="Calibri"/>
                            <w:b/>
                            <w:bCs/>
                            <w:sz w:val="22"/>
                            <w:szCs w:val="22"/>
                          </w:rPr>
                        </w:pPr>
                      </w:p>
                      <w:p w:rsidR="00C343DB" w:rsidRPr="00A43F19" w:rsidRDefault="00C343DB" w:rsidP="00EF385D">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v:textbox>
                </v:shape>
                <w10:anchorlock/>
              </v:group>
            </w:pict>
          </mc:Fallback>
        </mc:AlternateContent>
      </w:r>
    </w:p>
    <w:p w:rsidR="00B55F60" w:rsidRPr="00B55F60" w:rsidRDefault="00B55F60" w:rsidP="00B55F60">
      <w:pPr>
        <w:rPr>
          <w:rFonts w:ascii="Arial" w:hAnsi="Arial" w:cs="Arial"/>
          <w:sz w:val="12"/>
          <w:szCs w:val="12"/>
        </w:rPr>
      </w:pPr>
    </w:p>
    <w:p w:rsidR="00585E6A" w:rsidRDefault="00585E6A" w:rsidP="00585E6A">
      <w:pPr>
        <w:ind w:firstLine="720"/>
        <w:rPr>
          <w:rFonts w:ascii="Arial" w:hAnsi="Arial" w:cs="Arial"/>
          <w:color w:val="000000"/>
          <w:sz w:val="22"/>
          <w:szCs w:val="22"/>
        </w:rPr>
      </w:pPr>
      <w:r>
        <w:rPr>
          <w:rFonts w:ascii="Arial" w:hAnsi="Arial" w:cs="Arial"/>
          <w:color w:val="000000"/>
          <w:sz w:val="22"/>
          <w:szCs w:val="22"/>
        </w:rPr>
        <w:t xml:space="preserve">Graham, T. Mystery Matters: Nightmare on White Street. </w:t>
      </w:r>
      <w:r>
        <w:rPr>
          <w:rFonts w:ascii="Arial" w:hAnsi="Arial" w:cs="Arial"/>
          <w:i/>
          <w:color w:val="000000"/>
          <w:sz w:val="22"/>
          <w:szCs w:val="22"/>
        </w:rPr>
        <w:t>ChemMatters</w:t>
      </w:r>
      <w:r>
        <w:rPr>
          <w:rFonts w:ascii="Arial" w:hAnsi="Arial" w:cs="Arial"/>
          <w:color w:val="000000"/>
          <w:sz w:val="22"/>
          <w:szCs w:val="22"/>
        </w:rPr>
        <w:t xml:space="preserve">, 1996, </w:t>
      </w:r>
      <w:r>
        <w:rPr>
          <w:rFonts w:ascii="Arial" w:hAnsi="Arial" w:cs="Arial"/>
          <w:i/>
          <w:color w:val="000000"/>
          <w:sz w:val="22"/>
          <w:szCs w:val="22"/>
        </w:rPr>
        <w:t>14</w:t>
      </w:r>
      <w:r>
        <w:rPr>
          <w:rFonts w:ascii="Arial" w:hAnsi="Arial" w:cs="Arial"/>
          <w:color w:val="000000"/>
          <w:sz w:val="22"/>
          <w:szCs w:val="22"/>
        </w:rPr>
        <w:t xml:space="preserve"> (4), pp 9–11. This article relates the story of four people poisoned by mercury vapors created by the smelting of mercury amalgam to recover the silver.</w:t>
      </w:r>
    </w:p>
    <w:p w:rsidR="00585E6A" w:rsidRDefault="00585E6A" w:rsidP="00585E6A">
      <w:pPr>
        <w:rPr>
          <w:rFonts w:ascii="Arial" w:hAnsi="Arial" w:cs="Arial"/>
          <w:color w:val="000000"/>
          <w:sz w:val="22"/>
          <w:szCs w:val="22"/>
        </w:rPr>
      </w:pPr>
    </w:p>
    <w:p w:rsidR="00585E6A" w:rsidRDefault="00585E6A" w:rsidP="00585E6A">
      <w:pPr>
        <w:ind w:firstLine="720"/>
        <w:rPr>
          <w:rFonts w:ascii="Arial" w:hAnsi="Arial" w:cs="Arial"/>
          <w:color w:val="000000"/>
          <w:sz w:val="22"/>
          <w:szCs w:val="22"/>
        </w:rPr>
      </w:pPr>
      <w:r>
        <w:rPr>
          <w:rFonts w:ascii="Arial" w:hAnsi="Arial" w:cs="Arial"/>
          <w:color w:val="000000"/>
          <w:sz w:val="22"/>
          <w:szCs w:val="22"/>
        </w:rPr>
        <w:t xml:space="preserve">Rohrig, B. Thermometers. </w:t>
      </w:r>
      <w:r>
        <w:rPr>
          <w:rFonts w:ascii="Arial" w:hAnsi="Arial" w:cs="Arial"/>
          <w:i/>
          <w:color w:val="000000"/>
          <w:sz w:val="22"/>
          <w:szCs w:val="22"/>
        </w:rPr>
        <w:t>ChemMatters</w:t>
      </w:r>
      <w:r>
        <w:rPr>
          <w:rFonts w:ascii="Arial" w:hAnsi="Arial" w:cs="Arial"/>
          <w:color w:val="000000"/>
          <w:sz w:val="22"/>
          <w:szCs w:val="22"/>
        </w:rPr>
        <w:t xml:space="preserve">, 2006, </w:t>
      </w:r>
      <w:r>
        <w:rPr>
          <w:rFonts w:ascii="Arial" w:hAnsi="Arial" w:cs="Arial"/>
          <w:i/>
          <w:color w:val="000000"/>
          <w:sz w:val="22"/>
          <w:szCs w:val="22"/>
        </w:rPr>
        <w:t>24</w:t>
      </w:r>
      <w:r>
        <w:rPr>
          <w:rFonts w:ascii="Arial" w:hAnsi="Arial" w:cs="Arial"/>
          <w:color w:val="000000"/>
          <w:sz w:val="22"/>
          <w:szCs w:val="22"/>
        </w:rPr>
        <w:t xml:space="preserve"> (4), pp 14–17. This article describes the history of thermometers and describes a variety of different types of thermometers, including the mercury thermometer.</w:t>
      </w:r>
    </w:p>
    <w:p w:rsidR="00585E6A" w:rsidRDefault="00585E6A" w:rsidP="00585E6A">
      <w:pPr>
        <w:rPr>
          <w:rFonts w:ascii="Arial" w:hAnsi="Arial" w:cs="Arial"/>
          <w:color w:val="000000"/>
          <w:sz w:val="22"/>
          <w:szCs w:val="22"/>
        </w:rPr>
      </w:pPr>
    </w:p>
    <w:p w:rsidR="00585E6A" w:rsidRDefault="00585E6A" w:rsidP="00585E6A">
      <w:pPr>
        <w:ind w:firstLine="720"/>
        <w:rPr>
          <w:rFonts w:ascii="Arial" w:hAnsi="Arial" w:cs="Arial"/>
          <w:color w:val="000000"/>
          <w:sz w:val="22"/>
          <w:szCs w:val="22"/>
        </w:rPr>
      </w:pPr>
      <w:r>
        <w:rPr>
          <w:rFonts w:ascii="Arial" w:hAnsi="Arial" w:cs="Arial"/>
          <w:color w:val="000000"/>
          <w:sz w:val="22"/>
          <w:szCs w:val="22"/>
        </w:rPr>
        <w:t xml:space="preserve">Sitzman, B. and Goode, R. Open for Discussion: Lighten Up! </w:t>
      </w:r>
      <w:r>
        <w:rPr>
          <w:rFonts w:ascii="Arial" w:hAnsi="Arial" w:cs="Arial"/>
          <w:i/>
          <w:color w:val="000000"/>
          <w:sz w:val="22"/>
          <w:szCs w:val="22"/>
        </w:rPr>
        <w:t>ChemMatters</w:t>
      </w:r>
      <w:r>
        <w:rPr>
          <w:rFonts w:ascii="Arial" w:hAnsi="Arial" w:cs="Arial"/>
          <w:color w:val="000000"/>
          <w:sz w:val="22"/>
          <w:szCs w:val="22"/>
        </w:rPr>
        <w:t xml:space="preserve">, 2012, </w:t>
      </w:r>
      <w:r>
        <w:rPr>
          <w:rFonts w:ascii="Arial" w:hAnsi="Arial" w:cs="Arial"/>
          <w:i/>
          <w:color w:val="000000"/>
          <w:sz w:val="22"/>
          <w:szCs w:val="22"/>
        </w:rPr>
        <w:t>30</w:t>
      </w:r>
      <w:r>
        <w:rPr>
          <w:rFonts w:ascii="Arial" w:hAnsi="Arial" w:cs="Arial"/>
          <w:color w:val="000000"/>
          <w:sz w:val="22"/>
          <w:szCs w:val="22"/>
        </w:rPr>
        <w:t xml:space="preserve"> (4), p 5. This one page article describes how fluorescent light bulbs work. It also describes the advantages and disadvantages of using them.</w:t>
      </w:r>
    </w:p>
    <w:p w:rsidR="00D74F8D" w:rsidRPr="002E477B" w:rsidRDefault="00D74F8D" w:rsidP="00D74F8D">
      <w:pPr>
        <w:rPr>
          <w:rFonts w:ascii="Arial" w:hAnsi="Arial" w:cs="Arial"/>
          <w:sz w:val="22"/>
          <w:szCs w:val="22"/>
        </w:rPr>
      </w:pPr>
    </w:p>
    <w:p w:rsidR="00C7154F" w:rsidRPr="008B1A62" w:rsidRDefault="00C7154F" w:rsidP="00C7154F">
      <w:pPr>
        <w:pStyle w:val="Heading2"/>
        <w:rPr>
          <w:rFonts w:ascii="Arial" w:hAnsi="Arial" w:cs="Arial"/>
        </w:rPr>
      </w:pPr>
      <w:bookmarkStart w:id="67" w:name="_Toc446168948"/>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Pr="008B1A62">
        <w:rPr>
          <w:rFonts w:ascii="Arial" w:hAnsi="Arial" w:cs="Arial"/>
        </w:rPr>
        <w:t>ites for Additional Information</w:t>
      </w:r>
      <w:r w:rsidR="006E0263" w:rsidRPr="008B1A62">
        <w:rPr>
          <w:rFonts w:ascii="Arial" w:hAnsi="Arial" w:cs="Arial"/>
        </w:rPr>
        <w:t xml:space="preserve"> (Web-based information sources)</w:t>
      </w:r>
      <w:bookmarkEnd w:id="67"/>
    </w:p>
    <w:p w:rsidR="00C7154F" w:rsidRPr="004C7982" w:rsidRDefault="00C7154F" w:rsidP="00A71AE1">
      <w:pPr>
        <w:rPr>
          <w:rFonts w:ascii="Arial" w:hAnsi="Arial" w:cs="Arial"/>
          <w:b/>
          <w:sz w:val="22"/>
          <w:szCs w:val="22"/>
        </w:rPr>
      </w:pPr>
    </w:p>
    <w:p w:rsidR="00585E6A" w:rsidRDefault="00585E6A" w:rsidP="00585E6A">
      <w:pPr>
        <w:rPr>
          <w:rFonts w:ascii="Arial" w:hAnsi="Arial" w:cs="Arial"/>
          <w:sz w:val="22"/>
          <w:szCs w:val="22"/>
        </w:rPr>
      </w:pPr>
      <w:r>
        <w:rPr>
          <w:rFonts w:ascii="Arial" w:hAnsi="Arial" w:cs="Arial"/>
          <w:b/>
        </w:rPr>
        <w:t>More sites on</w:t>
      </w:r>
      <w:r>
        <w:rPr>
          <w:rFonts w:ascii="Arial" w:hAnsi="Arial" w:cs="Arial"/>
        </w:rPr>
        <w:t xml:space="preserve"> </w:t>
      </w:r>
      <w:r>
        <w:rPr>
          <w:rFonts w:ascii="Arial" w:hAnsi="Arial" w:cs="Arial"/>
          <w:b/>
        </w:rPr>
        <w:t>biomagnification and bioaccumulation</w:t>
      </w:r>
    </w:p>
    <w:p w:rsidR="00585E6A" w:rsidRDefault="00585E6A" w:rsidP="00585E6A">
      <w:pPr>
        <w:rPr>
          <w:rFonts w:ascii="Arial" w:hAnsi="Arial" w:cs="Arial"/>
          <w:sz w:val="22"/>
          <w:szCs w:val="22"/>
        </w:rPr>
      </w:pPr>
    </w:p>
    <w:p w:rsidR="00585E6A" w:rsidRDefault="00585E6A" w:rsidP="00585E6A">
      <w:pPr>
        <w:ind w:firstLine="720"/>
        <w:rPr>
          <w:rFonts w:ascii="Arial" w:hAnsi="Arial" w:cs="Arial"/>
          <w:sz w:val="22"/>
          <w:szCs w:val="22"/>
        </w:rPr>
      </w:pPr>
      <w:r>
        <w:rPr>
          <w:rFonts w:ascii="Arial" w:hAnsi="Arial" w:cs="Arial"/>
          <w:sz w:val="22"/>
          <w:szCs w:val="22"/>
        </w:rPr>
        <w:t xml:space="preserve">Biomagnification and bioaccumulation are explained and compared at this site: </w:t>
      </w:r>
      <w:hyperlink r:id="rId509" w:history="1">
        <w:r>
          <w:rPr>
            <w:rStyle w:val="Hyperlink"/>
            <w:rFonts w:ascii="Arial" w:hAnsi="Arial" w:cs="Arial"/>
            <w:sz w:val="22"/>
            <w:szCs w:val="22"/>
          </w:rPr>
          <w:t>https://environment.knoji.com/what-is-the-difference-between-bioaccumulation-and-biomagnification/</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ind w:firstLine="720"/>
        <w:rPr>
          <w:rFonts w:ascii="Arial" w:hAnsi="Arial" w:cs="Arial"/>
          <w:sz w:val="22"/>
          <w:szCs w:val="22"/>
        </w:rPr>
      </w:pPr>
      <w:r>
        <w:rPr>
          <w:rFonts w:ascii="Arial" w:hAnsi="Arial" w:cs="Arial"/>
          <w:sz w:val="22"/>
          <w:szCs w:val="22"/>
        </w:rPr>
        <w:t>This site also explains both biomagnification and bioaccumulation. It also describes the biomagnification of various pollutants such as DDT, heavy metals, PCBs, and cyanide. (</w:t>
      </w:r>
      <w:hyperlink r:id="rId510" w:history="1">
        <w:r>
          <w:rPr>
            <w:rStyle w:val="Hyperlink"/>
            <w:rFonts w:ascii="Arial" w:hAnsi="Arial" w:cs="Arial"/>
            <w:sz w:val="22"/>
            <w:szCs w:val="22"/>
          </w:rPr>
          <w:t>http://w3.marietta.edu/~biol/102/2bioma95.html</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ind w:firstLine="720"/>
        <w:rPr>
          <w:rFonts w:ascii="Arial" w:hAnsi="Arial" w:cs="Arial"/>
          <w:sz w:val="22"/>
          <w:szCs w:val="22"/>
        </w:rPr>
      </w:pPr>
      <w:r>
        <w:rPr>
          <w:rFonts w:ascii="Arial" w:hAnsi="Arial" w:cs="Arial"/>
          <w:sz w:val="22"/>
          <w:szCs w:val="22"/>
        </w:rPr>
        <w:lastRenderedPageBreak/>
        <w:t>This short video (2:21) clearly explains the biomagnification and bioaccumulation of DDT. The graphics make the concepts very clear. (</w:t>
      </w:r>
      <w:hyperlink r:id="rId511" w:history="1">
        <w:r>
          <w:rPr>
            <w:rStyle w:val="Hyperlink"/>
            <w:rFonts w:ascii="Arial" w:hAnsi="Arial" w:cs="Arial"/>
            <w:sz w:val="22"/>
            <w:szCs w:val="22"/>
          </w:rPr>
          <w:t>https://www.youtube.com/watch?v=FoKgsLEm_XA</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ind w:firstLine="720"/>
        <w:rPr>
          <w:rFonts w:ascii="Arial" w:hAnsi="Arial" w:cs="Arial"/>
          <w:sz w:val="22"/>
          <w:szCs w:val="22"/>
        </w:rPr>
      </w:pPr>
      <w:r>
        <w:rPr>
          <w:rFonts w:ascii="Arial" w:hAnsi="Arial" w:cs="Arial"/>
          <w:sz w:val="22"/>
          <w:szCs w:val="22"/>
        </w:rPr>
        <w:t xml:space="preserve">At this site there is information on bioaccumulation and biomagnification of mercury. It also has a variety of activities that help to teach these concepts. It would make an excellent resource for developing lesson plans on these topics. </w:t>
      </w:r>
      <w:r w:rsidR="00F44D01">
        <w:rPr>
          <w:rFonts w:ascii="Arial" w:hAnsi="Arial" w:cs="Arial"/>
          <w:sz w:val="22"/>
          <w:szCs w:val="22"/>
        </w:rPr>
        <w:t>(</w:t>
      </w:r>
      <w:hyperlink r:id="rId512" w:history="1">
        <w:r>
          <w:rPr>
            <w:rStyle w:val="Hyperlink"/>
            <w:rFonts w:ascii="Arial" w:hAnsi="Arial" w:cs="Arial"/>
            <w:sz w:val="22"/>
            <w:szCs w:val="22"/>
          </w:rPr>
          <w:t>http://sharkresearch.rsmas.miami.edu/assets/pdfs/learning-tools/high-school/MODULE%205%20Management,%20Conservation,%20Research%20and%20Actions%20-%20SECTION%203%20Mercury%20Toxicity%20Data.pdf</w:t>
        </w:r>
      </w:hyperlink>
      <w:r w:rsidR="00F44D01" w:rsidRPr="00F44D01">
        <w:rPr>
          <w:rStyle w:val="Hyperlink"/>
          <w:rFonts w:ascii="Arial" w:hAnsi="Arial" w:cs="Arial"/>
          <w:color w:val="auto"/>
          <w:sz w:val="22"/>
          <w:szCs w:val="22"/>
          <w:u w:val="none"/>
        </w:rPr>
        <w:t>)</w:t>
      </w:r>
    </w:p>
    <w:p w:rsidR="00585E6A" w:rsidRDefault="00585E6A" w:rsidP="00585E6A">
      <w:pPr>
        <w:rPr>
          <w:rFonts w:ascii="Arial" w:hAnsi="Arial" w:cs="Arial"/>
          <w:sz w:val="22"/>
          <w:szCs w:val="22"/>
        </w:rPr>
      </w:pPr>
    </w:p>
    <w:p w:rsidR="00585E6A" w:rsidRDefault="00585E6A" w:rsidP="00585E6A">
      <w:pPr>
        <w:rPr>
          <w:rFonts w:ascii="Arial" w:hAnsi="Arial" w:cs="Arial"/>
          <w:b/>
        </w:rPr>
      </w:pPr>
      <w:r>
        <w:rPr>
          <w:rFonts w:ascii="Arial" w:hAnsi="Arial" w:cs="Arial"/>
          <w:b/>
        </w:rPr>
        <w:t>More sites on</w:t>
      </w:r>
      <w:r>
        <w:rPr>
          <w:rFonts w:ascii="Arial" w:hAnsi="Arial" w:cs="Arial"/>
        </w:rPr>
        <w:t xml:space="preserve"> </w:t>
      </w:r>
      <w:r>
        <w:rPr>
          <w:rFonts w:ascii="Arial" w:hAnsi="Arial" w:cs="Arial"/>
          <w:b/>
        </w:rPr>
        <w:t>mercury</w:t>
      </w:r>
    </w:p>
    <w:p w:rsidR="00585E6A" w:rsidRDefault="00585E6A" w:rsidP="00585E6A">
      <w:pPr>
        <w:rPr>
          <w:rFonts w:ascii="Arial" w:hAnsi="Arial" w:cs="Arial"/>
          <w:sz w:val="22"/>
          <w:szCs w:val="22"/>
        </w:rPr>
      </w:pPr>
    </w:p>
    <w:p w:rsidR="00585E6A" w:rsidRDefault="00585E6A" w:rsidP="00585E6A">
      <w:pPr>
        <w:rPr>
          <w:rFonts w:ascii="Arial" w:hAnsi="Arial" w:cs="Arial"/>
          <w:b/>
          <w:sz w:val="22"/>
          <w:szCs w:val="22"/>
        </w:rPr>
      </w:pPr>
      <w:r>
        <w:rPr>
          <w:rFonts w:ascii="Arial" w:hAnsi="Arial" w:cs="Arial"/>
          <w:sz w:val="22"/>
          <w:szCs w:val="22"/>
        </w:rPr>
        <w:tab/>
      </w:r>
      <w:r>
        <w:rPr>
          <w:rFonts w:ascii="Arial" w:hAnsi="Arial" w:cs="Arial"/>
          <w:b/>
          <w:sz w:val="22"/>
          <w:szCs w:val="22"/>
        </w:rPr>
        <w:t>History of mercury</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b/>
          <w:sz w:val="22"/>
          <w:szCs w:val="22"/>
        </w:rPr>
        <w:tab/>
      </w:r>
      <w:r>
        <w:rPr>
          <w:rFonts w:ascii="Arial" w:hAnsi="Arial" w:cs="Arial"/>
          <w:sz w:val="22"/>
          <w:szCs w:val="22"/>
        </w:rPr>
        <w:t xml:space="preserve">A concise history of the discovery and early uses of mercury can be found at this site: </w:t>
      </w:r>
      <w:hyperlink r:id="rId513" w:history="1">
        <w:r>
          <w:rPr>
            <w:rStyle w:val="Hyperlink"/>
            <w:rFonts w:ascii="Arial" w:hAnsi="Arial" w:cs="Arial"/>
            <w:sz w:val="22"/>
            <w:szCs w:val="22"/>
          </w:rPr>
          <w:t>http://www.chemicool.com/elements/mercury.html</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 xml:space="preserve">More historical information about mercury can be found here: </w:t>
      </w:r>
      <w:hyperlink r:id="rId514" w:history="1">
        <w:r>
          <w:rPr>
            <w:rStyle w:val="Hyperlink"/>
            <w:rFonts w:ascii="Arial" w:hAnsi="Arial" w:cs="Arial"/>
            <w:sz w:val="22"/>
            <w:szCs w:val="22"/>
          </w:rPr>
          <w:t>http://nature.berkeley.edu/classes/eps2/wisc/hg.html</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b/>
          <w:sz w:val="22"/>
          <w:szCs w:val="22"/>
        </w:rPr>
      </w:pPr>
      <w:r>
        <w:rPr>
          <w:rFonts w:ascii="Arial" w:hAnsi="Arial" w:cs="Arial"/>
          <w:sz w:val="22"/>
          <w:szCs w:val="22"/>
        </w:rPr>
        <w:tab/>
      </w:r>
      <w:r>
        <w:rPr>
          <w:rFonts w:ascii="Arial" w:hAnsi="Arial" w:cs="Arial"/>
          <w:b/>
          <w:sz w:val="22"/>
          <w:szCs w:val="22"/>
        </w:rPr>
        <w:t>Properties of mercury</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 xml:space="preserve">Interesting facts about mercury are given at this site: </w:t>
      </w:r>
      <w:hyperlink r:id="rId515" w:history="1">
        <w:r>
          <w:rPr>
            <w:rStyle w:val="Hyperlink"/>
            <w:rFonts w:ascii="Arial" w:hAnsi="Arial" w:cs="Arial"/>
            <w:sz w:val="22"/>
            <w:szCs w:val="22"/>
          </w:rPr>
          <w:t>http://www.livescience.com/39232-facts-about-mercury.html</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This site contains information on the discovery, properties, occurrence, uses, and health effects of mercury. (</w:t>
      </w:r>
      <w:hyperlink r:id="rId516" w:history="1">
        <w:r>
          <w:rPr>
            <w:rStyle w:val="Hyperlink"/>
            <w:rFonts w:ascii="Arial" w:hAnsi="Arial" w:cs="Arial"/>
            <w:sz w:val="22"/>
            <w:szCs w:val="22"/>
          </w:rPr>
          <w:t>http://www.chemistryexplained.com/elements/L-P/Mercury.html</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At this site a tabulation of information about mercury is given. It includes general information, physical and chemical properties, the application, environmental problems and toxicity of mercury. (</w:t>
      </w:r>
      <w:hyperlink r:id="rId517" w:history="1">
        <w:r>
          <w:rPr>
            <w:rStyle w:val="Hyperlink"/>
            <w:rFonts w:ascii="Arial" w:hAnsi="Arial" w:cs="Arial"/>
            <w:sz w:val="22"/>
            <w:szCs w:val="22"/>
          </w:rPr>
          <w:t>http://www.uwm.edu.pl/kchem/mercury/mercury.html</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This video (5:12) produced by the Royal Society of Chemistry discusses and demonstrates characteristics of mercury. It is a safe way to observe the liquid metal. (</w:t>
      </w:r>
      <w:hyperlink r:id="rId518" w:history="1">
        <w:r>
          <w:rPr>
            <w:rStyle w:val="Hyperlink"/>
            <w:rFonts w:ascii="Arial" w:hAnsi="Arial" w:cs="Arial"/>
            <w:sz w:val="22"/>
            <w:szCs w:val="22"/>
          </w:rPr>
          <w:t>http://www.rsc.org/periodic-table/video/80/Mercury?videoid=oL0M_6bfzkU</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b/>
          <w:sz w:val="22"/>
          <w:szCs w:val="22"/>
        </w:rPr>
      </w:pPr>
      <w:r>
        <w:rPr>
          <w:rFonts w:ascii="Arial" w:hAnsi="Arial" w:cs="Arial"/>
          <w:sz w:val="22"/>
          <w:szCs w:val="22"/>
        </w:rPr>
        <w:tab/>
      </w:r>
      <w:r>
        <w:rPr>
          <w:rFonts w:ascii="Arial" w:hAnsi="Arial" w:cs="Arial"/>
          <w:b/>
          <w:sz w:val="22"/>
          <w:szCs w:val="22"/>
        </w:rPr>
        <w:t>Uses of mercury</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This article describes the production of chlorine using the mercury cell process. It includes an animated illustration that clearly shows the process. (</w:t>
      </w:r>
      <w:hyperlink r:id="rId519" w:history="1">
        <w:r>
          <w:rPr>
            <w:rStyle w:val="Hyperlink"/>
            <w:rFonts w:ascii="Arial" w:hAnsi="Arial" w:cs="Arial"/>
            <w:sz w:val="22"/>
            <w:szCs w:val="22"/>
          </w:rPr>
          <w:t>http://www.eurochlor.org/the-chlorine-universe/how-is-chlorine-produced/the-mercury-cell-process.aspx</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 xml:space="preserve">An explanation of how a mercury switch works is given at this site: </w:t>
      </w:r>
      <w:hyperlink r:id="rId520" w:history="1">
        <w:r>
          <w:rPr>
            <w:rStyle w:val="Hyperlink"/>
            <w:rFonts w:ascii="Arial" w:hAnsi="Arial" w:cs="Arial"/>
            <w:sz w:val="22"/>
            <w:szCs w:val="22"/>
          </w:rPr>
          <w:t>http://www.wisegeek.com/what-is-a-mercury-switch.htm</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This article provides a detailed explanation, including graphics, on how a fluorescent bulb works. (</w:t>
      </w:r>
      <w:hyperlink r:id="rId521" w:history="1">
        <w:r>
          <w:rPr>
            <w:rStyle w:val="Hyperlink"/>
            <w:rFonts w:ascii="Arial" w:hAnsi="Arial" w:cs="Arial"/>
            <w:sz w:val="22"/>
            <w:szCs w:val="22"/>
          </w:rPr>
          <w:t>http://home.howstuffworks.com/fluorescent-lamp.htm</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 xml:space="preserve">This EPA site briefly describes the use of mercury batteries today: </w:t>
      </w:r>
      <w:hyperlink r:id="rId522" w:history="1">
        <w:r>
          <w:rPr>
            <w:rStyle w:val="Hyperlink"/>
            <w:rFonts w:ascii="Arial" w:hAnsi="Arial" w:cs="Arial"/>
            <w:sz w:val="22"/>
            <w:szCs w:val="22"/>
          </w:rPr>
          <w:t>http://www.epa.gov/mercury/mercury-batteries</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The use of mercury thermometers at home, for educational purposes, and in industry is described at this EPA site. It also discusses the phasing out of these thermometers as well as restrictions on their use. (</w:t>
      </w:r>
      <w:hyperlink r:id="rId523" w:history="1">
        <w:r>
          <w:rPr>
            <w:rStyle w:val="Hyperlink"/>
            <w:rFonts w:ascii="Arial" w:hAnsi="Arial" w:cs="Arial"/>
            <w:sz w:val="22"/>
            <w:szCs w:val="22"/>
          </w:rPr>
          <w:t>http://www.epa.gov/mercury/mercury-thermometers</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 xml:space="preserve">A short article that describes mercury amalgams and also gives their advantages and disadvantages can be found here: </w:t>
      </w:r>
      <w:hyperlink r:id="rId524" w:history="1">
        <w:r>
          <w:rPr>
            <w:rStyle w:val="Hyperlink"/>
            <w:rFonts w:ascii="Arial" w:hAnsi="Arial" w:cs="Arial"/>
            <w:sz w:val="22"/>
            <w:szCs w:val="22"/>
          </w:rPr>
          <w:t>http://web.health.gov/environment/amalgam1/amalgamu.htm</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Mercury is shown dissolving gold (forming an amalgam) in this short video (1:56). (</w:t>
      </w:r>
      <w:hyperlink r:id="rId525" w:history="1">
        <w:r>
          <w:rPr>
            <w:rStyle w:val="Hyperlink"/>
            <w:rFonts w:ascii="Arial" w:hAnsi="Arial" w:cs="Arial"/>
            <w:sz w:val="22"/>
            <w:szCs w:val="22"/>
          </w:rPr>
          <w:t>https://www.youtube.com/watch?v=gKxCw889qck</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b/>
          <w:sz w:val="22"/>
          <w:szCs w:val="22"/>
        </w:rPr>
      </w:pPr>
      <w:r>
        <w:rPr>
          <w:rFonts w:ascii="Arial" w:hAnsi="Arial" w:cs="Arial"/>
          <w:sz w:val="22"/>
          <w:szCs w:val="22"/>
        </w:rPr>
        <w:tab/>
      </w:r>
      <w:r>
        <w:rPr>
          <w:rFonts w:ascii="Arial" w:hAnsi="Arial" w:cs="Arial"/>
          <w:b/>
          <w:sz w:val="22"/>
          <w:szCs w:val="22"/>
        </w:rPr>
        <w:t>Mercury in the environment</w:t>
      </w:r>
    </w:p>
    <w:p w:rsidR="00585E6A" w:rsidRDefault="00585E6A" w:rsidP="00585E6A">
      <w:pPr>
        <w:rPr>
          <w:rFonts w:ascii="Arial" w:hAnsi="Arial" w:cs="Arial"/>
          <w:sz w:val="22"/>
          <w:szCs w:val="22"/>
        </w:rPr>
      </w:pPr>
    </w:p>
    <w:p w:rsidR="00585E6A" w:rsidRDefault="00585E6A" w:rsidP="00585E6A">
      <w:pPr>
        <w:ind w:firstLine="720"/>
        <w:rPr>
          <w:rFonts w:ascii="Arial" w:hAnsi="Arial" w:cs="Arial"/>
          <w:sz w:val="22"/>
          <w:szCs w:val="22"/>
        </w:rPr>
      </w:pPr>
      <w:r>
        <w:rPr>
          <w:rFonts w:ascii="Arial" w:hAnsi="Arial" w:cs="Arial"/>
          <w:sz w:val="22"/>
          <w:szCs w:val="22"/>
        </w:rPr>
        <w:t>This site gives information on the some of the top mercury pollution sources and what can be done about them. (</w:t>
      </w:r>
      <w:hyperlink r:id="rId526" w:history="1">
        <w:r>
          <w:rPr>
            <w:rStyle w:val="Hyperlink"/>
            <w:rFonts w:ascii="Arial" w:hAnsi="Arial" w:cs="Arial"/>
            <w:sz w:val="22"/>
            <w:szCs w:val="22"/>
          </w:rPr>
          <w:t>http://www.rodalewellness.com/health/mercury-pollution-and-exposure</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An extensive article on mercury pollution in the marine environment can be found at this site. This report was compiled by the Coastal and Marine Mercury Ecosystem Research Collaborative at Dartmouth College. It includes information on the processes related to the inputs, cycling, and uptake of mercury in marine ecosystems; effects on human health; and policy implications. (</w:t>
      </w:r>
      <w:hyperlink r:id="rId527" w:history="1">
        <w:r>
          <w:rPr>
            <w:rStyle w:val="Hyperlink"/>
            <w:rFonts w:ascii="Arial" w:hAnsi="Arial" w:cs="Arial"/>
            <w:sz w:val="22"/>
            <w:szCs w:val="22"/>
          </w:rPr>
          <w:t>http://www.dartmouth.edu/~toxmetal/assets/pdf/sources_to_seafood_report.pdf</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 xml:space="preserve">This article from </w:t>
      </w:r>
      <w:r>
        <w:rPr>
          <w:rFonts w:ascii="Arial" w:hAnsi="Arial" w:cs="Arial"/>
          <w:i/>
          <w:sz w:val="22"/>
          <w:szCs w:val="22"/>
        </w:rPr>
        <w:t>Chemical and Engineering News</w:t>
      </w:r>
      <w:r>
        <w:rPr>
          <w:rFonts w:ascii="Arial" w:hAnsi="Arial" w:cs="Arial"/>
          <w:sz w:val="22"/>
          <w:szCs w:val="22"/>
        </w:rPr>
        <w:t xml:space="preserve"> describes the legislation made by the EPA to limit the emissions of mercury by power plants and its review by the Supreme Court. (</w:t>
      </w:r>
      <w:hyperlink r:id="rId528" w:history="1">
        <w:r>
          <w:rPr>
            <w:rStyle w:val="Hyperlink"/>
            <w:rFonts w:ascii="Arial" w:hAnsi="Arial" w:cs="Arial"/>
            <w:sz w:val="22"/>
            <w:szCs w:val="22"/>
          </w:rPr>
          <w:t>http://cen.acs.org/articles/93/i18/High-Court-Weighs-EPA-Mercury.html</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The National Park Service created this video (4:21) that is filmed in Acadia National Park. It describes how mercury gets into the air and pollutes the environment. It includes a description of biomagnification and how wildlife is affected. (</w:t>
      </w:r>
      <w:hyperlink r:id="rId529" w:history="1">
        <w:r>
          <w:rPr>
            <w:rStyle w:val="Hyperlink"/>
            <w:rFonts w:ascii="Arial" w:hAnsi="Arial" w:cs="Arial"/>
            <w:sz w:val="22"/>
            <w:szCs w:val="22"/>
          </w:rPr>
          <w:t>https://www.youtube.com/watch?v=xRqAS4Eow-c</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b/>
          <w:sz w:val="22"/>
          <w:szCs w:val="22"/>
        </w:rPr>
      </w:pPr>
      <w:r>
        <w:rPr>
          <w:rFonts w:ascii="Arial" w:hAnsi="Arial" w:cs="Arial"/>
          <w:sz w:val="22"/>
          <w:szCs w:val="22"/>
        </w:rPr>
        <w:tab/>
      </w:r>
      <w:r>
        <w:rPr>
          <w:rFonts w:ascii="Arial" w:hAnsi="Arial" w:cs="Arial"/>
          <w:b/>
          <w:sz w:val="22"/>
          <w:szCs w:val="22"/>
        </w:rPr>
        <w:t>Mercury poisoning and its effects on health</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This article by the World Health Organization describes how one is exposed to mercury and how to reduce one’s exposure. The health effects of mercury exposure and poisoning are also described. (</w:t>
      </w:r>
      <w:hyperlink r:id="rId530" w:history="1">
        <w:r>
          <w:rPr>
            <w:rStyle w:val="Hyperlink"/>
            <w:rFonts w:ascii="Arial" w:hAnsi="Arial" w:cs="Arial"/>
            <w:sz w:val="22"/>
            <w:szCs w:val="22"/>
          </w:rPr>
          <w:t>http://www.who.int/mediacentre/factsheets/fs361/en/</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This detailed article describes exposure to mercury. It explains the metabolism and toxicity of both elemental mercury and inorganic mercury. (</w:t>
      </w:r>
      <w:hyperlink r:id="rId531" w:history="1">
        <w:r>
          <w:rPr>
            <w:rStyle w:val="Hyperlink"/>
            <w:rFonts w:ascii="Arial" w:hAnsi="Arial" w:cs="Arial"/>
            <w:sz w:val="22"/>
            <w:szCs w:val="22"/>
          </w:rPr>
          <w:t>http://www.ncbi.nlm.nih.gov/pmc/articles/PMC3514464/</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 xml:space="preserve">This </w:t>
      </w:r>
      <w:r>
        <w:rPr>
          <w:rFonts w:ascii="Arial" w:hAnsi="Arial" w:cs="Arial"/>
          <w:i/>
          <w:sz w:val="22"/>
          <w:szCs w:val="22"/>
        </w:rPr>
        <w:t>Chemistry and Engineering News</w:t>
      </w:r>
      <w:r>
        <w:rPr>
          <w:rFonts w:ascii="Arial" w:hAnsi="Arial" w:cs="Arial"/>
          <w:sz w:val="22"/>
          <w:szCs w:val="22"/>
        </w:rPr>
        <w:t xml:space="preserve"> article explains how methylmercury enters the body and the reactions it undergoes. It describes the effects of the methylmercury on the body.</w:t>
      </w:r>
      <w:r>
        <w:t xml:space="preserve"> (</w:t>
      </w:r>
      <w:hyperlink r:id="rId532" w:history="1">
        <w:r>
          <w:rPr>
            <w:rStyle w:val="Hyperlink"/>
            <w:rFonts w:ascii="Arial" w:hAnsi="Arial" w:cs="Arial"/>
            <w:sz w:val="22"/>
            <w:szCs w:val="22"/>
          </w:rPr>
          <w:t>http://pubs.acs.org/email/cen/html/033007161508.html</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 xml:space="preserve">At this site the health effects and symptoms of mercury poisoning are described. It specifically describes the health effects of methylmercury, elemental mercury and inorganic mercury. </w:t>
      </w:r>
      <w:r>
        <w:rPr>
          <w:rFonts w:ascii="Arial" w:hAnsi="Arial" w:cs="Arial"/>
          <w:sz w:val="22"/>
          <w:szCs w:val="22"/>
        </w:rPr>
        <w:lastRenderedPageBreak/>
        <w:t>(</w:t>
      </w:r>
      <w:hyperlink r:id="rId533" w:anchor="what_are_the_health_effects_and_symptoms_of_mercury_exposure_or_poisoning" w:history="1">
        <w:r>
          <w:rPr>
            <w:rStyle w:val="Hyperlink"/>
            <w:rFonts w:ascii="Arial" w:hAnsi="Arial" w:cs="Arial"/>
            <w:sz w:val="22"/>
            <w:szCs w:val="22"/>
          </w:rPr>
          <w:t>http://www.medicinenet.com/mercury_poisoning/page3.htm#what_are_the_health_effects_and_symptoms_of_mercury_exposure_or_poisoning</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In this article the phrase “mad as a hatter” is explained. It describes the production of felt hats and how the hatters were exposed to and poisoned by mercury. (</w:t>
      </w:r>
      <w:hyperlink r:id="rId534" w:history="1">
        <w:r>
          <w:rPr>
            <w:rStyle w:val="Hyperlink"/>
            <w:rFonts w:ascii="Arial" w:hAnsi="Arial" w:cs="Arial"/>
            <w:sz w:val="22"/>
            <w:szCs w:val="22"/>
          </w:rPr>
          <w:t>https://www.cas.org/news/insights/science-connections/mad-hatter</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b/>
        </w:rPr>
      </w:pPr>
      <w:r>
        <w:rPr>
          <w:rFonts w:ascii="Arial" w:hAnsi="Arial" w:cs="Arial"/>
          <w:b/>
        </w:rPr>
        <w:t>More sites on</w:t>
      </w:r>
      <w:r>
        <w:rPr>
          <w:rFonts w:ascii="Arial" w:hAnsi="Arial" w:cs="Arial"/>
        </w:rPr>
        <w:t xml:space="preserve"> </w:t>
      </w:r>
      <w:r>
        <w:rPr>
          <w:rFonts w:ascii="Arial" w:hAnsi="Arial" w:cs="Arial"/>
          <w:b/>
        </w:rPr>
        <w:t>advantages and disadvantages of eating fish</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b/>
          <w:sz w:val="22"/>
          <w:szCs w:val="22"/>
        </w:rPr>
        <w:tab/>
      </w:r>
      <w:r>
        <w:rPr>
          <w:rFonts w:ascii="Arial" w:hAnsi="Arial" w:cs="Arial"/>
          <w:sz w:val="22"/>
          <w:szCs w:val="22"/>
        </w:rPr>
        <w:t>This Harvard School of Public Health article explains the benefits of eating fish. It also describe some possible risks. (</w:t>
      </w:r>
      <w:hyperlink r:id="rId535" w:history="1">
        <w:r>
          <w:rPr>
            <w:rStyle w:val="Hyperlink"/>
            <w:rFonts w:ascii="Arial" w:hAnsi="Arial" w:cs="Arial"/>
            <w:sz w:val="22"/>
            <w:szCs w:val="22"/>
          </w:rPr>
          <w:t>http://www.hsph.harvard.edu/nutritionsource/fish/</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The article at this site states and explains eleven benefits of eating fish. (</w:t>
      </w:r>
      <w:hyperlink r:id="rId536" w:history="1">
        <w:r>
          <w:rPr>
            <w:rStyle w:val="Hyperlink"/>
            <w:rFonts w:ascii="Arial" w:hAnsi="Arial" w:cs="Arial"/>
            <w:sz w:val="22"/>
            <w:szCs w:val="22"/>
          </w:rPr>
          <w:t>http://authoritynutrition.com/11-health-benefits-of-fish/</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The U.S. Food and Drug Administration cites facts about the benefits of eating fish. It provides safety tips for the consumption of fish. In addition the article answers commonly asked questions about mercury in fish. (</w:t>
      </w:r>
      <w:hyperlink r:id="rId537" w:history="1">
        <w:r>
          <w:rPr>
            <w:rStyle w:val="Hyperlink"/>
            <w:rFonts w:ascii="Arial" w:hAnsi="Arial" w:cs="Arial"/>
            <w:sz w:val="22"/>
            <w:szCs w:val="22"/>
          </w:rPr>
          <w:t>http://www.fda.gov/food/resourcesforyou/consumers/ucm110591.htm</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A quick reference card that states which fish have the least, moderate, high and very high mercury content can be found at the site. This is suitable for printing. (</w:t>
      </w:r>
      <w:hyperlink r:id="rId538" w:history="1">
        <w:r>
          <w:rPr>
            <w:rStyle w:val="Hyperlink"/>
            <w:rFonts w:ascii="Arial" w:hAnsi="Arial" w:cs="Arial"/>
            <w:sz w:val="22"/>
            <w:szCs w:val="22"/>
          </w:rPr>
          <w:t>http://www.nrdc.org/health/effects/mercury/walletcard.pdf</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 xml:space="preserve">The levels of mercury in fish are given at this U.S. Food and Drug Administration site: </w:t>
      </w:r>
      <w:hyperlink r:id="rId539" w:history="1">
        <w:r>
          <w:rPr>
            <w:rStyle w:val="Hyperlink"/>
            <w:rFonts w:ascii="Arial" w:hAnsi="Arial" w:cs="Arial"/>
            <w:sz w:val="22"/>
            <w:szCs w:val="22"/>
          </w:rPr>
          <w:t>http://www.fda.gov/Food/FoodborneIllnessContaminants/Metals/ucm115644.htm</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A mercury calculator is available at this site. You enter your weight, the type of seafood and the amount you eat to determine the amount of mercury you consume per week. (</w:t>
      </w:r>
      <w:hyperlink r:id="rId540" w:history="1">
        <w:r>
          <w:rPr>
            <w:rStyle w:val="Hyperlink"/>
            <w:rFonts w:ascii="Arial" w:hAnsi="Arial" w:cs="Arial"/>
            <w:sz w:val="22"/>
            <w:szCs w:val="22"/>
          </w:rPr>
          <w:t>https://seaturtles.org/programs/mercury/</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b/>
        </w:rPr>
      </w:pPr>
      <w:r>
        <w:rPr>
          <w:rFonts w:ascii="Arial" w:hAnsi="Arial" w:cs="Arial"/>
          <w:b/>
        </w:rPr>
        <w:t>More sites on trace measurement units</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b/>
          <w:sz w:val="22"/>
          <w:szCs w:val="22"/>
        </w:rPr>
        <w:tab/>
      </w:r>
      <w:r>
        <w:rPr>
          <w:rFonts w:ascii="Arial" w:hAnsi="Arial" w:cs="Arial"/>
          <w:sz w:val="22"/>
          <w:szCs w:val="22"/>
        </w:rPr>
        <w:t>This article clearly explains the parts per million and parts per billion units. It also provides some excellent analogies to help in the understanding of the size of these units. (</w:t>
      </w:r>
      <w:hyperlink r:id="rId541" w:history="1">
        <w:r>
          <w:rPr>
            <w:rStyle w:val="Hyperlink"/>
            <w:rFonts w:ascii="Arial" w:hAnsi="Arial" w:cs="Arial"/>
            <w:sz w:val="22"/>
            <w:szCs w:val="22"/>
          </w:rPr>
          <w:t>http://www.nesc.wvu.edu/ndwc/articles/ot/fa04/q&amp;a.pdf</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At this site ppm is defined. Sample problems and sample calculations are also provided. (</w:t>
      </w:r>
      <w:hyperlink r:id="rId542" w:history="1">
        <w:r>
          <w:rPr>
            <w:rStyle w:val="Hyperlink"/>
            <w:rFonts w:ascii="Arial" w:hAnsi="Arial" w:cs="Arial"/>
            <w:sz w:val="22"/>
            <w:szCs w:val="22"/>
          </w:rPr>
          <w:t>http://www.chemteam.info/Solutions/ppm1.html</w:t>
        </w:r>
      </w:hyperlink>
      <w:r>
        <w:rPr>
          <w:rFonts w:ascii="Arial" w:hAnsi="Arial" w:cs="Arial"/>
          <w:sz w:val="22"/>
          <w:szCs w:val="22"/>
        </w:rPr>
        <w:t>)</w:t>
      </w:r>
    </w:p>
    <w:p w:rsidR="00585E6A" w:rsidRDefault="00585E6A" w:rsidP="00585E6A">
      <w:pPr>
        <w:rPr>
          <w:rFonts w:ascii="Arial" w:hAnsi="Arial" w:cs="Arial"/>
          <w:sz w:val="22"/>
          <w:szCs w:val="22"/>
        </w:rPr>
      </w:pPr>
    </w:p>
    <w:p w:rsidR="00585E6A" w:rsidRDefault="00585E6A" w:rsidP="00585E6A">
      <w:pPr>
        <w:rPr>
          <w:rFonts w:ascii="Arial" w:hAnsi="Arial" w:cs="Arial"/>
          <w:sz w:val="22"/>
          <w:szCs w:val="22"/>
        </w:rPr>
      </w:pPr>
      <w:r>
        <w:rPr>
          <w:rFonts w:ascii="Arial" w:hAnsi="Arial" w:cs="Arial"/>
          <w:sz w:val="22"/>
          <w:szCs w:val="22"/>
        </w:rPr>
        <w:tab/>
        <w:t>At this site measurement units and analogies are given in a table format. It could serve as a quick reference. (</w:t>
      </w:r>
      <w:hyperlink r:id="rId543" w:history="1">
        <w:r>
          <w:rPr>
            <w:rStyle w:val="Hyperlink"/>
            <w:rFonts w:ascii="Arial" w:hAnsi="Arial" w:cs="Arial"/>
            <w:sz w:val="22"/>
            <w:szCs w:val="22"/>
          </w:rPr>
          <w:t>http://www.llojibwe.org/drm/environmental/content/concentrations.pdf</w:t>
        </w:r>
      </w:hyperlink>
      <w:r>
        <w:rPr>
          <w:rFonts w:ascii="Arial" w:hAnsi="Arial" w:cs="Arial"/>
          <w:sz w:val="22"/>
          <w:szCs w:val="22"/>
        </w:rPr>
        <w:t>)</w:t>
      </w:r>
    </w:p>
    <w:p w:rsidR="004C7982" w:rsidRPr="004C7982" w:rsidRDefault="004C7982" w:rsidP="004C7982">
      <w:pPr>
        <w:rPr>
          <w:rFonts w:ascii="Arial" w:hAnsi="Arial" w:cs="Arial"/>
          <w:sz w:val="22"/>
          <w:szCs w:val="22"/>
        </w:rPr>
      </w:pPr>
    </w:p>
    <w:p w:rsidR="006837F3" w:rsidRPr="004C7982" w:rsidRDefault="006837F3" w:rsidP="006837F3">
      <w:pPr>
        <w:rPr>
          <w:rFonts w:ascii="Arial" w:hAnsi="Arial" w:cs="Arial"/>
          <w:sz w:val="22"/>
          <w:szCs w:val="22"/>
        </w:rPr>
      </w:pPr>
    </w:p>
    <w:p w:rsidR="006837F3" w:rsidRPr="00D410AE" w:rsidRDefault="006837F3" w:rsidP="00D3672D">
      <w:pPr>
        <w:rPr>
          <w:rFonts w:ascii="Arial" w:hAnsi="Arial" w:cs="Arial"/>
          <w:sz w:val="22"/>
          <w:szCs w:val="22"/>
        </w:rPr>
        <w:sectPr w:rsidR="006837F3" w:rsidRPr="00D410AE" w:rsidSect="007078D2">
          <w:type w:val="continuous"/>
          <w:pgSz w:w="12240" w:h="15840" w:code="1"/>
          <w:pgMar w:top="1440" w:right="1440" w:bottom="1440" w:left="1440" w:header="720" w:footer="720" w:gutter="0"/>
          <w:cols w:space="720"/>
          <w:docGrid w:linePitch="360"/>
        </w:sectPr>
      </w:pPr>
    </w:p>
    <w:p w:rsidR="00CA25F4" w:rsidRPr="0058331B" w:rsidRDefault="0058331B" w:rsidP="00172419">
      <w:pPr>
        <w:pStyle w:val="Heading1"/>
      </w:pPr>
      <w:bookmarkStart w:id="68" w:name="_Toc446168949"/>
      <w:r w:rsidRPr="0058331B">
        <w:lastRenderedPageBreak/>
        <w:t>Antioxidants: Finding a Balance in Your Diet</w:t>
      </w:r>
      <w:bookmarkEnd w:id="68"/>
    </w:p>
    <w:p w:rsidR="00651772" w:rsidRPr="008B1A62" w:rsidRDefault="00651772" w:rsidP="00651772">
      <w:pPr>
        <w:pStyle w:val="Heading2"/>
        <w:rPr>
          <w:rFonts w:ascii="Arial" w:hAnsi="Arial" w:cs="Arial"/>
        </w:rPr>
      </w:pPr>
      <w:bookmarkStart w:id="69" w:name="_Toc446168950"/>
      <w:r w:rsidRPr="008B1A62">
        <w:rPr>
          <w:rFonts w:ascii="Arial" w:hAnsi="Arial" w:cs="Arial"/>
        </w:rPr>
        <w:t>Background Information (teacher information)</w:t>
      </w:r>
      <w:bookmarkEnd w:id="69"/>
    </w:p>
    <w:p w:rsidR="00651772" w:rsidRDefault="00651772" w:rsidP="00E92E2B">
      <w:pPr>
        <w:rPr>
          <w:rFonts w:ascii="Arial" w:hAnsi="Arial" w:cs="Arial"/>
          <w:sz w:val="22"/>
          <w:szCs w:val="22"/>
        </w:rPr>
      </w:pPr>
    </w:p>
    <w:p w:rsidR="0058331B" w:rsidRPr="008C274B" w:rsidRDefault="0058331B" w:rsidP="0058331B">
      <w:pPr>
        <w:rPr>
          <w:rFonts w:ascii="Arial" w:hAnsi="Arial" w:cs="Arial"/>
        </w:rPr>
      </w:pPr>
      <w:r w:rsidRPr="008C274B">
        <w:rPr>
          <w:rFonts w:ascii="Arial" w:hAnsi="Arial" w:cs="Arial"/>
          <w:b/>
        </w:rPr>
        <w:t>More on energy production in cells</w:t>
      </w:r>
    </w:p>
    <w:p w:rsidR="0058331B" w:rsidRPr="008C274B" w:rsidRDefault="0058331B" w:rsidP="0058331B">
      <w:pPr>
        <w:rPr>
          <w:rStyle w:val="tgc"/>
          <w:rFonts w:ascii="Arial" w:hAnsi="Arial" w:cs="Arial"/>
          <w:bCs/>
          <w:sz w:val="22"/>
          <w:szCs w:val="22"/>
          <w:lang w:val="en"/>
        </w:rPr>
      </w:pPr>
    </w:p>
    <w:p w:rsidR="0058331B" w:rsidRPr="008C274B" w:rsidRDefault="0058331B" w:rsidP="0058331B">
      <w:pPr>
        <w:rPr>
          <w:rStyle w:val="tgc"/>
          <w:rFonts w:ascii="Arial" w:hAnsi="Arial" w:cs="Arial"/>
          <w:bCs/>
          <w:sz w:val="22"/>
          <w:szCs w:val="22"/>
          <w:lang w:val="en"/>
        </w:rPr>
      </w:pPr>
      <w:r w:rsidRPr="008C274B">
        <w:rPr>
          <w:rStyle w:val="tgc"/>
          <w:rFonts w:ascii="Arial" w:hAnsi="Arial" w:cs="Arial"/>
          <w:bCs/>
          <w:sz w:val="22"/>
          <w:szCs w:val="22"/>
          <w:lang w:val="en"/>
        </w:rPr>
        <w:tab/>
        <w:t>Mitochondria are one type of organelle located in cellular cytoplasm. A cell may contain one or several mitochondria whose function is to break down nutrients in the cell and use them to create energy-rich molecules of adenosine triphosphate (ATP). The structural model pictured below was reproduced from an exhibit in the Indian Museum in Kolkata, India.</w:t>
      </w:r>
    </w:p>
    <w:p w:rsidR="0058331B" w:rsidRPr="008C274B" w:rsidRDefault="0058331B" w:rsidP="0058331B">
      <w:pPr>
        <w:ind w:left="720"/>
        <w:rPr>
          <w:rStyle w:val="tgc"/>
          <w:rFonts w:ascii="Arial" w:hAnsi="Arial" w:cs="Arial"/>
          <w:sz w:val="22"/>
          <w:szCs w:val="22"/>
          <w:lang w:val="en"/>
        </w:rPr>
      </w:pPr>
    </w:p>
    <w:p w:rsidR="0058331B" w:rsidRPr="008C274B" w:rsidRDefault="00C06F90" w:rsidP="0058331B">
      <w:pPr>
        <w:ind w:left="720"/>
        <w:rPr>
          <w:rFonts w:ascii="Calibri" w:hAnsi="Calibri"/>
          <w:sz w:val="6"/>
          <w:szCs w:val="6"/>
          <w:lang w:val="en"/>
        </w:rPr>
      </w:pPr>
      <w:hyperlink r:id="rId544" w:history="1">
        <w:r w:rsidR="0058331B" w:rsidRPr="008C274B">
          <w:rPr>
            <w:lang w:val="en"/>
          </w:rPr>
          <w:fldChar w:fldCharType="begin"/>
        </w:r>
        <w:r w:rsidR="0058331B" w:rsidRPr="008C274B">
          <w:rPr>
            <w:lang w:val="en"/>
          </w:rPr>
          <w:instrText xml:space="preserve"> INCLUDEPICTURE "https://upload.wikimedia.org/wikipedia/commons/thumb/a/a7/Structure_of_animal_cell.JPG/800px-Structure_of_animal_cell.JPG" \* MERGEFORMATINET </w:instrText>
        </w:r>
        <w:r w:rsidR="0058331B" w:rsidRPr="008C274B">
          <w:rPr>
            <w:lang w:val="en"/>
          </w:rPr>
          <w:fldChar w:fldCharType="separate"/>
        </w:r>
        <w:r w:rsidR="0058331B">
          <w:rPr>
            <w:lang w:val="en"/>
          </w:rPr>
          <w:fldChar w:fldCharType="begin"/>
        </w:r>
        <w:r w:rsidR="0058331B">
          <w:rPr>
            <w:lang w:val="en"/>
          </w:rPr>
          <w:instrText xml:space="preserve"> INCLUDEPICTURE  "https://upload.wikimedia.org/wikipedia/commons/thumb/a/a7/Structure_of_animal_cell.JPG/800px-Structure_of_animal_cell.JPG" \* MERGEFORMATINET </w:instrText>
        </w:r>
        <w:r w:rsidR="0058331B">
          <w:rPr>
            <w:lang w:val="en"/>
          </w:rPr>
          <w:fldChar w:fldCharType="separate"/>
        </w:r>
        <w:r w:rsidR="008D048B">
          <w:rPr>
            <w:lang w:val="en"/>
          </w:rPr>
          <w:fldChar w:fldCharType="begin"/>
        </w:r>
        <w:r w:rsidR="008D048B">
          <w:rPr>
            <w:lang w:val="en"/>
          </w:rPr>
          <w:instrText xml:space="preserve"> INCLUDEPICTURE  "https://upload.wikimedia.org/wikipedia/commons/thumb/a/a7/Structure_of_animal_cell.JPG/800px-Structure_of_animal_cell.JPG" \* MERGEFORMATINET </w:instrText>
        </w:r>
        <w:r w:rsidR="008D048B">
          <w:rPr>
            <w:lang w:val="en"/>
          </w:rPr>
          <w:fldChar w:fldCharType="separate"/>
        </w:r>
        <w:r w:rsidR="00964E8F">
          <w:rPr>
            <w:lang w:val="en"/>
          </w:rPr>
          <w:fldChar w:fldCharType="begin"/>
        </w:r>
        <w:r w:rsidR="00964E8F">
          <w:rPr>
            <w:lang w:val="en"/>
          </w:rPr>
          <w:instrText xml:space="preserve"> INCLUDEPICTURE  "https://upload.wikimedia.org/wikipedia/commons/thumb/a/a7/Structure_of_animal_cell.JPG/800px-Structure_of_animal_cell.JPG" \* MERGEFORMATINET </w:instrText>
        </w:r>
        <w:r w:rsidR="00964E8F">
          <w:rPr>
            <w:lang w:val="en"/>
          </w:rPr>
          <w:fldChar w:fldCharType="separate"/>
        </w:r>
        <w:r w:rsidR="00BF1F0D">
          <w:rPr>
            <w:lang w:val="en"/>
          </w:rPr>
          <w:fldChar w:fldCharType="begin"/>
        </w:r>
        <w:r w:rsidR="00BF1F0D">
          <w:rPr>
            <w:lang w:val="en"/>
          </w:rPr>
          <w:instrText xml:space="preserve"> INCLUDEPICTURE  "https://upload.wikimedia.org/wikipedia/commons/thumb/a/a7/Structure_of_animal_cell.JPG/800px-Structure_of_animal_cell.JPG" \* MERGEFORMATINET </w:instrText>
        </w:r>
        <w:r w:rsidR="00BF1F0D">
          <w:rPr>
            <w:lang w:val="en"/>
          </w:rPr>
          <w:fldChar w:fldCharType="separate"/>
        </w:r>
        <w:r>
          <w:rPr>
            <w:lang w:val="en"/>
          </w:rPr>
          <w:fldChar w:fldCharType="begin"/>
        </w:r>
        <w:r>
          <w:rPr>
            <w:lang w:val="en"/>
          </w:rPr>
          <w:instrText xml:space="preserve"> </w:instrText>
        </w:r>
        <w:r>
          <w:rPr>
            <w:lang w:val="en"/>
          </w:rPr>
          <w:instrText>INCL</w:instrText>
        </w:r>
        <w:r>
          <w:rPr>
            <w:lang w:val="en"/>
          </w:rPr>
          <w:instrText>UDEPICTURE  "https://upload.wikimedia.org/wikipedia/commons/thumb/a/a7/Structure_of_animal_cell.JPG/800px-Structure_of_animal_cell.JPG" \* MERGEFORMATINET</w:instrText>
        </w:r>
        <w:r>
          <w:rPr>
            <w:lang w:val="en"/>
          </w:rPr>
          <w:instrText xml:space="preserve"> </w:instrText>
        </w:r>
        <w:r>
          <w:rPr>
            <w:lang w:val="en"/>
          </w:rPr>
          <w:fldChar w:fldCharType="separate"/>
        </w:r>
        <w:r>
          <w:rPr>
            <w:lang w:val="en"/>
          </w:rPr>
          <w:pict>
            <v:shape id="_x0000_i1026" type="#_x0000_t75" alt="File:Structure of animal cell.JPG" style="width:390.4pt;height:219.6pt" o:button="t">
              <v:imagedata r:id="rId545" r:href="rId546"/>
            </v:shape>
          </w:pict>
        </w:r>
        <w:r>
          <w:rPr>
            <w:lang w:val="en"/>
          </w:rPr>
          <w:fldChar w:fldCharType="end"/>
        </w:r>
        <w:r w:rsidR="00BF1F0D">
          <w:rPr>
            <w:lang w:val="en"/>
          </w:rPr>
          <w:fldChar w:fldCharType="end"/>
        </w:r>
        <w:r w:rsidR="00964E8F">
          <w:rPr>
            <w:lang w:val="en"/>
          </w:rPr>
          <w:fldChar w:fldCharType="end"/>
        </w:r>
        <w:r w:rsidR="008D048B">
          <w:rPr>
            <w:lang w:val="en"/>
          </w:rPr>
          <w:fldChar w:fldCharType="end"/>
        </w:r>
        <w:r w:rsidR="0058331B">
          <w:rPr>
            <w:lang w:val="en"/>
          </w:rPr>
          <w:fldChar w:fldCharType="end"/>
        </w:r>
        <w:r w:rsidR="0058331B" w:rsidRPr="008C274B">
          <w:rPr>
            <w:lang w:val="en"/>
          </w:rPr>
          <w:fldChar w:fldCharType="end"/>
        </w:r>
      </w:hyperlink>
    </w:p>
    <w:p w:rsidR="0058331B" w:rsidRPr="008C274B" w:rsidRDefault="0058331B" w:rsidP="0058331B">
      <w:pPr>
        <w:spacing w:before="60"/>
        <w:ind w:left="720" w:right="720"/>
        <w:jc w:val="center"/>
        <w:rPr>
          <w:rFonts w:ascii="Calibri" w:hAnsi="Calibri"/>
          <w:sz w:val="20"/>
          <w:szCs w:val="20"/>
        </w:rPr>
      </w:pPr>
      <w:r w:rsidRPr="008C274B">
        <w:rPr>
          <w:rFonts w:ascii="Calibri" w:hAnsi="Calibri"/>
          <w:sz w:val="20"/>
          <w:szCs w:val="20"/>
        </w:rPr>
        <w:t>Structure of animal cell</w:t>
      </w:r>
    </w:p>
    <w:p w:rsidR="0058331B" w:rsidRPr="008C274B" w:rsidRDefault="0058331B" w:rsidP="0058331B">
      <w:pPr>
        <w:spacing w:before="60"/>
        <w:ind w:left="720" w:right="720"/>
        <w:jc w:val="center"/>
        <w:rPr>
          <w:rFonts w:ascii="Calibri" w:hAnsi="Calibri" w:cs="Arial"/>
          <w:i/>
          <w:lang w:val="en"/>
        </w:rPr>
      </w:pPr>
      <w:r w:rsidRPr="008C274B">
        <w:rPr>
          <w:rFonts w:ascii="Calibri" w:hAnsi="Calibri"/>
          <w:i/>
          <w:sz w:val="20"/>
          <w:szCs w:val="20"/>
        </w:rPr>
        <w:t>(</w:t>
      </w:r>
      <w:hyperlink r:id="rId547" w:history="1">
        <w:r w:rsidRPr="00275AEF">
          <w:rPr>
            <w:rStyle w:val="Hyperlink"/>
            <w:rFonts w:ascii="Calibri" w:hAnsi="Calibri"/>
            <w:i/>
            <w:sz w:val="20"/>
            <w:szCs w:val="20"/>
          </w:rPr>
          <w:t>https://commons.wikimedia.org/wiki/File:Structure_of_animal_cell.JPG</w:t>
        </w:r>
      </w:hyperlink>
      <w:r w:rsidRPr="008C274B">
        <w:rPr>
          <w:rFonts w:ascii="Calibri" w:hAnsi="Calibri"/>
          <w:i/>
          <w:sz w:val="20"/>
          <w:szCs w:val="20"/>
        </w:rPr>
        <w:t>)</w:t>
      </w:r>
    </w:p>
    <w:p w:rsidR="0058331B" w:rsidRPr="008C274B" w:rsidRDefault="0058331B" w:rsidP="0058331B">
      <w:pPr>
        <w:rPr>
          <w:rFonts w:ascii="Arial" w:hAnsi="Arial" w:cs="Arial"/>
          <w:bCs/>
          <w:sz w:val="22"/>
          <w:szCs w:val="22"/>
          <w:lang w:val="en"/>
        </w:rPr>
      </w:pPr>
    </w:p>
    <w:p w:rsidR="0058331B" w:rsidRDefault="0058331B" w:rsidP="0058331B">
      <w:pPr>
        <w:rPr>
          <w:rFonts w:ascii="Arial" w:hAnsi="Arial" w:cs="Arial"/>
          <w:sz w:val="22"/>
          <w:szCs w:val="22"/>
        </w:rPr>
      </w:pPr>
      <w:r w:rsidRPr="008C274B">
        <w:rPr>
          <w:rFonts w:ascii="Arial" w:hAnsi="Arial" w:cs="Arial"/>
          <w:sz w:val="22"/>
          <w:szCs w:val="22"/>
        </w:rPr>
        <w:tab/>
        <w:t>The electron transfer chain in the mitochondria is the only metabolic process that directly uses atmospheric oxygen to produce energy. Sunlight provides the energy for photosynthesis. Within the mitochondria a chain of redox reactions rapidly transfers electrons between a series of peptides, proteins and complex proteins. The proteins serve as enzymes to expedite this process and drive the synthesis of ATP. Ultimately, glucose is oxidized to release the energy required to produce ATP for energy storage. For example, in complex I (pictured below), when the mitochondrial electrons from the electron donor NADH are accepted, NAD</w:t>
      </w:r>
      <w:r w:rsidRPr="008C274B">
        <w:rPr>
          <w:rFonts w:ascii="Arial" w:hAnsi="Arial" w:cs="Arial"/>
          <w:sz w:val="22"/>
          <w:szCs w:val="22"/>
          <w:vertAlign w:val="superscript"/>
        </w:rPr>
        <w:t>+</w:t>
      </w:r>
      <w:r w:rsidRPr="008C274B">
        <w:rPr>
          <w:rFonts w:ascii="Arial" w:hAnsi="Arial" w:cs="Arial"/>
          <w:sz w:val="22"/>
          <w:szCs w:val="22"/>
        </w:rPr>
        <w:t xml:space="preserve"> + H</w:t>
      </w:r>
      <w:r w:rsidRPr="008C274B">
        <w:rPr>
          <w:rFonts w:ascii="Arial" w:hAnsi="Arial" w:cs="Arial"/>
          <w:sz w:val="22"/>
          <w:szCs w:val="22"/>
          <w:vertAlign w:val="superscript"/>
        </w:rPr>
        <w:t>+</w:t>
      </w:r>
      <w:r w:rsidRPr="008C274B">
        <w:rPr>
          <w:rFonts w:ascii="Arial" w:hAnsi="Arial" w:cs="Arial"/>
          <w:sz w:val="22"/>
          <w:szCs w:val="22"/>
        </w:rPr>
        <w:t xml:space="preserve"> form; the final electron acceptor is molecular oxygen, O</w:t>
      </w:r>
      <w:r w:rsidRPr="008C274B">
        <w:rPr>
          <w:rFonts w:ascii="Arial" w:hAnsi="Arial" w:cs="Arial"/>
          <w:sz w:val="22"/>
          <w:szCs w:val="22"/>
          <w:vertAlign w:val="subscript"/>
        </w:rPr>
        <w:t>2</w:t>
      </w:r>
      <w:r w:rsidRPr="008C274B">
        <w:rPr>
          <w:rFonts w:ascii="Arial" w:hAnsi="Arial" w:cs="Arial"/>
          <w:sz w:val="22"/>
          <w:szCs w:val="22"/>
        </w:rPr>
        <w:t xml:space="preserve">. The diagram illustrates this process as explained in the textbook, </w:t>
      </w:r>
      <w:r w:rsidRPr="008C274B">
        <w:rPr>
          <w:rFonts w:ascii="Arial" w:hAnsi="Arial" w:cs="Arial"/>
          <w:i/>
          <w:sz w:val="22"/>
          <w:szCs w:val="22"/>
        </w:rPr>
        <w:t>Boundless Biology</w:t>
      </w:r>
      <w:r w:rsidRPr="008C274B">
        <w:rPr>
          <w:rFonts w:ascii="Arial" w:hAnsi="Arial" w:cs="Arial"/>
          <w:sz w:val="22"/>
          <w:szCs w:val="22"/>
        </w:rPr>
        <w:t xml:space="preserve"> from Boundless.com:</w:t>
      </w:r>
    </w:p>
    <w:p w:rsidR="0058331B" w:rsidRPr="008C274B" w:rsidRDefault="0058331B" w:rsidP="0058331B">
      <w:pPr>
        <w:ind w:left="720"/>
        <w:rPr>
          <w:rFonts w:ascii="Arial" w:hAnsi="Arial" w:cs="Arial"/>
          <w:sz w:val="20"/>
          <w:szCs w:val="20"/>
        </w:rPr>
      </w:pPr>
    </w:p>
    <w:p w:rsidR="0058331B" w:rsidRPr="008C274B" w:rsidRDefault="0058331B" w:rsidP="002B393E">
      <w:pPr>
        <w:numPr>
          <w:ilvl w:val="1"/>
          <w:numId w:val="81"/>
        </w:numPr>
        <w:tabs>
          <w:tab w:val="clear" w:pos="1440"/>
        </w:tabs>
        <w:spacing w:before="60"/>
        <w:ind w:left="1080" w:right="720"/>
        <w:rPr>
          <w:rFonts w:ascii="Arial" w:hAnsi="Arial" w:cs="Arial"/>
          <w:sz w:val="20"/>
          <w:szCs w:val="20"/>
        </w:rPr>
      </w:pPr>
      <w:r w:rsidRPr="008C274B">
        <w:rPr>
          <w:rFonts w:ascii="Arial" w:hAnsi="Arial" w:cs="Arial"/>
          <w:sz w:val="20"/>
          <w:szCs w:val="20"/>
        </w:rPr>
        <w:t xml:space="preserve">There are four </w:t>
      </w:r>
      <w:hyperlink r:id="rId548" w:history="1">
        <w:r w:rsidRPr="008C274B">
          <w:rPr>
            <w:rFonts w:ascii="Arial" w:hAnsi="Arial" w:cs="Arial"/>
            <w:sz w:val="20"/>
            <w:szCs w:val="20"/>
          </w:rPr>
          <w:t>protein</w:t>
        </w:r>
      </w:hyperlink>
      <w:r w:rsidRPr="008C274B">
        <w:rPr>
          <w:rFonts w:ascii="Arial" w:hAnsi="Arial" w:cs="Arial"/>
          <w:sz w:val="20"/>
          <w:szCs w:val="20"/>
        </w:rPr>
        <w:t xml:space="preserve"> </w:t>
      </w:r>
      <w:hyperlink r:id="rId549" w:history="1">
        <w:r w:rsidRPr="008C274B">
          <w:rPr>
            <w:rFonts w:ascii="Arial" w:hAnsi="Arial" w:cs="Arial"/>
            <w:sz w:val="20"/>
            <w:szCs w:val="20"/>
          </w:rPr>
          <w:t>complexes</w:t>
        </w:r>
      </w:hyperlink>
      <w:r w:rsidRPr="008C274B">
        <w:rPr>
          <w:rFonts w:ascii="Arial" w:hAnsi="Arial" w:cs="Arial"/>
          <w:sz w:val="20"/>
          <w:szCs w:val="20"/>
        </w:rPr>
        <w:t xml:space="preserve"> (labeled complex I-IV) in the electron transport chain, which are involved in moving electrons from </w:t>
      </w:r>
      <w:hyperlink r:id="rId550" w:history="1">
        <w:r w:rsidRPr="008C274B">
          <w:rPr>
            <w:rFonts w:ascii="Arial" w:hAnsi="Arial" w:cs="Arial"/>
            <w:sz w:val="20"/>
            <w:szCs w:val="20"/>
          </w:rPr>
          <w:t>NADH</w:t>
        </w:r>
      </w:hyperlink>
      <w:r w:rsidRPr="008C274B">
        <w:rPr>
          <w:rFonts w:ascii="Arial" w:hAnsi="Arial" w:cs="Arial"/>
          <w:sz w:val="20"/>
          <w:szCs w:val="20"/>
        </w:rPr>
        <w:t xml:space="preserve"> and FADH</w:t>
      </w:r>
      <w:r w:rsidRPr="008C274B">
        <w:rPr>
          <w:rFonts w:ascii="Arial" w:hAnsi="Arial" w:cs="Arial"/>
          <w:sz w:val="20"/>
          <w:szCs w:val="20"/>
          <w:vertAlign w:val="subscript"/>
        </w:rPr>
        <w:t>2</w:t>
      </w:r>
      <w:r w:rsidRPr="008C274B">
        <w:rPr>
          <w:rFonts w:ascii="Arial" w:hAnsi="Arial" w:cs="Arial"/>
          <w:sz w:val="20"/>
          <w:szCs w:val="20"/>
        </w:rPr>
        <w:t xml:space="preserve"> to molecular oxygen.</w:t>
      </w:r>
    </w:p>
    <w:p w:rsidR="0058331B" w:rsidRPr="008C274B" w:rsidRDefault="0058331B" w:rsidP="002B393E">
      <w:pPr>
        <w:numPr>
          <w:ilvl w:val="1"/>
          <w:numId w:val="81"/>
        </w:numPr>
        <w:tabs>
          <w:tab w:val="clear" w:pos="1440"/>
        </w:tabs>
        <w:spacing w:before="60"/>
        <w:ind w:left="1080" w:right="720"/>
        <w:rPr>
          <w:rFonts w:ascii="Arial" w:hAnsi="Arial" w:cs="Arial"/>
          <w:sz w:val="20"/>
          <w:szCs w:val="20"/>
        </w:rPr>
      </w:pPr>
      <w:r w:rsidRPr="008C274B">
        <w:rPr>
          <w:rFonts w:ascii="Arial" w:hAnsi="Arial" w:cs="Arial"/>
          <w:sz w:val="20"/>
          <w:szCs w:val="20"/>
        </w:rPr>
        <w:t xml:space="preserve">Complex I establishes the hydrogen </w:t>
      </w:r>
      <w:hyperlink r:id="rId551" w:history="1">
        <w:r w:rsidRPr="008C274B">
          <w:rPr>
            <w:rFonts w:ascii="Arial" w:hAnsi="Arial" w:cs="Arial"/>
            <w:sz w:val="20"/>
            <w:szCs w:val="20"/>
          </w:rPr>
          <w:t>ion</w:t>
        </w:r>
      </w:hyperlink>
      <w:r w:rsidRPr="008C274B">
        <w:rPr>
          <w:rFonts w:ascii="Arial" w:hAnsi="Arial" w:cs="Arial"/>
          <w:sz w:val="20"/>
          <w:szCs w:val="20"/>
        </w:rPr>
        <w:t xml:space="preserve"> gradient by pumping four hydrogen ions across the membrane from the matrix into the intermembrane space.</w:t>
      </w:r>
    </w:p>
    <w:p w:rsidR="0058331B" w:rsidRPr="008C274B" w:rsidRDefault="0058331B" w:rsidP="002B393E">
      <w:pPr>
        <w:numPr>
          <w:ilvl w:val="1"/>
          <w:numId w:val="81"/>
        </w:numPr>
        <w:tabs>
          <w:tab w:val="clear" w:pos="1440"/>
        </w:tabs>
        <w:spacing w:before="60"/>
        <w:ind w:left="1080" w:right="720"/>
        <w:rPr>
          <w:rFonts w:ascii="Arial" w:hAnsi="Arial" w:cs="Arial"/>
          <w:sz w:val="20"/>
          <w:szCs w:val="20"/>
        </w:rPr>
      </w:pPr>
      <w:r w:rsidRPr="008C274B">
        <w:rPr>
          <w:rFonts w:ascii="Arial" w:hAnsi="Arial" w:cs="Arial"/>
          <w:sz w:val="20"/>
          <w:szCs w:val="20"/>
        </w:rPr>
        <w:t>Complex II receives FADH</w:t>
      </w:r>
      <w:r w:rsidRPr="008C274B">
        <w:rPr>
          <w:rFonts w:ascii="Arial" w:hAnsi="Arial" w:cs="Arial"/>
          <w:sz w:val="20"/>
          <w:szCs w:val="20"/>
          <w:vertAlign w:val="subscript"/>
        </w:rPr>
        <w:t>2</w:t>
      </w:r>
      <w:r w:rsidRPr="008C274B">
        <w:rPr>
          <w:rFonts w:ascii="Arial" w:hAnsi="Arial" w:cs="Arial"/>
          <w:sz w:val="20"/>
          <w:szCs w:val="20"/>
        </w:rPr>
        <w:t>, which bypasses complex I, and delivers electrons directly to the electron transport chain.</w:t>
      </w:r>
    </w:p>
    <w:p w:rsidR="0058331B" w:rsidRPr="008C274B" w:rsidRDefault="00C06F90" w:rsidP="002B393E">
      <w:pPr>
        <w:numPr>
          <w:ilvl w:val="1"/>
          <w:numId w:val="81"/>
        </w:numPr>
        <w:tabs>
          <w:tab w:val="clear" w:pos="1440"/>
        </w:tabs>
        <w:spacing w:before="60"/>
        <w:ind w:left="1080" w:right="720"/>
        <w:rPr>
          <w:rFonts w:ascii="Arial" w:hAnsi="Arial" w:cs="Arial"/>
          <w:sz w:val="20"/>
          <w:szCs w:val="20"/>
        </w:rPr>
      </w:pPr>
      <w:hyperlink r:id="rId552" w:history="1">
        <w:r w:rsidR="0058331B" w:rsidRPr="008C274B">
          <w:rPr>
            <w:rFonts w:ascii="Arial" w:hAnsi="Arial" w:cs="Arial"/>
            <w:sz w:val="20"/>
            <w:szCs w:val="20"/>
          </w:rPr>
          <w:t>Ubiquinone</w:t>
        </w:r>
      </w:hyperlink>
      <w:r w:rsidR="0058331B" w:rsidRPr="008C274B">
        <w:rPr>
          <w:rFonts w:ascii="Arial" w:hAnsi="Arial" w:cs="Arial"/>
          <w:sz w:val="20"/>
          <w:szCs w:val="20"/>
        </w:rPr>
        <w:t xml:space="preserve"> (Q) accepts the electrons from both complex I and complex II and delivers them to complex III.</w:t>
      </w:r>
    </w:p>
    <w:p w:rsidR="0058331B" w:rsidRPr="008C274B" w:rsidRDefault="0058331B" w:rsidP="002B393E">
      <w:pPr>
        <w:numPr>
          <w:ilvl w:val="1"/>
          <w:numId w:val="81"/>
        </w:numPr>
        <w:tabs>
          <w:tab w:val="clear" w:pos="1440"/>
        </w:tabs>
        <w:spacing w:before="60"/>
        <w:ind w:left="1080" w:right="720"/>
        <w:rPr>
          <w:rFonts w:ascii="Arial" w:hAnsi="Arial" w:cs="Arial"/>
          <w:sz w:val="20"/>
          <w:szCs w:val="20"/>
        </w:rPr>
      </w:pPr>
      <w:r w:rsidRPr="008C274B">
        <w:rPr>
          <w:rFonts w:ascii="Arial" w:hAnsi="Arial" w:cs="Arial"/>
          <w:sz w:val="20"/>
          <w:szCs w:val="20"/>
        </w:rPr>
        <w:t xml:space="preserve">Complex III pumps protons through the membrane and passes its electrons to cytochrome c for transport to the fourth complex of proteins and </w:t>
      </w:r>
      <w:hyperlink r:id="rId553" w:history="1">
        <w:r w:rsidRPr="008C274B">
          <w:rPr>
            <w:rFonts w:ascii="Arial" w:hAnsi="Arial" w:cs="Arial"/>
            <w:sz w:val="20"/>
            <w:szCs w:val="20"/>
          </w:rPr>
          <w:t>enzymes</w:t>
        </w:r>
      </w:hyperlink>
      <w:r w:rsidRPr="008C274B">
        <w:rPr>
          <w:rFonts w:ascii="Arial" w:hAnsi="Arial" w:cs="Arial"/>
          <w:sz w:val="20"/>
          <w:szCs w:val="20"/>
        </w:rPr>
        <w:t>.</w:t>
      </w:r>
    </w:p>
    <w:p w:rsidR="0058331B" w:rsidRPr="008C274B" w:rsidRDefault="0058331B" w:rsidP="002B393E">
      <w:pPr>
        <w:numPr>
          <w:ilvl w:val="1"/>
          <w:numId w:val="81"/>
        </w:numPr>
        <w:tabs>
          <w:tab w:val="clear" w:pos="1440"/>
        </w:tabs>
        <w:spacing w:before="60"/>
        <w:ind w:left="1080" w:right="720"/>
        <w:rPr>
          <w:rFonts w:ascii="Helvetica" w:hAnsi="Helvetica" w:cs="Helvetica"/>
          <w:sz w:val="20"/>
          <w:szCs w:val="20"/>
        </w:rPr>
      </w:pPr>
      <w:r w:rsidRPr="008C274B">
        <w:rPr>
          <w:rFonts w:ascii="Arial" w:hAnsi="Arial" w:cs="Arial"/>
          <w:sz w:val="20"/>
          <w:szCs w:val="20"/>
        </w:rPr>
        <w:t>Complex IV reduces oxygen; the reduced oxygen then picks up two hydrogen ions from the surrounding medium to make water.</w:t>
      </w:r>
    </w:p>
    <w:p w:rsidR="0058331B" w:rsidRPr="00160DEB" w:rsidRDefault="0058331B" w:rsidP="0058331B">
      <w:pPr>
        <w:spacing w:before="60"/>
        <w:ind w:left="1080" w:right="720"/>
        <w:rPr>
          <w:rFonts w:ascii="Arial" w:hAnsi="Arial" w:cs="Arial"/>
          <w:sz w:val="20"/>
          <w:szCs w:val="20"/>
        </w:rPr>
      </w:pPr>
      <w:r w:rsidRPr="00160DEB">
        <w:rPr>
          <w:rFonts w:ascii="Arial" w:hAnsi="Arial" w:cs="Arial"/>
          <w:sz w:val="20"/>
          <w:szCs w:val="20"/>
        </w:rPr>
        <w:t>(</w:t>
      </w:r>
      <w:hyperlink r:id="rId554" w:history="1">
        <w:r w:rsidRPr="00160DEB">
          <w:rPr>
            <w:rStyle w:val="Hyperlink"/>
            <w:rFonts w:ascii="Arial" w:hAnsi="Arial" w:cs="Arial"/>
            <w:sz w:val="20"/>
            <w:szCs w:val="20"/>
          </w:rPr>
          <w:t>https://www.boundless.com/biology/textbooks/boundless-biology-textbook/cellular-respiration-7/oxidative-phosphorylation-76/electron-transport-chain-362-11588/</w:t>
        </w:r>
      </w:hyperlink>
      <w:r w:rsidRPr="00160DEB">
        <w:rPr>
          <w:rFonts w:ascii="Arial" w:hAnsi="Arial" w:cs="Arial"/>
          <w:sz w:val="20"/>
          <w:szCs w:val="20"/>
        </w:rPr>
        <w:t>)</w:t>
      </w:r>
    </w:p>
    <w:p w:rsidR="0058331B" w:rsidRPr="00E511D9" w:rsidRDefault="0058331B" w:rsidP="0058331B">
      <w:pPr>
        <w:rPr>
          <w:rFonts w:ascii="Arial" w:hAnsi="Arial" w:cs="Arial"/>
          <w:sz w:val="28"/>
          <w:szCs w:val="28"/>
        </w:rPr>
      </w:pPr>
    </w:p>
    <w:p w:rsidR="0058331B" w:rsidRPr="008C274B" w:rsidRDefault="00C06F90" w:rsidP="0058331B">
      <w:pPr>
        <w:ind w:left="720"/>
        <w:rPr>
          <w:rFonts w:ascii="Arial" w:hAnsi="Arial" w:cs="Arial"/>
          <w:sz w:val="22"/>
          <w:szCs w:val="22"/>
        </w:rPr>
      </w:pPr>
      <w:hyperlink r:id="rId555" w:history="1">
        <w:r w:rsidR="0058331B" w:rsidRPr="008C274B">
          <w:fldChar w:fldCharType="begin"/>
        </w:r>
        <w:r w:rsidR="0058331B" w:rsidRPr="008C274B">
          <w:instrText xml:space="preserve"> INCLUDEPICTURE "https://figures.boundless.com/18838/large/figure-07-04-01.jpeg" \* MERGEFORMATINET </w:instrText>
        </w:r>
        <w:r w:rsidR="0058331B" w:rsidRPr="008C274B">
          <w:fldChar w:fldCharType="separate"/>
        </w:r>
        <w:r w:rsidR="0058331B">
          <w:fldChar w:fldCharType="begin"/>
        </w:r>
        <w:r w:rsidR="0058331B">
          <w:instrText xml:space="preserve"> INCLUDEPICTURE  "https://figures.boundless.com/18838/large/figure-07-04-01.jpeg" \* MERGEFORMATINET </w:instrText>
        </w:r>
        <w:r w:rsidR="0058331B">
          <w:fldChar w:fldCharType="separate"/>
        </w:r>
        <w:r w:rsidR="008D048B">
          <w:fldChar w:fldCharType="begin"/>
        </w:r>
        <w:r w:rsidR="008D048B">
          <w:instrText xml:space="preserve"> INCLUDEPICTURE  "https://figures.boundless.com/18838/large/figure-07-04-01.jpeg" \* MERGEFORMATINET </w:instrText>
        </w:r>
        <w:r w:rsidR="008D048B">
          <w:fldChar w:fldCharType="separate"/>
        </w:r>
        <w:r w:rsidR="00964E8F">
          <w:fldChar w:fldCharType="begin"/>
        </w:r>
        <w:r w:rsidR="00964E8F">
          <w:instrText xml:space="preserve"> INCLUDEPICTURE  "https://figures.boundless.com/18838/large/figure-07-04-01.jpeg" \* MERGEFORMATINET </w:instrText>
        </w:r>
        <w:r w:rsidR="00964E8F">
          <w:fldChar w:fldCharType="separate"/>
        </w:r>
        <w:r w:rsidR="00BF1F0D">
          <w:fldChar w:fldCharType="begin"/>
        </w:r>
        <w:r w:rsidR="00BF1F0D">
          <w:instrText xml:space="preserve"> INCLUDEPICTURE  "https://figures.boundless.com/18838/large/figure-07-04-01.jpeg" \* MERGEFORMATINET </w:instrText>
        </w:r>
        <w:r w:rsidR="00BF1F0D">
          <w:fldChar w:fldCharType="separate"/>
        </w:r>
        <w:r>
          <w:fldChar w:fldCharType="begin"/>
        </w:r>
        <w:r>
          <w:instrText xml:space="preserve"> </w:instrText>
        </w:r>
        <w:r>
          <w:instrText>INCLUDEPICTURE  "https://figures.boundless.com/18838/large/figure-07-04-01.jpeg" \* MERGEFORMATINET</w:instrText>
        </w:r>
        <w:r>
          <w:instrText xml:space="preserve"> </w:instrText>
        </w:r>
        <w:r>
          <w:fldChar w:fldCharType="separate"/>
        </w:r>
        <w:r>
          <w:pict>
            <v:shape id="irc_mi" o:spid="_x0000_i1027" type="#_x0000_t75" style="width:347.5pt;height:295.15pt" o:button="t">
              <v:imagedata r:id="rId556" r:href="rId557"/>
            </v:shape>
          </w:pict>
        </w:r>
        <w:r>
          <w:fldChar w:fldCharType="end"/>
        </w:r>
        <w:r w:rsidR="00BF1F0D">
          <w:fldChar w:fldCharType="end"/>
        </w:r>
        <w:r w:rsidR="00964E8F">
          <w:fldChar w:fldCharType="end"/>
        </w:r>
        <w:r w:rsidR="008D048B">
          <w:fldChar w:fldCharType="end"/>
        </w:r>
        <w:r w:rsidR="0058331B">
          <w:fldChar w:fldCharType="end"/>
        </w:r>
        <w:r w:rsidR="0058331B" w:rsidRPr="008C274B">
          <w:fldChar w:fldCharType="end"/>
        </w:r>
      </w:hyperlink>
    </w:p>
    <w:p w:rsidR="0058331B" w:rsidRPr="008C274B" w:rsidRDefault="0058331B" w:rsidP="0058331B">
      <w:pPr>
        <w:spacing w:before="60"/>
        <w:ind w:left="720" w:right="1710"/>
        <w:jc w:val="center"/>
        <w:rPr>
          <w:rFonts w:ascii="Arial" w:hAnsi="Arial" w:cs="Arial"/>
          <w:sz w:val="22"/>
          <w:szCs w:val="22"/>
        </w:rPr>
      </w:pPr>
      <w:r w:rsidRPr="008C274B">
        <w:rPr>
          <w:rFonts w:ascii="Calibri" w:hAnsi="Calibri" w:cs="Helvetica"/>
          <w:sz w:val="20"/>
          <w:szCs w:val="20"/>
        </w:rPr>
        <w:t>The Electron Transport Chain</w:t>
      </w:r>
    </w:p>
    <w:p w:rsidR="0058331B" w:rsidRPr="008C274B" w:rsidRDefault="0058331B" w:rsidP="0058331B">
      <w:pPr>
        <w:spacing w:before="60"/>
        <w:ind w:left="720" w:right="1710"/>
        <w:jc w:val="center"/>
        <w:rPr>
          <w:rFonts w:ascii="Calibri" w:hAnsi="Calibri" w:cs="Arial"/>
          <w:i/>
          <w:sz w:val="20"/>
          <w:szCs w:val="20"/>
        </w:rPr>
      </w:pPr>
      <w:r w:rsidRPr="008C274B">
        <w:rPr>
          <w:rFonts w:ascii="Calibri" w:hAnsi="Calibri" w:cs="Arial"/>
          <w:i/>
          <w:sz w:val="20"/>
          <w:szCs w:val="20"/>
        </w:rPr>
        <w:t>(</w:t>
      </w:r>
      <w:hyperlink r:id="rId558" w:history="1">
        <w:r w:rsidRPr="00086594">
          <w:rPr>
            <w:rStyle w:val="Hyperlink"/>
            <w:rFonts w:ascii="Calibri" w:hAnsi="Calibri"/>
            <w:i/>
            <w:sz w:val="20"/>
            <w:szCs w:val="20"/>
          </w:rPr>
          <w:t>https://www.boundless.com/biology/textbooks/boundless-biology-textbook/cellular-respiration-7/oxidative-phosphorylation-76/electron-transport-chain-362-11588/</w:t>
        </w:r>
      </w:hyperlink>
      <w:r w:rsidRPr="008C274B">
        <w:rPr>
          <w:rFonts w:ascii="Calibri" w:hAnsi="Calibri" w:cs="Arial"/>
          <w:i/>
          <w:sz w:val="20"/>
          <w:szCs w:val="20"/>
        </w:rPr>
        <w:t>)</w:t>
      </w:r>
    </w:p>
    <w:p w:rsidR="0058331B" w:rsidRPr="008C274B" w:rsidRDefault="0058331B" w:rsidP="0058331B">
      <w:pPr>
        <w:spacing w:before="60"/>
        <w:rPr>
          <w:rFonts w:ascii="Arial" w:hAnsi="Arial" w:cs="Arial"/>
          <w:sz w:val="22"/>
          <w:szCs w:val="22"/>
        </w:rPr>
      </w:pPr>
    </w:p>
    <w:p w:rsidR="0058331B" w:rsidRPr="008C274B" w:rsidRDefault="0058331B" w:rsidP="0058331B">
      <w:pPr>
        <w:rPr>
          <w:rFonts w:ascii="Arial" w:hAnsi="Arial" w:cs="Arial"/>
          <w:b/>
        </w:rPr>
      </w:pPr>
      <w:r w:rsidRPr="008C274B">
        <w:rPr>
          <w:rFonts w:ascii="Arial" w:hAnsi="Arial" w:cs="Arial"/>
          <w:b/>
        </w:rPr>
        <w:t xml:space="preserve">More on </w:t>
      </w:r>
      <w:r>
        <w:rPr>
          <w:rFonts w:ascii="Arial" w:hAnsi="Arial" w:cs="Arial"/>
          <w:b/>
        </w:rPr>
        <w:t xml:space="preserve">the </w:t>
      </w:r>
      <w:r w:rsidRPr="008C274B">
        <w:rPr>
          <w:rFonts w:ascii="Arial" w:hAnsi="Arial" w:cs="Arial"/>
          <w:b/>
        </w:rPr>
        <w:t>formation of free radicals—internal sources—</w:t>
      </w:r>
      <w:r>
        <w:rPr>
          <w:rFonts w:ascii="Arial" w:hAnsi="Arial" w:cs="Arial"/>
          <w:b/>
        </w:rPr>
        <w:t>reactive oxygen species (</w:t>
      </w:r>
      <w:r w:rsidRPr="008C274B">
        <w:rPr>
          <w:rFonts w:ascii="Arial" w:hAnsi="Arial" w:cs="Arial"/>
          <w:b/>
        </w:rPr>
        <w:t>ROS</w:t>
      </w:r>
      <w:r>
        <w:rPr>
          <w:rFonts w:ascii="Arial" w:hAnsi="Arial" w:cs="Arial"/>
          <w:b/>
        </w:rPr>
        <w:t>)</w:t>
      </w:r>
    </w:p>
    <w:p w:rsidR="0058331B" w:rsidRPr="00341684"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b/>
          <w:sz w:val="22"/>
          <w:szCs w:val="22"/>
        </w:rPr>
        <w:tab/>
      </w:r>
      <w:r w:rsidRPr="008C274B">
        <w:rPr>
          <w:rFonts w:ascii="Arial" w:hAnsi="Arial" w:cs="Arial"/>
          <w:sz w:val="22"/>
          <w:szCs w:val="22"/>
        </w:rPr>
        <w:t xml:space="preserve">The body’s internal electron transfer chain does not always work exactly as explained above. Since there is a great deal of rapid donating and accepting of electrons within the mitochondria, there is plenty of opportunity for free radical formation. In a 1995 symposium for the </w:t>
      </w:r>
      <w:r w:rsidRPr="008C274B">
        <w:rPr>
          <w:rFonts w:ascii="Arial" w:hAnsi="Arial" w:cs="Arial"/>
          <w:i/>
          <w:sz w:val="22"/>
          <w:szCs w:val="22"/>
        </w:rPr>
        <w:t>Biochemical Society</w:t>
      </w:r>
      <w:r w:rsidRPr="008C274B">
        <w:rPr>
          <w:rFonts w:ascii="Arial" w:hAnsi="Arial" w:cs="Arial"/>
          <w:sz w:val="22"/>
          <w:szCs w:val="22"/>
        </w:rPr>
        <w:t>, Kelvin Davies</w:t>
      </w:r>
      <w:r>
        <w:rPr>
          <w:rFonts w:ascii="Arial" w:hAnsi="Arial" w:cs="Arial"/>
          <w:sz w:val="22"/>
          <w:szCs w:val="22"/>
        </w:rPr>
        <w:t>, who chairs the University of Southern California</w:t>
      </w:r>
      <w:r w:rsidR="00E511D9">
        <w:rPr>
          <w:rFonts w:ascii="Arial" w:hAnsi="Arial" w:cs="Arial"/>
          <w:sz w:val="22"/>
          <w:szCs w:val="22"/>
        </w:rPr>
        <w:t>’s</w:t>
      </w:r>
      <w:r>
        <w:rPr>
          <w:rFonts w:ascii="Arial" w:hAnsi="Arial" w:cs="Arial"/>
          <w:sz w:val="22"/>
          <w:szCs w:val="22"/>
        </w:rPr>
        <w:t xml:space="preserve"> School of Gerontology,</w:t>
      </w:r>
      <w:r w:rsidRPr="008C274B">
        <w:rPr>
          <w:rFonts w:ascii="Arial" w:hAnsi="Arial" w:cs="Arial"/>
          <w:sz w:val="22"/>
          <w:szCs w:val="22"/>
        </w:rPr>
        <w:t xml:space="preserve"> describes the formation of free radicals: “The paradox of aerobic life, or the 'Oxygen Paradox', is that higher eukaryotic aerobic organisms cannot exist without oxygen, yet oxygen is inherently dangerous to their existence.</w:t>
      </w:r>
      <w:r w:rsidRPr="008C274B">
        <w:rPr>
          <w:rFonts w:ascii="Arial" w:hAnsi="Arial" w:cs="Arial"/>
          <w:sz w:val="20"/>
          <w:szCs w:val="20"/>
        </w:rPr>
        <w:t xml:space="preserve"> </w:t>
      </w:r>
      <w:r w:rsidRPr="008C274B">
        <w:rPr>
          <w:rFonts w:ascii="Arial" w:hAnsi="Arial" w:cs="Arial"/>
          <w:sz w:val="22"/>
          <w:szCs w:val="22"/>
        </w:rPr>
        <w:t xml:space="preserve">This 'dark side' of oxygen relates directly to the fact that each oxygen atom has one unpaired electron in its outer valence shell, and molecular oxygen has two unpaired electrons.” Note that eukaryotic aerobic organisms are </w:t>
      </w:r>
      <w:r w:rsidRPr="008C274B">
        <w:rPr>
          <w:rFonts w:ascii="Arial" w:hAnsi="Arial" w:cs="Arial"/>
          <w:sz w:val="22"/>
          <w:szCs w:val="22"/>
        </w:rPr>
        <w:lastRenderedPageBreak/>
        <w:t>oxygen-using organisms that contain cells with defined walls and a nucleus</w:t>
      </w:r>
      <w:r>
        <w:rPr>
          <w:rFonts w:ascii="Arial" w:hAnsi="Arial" w:cs="Arial"/>
          <w:sz w:val="22"/>
          <w:szCs w:val="22"/>
        </w:rPr>
        <w:t>,</w:t>
      </w:r>
      <w:r w:rsidRPr="008C274B">
        <w:rPr>
          <w:rFonts w:ascii="Arial" w:hAnsi="Arial" w:cs="Arial"/>
          <w:sz w:val="22"/>
          <w:szCs w:val="22"/>
        </w:rPr>
        <w:t xml:space="preserve"> along with various organelles located within their cytoplasm.</w:t>
      </w:r>
    </w:p>
    <w:p w:rsidR="0058331B" w:rsidRPr="008C274B" w:rsidRDefault="0058331B" w:rsidP="0058331B">
      <w:pPr>
        <w:rPr>
          <w:rFonts w:ascii="Arial" w:hAnsi="Arial" w:cs="Arial"/>
          <w:sz w:val="22"/>
          <w:szCs w:val="22"/>
        </w:rPr>
      </w:pPr>
    </w:p>
    <w:p w:rsidR="0058331B" w:rsidRPr="00160DEB" w:rsidRDefault="0058331B" w:rsidP="0058331B">
      <w:pPr>
        <w:rPr>
          <w:rFonts w:ascii="Arial" w:hAnsi="Arial" w:cs="Arial"/>
          <w:sz w:val="22"/>
          <w:szCs w:val="22"/>
        </w:rPr>
      </w:pPr>
      <w:r w:rsidRPr="008C274B">
        <w:rPr>
          <w:noProof/>
        </w:rPr>
        <mc:AlternateContent>
          <mc:Choice Requires="wpg">
            <w:drawing>
              <wp:anchor distT="0" distB="0" distL="114300" distR="114300" simplePos="0" relativeHeight="251963392" behindDoc="0" locked="0" layoutInCell="1" allowOverlap="1" wp14:anchorId="7CAFC74D" wp14:editId="7E7DDB64">
                <wp:simplePos x="0" y="0"/>
                <wp:positionH relativeFrom="column">
                  <wp:posOffset>1905000</wp:posOffset>
                </wp:positionH>
                <wp:positionV relativeFrom="paragraph">
                  <wp:posOffset>523240</wp:posOffset>
                </wp:positionV>
                <wp:extent cx="4061460" cy="1825625"/>
                <wp:effectExtent l="0" t="0" r="0" b="3810"/>
                <wp:wrapSquare wrapText="bothSides"/>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1460" cy="1825625"/>
                          <a:chOff x="4296" y="6165"/>
                          <a:chExt cx="6396" cy="2875"/>
                        </a:xfrm>
                      </wpg:grpSpPr>
                      <pic:pic xmlns:pic="http://schemas.openxmlformats.org/drawingml/2006/picture">
                        <pic:nvPicPr>
                          <pic:cNvPr id="366" name="Picture 4" descr="http://www.impactaging.com/papers/v1/n8/full/100082/Figure2.jpg"/>
                          <pic:cNvPicPr>
                            <a:picLocks noChangeAspect="1" noChangeArrowheads="1"/>
                          </pic:cNvPicPr>
                        </pic:nvPicPr>
                        <pic:blipFill>
                          <a:blip r:embed="rId559" r:link="rId560" cstate="print">
                            <a:extLst>
                              <a:ext uri="{28A0092B-C50C-407E-A947-70E740481C1C}">
                                <a14:useLocalDpi xmlns:a14="http://schemas.microsoft.com/office/drawing/2010/main" val="0"/>
                              </a:ext>
                            </a:extLst>
                          </a:blip>
                          <a:srcRect/>
                          <a:stretch>
                            <a:fillRect/>
                          </a:stretch>
                        </pic:blipFill>
                        <pic:spPr bwMode="auto">
                          <a:xfrm>
                            <a:off x="4296" y="6165"/>
                            <a:ext cx="6396" cy="2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7" name="Text Box 2"/>
                        <wps:cNvSpPr txBox="1">
                          <a:spLocks noChangeArrowheads="1"/>
                        </wps:cNvSpPr>
                        <wps:spPr bwMode="auto">
                          <a:xfrm>
                            <a:off x="4296" y="8652"/>
                            <a:ext cx="6396" cy="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Pr="004723BB" w:rsidRDefault="00C343DB" w:rsidP="0058331B">
                              <w:pPr>
                                <w:pStyle w:val="NormalWeb"/>
                                <w:spacing w:before="0" w:beforeAutospacing="0" w:after="0" w:afterAutospacing="0"/>
                                <w:jc w:val="center"/>
                                <w:rPr>
                                  <w:b/>
                                  <w:bCs/>
                                  <w:i/>
                                </w:rPr>
                              </w:pPr>
                              <w:r w:rsidRPr="004723BB">
                                <w:rPr>
                                  <w:rFonts w:ascii="Calibri" w:hAnsi="Calibri"/>
                                  <w:bCs/>
                                  <w:i/>
                                  <w:sz w:val="20"/>
                                  <w:szCs w:val="20"/>
                                </w:rPr>
                                <w:t>(</w:t>
                              </w:r>
                              <w:hyperlink r:id="rId561" w:history="1">
                                <w:r w:rsidRPr="004723BB">
                                  <w:rPr>
                                    <w:rStyle w:val="Hyperlink"/>
                                    <w:rFonts w:ascii="Calibri" w:hAnsi="Calibri"/>
                                    <w:bCs/>
                                    <w:i/>
                                    <w:sz w:val="20"/>
                                    <w:szCs w:val="20"/>
                                  </w:rPr>
                                  <w:t>http://www.impactaging.com/papers/v1/n8/full/100082.html</w:t>
                                </w:r>
                              </w:hyperlink>
                              <w:r w:rsidRPr="004723BB">
                                <w:rPr>
                                  <w:rFonts w:ascii="Calibri" w:hAnsi="Calibri"/>
                                  <w:bCs/>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65" o:spid="_x0000_s1143" style="position:absolute;margin-left:150pt;margin-top:41.2pt;width:319.8pt;height:143.75pt;z-index:251963392;mso-position-horizontal-relative:text;mso-position-vertical-relative:text" coordorigin="4296,6165" coordsize="6396,2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">
                <v:shape id="Picture 4" o:spid="_x0000_s1144" type="#_x0000_t75" alt="http://www.impactaging.com/papers/v1/n8/full/100082/Figure2.jpg" style="position:absolute;left:4296;top:6165;width:6396;height:2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YFObFAAAA3AAAAA8AAABkcnMvZG93bnJldi54bWxEj81qwkAUhfeFvsNwC93VSbUNNjoJRSm4&#10;tCZil5fMNYlm7oTMVNM+vSMILg/n5+PMs8G04kS9aywreB1FIIhLqxuuFBT518sUhPPIGlvLpOCP&#10;HGTp48McE23P/E2nja9EGGGXoILa+y6R0pU1GXQj2xEHb297gz7IvpK6x3MYN60cR1EsDTYcCDV2&#10;tKipPG5+TYDk67ciN9P17uejzd9X+rBbbv+Ven4aPmcgPA3+Hr61V1rBJI7heiYcAZ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mBTmxQAAANwAAAAPAAAAAAAAAAAAAAAA&#10;AJ8CAABkcnMvZG93bnJldi54bWxQSwUGAAAAAAQABAD3AAAAkQMAAAAA&#10;">
                  <v:imagedata r:id="rId562" r:href="rId563"/>
                </v:shape>
                <v:shape id="_x0000_s1145" type="#_x0000_t202" style="position:absolute;left:4296;top:8652;width:6396;height: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hEeMQA&#10;AADcAAAADwAAAGRycy9kb3ducmV2LnhtbESPzWrCQBSF90LfYbiF7sxEi2mJmUgRhFJcqO2iy0vm&#10;mkmTuRMzo8a3dwqFLg/n5+MUq9F24kKDbxwrmCUpCOLK6YZrBV+fm+krCB+QNXaOScGNPKzKh0mB&#10;uXZX3tPlEGoRR9jnqMCE0OdS+sqQRZ+4njh6RzdYDFEOtdQDXuO47eQ8TTNpseFIMNjT2lDVHs42&#10;Qra+Ou/d6We2beW3aTNc7MyHUk+P49sSRKAx/If/2u9awXP2Ar9n4hGQ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YRHjEAAAA3AAAAA8AAAAAAAAAAAAAAAAAmAIAAGRycy9k&#10;b3ducmV2LnhtbFBLBQYAAAAABAAEAPUAAACJAwAAAAA=&#10;" stroked="f">
                  <v:textbox style="mso-fit-shape-to-text:t">
                    <w:txbxContent>
                      <w:p w:rsidR="00C343DB" w:rsidRPr="004723BB" w:rsidRDefault="00C343DB" w:rsidP="0058331B">
                        <w:pPr>
                          <w:pStyle w:val="NormalWeb"/>
                          <w:spacing w:before="0" w:beforeAutospacing="0" w:after="0" w:afterAutospacing="0"/>
                          <w:jc w:val="center"/>
                          <w:rPr>
                            <w:b/>
                            <w:bCs/>
                            <w:i/>
                          </w:rPr>
                        </w:pPr>
                        <w:r w:rsidRPr="004723BB">
                          <w:rPr>
                            <w:rFonts w:ascii="Calibri" w:hAnsi="Calibri"/>
                            <w:bCs/>
                            <w:i/>
                            <w:sz w:val="20"/>
                            <w:szCs w:val="20"/>
                          </w:rPr>
                          <w:t>(</w:t>
                        </w:r>
                        <w:hyperlink r:id="rId564" w:history="1">
                          <w:r w:rsidRPr="004723BB">
                            <w:rPr>
                              <w:rStyle w:val="Hyperlink"/>
                              <w:rFonts w:ascii="Calibri" w:hAnsi="Calibri"/>
                              <w:bCs/>
                              <w:i/>
                              <w:sz w:val="20"/>
                              <w:szCs w:val="20"/>
                            </w:rPr>
                            <w:t>http://www.impactaging.com/papers/v1/n8/full/100082.html</w:t>
                          </w:r>
                        </w:hyperlink>
                        <w:r w:rsidRPr="004723BB">
                          <w:rPr>
                            <w:rFonts w:ascii="Calibri" w:hAnsi="Calibri"/>
                            <w:bCs/>
                            <w:i/>
                            <w:sz w:val="20"/>
                            <w:szCs w:val="20"/>
                          </w:rPr>
                          <w:t>)</w:t>
                        </w:r>
                      </w:p>
                    </w:txbxContent>
                  </v:textbox>
                </v:shape>
                <w10:wrap type="square"/>
              </v:group>
            </w:pict>
          </mc:Fallback>
        </mc:AlternateContent>
      </w:r>
      <w:r w:rsidRPr="008C274B">
        <w:rPr>
          <w:rFonts w:ascii="Arial" w:hAnsi="Arial" w:cs="Arial"/>
          <w:sz w:val="22"/>
          <w:szCs w:val="22"/>
        </w:rPr>
        <w:tab/>
        <w:t>Davies explains that in safe mitochondrial situations, the electron transfer chain reduces molecular oxygen (O</w:t>
      </w:r>
      <w:r w:rsidRPr="008C274B">
        <w:rPr>
          <w:rFonts w:ascii="Arial" w:hAnsi="Arial" w:cs="Arial"/>
          <w:sz w:val="22"/>
          <w:szCs w:val="22"/>
          <w:vertAlign w:val="subscript"/>
        </w:rPr>
        <w:t>2</w:t>
      </w:r>
      <w:r w:rsidRPr="008C274B">
        <w:rPr>
          <w:rFonts w:ascii="Arial" w:hAnsi="Arial" w:cs="Arial"/>
          <w:sz w:val="22"/>
          <w:szCs w:val="22"/>
        </w:rPr>
        <w:t>) to water. The redox reactions below show O</w:t>
      </w:r>
      <w:r w:rsidRPr="008C274B">
        <w:rPr>
          <w:rFonts w:ascii="Arial" w:hAnsi="Arial" w:cs="Arial"/>
          <w:sz w:val="22"/>
          <w:szCs w:val="22"/>
          <w:vertAlign w:val="subscript"/>
        </w:rPr>
        <w:t>2</w:t>
      </w:r>
      <w:r w:rsidRPr="008C274B">
        <w:rPr>
          <w:rFonts w:ascii="Arial" w:hAnsi="Arial" w:cs="Arial"/>
          <w:sz w:val="22"/>
          <w:szCs w:val="22"/>
        </w:rPr>
        <w:t xml:space="preserve"> accepting electrons as it is reduced to water. The enzymes catalyzing these reactions are shown in red. The “ase” suffix is attached to the name of the substrate to establish the name of the enzyme. When a single electron is transferred as shown in these reactions, potentially dangerous reactive oxygen species (ROS) are produced as intermediates during the reduction of O</w:t>
      </w:r>
      <w:r w:rsidRPr="008C274B">
        <w:rPr>
          <w:rFonts w:ascii="Arial" w:hAnsi="Arial" w:cs="Arial"/>
          <w:sz w:val="22"/>
          <w:szCs w:val="22"/>
          <w:vertAlign w:val="subscript"/>
        </w:rPr>
        <w:t>2</w:t>
      </w:r>
      <w:r w:rsidRPr="008C274B">
        <w:rPr>
          <w:rFonts w:ascii="Arial" w:hAnsi="Arial" w:cs="Arial"/>
          <w:sz w:val="22"/>
          <w:szCs w:val="22"/>
        </w:rPr>
        <w:t xml:space="preserve"> to H</w:t>
      </w:r>
      <w:r w:rsidRPr="008C274B">
        <w:rPr>
          <w:rFonts w:ascii="Arial" w:hAnsi="Arial" w:cs="Arial"/>
          <w:sz w:val="22"/>
          <w:szCs w:val="22"/>
          <w:vertAlign w:val="subscript"/>
        </w:rPr>
        <w:t>2</w:t>
      </w:r>
      <w:r w:rsidRPr="008C274B">
        <w:rPr>
          <w:rFonts w:ascii="Arial" w:hAnsi="Arial" w:cs="Arial"/>
          <w:sz w:val="22"/>
          <w:szCs w:val="22"/>
        </w:rPr>
        <w:t xml:space="preserve">O. ROS, referred to as free radicals, are reactive atoms or molecules that have non-paired electrons in their valence shells. The high reactivity of free radicals is attributed to their non-paired electrons. This site provides access to </w:t>
      </w:r>
      <w:r>
        <w:rPr>
          <w:rFonts w:ascii="Arial" w:hAnsi="Arial" w:cs="Arial"/>
          <w:sz w:val="22"/>
          <w:szCs w:val="22"/>
        </w:rPr>
        <w:t xml:space="preserve">the content of Davies’ </w:t>
      </w:r>
      <w:r>
        <w:rPr>
          <w:rFonts w:ascii="Arial" w:hAnsi="Arial" w:cs="Arial"/>
          <w:i/>
          <w:sz w:val="22"/>
          <w:szCs w:val="22"/>
        </w:rPr>
        <w:t xml:space="preserve">Biochemical </w:t>
      </w:r>
      <w:r w:rsidRPr="00307AB5">
        <w:rPr>
          <w:rFonts w:ascii="Arial" w:hAnsi="Arial" w:cs="Arial"/>
          <w:sz w:val="22"/>
          <w:szCs w:val="22"/>
        </w:rPr>
        <w:t>Society</w:t>
      </w:r>
      <w:r>
        <w:rPr>
          <w:rFonts w:ascii="Arial" w:hAnsi="Arial" w:cs="Arial"/>
          <w:sz w:val="22"/>
          <w:szCs w:val="22"/>
        </w:rPr>
        <w:t xml:space="preserve"> </w:t>
      </w:r>
      <w:r w:rsidRPr="00307AB5">
        <w:rPr>
          <w:rFonts w:ascii="Arial" w:hAnsi="Arial" w:cs="Arial"/>
          <w:sz w:val="22"/>
          <w:szCs w:val="22"/>
        </w:rPr>
        <w:t>symposium</w:t>
      </w:r>
      <w:r>
        <w:rPr>
          <w:rFonts w:ascii="Arial" w:hAnsi="Arial" w:cs="Arial"/>
          <w:sz w:val="22"/>
          <w:szCs w:val="22"/>
        </w:rPr>
        <w:t>: “Oxygen Paradox”</w:t>
      </w:r>
      <w:r w:rsidRPr="008C274B">
        <w:rPr>
          <w:rFonts w:ascii="Arial" w:hAnsi="Arial" w:cs="Arial"/>
          <w:sz w:val="22"/>
          <w:szCs w:val="22"/>
        </w:rPr>
        <w:t xml:space="preserve">: </w:t>
      </w:r>
      <w:hyperlink r:id="rId565" w:history="1">
        <w:r w:rsidRPr="00160DEB">
          <w:rPr>
            <w:rStyle w:val="Hyperlink"/>
            <w:rFonts w:ascii="Arial" w:hAnsi="Arial" w:cs="Arial"/>
            <w:sz w:val="22"/>
            <w:szCs w:val="22"/>
          </w:rPr>
          <w:t>http://symposia.biochemistry.org/content/ppbioss/61/1.full.pdf</w:t>
        </w:r>
      </w:hyperlink>
      <w:r w:rsidRPr="00160DEB">
        <w:rPr>
          <w:rFonts w:ascii="Arial" w:hAnsi="Arial" w:cs="Arial"/>
          <w:sz w:val="22"/>
          <w:szCs w:val="22"/>
        </w:rPr>
        <w:t>.</w:t>
      </w:r>
    </w:p>
    <w:p w:rsidR="0058331B" w:rsidRPr="008C274B" w:rsidRDefault="0058331B" w:rsidP="0058331B">
      <w:pPr>
        <w:rPr>
          <w:rFonts w:ascii="Arial" w:hAnsi="Arial" w:cs="Arial"/>
          <w:sz w:val="22"/>
          <w:szCs w:val="22"/>
        </w:rPr>
      </w:pPr>
    </w:p>
    <w:p w:rsidR="0058331B" w:rsidRPr="008C274B" w:rsidRDefault="0058331B" w:rsidP="0058331B">
      <w:pPr>
        <w:pStyle w:val="NormalWeb"/>
        <w:spacing w:before="0" w:beforeAutospacing="0" w:after="0" w:afterAutospacing="0"/>
        <w:rPr>
          <w:rFonts w:ascii="Arial" w:hAnsi="Arial" w:cs="Arial"/>
          <w:sz w:val="22"/>
          <w:szCs w:val="22"/>
        </w:rPr>
      </w:pPr>
      <w:r>
        <w:rPr>
          <w:noProof/>
        </w:rPr>
        <mc:AlternateContent>
          <mc:Choice Requires="wpg">
            <w:drawing>
              <wp:anchor distT="0" distB="0" distL="114300" distR="114300" simplePos="0" relativeHeight="251964416" behindDoc="0" locked="0" layoutInCell="1" allowOverlap="1" wp14:anchorId="3D568670" wp14:editId="3B703AF3">
                <wp:simplePos x="0" y="0"/>
                <wp:positionH relativeFrom="column">
                  <wp:posOffset>2293620</wp:posOffset>
                </wp:positionH>
                <wp:positionV relativeFrom="paragraph">
                  <wp:posOffset>448310</wp:posOffset>
                </wp:positionV>
                <wp:extent cx="3649980" cy="2650490"/>
                <wp:effectExtent l="0" t="3810" r="0" b="3175"/>
                <wp:wrapSquare wrapText="bothSides"/>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9980" cy="2650490"/>
                          <a:chOff x="5052" y="7459"/>
                          <a:chExt cx="5748" cy="4174"/>
                        </a:xfrm>
                      </wpg:grpSpPr>
                      <wps:wsp>
                        <wps:cNvPr id="198" name="Text Box 2"/>
                        <wps:cNvSpPr txBox="1">
                          <a:spLocks noChangeArrowheads="1"/>
                        </wps:cNvSpPr>
                        <wps:spPr bwMode="auto">
                          <a:xfrm>
                            <a:off x="5052" y="10612"/>
                            <a:ext cx="5736" cy="10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Pr="00086594" w:rsidRDefault="00C343DB" w:rsidP="0058331B">
                              <w:pPr>
                                <w:pStyle w:val="NormalWeb"/>
                                <w:spacing w:before="60" w:beforeAutospacing="0" w:after="0" w:afterAutospacing="0"/>
                                <w:ind w:right="-53"/>
                                <w:jc w:val="center"/>
                                <w:rPr>
                                  <w:rFonts w:ascii="Calibri" w:hAnsi="Calibri"/>
                                  <w:sz w:val="22"/>
                                  <w:szCs w:val="22"/>
                                </w:rPr>
                              </w:pPr>
                              <w:r w:rsidRPr="00086594">
                                <w:rPr>
                                  <w:rFonts w:ascii="Calibri" w:hAnsi="Calibri"/>
                                  <w:sz w:val="22"/>
                                  <w:szCs w:val="22"/>
                                </w:rPr>
                                <w:t>Electron structures of common reactive oxygen species</w:t>
                              </w:r>
                            </w:p>
                            <w:p w:rsidR="00C343DB" w:rsidRPr="00086594" w:rsidRDefault="00C343DB" w:rsidP="0058331B">
                              <w:pPr>
                                <w:pStyle w:val="NormalWeb"/>
                                <w:spacing w:before="60" w:beforeAutospacing="0" w:after="0" w:afterAutospacing="0"/>
                                <w:ind w:right="-53"/>
                                <w:jc w:val="center"/>
                                <w:rPr>
                                  <w:sz w:val="20"/>
                                  <w:szCs w:val="20"/>
                                </w:rPr>
                              </w:pPr>
                              <w:r w:rsidRPr="00086594">
                                <w:rPr>
                                  <w:rFonts w:ascii="Calibri" w:hAnsi="Calibri"/>
                                  <w:i/>
                                  <w:sz w:val="20"/>
                                  <w:szCs w:val="20"/>
                                </w:rPr>
                                <w:t>(</w:t>
                              </w:r>
                              <w:hyperlink r:id="rId566" w:history="1">
                                <w:r w:rsidRPr="00086594">
                                  <w:rPr>
                                    <w:rStyle w:val="Hyperlink"/>
                                    <w:rFonts w:ascii="Calibri" w:hAnsi="Calibri"/>
                                    <w:i/>
                                    <w:sz w:val="20"/>
                                    <w:szCs w:val="20"/>
                                  </w:rPr>
                                  <w:t>http://www.biotek.com/resources/articles/reactive-oxygen-species.html</w:t>
                                </w:r>
                              </w:hyperlink>
                              <w:r w:rsidRPr="00086594">
                                <w:rPr>
                                  <w:rFonts w:ascii="Calibri" w:hAnsi="Calibri"/>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199" name="irc_mi" descr="http://www.biotek.com/assets/tech_resources/10592a/figure1.jpg"/>
                          <pic:cNvPicPr>
                            <a:picLocks noChangeAspect="1" noChangeArrowheads="1"/>
                          </pic:cNvPicPr>
                        </pic:nvPicPr>
                        <pic:blipFill>
                          <a:blip r:embed="rId567" r:link="rId568">
                            <a:extLst>
                              <a:ext uri="{28A0092B-C50C-407E-A947-70E740481C1C}">
                                <a14:useLocalDpi xmlns:a14="http://schemas.microsoft.com/office/drawing/2010/main" val="0"/>
                              </a:ext>
                            </a:extLst>
                          </a:blip>
                          <a:srcRect/>
                          <a:stretch>
                            <a:fillRect/>
                          </a:stretch>
                        </pic:blipFill>
                        <pic:spPr bwMode="auto">
                          <a:xfrm>
                            <a:off x="5052" y="7459"/>
                            <a:ext cx="5748" cy="3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7" o:spid="_x0000_s1146" style="position:absolute;margin-left:180.6pt;margin-top:35.3pt;width:287.4pt;height:208.7pt;z-index:251964416;mso-position-horizontal-relative:text;mso-position-vertical-relative:text" coordorigin="5052,7459" coordsize="5748,41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">
                <v:shape id="_x0000_s1147" type="#_x0000_t202" style="position:absolute;left:5052;top:10612;width:5736;height:10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bOzMQA&#10;AADcAAAADwAAAGRycy9kb3ducmV2LnhtbESPTWvCQBCG74L/YRmhN92kUGlTVxGhUIoHtT30OGSn&#10;2ZjsbMyuJv33nYPQ2wzzfjyz2oy+VTfqYx3YQL7IQBGXwdZcGfj6fJs/g4oJ2WIbmAz8UoTNejpZ&#10;YWHDwEe6nVKlJIRjgQZcSl2hdSwdeYyL0BHL7Sf0HpOsfaVtj4OE+1Y/ZtlSe6xZGhx2tHNUNqer&#10;l5J9LK/HcDnn+0Z/u2aJTwf3YczDbNy+gko0pn/x3f1uBf9FaOUZmU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WzszEAAAA3AAAAA8AAAAAAAAAAAAAAAAAmAIAAGRycy9k&#10;b3ducmV2LnhtbFBLBQYAAAAABAAEAPUAAACJAwAAAAA=&#10;" stroked="f">
                  <v:textbox style="mso-fit-shape-to-text:t">
                    <w:txbxContent>
                      <w:p w:rsidR="00C343DB" w:rsidRPr="00086594" w:rsidRDefault="00C343DB" w:rsidP="0058331B">
                        <w:pPr>
                          <w:pStyle w:val="NormalWeb"/>
                          <w:spacing w:before="60" w:beforeAutospacing="0" w:after="0" w:afterAutospacing="0"/>
                          <w:ind w:right="-53"/>
                          <w:jc w:val="center"/>
                          <w:rPr>
                            <w:rFonts w:ascii="Calibri" w:hAnsi="Calibri"/>
                            <w:sz w:val="22"/>
                            <w:szCs w:val="22"/>
                          </w:rPr>
                        </w:pPr>
                        <w:r w:rsidRPr="00086594">
                          <w:rPr>
                            <w:rFonts w:ascii="Calibri" w:hAnsi="Calibri"/>
                            <w:sz w:val="22"/>
                            <w:szCs w:val="22"/>
                          </w:rPr>
                          <w:t>Electron structures of common reactive oxygen species</w:t>
                        </w:r>
                      </w:p>
                      <w:p w:rsidR="00C343DB" w:rsidRPr="00086594" w:rsidRDefault="00C343DB" w:rsidP="0058331B">
                        <w:pPr>
                          <w:pStyle w:val="NormalWeb"/>
                          <w:spacing w:before="60" w:beforeAutospacing="0" w:after="0" w:afterAutospacing="0"/>
                          <w:ind w:right="-53"/>
                          <w:jc w:val="center"/>
                          <w:rPr>
                            <w:sz w:val="20"/>
                            <w:szCs w:val="20"/>
                          </w:rPr>
                        </w:pPr>
                        <w:r w:rsidRPr="00086594">
                          <w:rPr>
                            <w:rFonts w:ascii="Calibri" w:hAnsi="Calibri"/>
                            <w:i/>
                            <w:sz w:val="20"/>
                            <w:szCs w:val="20"/>
                          </w:rPr>
                          <w:t>(</w:t>
                        </w:r>
                        <w:hyperlink r:id="rId569" w:history="1">
                          <w:r w:rsidRPr="00086594">
                            <w:rPr>
                              <w:rStyle w:val="Hyperlink"/>
                              <w:rFonts w:ascii="Calibri" w:hAnsi="Calibri"/>
                              <w:i/>
                              <w:sz w:val="20"/>
                              <w:szCs w:val="20"/>
                            </w:rPr>
                            <w:t>http://www.biotek.com/resources/articles/reactive-oxygen-species.html</w:t>
                          </w:r>
                        </w:hyperlink>
                        <w:r w:rsidRPr="00086594">
                          <w:rPr>
                            <w:rFonts w:ascii="Calibri" w:hAnsi="Calibri"/>
                            <w:i/>
                            <w:sz w:val="20"/>
                            <w:szCs w:val="20"/>
                          </w:rPr>
                          <w:t>)</w:t>
                        </w:r>
                      </w:p>
                    </w:txbxContent>
                  </v:textbox>
                </v:shape>
                <v:shape id="irc_mi" o:spid="_x0000_s1148" type="#_x0000_t75" alt="http://www.biotek.com/assets/tech_resources/10592a/figure1.jpg" style="position:absolute;left:5052;top:7459;width:5748;height:3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4hZnBAAAA3AAAAA8AAABkcnMvZG93bnJldi54bWxET82KwjAQvgu+QxjBm6buQba1qairuB48&#10;+PMAQzO21WZSmqj17Y2wsLf5+H4nnXemFg9qXWVZwWQcgSDOra64UHA+bUbfIJxH1lhbJgUvcjDP&#10;+r0UE22ffKDH0RcihLBLUEHpfZNI6fKSDLqxbYgDd7GtQR9gW0jd4jOEm1p+RdFUGqw4NJTY0Kqk&#10;/Ha8GwXxfkk/BV5vzetqdjxd78/dNlZqOOgWMxCeOv8v/nP/6jA/juHzTLhAZm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Y4hZnBAAAA3AAAAA8AAAAAAAAAAAAAAAAAnwIA&#10;AGRycy9kb3ducmV2LnhtbFBLBQYAAAAABAAEAPcAAACNAwAAAAA=&#10;">
                  <v:imagedata r:id="rId570" r:href="rId571"/>
                </v:shape>
                <w10:wrap type="square"/>
              </v:group>
            </w:pict>
          </mc:Fallback>
        </mc:AlternateContent>
      </w:r>
      <w:r w:rsidRPr="008C274B">
        <w:rPr>
          <w:rFonts w:ascii="Arial" w:hAnsi="Arial" w:cs="Arial"/>
          <w:sz w:val="22"/>
          <w:szCs w:val="22"/>
        </w:rPr>
        <w:tab/>
        <w:t>In most cases as the chain reactions proceed, the catalysts protect the cell by making certain that the electrons are quickly passed on to the next step in the process, thus expediting the elimination of ROS by-products. But one to three percent of all atmospheric O</w:t>
      </w:r>
      <w:r w:rsidRPr="008C274B">
        <w:rPr>
          <w:rFonts w:ascii="Arial" w:hAnsi="Arial" w:cs="Arial"/>
          <w:sz w:val="22"/>
          <w:szCs w:val="22"/>
          <w:vertAlign w:val="subscript"/>
        </w:rPr>
        <w:t>2</w:t>
      </w:r>
      <w:r w:rsidRPr="008C274B">
        <w:rPr>
          <w:rFonts w:ascii="Arial" w:hAnsi="Arial" w:cs="Arial"/>
          <w:sz w:val="22"/>
          <w:szCs w:val="22"/>
        </w:rPr>
        <w:t xml:space="preserve"> used by the mitochondria fail to follow a perfect exchange of electrons during these chain reactions, thus releasing some ROS into the cells.</w:t>
      </w:r>
    </w:p>
    <w:p w:rsidR="0058331B" w:rsidRPr="008C274B" w:rsidRDefault="0058331B" w:rsidP="0058331B">
      <w:pPr>
        <w:pStyle w:val="NormalWeb"/>
        <w:spacing w:before="0" w:beforeAutospacing="0" w:after="0" w:afterAutospacing="0"/>
        <w:rPr>
          <w:rFonts w:ascii="Arial" w:hAnsi="Arial" w:cs="Arial"/>
          <w:bCs/>
          <w:sz w:val="22"/>
          <w:szCs w:val="22"/>
        </w:rPr>
      </w:pPr>
    </w:p>
    <w:p w:rsidR="0058331B" w:rsidRPr="008C274B" w:rsidRDefault="0058331B" w:rsidP="0058331B">
      <w:pPr>
        <w:pStyle w:val="NormalWeb"/>
        <w:spacing w:before="0" w:beforeAutospacing="0" w:after="0" w:afterAutospacing="0"/>
        <w:rPr>
          <w:rFonts w:ascii="Arial" w:hAnsi="Arial" w:cs="Arial"/>
          <w:sz w:val="22"/>
          <w:szCs w:val="22"/>
        </w:rPr>
      </w:pPr>
      <w:r w:rsidRPr="008C274B">
        <w:rPr>
          <w:rFonts w:ascii="Arial" w:hAnsi="Arial" w:cs="Arial"/>
          <w:sz w:val="22"/>
          <w:szCs w:val="22"/>
        </w:rPr>
        <w:tab/>
        <w:t>Each oxygen atom contains six electrons, so there are two unpaired electrons in its valence shell. When a covalent bond joins two atoms to form the atmospheric O</w:t>
      </w:r>
      <w:r w:rsidRPr="008C274B">
        <w:rPr>
          <w:rFonts w:ascii="Arial" w:hAnsi="Arial" w:cs="Arial"/>
          <w:sz w:val="22"/>
          <w:szCs w:val="22"/>
          <w:vertAlign w:val="subscript"/>
        </w:rPr>
        <w:t>2</w:t>
      </w:r>
      <w:r w:rsidRPr="008C274B">
        <w:rPr>
          <w:rFonts w:ascii="Arial" w:hAnsi="Arial" w:cs="Arial"/>
          <w:sz w:val="22"/>
          <w:szCs w:val="22"/>
        </w:rPr>
        <w:t xml:space="preserve"> molecule, the resulting molecule contains an unpaired electron on each oxygen atom leaving it prone to free radical formation. The Lewis structures of major ROS are seen </w:t>
      </w:r>
      <w:r>
        <w:rPr>
          <w:rFonts w:ascii="Arial" w:hAnsi="Arial" w:cs="Arial"/>
          <w:sz w:val="22"/>
          <w:szCs w:val="22"/>
        </w:rPr>
        <w:t>a</w:t>
      </w:r>
      <w:r w:rsidRPr="008C274B">
        <w:rPr>
          <w:rFonts w:ascii="Arial" w:hAnsi="Arial" w:cs="Arial"/>
          <w:sz w:val="22"/>
          <w:szCs w:val="22"/>
        </w:rPr>
        <w:t>bo</w:t>
      </w:r>
      <w:r>
        <w:rPr>
          <w:rFonts w:ascii="Arial" w:hAnsi="Arial" w:cs="Arial"/>
          <w:sz w:val="22"/>
          <w:szCs w:val="22"/>
        </w:rPr>
        <w:t>ve, right</w:t>
      </w:r>
      <w:r w:rsidRPr="008C274B">
        <w:rPr>
          <w:rFonts w:ascii="Arial" w:hAnsi="Arial" w:cs="Arial"/>
          <w:sz w:val="22"/>
          <w:szCs w:val="22"/>
        </w:rPr>
        <w:t>. The red</w:t>
      </w:r>
      <w:r>
        <w:rPr>
          <w:rFonts w:ascii="Arial" w:hAnsi="Arial" w:cs="Arial"/>
          <w:sz w:val="22"/>
          <w:szCs w:val="22"/>
        </w:rPr>
        <w:t xml:space="preserve"> </w:t>
      </w:r>
      <w:r w:rsidRPr="008C274B">
        <w:rPr>
          <w:rFonts w:ascii="Arial" w:hAnsi="Arial" w:cs="Arial"/>
          <w:sz w:val="22"/>
          <w:szCs w:val="22"/>
        </w:rPr>
        <w:t>• represents an unpaired electron.</w:t>
      </w:r>
    </w:p>
    <w:p w:rsidR="0058331B" w:rsidRDefault="0058331B" w:rsidP="0058331B">
      <w:pPr>
        <w:pStyle w:val="NormalWeb"/>
        <w:spacing w:before="0" w:beforeAutospacing="0" w:after="0" w:afterAutospacing="0"/>
        <w:rPr>
          <w:rFonts w:ascii="Arial" w:hAnsi="Arial" w:cs="Arial"/>
          <w:sz w:val="22"/>
          <w:szCs w:val="22"/>
        </w:rPr>
      </w:pPr>
    </w:p>
    <w:p w:rsidR="0058331B" w:rsidRPr="008C274B" w:rsidRDefault="0058331B" w:rsidP="0058331B">
      <w:pPr>
        <w:pStyle w:val="NormalWeb"/>
        <w:spacing w:before="0" w:beforeAutospacing="0" w:after="0" w:afterAutospacing="0"/>
        <w:rPr>
          <w:rFonts w:ascii="Arial" w:hAnsi="Arial" w:cs="Arial"/>
          <w:sz w:val="22"/>
          <w:szCs w:val="22"/>
        </w:rPr>
      </w:pPr>
      <w:r>
        <w:rPr>
          <w:rFonts w:ascii="Arial" w:hAnsi="Arial" w:cs="Arial"/>
          <w:sz w:val="22"/>
          <w:szCs w:val="22"/>
        </w:rPr>
        <w:br w:type="page"/>
      </w:r>
    </w:p>
    <w:p w:rsidR="0058331B" w:rsidRPr="008C274B" w:rsidRDefault="0058331B" w:rsidP="0058331B">
      <w:pPr>
        <w:rPr>
          <w:rFonts w:ascii="Arial" w:hAnsi="Arial" w:cs="Arial"/>
          <w:sz w:val="22"/>
          <w:szCs w:val="22"/>
        </w:rPr>
      </w:pPr>
      <w:r w:rsidRPr="008C274B">
        <w:rPr>
          <w:rFonts w:ascii="Arial" w:hAnsi="Arial" w:cs="Arial"/>
          <w:sz w:val="22"/>
          <w:szCs w:val="22"/>
        </w:rPr>
        <w:lastRenderedPageBreak/>
        <w:tab/>
        <w:t>Some anti-inflammatory and cancer drugs oxidize cells, forming ROS. The following table provides additional descriptions and actions of the primary ROS found in cells.</w:t>
      </w:r>
    </w:p>
    <w:p w:rsidR="0058331B" w:rsidRPr="00341684" w:rsidRDefault="0058331B" w:rsidP="0058331B">
      <w:pPr>
        <w:ind w:left="720"/>
        <w:rPr>
          <w:rFonts w:ascii="Arial" w:hAnsi="Arial" w:cs="Arial"/>
          <w:sz w:val="20"/>
          <w:szCs w:val="20"/>
        </w:rPr>
      </w:pPr>
    </w:p>
    <w:tbl>
      <w:tblPr>
        <w:tblW w:w="8021" w:type="dxa"/>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5"/>
        <w:gridCol w:w="1106"/>
        <w:gridCol w:w="2149"/>
        <w:gridCol w:w="1887"/>
        <w:gridCol w:w="1484"/>
      </w:tblGrid>
      <w:tr w:rsidR="0058331B" w:rsidRPr="00086594" w:rsidTr="0058331B">
        <w:trPr>
          <w:trHeight w:val="377"/>
        </w:trPr>
        <w:tc>
          <w:tcPr>
            <w:tcW w:w="8021" w:type="dxa"/>
            <w:gridSpan w:val="5"/>
            <w:tcBorders>
              <w:top w:val="nil"/>
              <w:left w:val="nil"/>
              <w:bottom w:val="single" w:sz="12" w:space="0" w:color="auto"/>
              <w:right w:val="nil"/>
            </w:tcBorders>
            <w:shd w:val="clear" w:color="auto" w:fill="auto"/>
            <w:vAlign w:val="center"/>
          </w:tcPr>
          <w:p w:rsidR="0058331B" w:rsidRPr="00086594" w:rsidRDefault="0058331B" w:rsidP="0058331B">
            <w:pPr>
              <w:spacing w:before="60" w:after="60"/>
              <w:rPr>
                <w:rFonts w:ascii="Arial" w:hAnsi="Arial" w:cs="Arial"/>
                <w:b/>
                <w:sz w:val="22"/>
                <w:szCs w:val="22"/>
              </w:rPr>
            </w:pPr>
            <w:r w:rsidRPr="00086594">
              <w:rPr>
                <w:rFonts w:ascii="Arial" w:hAnsi="Arial" w:cs="Arial"/>
                <w:b/>
                <w:sz w:val="22"/>
                <w:szCs w:val="22"/>
              </w:rPr>
              <w:t>Main reactive oxygen species and its performance</w:t>
            </w:r>
          </w:p>
        </w:tc>
      </w:tr>
      <w:tr w:rsidR="0058331B" w:rsidRPr="00086594" w:rsidTr="0058331B">
        <w:trPr>
          <w:trHeight w:val="589"/>
        </w:trPr>
        <w:tc>
          <w:tcPr>
            <w:tcW w:w="1395" w:type="dxa"/>
            <w:tcBorders>
              <w:top w:val="single" w:sz="12"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b/>
                <w:sz w:val="20"/>
                <w:szCs w:val="20"/>
              </w:rPr>
            </w:pPr>
            <w:r w:rsidRPr="00086594">
              <w:rPr>
                <w:rFonts w:ascii="Arial" w:hAnsi="Arial" w:cs="Arial"/>
                <w:b/>
                <w:sz w:val="20"/>
                <w:szCs w:val="20"/>
              </w:rPr>
              <w:t>Species</w:t>
            </w:r>
          </w:p>
        </w:tc>
        <w:tc>
          <w:tcPr>
            <w:tcW w:w="1106" w:type="dxa"/>
            <w:tcBorders>
              <w:top w:val="single" w:sz="12"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b/>
                <w:sz w:val="20"/>
                <w:szCs w:val="20"/>
              </w:rPr>
            </w:pPr>
            <w:r w:rsidRPr="00086594">
              <w:rPr>
                <w:rFonts w:ascii="Arial" w:hAnsi="Arial" w:cs="Arial"/>
                <w:b/>
                <w:sz w:val="20"/>
                <w:szCs w:val="20"/>
              </w:rPr>
              <w:t>Chemical Structure</w:t>
            </w:r>
          </w:p>
        </w:tc>
        <w:tc>
          <w:tcPr>
            <w:tcW w:w="2149" w:type="dxa"/>
            <w:tcBorders>
              <w:top w:val="single" w:sz="12"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b/>
                <w:sz w:val="20"/>
                <w:szCs w:val="20"/>
              </w:rPr>
            </w:pPr>
            <w:r w:rsidRPr="00086594">
              <w:rPr>
                <w:rFonts w:ascii="Arial" w:hAnsi="Arial" w:cs="Arial"/>
                <w:b/>
                <w:sz w:val="20"/>
                <w:szCs w:val="20"/>
              </w:rPr>
              <w:t>Description</w:t>
            </w:r>
          </w:p>
        </w:tc>
        <w:tc>
          <w:tcPr>
            <w:tcW w:w="1887" w:type="dxa"/>
            <w:tcBorders>
              <w:top w:val="single" w:sz="12"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b/>
                <w:sz w:val="20"/>
                <w:szCs w:val="20"/>
              </w:rPr>
            </w:pPr>
            <w:r w:rsidRPr="00086594">
              <w:rPr>
                <w:rFonts w:ascii="Arial" w:hAnsi="Arial" w:cs="Arial"/>
                <w:b/>
                <w:sz w:val="20"/>
                <w:szCs w:val="20"/>
              </w:rPr>
              <w:t>Occurrence</w:t>
            </w:r>
          </w:p>
        </w:tc>
        <w:tc>
          <w:tcPr>
            <w:tcW w:w="1484" w:type="dxa"/>
            <w:tcBorders>
              <w:top w:val="single" w:sz="12"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b/>
                <w:sz w:val="20"/>
                <w:szCs w:val="20"/>
              </w:rPr>
            </w:pPr>
            <w:r w:rsidRPr="00086594">
              <w:rPr>
                <w:rFonts w:ascii="Arial" w:hAnsi="Arial" w:cs="Arial"/>
                <w:b/>
                <w:sz w:val="20"/>
                <w:szCs w:val="20"/>
              </w:rPr>
              <w:t>Action</w:t>
            </w:r>
          </w:p>
        </w:tc>
      </w:tr>
      <w:tr w:rsidR="0058331B" w:rsidRPr="00086594" w:rsidTr="0058331B">
        <w:trPr>
          <w:trHeight w:val="825"/>
        </w:trPr>
        <w:tc>
          <w:tcPr>
            <w:tcW w:w="1395" w:type="dxa"/>
            <w:tcBorders>
              <w:top w:val="single" w:sz="12"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Superoxide radical</w:t>
            </w:r>
          </w:p>
        </w:tc>
        <w:tc>
          <w:tcPr>
            <w:tcW w:w="1106" w:type="dxa"/>
            <w:tcBorders>
              <w:top w:val="single" w:sz="12"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vertAlign w:val="superscript"/>
              </w:rPr>
            </w:pPr>
            <w:r w:rsidRPr="00086594">
              <w:rPr>
                <w:rFonts w:ascii="Arial" w:hAnsi="Arial" w:cs="Arial"/>
                <w:sz w:val="20"/>
                <w:szCs w:val="20"/>
              </w:rPr>
              <w:t>O</w:t>
            </w:r>
            <w:r w:rsidRPr="00086594">
              <w:rPr>
                <w:rFonts w:ascii="Arial" w:hAnsi="Arial" w:cs="Arial"/>
                <w:sz w:val="20"/>
                <w:szCs w:val="20"/>
                <w:vertAlign w:val="subscript"/>
              </w:rPr>
              <w:t>2</w:t>
            </w:r>
            <w:r w:rsidRPr="00086594">
              <w:rPr>
                <w:rFonts w:ascii="Arial" w:hAnsi="Arial" w:cs="Arial"/>
                <w:sz w:val="20"/>
                <w:szCs w:val="20"/>
                <w:vertAlign w:val="superscript"/>
              </w:rPr>
              <w:t>–</w:t>
            </w:r>
          </w:p>
        </w:tc>
        <w:tc>
          <w:tcPr>
            <w:tcW w:w="2149" w:type="dxa"/>
            <w:tcBorders>
              <w:top w:val="single" w:sz="12"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Most potent radical in the induction of cellular damage</w:t>
            </w:r>
          </w:p>
        </w:tc>
        <w:tc>
          <w:tcPr>
            <w:tcW w:w="1887" w:type="dxa"/>
            <w:tcBorders>
              <w:top w:val="single" w:sz="12"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Almost all aerobic cells</w:t>
            </w:r>
          </w:p>
        </w:tc>
        <w:tc>
          <w:tcPr>
            <w:tcW w:w="1484" w:type="dxa"/>
            <w:tcBorders>
              <w:top w:val="single" w:sz="12"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Majority of reactions as a reducing agent</w:t>
            </w:r>
          </w:p>
        </w:tc>
      </w:tr>
      <w:tr w:rsidR="0058331B" w:rsidRPr="00086594" w:rsidTr="0058331B">
        <w:trPr>
          <w:trHeight w:val="825"/>
        </w:trPr>
        <w:tc>
          <w:tcPr>
            <w:tcW w:w="1395"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Hydroxyl radical</w:t>
            </w:r>
          </w:p>
        </w:tc>
        <w:tc>
          <w:tcPr>
            <w:tcW w:w="1106"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OH</w:t>
            </w:r>
            <w:r w:rsidRPr="00086594">
              <w:rPr>
                <w:rFonts w:ascii="Arial" w:hAnsi="Arial" w:cs="Arial"/>
                <w:sz w:val="28"/>
                <w:szCs w:val="28"/>
              </w:rPr>
              <w:t>•</w:t>
            </w:r>
          </w:p>
        </w:tc>
        <w:tc>
          <w:tcPr>
            <w:tcW w:w="2149"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O</w:t>
            </w:r>
            <w:r w:rsidRPr="00086594">
              <w:rPr>
                <w:rFonts w:ascii="Arial" w:hAnsi="Arial" w:cs="Arial"/>
                <w:sz w:val="20"/>
                <w:szCs w:val="20"/>
                <w:vertAlign w:val="subscript"/>
              </w:rPr>
              <w:t>2</w:t>
            </w:r>
            <w:r w:rsidRPr="00086594">
              <w:rPr>
                <w:rFonts w:ascii="Arial" w:hAnsi="Arial" w:cs="Arial"/>
                <w:sz w:val="20"/>
                <w:szCs w:val="20"/>
                <w:vertAlign w:val="superscript"/>
              </w:rPr>
              <w:t>–</w:t>
            </w:r>
            <w:r w:rsidRPr="00086594">
              <w:rPr>
                <w:rFonts w:ascii="Arial" w:hAnsi="Arial" w:cs="Arial"/>
                <w:sz w:val="20"/>
                <w:szCs w:val="20"/>
              </w:rPr>
              <w:t xml:space="preserve"> acid conjugate, highly reactive</w:t>
            </w:r>
          </w:p>
        </w:tc>
        <w:tc>
          <w:tcPr>
            <w:tcW w:w="1887"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Formed through water radiolysis</w:t>
            </w:r>
          </w:p>
        </w:tc>
        <w:tc>
          <w:tcPr>
            <w:tcW w:w="1484"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DNA, proteins, carbohydrates and lipids</w:t>
            </w:r>
          </w:p>
        </w:tc>
      </w:tr>
      <w:tr w:rsidR="0058331B" w:rsidRPr="00086594" w:rsidTr="0058331B">
        <w:trPr>
          <w:trHeight w:val="589"/>
        </w:trPr>
        <w:tc>
          <w:tcPr>
            <w:tcW w:w="1395"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Hydroperoxyl radical</w:t>
            </w:r>
          </w:p>
        </w:tc>
        <w:tc>
          <w:tcPr>
            <w:tcW w:w="1106"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HO</w:t>
            </w:r>
            <w:r w:rsidRPr="00086594">
              <w:rPr>
                <w:rFonts w:ascii="Arial" w:hAnsi="Arial" w:cs="Arial"/>
                <w:sz w:val="20"/>
                <w:szCs w:val="20"/>
                <w:vertAlign w:val="subscript"/>
              </w:rPr>
              <w:t>2</w:t>
            </w:r>
            <w:r w:rsidRPr="00086594">
              <w:rPr>
                <w:rFonts w:ascii="Arial" w:hAnsi="Arial" w:cs="Arial"/>
                <w:sz w:val="28"/>
                <w:szCs w:val="28"/>
              </w:rPr>
              <w:t>•</w:t>
            </w:r>
          </w:p>
        </w:tc>
        <w:tc>
          <w:tcPr>
            <w:tcW w:w="2149"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Protonated form of the O</w:t>
            </w:r>
            <w:r w:rsidRPr="00086594">
              <w:rPr>
                <w:rFonts w:ascii="Arial" w:hAnsi="Arial" w:cs="Arial"/>
                <w:sz w:val="20"/>
                <w:szCs w:val="20"/>
                <w:vertAlign w:val="subscript"/>
              </w:rPr>
              <w:t xml:space="preserve">2 </w:t>
            </w:r>
            <w:r w:rsidRPr="00086594">
              <w:rPr>
                <w:rFonts w:ascii="Arial" w:hAnsi="Arial" w:cs="Arial"/>
                <w:sz w:val="20"/>
                <w:szCs w:val="20"/>
                <w:vertAlign w:val="superscript"/>
              </w:rPr>
              <w:t>–</w:t>
            </w:r>
          </w:p>
        </w:tc>
        <w:tc>
          <w:tcPr>
            <w:tcW w:w="1887"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From hydrogen peroxide</w:t>
            </w:r>
          </w:p>
        </w:tc>
        <w:tc>
          <w:tcPr>
            <w:tcW w:w="1484"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Biological Membranes</w:t>
            </w:r>
          </w:p>
        </w:tc>
      </w:tr>
      <w:tr w:rsidR="0058331B" w:rsidRPr="00086594" w:rsidTr="0058331B">
        <w:trPr>
          <w:trHeight w:val="1062"/>
        </w:trPr>
        <w:tc>
          <w:tcPr>
            <w:tcW w:w="1395"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Hydrogen peroxide</w:t>
            </w:r>
          </w:p>
        </w:tc>
        <w:tc>
          <w:tcPr>
            <w:tcW w:w="1106"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H</w:t>
            </w:r>
            <w:r w:rsidRPr="00086594">
              <w:rPr>
                <w:rFonts w:ascii="Arial" w:hAnsi="Arial" w:cs="Arial"/>
                <w:sz w:val="20"/>
                <w:szCs w:val="20"/>
                <w:vertAlign w:val="subscript"/>
              </w:rPr>
              <w:t>2</w:t>
            </w:r>
            <w:r w:rsidRPr="00086594">
              <w:rPr>
                <w:rFonts w:ascii="Arial" w:hAnsi="Arial" w:cs="Arial"/>
                <w:sz w:val="20"/>
                <w:szCs w:val="20"/>
              </w:rPr>
              <w:t>O</w:t>
            </w:r>
            <w:r w:rsidRPr="00086594">
              <w:rPr>
                <w:rFonts w:ascii="Arial" w:hAnsi="Arial" w:cs="Arial"/>
                <w:sz w:val="20"/>
                <w:szCs w:val="20"/>
                <w:vertAlign w:val="subscript"/>
              </w:rPr>
              <w:t>2</w:t>
            </w:r>
          </w:p>
        </w:tc>
        <w:tc>
          <w:tcPr>
            <w:tcW w:w="2149"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It’s not a free radical because it did not submit electrons paired in the last layer</w:t>
            </w:r>
          </w:p>
        </w:tc>
        <w:tc>
          <w:tcPr>
            <w:tcW w:w="1887"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Reactions for the production of OH</w:t>
            </w:r>
            <w:r w:rsidRPr="00086594">
              <w:rPr>
                <w:rFonts w:ascii="Arial" w:hAnsi="Arial" w:cs="Arial"/>
                <w:sz w:val="28"/>
                <w:szCs w:val="28"/>
              </w:rPr>
              <w:t>•</w:t>
            </w:r>
          </w:p>
        </w:tc>
        <w:tc>
          <w:tcPr>
            <w:tcW w:w="1484" w:type="dxa"/>
            <w:tcBorders>
              <w:top w:val="single" w:sz="4" w:space="0" w:color="auto"/>
              <w:left w:val="nil"/>
              <w:bottom w:val="single" w:sz="4"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Proteins and lipids</w:t>
            </w:r>
          </w:p>
        </w:tc>
      </w:tr>
      <w:tr w:rsidR="0058331B" w:rsidRPr="00086594" w:rsidTr="0058331B">
        <w:trPr>
          <w:trHeight w:val="1310"/>
        </w:trPr>
        <w:tc>
          <w:tcPr>
            <w:tcW w:w="1395" w:type="dxa"/>
            <w:tcBorders>
              <w:top w:val="single" w:sz="4"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Singlet oxygen</w:t>
            </w:r>
          </w:p>
        </w:tc>
        <w:tc>
          <w:tcPr>
            <w:tcW w:w="1106" w:type="dxa"/>
            <w:tcBorders>
              <w:top w:val="single" w:sz="4"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vertAlign w:val="superscript"/>
              </w:rPr>
              <w:t>1</w:t>
            </w:r>
            <w:r w:rsidRPr="00086594">
              <w:rPr>
                <w:rFonts w:ascii="Arial" w:hAnsi="Arial" w:cs="Arial"/>
                <w:sz w:val="20"/>
                <w:szCs w:val="20"/>
              </w:rPr>
              <w:t>O</w:t>
            </w:r>
            <w:r w:rsidRPr="00086594">
              <w:rPr>
                <w:rFonts w:ascii="Arial" w:hAnsi="Arial" w:cs="Arial"/>
                <w:sz w:val="20"/>
                <w:szCs w:val="20"/>
                <w:vertAlign w:val="subscript"/>
              </w:rPr>
              <w:t>2</w:t>
            </w:r>
          </w:p>
        </w:tc>
        <w:tc>
          <w:tcPr>
            <w:tcW w:w="2149" w:type="dxa"/>
            <w:tcBorders>
              <w:top w:val="single" w:sz="4"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Excited form of molecular oxygen. It’s not a free radical because it did not submit electrons paired in the last layer</w:t>
            </w:r>
          </w:p>
        </w:tc>
        <w:tc>
          <w:tcPr>
            <w:tcW w:w="1887" w:type="dxa"/>
            <w:tcBorders>
              <w:top w:val="single" w:sz="4"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Generated by phagocytes, luminous induction and catalyzed reactions by peroxidases</w:t>
            </w:r>
          </w:p>
        </w:tc>
        <w:tc>
          <w:tcPr>
            <w:tcW w:w="1484" w:type="dxa"/>
            <w:tcBorders>
              <w:top w:val="single" w:sz="4" w:space="0" w:color="auto"/>
              <w:left w:val="nil"/>
              <w:bottom w:val="single" w:sz="12" w:space="0" w:color="auto"/>
              <w:right w:val="nil"/>
            </w:tcBorders>
            <w:shd w:val="clear" w:color="auto" w:fill="auto"/>
            <w:vAlign w:val="center"/>
          </w:tcPr>
          <w:p w:rsidR="0058331B" w:rsidRPr="00086594" w:rsidRDefault="0058331B" w:rsidP="0058331B">
            <w:pPr>
              <w:spacing w:before="60" w:after="60"/>
              <w:jc w:val="center"/>
              <w:rPr>
                <w:rFonts w:ascii="Arial" w:hAnsi="Arial" w:cs="Arial"/>
                <w:sz w:val="20"/>
                <w:szCs w:val="20"/>
              </w:rPr>
            </w:pPr>
            <w:r w:rsidRPr="00086594">
              <w:rPr>
                <w:rFonts w:ascii="Arial" w:hAnsi="Arial" w:cs="Arial"/>
                <w:sz w:val="20"/>
                <w:szCs w:val="20"/>
              </w:rPr>
              <w:t>DNA Changes</w:t>
            </w:r>
          </w:p>
        </w:tc>
      </w:tr>
    </w:tbl>
    <w:p w:rsidR="0058331B" w:rsidRPr="008C274B" w:rsidRDefault="0058331B" w:rsidP="0058331B">
      <w:pPr>
        <w:rPr>
          <w:rFonts w:ascii="Calibri" w:hAnsi="Calibri" w:cs="Arial"/>
          <w:i/>
          <w:sz w:val="6"/>
          <w:szCs w:val="6"/>
        </w:rPr>
      </w:pPr>
    </w:p>
    <w:p w:rsidR="0058331B" w:rsidRPr="008C274B" w:rsidRDefault="0058331B" w:rsidP="0058331B">
      <w:pPr>
        <w:ind w:left="720" w:right="450"/>
        <w:jc w:val="center"/>
        <w:rPr>
          <w:rFonts w:ascii="Calibri" w:hAnsi="Calibri" w:cs="Arial"/>
          <w:i/>
          <w:sz w:val="20"/>
          <w:szCs w:val="20"/>
        </w:rPr>
      </w:pPr>
      <w:r w:rsidRPr="008C274B">
        <w:rPr>
          <w:rFonts w:ascii="Calibri" w:hAnsi="Calibri" w:cs="Arial"/>
          <w:i/>
          <w:sz w:val="20"/>
          <w:szCs w:val="20"/>
        </w:rPr>
        <w:t xml:space="preserve">(adapted from </w:t>
      </w:r>
      <w:hyperlink r:id="rId572" w:history="1">
        <w:r w:rsidRPr="00275AEF">
          <w:rPr>
            <w:rStyle w:val="Hyperlink"/>
            <w:rFonts w:ascii="Calibri" w:hAnsi="Calibri"/>
            <w:i/>
            <w:sz w:val="20"/>
            <w:szCs w:val="20"/>
          </w:rPr>
          <w:t>http://www.scielo.br/scielo.php?script=sci_arttext&amp;pid=S1516-89132010000600009</w:t>
        </w:r>
      </w:hyperlink>
      <w:r w:rsidRPr="008C274B">
        <w:rPr>
          <w:rFonts w:ascii="Calibri" w:hAnsi="Calibri" w:cs="Arial"/>
          <w:i/>
          <w:sz w:val="20"/>
          <w:szCs w:val="20"/>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b/>
        </w:rPr>
      </w:pPr>
      <w:r w:rsidRPr="008C274B">
        <w:rPr>
          <w:rFonts w:ascii="Arial" w:hAnsi="Arial" w:cs="Arial"/>
          <w:b/>
        </w:rPr>
        <w:t xml:space="preserve">More on </w:t>
      </w:r>
      <w:r>
        <w:rPr>
          <w:rFonts w:ascii="Arial" w:hAnsi="Arial" w:cs="Arial"/>
          <w:b/>
        </w:rPr>
        <w:t xml:space="preserve">the </w:t>
      </w:r>
      <w:r w:rsidRPr="008C274B">
        <w:rPr>
          <w:rFonts w:ascii="Arial" w:hAnsi="Arial" w:cs="Arial"/>
          <w:b/>
        </w:rPr>
        <w:t>formation of free radicals—internal sources—</w:t>
      </w:r>
      <w:r>
        <w:rPr>
          <w:rFonts w:ascii="Arial" w:hAnsi="Arial" w:cs="Arial"/>
          <w:b/>
        </w:rPr>
        <w:t>reactive nitrogen species (</w:t>
      </w:r>
      <w:r w:rsidRPr="008C274B">
        <w:rPr>
          <w:rFonts w:ascii="Arial" w:hAnsi="Arial" w:cs="Arial"/>
          <w:b/>
        </w:rPr>
        <w:t>RNS</w:t>
      </w:r>
      <w:r>
        <w:rPr>
          <w:rFonts w:ascii="Arial" w:hAnsi="Arial" w:cs="Arial"/>
          <w:b/>
        </w:rPr>
        <w:t>)</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ab/>
        <w:t>Nitrogen can also be involved in the formation of reactive species within the body. Nitric oxide (NO) serves an important function in cellular communication. It regulates responses between cells through redox signaling pathways similar to those in the mitochondrial electron transfer chain. Although NO does not directly kill pathogens, in its signaling role it is important in cellular defense mechanisms.</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lang w:val="en"/>
        </w:rPr>
      </w:pPr>
      <w:r w:rsidRPr="008C274B">
        <w:rPr>
          <w:rFonts w:ascii="Arial" w:hAnsi="Arial" w:cs="Arial"/>
          <w:sz w:val="22"/>
          <w:szCs w:val="22"/>
        </w:rPr>
        <w:tab/>
        <w:t>Reactive nitrogen species (RNS) are formed when RNS reacts with ROS. For example, when nitric oxide reacts with superoxide, p</w:t>
      </w:r>
      <w:r w:rsidRPr="008C274B">
        <w:rPr>
          <w:rFonts w:ascii="Arial" w:hAnsi="Arial" w:cs="Arial"/>
          <w:sz w:val="22"/>
          <w:szCs w:val="22"/>
          <w:lang w:val="en"/>
        </w:rPr>
        <w:t>eroxynitrite (ONOO</w:t>
      </w:r>
      <w:r w:rsidRPr="008C274B">
        <w:rPr>
          <w:rFonts w:ascii="Arial" w:hAnsi="Arial" w:cs="Arial"/>
          <w:sz w:val="22"/>
          <w:szCs w:val="22"/>
          <w:vertAlign w:val="superscript"/>
          <w:lang w:val="en"/>
        </w:rPr>
        <w:t>−</w:t>
      </w:r>
      <w:r w:rsidRPr="008C274B">
        <w:rPr>
          <w:rFonts w:ascii="Arial" w:hAnsi="Arial" w:cs="Arial"/>
          <w:sz w:val="22"/>
          <w:szCs w:val="22"/>
          <w:lang w:val="en"/>
        </w:rPr>
        <w:t xml:space="preserve">), </w:t>
      </w:r>
      <w:r w:rsidRPr="008C274B">
        <w:rPr>
          <w:rFonts w:ascii="Arial" w:hAnsi="Arial" w:cs="Arial"/>
          <w:sz w:val="22"/>
          <w:szCs w:val="22"/>
        </w:rPr>
        <w:t>a very reactive RNS, forms:</w:t>
      </w:r>
    </w:p>
    <w:p w:rsidR="0058331B" w:rsidRPr="008C274B" w:rsidRDefault="0058331B" w:rsidP="0058331B">
      <w:pPr>
        <w:spacing w:before="60" w:after="60"/>
        <w:ind w:firstLine="720"/>
        <w:rPr>
          <w:rFonts w:ascii="Arial" w:hAnsi="Arial" w:cs="Arial"/>
          <w:sz w:val="22"/>
          <w:szCs w:val="22"/>
          <w:lang w:val="en"/>
        </w:rPr>
      </w:pPr>
      <w:r w:rsidRPr="008C274B">
        <w:rPr>
          <w:rFonts w:ascii="Arial" w:hAnsi="Arial" w:cs="Arial"/>
          <w:sz w:val="22"/>
          <w:szCs w:val="22"/>
          <w:lang w:val="en"/>
        </w:rPr>
        <w:t>•O</w:t>
      </w:r>
      <w:r w:rsidRPr="008C274B">
        <w:rPr>
          <w:rFonts w:ascii="Arial" w:hAnsi="Arial" w:cs="Arial"/>
          <w:sz w:val="22"/>
          <w:szCs w:val="22"/>
          <w:vertAlign w:val="subscript"/>
          <w:lang w:val="en"/>
        </w:rPr>
        <w:t>2</w:t>
      </w:r>
      <w:r w:rsidRPr="008C274B">
        <w:rPr>
          <w:rFonts w:ascii="Arial" w:hAnsi="Arial" w:cs="Arial"/>
          <w:sz w:val="22"/>
          <w:szCs w:val="22"/>
          <w:vertAlign w:val="superscript"/>
          <w:lang w:val="en"/>
        </w:rPr>
        <w:t>−</w:t>
      </w:r>
      <w:r w:rsidRPr="008C274B">
        <w:rPr>
          <w:rFonts w:ascii="Arial" w:hAnsi="Arial" w:cs="Arial"/>
          <w:sz w:val="22"/>
          <w:szCs w:val="22"/>
          <w:lang w:val="en"/>
        </w:rPr>
        <w:t xml:space="preserve"> </w:t>
      </w:r>
      <w:r>
        <w:rPr>
          <w:rFonts w:ascii="Arial" w:hAnsi="Arial" w:cs="Arial"/>
          <w:sz w:val="22"/>
          <w:szCs w:val="22"/>
          <w:lang w:val="en"/>
        </w:rPr>
        <w:t xml:space="preserve"> </w:t>
      </w:r>
      <w:r w:rsidRPr="008C274B">
        <w:rPr>
          <w:rFonts w:ascii="Arial" w:hAnsi="Arial" w:cs="Arial"/>
          <w:sz w:val="22"/>
          <w:szCs w:val="22"/>
          <w:lang w:val="en"/>
        </w:rPr>
        <w:t xml:space="preserve">+ </w:t>
      </w:r>
      <w:r>
        <w:rPr>
          <w:rFonts w:ascii="Arial" w:hAnsi="Arial" w:cs="Arial"/>
          <w:sz w:val="22"/>
          <w:szCs w:val="22"/>
          <w:lang w:val="en"/>
        </w:rPr>
        <w:t xml:space="preserve"> </w:t>
      </w:r>
      <w:r w:rsidRPr="008C274B">
        <w:rPr>
          <w:rFonts w:ascii="Arial" w:hAnsi="Arial" w:cs="Arial"/>
          <w:sz w:val="22"/>
          <w:szCs w:val="22"/>
          <w:lang w:val="en"/>
        </w:rPr>
        <w:t>•NO</w:t>
      </w:r>
      <w:r>
        <w:rPr>
          <w:rFonts w:ascii="Arial" w:hAnsi="Arial" w:cs="Arial"/>
          <w:sz w:val="22"/>
          <w:szCs w:val="22"/>
          <w:lang w:val="en"/>
        </w:rPr>
        <w:t xml:space="preserve"> </w:t>
      </w:r>
      <w:r w:rsidRPr="008C274B">
        <w:rPr>
          <w:rFonts w:ascii="Arial" w:hAnsi="Arial" w:cs="Arial"/>
          <w:sz w:val="22"/>
          <w:szCs w:val="22"/>
          <w:lang w:val="en"/>
        </w:rPr>
        <w:t xml:space="preserve"> →</w:t>
      </w:r>
      <w:r>
        <w:rPr>
          <w:rFonts w:ascii="Arial" w:hAnsi="Arial" w:cs="Arial"/>
          <w:sz w:val="22"/>
          <w:szCs w:val="22"/>
          <w:lang w:val="en"/>
        </w:rPr>
        <w:t xml:space="preserve"> </w:t>
      </w:r>
      <w:r w:rsidRPr="008C274B">
        <w:rPr>
          <w:rFonts w:ascii="Arial" w:hAnsi="Arial" w:cs="Arial"/>
          <w:sz w:val="22"/>
          <w:szCs w:val="22"/>
          <w:lang w:val="en"/>
        </w:rPr>
        <w:t xml:space="preserve"> ONOO</w:t>
      </w:r>
      <w:r w:rsidRPr="008C274B">
        <w:rPr>
          <w:rFonts w:ascii="Arial" w:hAnsi="Arial" w:cs="Arial"/>
          <w:sz w:val="22"/>
          <w:szCs w:val="22"/>
          <w:vertAlign w:val="superscript"/>
          <w:lang w:val="en"/>
        </w:rPr>
        <w:t>−</w:t>
      </w:r>
    </w:p>
    <w:p w:rsidR="0058331B" w:rsidRPr="00160DEB" w:rsidRDefault="0058331B" w:rsidP="0058331B">
      <w:pPr>
        <w:rPr>
          <w:rFonts w:ascii="Arial" w:hAnsi="Arial" w:cs="Arial"/>
          <w:sz w:val="22"/>
          <w:szCs w:val="22"/>
          <w:lang w:val="en"/>
        </w:rPr>
      </w:pPr>
      <w:r w:rsidRPr="008C274B">
        <w:rPr>
          <w:rFonts w:ascii="Arial" w:hAnsi="Arial" w:cs="Arial"/>
          <w:sz w:val="22"/>
          <w:szCs w:val="22"/>
          <w:lang w:val="en"/>
        </w:rPr>
        <w:t xml:space="preserve">Peroxynitrite can react with lipids, DNA and proteins to initiate cell </w:t>
      </w:r>
      <w:r w:rsidRPr="008C274B">
        <w:rPr>
          <w:rFonts w:ascii="Arial" w:hAnsi="Arial" w:cs="Arial"/>
          <w:sz w:val="22"/>
          <w:szCs w:val="22"/>
        </w:rPr>
        <w:t>death</w:t>
      </w:r>
      <w:r w:rsidRPr="008C274B">
        <w:rPr>
          <w:rFonts w:ascii="Arial" w:hAnsi="Arial" w:cs="Arial"/>
          <w:sz w:val="22"/>
          <w:szCs w:val="22"/>
          <w:lang w:val="en"/>
        </w:rPr>
        <w:t xml:space="preserve"> </w:t>
      </w:r>
      <w:r w:rsidRPr="008C274B">
        <w:rPr>
          <w:rFonts w:ascii="Arial" w:hAnsi="Arial" w:cs="Arial"/>
          <w:sz w:val="22"/>
          <w:szCs w:val="22"/>
        </w:rPr>
        <w:t>and</w:t>
      </w:r>
      <w:r w:rsidRPr="008C274B">
        <w:rPr>
          <w:rFonts w:ascii="Arial" w:hAnsi="Arial" w:cs="Arial"/>
          <w:sz w:val="22"/>
          <w:szCs w:val="22"/>
          <w:lang w:val="en"/>
        </w:rPr>
        <w:t xml:space="preserve"> </w:t>
      </w:r>
      <w:r w:rsidRPr="008C274B">
        <w:rPr>
          <w:rFonts w:ascii="Arial" w:hAnsi="Arial" w:cs="Arial"/>
          <w:sz w:val="22"/>
          <w:szCs w:val="22"/>
        </w:rPr>
        <w:t>lead</w:t>
      </w:r>
      <w:r w:rsidRPr="008C274B">
        <w:rPr>
          <w:rFonts w:ascii="Arial" w:hAnsi="Arial" w:cs="Arial"/>
          <w:sz w:val="22"/>
          <w:szCs w:val="22"/>
          <w:lang w:val="en"/>
        </w:rPr>
        <w:t xml:space="preserve"> to serious illnesses, including cancer, diabetes and those involving neurons and heart function. </w:t>
      </w:r>
      <w:r w:rsidRPr="00160DEB">
        <w:rPr>
          <w:rFonts w:ascii="Arial" w:hAnsi="Arial" w:cs="Arial"/>
          <w:sz w:val="22"/>
          <w:szCs w:val="22"/>
          <w:lang w:val="en"/>
        </w:rPr>
        <w:t>(</w:t>
      </w:r>
      <w:hyperlink r:id="rId573" w:history="1">
        <w:r w:rsidRPr="00160DEB">
          <w:rPr>
            <w:rStyle w:val="Hyperlink"/>
            <w:rFonts w:ascii="Arial" w:hAnsi="Arial" w:cs="Arial"/>
            <w:sz w:val="22"/>
            <w:szCs w:val="22"/>
            <w:lang w:val="en"/>
          </w:rPr>
          <w:t>https://www.ncbi.nlm.nih.gov/pmc/articles/PMC2248324/</w:t>
        </w:r>
      </w:hyperlink>
      <w:r w:rsidRPr="00160DEB">
        <w:rPr>
          <w:rFonts w:ascii="Arial" w:hAnsi="Arial" w:cs="Arial"/>
          <w:sz w:val="22"/>
          <w:szCs w:val="22"/>
          <w:lang w:val="en"/>
        </w:rPr>
        <w:t>)</w:t>
      </w:r>
    </w:p>
    <w:p w:rsidR="0058331B" w:rsidRPr="008C274B" w:rsidRDefault="0058331B" w:rsidP="0058331B">
      <w:pPr>
        <w:rPr>
          <w:rFonts w:ascii="Arial" w:hAnsi="Arial" w:cs="Arial"/>
          <w:sz w:val="22"/>
          <w:szCs w:val="22"/>
          <w:lang w:val="en"/>
        </w:rPr>
      </w:pPr>
    </w:p>
    <w:p w:rsidR="0058331B" w:rsidRPr="008C274B" w:rsidRDefault="0058331B" w:rsidP="0058331B">
      <w:pPr>
        <w:rPr>
          <w:rFonts w:ascii="Arial" w:hAnsi="Arial" w:cs="Arial"/>
          <w:sz w:val="22"/>
          <w:szCs w:val="22"/>
          <w:lang w:val="en"/>
        </w:rPr>
      </w:pPr>
      <w:r w:rsidRPr="008C274B">
        <w:rPr>
          <w:rFonts w:ascii="Arial" w:hAnsi="Arial" w:cs="Arial"/>
          <w:sz w:val="22"/>
          <w:szCs w:val="22"/>
          <w:lang w:val="en"/>
        </w:rPr>
        <w:tab/>
      </w:r>
      <w:r w:rsidRPr="008C274B">
        <w:rPr>
          <w:rFonts w:ascii="Arial" w:hAnsi="Arial" w:cs="Arial"/>
          <w:sz w:val="22"/>
          <w:szCs w:val="22"/>
        </w:rPr>
        <w:t>The structural formula below shows nicotinamide adenine dinucleotide phosphate (</w:t>
      </w:r>
      <w:r w:rsidRPr="008C274B">
        <w:rPr>
          <w:rFonts w:ascii="Arial" w:hAnsi="Arial" w:cs="Arial"/>
          <w:sz w:val="22"/>
          <w:szCs w:val="22"/>
          <w:lang w:val="en"/>
        </w:rPr>
        <w:t>NADP</w:t>
      </w:r>
      <w:r w:rsidRPr="008C274B">
        <w:rPr>
          <w:rFonts w:ascii="Arial" w:hAnsi="Arial" w:cs="Arial"/>
          <w:sz w:val="22"/>
          <w:szCs w:val="22"/>
          <w:vertAlign w:val="superscript"/>
          <w:lang w:val="en"/>
        </w:rPr>
        <w:t>+</w:t>
      </w:r>
      <w:r w:rsidRPr="008C274B">
        <w:rPr>
          <w:rFonts w:ascii="Arial" w:hAnsi="Arial" w:cs="Arial"/>
          <w:sz w:val="22"/>
          <w:szCs w:val="22"/>
          <w:lang w:val="en"/>
        </w:rPr>
        <w:t xml:space="preserve">) a coenzyme involved in lipid and nucleic acid synthesis. NADPH is a reducing agent </w:t>
      </w:r>
      <w:r w:rsidRPr="008C274B">
        <w:rPr>
          <w:rFonts w:ascii="Arial" w:hAnsi="Arial" w:cs="Arial"/>
          <w:sz w:val="22"/>
          <w:szCs w:val="22"/>
          <w:lang w:val="en"/>
        </w:rPr>
        <w:lastRenderedPageBreak/>
        <w:t>that both reduces dangerous ROS and generates free radicals in white blood cells for the destruction of pathogens.</w:t>
      </w:r>
    </w:p>
    <w:p w:rsidR="0058331B" w:rsidRPr="008C274B" w:rsidRDefault="0058331B" w:rsidP="0058331B">
      <w:pPr>
        <w:rPr>
          <w:rFonts w:ascii="Arial" w:hAnsi="Arial" w:cs="Arial"/>
          <w:sz w:val="22"/>
          <w:szCs w:val="22"/>
          <w:lang w:val="en"/>
        </w:rPr>
      </w:pPr>
    </w:p>
    <w:p w:rsidR="0058331B" w:rsidRDefault="00C06F90" w:rsidP="0058331B">
      <w:pPr>
        <w:ind w:left="720"/>
        <w:rPr>
          <w:sz w:val="21"/>
          <w:szCs w:val="21"/>
        </w:rPr>
      </w:pPr>
      <w:hyperlink r:id="rId574" w:history="1">
        <w:r w:rsidR="0058331B" w:rsidRPr="008C274B">
          <w:rPr>
            <w:sz w:val="21"/>
            <w:szCs w:val="21"/>
          </w:rPr>
          <w:fldChar w:fldCharType="begin"/>
        </w:r>
        <w:r w:rsidR="0058331B" w:rsidRPr="008C274B">
          <w:rPr>
            <w:sz w:val="21"/>
            <w:szCs w:val="21"/>
          </w:rPr>
          <w:instrText xml:space="preserve"> INCLUDEPICTURE "https://upload.wikimedia.org/wikipedia/commons/thumb/6/65/NADP%2B_phys.svg/200px-NADP%2B_phys.svg.png" \* MERGEFORMATINET </w:instrText>
        </w:r>
        <w:r w:rsidR="0058331B" w:rsidRPr="008C274B">
          <w:rPr>
            <w:sz w:val="21"/>
            <w:szCs w:val="21"/>
          </w:rPr>
          <w:fldChar w:fldCharType="separate"/>
        </w:r>
        <w:r w:rsidR="0058331B">
          <w:rPr>
            <w:sz w:val="21"/>
            <w:szCs w:val="21"/>
          </w:rPr>
          <w:fldChar w:fldCharType="begin"/>
        </w:r>
        <w:r w:rsidR="0058331B">
          <w:rPr>
            <w:sz w:val="21"/>
            <w:szCs w:val="21"/>
          </w:rPr>
          <w:instrText xml:space="preserve"> INCLUDEPICTURE  "https://upload.wikimedia.org/wikipedia/commons/thumb/6/65/NADP+_phys.svg/200px-NADP+_phys.svg.png" \* MERGEFORMATINET </w:instrText>
        </w:r>
        <w:r w:rsidR="0058331B">
          <w:rPr>
            <w:sz w:val="21"/>
            <w:szCs w:val="21"/>
          </w:rPr>
          <w:fldChar w:fldCharType="separate"/>
        </w:r>
        <w:r w:rsidR="008D048B">
          <w:rPr>
            <w:sz w:val="21"/>
            <w:szCs w:val="21"/>
          </w:rPr>
          <w:fldChar w:fldCharType="begin"/>
        </w:r>
        <w:r w:rsidR="008D048B">
          <w:rPr>
            <w:sz w:val="21"/>
            <w:szCs w:val="21"/>
          </w:rPr>
          <w:instrText xml:space="preserve"> INCLUDEPICTURE  "https://upload.wikimedia.org/wikipedia/commons/thumb/6/65/NADP+_phys.svg/200px-NADP+_phys.svg.png" \* MERGEFORMATINET </w:instrText>
        </w:r>
        <w:r w:rsidR="008D048B">
          <w:rPr>
            <w:sz w:val="21"/>
            <w:szCs w:val="21"/>
          </w:rPr>
          <w:fldChar w:fldCharType="separate"/>
        </w:r>
        <w:r w:rsidR="00964E8F">
          <w:rPr>
            <w:sz w:val="21"/>
            <w:szCs w:val="21"/>
          </w:rPr>
          <w:fldChar w:fldCharType="begin"/>
        </w:r>
        <w:r w:rsidR="00964E8F">
          <w:rPr>
            <w:sz w:val="21"/>
            <w:szCs w:val="21"/>
          </w:rPr>
          <w:instrText xml:space="preserve"> INCLUDEPICTURE  "https://upload.wikimedia.org/wikipedia/commons/thumb/6/65/NADP+_phys.svg/200px-NADP+_phys.svg.png" \* MERGEFORMATINET </w:instrText>
        </w:r>
        <w:r w:rsidR="00964E8F">
          <w:rPr>
            <w:sz w:val="21"/>
            <w:szCs w:val="21"/>
          </w:rPr>
          <w:fldChar w:fldCharType="separate"/>
        </w:r>
        <w:r w:rsidR="00BF1F0D">
          <w:rPr>
            <w:sz w:val="21"/>
            <w:szCs w:val="21"/>
          </w:rPr>
          <w:fldChar w:fldCharType="begin"/>
        </w:r>
        <w:r w:rsidR="00BF1F0D">
          <w:rPr>
            <w:sz w:val="21"/>
            <w:szCs w:val="21"/>
          </w:rPr>
          <w:instrText xml:space="preserve"> INCLUDEPICTURE  "https://upload.wikimedia.org/wikipedia/commons/thumb/6/65/NADP+_phys.svg/200px-NADP+_phys.svg.png" \* MERGEFORMATINET </w:instrText>
        </w:r>
        <w:r w:rsidR="00BF1F0D">
          <w:rPr>
            <w:sz w:val="21"/>
            <w:szCs w:val="21"/>
          </w:rPr>
          <w:fldChar w:fldCharType="separate"/>
        </w:r>
        <w:r>
          <w:rPr>
            <w:sz w:val="21"/>
            <w:szCs w:val="21"/>
          </w:rPr>
          <w:fldChar w:fldCharType="begin"/>
        </w:r>
        <w:r>
          <w:rPr>
            <w:sz w:val="21"/>
            <w:szCs w:val="21"/>
          </w:rPr>
          <w:instrText xml:space="preserve"> </w:instrText>
        </w:r>
        <w:r>
          <w:rPr>
            <w:sz w:val="21"/>
            <w:szCs w:val="21"/>
          </w:rPr>
          <w:instrText xml:space="preserve">INCLUDEPICTURE  </w:instrText>
        </w:r>
        <w:r>
          <w:rPr>
            <w:sz w:val="21"/>
            <w:szCs w:val="21"/>
          </w:rPr>
          <w:instrText>"https://upload.wikimedia.org/wikipedia/commons/thumb/6/65/NADP+_phys.svg/200px-NADP+_phys.svg.png" \* MERGEFORMATINET</w:instrText>
        </w:r>
        <w:r>
          <w:rPr>
            <w:sz w:val="21"/>
            <w:szCs w:val="21"/>
          </w:rPr>
          <w:instrText xml:space="preserve"> </w:instrText>
        </w:r>
        <w:r>
          <w:rPr>
            <w:sz w:val="21"/>
            <w:szCs w:val="21"/>
          </w:rPr>
          <w:fldChar w:fldCharType="separate"/>
        </w:r>
        <w:r>
          <w:rPr>
            <w:sz w:val="21"/>
            <w:szCs w:val="21"/>
          </w:rPr>
          <w:pict>
            <v:shape id="_x0000_i1028" type="#_x0000_t75" alt="NADP+ phys.svg" style="width:139.2pt;height:233.9pt" o:button="t">
              <v:imagedata r:id="rId575" r:href="rId576"/>
            </v:shape>
          </w:pict>
        </w:r>
        <w:r>
          <w:rPr>
            <w:sz w:val="21"/>
            <w:szCs w:val="21"/>
          </w:rPr>
          <w:fldChar w:fldCharType="end"/>
        </w:r>
        <w:r w:rsidR="00BF1F0D">
          <w:rPr>
            <w:sz w:val="21"/>
            <w:szCs w:val="21"/>
          </w:rPr>
          <w:fldChar w:fldCharType="end"/>
        </w:r>
        <w:r w:rsidR="00964E8F">
          <w:rPr>
            <w:sz w:val="21"/>
            <w:szCs w:val="21"/>
          </w:rPr>
          <w:fldChar w:fldCharType="end"/>
        </w:r>
        <w:r w:rsidR="008D048B">
          <w:rPr>
            <w:sz w:val="21"/>
            <w:szCs w:val="21"/>
          </w:rPr>
          <w:fldChar w:fldCharType="end"/>
        </w:r>
        <w:r w:rsidR="0058331B">
          <w:rPr>
            <w:sz w:val="21"/>
            <w:szCs w:val="21"/>
          </w:rPr>
          <w:fldChar w:fldCharType="end"/>
        </w:r>
        <w:r w:rsidR="0058331B" w:rsidRPr="008C274B">
          <w:rPr>
            <w:sz w:val="21"/>
            <w:szCs w:val="21"/>
          </w:rPr>
          <w:fldChar w:fldCharType="end"/>
        </w:r>
      </w:hyperlink>
    </w:p>
    <w:p w:rsidR="0058331B" w:rsidRPr="00176F5E" w:rsidRDefault="0058331B" w:rsidP="0058331B">
      <w:pPr>
        <w:ind w:left="720"/>
        <w:rPr>
          <w:rFonts w:ascii="Calibri" w:hAnsi="Calibri" w:cs="Arial"/>
          <w:sz w:val="22"/>
          <w:szCs w:val="22"/>
        </w:rPr>
      </w:pPr>
      <w:r w:rsidRPr="00176F5E">
        <w:rPr>
          <w:rFonts w:ascii="Calibri" w:hAnsi="Calibri" w:cs="Arial"/>
          <w:sz w:val="22"/>
          <w:szCs w:val="22"/>
        </w:rPr>
        <w:t>Nicotinamide adenine dinucleotide phosphate (NADP</w:t>
      </w:r>
      <w:r w:rsidRPr="00176F5E">
        <w:rPr>
          <w:rFonts w:ascii="Calibri" w:hAnsi="Calibri" w:cs="Arial"/>
          <w:sz w:val="22"/>
          <w:szCs w:val="22"/>
          <w:vertAlign w:val="superscript"/>
        </w:rPr>
        <w:t>+</w:t>
      </w:r>
      <w:r w:rsidRPr="00176F5E">
        <w:rPr>
          <w:rFonts w:ascii="Calibri" w:hAnsi="Calibri" w:cs="Arial"/>
          <w:sz w:val="22"/>
          <w:szCs w:val="22"/>
        </w:rPr>
        <w:t>)</w:t>
      </w:r>
    </w:p>
    <w:p w:rsidR="0058331B" w:rsidRPr="00176F5E" w:rsidRDefault="0058331B" w:rsidP="0058331B">
      <w:pPr>
        <w:ind w:left="720"/>
        <w:rPr>
          <w:rFonts w:ascii="Calibri" w:hAnsi="Calibri"/>
          <w:sz w:val="6"/>
          <w:szCs w:val="6"/>
        </w:rPr>
      </w:pPr>
    </w:p>
    <w:p w:rsidR="0058331B" w:rsidRDefault="0058331B" w:rsidP="0058331B">
      <w:pPr>
        <w:ind w:left="720"/>
        <w:rPr>
          <w:rFonts w:ascii="Calibri" w:hAnsi="Calibri" w:cs="Arial"/>
          <w:i/>
          <w:sz w:val="20"/>
          <w:szCs w:val="20"/>
          <w:lang w:val="en"/>
        </w:rPr>
      </w:pPr>
      <w:r w:rsidRPr="008C274B">
        <w:rPr>
          <w:rFonts w:ascii="Calibri" w:hAnsi="Calibri" w:cs="Arial"/>
          <w:i/>
          <w:sz w:val="20"/>
          <w:szCs w:val="20"/>
          <w:lang w:val="en"/>
        </w:rPr>
        <w:t>(</w:t>
      </w:r>
      <w:hyperlink r:id="rId577" w:history="1">
        <w:r w:rsidRPr="002505C3">
          <w:rPr>
            <w:rStyle w:val="Hyperlink"/>
            <w:rFonts w:ascii="Calibri" w:hAnsi="Calibri"/>
            <w:i/>
            <w:sz w:val="20"/>
            <w:szCs w:val="20"/>
            <w:lang w:val="en"/>
          </w:rPr>
          <w:t>https://en.wikipedia.org/wiki/Nicotinamide_adenine_dinucleotide_phosphate</w:t>
        </w:r>
      </w:hyperlink>
      <w:r w:rsidRPr="008C274B">
        <w:rPr>
          <w:rFonts w:ascii="Calibri" w:hAnsi="Calibri" w:cs="Arial"/>
          <w:i/>
          <w:sz w:val="20"/>
          <w:szCs w:val="20"/>
          <w:lang w:val="en"/>
        </w:rPr>
        <w:t>)</w:t>
      </w:r>
    </w:p>
    <w:p w:rsidR="0058331B" w:rsidRPr="008C274B" w:rsidRDefault="0058331B" w:rsidP="0058331B">
      <w:pPr>
        <w:rPr>
          <w:rFonts w:ascii="Arial" w:hAnsi="Arial" w:cs="Arial"/>
          <w:sz w:val="22"/>
          <w:szCs w:val="22"/>
          <w:lang w:val="en"/>
        </w:rPr>
      </w:pPr>
    </w:p>
    <w:p w:rsidR="0058331B" w:rsidRPr="008C274B" w:rsidRDefault="0058331B" w:rsidP="0058331B">
      <w:pPr>
        <w:rPr>
          <w:rFonts w:ascii="Arial" w:hAnsi="Arial" w:cs="Arial"/>
          <w:sz w:val="22"/>
          <w:szCs w:val="22"/>
        </w:rPr>
      </w:pPr>
      <w:r w:rsidRPr="008C274B">
        <w:rPr>
          <w:sz w:val="20"/>
          <w:szCs w:val="20"/>
        </w:rPr>
        <w:tab/>
      </w:r>
      <w:r w:rsidRPr="008C274B">
        <w:rPr>
          <w:rFonts w:ascii="Arial" w:hAnsi="Arial" w:cs="Arial"/>
          <w:sz w:val="22"/>
          <w:szCs w:val="22"/>
        </w:rPr>
        <w:t xml:space="preserve">The </w:t>
      </w:r>
      <w:r>
        <w:rPr>
          <w:rFonts w:ascii="Arial" w:hAnsi="Arial" w:cs="Arial"/>
          <w:sz w:val="22"/>
          <w:szCs w:val="22"/>
        </w:rPr>
        <w:t xml:space="preserve">illustration below depicting the </w:t>
      </w:r>
      <w:r w:rsidRPr="008C274B">
        <w:rPr>
          <w:rFonts w:ascii="Arial" w:hAnsi="Arial" w:cs="Arial"/>
          <w:sz w:val="22"/>
          <w:szCs w:val="22"/>
        </w:rPr>
        <w:t>mitochondrial pathway shows the role of NADP</w:t>
      </w:r>
      <w:r w:rsidRPr="008C274B">
        <w:rPr>
          <w:rFonts w:ascii="Arial" w:hAnsi="Arial" w:cs="Arial"/>
          <w:sz w:val="22"/>
          <w:szCs w:val="22"/>
          <w:vertAlign w:val="superscript"/>
        </w:rPr>
        <w:t>+</w:t>
      </w:r>
      <w:r w:rsidRPr="008C274B">
        <w:rPr>
          <w:rFonts w:ascii="Arial" w:hAnsi="Arial" w:cs="Arial"/>
          <w:sz w:val="22"/>
          <w:szCs w:val="22"/>
        </w:rPr>
        <w:t xml:space="preserve"> in the chain of redox reactions that lead to the formation of RNS. A complete explanation of the reactions is given by the author below.</w:t>
      </w:r>
    </w:p>
    <w:p w:rsidR="0058331B" w:rsidRPr="008C274B" w:rsidRDefault="0058331B" w:rsidP="0058331B">
      <w:pPr>
        <w:rPr>
          <w:rFonts w:ascii="Arial" w:hAnsi="Arial" w:cs="Arial"/>
          <w:sz w:val="22"/>
          <w:szCs w:val="22"/>
        </w:rPr>
      </w:pPr>
    </w:p>
    <w:p w:rsidR="0058331B" w:rsidRDefault="0058331B" w:rsidP="0058331B">
      <w:pPr>
        <w:ind w:left="720"/>
        <w:rPr>
          <w:rFonts w:ascii="Arial" w:hAnsi="Arial" w:cs="Arial"/>
          <w:b/>
          <w:sz w:val="22"/>
          <w:szCs w:val="22"/>
        </w:rPr>
      </w:pPr>
      <w:r w:rsidRPr="00CB1C29">
        <w:rPr>
          <w:rFonts w:ascii="Arial" w:hAnsi="Arial" w:cs="Arial"/>
          <w:b/>
          <w:sz w:val="22"/>
          <w:szCs w:val="22"/>
        </w:rPr>
        <w:t>Formation of reactive nitrogen species in biological systems</w:t>
      </w:r>
    </w:p>
    <w:p w:rsidR="0058331B" w:rsidRPr="00341684" w:rsidRDefault="0058331B" w:rsidP="0058331B">
      <w:pPr>
        <w:ind w:left="720"/>
        <w:rPr>
          <w:rFonts w:ascii="Arial" w:hAnsi="Arial" w:cs="Arial"/>
          <w:sz w:val="20"/>
          <w:szCs w:val="20"/>
        </w:rPr>
      </w:pPr>
    </w:p>
    <w:p w:rsidR="0058331B" w:rsidRPr="008C274B" w:rsidRDefault="0058331B" w:rsidP="0058331B">
      <w:pPr>
        <w:ind w:left="720" w:right="720" w:firstLine="720"/>
        <w:rPr>
          <w:rFonts w:ascii="Arial" w:hAnsi="Arial" w:cs="Arial"/>
          <w:sz w:val="22"/>
          <w:szCs w:val="22"/>
          <w:lang w:val="en"/>
        </w:rPr>
      </w:pPr>
      <w:r>
        <w:rPr>
          <w:noProof/>
        </w:rPr>
        <mc:AlternateContent>
          <mc:Choice Requires="wpg">
            <w:drawing>
              <wp:anchor distT="0" distB="0" distL="114300" distR="114300" simplePos="0" relativeHeight="251980800" behindDoc="0" locked="0" layoutInCell="1" allowOverlap="1" wp14:anchorId="5B9241F6" wp14:editId="14F9515D">
                <wp:simplePos x="0" y="0"/>
                <wp:positionH relativeFrom="column">
                  <wp:posOffset>2712720</wp:posOffset>
                </wp:positionH>
                <wp:positionV relativeFrom="paragraph">
                  <wp:posOffset>373380</wp:posOffset>
                </wp:positionV>
                <wp:extent cx="2907665" cy="2570480"/>
                <wp:effectExtent l="0" t="0" r="0" b="1270"/>
                <wp:wrapSquare wrapText="bothSides"/>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07665" cy="2570480"/>
                          <a:chOff x="5520" y="10152"/>
                          <a:chExt cx="4579" cy="4048"/>
                        </a:xfrm>
                      </wpg:grpSpPr>
                      <pic:pic xmlns:pic="http://schemas.openxmlformats.org/drawingml/2006/picture">
                        <pic:nvPicPr>
                          <pic:cNvPr id="369" name="Picture 37" descr="Nitric oxide-dependent reactions that lead to the formation of RNS. Through the ..."/>
                          <pic:cNvPicPr>
                            <a:picLocks noChangeAspect="1" noChangeArrowheads="1"/>
                          </pic:cNvPicPr>
                        </pic:nvPicPr>
                        <pic:blipFill>
                          <a:blip r:embed="rId578" r:link="rId579">
                            <a:extLst>
                              <a:ext uri="{28A0092B-C50C-407E-A947-70E740481C1C}">
                                <a14:useLocalDpi xmlns:a14="http://schemas.microsoft.com/office/drawing/2010/main" val="0"/>
                              </a:ext>
                            </a:extLst>
                          </a:blip>
                          <a:srcRect/>
                          <a:stretch>
                            <a:fillRect/>
                          </a:stretch>
                        </pic:blipFill>
                        <pic:spPr bwMode="auto">
                          <a:xfrm>
                            <a:off x="5535" y="10152"/>
                            <a:ext cx="4564" cy="3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0" name="Text Box 2"/>
                        <wps:cNvSpPr txBox="1">
                          <a:spLocks noChangeArrowheads="1"/>
                        </wps:cNvSpPr>
                        <wps:spPr bwMode="auto">
                          <a:xfrm>
                            <a:off x="5520" y="13519"/>
                            <a:ext cx="4564" cy="6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Pr="00176F5E" w:rsidRDefault="00C343DB" w:rsidP="0058331B">
                              <w:pPr>
                                <w:jc w:val="center"/>
                                <w:rPr>
                                  <w:rFonts w:ascii="Calibri" w:hAnsi="Calibri"/>
                                  <w:sz w:val="22"/>
                                  <w:szCs w:val="22"/>
                                </w:rPr>
                              </w:pPr>
                              <w:r w:rsidRPr="00176F5E">
                                <w:rPr>
                                  <w:rFonts w:ascii="Calibri" w:hAnsi="Calibri" w:cs="Arial"/>
                                  <w:sz w:val="22"/>
                                  <w:szCs w:val="22"/>
                                </w:rPr>
                                <w:t>Nitric oxide-dependent reactions that lead to the formation of RNS</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68" o:spid="_x0000_s1149" style="position:absolute;left:0;text-align:left;margin-left:213.6pt;margin-top:29.4pt;width:228.95pt;height:202.4pt;z-index:251980800;mso-position-horizontal-relative:text;mso-position-vertical-relative:text" coordorigin="5520,10152" coordsize="4579,4048"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">
                <v:shape id="Picture 37" o:spid="_x0000_s1150" type="#_x0000_t75" alt="Nitric oxide-dependent reactions that lead to the formation of RNS. Through the ..." style="position:absolute;left:5535;top:10152;width:4564;height:3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rluXEAAAA3AAAAA8AAABkcnMvZG93bnJldi54bWxEj0FrwkAUhO+C/2F5hd50UwtiUzdBUgoW&#10;com2PT+yr5uQ7NuY3Wr8926h4HGYmW+YbT7ZXpxp9K1jBU/LBARx7XTLRsHn8X2xAeEDssbeMSm4&#10;koc8m8+2mGp34YrOh2BEhLBPUUETwpBK6euGLPqlG4ij9+NGiyHK0Ug94iXCbS9XSbKWFluOCw0O&#10;VDRUd4dfq6CswpfZf5x8setk67piVeq3b6UeH6bdK4hAU7iH/9t7reB5/QJ/Z+IRk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rluXEAAAA3AAAAA8AAAAAAAAAAAAAAAAA&#10;nwIAAGRycy9kb3ducmV2LnhtbFBLBQYAAAAABAAEAPcAAACQAwAAAAA=&#10;">
                  <v:imagedata r:id="rId580" r:href="rId581"/>
                </v:shape>
                <v:shape id="_x0000_s1151" type="#_x0000_t202" style="position:absolute;left:5520;top:13519;width:4564;height: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K0cIA&#10;AADcAAAADwAAAGRycy9kb3ducmV2LnhtbERPS2vCQBC+F/wPyxR6qxsVH6SuIgVBiof6OHgcstNs&#10;muxsml01/vvOodDjx/dernvfqBt1sQpsYDTMQBEXwVZcGjiftq8LUDEhW2wCk4EHRVivBk9LzG24&#10;84Fux1QqCeGYowGXUptrHQtHHuMwtMTCfYXOYxLYldp2eJdw3+hxls20x4qlwWFL746K+nj1UrKP&#10;xfUQfr5H+1pfXD3D6af7MOblud+8gUrUp3/xn3tnDUzmMl/OyBH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KErRwgAAANwAAAAPAAAAAAAAAAAAAAAAAJgCAABkcnMvZG93&#10;bnJldi54bWxQSwUGAAAAAAQABAD1AAAAhwMAAAAA&#10;" stroked="f">
                  <v:textbox style="mso-fit-shape-to-text:t">
                    <w:txbxContent>
                      <w:p w:rsidR="00C343DB" w:rsidRPr="00176F5E" w:rsidRDefault="00C343DB" w:rsidP="0058331B">
                        <w:pPr>
                          <w:jc w:val="center"/>
                          <w:rPr>
                            <w:rFonts w:ascii="Calibri" w:hAnsi="Calibri"/>
                            <w:sz w:val="22"/>
                            <w:szCs w:val="22"/>
                          </w:rPr>
                        </w:pPr>
                        <w:r w:rsidRPr="00176F5E">
                          <w:rPr>
                            <w:rFonts w:ascii="Calibri" w:hAnsi="Calibri" w:cs="Arial"/>
                            <w:sz w:val="22"/>
                            <w:szCs w:val="22"/>
                          </w:rPr>
                          <w:t>Nitric oxide-dependent reactions that lead to the formation of RNS</w:t>
                        </w:r>
                      </w:p>
                    </w:txbxContent>
                  </v:textbox>
                </v:shape>
                <w10:wrap type="square"/>
              </v:group>
            </w:pict>
          </mc:Fallback>
        </mc:AlternateContent>
      </w:r>
      <w:r w:rsidRPr="008C274B">
        <w:rPr>
          <w:rFonts w:ascii="Arial" w:hAnsi="Arial" w:cs="Arial"/>
          <w:sz w:val="20"/>
          <w:szCs w:val="20"/>
        </w:rPr>
        <w:t>Through the rapid reaction of NO and O</w:t>
      </w:r>
      <w:r w:rsidRPr="008C274B">
        <w:rPr>
          <w:rFonts w:ascii="Arial" w:hAnsi="Arial" w:cs="Arial"/>
          <w:sz w:val="20"/>
          <w:szCs w:val="20"/>
          <w:vertAlign w:val="superscript"/>
        </w:rPr>
        <w:t>−</w:t>
      </w:r>
      <w:r w:rsidRPr="008C274B">
        <w:rPr>
          <w:rFonts w:ascii="Arial" w:hAnsi="Arial" w:cs="Arial"/>
          <w:sz w:val="20"/>
          <w:szCs w:val="20"/>
          <w:vertAlign w:val="subscript"/>
        </w:rPr>
        <w:t>2</w:t>
      </w:r>
      <w:r w:rsidRPr="008C274B">
        <w:rPr>
          <w:rFonts w:ascii="Arial" w:hAnsi="Arial" w:cs="Arial"/>
          <w:sz w:val="20"/>
          <w:szCs w:val="20"/>
        </w:rPr>
        <w:t>, peroxynitrite</w:t>
      </w:r>
      <w:r>
        <w:rPr>
          <w:rFonts w:ascii="Arial" w:hAnsi="Arial" w:cs="Arial"/>
          <w:sz w:val="20"/>
          <w:szCs w:val="20"/>
        </w:rPr>
        <w:t xml:space="preserve"> </w:t>
      </w:r>
      <w:r w:rsidRPr="008C274B">
        <w:rPr>
          <w:rFonts w:ascii="Arial" w:hAnsi="Arial" w:cs="Arial"/>
          <w:sz w:val="20"/>
          <w:szCs w:val="20"/>
        </w:rPr>
        <w:t xml:space="preserve">(ONOOH) </w:t>
      </w:r>
      <w:r>
        <w:rPr>
          <w:rFonts w:ascii="Arial" w:hAnsi="Arial" w:cs="Arial"/>
          <w:sz w:val="20"/>
          <w:szCs w:val="20"/>
        </w:rPr>
        <w:t xml:space="preserve">[actually peroxynitrous acid] </w:t>
      </w:r>
      <w:r w:rsidRPr="008C274B">
        <w:rPr>
          <w:rFonts w:ascii="Arial" w:hAnsi="Arial" w:cs="Arial"/>
          <w:sz w:val="20"/>
          <w:szCs w:val="20"/>
        </w:rPr>
        <w:t>is formed and leads to oxidation, nitrosation (addition of NO) or nitration (addition of NO</w:t>
      </w:r>
      <w:r w:rsidRPr="008C274B">
        <w:rPr>
          <w:rFonts w:ascii="Arial" w:hAnsi="Arial" w:cs="Arial"/>
          <w:sz w:val="20"/>
          <w:szCs w:val="20"/>
          <w:vertAlign w:val="subscript"/>
        </w:rPr>
        <w:t>2</w:t>
      </w:r>
      <w:r w:rsidRPr="008C274B">
        <w:rPr>
          <w:rFonts w:ascii="Arial" w:hAnsi="Arial" w:cs="Arial"/>
          <w:sz w:val="20"/>
          <w:szCs w:val="20"/>
        </w:rPr>
        <w:t>). Nitric oxide is formed from the enzymatic action of the nitric oxide synthases (NOS) which under some circumstances can also produce O</w:t>
      </w:r>
      <w:r w:rsidRPr="008C274B">
        <w:rPr>
          <w:rFonts w:ascii="Arial" w:hAnsi="Arial" w:cs="Arial"/>
          <w:sz w:val="20"/>
          <w:szCs w:val="20"/>
          <w:vertAlign w:val="superscript"/>
        </w:rPr>
        <w:t>−</w:t>
      </w:r>
      <w:r w:rsidRPr="008C274B">
        <w:rPr>
          <w:rFonts w:ascii="Arial" w:hAnsi="Arial" w:cs="Arial"/>
          <w:sz w:val="20"/>
          <w:szCs w:val="20"/>
          <w:vertAlign w:val="subscript"/>
        </w:rPr>
        <w:t>2</w:t>
      </w:r>
      <w:r w:rsidRPr="008C274B">
        <w:rPr>
          <w:rFonts w:ascii="Arial" w:hAnsi="Arial" w:cs="Arial"/>
          <w:sz w:val="20"/>
          <w:szCs w:val="20"/>
        </w:rPr>
        <w:t>. There are further potential sources of O</w:t>
      </w:r>
      <w:r w:rsidRPr="008C274B">
        <w:rPr>
          <w:rFonts w:ascii="Arial" w:hAnsi="Arial" w:cs="Arial"/>
          <w:sz w:val="20"/>
          <w:szCs w:val="20"/>
          <w:vertAlign w:val="superscript"/>
        </w:rPr>
        <w:t>−</w:t>
      </w:r>
      <w:r w:rsidRPr="008C274B">
        <w:rPr>
          <w:rFonts w:ascii="Arial" w:hAnsi="Arial" w:cs="Arial"/>
          <w:sz w:val="20"/>
          <w:szCs w:val="20"/>
          <w:vertAlign w:val="subscript"/>
        </w:rPr>
        <w:t>2</w:t>
      </w:r>
      <w:r w:rsidRPr="008C274B">
        <w:rPr>
          <w:rFonts w:ascii="Arial" w:hAnsi="Arial" w:cs="Arial"/>
          <w:sz w:val="20"/>
          <w:szCs w:val="20"/>
        </w:rPr>
        <w:t xml:space="preserve"> in the cell including xanthine oxidase (XOD), NAD(P)H oxidases (NAD(P)H ox and respiratory complexes within the mitochondria (Mito). Recently it has also been shown that the enzyme myeloperoxidase (MPO) can cause nitration reactions using nitrite (NO</w:t>
      </w:r>
      <w:r w:rsidRPr="008C274B">
        <w:rPr>
          <w:rFonts w:ascii="Arial" w:hAnsi="Arial" w:cs="Arial"/>
          <w:sz w:val="20"/>
          <w:szCs w:val="20"/>
          <w:vertAlign w:val="superscript"/>
        </w:rPr>
        <w:t>−</w:t>
      </w:r>
      <w:r w:rsidRPr="008C274B">
        <w:rPr>
          <w:rFonts w:ascii="Arial" w:hAnsi="Arial" w:cs="Arial"/>
          <w:sz w:val="20"/>
          <w:szCs w:val="20"/>
          <w:vertAlign w:val="subscript"/>
        </w:rPr>
        <w:t>2</w:t>
      </w:r>
      <w:r w:rsidRPr="008C274B">
        <w:rPr>
          <w:rFonts w:ascii="Arial" w:hAnsi="Arial" w:cs="Arial"/>
          <w:sz w:val="20"/>
          <w:szCs w:val="20"/>
        </w:rPr>
        <w:t>) and its product hypochlorite (HOCl) as a substrate. The oxidation reactions (e.g. oxidation of glutathione) occur at the highest chemical yield but the nitration</w:t>
      </w:r>
      <w:r>
        <w:rPr>
          <w:rFonts w:ascii="Arial" w:hAnsi="Arial" w:cs="Arial"/>
          <w:sz w:val="20"/>
          <w:szCs w:val="20"/>
        </w:rPr>
        <w:br/>
      </w:r>
      <w:r w:rsidRPr="008C274B">
        <w:rPr>
          <w:rFonts w:ascii="Arial" w:hAnsi="Arial" w:cs="Arial"/>
          <w:sz w:val="20"/>
          <w:szCs w:val="20"/>
        </w:rPr>
        <w:t xml:space="preserve">(e.g. formation of nitrotyrosine) or </w:t>
      </w:r>
      <w:r w:rsidRPr="008C274B">
        <w:rPr>
          <w:rFonts w:ascii="Arial" w:hAnsi="Arial" w:cs="Arial"/>
          <w:sz w:val="20"/>
          <w:szCs w:val="20"/>
        </w:rPr>
        <w:lastRenderedPageBreak/>
        <w:t xml:space="preserve">nitrosation (e.g. formation of </w:t>
      </w:r>
      <w:r w:rsidRPr="008C274B">
        <w:rPr>
          <w:rFonts w:ascii="Arial" w:hAnsi="Arial" w:cs="Arial"/>
          <w:i/>
          <w:iCs/>
          <w:sz w:val="20"/>
          <w:szCs w:val="20"/>
          <w:bdr w:val="none" w:sz="0" w:space="0" w:color="auto" w:frame="1"/>
        </w:rPr>
        <w:t>S</w:t>
      </w:r>
      <w:r w:rsidRPr="008C274B">
        <w:rPr>
          <w:rFonts w:ascii="Arial" w:hAnsi="Arial" w:cs="Arial"/>
          <w:sz w:val="20"/>
          <w:szCs w:val="20"/>
        </w:rPr>
        <w:t>-nitrosoglutathione) reactions are also biologically significant since they can alter cell signalling and generate NO donors.</w:t>
      </w:r>
    </w:p>
    <w:p w:rsidR="0058331B" w:rsidRPr="00BB6679" w:rsidRDefault="0058331B" w:rsidP="0058331B">
      <w:pPr>
        <w:ind w:left="720" w:right="720"/>
        <w:rPr>
          <w:rFonts w:ascii="Calibri" w:hAnsi="Calibri" w:cs="Arial"/>
          <w:sz w:val="6"/>
          <w:szCs w:val="6"/>
          <w:lang w:val="en"/>
        </w:rPr>
      </w:pPr>
    </w:p>
    <w:p w:rsidR="0058331B" w:rsidRPr="00160DEB" w:rsidRDefault="0058331B" w:rsidP="0058331B">
      <w:pPr>
        <w:ind w:left="720" w:right="720"/>
        <w:rPr>
          <w:rFonts w:ascii="Arial" w:hAnsi="Arial" w:cs="Arial"/>
          <w:sz w:val="20"/>
          <w:szCs w:val="20"/>
          <w:lang w:val="en"/>
        </w:rPr>
      </w:pPr>
      <w:r w:rsidRPr="00160DEB">
        <w:rPr>
          <w:rFonts w:ascii="Arial" w:hAnsi="Arial" w:cs="Arial"/>
          <w:sz w:val="20"/>
          <w:szCs w:val="20"/>
          <w:lang w:val="en"/>
        </w:rPr>
        <w:t>(</w:t>
      </w:r>
      <w:hyperlink r:id="rId582" w:history="1">
        <w:r w:rsidRPr="00160DEB">
          <w:rPr>
            <w:rStyle w:val="Hyperlink"/>
            <w:rFonts w:ascii="Arial" w:hAnsi="Arial" w:cs="Arial"/>
            <w:sz w:val="20"/>
            <w:szCs w:val="20"/>
            <w:lang w:val="en"/>
          </w:rPr>
          <w:t>http://www.sciencedirect.com/science/article/pii/S0005272899000286</w:t>
        </w:r>
      </w:hyperlink>
      <w:r w:rsidRPr="00160DEB">
        <w:rPr>
          <w:rFonts w:ascii="Arial" w:hAnsi="Arial" w:cs="Arial"/>
          <w:sz w:val="20"/>
          <w:szCs w:val="20"/>
          <w:lang w:val="en"/>
        </w:rPr>
        <w:t>)</w:t>
      </w:r>
    </w:p>
    <w:p w:rsidR="0058331B" w:rsidRDefault="0058331B" w:rsidP="0058331B">
      <w:pPr>
        <w:rPr>
          <w:rFonts w:ascii="Arial" w:hAnsi="Arial" w:cs="Arial"/>
          <w:sz w:val="22"/>
          <w:szCs w:val="22"/>
          <w:lang w:val="en"/>
        </w:rPr>
      </w:pPr>
    </w:p>
    <w:p w:rsidR="0058331B" w:rsidRPr="008C274B" w:rsidRDefault="0058331B" w:rsidP="0058331B">
      <w:pPr>
        <w:rPr>
          <w:rFonts w:ascii="Arial" w:hAnsi="Arial" w:cs="Arial"/>
          <w:sz w:val="22"/>
          <w:szCs w:val="22"/>
          <w:lang w:val="en"/>
        </w:rPr>
      </w:pPr>
      <w:r w:rsidRPr="008C274B">
        <w:rPr>
          <w:rFonts w:ascii="Arial" w:hAnsi="Arial" w:cs="Arial"/>
          <w:sz w:val="22"/>
          <w:szCs w:val="22"/>
          <w:lang w:val="en"/>
        </w:rPr>
        <w:tab/>
        <w:t>Below is a diagram of the RNS path to the destruction of unsaturated fats that compose the walls of cells, lipid peroxidation. This is similar to the damage caused by ROS.</w:t>
      </w:r>
    </w:p>
    <w:p w:rsidR="0058331B" w:rsidRPr="008C274B" w:rsidRDefault="0058331B" w:rsidP="0058331B">
      <w:pPr>
        <w:rPr>
          <w:rFonts w:ascii="Arial" w:hAnsi="Arial" w:cs="Arial"/>
          <w:sz w:val="22"/>
          <w:szCs w:val="22"/>
          <w:lang w:val="en"/>
        </w:rPr>
      </w:pPr>
    </w:p>
    <w:p w:rsidR="0058331B" w:rsidRPr="00096C00" w:rsidRDefault="0058331B" w:rsidP="0058331B">
      <w:pPr>
        <w:ind w:left="720"/>
        <w:rPr>
          <w:rFonts w:ascii="Arial" w:hAnsi="Arial" w:cs="Arial"/>
          <w:b/>
          <w:sz w:val="22"/>
          <w:szCs w:val="22"/>
        </w:rPr>
      </w:pPr>
      <w:r w:rsidRPr="00096C00">
        <w:rPr>
          <w:rFonts w:ascii="Arial" w:hAnsi="Arial" w:cs="Arial"/>
          <w:b/>
          <w:sz w:val="22"/>
          <w:szCs w:val="22"/>
        </w:rPr>
        <w:t>Reactive nitrogen species in membranes and lipoproteins</w:t>
      </w:r>
    </w:p>
    <w:p w:rsidR="0058331B" w:rsidRPr="00341684" w:rsidRDefault="0058331B" w:rsidP="0058331B">
      <w:pPr>
        <w:ind w:left="720" w:right="720"/>
        <w:rPr>
          <w:rFonts w:ascii="Arial" w:hAnsi="Arial" w:cs="Arial"/>
          <w:sz w:val="20"/>
          <w:szCs w:val="20"/>
        </w:rPr>
      </w:pPr>
    </w:p>
    <w:p w:rsidR="0058331B" w:rsidRDefault="0058331B" w:rsidP="0058331B">
      <w:pPr>
        <w:spacing w:line="216" w:lineRule="auto"/>
        <w:ind w:left="720" w:right="720" w:firstLine="720"/>
        <w:rPr>
          <w:rFonts w:ascii="Arial" w:hAnsi="Arial" w:cs="Arial"/>
          <w:sz w:val="22"/>
          <w:szCs w:val="22"/>
        </w:rPr>
      </w:pPr>
      <w:r>
        <w:rPr>
          <w:noProof/>
        </w:rPr>
        <mc:AlternateContent>
          <mc:Choice Requires="wpg">
            <w:drawing>
              <wp:anchor distT="0" distB="0" distL="114300" distR="114300" simplePos="0" relativeHeight="251974656" behindDoc="0" locked="0" layoutInCell="1" allowOverlap="1" wp14:anchorId="3BB30BD7" wp14:editId="5EDA13A4">
                <wp:simplePos x="0" y="0"/>
                <wp:positionH relativeFrom="column">
                  <wp:posOffset>1929130</wp:posOffset>
                </wp:positionH>
                <wp:positionV relativeFrom="paragraph">
                  <wp:posOffset>195580</wp:posOffset>
                </wp:positionV>
                <wp:extent cx="3555365" cy="1916430"/>
                <wp:effectExtent l="0" t="3175" r="1905" b="4445"/>
                <wp:wrapSquare wrapText="bothSides"/>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55365" cy="1916430"/>
                          <a:chOff x="4478" y="4604"/>
                          <a:chExt cx="5599" cy="3018"/>
                        </a:xfrm>
                      </wpg:grpSpPr>
                      <pic:pic xmlns:pic="http://schemas.openxmlformats.org/drawingml/2006/picture">
                        <pic:nvPicPr>
                          <pic:cNvPr id="317" name="Picture 23" descr="Reactions of NO within hydrophobic compartments. Higher concentrations of NO ..."/>
                          <pic:cNvPicPr>
                            <a:picLocks noChangeAspect="1" noChangeArrowheads="1"/>
                          </pic:cNvPicPr>
                        </pic:nvPicPr>
                        <pic:blipFill>
                          <a:blip r:embed="rId583" r:link="rId584">
                            <a:extLst>
                              <a:ext uri="{28A0092B-C50C-407E-A947-70E740481C1C}">
                                <a14:useLocalDpi xmlns:a14="http://schemas.microsoft.com/office/drawing/2010/main" val="0"/>
                              </a:ext>
                            </a:extLst>
                          </a:blip>
                          <a:srcRect/>
                          <a:stretch>
                            <a:fillRect/>
                          </a:stretch>
                        </pic:blipFill>
                        <pic:spPr bwMode="auto">
                          <a:xfrm>
                            <a:off x="4478" y="4604"/>
                            <a:ext cx="5599" cy="2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8" name="Text Box 2"/>
                        <wps:cNvSpPr txBox="1">
                          <a:spLocks noChangeArrowheads="1"/>
                        </wps:cNvSpPr>
                        <wps:spPr bwMode="auto">
                          <a:xfrm>
                            <a:off x="4478" y="7209"/>
                            <a:ext cx="5599"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Pr="00CC633D" w:rsidRDefault="00C343DB" w:rsidP="0058331B">
                              <w:pPr>
                                <w:ind w:left="90" w:right="72"/>
                                <w:jc w:val="center"/>
                              </w:pPr>
                              <w:r w:rsidRPr="00CC633D">
                                <w:rPr>
                                  <w:rFonts w:ascii="Calibri" w:hAnsi="Calibri"/>
                                  <w:sz w:val="22"/>
                                  <w:szCs w:val="22"/>
                                </w:rPr>
                                <w:t>Reactions of NO within hydrophobic compartments.</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16" o:spid="_x0000_s1152" style="position:absolute;left:0;text-align:left;margin-left:151.9pt;margin-top:15.4pt;width:279.95pt;height:150.9pt;z-index:251974656;mso-position-horizontal-relative:text;mso-position-vertical-relative:text" coordorigin="4478,4604" coordsize="5599,3018"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">
                <v:shape id="Picture 23" o:spid="_x0000_s1153" type="#_x0000_t75" alt="Reactions of NO within hydrophobic compartments. Higher concentrations of NO ..." style="position:absolute;left:4478;top:4604;width:5599;height:2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RVq/EAAAA3AAAAA8AAABkcnMvZG93bnJldi54bWxEj09rAjEUxO+C3yE8oTc3awu1bI1ShBWh&#10;J/8cenzdPJOlm5dtEnXrpzeFQo/DzPyGWawG14kLhdh6VjArShDEjdctGwXHQz19ARETssbOMyn4&#10;oQir5Xi0wEr7K+/osk9GZAjHChXYlPpKythYchgL3xNn7+SDw5RlMFIHvGa46+RjWT5Lhy3nBYs9&#10;rS01X/uzU1CfzLuveXsju/509G024WPnlHqYDG+vIBIN6T/8195qBU+zOfyeyU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RVq/EAAAA3AAAAA8AAAAAAAAAAAAAAAAA&#10;nwIAAGRycy9kb3ducmV2LnhtbFBLBQYAAAAABAAEAPcAAACQAwAAAAA=&#10;">
                  <v:imagedata r:id="rId585" r:href="rId586"/>
                </v:shape>
                <v:shape id="_x0000_s1154" type="#_x0000_t202" style="position:absolute;left:4478;top:7209;width:5599;height: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jd8EA&#10;AADcAAAADwAAAGRycy9kb3ducmV2LnhtbERPTWvCQBC9F/wPywi91U0sFUldpQiCiIdqe/A4ZKfZ&#10;NNnZmF01/fedg+Dx8b4Xq8G36kp9rAMbyCcZKOIy2JorA99fm5c5qJiQLbaBycAfRVgtR08LLGy4&#10;8YGux1QpCeFYoAGXUldoHUtHHuMkdMTC/YTeYxLYV9r2eJNw3+ppls20x5qlwWFHa0dlc7x4KdnH&#10;8nII59983+iTa2b49ul2xjyPh493UImG9BDf3Vtr4DWXtXJGjoB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Bo3fBAAAA3AAAAA8AAAAAAAAAAAAAAAAAmAIAAGRycy9kb3du&#10;cmV2LnhtbFBLBQYAAAAABAAEAPUAAACGAwAAAAA=&#10;" stroked="f">
                  <v:textbox style="mso-fit-shape-to-text:t">
                    <w:txbxContent>
                      <w:p w:rsidR="00C343DB" w:rsidRPr="00CC633D" w:rsidRDefault="00C343DB" w:rsidP="0058331B">
                        <w:pPr>
                          <w:ind w:left="90" w:right="72"/>
                          <w:jc w:val="center"/>
                        </w:pPr>
                        <w:r w:rsidRPr="00CC633D">
                          <w:rPr>
                            <w:rFonts w:ascii="Calibri" w:hAnsi="Calibri"/>
                            <w:sz w:val="22"/>
                            <w:szCs w:val="22"/>
                          </w:rPr>
                          <w:t>Reactions of NO within hydrophobic compartments.</w:t>
                        </w:r>
                      </w:p>
                    </w:txbxContent>
                  </v:textbox>
                </v:shape>
                <w10:wrap type="square"/>
              </v:group>
            </w:pict>
          </mc:Fallback>
        </mc:AlternateContent>
      </w:r>
      <w:r w:rsidRPr="00BB6679">
        <w:rPr>
          <w:rFonts w:ascii="Calibri" w:hAnsi="Calibri"/>
          <w:sz w:val="22"/>
          <w:szCs w:val="22"/>
        </w:rPr>
        <w:t>Higher concentrations of NO within hydrophobic compartments may result in its reaction with oxygen forming a variety of intermediates (e.g. NO</w:t>
      </w:r>
      <w:r w:rsidRPr="00BB6679">
        <w:rPr>
          <w:rFonts w:ascii="Calibri" w:hAnsi="Calibri"/>
          <w:sz w:val="22"/>
          <w:szCs w:val="22"/>
          <w:vertAlign w:val="subscript"/>
        </w:rPr>
        <w:t>2</w:t>
      </w:r>
      <w:r w:rsidRPr="00BB6679">
        <w:rPr>
          <w:rFonts w:ascii="Calibri" w:hAnsi="Calibri"/>
          <w:sz w:val="22"/>
          <w:szCs w:val="22"/>
        </w:rPr>
        <w:t>) capable of initiating lipid peroxidation reactions which are propagated by lipid peroxyl radicals (LOO). Oxidative damage to lipids mediated by NO</w:t>
      </w:r>
      <w:r w:rsidRPr="00BB6679">
        <w:rPr>
          <w:rFonts w:ascii="Calibri" w:hAnsi="Calibri"/>
          <w:sz w:val="22"/>
          <w:szCs w:val="22"/>
          <w:vertAlign w:val="subscript"/>
        </w:rPr>
        <w:t>2</w:t>
      </w:r>
      <w:r w:rsidRPr="00BB6679">
        <w:rPr>
          <w:rFonts w:ascii="Calibri" w:hAnsi="Calibri"/>
          <w:sz w:val="22"/>
          <w:szCs w:val="22"/>
        </w:rPr>
        <w:t xml:space="preserve"> or other oxidant species may be prevented, however, by termination of propagating peroxyl radicals (LOO) by NO.</w:t>
      </w:r>
    </w:p>
    <w:p w:rsidR="0058331B" w:rsidRPr="002505C3" w:rsidRDefault="0058331B" w:rsidP="0058331B">
      <w:pPr>
        <w:ind w:left="720" w:right="720"/>
        <w:rPr>
          <w:rFonts w:ascii="Calibri" w:hAnsi="Calibri" w:cs="Arial"/>
          <w:sz w:val="6"/>
          <w:szCs w:val="6"/>
          <w:lang w:val="en"/>
        </w:rPr>
      </w:pPr>
    </w:p>
    <w:p w:rsidR="0058331B" w:rsidRPr="0080642A" w:rsidRDefault="0058331B" w:rsidP="0058331B">
      <w:pPr>
        <w:ind w:left="720" w:right="720"/>
        <w:jc w:val="center"/>
        <w:rPr>
          <w:rFonts w:ascii="Calibri" w:hAnsi="Calibri" w:cs="Arial"/>
          <w:i/>
          <w:sz w:val="20"/>
          <w:szCs w:val="20"/>
          <w:lang w:val="en"/>
        </w:rPr>
      </w:pPr>
      <w:r w:rsidRPr="0080642A">
        <w:rPr>
          <w:rFonts w:ascii="Calibri" w:hAnsi="Calibri" w:cs="Arial"/>
          <w:i/>
          <w:sz w:val="20"/>
          <w:szCs w:val="20"/>
          <w:lang w:val="en"/>
        </w:rPr>
        <w:t>(</w:t>
      </w:r>
      <w:hyperlink r:id="rId587" w:history="1">
        <w:r w:rsidRPr="0080642A">
          <w:rPr>
            <w:rStyle w:val="Hyperlink"/>
            <w:rFonts w:ascii="Calibri" w:hAnsi="Calibri"/>
            <w:i/>
            <w:sz w:val="20"/>
            <w:szCs w:val="20"/>
            <w:lang w:val="en"/>
          </w:rPr>
          <w:t>http://www.sciencedirect.com/science/article/pii/S0005272899000286</w:t>
        </w:r>
      </w:hyperlink>
      <w:r w:rsidRPr="0080642A">
        <w:rPr>
          <w:rFonts w:ascii="Calibri" w:hAnsi="Calibri" w:cs="Arial"/>
          <w:i/>
          <w:sz w:val="20"/>
          <w:szCs w:val="20"/>
          <w:lang w:val="en"/>
        </w:rPr>
        <w:t>)</w:t>
      </w:r>
    </w:p>
    <w:p w:rsidR="0058331B" w:rsidRDefault="0058331B" w:rsidP="0058331B">
      <w:pPr>
        <w:rPr>
          <w:rFonts w:ascii="Arial" w:hAnsi="Arial" w:cs="Arial"/>
          <w:sz w:val="22"/>
          <w:szCs w:val="22"/>
        </w:rPr>
      </w:pPr>
    </w:p>
    <w:p w:rsidR="0058331B" w:rsidRPr="00160DEB" w:rsidRDefault="0058331B" w:rsidP="0058331B">
      <w:pPr>
        <w:rPr>
          <w:rFonts w:ascii="Arial" w:hAnsi="Arial" w:cs="Arial"/>
          <w:sz w:val="22"/>
          <w:szCs w:val="22"/>
        </w:rPr>
      </w:pPr>
      <w:r w:rsidRPr="008C274B">
        <w:rPr>
          <w:rFonts w:ascii="Arial" w:hAnsi="Arial" w:cs="Arial"/>
          <w:sz w:val="22"/>
          <w:szCs w:val="22"/>
        </w:rPr>
        <w:tab/>
        <w:t>Both ROS and RNS can be generated by ultraviolet light (UV), X-rays and gamma rays</w:t>
      </w:r>
      <w:r>
        <w:rPr>
          <w:rFonts w:ascii="Arial" w:hAnsi="Arial" w:cs="Arial"/>
          <w:sz w:val="22"/>
          <w:szCs w:val="22"/>
        </w:rPr>
        <w:t>—in other words, ionizing radiation</w:t>
      </w:r>
      <w:r w:rsidRPr="008C274B">
        <w:rPr>
          <w:rFonts w:ascii="Arial" w:hAnsi="Arial" w:cs="Arial"/>
          <w:sz w:val="22"/>
          <w:szCs w:val="22"/>
        </w:rPr>
        <w:t xml:space="preserve">. When metal ions such as those of iron and copper are released into air polluted by cigarette smoke and other airborne particles, they are free to catalyze reactions that form dangerous ROS and RNS. These metals are usually harmless in the body where they are tightly bonded within protein structures. </w:t>
      </w:r>
      <w:r w:rsidRPr="00160DEB">
        <w:rPr>
          <w:rFonts w:ascii="Arial" w:hAnsi="Arial" w:cs="Arial"/>
          <w:sz w:val="22"/>
          <w:szCs w:val="22"/>
        </w:rPr>
        <w:t>(</w:t>
      </w:r>
      <w:hyperlink r:id="rId588" w:history="1">
        <w:r w:rsidRPr="00160DEB">
          <w:rPr>
            <w:rStyle w:val="Hyperlink"/>
            <w:rFonts w:ascii="Arial" w:hAnsi="Arial" w:cs="Arial"/>
            <w:sz w:val="22"/>
            <w:szCs w:val="22"/>
          </w:rPr>
          <w:t>http://www.ncbi.nlm.nih.gov/pmc/articles/PMC2763257/</w:t>
        </w:r>
      </w:hyperlink>
      <w:r w:rsidRPr="00160DEB">
        <w:rPr>
          <w:rFonts w:ascii="Arial" w:hAnsi="Arial" w:cs="Arial"/>
          <w:sz w:val="22"/>
          <w:szCs w:val="22"/>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ROS and RNS are often referred to collectively as the highly chemically reactive ROS/RNS since their formation involving electron transfer and much of their reactivity involving cellular signaling are similar. The following table covers nomenclature for ROS and RNS species.</w:t>
      </w:r>
    </w:p>
    <w:p w:rsidR="0058331B" w:rsidRPr="008C274B" w:rsidRDefault="0058331B" w:rsidP="0058331B">
      <w:pPr>
        <w:rPr>
          <w:rFonts w:ascii="Arial" w:hAnsi="Arial" w:cs="Arial"/>
          <w:sz w:val="22"/>
          <w:szCs w:val="22"/>
        </w:rPr>
      </w:pPr>
    </w:p>
    <w:p w:rsidR="0058331B" w:rsidRPr="00B50305" w:rsidRDefault="00C06F90" w:rsidP="0058331B">
      <w:pPr>
        <w:ind w:left="720"/>
        <w:rPr>
          <w:rFonts w:ascii="Arial" w:hAnsi="Arial" w:cs="Arial"/>
          <w:sz w:val="22"/>
          <w:szCs w:val="22"/>
        </w:rPr>
      </w:pPr>
      <w:hyperlink r:id="rId589" w:history="1">
        <w:r w:rsidR="0058331B" w:rsidRPr="008C274B">
          <w:fldChar w:fldCharType="begin"/>
        </w:r>
        <w:r w:rsidR="0058331B" w:rsidRPr="008C274B">
          <w:instrText xml:space="preserve"> INCLUDEPICTURE "http://www.intechopen.com/source/html/42360/media/image1.png" \* MERGEFORMATINET </w:instrText>
        </w:r>
        <w:r w:rsidR="0058331B" w:rsidRPr="008C274B">
          <w:fldChar w:fldCharType="separate"/>
        </w:r>
        <w:r w:rsidR="0058331B">
          <w:fldChar w:fldCharType="begin"/>
        </w:r>
        <w:r w:rsidR="0058331B">
          <w:instrText xml:space="preserve"> INCLUDEPICTURE  "http://www.intechopen.com/source/html/42360/media/image1.png" \* MERGEFORMATINET </w:instrText>
        </w:r>
        <w:r w:rsidR="0058331B">
          <w:fldChar w:fldCharType="separate"/>
        </w:r>
        <w:r w:rsidR="008D048B">
          <w:fldChar w:fldCharType="begin"/>
        </w:r>
        <w:r w:rsidR="008D048B">
          <w:instrText xml:space="preserve"> INCLUDEPICTURE  "http://www.intechopen.com/source/html/42360/media/image1.png" \* MERGEFORMATINET </w:instrText>
        </w:r>
        <w:r w:rsidR="008D048B">
          <w:fldChar w:fldCharType="separate"/>
        </w:r>
        <w:r w:rsidR="00964E8F">
          <w:fldChar w:fldCharType="begin"/>
        </w:r>
        <w:r w:rsidR="00964E8F">
          <w:instrText xml:space="preserve"> INCLUDEPICTURE  "http://www.intechopen.com/source/html/42360/media/image1.png" \* MERGEFORMATINET </w:instrText>
        </w:r>
        <w:r w:rsidR="00964E8F">
          <w:fldChar w:fldCharType="separate"/>
        </w:r>
        <w:r w:rsidR="00BF1F0D">
          <w:fldChar w:fldCharType="begin"/>
        </w:r>
        <w:r w:rsidR="00BF1F0D">
          <w:instrText xml:space="preserve"> INCLUDEPICTURE  "http://www.intechopen.com/source/html/42360/media/image1.png" \* MERGEFORMATINET </w:instrText>
        </w:r>
        <w:r w:rsidR="00BF1F0D">
          <w:fldChar w:fldCharType="separate"/>
        </w:r>
        <w:r>
          <w:fldChar w:fldCharType="begin"/>
        </w:r>
        <w:r>
          <w:instrText xml:space="preserve"> </w:instrText>
        </w:r>
        <w:r>
          <w:instrText>INCLUDEPICTURE  "http://www.intechopen.com/source/html/42360/media/image1.png" \* MERGEFORMATINET</w:instrText>
        </w:r>
        <w:r>
          <w:instrText xml:space="preserve"> </w:instrText>
        </w:r>
        <w:r>
          <w:fldChar w:fldCharType="separate"/>
        </w:r>
        <w:r>
          <w:pict>
            <v:shape id="_x0000_i1029" type="#_x0000_t75" style="width:335pt;height:317.9pt" o:borderrightcolor="this" o:button="t">
              <v:imagedata r:id="rId590" r:href="rId591"/>
              <w10:borderright type="single" width="4"/>
            </v:shape>
          </w:pict>
        </w:r>
        <w:r>
          <w:fldChar w:fldCharType="end"/>
        </w:r>
        <w:r w:rsidR="00BF1F0D">
          <w:fldChar w:fldCharType="end"/>
        </w:r>
        <w:r w:rsidR="00964E8F">
          <w:fldChar w:fldCharType="end"/>
        </w:r>
        <w:r w:rsidR="008D048B">
          <w:fldChar w:fldCharType="end"/>
        </w:r>
        <w:r w:rsidR="0058331B">
          <w:fldChar w:fldCharType="end"/>
        </w:r>
        <w:r w:rsidR="0058331B" w:rsidRPr="008C274B">
          <w:fldChar w:fldCharType="end"/>
        </w:r>
      </w:hyperlink>
    </w:p>
    <w:p w:rsidR="0058331B" w:rsidRPr="00CC633D" w:rsidRDefault="0058331B" w:rsidP="0058331B">
      <w:pPr>
        <w:spacing w:before="60"/>
        <w:ind w:left="720" w:right="1890"/>
        <w:jc w:val="center"/>
        <w:rPr>
          <w:rFonts w:ascii="Calibri" w:hAnsi="Calibri" w:cs="Arial"/>
          <w:sz w:val="22"/>
          <w:szCs w:val="22"/>
        </w:rPr>
      </w:pPr>
      <w:r w:rsidRPr="00CC633D">
        <w:rPr>
          <w:rFonts w:ascii="Calibri" w:eastAsia="FrutigerNeueLTCom-Light" w:hAnsi="Calibri" w:cs="Arial"/>
          <w:sz w:val="22"/>
          <w:szCs w:val="22"/>
        </w:rPr>
        <w:t>List of oxygen (ROS) and nitrogen (RNS) reactive species commonly found in normal and pathological tissues</w:t>
      </w:r>
    </w:p>
    <w:p w:rsidR="0058331B" w:rsidRPr="00096C00" w:rsidRDefault="0058331B" w:rsidP="0058331B">
      <w:pPr>
        <w:spacing w:before="60"/>
        <w:ind w:left="720" w:right="1890"/>
        <w:jc w:val="center"/>
        <w:rPr>
          <w:rFonts w:ascii="Calibri" w:hAnsi="Calibri" w:cs="Arial"/>
          <w:i/>
          <w:sz w:val="20"/>
          <w:szCs w:val="20"/>
          <w:lang w:val="en"/>
        </w:rPr>
      </w:pPr>
      <w:r w:rsidRPr="00096C00">
        <w:rPr>
          <w:rFonts w:ascii="Calibri" w:hAnsi="Calibri" w:cs="Arial"/>
          <w:i/>
          <w:sz w:val="20"/>
          <w:szCs w:val="20"/>
          <w:lang w:val="en"/>
        </w:rPr>
        <w:t>(</w:t>
      </w:r>
      <w:hyperlink r:id="rId592" w:history="1">
        <w:r w:rsidRPr="00096C00">
          <w:rPr>
            <w:rStyle w:val="Hyperlink"/>
            <w:rFonts w:ascii="Calibri" w:hAnsi="Calibri"/>
            <w:i/>
            <w:sz w:val="20"/>
            <w:szCs w:val="20"/>
            <w:lang w:val="en"/>
          </w:rPr>
          <w:t>http://www.intechopen.com/books/research-directions-in-tumor-angiogenesis/manipulating-redox-signaling-to-block-tumor-angiogenesis</w:t>
        </w:r>
      </w:hyperlink>
      <w:r w:rsidRPr="00096C00">
        <w:rPr>
          <w:rFonts w:ascii="Calibri" w:hAnsi="Calibri" w:cs="Arial"/>
          <w:i/>
          <w:sz w:val="20"/>
          <w:szCs w:val="20"/>
          <w:lang w:val="en"/>
        </w:rPr>
        <w:t>)</w:t>
      </w:r>
    </w:p>
    <w:p w:rsidR="0058331B" w:rsidRPr="008C274B" w:rsidRDefault="0058331B" w:rsidP="0058331B">
      <w:pPr>
        <w:rPr>
          <w:rFonts w:ascii="Arial" w:hAnsi="Arial" w:cs="Arial"/>
          <w:sz w:val="22"/>
          <w:szCs w:val="22"/>
          <w:lang w:val="en"/>
        </w:rPr>
      </w:pPr>
    </w:p>
    <w:p w:rsidR="0058331B" w:rsidRPr="008C274B" w:rsidRDefault="0058331B" w:rsidP="0058331B">
      <w:pPr>
        <w:rPr>
          <w:rFonts w:ascii="Arial" w:hAnsi="Arial" w:cs="Arial"/>
          <w:sz w:val="22"/>
          <w:szCs w:val="22"/>
        </w:rPr>
      </w:pPr>
      <w:r w:rsidRPr="008C274B">
        <w:rPr>
          <w:rFonts w:ascii="Arial" w:hAnsi="Arial" w:cs="Arial"/>
          <w:sz w:val="22"/>
          <w:szCs w:val="22"/>
          <w:lang w:val="en"/>
        </w:rPr>
        <w:tab/>
        <w:t>The following figure indicates how the superoxide anion (O</w:t>
      </w:r>
      <w:r w:rsidRPr="008C274B">
        <w:rPr>
          <w:rFonts w:ascii="Arial" w:hAnsi="Arial" w:cs="Arial"/>
          <w:sz w:val="22"/>
          <w:szCs w:val="22"/>
          <w:vertAlign w:val="subscript"/>
          <w:lang w:val="en"/>
        </w:rPr>
        <w:t>2</w:t>
      </w:r>
      <w:r w:rsidRPr="008C274B">
        <w:rPr>
          <w:rFonts w:ascii="Arial" w:hAnsi="Arial" w:cs="Arial"/>
          <w:sz w:val="22"/>
          <w:szCs w:val="22"/>
          <w:vertAlign w:val="superscript"/>
          <w:lang w:val="en"/>
        </w:rPr>
        <w:t>−</w:t>
      </w:r>
      <w:r w:rsidRPr="008C274B">
        <w:rPr>
          <w:rFonts w:ascii="Arial" w:hAnsi="Arial" w:cs="Arial"/>
          <w:sz w:val="22"/>
          <w:szCs w:val="22"/>
          <w:lang w:val="en"/>
        </w:rPr>
        <w:t>) triggers the formation of various reactive species. (Note: the Fenton reaction will be discussed in this Teacher’s Guide under the “</w:t>
      </w:r>
      <w:r w:rsidRPr="008C274B">
        <w:rPr>
          <w:rFonts w:ascii="Arial" w:hAnsi="Arial" w:cs="Arial"/>
          <w:sz w:val="22"/>
          <w:szCs w:val="22"/>
        </w:rPr>
        <w:t>More on damaging effects of free radicals” section.)</w:t>
      </w:r>
    </w:p>
    <w:p w:rsidR="0058331B" w:rsidRPr="008C274B" w:rsidRDefault="0058331B" w:rsidP="0058331B">
      <w:pPr>
        <w:rPr>
          <w:rFonts w:ascii="Calibri" w:hAnsi="Calibri" w:cs="Arial"/>
          <w:sz w:val="20"/>
          <w:szCs w:val="20"/>
          <w:lang w:val="en"/>
        </w:rPr>
      </w:pPr>
    </w:p>
    <w:p w:rsidR="0058331B" w:rsidRPr="008C274B" w:rsidRDefault="0058331B" w:rsidP="0058331B">
      <w:pPr>
        <w:pStyle w:val="NormalWeb"/>
        <w:spacing w:before="0" w:beforeAutospacing="0" w:after="0" w:afterAutospacing="0"/>
        <w:ind w:left="720"/>
        <w:rPr>
          <w:rFonts w:ascii="Arial" w:hAnsi="Arial" w:cs="Arial"/>
          <w:sz w:val="22"/>
          <w:szCs w:val="22"/>
        </w:rPr>
      </w:pPr>
      <w:r w:rsidRPr="008C274B">
        <w:rPr>
          <w:rFonts w:ascii="Arial" w:hAnsi="Arial" w:cs="Arial"/>
          <w:noProof/>
          <w:sz w:val="22"/>
          <w:szCs w:val="22"/>
        </w:rPr>
        <w:drawing>
          <wp:inline distT="0" distB="0" distL="0" distR="0" wp14:anchorId="6F3060ED" wp14:editId="2E0368F2">
            <wp:extent cx="4602480" cy="1638300"/>
            <wp:effectExtent l="0" t="0" r="7620" b="0"/>
            <wp:docPr id="383" name="Picture 383" descr="media/image1_w.jpg">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dia/image1_w.jpg"/>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4602480" cy="1638300"/>
                    </a:xfrm>
                    <a:prstGeom prst="rect">
                      <a:avLst/>
                    </a:prstGeom>
                    <a:noFill/>
                    <a:ln>
                      <a:noFill/>
                    </a:ln>
                  </pic:spPr>
                </pic:pic>
              </a:graphicData>
            </a:graphic>
          </wp:inline>
        </w:drawing>
      </w:r>
    </w:p>
    <w:p w:rsidR="0058331B" w:rsidRPr="00086594" w:rsidRDefault="0058331B" w:rsidP="002B393E">
      <w:pPr>
        <w:pStyle w:val="NormalWeb"/>
        <w:numPr>
          <w:ilvl w:val="0"/>
          <w:numId w:val="82"/>
        </w:numPr>
        <w:spacing w:before="60" w:beforeAutospacing="0" w:after="0" w:afterAutospacing="0"/>
        <w:ind w:left="1080" w:right="720"/>
        <w:rPr>
          <w:rFonts w:ascii="Calibri" w:hAnsi="Calibri" w:cs="Arial"/>
          <w:sz w:val="22"/>
          <w:szCs w:val="22"/>
        </w:rPr>
      </w:pPr>
      <w:r w:rsidRPr="00086594">
        <w:rPr>
          <w:rFonts w:ascii="Calibri" w:hAnsi="Calibri" w:cs="Arial"/>
          <w:sz w:val="22"/>
          <w:szCs w:val="22"/>
        </w:rPr>
        <w:t>O</w:t>
      </w:r>
      <w:r w:rsidRPr="00086594">
        <w:rPr>
          <w:rFonts w:ascii="Calibri" w:hAnsi="Calibri" w:cs="Arial"/>
          <w:sz w:val="22"/>
          <w:szCs w:val="22"/>
          <w:vertAlign w:val="subscript"/>
        </w:rPr>
        <w:t>2</w:t>
      </w:r>
      <w:r w:rsidRPr="003E6EF5">
        <w:rPr>
          <w:rFonts w:ascii="Cambria Math" w:hAnsi="Cambria Math" w:cs="Cambria Math"/>
          <w:sz w:val="22"/>
          <w:szCs w:val="22"/>
          <w:vertAlign w:val="superscript"/>
        </w:rPr>
        <w:t>⋅</w:t>
      </w:r>
      <w:r w:rsidRPr="00086594">
        <w:rPr>
          <w:rFonts w:ascii="Calibri" w:hAnsi="Calibri" w:cs="Arial"/>
          <w:sz w:val="22"/>
          <w:szCs w:val="22"/>
          <w:vertAlign w:val="superscript"/>
        </w:rPr>
        <w:t>–</w:t>
      </w:r>
      <w:r w:rsidRPr="00086594">
        <w:rPr>
          <w:rFonts w:ascii="Calibri" w:hAnsi="Calibri" w:cs="Arial"/>
          <w:sz w:val="22"/>
          <w:szCs w:val="22"/>
        </w:rPr>
        <w:t xml:space="preserve"> dismutation, which can be formed spontaneously or can be catalyzed by </w:t>
      </w:r>
      <w:r w:rsidRPr="00086594">
        <w:rPr>
          <w:rFonts w:ascii="Calibri" w:hAnsi="Calibri" w:cs="Arial"/>
          <w:sz w:val="22"/>
          <w:szCs w:val="22"/>
          <w:lang w:val="en"/>
        </w:rPr>
        <w:t>superoxide dismutase (</w:t>
      </w:r>
      <w:r w:rsidRPr="00086594">
        <w:rPr>
          <w:rFonts w:ascii="Calibri" w:hAnsi="Calibri" w:cs="Arial"/>
          <w:sz w:val="22"/>
          <w:szCs w:val="22"/>
        </w:rPr>
        <w:t>SOD).</w:t>
      </w:r>
    </w:p>
    <w:p w:rsidR="0058331B" w:rsidRDefault="0058331B" w:rsidP="002B393E">
      <w:pPr>
        <w:pStyle w:val="NormalWeb"/>
        <w:numPr>
          <w:ilvl w:val="0"/>
          <w:numId w:val="82"/>
        </w:numPr>
        <w:spacing w:before="20" w:beforeAutospacing="0" w:after="0" w:afterAutospacing="0"/>
        <w:ind w:left="1080" w:right="720"/>
        <w:rPr>
          <w:rFonts w:ascii="Calibri" w:hAnsi="Calibri" w:cs="Arial"/>
          <w:sz w:val="22"/>
          <w:szCs w:val="22"/>
        </w:rPr>
      </w:pPr>
      <w:r w:rsidRPr="00086594">
        <w:rPr>
          <w:rFonts w:ascii="Calibri" w:hAnsi="Calibri" w:cs="Arial"/>
          <w:sz w:val="22"/>
          <w:szCs w:val="22"/>
        </w:rPr>
        <w:t>Haber-Weiss reaction generates hydroxyl radicals from hydrogen peroxide and superoxide.</w:t>
      </w:r>
    </w:p>
    <w:p w:rsidR="0058331B" w:rsidRDefault="0058331B" w:rsidP="002B393E">
      <w:pPr>
        <w:pStyle w:val="NormalWeb"/>
        <w:numPr>
          <w:ilvl w:val="0"/>
          <w:numId w:val="82"/>
        </w:numPr>
        <w:spacing w:before="20" w:beforeAutospacing="0" w:after="0" w:afterAutospacing="0"/>
        <w:ind w:left="1080" w:right="720"/>
        <w:rPr>
          <w:rFonts w:ascii="Calibri" w:hAnsi="Calibri" w:cs="Arial"/>
          <w:sz w:val="22"/>
          <w:szCs w:val="22"/>
        </w:rPr>
      </w:pPr>
      <w:r w:rsidRPr="00086594">
        <w:rPr>
          <w:rFonts w:ascii="Calibri" w:hAnsi="Calibri" w:cs="Arial"/>
          <w:sz w:val="22"/>
          <w:szCs w:val="22"/>
        </w:rPr>
        <w:t>Fe</w:t>
      </w:r>
      <w:r w:rsidRPr="00086594">
        <w:rPr>
          <w:rFonts w:ascii="Calibri" w:hAnsi="Calibri" w:cs="Arial"/>
          <w:sz w:val="22"/>
          <w:szCs w:val="22"/>
          <w:vertAlign w:val="superscript"/>
        </w:rPr>
        <w:t>+3</w:t>
      </w:r>
      <w:r w:rsidRPr="00086594">
        <w:rPr>
          <w:rFonts w:ascii="Calibri" w:hAnsi="Calibri" w:cs="Arial"/>
          <w:sz w:val="22"/>
          <w:szCs w:val="22"/>
        </w:rPr>
        <w:t xml:space="preserve"> to Fe</w:t>
      </w:r>
      <w:r w:rsidRPr="00086594">
        <w:rPr>
          <w:rFonts w:ascii="Calibri" w:hAnsi="Calibri" w:cs="Arial"/>
          <w:sz w:val="22"/>
          <w:szCs w:val="22"/>
          <w:vertAlign w:val="superscript"/>
        </w:rPr>
        <w:t>+2</w:t>
      </w:r>
      <w:r w:rsidRPr="00086594">
        <w:rPr>
          <w:rFonts w:ascii="Calibri" w:hAnsi="Calibri" w:cs="Arial"/>
          <w:sz w:val="22"/>
          <w:szCs w:val="22"/>
        </w:rPr>
        <w:t xml:space="preserve"> reduction.</w:t>
      </w:r>
    </w:p>
    <w:p w:rsidR="0058331B" w:rsidRPr="00086594" w:rsidRDefault="0058331B" w:rsidP="002B393E">
      <w:pPr>
        <w:pStyle w:val="NormalWeb"/>
        <w:numPr>
          <w:ilvl w:val="0"/>
          <w:numId w:val="82"/>
        </w:numPr>
        <w:spacing w:before="20" w:beforeAutospacing="0" w:after="0" w:afterAutospacing="0"/>
        <w:ind w:left="1080" w:right="720"/>
        <w:rPr>
          <w:rFonts w:ascii="Calibri" w:hAnsi="Calibri" w:cs="Arial"/>
          <w:sz w:val="22"/>
          <w:szCs w:val="22"/>
        </w:rPr>
      </w:pPr>
      <w:r w:rsidRPr="00086594">
        <w:rPr>
          <w:rFonts w:ascii="Calibri" w:hAnsi="Calibri" w:cs="Arial"/>
          <w:sz w:val="22"/>
          <w:szCs w:val="22"/>
        </w:rPr>
        <w:lastRenderedPageBreak/>
        <w:t>Fenton reaction.</w:t>
      </w:r>
    </w:p>
    <w:p w:rsidR="0058331B" w:rsidRPr="00086594" w:rsidRDefault="0058331B" w:rsidP="002B393E">
      <w:pPr>
        <w:pStyle w:val="NormalWeb"/>
        <w:numPr>
          <w:ilvl w:val="0"/>
          <w:numId w:val="82"/>
        </w:numPr>
        <w:spacing w:before="20" w:beforeAutospacing="0" w:after="0" w:afterAutospacing="0"/>
        <w:ind w:left="1080" w:right="720"/>
        <w:rPr>
          <w:rFonts w:ascii="Calibri" w:hAnsi="Calibri" w:cs="Arial"/>
          <w:sz w:val="22"/>
          <w:szCs w:val="22"/>
        </w:rPr>
      </w:pPr>
      <w:r w:rsidRPr="00086594">
        <w:rPr>
          <w:rFonts w:ascii="Calibri" w:hAnsi="Calibri" w:cs="Arial"/>
          <w:sz w:val="22"/>
          <w:szCs w:val="22"/>
        </w:rPr>
        <w:t>peroxynitrite (ONOO</w:t>
      </w:r>
      <w:r w:rsidRPr="00086594">
        <w:rPr>
          <w:rFonts w:ascii="Calibri" w:hAnsi="Calibri" w:cs="Arial"/>
          <w:sz w:val="22"/>
          <w:szCs w:val="22"/>
          <w:vertAlign w:val="superscript"/>
        </w:rPr>
        <w:t>-</w:t>
      </w:r>
      <w:r w:rsidRPr="00086594">
        <w:rPr>
          <w:rFonts w:ascii="Calibri" w:hAnsi="Calibri" w:cs="Arial"/>
          <w:sz w:val="22"/>
          <w:szCs w:val="22"/>
        </w:rPr>
        <w:t>) formation.</w:t>
      </w:r>
    </w:p>
    <w:p w:rsidR="0058331B" w:rsidRPr="00086594" w:rsidRDefault="0058331B" w:rsidP="00E511D9">
      <w:pPr>
        <w:pStyle w:val="NormalWeb"/>
        <w:spacing w:before="60" w:beforeAutospacing="0" w:after="0" w:afterAutospacing="0"/>
        <w:ind w:left="720" w:right="720"/>
        <w:jc w:val="center"/>
        <w:rPr>
          <w:rFonts w:ascii="Calibri" w:hAnsi="Calibri" w:cs="Arial"/>
          <w:noProof/>
          <w:sz w:val="20"/>
          <w:szCs w:val="20"/>
        </w:rPr>
      </w:pPr>
      <w:r w:rsidRPr="00086594">
        <w:rPr>
          <w:rFonts w:ascii="Calibri" w:hAnsi="Calibri" w:cs="Arial"/>
          <w:i/>
          <w:noProof/>
          <w:sz w:val="20"/>
          <w:szCs w:val="20"/>
        </w:rPr>
        <w:t>(</w:t>
      </w:r>
      <w:hyperlink r:id="rId595" w:history="1">
        <w:r w:rsidRPr="00086594">
          <w:rPr>
            <w:rStyle w:val="Hyperlink"/>
            <w:rFonts w:ascii="Calibri" w:hAnsi="Calibri"/>
            <w:i/>
            <w:noProof/>
            <w:sz w:val="20"/>
            <w:szCs w:val="20"/>
          </w:rPr>
          <w:t>http://www.intechopen.com/books/basic-principles-and-clinical-significance-of-oxidative-stress/regulation-of-the-redox-environment</w:t>
        </w:r>
      </w:hyperlink>
      <w:r w:rsidRPr="00086594">
        <w:rPr>
          <w:rFonts w:ascii="Calibri" w:hAnsi="Calibri" w:cs="Arial"/>
          <w:i/>
          <w:noProof/>
          <w:sz w:val="20"/>
          <w:szCs w:val="20"/>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b/>
        </w:rPr>
      </w:pPr>
      <w:r w:rsidRPr="008C274B">
        <w:rPr>
          <w:rFonts w:ascii="Arial" w:hAnsi="Arial" w:cs="Arial"/>
          <w:b/>
        </w:rPr>
        <w:t xml:space="preserve">More on </w:t>
      </w:r>
      <w:r>
        <w:rPr>
          <w:rFonts w:ascii="Arial" w:hAnsi="Arial" w:cs="Arial"/>
          <w:b/>
        </w:rPr>
        <w:t xml:space="preserve">the </w:t>
      </w:r>
      <w:r w:rsidRPr="008C274B">
        <w:rPr>
          <w:rFonts w:ascii="Arial" w:hAnsi="Arial" w:cs="Arial"/>
          <w:b/>
        </w:rPr>
        <w:t>formation of free radicals</w:t>
      </w:r>
      <w:r>
        <w:rPr>
          <w:rFonts w:ascii="Arial" w:hAnsi="Arial" w:cs="Arial"/>
          <w:b/>
        </w:rPr>
        <w:t>—</w:t>
      </w:r>
      <w:r w:rsidRPr="008C274B">
        <w:rPr>
          <w:rFonts w:ascii="Arial" w:hAnsi="Arial" w:cs="Arial"/>
          <w:b/>
        </w:rPr>
        <w:t>external sources</w:t>
      </w:r>
    </w:p>
    <w:p w:rsidR="0058331B" w:rsidRPr="008A4D07" w:rsidRDefault="0058331B" w:rsidP="0058331B">
      <w:pPr>
        <w:rPr>
          <w:rFonts w:ascii="Arial" w:hAnsi="Arial" w:cs="Arial"/>
          <w:sz w:val="22"/>
          <w:szCs w:val="22"/>
        </w:rPr>
      </w:pPr>
    </w:p>
    <w:p w:rsidR="0058331B" w:rsidRPr="008A4D07" w:rsidRDefault="0058331B" w:rsidP="0058331B">
      <w:pPr>
        <w:rPr>
          <w:rFonts w:ascii="Arial" w:hAnsi="Arial" w:cs="Arial"/>
          <w:sz w:val="22"/>
          <w:szCs w:val="22"/>
        </w:rPr>
      </w:pPr>
      <w:r w:rsidRPr="008C274B">
        <w:rPr>
          <w:rFonts w:ascii="Arial" w:hAnsi="Arial" w:cs="Arial"/>
          <w:sz w:val="22"/>
          <w:szCs w:val="22"/>
        </w:rPr>
        <w:tab/>
        <w:t>In addition to generat</w:t>
      </w:r>
      <w:r>
        <w:rPr>
          <w:rFonts w:ascii="Arial" w:hAnsi="Arial" w:cs="Arial"/>
          <w:sz w:val="22"/>
          <w:szCs w:val="22"/>
        </w:rPr>
        <w:t>ing</w:t>
      </w:r>
      <w:r w:rsidRPr="008C274B">
        <w:rPr>
          <w:rFonts w:ascii="Arial" w:hAnsi="Arial" w:cs="Arial"/>
          <w:sz w:val="22"/>
          <w:szCs w:val="22"/>
        </w:rPr>
        <w:t xml:space="preserve"> free radicals during mitochondrial electron transfer, they are also formed when the diet lacks fresh fruits and vegetables and/or includes excess alcohol that can also promote the generation of ROS.</w:t>
      </w:r>
    </w:p>
    <w:p w:rsidR="0058331B" w:rsidRPr="008A4D07" w:rsidRDefault="0058331B" w:rsidP="0058331B">
      <w:pPr>
        <w:rPr>
          <w:rFonts w:ascii="Arial" w:hAnsi="Arial" w:cs="Arial"/>
          <w:sz w:val="22"/>
          <w:szCs w:val="22"/>
        </w:rPr>
      </w:pPr>
    </w:p>
    <w:p w:rsidR="0058331B" w:rsidRPr="00160DEB" w:rsidRDefault="0058331B" w:rsidP="0058331B">
      <w:pPr>
        <w:rPr>
          <w:rFonts w:ascii="Arial" w:hAnsi="Arial" w:cs="Arial"/>
          <w:sz w:val="22"/>
          <w:szCs w:val="22"/>
          <w:lang w:val="en"/>
        </w:rPr>
      </w:pPr>
      <w:r w:rsidRPr="008C274B">
        <w:rPr>
          <w:rFonts w:ascii="Arial" w:hAnsi="Arial" w:cs="Arial"/>
          <w:b/>
          <w:sz w:val="22"/>
          <w:szCs w:val="22"/>
        </w:rPr>
        <w:tab/>
      </w:r>
      <w:r w:rsidRPr="008C274B">
        <w:rPr>
          <w:rFonts w:ascii="Arial" w:hAnsi="Arial" w:cs="Arial"/>
          <w:sz w:val="22"/>
          <w:szCs w:val="22"/>
        </w:rPr>
        <w:t>Free radicals form during cigarette smoking. The tar contains ROS in a fairly stable state. Yet, they are capable of reducing O</w:t>
      </w:r>
      <w:r w:rsidRPr="008C274B">
        <w:rPr>
          <w:rFonts w:ascii="Arial" w:hAnsi="Arial" w:cs="Arial"/>
          <w:sz w:val="22"/>
          <w:szCs w:val="22"/>
          <w:vertAlign w:val="subscript"/>
        </w:rPr>
        <w:t>2</w:t>
      </w:r>
      <w:r w:rsidRPr="008C274B">
        <w:rPr>
          <w:rFonts w:ascii="Arial" w:hAnsi="Arial" w:cs="Arial"/>
          <w:sz w:val="22"/>
          <w:szCs w:val="22"/>
        </w:rPr>
        <w:t xml:space="preserve"> to superoxide. It is speculated that these free radicals may be able to covalently bond to DNA. The cigarette smoke produces very active free radicals such as NO that can be oxidized to NO</w:t>
      </w:r>
      <w:r w:rsidRPr="008C274B">
        <w:rPr>
          <w:rFonts w:ascii="Arial" w:hAnsi="Arial" w:cs="Arial"/>
          <w:sz w:val="22"/>
          <w:szCs w:val="22"/>
          <w:vertAlign w:val="subscript"/>
        </w:rPr>
        <w:t>2</w:t>
      </w:r>
      <w:r w:rsidRPr="008C274B">
        <w:rPr>
          <w:rFonts w:ascii="Arial" w:hAnsi="Arial" w:cs="Arial"/>
          <w:sz w:val="22"/>
          <w:szCs w:val="22"/>
        </w:rPr>
        <w:t>. The RNS react with organic molecules such as isoprene in the smoke</w:t>
      </w:r>
      <w:r>
        <w:rPr>
          <w:rFonts w:ascii="Arial" w:hAnsi="Arial" w:cs="Arial"/>
          <w:sz w:val="22"/>
          <w:szCs w:val="22"/>
        </w:rPr>
        <w:t>,</w:t>
      </w:r>
      <w:r w:rsidRPr="008C274B">
        <w:rPr>
          <w:rFonts w:ascii="Arial" w:hAnsi="Arial" w:cs="Arial"/>
          <w:sz w:val="22"/>
          <w:szCs w:val="22"/>
        </w:rPr>
        <w:t xml:space="preserve"> forming oxidizing radicals that contribute to DNA damage. In addition, tobacco smoke often contains oxidizing metal atoms. </w:t>
      </w:r>
      <w:r w:rsidRPr="00160DEB">
        <w:rPr>
          <w:rFonts w:ascii="Arial" w:hAnsi="Arial" w:cs="Arial"/>
          <w:sz w:val="22"/>
          <w:szCs w:val="22"/>
        </w:rPr>
        <w:t>(</w:t>
      </w:r>
      <w:hyperlink r:id="rId596" w:history="1">
        <w:r w:rsidRPr="00160DEB">
          <w:rPr>
            <w:rStyle w:val="Hyperlink"/>
            <w:rFonts w:ascii="Arial" w:hAnsi="Arial" w:cs="Arial"/>
            <w:sz w:val="22"/>
            <w:szCs w:val="22"/>
            <w:lang w:val="en"/>
          </w:rPr>
          <w:t>http://www.ncbi.nlm.nih.gov/pmc/articles/PMC1568603/</w:t>
        </w:r>
      </w:hyperlink>
      <w:r w:rsidRPr="00160DEB">
        <w:rPr>
          <w:rFonts w:ascii="Arial" w:hAnsi="Arial" w:cs="Arial"/>
          <w:sz w:val="22"/>
          <w:szCs w:val="22"/>
          <w:lang w:val="en"/>
        </w:rPr>
        <w:t>)</w:t>
      </w:r>
    </w:p>
    <w:p w:rsidR="0058331B" w:rsidRPr="008C274B" w:rsidRDefault="0058331B" w:rsidP="0058331B">
      <w:pPr>
        <w:rPr>
          <w:rFonts w:ascii="Arial" w:hAnsi="Arial" w:cs="Arial"/>
          <w:sz w:val="22"/>
          <w:szCs w:val="22"/>
          <w:lang w:val="en"/>
        </w:rPr>
      </w:pPr>
    </w:p>
    <w:p w:rsidR="0058331B" w:rsidRPr="008C274B" w:rsidRDefault="0058331B" w:rsidP="0058331B">
      <w:pPr>
        <w:rPr>
          <w:rFonts w:ascii="Arial" w:hAnsi="Arial" w:cs="Arial"/>
          <w:sz w:val="22"/>
          <w:szCs w:val="22"/>
          <w:lang w:val="en"/>
        </w:rPr>
      </w:pPr>
      <w:r>
        <w:rPr>
          <w:noProof/>
        </w:rPr>
        <mc:AlternateContent>
          <mc:Choice Requires="wpg">
            <w:drawing>
              <wp:anchor distT="0" distB="0" distL="114300" distR="114300" simplePos="0" relativeHeight="251966464" behindDoc="0" locked="0" layoutInCell="1" allowOverlap="1" wp14:anchorId="53DDE7B3" wp14:editId="030EAB6D">
                <wp:simplePos x="0" y="0"/>
                <wp:positionH relativeFrom="column">
                  <wp:posOffset>-76200</wp:posOffset>
                </wp:positionH>
                <wp:positionV relativeFrom="paragraph">
                  <wp:posOffset>979170</wp:posOffset>
                </wp:positionV>
                <wp:extent cx="6096000" cy="2228850"/>
                <wp:effectExtent l="0" t="0" r="0" b="0"/>
                <wp:wrapSquare wrapText="bothSides"/>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2228850"/>
                          <a:chOff x="1320" y="7617"/>
                          <a:chExt cx="9600" cy="3510"/>
                        </a:xfrm>
                      </wpg:grpSpPr>
                      <pic:pic xmlns:pic="http://schemas.openxmlformats.org/drawingml/2006/picture">
                        <pic:nvPicPr>
                          <pic:cNvPr id="314" name="Picture 11" descr="http://www.rsc.org/images/EiC_Feature3_p024_410_tcm18-234815.jpg"/>
                          <pic:cNvPicPr>
                            <a:picLocks noChangeAspect="1" noChangeArrowheads="1"/>
                          </pic:cNvPicPr>
                        </pic:nvPicPr>
                        <pic:blipFill>
                          <a:blip r:embed="rId597" r:link="rId598">
                            <a:extLst>
                              <a:ext uri="{28A0092B-C50C-407E-A947-70E740481C1C}">
                                <a14:useLocalDpi xmlns:a14="http://schemas.microsoft.com/office/drawing/2010/main" val="0"/>
                              </a:ext>
                            </a:extLst>
                          </a:blip>
                          <a:srcRect/>
                          <a:stretch>
                            <a:fillRect/>
                          </a:stretch>
                        </pic:blipFill>
                        <pic:spPr bwMode="auto">
                          <a:xfrm>
                            <a:off x="1320" y="7617"/>
                            <a:ext cx="9600" cy="3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Text Box 2"/>
                        <wps:cNvSpPr txBox="1">
                          <a:spLocks noChangeArrowheads="1"/>
                        </wps:cNvSpPr>
                        <wps:spPr bwMode="auto">
                          <a:xfrm>
                            <a:off x="1461" y="10202"/>
                            <a:ext cx="9342" cy="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58331B">
                              <w:pPr>
                                <w:jc w:val="center"/>
                                <w:rPr>
                                  <w:rFonts w:ascii="Calibri" w:hAnsi="Calibri" w:cs="Arial"/>
                                  <w:sz w:val="22"/>
                                  <w:szCs w:val="22"/>
                                </w:rPr>
                              </w:pPr>
                              <w:r w:rsidRPr="008A4D07">
                                <w:rPr>
                                  <w:rFonts w:ascii="Calibri" w:hAnsi="Calibri" w:cs="Arial"/>
                                  <w:sz w:val="22"/>
                                  <w:szCs w:val="22"/>
                                </w:rPr>
                                <w:t xml:space="preserve">Ozone reacts with alkenes to produce a carbonyl and a biradical carbonyl oxide, known as a </w:t>
                              </w:r>
                              <w:r>
                                <w:rPr>
                                  <w:rFonts w:ascii="Calibri" w:hAnsi="Calibri" w:cs="Arial"/>
                                  <w:sz w:val="22"/>
                                  <w:szCs w:val="22"/>
                                </w:rPr>
                                <w:br/>
                              </w:r>
                              <w:r w:rsidRPr="008A4D07">
                                <w:rPr>
                                  <w:rFonts w:ascii="Calibri" w:hAnsi="Calibri" w:cs="Arial"/>
                                  <w:sz w:val="22"/>
                                  <w:szCs w:val="22"/>
                                </w:rPr>
                                <w:t>Criegee intermediate.</w:t>
                              </w:r>
                            </w:p>
                            <w:p w:rsidR="00C343DB" w:rsidRDefault="00C343DB" w:rsidP="0058331B">
                              <w:r w:rsidRPr="00096C00">
                                <w:rPr>
                                  <w:rFonts w:ascii="Calibri" w:hAnsi="Calibri" w:cs="Arial"/>
                                  <w:i/>
                                  <w:sz w:val="20"/>
                                  <w:szCs w:val="20"/>
                                  <w:lang w:val="en"/>
                                </w:rPr>
                                <w:t>(</w:t>
                              </w:r>
                              <w:hyperlink r:id="rId599" w:history="1">
                                <w:r w:rsidRPr="00096C00">
                                  <w:rPr>
                                    <w:rStyle w:val="Hyperlink"/>
                                    <w:rFonts w:ascii="Calibri" w:hAnsi="Calibri"/>
                                    <w:i/>
                                    <w:sz w:val="20"/>
                                    <w:szCs w:val="20"/>
                                    <w:lang w:val="en"/>
                                  </w:rPr>
                                  <w:t>http://www.rsc.org/Education/EiC/issues/2013september/criegee-biradical-atmosphere-free-radical.asp</w:t>
                                </w:r>
                              </w:hyperlink>
                              <w:r w:rsidRPr="00096C00">
                                <w:rPr>
                                  <w:rFonts w:ascii="Calibri" w:hAnsi="Calibri" w:cs="Arial"/>
                                  <w:i/>
                                  <w:sz w:val="20"/>
                                  <w:szCs w:val="20"/>
                                  <w:lang w:val="en"/>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13" o:spid="_x0000_s1155" style="position:absolute;margin-left:-6pt;margin-top:77.1pt;width:480pt;height:175.5pt;z-index:251966464;mso-position-horizontal-relative:text;mso-position-vertical-relative:text" coordorigin="1320,7617" coordsize="9600,3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">
                <v:shape id="Picture 11" o:spid="_x0000_s1156" type="#_x0000_t75" alt="http://www.rsc.org/images/EiC_Feature3_p024_410_tcm18-234815.jpg" style="position:absolute;left:1320;top:7617;width:9600;height:3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nZabEAAAA3AAAAA8AAABkcnMvZG93bnJldi54bWxEj0GLwjAUhO+C/yE8wYtoWldEqlFkYUXY&#10;i63Lnh/Nsy02L7WJtf57IyzscZiZb5jNrje16Kh1lWUF8SwCQZxbXXGh4Of8NV2BcB5ZY22ZFDzJ&#10;wW47HGww0fbBKXWZL0SAsEtQQel9k0jp8pIMupltiIN3sa1BH2RbSN3iI8BNLedRtJQGKw4LJTb0&#10;WVJ+ze5GweFUXTMnb5PfftGd7fI7LQ5xqtR41O/XIDz1/j/81z5qBR/xAt5nwhGQ2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nZabEAAAA3AAAAA8AAAAAAAAAAAAAAAAA&#10;nwIAAGRycy9kb3ducmV2LnhtbFBLBQYAAAAABAAEAPcAAACQAwAAAAA=&#10;">
                  <v:imagedata r:id="rId600" r:href="rId601"/>
                </v:shape>
                <v:shape id="_x0000_s1157" type="#_x0000_t202" style="position:absolute;left:1461;top:10202;width:9342;height: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M6cQA&#10;AADcAAAADwAAAGRycy9kb3ducmV2LnhtbESPzWrCQBSF9wXfYbiCuzpJJVJSRxGhIJJFTbvo8pK5&#10;zcRk7sTMaNK37xQKXR7Oz8fZ7CbbiTsNvnGsIF0mIIgrpxuuFXy8vz4+g/ABWWPnmBR8k4fddvaw&#10;wVy7kc90L0Mt4gj7HBWYEPpcSl8ZsuiXrieO3pcbLIYoh1rqAcc4bjv5lCRrabHhSDDY08FQ1ZY3&#10;GyGFr25nd72kRSs/TbvG7M2clFrMp/0LiEBT+A//tY9awSrN4PdMP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ADOnEAAAA3AAAAA8AAAAAAAAAAAAAAAAAmAIAAGRycy9k&#10;b3ducmV2LnhtbFBLBQYAAAAABAAEAPUAAACJAwAAAAA=&#10;" stroked="f">
                  <v:textbox style="mso-fit-shape-to-text:t">
                    <w:txbxContent>
                      <w:p w:rsidR="00C343DB" w:rsidRDefault="00C343DB" w:rsidP="0058331B">
                        <w:pPr>
                          <w:jc w:val="center"/>
                          <w:rPr>
                            <w:rFonts w:ascii="Calibri" w:hAnsi="Calibri" w:cs="Arial"/>
                            <w:sz w:val="22"/>
                            <w:szCs w:val="22"/>
                          </w:rPr>
                        </w:pPr>
                        <w:r w:rsidRPr="008A4D07">
                          <w:rPr>
                            <w:rFonts w:ascii="Calibri" w:hAnsi="Calibri" w:cs="Arial"/>
                            <w:sz w:val="22"/>
                            <w:szCs w:val="22"/>
                          </w:rPr>
                          <w:t xml:space="preserve">Ozone reacts with alkenes to produce a carbonyl and a biradical carbonyl oxide, known as a </w:t>
                        </w:r>
                        <w:r>
                          <w:rPr>
                            <w:rFonts w:ascii="Calibri" w:hAnsi="Calibri" w:cs="Arial"/>
                            <w:sz w:val="22"/>
                            <w:szCs w:val="22"/>
                          </w:rPr>
                          <w:br/>
                        </w:r>
                        <w:r w:rsidRPr="008A4D07">
                          <w:rPr>
                            <w:rFonts w:ascii="Calibri" w:hAnsi="Calibri" w:cs="Arial"/>
                            <w:sz w:val="22"/>
                            <w:szCs w:val="22"/>
                          </w:rPr>
                          <w:t>Criegee intermediate.</w:t>
                        </w:r>
                      </w:p>
                      <w:p w:rsidR="00C343DB" w:rsidRDefault="00C343DB" w:rsidP="0058331B">
                        <w:r w:rsidRPr="00096C00">
                          <w:rPr>
                            <w:rFonts w:ascii="Calibri" w:hAnsi="Calibri" w:cs="Arial"/>
                            <w:i/>
                            <w:sz w:val="20"/>
                            <w:szCs w:val="20"/>
                            <w:lang w:val="en"/>
                          </w:rPr>
                          <w:t>(</w:t>
                        </w:r>
                        <w:hyperlink r:id="rId602" w:history="1">
                          <w:r w:rsidRPr="00096C00">
                            <w:rPr>
                              <w:rStyle w:val="Hyperlink"/>
                              <w:rFonts w:ascii="Calibri" w:hAnsi="Calibri"/>
                              <w:i/>
                              <w:sz w:val="20"/>
                              <w:szCs w:val="20"/>
                              <w:lang w:val="en"/>
                            </w:rPr>
                            <w:t>http://www.rsc.org/Education/EiC/issues/2013september/criegee-biradical-atmosphere-free-radical.asp</w:t>
                          </w:r>
                        </w:hyperlink>
                        <w:r w:rsidRPr="00096C00">
                          <w:rPr>
                            <w:rFonts w:ascii="Calibri" w:hAnsi="Calibri" w:cs="Arial"/>
                            <w:i/>
                            <w:sz w:val="20"/>
                            <w:szCs w:val="20"/>
                            <w:lang w:val="en"/>
                          </w:rPr>
                          <w:t>)</w:t>
                        </w:r>
                      </w:p>
                    </w:txbxContent>
                  </v:textbox>
                </v:shape>
                <w10:wrap type="square"/>
              </v:group>
            </w:pict>
          </mc:Fallback>
        </mc:AlternateContent>
      </w:r>
      <w:r w:rsidRPr="008C274B">
        <w:rPr>
          <w:rFonts w:ascii="Arial" w:hAnsi="Arial" w:cs="Arial"/>
          <w:sz w:val="22"/>
          <w:szCs w:val="22"/>
          <w:lang w:val="en"/>
        </w:rPr>
        <w:tab/>
        <w:t>Ozone can also form free radicals when it adds across the double bond of an unsaturated fat. As seen in the diagram below, the first compound formed is a cyclic ozonide. Next the oxygens are rearranged to form the secondary compound that splits to form a carbonyl and the final biradical (note the two unpaired electrons</w:t>
      </w:r>
      <w:r>
        <w:rPr>
          <w:rFonts w:ascii="Arial" w:hAnsi="Arial" w:cs="Arial"/>
          <w:sz w:val="22"/>
          <w:szCs w:val="22"/>
          <w:lang w:val="en"/>
        </w:rPr>
        <w:t>,</w:t>
      </w:r>
      <w:r w:rsidRPr="008C274B">
        <w:rPr>
          <w:rFonts w:ascii="Arial" w:hAnsi="Arial" w:cs="Arial"/>
          <w:sz w:val="22"/>
          <w:szCs w:val="22"/>
          <w:lang w:val="en"/>
        </w:rPr>
        <w:t xml:space="preserve"> one on the oxygen and the other on the carbon). This free radical was first postulated by the German chemist Rudolf Criegee in the 1950s.</w:t>
      </w:r>
    </w:p>
    <w:p w:rsidR="0058331B" w:rsidRPr="008C274B" w:rsidRDefault="0058331B" w:rsidP="0058331B">
      <w:pPr>
        <w:rPr>
          <w:rFonts w:ascii="Arial" w:hAnsi="Arial" w:cs="Arial"/>
          <w:sz w:val="22"/>
          <w:szCs w:val="22"/>
          <w:lang w:val="en"/>
        </w:rPr>
      </w:pPr>
    </w:p>
    <w:p w:rsidR="0058331B" w:rsidRPr="00160DEB" w:rsidRDefault="0058331B" w:rsidP="0058331B">
      <w:pPr>
        <w:rPr>
          <w:rFonts w:ascii="Arial" w:hAnsi="Arial" w:cs="Arial"/>
          <w:lang w:val="en"/>
        </w:rPr>
      </w:pPr>
      <w:r w:rsidRPr="008C274B">
        <w:rPr>
          <w:rFonts w:ascii="Arial" w:hAnsi="Arial" w:cs="Arial"/>
          <w:sz w:val="22"/>
          <w:szCs w:val="22"/>
          <w:lang w:val="en"/>
        </w:rPr>
        <w:tab/>
        <w:t xml:space="preserve">Ionizing radiation provides the energy required to move an electron from a stable orbital to an empty, higher energy orbital where it </w:t>
      </w:r>
      <w:r>
        <w:rPr>
          <w:rFonts w:ascii="Arial" w:hAnsi="Arial" w:cs="Arial"/>
          <w:sz w:val="22"/>
          <w:szCs w:val="22"/>
          <w:lang w:val="en"/>
        </w:rPr>
        <w:t>is now</w:t>
      </w:r>
      <w:r w:rsidRPr="008C274B">
        <w:rPr>
          <w:rFonts w:ascii="Arial" w:hAnsi="Arial" w:cs="Arial"/>
          <w:sz w:val="22"/>
          <w:szCs w:val="22"/>
          <w:lang w:val="en"/>
        </w:rPr>
        <w:t xml:space="preserve"> unpaired, thus forming a free radical. The effects of ionizing radiation are exacerbated when the tissue environment is highly oxygenated. Certain prescription drugs and some chemicals from the fertilizers and pesticides used on our foods can generate reactive species as we digest them. </w:t>
      </w:r>
      <w:r w:rsidRPr="00160DEB">
        <w:rPr>
          <w:rFonts w:ascii="Arial" w:hAnsi="Arial" w:cs="Arial"/>
          <w:sz w:val="22"/>
          <w:szCs w:val="22"/>
          <w:lang w:val="en"/>
        </w:rPr>
        <w:t>(</w:t>
      </w:r>
      <w:hyperlink r:id="rId603" w:history="1">
        <w:r w:rsidRPr="00160DEB">
          <w:rPr>
            <w:rStyle w:val="Hyperlink"/>
            <w:rFonts w:ascii="Arial" w:hAnsi="Arial" w:cs="Arial"/>
            <w:sz w:val="22"/>
            <w:szCs w:val="22"/>
            <w:lang w:val="en"/>
          </w:rPr>
          <w:t>http://www.ncbi.nlm.nih.gov/pmc/articles/PMC3249911/</w:t>
        </w:r>
      </w:hyperlink>
      <w:r w:rsidRPr="00160DEB">
        <w:rPr>
          <w:rFonts w:ascii="Arial" w:hAnsi="Arial" w:cs="Arial"/>
          <w:sz w:val="22"/>
          <w:szCs w:val="22"/>
          <w:lang w:val="en"/>
        </w:rPr>
        <w:t>)</w:t>
      </w:r>
    </w:p>
    <w:p w:rsidR="0058331B" w:rsidRPr="008C274B" w:rsidRDefault="0058331B" w:rsidP="0058331B">
      <w:pPr>
        <w:rPr>
          <w:rFonts w:ascii="Arial" w:hAnsi="Arial" w:cs="Arial"/>
          <w:sz w:val="22"/>
          <w:szCs w:val="22"/>
          <w:lang w:val="en"/>
        </w:rPr>
      </w:pPr>
    </w:p>
    <w:p w:rsidR="0058331B" w:rsidRPr="008C274B" w:rsidRDefault="0058331B" w:rsidP="0058331B">
      <w:pPr>
        <w:rPr>
          <w:rFonts w:ascii="Arial" w:hAnsi="Arial" w:cs="Arial"/>
        </w:rPr>
      </w:pPr>
      <w:r w:rsidRPr="008C274B">
        <w:rPr>
          <w:rFonts w:ascii="Arial" w:hAnsi="Arial" w:cs="Arial"/>
          <w:b/>
        </w:rPr>
        <w:t xml:space="preserve">More on </w:t>
      </w:r>
      <w:r>
        <w:rPr>
          <w:rFonts w:ascii="Arial" w:hAnsi="Arial" w:cs="Arial"/>
          <w:b/>
        </w:rPr>
        <w:t xml:space="preserve">the </w:t>
      </w:r>
      <w:r w:rsidRPr="008C274B">
        <w:rPr>
          <w:rFonts w:ascii="Arial" w:hAnsi="Arial" w:cs="Arial"/>
          <w:b/>
        </w:rPr>
        <w:t>beneficial effects of free radicals</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lastRenderedPageBreak/>
        <w:tab/>
        <w:t>Although many advertisements portray ROS and oxidants as extremely damaging substances that must be treated immediately by antioxidants, they actually serve important roles in healthy metabolism. Phagocytes, a type of white blood cell</w:t>
      </w:r>
      <w:r>
        <w:rPr>
          <w:rFonts w:ascii="Arial" w:hAnsi="Arial" w:cs="Arial"/>
          <w:sz w:val="22"/>
          <w:szCs w:val="22"/>
        </w:rPr>
        <w:t>s</w:t>
      </w:r>
      <w:r w:rsidRPr="008C274B">
        <w:rPr>
          <w:rFonts w:ascii="Arial" w:hAnsi="Arial" w:cs="Arial"/>
          <w:sz w:val="22"/>
          <w:szCs w:val="22"/>
        </w:rPr>
        <w:t>, generate ROS as needed to aid in bod</w:t>
      </w:r>
      <w:r>
        <w:rPr>
          <w:rFonts w:ascii="Arial" w:hAnsi="Arial" w:cs="Arial"/>
          <w:sz w:val="22"/>
          <w:szCs w:val="22"/>
        </w:rPr>
        <w:t>il</w:t>
      </w:r>
      <w:r w:rsidRPr="008C274B">
        <w:rPr>
          <w:rFonts w:ascii="Arial" w:hAnsi="Arial" w:cs="Arial"/>
          <w:sz w:val="22"/>
          <w:szCs w:val="22"/>
        </w:rPr>
        <w:t>y defense against pathogens. Since ROS have the ability to breakdown lipids and proteins (as described in the next section), they assist the white blood cells in digesting cell debris, bacteria, foreign proteins, cancer cells and other waste that needs to be eliminated from the body. The efficacy of some prescription drugs used to treat tissue inflammation and cancer depends upon their oxidizing ability to produce ROS as they are digested by the body.</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ab/>
        <w:t>Research suggests that ROS may play a role in both intracellular and intercellular cell signaling processes by triggering a series of redox reactions that create responses involving gene expression and apoptosis (cell death).</w:t>
      </w:r>
    </w:p>
    <w:p w:rsidR="0058331B" w:rsidRPr="00160DEB" w:rsidRDefault="0058331B" w:rsidP="0058331B">
      <w:pPr>
        <w:rPr>
          <w:rFonts w:ascii="Arial" w:hAnsi="Arial" w:cs="Arial"/>
          <w:sz w:val="22"/>
          <w:szCs w:val="22"/>
        </w:rPr>
      </w:pPr>
      <w:r w:rsidRPr="00160DEB">
        <w:rPr>
          <w:rFonts w:ascii="Arial" w:hAnsi="Arial" w:cs="Arial"/>
          <w:sz w:val="22"/>
          <w:szCs w:val="22"/>
        </w:rPr>
        <w:t>(</w:t>
      </w:r>
      <w:hyperlink r:id="rId604" w:history="1">
        <w:r w:rsidRPr="00160DEB">
          <w:rPr>
            <w:rStyle w:val="Hyperlink"/>
            <w:rFonts w:ascii="Arial" w:hAnsi="Arial" w:cs="Arial"/>
            <w:sz w:val="22"/>
            <w:szCs w:val="22"/>
          </w:rPr>
          <w:t>http://www.biotek.com/resources/articles/reactive-oxygen-species.html</w:t>
        </w:r>
      </w:hyperlink>
      <w:r w:rsidRPr="00160DEB">
        <w:rPr>
          <w:rFonts w:ascii="Arial" w:hAnsi="Arial" w:cs="Arial"/>
          <w:sz w:val="22"/>
          <w:szCs w:val="22"/>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b/>
        </w:rPr>
        <w:t xml:space="preserve">More on </w:t>
      </w:r>
      <w:r>
        <w:rPr>
          <w:rFonts w:ascii="Arial" w:hAnsi="Arial" w:cs="Arial"/>
          <w:b/>
        </w:rPr>
        <w:t xml:space="preserve">the </w:t>
      </w:r>
      <w:r w:rsidRPr="008C274B">
        <w:rPr>
          <w:rFonts w:ascii="Arial" w:hAnsi="Arial" w:cs="Arial"/>
          <w:b/>
        </w:rPr>
        <w:t>damaging effects of free radicals</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Pr>
          <w:noProof/>
        </w:rPr>
        <mc:AlternateContent>
          <mc:Choice Requires="wpg">
            <w:drawing>
              <wp:anchor distT="0" distB="0" distL="114300" distR="114300" simplePos="0" relativeHeight="251967488" behindDoc="0" locked="0" layoutInCell="1" allowOverlap="1" wp14:anchorId="64D32F90" wp14:editId="14D4A5A6">
                <wp:simplePos x="0" y="0"/>
                <wp:positionH relativeFrom="column">
                  <wp:posOffset>1912620</wp:posOffset>
                </wp:positionH>
                <wp:positionV relativeFrom="paragraph">
                  <wp:posOffset>333375</wp:posOffset>
                </wp:positionV>
                <wp:extent cx="4061460" cy="3002280"/>
                <wp:effectExtent l="0" t="0" r="0" b="7620"/>
                <wp:wrapSquare wrapText="bothSides"/>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1460" cy="3002280"/>
                          <a:chOff x="4446" y="5918"/>
                          <a:chExt cx="6300" cy="4728"/>
                        </a:xfrm>
                      </wpg:grpSpPr>
                      <pic:pic xmlns:pic="http://schemas.openxmlformats.org/drawingml/2006/picture">
                        <pic:nvPicPr>
                          <pic:cNvPr id="372" name="Picture 14" descr="http://www.vivo.colostate.edu/hbooks/pathphys/misc_topics/peroxfa.gif"/>
                          <pic:cNvPicPr>
                            <a:picLocks noChangeAspect="1" noChangeArrowheads="1"/>
                          </pic:cNvPicPr>
                        </pic:nvPicPr>
                        <pic:blipFill>
                          <a:blip r:embed="rId605" r:link="rId606">
                            <a:extLst>
                              <a:ext uri="{28A0092B-C50C-407E-A947-70E740481C1C}">
                                <a14:useLocalDpi xmlns:a14="http://schemas.microsoft.com/office/drawing/2010/main" val="0"/>
                              </a:ext>
                            </a:extLst>
                          </a:blip>
                          <a:srcRect/>
                          <a:stretch>
                            <a:fillRect/>
                          </a:stretch>
                        </pic:blipFill>
                        <pic:spPr bwMode="auto">
                          <a:xfrm>
                            <a:off x="4446" y="5918"/>
                            <a:ext cx="6300" cy="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 name="Text Box 2"/>
                        <wps:cNvSpPr txBox="1">
                          <a:spLocks noChangeArrowheads="1"/>
                        </wps:cNvSpPr>
                        <wps:spPr bwMode="auto">
                          <a:xfrm>
                            <a:off x="4446" y="9990"/>
                            <a:ext cx="6300" cy="6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Pr="00CC633D" w:rsidRDefault="00C343DB" w:rsidP="0058331B">
                              <w:pPr>
                                <w:ind w:right="-120"/>
                                <w:jc w:val="center"/>
                                <w:rPr>
                                  <w:rFonts w:ascii="Calibri" w:hAnsi="Calibri"/>
                                  <w:sz w:val="22"/>
                                  <w:szCs w:val="22"/>
                                </w:rPr>
                              </w:pPr>
                              <w:r w:rsidRPr="00CC633D">
                                <w:rPr>
                                  <w:rFonts w:ascii="Calibri" w:hAnsi="Calibri"/>
                                  <w:sz w:val="22"/>
                                  <w:szCs w:val="22"/>
                                </w:rPr>
                                <w:t>Reactions involving radicals occur in chain reactions.</w:t>
                              </w:r>
                            </w:p>
                            <w:p w:rsidR="00C343DB" w:rsidRPr="00091525" w:rsidRDefault="00C343DB" w:rsidP="00E511D9">
                              <w:pPr>
                                <w:ind w:left="-90" w:right="-120"/>
                                <w:jc w:val="center"/>
                                <w:rPr>
                                  <w:i/>
                                </w:rPr>
                              </w:pPr>
                              <w:r w:rsidRPr="00091525">
                                <w:rPr>
                                  <w:rFonts w:ascii="Calibri" w:hAnsi="Calibri"/>
                                  <w:i/>
                                  <w:sz w:val="20"/>
                                  <w:szCs w:val="20"/>
                                </w:rPr>
                                <w:t>(</w:t>
                              </w:r>
                              <w:hyperlink r:id="rId607" w:history="1">
                                <w:r w:rsidRPr="000C260C">
                                  <w:rPr>
                                    <w:rStyle w:val="Hyperlink"/>
                                    <w:rFonts w:ascii="Calibri" w:hAnsi="Calibri"/>
                                    <w:i/>
                                    <w:sz w:val="20"/>
                                    <w:szCs w:val="20"/>
                                  </w:rPr>
                                  <w:t>http://www.vivo.colostate.edu/hbooks/pathphys/misc_topics/radicals.html</w:t>
                                </w:r>
                              </w:hyperlink>
                              <w:r w:rsidRPr="00091525">
                                <w:rPr>
                                  <w:rFonts w:ascii="Calibri" w:hAnsi="Calibri"/>
                                  <w:i/>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1" o:spid="_x0000_s1158" style="position:absolute;margin-left:150.6pt;margin-top:26.25pt;width:319.8pt;height:236.4pt;z-index:251967488;mso-position-horizontal-relative:text;mso-position-vertical-relative:text" coordorigin="4446,5918" coordsize="6300,4728"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">
                <v:shape id="Picture 14" o:spid="_x0000_s1159" type="#_x0000_t75" alt="http://www.vivo.colostate.edu/hbooks/pathphys/misc_topics/peroxfa.gif" style="position:absolute;left:4446;top:5918;width:6300;height:4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f9yjGAAAA3AAAAA8AAABkcnMvZG93bnJldi54bWxEj09rwkAUxO8Fv8PyhN7qxhSqRDdB/AMt&#10;pYdGEY+P7DOJZt+G7Fajn75bEHocZuY3zDzrTSMu1LnasoLxKAJBXFhdc6lgt928TEE4j6yxsUwK&#10;buQgSwdPc0y0vfI3XXJfigBhl6CCyvs2kdIVFRl0I9sSB+9oO4M+yK6UusNrgJtGxlH0Jg3WHBYq&#10;bGlZUXHOf4yC1eb+KY9f697k9hzj4rRfHj6MUs/DfjED4an3/+FH+10reJ3E8HcmHAGZ/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B/3KMYAAADcAAAADwAAAAAAAAAAAAAA&#10;AACfAgAAZHJzL2Rvd25yZXYueG1sUEsFBgAAAAAEAAQA9wAAAJIDAAAAAA==&#10;">
                  <v:imagedata r:id="rId608" r:href="rId609"/>
                </v:shape>
                <v:shape id="_x0000_s1160" type="#_x0000_t202" style="position:absolute;left:4446;top:9990;width:6300;height: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zM+sUA&#10;AADcAAAADwAAAGRycy9kb3ducmV2LnhtbESP3WrCQBSE7wt9h+UUelPqpk1ranQNKli8jfUBjtlj&#10;Epo9G7Jrft7eLRS8HGbmG2aVjaYRPXWutqzgbRaBIC6srrlUcPrZv36BcB5ZY2OZFEzkIFs/Pqww&#10;1XbgnPqjL0WAsEtRQeV9m0rpiooMupltiYN3sZ1BH2RXSt3hEOCmke9RNJcGaw4LFba0q6j4PV6N&#10;gsthePlcDOdvf0ryj/kW6+RsJ6Wen8bNEoSn0d/D/+2DVhAnMfyd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Mz6xQAAANwAAAAPAAAAAAAAAAAAAAAAAJgCAABkcnMv&#10;ZG93bnJldi54bWxQSwUGAAAAAAQABAD1AAAAigMAAAAA&#10;" stroked="f">
                  <v:textbox>
                    <w:txbxContent>
                      <w:p w:rsidR="00C343DB" w:rsidRPr="00CC633D" w:rsidRDefault="00C343DB" w:rsidP="0058331B">
                        <w:pPr>
                          <w:ind w:right="-120"/>
                          <w:jc w:val="center"/>
                          <w:rPr>
                            <w:rFonts w:ascii="Calibri" w:hAnsi="Calibri"/>
                            <w:sz w:val="22"/>
                            <w:szCs w:val="22"/>
                          </w:rPr>
                        </w:pPr>
                        <w:r w:rsidRPr="00CC633D">
                          <w:rPr>
                            <w:rFonts w:ascii="Calibri" w:hAnsi="Calibri"/>
                            <w:sz w:val="22"/>
                            <w:szCs w:val="22"/>
                          </w:rPr>
                          <w:t>Reactions involving radicals occur in chain reactions.</w:t>
                        </w:r>
                      </w:p>
                      <w:p w:rsidR="00C343DB" w:rsidRPr="00091525" w:rsidRDefault="00C343DB" w:rsidP="00E511D9">
                        <w:pPr>
                          <w:ind w:left="-90" w:right="-120"/>
                          <w:jc w:val="center"/>
                          <w:rPr>
                            <w:i/>
                          </w:rPr>
                        </w:pPr>
                        <w:r w:rsidRPr="00091525">
                          <w:rPr>
                            <w:rFonts w:ascii="Calibri" w:hAnsi="Calibri"/>
                            <w:i/>
                            <w:sz w:val="20"/>
                            <w:szCs w:val="20"/>
                          </w:rPr>
                          <w:t>(</w:t>
                        </w:r>
                        <w:hyperlink r:id="rId610" w:history="1">
                          <w:r w:rsidRPr="000C260C">
                            <w:rPr>
                              <w:rStyle w:val="Hyperlink"/>
                              <w:rFonts w:ascii="Calibri" w:hAnsi="Calibri"/>
                              <w:i/>
                              <w:sz w:val="20"/>
                              <w:szCs w:val="20"/>
                            </w:rPr>
                            <w:t>http://www.vivo.colostate.edu/hbooks/pathphys/misc_topics/radicals.html</w:t>
                          </w:r>
                        </w:hyperlink>
                        <w:r w:rsidRPr="00091525">
                          <w:rPr>
                            <w:rFonts w:ascii="Calibri" w:hAnsi="Calibri"/>
                            <w:i/>
                            <w:sz w:val="20"/>
                            <w:szCs w:val="20"/>
                          </w:rPr>
                          <w:t>)</w:t>
                        </w:r>
                      </w:p>
                    </w:txbxContent>
                  </v:textbox>
                </v:shape>
                <w10:wrap type="square"/>
              </v:group>
            </w:pict>
          </mc:Fallback>
        </mc:AlternateContent>
      </w:r>
      <w:r w:rsidRPr="008C274B">
        <w:rPr>
          <w:rFonts w:ascii="Arial" w:hAnsi="Arial" w:cs="Arial"/>
          <w:sz w:val="22"/>
          <w:szCs w:val="22"/>
        </w:rPr>
        <w:tab/>
        <w:t xml:space="preserve">Along with their beneficial attack on harmful microorganisms and cellular debris, excess ROS can damage the nuclei and cell walls of healthy DNA, proteins, lipids and carbohydrates. Significant cell damage occurs when a free radical attacks a fatty cellular membrane as pictured below. The hydroxyl radical cleaves the double bond in the hydrocarbon chain of an unsaturated fatty acid by removing a hydrogen atom to form water (HOH). This leaves a piece of the carbon chain as a radical that reacts with oxygen to form the peroxyl radical. This radical is now available to attack another fatty acid, </w:t>
      </w:r>
      <w:r>
        <w:rPr>
          <w:rFonts w:ascii="Arial" w:hAnsi="Arial" w:cs="Arial"/>
          <w:sz w:val="22"/>
          <w:szCs w:val="22"/>
        </w:rPr>
        <w:t xml:space="preserve">a </w:t>
      </w:r>
      <w:r w:rsidRPr="008C274B">
        <w:rPr>
          <w:rFonts w:ascii="Arial" w:hAnsi="Arial" w:cs="Arial"/>
          <w:sz w:val="22"/>
          <w:szCs w:val="22"/>
        </w:rPr>
        <w:t>protein and the cross links between these molecules.</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The extent of the effect of this process (lipid peroxidation) on cellular membranes is determined by the strength, duration and exposure to ROS. Damage includes:</w:t>
      </w:r>
    </w:p>
    <w:p w:rsidR="0058331B" w:rsidRPr="008C274B" w:rsidRDefault="0058331B" w:rsidP="002B393E">
      <w:pPr>
        <w:numPr>
          <w:ilvl w:val="0"/>
          <w:numId w:val="83"/>
        </w:numPr>
        <w:spacing w:before="60"/>
        <w:ind w:left="1080"/>
        <w:rPr>
          <w:rFonts w:ascii="Arial" w:hAnsi="Arial" w:cs="Arial"/>
          <w:sz w:val="20"/>
          <w:szCs w:val="20"/>
        </w:rPr>
      </w:pPr>
      <w:r w:rsidRPr="008C274B">
        <w:rPr>
          <w:rFonts w:ascii="Arial" w:hAnsi="Arial" w:cs="Arial"/>
          <w:sz w:val="20"/>
          <w:szCs w:val="20"/>
        </w:rPr>
        <w:t>increased membrane rigidity</w:t>
      </w:r>
    </w:p>
    <w:p w:rsidR="0058331B" w:rsidRPr="008C274B" w:rsidRDefault="0058331B" w:rsidP="002B393E">
      <w:pPr>
        <w:numPr>
          <w:ilvl w:val="0"/>
          <w:numId w:val="83"/>
        </w:numPr>
        <w:spacing w:before="60"/>
        <w:ind w:left="1080" w:right="720"/>
        <w:rPr>
          <w:rFonts w:ascii="Arial" w:hAnsi="Arial" w:cs="Arial"/>
          <w:sz w:val="20"/>
          <w:szCs w:val="20"/>
        </w:rPr>
      </w:pPr>
      <w:r w:rsidRPr="008C274B">
        <w:rPr>
          <w:rFonts w:ascii="Arial" w:hAnsi="Arial" w:cs="Arial"/>
          <w:sz w:val="20"/>
          <w:szCs w:val="20"/>
        </w:rPr>
        <w:t>decreased activity of membrane-bound enzymes (e.g. sodium-potassium pumps across the cell membrane)</w:t>
      </w:r>
    </w:p>
    <w:p w:rsidR="0058331B" w:rsidRPr="008C274B" w:rsidRDefault="0058331B" w:rsidP="002B393E">
      <w:pPr>
        <w:numPr>
          <w:ilvl w:val="0"/>
          <w:numId w:val="83"/>
        </w:numPr>
        <w:spacing w:before="60"/>
        <w:ind w:left="1080" w:right="720"/>
        <w:rPr>
          <w:rFonts w:ascii="Arial" w:hAnsi="Arial" w:cs="Arial"/>
          <w:sz w:val="20"/>
          <w:szCs w:val="20"/>
        </w:rPr>
      </w:pPr>
      <w:r w:rsidRPr="008C274B">
        <w:rPr>
          <w:rFonts w:ascii="Arial" w:hAnsi="Arial" w:cs="Arial"/>
          <w:sz w:val="20"/>
          <w:szCs w:val="20"/>
        </w:rPr>
        <w:t>altered</w:t>
      </w:r>
      <w:r>
        <w:rPr>
          <w:rFonts w:ascii="Arial" w:hAnsi="Arial" w:cs="Arial"/>
          <w:sz w:val="20"/>
          <w:szCs w:val="20"/>
        </w:rPr>
        <w:t xml:space="preserve"> activity of membrane receptors</w:t>
      </w:r>
    </w:p>
    <w:p w:rsidR="0058331B" w:rsidRPr="00091525" w:rsidRDefault="0058331B" w:rsidP="002B393E">
      <w:pPr>
        <w:numPr>
          <w:ilvl w:val="0"/>
          <w:numId w:val="83"/>
        </w:numPr>
        <w:spacing w:before="60"/>
        <w:ind w:left="1080" w:right="720"/>
        <w:rPr>
          <w:rFonts w:ascii="Arial" w:hAnsi="Arial" w:cs="Arial"/>
          <w:sz w:val="21"/>
          <w:szCs w:val="21"/>
        </w:rPr>
      </w:pPr>
      <w:r w:rsidRPr="00091525">
        <w:rPr>
          <w:rFonts w:ascii="Arial" w:hAnsi="Arial" w:cs="Arial"/>
          <w:sz w:val="20"/>
          <w:szCs w:val="20"/>
        </w:rPr>
        <w:t>altered permeability</w:t>
      </w:r>
    </w:p>
    <w:p w:rsidR="0058331B" w:rsidRPr="00160DEB" w:rsidRDefault="0058331B" w:rsidP="0058331B">
      <w:pPr>
        <w:pStyle w:val="NormalWeb"/>
        <w:tabs>
          <w:tab w:val="left" w:pos="720"/>
          <w:tab w:val="num" w:pos="1080"/>
        </w:tabs>
        <w:spacing w:before="60" w:beforeAutospacing="0" w:after="0" w:afterAutospacing="0"/>
        <w:ind w:right="720" w:firstLine="720"/>
        <w:rPr>
          <w:rFonts w:ascii="Arial" w:hAnsi="Arial" w:cs="Arial"/>
          <w:sz w:val="20"/>
          <w:szCs w:val="20"/>
        </w:rPr>
      </w:pPr>
      <w:r w:rsidRPr="00160DEB">
        <w:rPr>
          <w:rFonts w:ascii="Arial" w:hAnsi="Arial" w:cs="Arial"/>
          <w:color w:val="0000FF"/>
          <w:sz w:val="20"/>
          <w:szCs w:val="20"/>
        </w:rPr>
        <w:t>(</w:t>
      </w:r>
      <w:hyperlink r:id="rId611" w:history="1">
        <w:r w:rsidRPr="00160DEB">
          <w:rPr>
            <w:rStyle w:val="Hyperlink"/>
            <w:rFonts w:ascii="Arial" w:hAnsi="Arial" w:cs="Arial"/>
            <w:sz w:val="20"/>
            <w:szCs w:val="20"/>
          </w:rPr>
          <w:t>http://www.vivo.colostate.edu/hbooks/pathphys/misc_topics/radicals.html</w:t>
        </w:r>
      </w:hyperlink>
      <w:r w:rsidRPr="00160DEB">
        <w:rPr>
          <w:rFonts w:ascii="Arial" w:hAnsi="Arial" w:cs="Arial"/>
          <w:sz w:val="20"/>
          <w:szCs w:val="20"/>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Pro-oxidant foods</w:t>
      </w:r>
      <w:r>
        <w:rPr>
          <w:rFonts w:ascii="Arial" w:hAnsi="Arial" w:cs="Arial"/>
          <w:sz w:val="22"/>
          <w:szCs w:val="22"/>
        </w:rPr>
        <w:t>,</w:t>
      </w:r>
      <w:r w:rsidRPr="008C274B">
        <w:rPr>
          <w:rFonts w:ascii="Arial" w:hAnsi="Arial" w:cs="Arial"/>
          <w:sz w:val="22"/>
          <w:szCs w:val="22"/>
        </w:rPr>
        <w:t xml:space="preserve"> such as those high in sucrose</w:t>
      </w:r>
      <w:r>
        <w:rPr>
          <w:rFonts w:ascii="Arial" w:hAnsi="Arial" w:cs="Arial"/>
          <w:sz w:val="22"/>
          <w:szCs w:val="22"/>
        </w:rPr>
        <w:t>,</w:t>
      </w:r>
      <w:r w:rsidRPr="008C274B">
        <w:rPr>
          <w:rFonts w:ascii="Arial" w:hAnsi="Arial" w:cs="Arial"/>
          <w:sz w:val="22"/>
          <w:szCs w:val="22"/>
        </w:rPr>
        <w:t xml:space="preserve"> and pro-oxidant drugs</w:t>
      </w:r>
      <w:r>
        <w:rPr>
          <w:rFonts w:ascii="Arial" w:hAnsi="Arial" w:cs="Arial"/>
          <w:sz w:val="22"/>
          <w:szCs w:val="22"/>
        </w:rPr>
        <w:t>,</w:t>
      </w:r>
      <w:r w:rsidRPr="008C274B">
        <w:rPr>
          <w:rFonts w:ascii="Arial" w:hAnsi="Arial" w:cs="Arial"/>
          <w:sz w:val="22"/>
          <w:szCs w:val="22"/>
        </w:rPr>
        <w:t xml:space="preserve"> including some cancer drugs</w:t>
      </w:r>
      <w:r>
        <w:rPr>
          <w:rFonts w:ascii="Arial" w:hAnsi="Arial" w:cs="Arial"/>
          <w:sz w:val="22"/>
          <w:szCs w:val="22"/>
        </w:rPr>
        <w:t>,</w:t>
      </w:r>
      <w:r w:rsidRPr="008C274B">
        <w:rPr>
          <w:rFonts w:ascii="Arial" w:hAnsi="Arial" w:cs="Arial"/>
          <w:sz w:val="22"/>
          <w:szCs w:val="22"/>
        </w:rPr>
        <w:t xml:space="preserve"> can initiate or increase the production of ROS and/or inhibit the function of antioxidants. Iron and copper can both donate and accept free electrons and act as catalysts in free radical formation. Most of the free iron in cells is in the oxidized Fe</w:t>
      </w:r>
      <w:r w:rsidRPr="008C274B">
        <w:rPr>
          <w:rFonts w:ascii="Arial" w:hAnsi="Arial" w:cs="Arial"/>
          <w:sz w:val="22"/>
          <w:szCs w:val="22"/>
          <w:vertAlign w:val="superscript"/>
        </w:rPr>
        <w:t>+3</w:t>
      </w:r>
      <w:r w:rsidRPr="008C274B">
        <w:rPr>
          <w:rFonts w:ascii="Arial" w:hAnsi="Arial" w:cs="Arial"/>
          <w:sz w:val="22"/>
          <w:szCs w:val="22"/>
        </w:rPr>
        <w:t xml:space="preserve"> state. For the Fenton </w:t>
      </w:r>
      <w:r w:rsidRPr="008C274B">
        <w:rPr>
          <w:rFonts w:ascii="Arial" w:hAnsi="Arial" w:cs="Arial"/>
          <w:sz w:val="22"/>
          <w:szCs w:val="22"/>
        </w:rPr>
        <w:lastRenderedPageBreak/>
        <w:t>reaction to occur (below), the iron must first be reduced (often by vitamin C) to Fe</w:t>
      </w:r>
      <w:r w:rsidRPr="008C274B">
        <w:rPr>
          <w:rFonts w:ascii="Arial" w:hAnsi="Arial" w:cs="Arial"/>
          <w:sz w:val="22"/>
          <w:szCs w:val="22"/>
          <w:vertAlign w:val="superscript"/>
        </w:rPr>
        <w:t>2+</w:t>
      </w:r>
      <w:r>
        <w:rPr>
          <w:rFonts w:ascii="Arial" w:hAnsi="Arial" w:cs="Arial"/>
          <w:sz w:val="22"/>
          <w:szCs w:val="22"/>
        </w:rPr>
        <w:t xml:space="preserve">; </w:t>
      </w:r>
      <w:r w:rsidRPr="008C274B">
        <w:rPr>
          <w:rFonts w:ascii="Arial" w:hAnsi="Arial" w:cs="Arial"/>
          <w:sz w:val="22"/>
          <w:szCs w:val="22"/>
        </w:rPr>
        <w:t>then, it will be oxidized by hydrogen peroxide to form Fe</w:t>
      </w:r>
      <w:r w:rsidRPr="008C274B">
        <w:rPr>
          <w:rFonts w:ascii="Arial" w:hAnsi="Arial" w:cs="Arial"/>
          <w:sz w:val="22"/>
          <w:szCs w:val="22"/>
          <w:vertAlign w:val="superscript"/>
        </w:rPr>
        <w:t>+3</w:t>
      </w:r>
      <w:r w:rsidRPr="008C274B">
        <w:rPr>
          <w:rFonts w:ascii="Arial" w:hAnsi="Arial" w:cs="Arial"/>
          <w:sz w:val="22"/>
          <w:szCs w:val="22"/>
        </w:rPr>
        <w:t xml:space="preserve"> and yield the hydroxyl radical. A similar reaction occurs with copper. Both reactions produce ROS by-products. (Note that although vitamin C is a potent antioxidant, it also reduces metal ions.)</w:t>
      </w:r>
    </w:p>
    <w:p w:rsidR="0058331B" w:rsidRPr="008C274B" w:rsidRDefault="0058331B" w:rsidP="0058331B">
      <w:pPr>
        <w:rPr>
          <w:rFonts w:ascii="Arial" w:hAnsi="Arial" w:cs="Arial"/>
          <w:sz w:val="22"/>
          <w:szCs w:val="22"/>
        </w:rPr>
      </w:pPr>
    </w:p>
    <w:p w:rsidR="0058331B" w:rsidRPr="00576DF5" w:rsidRDefault="0058331B" w:rsidP="0058331B">
      <w:pPr>
        <w:ind w:firstLine="720"/>
        <w:rPr>
          <w:rFonts w:ascii="Arial" w:hAnsi="Arial" w:cs="Arial"/>
          <w:b/>
          <w:sz w:val="22"/>
          <w:szCs w:val="22"/>
        </w:rPr>
      </w:pPr>
      <w:r w:rsidRPr="00576DF5">
        <w:rPr>
          <w:rFonts w:ascii="Arial" w:hAnsi="Arial" w:cs="Arial"/>
          <w:b/>
          <w:sz w:val="22"/>
          <w:szCs w:val="22"/>
        </w:rPr>
        <w:t>The Fenton reaction</w:t>
      </w:r>
    </w:p>
    <w:p w:rsidR="0058331B" w:rsidRPr="000325B0" w:rsidRDefault="0058331B" w:rsidP="0058331B">
      <w:pPr>
        <w:rPr>
          <w:rFonts w:ascii="Arial" w:hAnsi="Arial" w:cs="Arial"/>
          <w:sz w:val="12"/>
          <w:szCs w:val="12"/>
        </w:rPr>
      </w:pPr>
    </w:p>
    <w:p w:rsidR="0058331B" w:rsidRPr="008C274B" w:rsidRDefault="0058331B" w:rsidP="0058331B">
      <w:pPr>
        <w:ind w:left="720"/>
      </w:pPr>
      <w:r w:rsidRPr="008C274B">
        <w:t xml:space="preserve"> </w:t>
      </w:r>
      <w:hyperlink r:id="rId612" w:history="1">
        <w:r w:rsidRPr="008C274B">
          <w:fldChar w:fldCharType="begin"/>
        </w:r>
        <w:r w:rsidRPr="008C274B">
          <w:instrText xml:space="preserve"> INCLUDEPICTURE "http://pubs.rsc.org/services/images/RSCpubs.ePlatform.Service.FreeContent.ImageService.svc/ImageService/Articleimage/2015/DT/c5dt00634a/c5dt00634a-s1_hi-res.gif" \* MERGEFORMATINET </w:instrText>
        </w:r>
        <w:r w:rsidRPr="008C274B">
          <w:fldChar w:fldCharType="separate"/>
        </w:r>
        <w:r>
          <w:fldChar w:fldCharType="begin"/>
        </w:r>
        <w:r>
          <w:instrText xml:space="preserve"> INCLUDEPICTURE  "http://pubs.rsc.org/services/images/RSCpubs.ePlatform.Service.FreeContent.ImageService.svc/ImageService/Articleimage/2015/DT/c5dt00634a/c5dt00634a-s1_hi-res.gif" \* MERGEFORMATINET </w:instrText>
        </w:r>
        <w:r>
          <w:fldChar w:fldCharType="separate"/>
        </w:r>
        <w:r w:rsidR="008D048B">
          <w:fldChar w:fldCharType="begin"/>
        </w:r>
        <w:r w:rsidR="008D048B">
          <w:instrText xml:space="preserve"> INCLUDEPICTURE  "http://pubs.rsc.org/services/images/RSCpubs.ePlatform.Service.FreeContent.ImageService.svc/ImageService/Articleimage/2015/DT/c5dt00634a/c5dt00634a-s1_hi-res.gif" \* MERGEFORMATINET </w:instrText>
        </w:r>
        <w:r w:rsidR="008D048B">
          <w:fldChar w:fldCharType="separate"/>
        </w:r>
        <w:r w:rsidR="00964E8F">
          <w:fldChar w:fldCharType="begin"/>
        </w:r>
        <w:r w:rsidR="00964E8F">
          <w:instrText xml:space="preserve"> INCLUDEPICTURE  "http://pubs.rsc.org/services/images/RSCpubs.ePlatform.Service.FreeContent.ImageService.svc/ImageService/Articleimage/2015/DT/c5dt00634a/c5dt00634a-s1_hi-res.gif" \* MERGEFORMATINET </w:instrText>
        </w:r>
        <w:r w:rsidR="00964E8F">
          <w:fldChar w:fldCharType="separate"/>
        </w:r>
        <w:r w:rsidR="00BF1F0D">
          <w:fldChar w:fldCharType="begin"/>
        </w:r>
        <w:r w:rsidR="00BF1F0D">
          <w:instrText xml:space="preserve"> INCLUDEPICTURE  "http://pubs.rsc.org/services/images/RSCpubs.ePlatform.Service.FreeContent.ImageService.svc/ImageService/Articleimage/2015/DT/c5dt00634a/c5dt00634a-s1_hi-res.gif" \* MERGEFORMATINET </w:instrText>
        </w:r>
        <w:r w:rsidR="00BF1F0D">
          <w:fldChar w:fldCharType="separate"/>
        </w:r>
        <w:r w:rsidR="00C06F90">
          <w:fldChar w:fldCharType="begin"/>
        </w:r>
        <w:r w:rsidR="00C06F90">
          <w:instrText xml:space="preserve"> </w:instrText>
        </w:r>
        <w:r w:rsidR="00C06F90">
          <w:instrText>INCLUDEPICTURE  "http://pubs.rsc.org/services/images/RSCpubs.ePlatform.Service.FreeContent.ImageService.svc/Image</w:instrText>
        </w:r>
        <w:r w:rsidR="00C06F90">
          <w:instrText>Service/Articleimage/2015/DT/c5dt00634a/c5dt00634a-s1_hi-res.gif" \* MERGEFORMATINET</w:instrText>
        </w:r>
        <w:r w:rsidR="00C06F90">
          <w:instrText xml:space="preserve"> </w:instrText>
        </w:r>
        <w:r w:rsidR="00C06F90">
          <w:fldChar w:fldCharType="separate"/>
        </w:r>
        <w:r w:rsidR="00C06F90">
          <w:pict>
            <v:shape id="_x0000_i1030" type="#_x0000_t75" style="width:175.55pt;height:48.65pt" o:button="t">
              <v:imagedata r:id="rId613" r:href="rId614"/>
            </v:shape>
          </w:pict>
        </w:r>
        <w:r w:rsidR="00C06F90">
          <w:fldChar w:fldCharType="end"/>
        </w:r>
        <w:r w:rsidR="00BF1F0D">
          <w:fldChar w:fldCharType="end"/>
        </w:r>
        <w:r w:rsidR="00964E8F">
          <w:fldChar w:fldCharType="end"/>
        </w:r>
        <w:r w:rsidR="008D048B">
          <w:fldChar w:fldCharType="end"/>
        </w:r>
        <w:r>
          <w:fldChar w:fldCharType="end"/>
        </w:r>
        <w:r w:rsidRPr="008C274B">
          <w:fldChar w:fldCharType="end"/>
        </w:r>
      </w:hyperlink>
    </w:p>
    <w:p w:rsidR="0058331B" w:rsidRPr="00F915D3" w:rsidRDefault="0058331B" w:rsidP="0058331B">
      <w:pPr>
        <w:spacing w:before="120"/>
        <w:ind w:left="720"/>
        <w:rPr>
          <w:rFonts w:ascii="Arial" w:hAnsi="Arial" w:cs="Arial"/>
          <w:sz w:val="20"/>
          <w:szCs w:val="20"/>
        </w:rPr>
      </w:pPr>
      <w:r w:rsidRPr="00F915D3">
        <w:rPr>
          <w:rFonts w:ascii="Arial" w:hAnsi="Arial" w:cs="Arial"/>
          <w:sz w:val="20"/>
          <w:szCs w:val="20"/>
        </w:rPr>
        <w:t>(</w:t>
      </w:r>
      <w:hyperlink r:id="rId615" w:history="1">
        <w:r w:rsidRPr="00F915D3">
          <w:rPr>
            <w:rStyle w:val="Hyperlink"/>
            <w:rFonts w:ascii="Arial" w:hAnsi="Arial" w:cs="Arial"/>
            <w:sz w:val="20"/>
            <w:szCs w:val="20"/>
          </w:rPr>
          <w:t>http://www.ncbi.nlm.nih.gov/pmc/articles/PMC4425619/</w:t>
        </w:r>
      </w:hyperlink>
      <w:r w:rsidRPr="00F915D3">
        <w:rPr>
          <w:rFonts w:ascii="Arial" w:hAnsi="Arial" w:cs="Arial"/>
          <w:sz w:val="20"/>
          <w:szCs w:val="20"/>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 xml:space="preserve">A paper published in the </w:t>
      </w:r>
      <w:r w:rsidRPr="008C274B">
        <w:rPr>
          <w:rFonts w:ascii="Arial" w:hAnsi="Arial" w:cs="Arial"/>
          <w:i/>
          <w:sz w:val="22"/>
          <w:szCs w:val="22"/>
        </w:rPr>
        <w:t xml:space="preserve">British Journal of Nutrition </w:t>
      </w:r>
      <w:r w:rsidRPr="008C274B">
        <w:rPr>
          <w:rFonts w:ascii="Arial" w:hAnsi="Arial" w:cs="Arial"/>
          <w:sz w:val="22"/>
          <w:szCs w:val="22"/>
        </w:rPr>
        <w:t>cites research on rats and describes the effects of a short</w:t>
      </w:r>
      <w:r>
        <w:rPr>
          <w:rFonts w:ascii="Arial" w:hAnsi="Arial" w:cs="Arial"/>
          <w:sz w:val="22"/>
          <w:szCs w:val="22"/>
        </w:rPr>
        <w:t>-</w:t>
      </w:r>
      <w:r w:rsidRPr="008C274B">
        <w:rPr>
          <w:rFonts w:ascii="Arial" w:hAnsi="Arial" w:cs="Arial"/>
          <w:sz w:val="22"/>
          <w:szCs w:val="22"/>
        </w:rPr>
        <w:t>term</w:t>
      </w:r>
      <w:r>
        <w:rPr>
          <w:rFonts w:ascii="Arial" w:hAnsi="Arial" w:cs="Arial"/>
          <w:sz w:val="22"/>
          <w:szCs w:val="22"/>
        </w:rPr>
        <w:t>,</w:t>
      </w:r>
      <w:r w:rsidRPr="008C274B">
        <w:rPr>
          <w:rFonts w:ascii="Arial" w:hAnsi="Arial" w:cs="Arial"/>
          <w:sz w:val="22"/>
          <w:szCs w:val="22"/>
        </w:rPr>
        <w:t xml:space="preserve"> high</w:t>
      </w:r>
      <w:r>
        <w:rPr>
          <w:rFonts w:ascii="Arial" w:hAnsi="Arial" w:cs="Arial"/>
          <w:sz w:val="22"/>
          <w:szCs w:val="22"/>
        </w:rPr>
        <w:t>-</w:t>
      </w:r>
      <w:r w:rsidRPr="008C274B">
        <w:rPr>
          <w:rFonts w:ascii="Arial" w:hAnsi="Arial" w:cs="Arial"/>
          <w:sz w:val="22"/>
          <w:szCs w:val="22"/>
        </w:rPr>
        <w:t>sucrose diet. An increased production of ROS reduced the rats’ metabolic defenses against lipid peroxidation.</w:t>
      </w:r>
    </w:p>
    <w:p w:rsidR="0058331B" w:rsidRPr="00F915D3" w:rsidRDefault="0058331B" w:rsidP="0058331B">
      <w:pPr>
        <w:rPr>
          <w:rFonts w:ascii="Arial" w:hAnsi="Arial" w:cs="Arial"/>
          <w:sz w:val="22"/>
          <w:szCs w:val="22"/>
        </w:rPr>
      </w:pPr>
      <w:r w:rsidRPr="00F915D3">
        <w:rPr>
          <w:rFonts w:ascii="Arial" w:hAnsi="Arial" w:cs="Arial"/>
          <w:sz w:val="22"/>
          <w:szCs w:val="22"/>
        </w:rPr>
        <w:t>(</w:t>
      </w:r>
      <w:hyperlink r:id="rId616" w:history="1">
        <w:r w:rsidRPr="00F915D3">
          <w:rPr>
            <w:rStyle w:val="Hyperlink"/>
            <w:rFonts w:ascii="Arial" w:hAnsi="Arial" w:cs="Arial"/>
            <w:sz w:val="22"/>
            <w:szCs w:val="22"/>
          </w:rPr>
          <w:t>http://www.ncbi.nlm.nih.gov/pubmed/12064343</w:t>
        </w:r>
      </w:hyperlink>
      <w:r w:rsidRPr="00F915D3">
        <w:rPr>
          <w:rFonts w:ascii="Arial" w:hAnsi="Arial" w:cs="Arial"/>
          <w:sz w:val="22"/>
          <w:szCs w:val="22"/>
        </w:rPr>
        <w:t>)</w:t>
      </w:r>
    </w:p>
    <w:p w:rsidR="0058331B" w:rsidRPr="00341684" w:rsidRDefault="0058331B" w:rsidP="0058331B">
      <w:pPr>
        <w:shd w:val="clear" w:color="auto" w:fill="FFFFFF"/>
        <w:rPr>
          <w:rFonts w:ascii="Arial" w:hAnsi="Arial" w:cs="Arial"/>
          <w:sz w:val="22"/>
          <w:szCs w:val="22"/>
        </w:rPr>
      </w:pPr>
    </w:p>
    <w:p w:rsidR="0058331B" w:rsidRPr="00F915D3" w:rsidRDefault="0058331B" w:rsidP="0058331B">
      <w:pPr>
        <w:shd w:val="clear" w:color="auto" w:fill="FFFFFF"/>
        <w:rPr>
          <w:rFonts w:ascii="Arial" w:hAnsi="Arial" w:cs="Arial"/>
          <w:sz w:val="22"/>
          <w:szCs w:val="22"/>
        </w:rPr>
      </w:pPr>
      <w:r w:rsidRPr="008C274B">
        <w:rPr>
          <w:rFonts w:ascii="Arial" w:hAnsi="Arial" w:cs="Arial"/>
        </w:rPr>
        <w:tab/>
      </w:r>
      <w:r w:rsidRPr="008C274B">
        <w:rPr>
          <w:rFonts w:ascii="Arial" w:hAnsi="Arial" w:cs="Arial"/>
          <w:sz w:val="22"/>
          <w:szCs w:val="22"/>
        </w:rPr>
        <w:t>Since reactive oxygen and nitrogen species can interfere with mitosis</w:t>
      </w:r>
      <w:r>
        <w:rPr>
          <w:rFonts w:ascii="Arial" w:hAnsi="Arial" w:cs="Arial"/>
          <w:sz w:val="22"/>
          <w:szCs w:val="22"/>
        </w:rPr>
        <w:t>,</w:t>
      </w:r>
      <w:r w:rsidRPr="008C274B">
        <w:rPr>
          <w:rFonts w:ascii="Arial" w:hAnsi="Arial" w:cs="Arial"/>
          <w:sz w:val="22"/>
          <w:szCs w:val="22"/>
        </w:rPr>
        <w:t xml:space="preserve"> where cells rapidly divide, they can also trigger the replication of viruses. Antioxidants may play a role in treating viral diseases such as the flu or HIV</w:t>
      </w:r>
      <w:r>
        <w:rPr>
          <w:rFonts w:ascii="Arial" w:hAnsi="Arial" w:cs="Arial"/>
          <w:sz w:val="22"/>
          <w:szCs w:val="22"/>
        </w:rPr>
        <w:t>,</w:t>
      </w:r>
      <w:r w:rsidRPr="008C274B">
        <w:rPr>
          <w:rFonts w:ascii="Arial" w:hAnsi="Arial" w:cs="Arial"/>
          <w:sz w:val="22"/>
          <w:szCs w:val="22"/>
        </w:rPr>
        <w:t xml:space="preserve"> as well as reducing oxidative stress. </w:t>
      </w:r>
      <w:r w:rsidRPr="00F915D3">
        <w:rPr>
          <w:rFonts w:ascii="Arial" w:hAnsi="Arial" w:cs="Arial"/>
          <w:sz w:val="22"/>
          <w:szCs w:val="22"/>
        </w:rPr>
        <w:t>(</w:t>
      </w:r>
      <w:hyperlink r:id="rId617" w:history="1">
        <w:r w:rsidRPr="00F915D3">
          <w:rPr>
            <w:rStyle w:val="Hyperlink"/>
            <w:rFonts w:ascii="Arial" w:hAnsi="Arial" w:cs="Arial"/>
            <w:sz w:val="22"/>
            <w:szCs w:val="22"/>
          </w:rPr>
          <w:t>http://www.ncbi.nlm.nih.gov/pubmed/9164274</w:t>
        </w:r>
      </w:hyperlink>
      <w:r w:rsidRPr="00F915D3">
        <w:rPr>
          <w:rFonts w:ascii="Arial" w:hAnsi="Arial" w:cs="Arial"/>
          <w:sz w:val="22"/>
          <w:szCs w:val="22"/>
        </w:rPr>
        <w:t>)</w:t>
      </w:r>
    </w:p>
    <w:p w:rsidR="0058331B" w:rsidRPr="008C274B" w:rsidRDefault="0058331B" w:rsidP="0058331B">
      <w:pPr>
        <w:shd w:val="clear" w:color="auto" w:fill="FFFFFF"/>
        <w:rPr>
          <w:rFonts w:ascii="Arial" w:hAnsi="Arial" w:cs="Arial"/>
          <w:sz w:val="22"/>
          <w:szCs w:val="22"/>
        </w:rPr>
      </w:pPr>
    </w:p>
    <w:p w:rsidR="0058331B" w:rsidRPr="008C274B" w:rsidRDefault="0058331B" w:rsidP="0058331B">
      <w:pPr>
        <w:shd w:val="clear" w:color="auto" w:fill="FFFFFF"/>
        <w:rPr>
          <w:rFonts w:ascii="Arial" w:hAnsi="Arial" w:cs="Arial"/>
          <w:sz w:val="22"/>
          <w:szCs w:val="22"/>
        </w:rPr>
      </w:pPr>
      <w:r w:rsidRPr="008C274B">
        <w:rPr>
          <w:rFonts w:ascii="Arial" w:hAnsi="Arial" w:cs="Arial"/>
          <w:sz w:val="22"/>
          <w:szCs w:val="22"/>
        </w:rPr>
        <w:tab/>
        <w:t>To summarize, here are three major ways that free radicals damage cells:</w:t>
      </w:r>
    </w:p>
    <w:p w:rsidR="0058331B" w:rsidRDefault="0058331B" w:rsidP="0058331B">
      <w:pPr>
        <w:shd w:val="clear" w:color="auto" w:fill="FFFFFF"/>
        <w:rPr>
          <w:rFonts w:ascii="Arial" w:hAnsi="Arial" w:cs="Arial"/>
          <w:sz w:val="22"/>
          <w:szCs w:val="22"/>
        </w:rPr>
      </w:pPr>
    </w:p>
    <w:p w:rsidR="0058331B" w:rsidRPr="008C274B" w:rsidRDefault="0058331B" w:rsidP="002B393E">
      <w:pPr>
        <w:numPr>
          <w:ilvl w:val="0"/>
          <w:numId w:val="75"/>
        </w:numPr>
        <w:shd w:val="clear" w:color="auto" w:fill="FFFFFF"/>
        <w:spacing w:before="60"/>
        <w:ind w:left="360"/>
        <w:rPr>
          <w:rFonts w:ascii="Arial" w:hAnsi="Arial" w:cs="Arial"/>
          <w:sz w:val="22"/>
          <w:szCs w:val="22"/>
        </w:rPr>
      </w:pPr>
      <w:r w:rsidRPr="008C274B">
        <w:rPr>
          <w:rFonts w:ascii="Arial" w:hAnsi="Arial" w:cs="Arial"/>
          <w:sz w:val="22"/>
          <w:szCs w:val="22"/>
        </w:rPr>
        <w:t>lipid peroxidation – ROS attack and cleave the double bonds of unsaturated cell wall lipids.</w:t>
      </w:r>
    </w:p>
    <w:p w:rsidR="0058331B" w:rsidRPr="008C274B" w:rsidRDefault="0058331B" w:rsidP="002B393E">
      <w:pPr>
        <w:numPr>
          <w:ilvl w:val="0"/>
          <w:numId w:val="75"/>
        </w:numPr>
        <w:shd w:val="clear" w:color="auto" w:fill="FFFFFF"/>
        <w:spacing w:before="60"/>
        <w:ind w:left="360"/>
        <w:rPr>
          <w:rFonts w:ascii="Arial" w:hAnsi="Arial" w:cs="Arial"/>
          <w:sz w:val="22"/>
          <w:szCs w:val="22"/>
        </w:rPr>
      </w:pPr>
      <w:r w:rsidRPr="008C274B">
        <w:rPr>
          <w:rFonts w:ascii="Arial" w:hAnsi="Arial" w:cs="Arial"/>
          <w:sz w:val="22"/>
          <w:szCs w:val="22"/>
        </w:rPr>
        <w:t>oxidative modification of proteins – ROS oxidize side chains of amino acid residues and form cross-links between proteins denaturing enzymes.</w:t>
      </w:r>
    </w:p>
    <w:p w:rsidR="0058331B" w:rsidRPr="008C274B" w:rsidRDefault="0058331B" w:rsidP="002B393E">
      <w:pPr>
        <w:numPr>
          <w:ilvl w:val="0"/>
          <w:numId w:val="75"/>
        </w:numPr>
        <w:shd w:val="clear" w:color="auto" w:fill="FFFFFF"/>
        <w:spacing w:before="60"/>
        <w:ind w:left="360"/>
        <w:rPr>
          <w:rFonts w:ascii="Arial" w:hAnsi="Arial" w:cs="Arial"/>
          <w:sz w:val="22"/>
          <w:szCs w:val="22"/>
        </w:rPr>
      </w:pPr>
      <w:r w:rsidRPr="008C274B">
        <w:rPr>
          <w:rFonts w:ascii="Arial" w:hAnsi="Arial" w:cs="Arial"/>
          <w:sz w:val="22"/>
          <w:szCs w:val="22"/>
        </w:rPr>
        <w:t>DNA lesions – ROS break amino acid strands in nuclear and mitochondrial DNA.</w:t>
      </w:r>
    </w:p>
    <w:p w:rsidR="0058331B" w:rsidRPr="00F915D3" w:rsidRDefault="0058331B" w:rsidP="0058331B">
      <w:pPr>
        <w:shd w:val="clear" w:color="auto" w:fill="FFFFFF"/>
        <w:spacing w:before="60"/>
        <w:rPr>
          <w:rFonts w:ascii="Arial" w:hAnsi="Arial" w:cs="Arial"/>
          <w:sz w:val="22"/>
          <w:szCs w:val="22"/>
        </w:rPr>
      </w:pPr>
      <w:r w:rsidRPr="00F915D3">
        <w:rPr>
          <w:rFonts w:ascii="Arial" w:hAnsi="Arial" w:cs="Arial"/>
          <w:sz w:val="22"/>
          <w:szCs w:val="22"/>
        </w:rPr>
        <w:t>(</w:t>
      </w:r>
      <w:hyperlink r:id="rId618" w:history="1">
        <w:r w:rsidRPr="00F915D3">
          <w:rPr>
            <w:rStyle w:val="Hyperlink"/>
            <w:rFonts w:ascii="Arial" w:hAnsi="Arial" w:cs="Arial"/>
            <w:sz w:val="22"/>
            <w:szCs w:val="22"/>
          </w:rPr>
          <w:t>http://www.scielo.br/scielo.php?script=sci_arttext&amp;pid=S1516-89132010000600009</w:t>
        </w:r>
      </w:hyperlink>
      <w:r w:rsidRPr="00F915D3">
        <w:rPr>
          <w:rFonts w:ascii="Arial" w:hAnsi="Arial" w:cs="Arial"/>
          <w:sz w:val="22"/>
          <w:szCs w:val="22"/>
        </w:rPr>
        <w:t>)</w:t>
      </w:r>
    </w:p>
    <w:p w:rsidR="0058331B" w:rsidRPr="008C274B" w:rsidRDefault="0058331B" w:rsidP="0058331B">
      <w:pPr>
        <w:rPr>
          <w:rFonts w:ascii="Arial" w:hAnsi="Arial" w:cs="Arial"/>
          <w:sz w:val="22"/>
          <w:szCs w:val="22"/>
        </w:rPr>
      </w:pPr>
    </w:p>
    <w:p w:rsidR="0058331B" w:rsidRDefault="0058331B" w:rsidP="0058331B">
      <w:pPr>
        <w:rPr>
          <w:rFonts w:ascii="Arial" w:hAnsi="Arial" w:cs="Arial"/>
          <w:b/>
        </w:rPr>
      </w:pPr>
      <w:r w:rsidRPr="008C274B">
        <w:rPr>
          <w:rFonts w:ascii="Arial" w:hAnsi="Arial" w:cs="Arial"/>
          <w:b/>
        </w:rPr>
        <w:t>More on oxidative stress</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Free radicals can be both beneficial and damaging to the body. To maintain redox homeostasis, the healthy body must maintain a balance between ROS/RNS and antioxidants. In cells, free radical formation occurs continuously</w:t>
      </w:r>
      <w:r>
        <w:rPr>
          <w:rFonts w:ascii="Arial" w:hAnsi="Arial" w:cs="Arial"/>
          <w:sz w:val="22"/>
          <w:szCs w:val="22"/>
        </w:rPr>
        <w:t>,</w:t>
      </w:r>
      <w:r w:rsidRPr="008C274B">
        <w:rPr>
          <w:rFonts w:ascii="Arial" w:hAnsi="Arial" w:cs="Arial"/>
          <w:sz w:val="22"/>
          <w:szCs w:val="22"/>
        </w:rPr>
        <w:t xml:space="preserve"> producing enough ROS to reduce inflammation and to aid the immune system. Sufficient antioxidants are required to reduce free radicals, eliminating their ability to damage cells and tissues. If the amount of the free radicals exceeds the body’s ability to use, eliminate or destroy them, oxidative stress occurs. The Haber-Weiss reaction shown in the section “More on formation of free radicals</w:t>
      </w:r>
      <w:r>
        <w:rPr>
          <w:rFonts w:ascii="Arial" w:hAnsi="Arial" w:cs="Arial"/>
          <w:sz w:val="22"/>
          <w:szCs w:val="22"/>
        </w:rPr>
        <w:t>—</w:t>
      </w:r>
      <w:r w:rsidRPr="008C274B">
        <w:rPr>
          <w:rFonts w:ascii="Arial" w:hAnsi="Arial" w:cs="Arial"/>
          <w:sz w:val="22"/>
          <w:szCs w:val="22"/>
        </w:rPr>
        <w:t>internal sources</w:t>
      </w:r>
      <w:r>
        <w:rPr>
          <w:rFonts w:ascii="Arial" w:hAnsi="Arial" w:cs="Arial"/>
          <w:sz w:val="22"/>
          <w:szCs w:val="22"/>
        </w:rPr>
        <w:t>”</w:t>
      </w:r>
      <w:r w:rsidRPr="008C274B">
        <w:rPr>
          <w:rFonts w:ascii="Arial" w:hAnsi="Arial" w:cs="Arial"/>
          <w:sz w:val="22"/>
          <w:szCs w:val="22"/>
        </w:rPr>
        <w:t xml:space="preserve"> located in this Teacher’s Guide suggests that since this reaction occurs in cells, it may be a source of oxidative stress. Chronic oxidative stress occurs when the body can no longer keep a balance between the free radicals that it needs and its ability to neutralize them with antioxidants as shown in the diagram below.</w:t>
      </w:r>
    </w:p>
    <w:p w:rsidR="0058331B" w:rsidRPr="008C274B" w:rsidRDefault="0058331B" w:rsidP="0058331B">
      <w:pPr>
        <w:ind w:left="720"/>
        <w:rPr>
          <w:rFonts w:ascii="Minion W08 Regular_1167271" w:hAnsi="Minion W08 Regular_1167271"/>
          <w:sz w:val="26"/>
          <w:szCs w:val="26"/>
        </w:rPr>
      </w:pPr>
      <w:r w:rsidRPr="008C274B">
        <w:rPr>
          <w:rFonts w:ascii="Minion W08 Regular_1167271" w:hAnsi="Minion W08 Regular_1167271"/>
          <w:sz w:val="26"/>
          <w:szCs w:val="26"/>
        </w:rPr>
        <w:lastRenderedPageBreak/>
        <w:fldChar w:fldCharType="begin"/>
      </w:r>
      <w:r w:rsidRPr="008C274B">
        <w:rPr>
          <w:rFonts w:ascii="Minion W08 Regular_1167271" w:hAnsi="Minion W08 Regular_1167271"/>
          <w:sz w:val="26"/>
          <w:szCs w:val="26"/>
        </w:rPr>
        <w:instrText xml:space="preserve"> INCLUDEPICTURE "http://www.hindawi.com/journals/omcl/2013/956792.fig.001.jpg" \* MERGEFORMATINET </w:instrText>
      </w:r>
      <w:r w:rsidRPr="008C274B">
        <w:rPr>
          <w:rFonts w:ascii="Minion W08 Regular_1167271" w:hAnsi="Minion W08 Regular_1167271"/>
          <w:sz w:val="26"/>
          <w:szCs w:val="26"/>
        </w:rPr>
        <w:fldChar w:fldCharType="separate"/>
      </w:r>
      <w:r>
        <w:rPr>
          <w:rFonts w:ascii="Minion W08 Regular_1167271" w:hAnsi="Minion W08 Regular_1167271"/>
          <w:sz w:val="26"/>
          <w:szCs w:val="26"/>
        </w:rPr>
        <w:fldChar w:fldCharType="begin"/>
      </w:r>
      <w:r>
        <w:rPr>
          <w:rFonts w:ascii="Minion W08 Regular_1167271" w:hAnsi="Minion W08 Regular_1167271"/>
          <w:sz w:val="26"/>
          <w:szCs w:val="26"/>
        </w:rPr>
        <w:instrText xml:space="preserve"> INCLUDEPICTURE  "http://www.hindawi.com/journals/omcl/2013/956792.fig.001.jpg" \* MERGEFORMATINET </w:instrText>
      </w:r>
      <w:r>
        <w:rPr>
          <w:rFonts w:ascii="Minion W08 Regular_1167271" w:hAnsi="Minion W08 Regular_1167271"/>
          <w:sz w:val="26"/>
          <w:szCs w:val="26"/>
        </w:rPr>
        <w:fldChar w:fldCharType="separate"/>
      </w:r>
      <w:r w:rsidR="008D048B">
        <w:rPr>
          <w:rFonts w:ascii="Minion W08 Regular_1167271" w:hAnsi="Minion W08 Regular_1167271"/>
          <w:sz w:val="26"/>
          <w:szCs w:val="26"/>
        </w:rPr>
        <w:fldChar w:fldCharType="begin"/>
      </w:r>
      <w:r w:rsidR="008D048B">
        <w:rPr>
          <w:rFonts w:ascii="Minion W08 Regular_1167271" w:hAnsi="Minion W08 Regular_1167271"/>
          <w:sz w:val="26"/>
          <w:szCs w:val="26"/>
        </w:rPr>
        <w:instrText xml:space="preserve"> INCLUDEPICTURE  "http://www.hindawi.com/journals/omcl/2013/956792.fig.001.jpg" \* MERGEFORMATINET </w:instrText>
      </w:r>
      <w:r w:rsidR="008D048B">
        <w:rPr>
          <w:rFonts w:ascii="Minion W08 Regular_1167271" w:hAnsi="Minion W08 Regular_1167271"/>
          <w:sz w:val="26"/>
          <w:szCs w:val="26"/>
        </w:rPr>
        <w:fldChar w:fldCharType="separate"/>
      </w:r>
      <w:r w:rsidR="00964E8F">
        <w:rPr>
          <w:rFonts w:ascii="Minion W08 Regular_1167271" w:hAnsi="Minion W08 Regular_1167271"/>
          <w:sz w:val="26"/>
          <w:szCs w:val="26"/>
        </w:rPr>
        <w:fldChar w:fldCharType="begin"/>
      </w:r>
      <w:r w:rsidR="00964E8F">
        <w:rPr>
          <w:rFonts w:ascii="Minion W08 Regular_1167271" w:hAnsi="Minion W08 Regular_1167271"/>
          <w:sz w:val="26"/>
          <w:szCs w:val="26"/>
        </w:rPr>
        <w:instrText xml:space="preserve"> INCLUDEPICTURE  "http://www.hindawi.com/journals/omcl/2013/956792.fig.001.jpg" \* MERGEFORMATINET </w:instrText>
      </w:r>
      <w:r w:rsidR="00964E8F">
        <w:rPr>
          <w:rFonts w:ascii="Minion W08 Regular_1167271" w:hAnsi="Minion W08 Regular_1167271"/>
          <w:sz w:val="26"/>
          <w:szCs w:val="26"/>
        </w:rPr>
        <w:fldChar w:fldCharType="separate"/>
      </w:r>
      <w:r w:rsidR="00BF1F0D">
        <w:rPr>
          <w:rFonts w:ascii="Minion W08 Regular_1167271" w:hAnsi="Minion W08 Regular_1167271"/>
          <w:sz w:val="26"/>
          <w:szCs w:val="26"/>
        </w:rPr>
        <w:fldChar w:fldCharType="begin"/>
      </w:r>
      <w:r w:rsidR="00BF1F0D">
        <w:rPr>
          <w:rFonts w:ascii="Minion W08 Regular_1167271" w:hAnsi="Minion W08 Regular_1167271"/>
          <w:sz w:val="26"/>
          <w:szCs w:val="26"/>
        </w:rPr>
        <w:instrText xml:space="preserve"> INCLUDEPICTURE  "http://www.hindawi.com/journals/omcl/2013/956792.fig.001.jpg" \* MERGEFORMATINET </w:instrText>
      </w:r>
      <w:r w:rsidR="00BF1F0D">
        <w:rPr>
          <w:rFonts w:ascii="Minion W08 Regular_1167271" w:hAnsi="Minion W08 Regular_1167271"/>
          <w:sz w:val="26"/>
          <w:szCs w:val="26"/>
        </w:rPr>
        <w:fldChar w:fldCharType="separate"/>
      </w:r>
      <w:r w:rsidR="00C06F90">
        <w:rPr>
          <w:rFonts w:ascii="Minion W08 Regular_1167271" w:hAnsi="Minion W08 Regular_1167271"/>
          <w:sz w:val="26"/>
          <w:szCs w:val="26"/>
        </w:rPr>
        <w:fldChar w:fldCharType="begin"/>
      </w:r>
      <w:r w:rsidR="00C06F90">
        <w:rPr>
          <w:rFonts w:ascii="Minion W08 Regular_1167271" w:hAnsi="Minion W08 Regular_1167271"/>
          <w:sz w:val="26"/>
          <w:szCs w:val="26"/>
        </w:rPr>
        <w:instrText xml:space="preserve"> </w:instrText>
      </w:r>
      <w:r w:rsidR="00C06F90">
        <w:rPr>
          <w:rFonts w:ascii="Minion W08 Regular_1167271" w:hAnsi="Minion W08 Regular_1167271"/>
          <w:sz w:val="26"/>
          <w:szCs w:val="26"/>
        </w:rPr>
        <w:instrText>INCLUDEPICTURE  "http://www.hindawi.com/journals/omcl/2013/956792.fig.001.jpg" \* MERGEFORMATINET</w:instrText>
      </w:r>
      <w:r w:rsidR="00C06F90">
        <w:rPr>
          <w:rFonts w:ascii="Minion W08 Regular_1167271" w:hAnsi="Minion W08 Regular_1167271"/>
          <w:sz w:val="26"/>
          <w:szCs w:val="26"/>
        </w:rPr>
        <w:instrText xml:space="preserve"> </w:instrText>
      </w:r>
      <w:r w:rsidR="00C06F90">
        <w:rPr>
          <w:rFonts w:ascii="Minion W08 Regular_1167271" w:hAnsi="Minion W08 Regular_1167271"/>
          <w:sz w:val="26"/>
          <w:szCs w:val="26"/>
        </w:rPr>
        <w:fldChar w:fldCharType="separate"/>
      </w:r>
      <w:r w:rsidR="00C06F90">
        <w:rPr>
          <w:rFonts w:ascii="Minion W08 Regular_1167271" w:hAnsi="Minion W08 Regular_1167271"/>
          <w:sz w:val="26"/>
          <w:szCs w:val="26"/>
        </w:rPr>
        <w:pict>
          <v:shape id="_x0000_i1031" type="#_x0000_t75" alt="956792.fig.001" style="width:410.4pt;height:248.4pt">
            <v:imagedata r:id="rId619" r:href="rId620"/>
          </v:shape>
        </w:pict>
      </w:r>
      <w:r w:rsidR="00C06F90">
        <w:rPr>
          <w:rFonts w:ascii="Minion W08 Regular_1167271" w:hAnsi="Minion W08 Regular_1167271"/>
          <w:sz w:val="26"/>
          <w:szCs w:val="26"/>
        </w:rPr>
        <w:fldChar w:fldCharType="end"/>
      </w:r>
      <w:r w:rsidR="00BF1F0D">
        <w:rPr>
          <w:rFonts w:ascii="Minion W08 Regular_1167271" w:hAnsi="Minion W08 Regular_1167271"/>
          <w:sz w:val="26"/>
          <w:szCs w:val="26"/>
        </w:rPr>
        <w:fldChar w:fldCharType="end"/>
      </w:r>
      <w:r w:rsidR="00964E8F">
        <w:rPr>
          <w:rFonts w:ascii="Minion W08 Regular_1167271" w:hAnsi="Minion W08 Regular_1167271"/>
          <w:sz w:val="26"/>
          <w:szCs w:val="26"/>
        </w:rPr>
        <w:fldChar w:fldCharType="end"/>
      </w:r>
      <w:r w:rsidR="008D048B">
        <w:rPr>
          <w:rFonts w:ascii="Minion W08 Regular_1167271" w:hAnsi="Minion W08 Regular_1167271"/>
          <w:sz w:val="26"/>
          <w:szCs w:val="26"/>
        </w:rPr>
        <w:fldChar w:fldCharType="end"/>
      </w:r>
      <w:r>
        <w:rPr>
          <w:rFonts w:ascii="Minion W08 Regular_1167271" w:hAnsi="Minion W08 Regular_1167271"/>
          <w:sz w:val="26"/>
          <w:szCs w:val="26"/>
        </w:rPr>
        <w:fldChar w:fldCharType="end"/>
      </w:r>
      <w:r w:rsidRPr="008C274B">
        <w:rPr>
          <w:rFonts w:ascii="Minion W08 Regular_1167271" w:hAnsi="Minion W08 Regular_1167271"/>
          <w:sz w:val="26"/>
          <w:szCs w:val="26"/>
        </w:rPr>
        <w:fldChar w:fldCharType="end"/>
      </w:r>
    </w:p>
    <w:p w:rsidR="0058331B" w:rsidRPr="00052CE3" w:rsidRDefault="0058331B" w:rsidP="0058331B">
      <w:pPr>
        <w:spacing w:line="216" w:lineRule="auto"/>
        <w:ind w:left="720" w:right="720"/>
        <w:jc w:val="center"/>
        <w:rPr>
          <w:rFonts w:ascii="Calibri" w:hAnsi="Calibri" w:cs="Arial"/>
          <w:sz w:val="22"/>
          <w:szCs w:val="22"/>
        </w:rPr>
      </w:pPr>
      <w:r w:rsidRPr="00052CE3">
        <w:rPr>
          <w:rFonts w:ascii="Calibri" w:hAnsi="Calibri" w:cs="Arial"/>
          <w:sz w:val="22"/>
          <w:szCs w:val="22"/>
        </w:rPr>
        <w:t>Figure 1: Model antioxidative/oxidative balance of an adult person—the balance is slightly moved towards the increased ROS production (dashed line). The physiological balance is represented by the dashed line and not the dotted line (geometrical balance), since slight pro-oxidative balance is necessary for optimal immune system and cell signaling processes.</w:t>
      </w:r>
    </w:p>
    <w:p w:rsidR="0058331B" w:rsidRDefault="0058331B" w:rsidP="0058331B">
      <w:pPr>
        <w:spacing w:before="60"/>
        <w:ind w:left="720" w:right="720"/>
        <w:jc w:val="center"/>
        <w:rPr>
          <w:rFonts w:ascii="Calibri" w:hAnsi="Calibri" w:cs="Arial"/>
          <w:i/>
          <w:sz w:val="20"/>
          <w:szCs w:val="20"/>
        </w:rPr>
      </w:pPr>
      <w:r w:rsidRPr="00576DF5">
        <w:rPr>
          <w:rFonts w:ascii="Calibri" w:hAnsi="Calibri" w:cs="Arial"/>
          <w:i/>
          <w:sz w:val="20"/>
          <w:szCs w:val="20"/>
        </w:rPr>
        <w:t>(</w:t>
      </w:r>
      <w:hyperlink r:id="rId621" w:history="1">
        <w:r w:rsidRPr="00576DF5">
          <w:rPr>
            <w:rStyle w:val="Hyperlink"/>
            <w:rFonts w:ascii="Calibri" w:hAnsi="Calibri"/>
            <w:i/>
            <w:sz w:val="20"/>
            <w:szCs w:val="20"/>
          </w:rPr>
          <w:t>http://www.hindawi.com/journals/omcl/2013/956792/</w:t>
        </w:r>
      </w:hyperlink>
      <w:r w:rsidRPr="00576DF5">
        <w:rPr>
          <w:rFonts w:ascii="Calibri" w:hAnsi="Calibri" w:cs="Arial"/>
          <w:i/>
          <w:sz w:val="20"/>
          <w:szCs w:val="20"/>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When a person experiences physical, emotional or biological stress such as inflammation or cancer, the body senses the need for additional energy. This may trigger the mitochondrial electron transfer chain to accelerate the rate of energy production in the body. This leads to the release of additional ROS that may disrupt homeostasis. The damage from oxidative stress is thought to initiate and contribute to health problems such as heart diseases, neurodegenerative diseases and cancer</w:t>
      </w:r>
      <w:r>
        <w:rPr>
          <w:rFonts w:ascii="Arial" w:hAnsi="Arial" w:cs="Arial"/>
          <w:sz w:val="22"/>
          <w:szCs w:val="22"/>
        </w:rPr>
        <w:t>,</w:t>
      </w:r>
      <w:r w:rsidRPr="008C274B">
        <w:rPr>
          <w:rFonts w:ascii="Arial" w:hAnsi="Arial" w:cs="Arial"/>
          <w:sz w:val="22"/>
          <w:szCs w:val="22"/>
        </w:rPr>
        <w:t xml:space="preserve"> as well as contribute to the aging process.</w:t>
      </w:r>
    </w:p>
    <w:p w:rsidR="0058331B" w:rsidRDefault="0058331B" w:rsidP="0058331B">
      <w:pPr>
        <w:rPr>
          <w:rFonts w:ascii="Arial" w:hAnsi="Arial" w:cs="Arial"/>
          <w:sz w:val="22"/>
          <w:szCs w:val="22"/>
        </w:rPr>
      </w:pPr>
    </w:p>
    <w:p w:rsidR="0058331B" w:rsidRPr="006A3DF9" w:rsidRDefault="0058331B" w:rsidP="0058331B">
      <w:pPr>
        <w:rPr>
          <w:rFonts w:ascii="Arial" w:hAnsi="Arial" w:cs="Arial"/>
          <w:sz w:val="22"/>
          <w:szCs w:val="22"/>
        </w:rPr>
      </w:pPr>
      <w:r w:rsidRPr="008C274B">
        <w:rPr>
          <w:rFonts w:ascii="Arial" w:hAnsi="Arial" w:cs="Arial"/>
          <w:sz w:val="22"/>
          <w:szCs w:val="22"/>
        </w:rPr>
        <w:tab/>
        <w:t>A primary key to indicate oxidative stress is the amount of lipid peroxidation that occurs. This biochemical process can be measured because an end-product is a reactive aldehyde (malondialdehyde) that is sufficiently stable for measurement. The sample is reacted with thiobarbituric acid and the product is analyzed both colorimet</w:t>
      </w:r>
      <w:r w:rsidR="00671F99">
        <w:rPr>
          <w:rFonts w:ascii="Arial" w:hAnsi="Arial" w:cs="Arial"/>
          <w:sz w:val="22"/>
          <w:szCs w:val="22"/>
        </w:rPr>
        <w:t>r</w:t>
      </w:r>
      <w:r w:rsidRPr="008C274B">
        <w:rPr>
          <w:rFonts w:ascii="Arial" w:hAnsi="Arial" w:cs="Arial"/>
          <w:sz w:val="22"/>
          <w:szCs w:val="22"/>
        </w:rPr>
        <w:t xml:space="preserve">ically and fluorometrically. Descriptions of commercial malondialdehyde assay kits can be found at these URLs: </w:t>
      </w:r>
      <w:hyperlink r:id="rId622" w:history="1">
        <w:r w:rsidRPr="00F915D3">
          <w:rPr>
            <w:rStyle w:val="Hyperlink"/>
            <w:rFonts w:ascii="Arial" w:hAnsi="Arial" w:cs="Arial"/>
            <w:sz w:val="22"/>
            <w:szCs w:val="22"/>
          </w:rPr>
          <w:t>http://www.biovision.com/lipid-peroxidation-mda-colorimetric-fluorometric-assay-kit-4953.html</w:t>
        </w:r>
      </w:hyperlink>
      <w:r w:rsidRPr="00F915D3">
        <w:rPr>
          <w:rFonts w:ascii="Arial" w:hAnsi="Arial" w:cs="Arial"/>
          <w:sz w:val="22"/>
          <w:szCs w:val="22"/>
        </w:rPr>
        <w:t xml:space="preserve">, </w:t>
      </w:r>
      <w:hyperlink r:id="rId623" w:history="1">
        <w:r w:rsidRPr="00F915D3">
          <w:rPr>
            <w:rStyle w:val="Hyperlink"/>
            <w:rFonts w:ascii="Arial" w:hAnsi="Arial" w:cs="Arial"/>
            <w:sz w:val="22"/>
            <w:szCs w:val="22"/>
          </w:rPr>
          <w:t>http://www.abcam.com/lipid-peroxidation-mda-assay-kit-colorimetricfluorometric-ab118970.html</w:t>
        </w:r>
      </w:hyperlink>
      <w:r w:rsidRPr="00F915D3">
        <w:rPr>
          <w:rFonts w:ascii="Arial" w:hAnsi="Arial" w:cs="Arial"/>
          <w:sz w:val="22"/>
          <w:szCs w:val="22"/>
        </w:rPr>
        <w:t>,</w:t>
      </w:r>
      <w:r w:rsidRPr="006A3DF9">
        <w:rPr>
          <w:rFonts w:ascii="Arial" w:hAnsi="Arial" w:cs="Arial"/>
          <w:sz w:val="22"/>
          <w:szCs w:val="22"/>
        </w:rPr>
        <w:t xml:space="preserve"> and</w:t>
      </w:r>
    </w:p>
    <w:p w:rsidR="0058331B" w:rsidRPr="00F915D3" w:rsidRDefault="00C06F90" w:rsidP="0058331B">
      <w:pPr>
        <w:rPr>
          <w:rFonts w:ascii="Arial" w:hAnsi="Arial" w:cs="Arial"/>
          <w:sz w:val="22"/>
          <w:szCs w:val="22"/>
        </w:rPr>
      </w:pPr>
      <w:hyperlink r:id="rId624" w:history="1">
        <w:r w:rsidR="0058331B" w:rsidRPr="00F915D3">
          <w:rPr>
            <w:rStyle w:val="Hyperlink"/>
            <w:rFonts w:ascii="Arial" w:hAnsi="Arial" w:cs="Arial"/>
            <w:sz w:val="22"/>
            <w:szCs w:val="22"/>
          </w:rPr>
          <w:t>http://www.ncbi.nlm.nih.gov/pubmed/23296666</w:t>
        </w:r>
      </w:hyperlink>
      <w:r w:rsidR="0058331B" w:rsidRPr="00F915D3">
        <w:rPr>
          <w:rFonts w:ascii="Arial" w:hAnsi="Arial" w:cs="Arial"/>
          <w:color w:val="0000FF"/>
          <w:sz w:val="22"/>
          <w:szCs w:val="22"/>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b/>
        </w:rPr>
      </w:pPr>
      <w:r w:rsidRPr="008C274B">
        <w:rPr>
          <w:rFonts w:ascii="Arial" w:hAnsi="Arial" w:cs="Arial"/>
          <w:b/>
        </w:rPr>
        <w:t>More on theories of aging</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ab/>
        <w:t>As animals age, their ability to maintain homeostasis decreases. They lose the ability to resist external stresses such as changes in temperature, trauma and infections. They become more susceptible to cancer and diseases such as Alzheimer’s, Parkinson’s and arteriosclerosis.</w:t>
      </w:r>
    </w:p>
    <w:p w:rsidR="0058331B" w:rsidRPr="008C274B"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8C274B">
        <w:rPr>
          <w:rFonts w:ascii="Arial" w:hAnsi="Arial" w:cs="Arial"/>
          <w:sz w:val="22"/>
          <w:szCs w:val="22"/>
        </w:rPr>
        <w:lastRenderedPageBreak/>
        <w:tab/>
        <w:t>Scientists have proposed more than 300 theories of aging. Free radical generation is seen as a critical factor. Studies have shown that the rate of ROS generation increases in mitochondria during the process of mammalian aging. This increase in ROS leads to the oxidation of cells</w:t>
      </w:r>
      <w:r>
        <w:rPr>
          <w:rFonts w:ascii="Arial" w:hAnsi="Arial" w:cs="Arial"/>
          <w:sz w:val="22"/>
          <w:szCs w:val="22"/>
        </w:rPr>
        <w:t>,</w:t>
      </w:r>
      <w:r w:rsidRPr="008C274B">
        <w:rPr>
          <w:rFonts w:ascii="Arial" w:hAnsi="Arial" w:cs="Arial"/>
          <w:sz w:val="22"/>
          <w:szCs w:val="22"/>
        </w:rPr>
        <w:t xml:space="preserve"> including disruption of their membranes, DNA mutations, and dysfunction of organelles</w:t>
      </w:r>
      <w:r>
        <w:rPr>
          <w:rFonts w:ascii="Arial" w:hAnsi="Arial" w:cs="Arial"/>
          <w:sz w:val="22"/>
          <w:szCs w:val="22"/>
        </w:rPr>
        <w:t>,</w:t>
      </w:r>
      <w:r w:rsidRPr="008C274B">
        <w:rPr>
          <w:rFonts w:ascii="Arial" w:hAnsi="Arial" w:cs="Arial"/>
          <w:sz w:val="22"/>
          <w:szCs w:val="22"/>
        </w:rPr>
        <w:t xml:space="preserve"> often leading to cellular death. In addition, the older the animal, the greater the number of accumulated waste products</w:t>
      </w:r>
      <w:r>
        <w:rPr>
          <w:rFonts w:ascii="Arial" w:hAnsi="Arial" w:cs="Arial"/>
          <w:sz w:val="22"/>
          <w:szCs w:val="22"/>
        </w:rPr>
        <w:t>,</w:t>
      </w:r>
      <w:r w:rsidRPr="008C274B">
        <w:rPr>
          <w:rFonts w:ascii="Arial" w:hAnsi="Arial" w:cs="Arial"/>
          <w:sz w:val="22"/>
          <w:szCs w:val="22"/>
        </w:rPr>
        <w:t xml:space="preserve"> such as oxidized proteins, DNA and lipids </w:t>
      </w:r>
      <w:r>
        <w:rPr>
          <w:rFonts w:ascii="Arial" w:hAnsi="Arial" w:cs="Arial"/>
          <w:sz w:val="22"/>
          <w:szCs w:val="22"/>
        </w:rPr>
        <w:t xml:space="preserve">that </w:t>
      </w:r>
      <w:r w:rsidRPr="008C274B">
        <w:rPr>
          <w:rFonts w:ascii="Arial" w:hAnsi="Arial" w:cs="Arial"/>
          <w:sz w:val="22"/>
          <w:szCs w:val="22"/>
        </w:rPr>
        <w:t xml:space="preserve">are detected. As shown in the figure below, major theories of aging can be lumped into three major categories: Genetic Mutation, Cellular Waste </w:t>
      </w:r>
      <w:r>
        <w:rPr>
          <w:rFonts w:ascii="Arial" w:hAnsi="Arial" w:cs="Arial"/>
          <w:sz w:val="22"/>
          <w:szCs w:val="22"/>
        </w:rPr>
        <w:t>Accumulation</w:t>
      </w:r>
      <w:r w:rsidRPr="008C274B">
        <w:rPr>
          <w:rFonts w:ascii="Arial" w:hAnsi="Arial" w:cs="Arial"/>
          <w:sz w:val="22"/>
          <w:szCs w:val="22"/>
        </w:rPr>
        <w:t xml:space="preserve"> and Wear and Tear. For the reasons above, the Free Radical Theory falls into both the Genetic Mutation and Waste Accumulation </w:t>
      </w:r>
      <w:r w:rsidRPr="00F915D3">
        <w:rPr>
          <w:rFonts w:ascii="Arial" w:hAnsi="Arial" w:cs="Arial"/>
          <w:sz w:val="22"/>
          <w:szCs w:val="22"/>
        </w:rPr>
        <w:t>categories. (</w:t>
      </w:r>
      <w:hyperlink r:id="rId625" w:history="1">
        <w:r w:rsidRPr="00F915D3">
          <w:rPr>
            <w:rStyle w:val="Hyperlink"/>
            <w:rFonts w:ascii="Arial" w:hAnsi="Arial" w:cs="Arial"/>
            <w:sz w:val="22"/>
            <w:szCs w:val="22"/>
          </w:rPr>
          <w:t>http://www.scielo.br/pdf/babt/v53n6/a09v53n6.pdf</w:t>
        </w:r>
      </w:hyperlink>
      <w:r w:rsidRPr="00F915D3">
        <w:rPr>
          <w:rFonts w:ascii="Arial" w:hAnsi="Arial" w:cs="Arial"/>
          <w:sz w:val="22"/>
          <w:szCs w:val="22"/>
        </w:rPr>
        <w:t>)</w:t>
      </w:r>
    </w:p>
    <w:p w:rsidR="0058331B" w:rsidRDefault="0058331B" w:rsidP="0058331B">
      <w:pPr>
        <w:rPr>
          <w:rFonts w:ascii="Arial" w:hAnsi="Arial" w:cs="Arial"/>
          <w:sz w:val="22"/>
          <w:szCs w:val="22"/>
        </w:rPr>
      </w:pPr>
    </w:p>
    <w:p w:rsidR="0058331B" w:rsidRPr="008A4D07" w:rsidRDefault="0058331B" w:rsidP="0058331B">
      <w:pPr>
        <w:spacing w:before="120"/>
        <w:ind w:left="720"/>
        <w:jc w:val="center"/>
        <w:rPr>
          <w:rFonts w:ascii="Calibri" w:hAnsi="Calibri" w:cs="AdvTimes"/>
          <w:sz w:val="22"/>
          <w:szCs w:val="22"/>
        </w:rPr>
      </w:pPr>
      <w:r w:rsidRPr="008A4D07">
        <w:rPr>
          <w:rFonts w:ascii="Calibri" w:hAnsi="Calibri"/>
          <w:noProof/>
        </w:rPr>
        <w:drawing>
          <wp:anchor distT="0" distB="0" distL="114300" distR="114300" simplePos="0" relativeHeight="251965440" behindDoc="0" locked="0" layoutInCell="1" allowOverlap="1" wp14:anchorId="3CE37EDD" wp14:editId="7E86A88B">
            <wp:simplePos x="0" y="0"/>
            <wp:positionH relativeFrom="column">
              <wp:posOffset>457200</wp:posOffset>
            </wp:positionH>
            <wp:positionV relativeFrom="paragraph">
              <wp:posOffset>147955</wp:posOffset>
            </wp:positionV>
            <wp:extent cx="5029835" cy="2888615"/>
            <wp:effectExtent l="0" t="0" r="0" b="6985"/>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029835" cy="2888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4D07">
        <w:rPr>
          <w:rFonts w:ascii="Calibri" w:hAnsi="Calibri" w:cs="Arial"/>
          <w:b/>
          <w:sz w:val="22"/>
          <w:szCs w:val="22"/>
        </w:rPr>
        <w:t>Theories of ageing. Classification.</w:t>
      </w:r>
    </w:p>
    <w:p w:rsidR="0058331B" w:rsidRPr="008A4D07" w:rsidRDefault="0058331B" w:rsidP="0058331B">
      <w:pPr>
        <w:spacing w:before="60"/>
        <w:ind w:left="720" w:right="720"/>
        <w:jc w:val="center"/>
        <w:rPr>
          <w:rFonts w:ascii="Calibri" w:hAnsi="Calibri"/>
          <w:sz w:val="20"/>
          <w:szCs w:val="20"/>
          <w:lang w:val="en"/>
        </w:rPr>
      </w:pPr>
      <w:r>
        <w:rPr>
          <w:rFonts w:ascii="Calibri" w:hAnsi="Calibri"/>
          <w:sz w:val="20"/>
          <w:szCs w:val="20"/>
          <w:lang w:val="en"/>
        </w:rPr>
        <w:t>(</w:t>
      </w:r>
      <w:r w:rsidRPr="008A4D07">
        <w:rPr>
          <w:rFonts w:ascii="Calibri" w:hAnsi="Calibri"/>
          <w:sz w:val="20"/>
          <w:szCs w:val="20"/>
          <w:lang w:val="en"/>
        </w:rPr>
        <w:t>Viña, J., Borrás, C. and Miquel, J. (2007), Theories of ageing. IUBMB Life, 59: 249–254. Doi: 10.1080/152165406011780</w:t>
      </w:r>
      <w:r>
        <w:rPr>
          <w:rFonts w:ascii="Calibri" w:hAnsi="Calibri"/>
          <w:sz w:val="20"/>
          <w:szCs w:val="20"/>
          <w:lang w:val="en"/>
        </w:rPr>
        <w:t>)</w:t>
      </w:r>
    </w:p>
    <w:p w:rsidR="0058331B" w:rsidRPr="0080642A" w:rsidRDefault="0058331B" w:rsidP="0058331B">
      <w:pPr>
        <w:spacing w:before="60"/>
        <w:ind w:left="720" w:right="720"/>
        <w:jc w:val="center"/>
        <w:rPr>
          <w:rFonts w:ascii="Calibri" w:hAnsi="Calibri" w:cs="Arial"/>
          <w:i/>
          <w:sz w:val="20"/>
          <w:szCs w:val="20"/>
        </w:rPr>
      </w:pPr>
      <w:r w:rsidRPr="0080642A">
        <w:rPr>
          <w:rFonts w:ascii="Calibri" w:hAnsi="Calibri" w:cs="Arial"/>
          <w:i/>
          <w:color w:val="0000FF"/>
          <w:sz w:val="20"/>
          <w:szCs w:val="20"/>
        </w:rPr>
        <w:t>(</w:t>
      </w:r>
      <w:hyperlink r:id="rId627" w:history="1">
        <w:r w:rsidRPr="0080642A">
          <w:rPr>
            <w:rStyle w:val="Hyperlink"/>
            <w:rFonts w:ascii="Calibri" w:hAnsi="Calibri"/>
            <w:i/>
            <w:sz w:val="20"/>
            <w:szCs w:val="20"/>
          </w:rPr>
          <w:t>http://onlinelibrary.wiley.com/doi/10.1080/15216540601178067/pdf</w:t>
        </w:r>
      </w:hyperlink>
      <w:r w:rsidRPr="0080642A">
        <w:rPr>
          <w:rFonts w:ascii="Calibri" w:hAnsi="Calibri" w:cs="Arial"/>
          <w:i/>
          <w:sz w:val="20"/>
          <w:szCs w:val="20"/>
        </w:rPr>
        <w:t>)</w:t>
      </w:r>
    </w:p>
    <w:p w:rsidR="0058331B" w:rsidRPr="008C274B"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8C274B">
        <w:rPr>
          <w:rFonts w:ascii="Arial" w:hAnsi="Arial" w:cs="Arial"/>
          <w:sz w:val="22"/>
          <w:szCs w:val="22"/>
        </w:rPr>
        <w:tab/>
        <w:t>Some studies show that overexpression of antioxidant enzymes increases longevity. Yet supplements of antioxidants have not been shown to be effective against age-related diseases and</w:t>
      </w:r>
      <w:r>
        <w:rPr>
          <w:rFonts w:ascii="Arial" w:hAnsi="Arial" w:cs="Arial"/>
          <w:sz w:val="22"/>
          <w:szCs w:val="22"/>
        </w:rPr>
        <w:t>,</w:t>
      </w:r>
      <w:r w:rsidRPr="008C274B">
        <w:rPr>
          <w:rFonts w:ascii="Arial" w:hAnsi="Arial" w:cs="Arial"/>
          <w:sz w:val="22"/>
          <w:szCs w:val="22"/>
        </w:rPr>
        <w:t xml:space="preserve"> in some cases</w:t>
      </w:r>
      <w:r>
        <w:rPr>
          <w:rFonts w:ascii="Arial" w:hAnsi="Arial" w:cs="Arial"/>
          <w:sz w:val="22"/>
          <w:szCs w:val="22"/>
        </w:rPr>
        <w:t>,</w:t>
      </w:r>
      <w:r w:rsidRPr="008C274B">
        <w:rPr>
          <w:rFonts w:ascii="Arial" w:hAnsi="Arial" w:cs="Arial"/>
          <w:sz w:val="22"/>
          <w:szCs w:val="22"/>
        </w:rPr>
        <w:t xml:space="preserve"> they have decreased life expectancy. In other cases, increased generation of ROS has increased life-span. Additional research is needed to clarify these seemingly </w:t>
      </w:r>
      <w:r w:rsidRPr="00F915D3">
        <w:rPr>
          <w:rFonts w:ascii="Arial" w:hAnsi="Arial" w:cs="Arial"/>
          <w:sz w:val="22"/>
          <w:szCs w:val="22"/>
        </w:rPr>
        <w:t>contradictory findings. (</w:t>
      </w:r>
      <w:hyperlink r:id="rId628" w:history="1">
        <w:r w:rsidRPr="00F915D3">
          <w:rPr>
            <w:rStyle w:val="Hyperlink"/>
            <w:rFonts w:ascii="Arial" w:hAnsi="Arial" w:cs="Arial"/>
            <w:sz w:val="22"/>
            <w:szCs w:val="22"/>
          </w:rPr>
          <w:t>http://www.ncbi.nlm.nih.gov/pubmed/8660387</w:t>
        </w:r>
      </w:hyperlink>
      <w:r w:rsidRPr="00F915D3">
        <w:rPr>
          <w:rFonts w:ascii="Arial" w:hAnsi="Arial" w:cs="Arial"/>
          <w:sz w:val="22"/>
          <w:szCs w:val="22"/>
        </w:rPr>
        <w:t>)</w:t>
      </w:r>
    </w:p>
    <w:p w:rsidR="0058331B" w:rsidRPr="008C274B" w:rsidRDefault="0058331B" w:rsidP="0058331B">
      <w:pPr>
        <w:rPr>
          <w:rFonts w:ascii="Arial" w:hAnsi="Arial" w:cs="Arial"/>
          <w:sz w:val="22"/>
          <w:szCs w:val="22"/>
        </w:rPr>
      </w:pPr>
    </w:p>
    <w:p w:rsidR="0058331B" w:rsidRDefault="0058331B" w:rsidP="0058331B">
      <w:pPr>
        <w:rPr>
          <w:rFonts w:ascii="Arial" w:hAnsi="Arial" w:cs="Arial"/>
        </w:rPr>
      </w:pPr>
      <w:r w:rsidRPr="008C274B">
        <w:rPr>
          <w:rFonts w:ascii="Arial" w:hAnsi="Arial" w:cs="Arial"/>
          <w:b/>
        </w:rPr>
        <w:t>More on</w:t>
      </w:r>
      <w:r w:rsidRPr="008C274B">
        <w:rPr>
          <w:rFonts w:ascii="Arial" w:hAnsi="Arial" w:cs="Arial"/>
        </w:rPr>
        <w:t xml:space="preserve"> </w:t>
      </w:r>
      <w:r w:rsidRPr="008C274B">
        <w:rPr>
          <w:rFonts w:ascii="Arial" w:hAnsi="Arial" w:cs="Arial"/>
          <w:b/>
        </w:rPr>
        <w:t>the discovery of</w:t>
      </w:r>
      <w:r>
        <w:rPr>
          <w:rFonts w:ascii="Arial" w:hAnsi="Arial" w:cs="Arial"/>
          <w:b/>
        </w:rPr>
        <w:t xml:space="preserve"> an </w:t>
      </w:r>
      <w:r w:rsidRPr="008C274B">
        <w:rPr>
          <w:rFonts w:ascii="Arial" w:hAnsi="Arial" w:cs="Arial"/>
          <w:b/>
        </w:rPr>
        <w:t>antioxidant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 xml:space="preserve">Although the potential for oxidative damage is built into the mitochondrial reactions of aerobic animals </w:t>
      </w:r>
      <w:r>
        <w:rPr>
          <w:rFonts w:ascii="Arial" w:hAnsi="Arial" w:cs="Arial"/>
          <w:sz w:val="22"/>
          <w:szCs w:val="22"/>
        </w:rPr>
        <w:t xml:space="preserve">in general, humans, in particular, have </w:t>
      </w:r>
      <w:r w:rsidRPr="008C274B">
        <w:rPr>
          <w:rFonts w:ascii="Arial" w:hAnsi="Arial" w:cs="Arial"/>
          <w:sz w:val="22"/>
          <w:szCs w:val="22"/>
        </w:rPr>
        <w:t>mechanisms to protect</w:t>
      </w:r>
      <w:r>
        <w:rPr>
          <w:rFonts w:ascii="Arial" w:hAnsi="Arial" w:cs="Arial"/>
          <w:sz w:val="22"/>
          <w:szCs w:val="22"/>
        </w:rPr>
        <w:t xml:space="preserve"> their</w:t>
      </w:r>
      <w:r w:rsidRPr="008C274B">
        <w:rPr>
          <w:rFonts w:ascii="Arial" w:hAnsi="Arial" w:cs="Arial"/>
          <w:sz w:val="22"/>
          <w:szCs w:val="22"/>
        </w:rPr>
        <w:t xml:space="preserve"> cells from damage caused by free radicals. Antioxidant molecules can accept or donate an electron to a free radical, erasing its unpaired electron situation. This may leave the antioxidant as a free radical but these less reactive substances, often large molecules, may be easily neutralized by </w:t>
      </w:r>
      <w:r w:rsidRPr="008C274B">
        <w:rPr>
          <w:rFonts w:ascii="Arial" w:hAnsi="Arial" w:cs="Arial"/>
          <w:sz w:val="22"/>
          <w:szCs w:val="22"/>
        </w:rPr>
        <w:lastRenderedPageBreak/>
        <w:t>other antioxidants. Molecules with releasable hydrogen atoms can also act as antioxidants to reduce free radicals.</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lang w:val="en"/>
        </w:rPr>
      </w:pPr>
      <w:r w:rsidRPr="008C274B">
        <w:rPr>
          <w:rFonts w:ascii="Arial" w:hAnsi="Arial" w:cs="Arial"/>
          <w:sz w:val="22"/>
          <w:szCs w:val="22"/>
        </w:rPr>
        <w:tab/>
        <w:t>Henry Albright Mattill (1883</w:t>
      </w:r>
      <w:r>
        <w:rPr>
          <w:rFonts w:ascii="Arial" w:hAnsi="Arial" w:cs="Arial"/>
          <w:sz w:val="22"/>
          <w:szCs w:val="22"/>
        </w:rPr>
        <w:t>–</w:t>
      </w:r>
      <w:r w:rsidRPr="008C274B">
        <w:rPr>
          <w:rFonts w:ascii="Arial" w:hAnsi="Arial" w:cs="Arial"/>
          <w:sz w:val="22"/>
          <w:szCs w:val="22"/>
        </w:rPr>
        <w:t xml:space="preserve">1953) is credited with the discovery of the antioxidant function of vitamin E. During his career as a university professor, Mattill had appointments at the Universities of Utah, Iowa, California and Rochester. A paper from the University of Iowa archives, </w:t>
      </w:r>
      <w:r w:rsidRPr="008C274B">
        <w:rPr>
          <w:rFonts w:ascii="Arial" w:hAnsi="Arial" w:cs="Arial"/>
          <w:bCs/>
          <w:sz w:val="22"/>
          <w:szCs w:val="22"/>
        </w:rPr>
        <w:t xml:space="preserve">“The Discovery of the Antioxidant Function of Vitamin E: the Contribution of Henry A. Mattill”, describes Dr. Mattill’s background and details his research on rats that led to the recognition of Vitamin E as an antioxidant. The research of others also working on this problem often received the credit. </w:t>
      </w:r>
      <w:r w:rsidRPr="008C274B">
        <w:rPr>
          <w:rFonts w:ascii="Arial" w:hAnsi="Arial" w:cs="Arial"/>
          <w:sz w:val="22"/>
          <w:szCs w:val="22"/>
        </w:rPr>
        <w:t xml:space="preserve">But in 1980 Karl E. Mason, a </w:t>
      </w:r>
      <w:r w:rsidRPr="008C274B">
        <w:rPr>
          <w:rFonts w:ascii="Arial" w:hAnsi="Arial" w:cs="Arial"/>
          <w:sz w:val="22"/>
          <w:szCs w:val="22"/>
          <w:lang w:val="en"/>
        </w:rPr>
        <w:t>leader in vitamin E studies wrote, “The pioneer studies of Mattill and his colleagues deserved more recognition than they received.”</w:t>
      </w:r>
    </w:p>
    <w:p w:rsidR="0058331B" w:rsidRPr="008C274B" w:rsidRDefault="0058331B" w:rsidP="0058331B">
      <w:pPr>
        <w:rPr>
          <w:rFonts w:ascii="Arial" w:hAnsi="Arial" w:cs="Arial"/>
          <w:sz w:val="22"/>
          <w:szCs w:val="22"/>
          <w:lang w:val="en"/>
        </w:rPr>
      </w:pPr>
    </w:p>
    <w:p w:rsidR="0058331B" w:rsidRDefault="0058331B" w:rsidP="0058331B">
      <w:pPr>
        <w:rPr>
          <w:rFonts w:ascii="Arial" w:hAnsi="Arial" w:cs="Arial"/>
          <w:sz w:val="22"/>
          <w:szCs w:val="22"/>
          <w:lang w:val="en"/>
        </w:rPr>
      </w:pPr>
      <w:r w:rsidRPr="008C274B">
        <w:rPr>
          <w:rFonts w:ascii="Arial" w:hAnsi="Arial" w:cs="Arial"/>
          <w:sz w:val="19"/>
          <w:szCs w:val="19"/>
          <w:lang w:val="en"/>
        </w:rPr>
        <w:tab/>
      </w:r>
      <w:r w:rsidRPr="008C274B">
        <w:rPr>
          <w:rFonts w:ascii="Arial" w:hAnsi="Arial" w:cs="Arial"/>
          <w:sz w:val="22"/>
          <w:szCs w:val="22"/>
          <w:lang w:val="en"/>
        </w:rPr>
        <w:t>When Mattill kept male and female rats on basic diets of milk and cornstarch, they became sterile. Manipulating the percentage of butterfat and other ingredients did not change their inability to reproduce. So he modified these diets by adding vitamins. The addition of vitamins A, B or C had no effect, but when he added wheat germ or fresh spinach, their fertility returned. Mattill hypothesized that these foods must contain an anti-sterility factor.</w:t>
      </w:r>
    </w:p>
    <w:p w:rsidR="0058331B" w:rsidRPr="008C274B" w:rsidRDefault="0058331B" w:rsidP="0058331B">
      <w:pPr>
        <w:rPr>
          <w:rFonts w:ascii="Arial" w:hAnsi="Arial" w:cs="Arial"/>
          <w:sz w:val="22"/>
          <w:szCs w:val="22"/>
          <w:lang w:val="en"/>
        </w:rPr>
      </w:pPr>
    </w:p>
    <w:p w:rsidR="0058331B" w:rsidRPr="00F915D3" w:rsidRDefault="0058331B" w:rsidP="0058331B">
      <w:pPr>
        <w:rPr>
          <w:rFonts w:ascii="Arial" w:hAnsi="Arial" w:cs="Arial"/>
        </w:rPr>
      </w:pPr>
      <w:r w:rsidRPr="008C274B">
        <w:rPr>
          <w:rFonts w:ascii="Arial" w:hAnsi="Arial" w:cs="Arial"/>
          <w:sz w:val="22"/>
          <w:szCs w:val="22"/>
          <w:lang w:val="en"/>
        </w:rPr>
        <w:tab/>
        <w:t>At the same time</w:t>
      </w:r>
      <w:r>
        <w:rPr>
          <w:rFonts w:ascii="Arial" w:hAnsi="Arial" w:cs="Arial"/>
          <w:sz w:val="22"/>
          <w:szCs w:val="22"/>
          <w:lang w:val="en"/>
        </w:rPr>
        <w:t>,</w:t>
      </w:r>
      <w:r w:rsidRPr="008C274B">
        <w:rPr>
          <w:rFonts w:ascii="Arial" w:hAnsi="Arial" w:cs="Arial"/>
          <w:sz w:val="22"/>
          <w:szCs w:val="22"/>
          <w:lang w:val="en"/>
        </w:rPr>
        <w:t xml:space="preserve"> Barnett Sure at the University </w:t>
      </w:r>
      <w:r>
        <w:rPr>
          <w:rFonts w:ascii="Arial" w:hAnsi="Arial" w:cs="Arial"/>
          <w:sz w:val="22"/>
          <w:szCs w:val="22"/>
          <w:lang w:val="en"/>
        </w:rPr>
        <w:t xml:space="preserve">of </w:t>
      </w:r>
      <w:r w:rsidRPr="008C274B">
        <w:rPr>
          <w:rFonts w:ascii="Arial" w:hAnsi="Arial" w:cs="Arial"/>
          <w:sz w:val="22"/>
          <w:szCs w:val="22"/>
          <w:lang w:val="en"/>
        </w:rPr>
        <w:t xml:space="preserve">Arkansas came to the same conclusions, namely that something was missing from the milk diets. Since vitamins A, B, C and D were already discovered; he decided to call this new substance, vitamin E. </w:t>
      </w:r>
      <w:r w:rsidRPr="00F915D3">
        <w:rPr>
          <w:rFonts w:ascii="Arial" w:hAnsi="Arial" w:cs="Arial"/>
          <w:sz w:val="22"/>
          <w:szCs w:val="22"/>
          <w:lang w:val="en"/>
        </w:rPr>
        <w:t>(</w:t>
      </w:r>
      <w:hyperlink r:id="rId629" w:history="1">
        <w:r w:rsidRPr="00F915D3">
          <w:rPr>
            <w:rStyle w:val="Hyperlink"/>
            <w:rFonts w:ascii="Arial" w:hAnsi="Arial" w:cs="Arial"/>
            <w:sz w:val="22"/>
            <w:szCs w:val="22"/>
          </w:rPr>
          <w:t>http://jn.nutrition.org/content/135/3/363.short</w:t>
        </w:r>
      </w:hyperlink>
      <w:r w:rsidRPr="00F915D3">
        <w:rPr>
          <w:rFonts w:ascii="Arial" w:hAnsi="Arial" w:cs="Arial"/>
          <w:sz w:val="22"/>
          <w:szCs w:val="22"/>
        </w:rPr>
        <w:t>)</w:t>
      </w:r>
    </w:p>
    <w:p w:rsidR="0058331B" w:rsidRPr="008C274B" w:rsidRDefault="0058331B" w:rsidP="0058331B">
      <w:pPr>
        <w:rPr>
          <w:rFonts w:ascii="Arial" w:hAnsi="Arial" w:cs="Arial"/>
          <w:sz w:val="22"/>
          <w:szCs w:val="22"/>
        </w:rPr>
      </w:pPr>
    </w:p>
    <w:p w:rsidR="0058331B" w:rsidRPr="00F915D3" w:rsidRDefault="0058331B" w:rsidP="0058331B">
      <w:pPr>
        <w:rPr>
          <w:rFonts w:ascii="Arial" w:hAnsi="Arial" w:cs="Arial"/>
          <w:b/>
          <w:sz w:val="22"/>
          <w:szCs w:val="22"/>
        </w:rPr>
      </w:pPr>
      <w:r w:rsidRPr="008C274B">
        <w:rPr>
          <w:rFonts w:ascii="Arial" w:hAnsi="Arial" w:cs="Arial"/>
          <w:sz w:val="22"/>
          <w:szCs w:val="22"/>
        </w:rPr>
        <w:tab/>
        <w:t xml:space="preserve">According to the U.S. Department of Agriculture (USDA), “A dietary antioxidant is a substance in foods that significantly decreases the adverse effects of reactive oxygen species, reactive nitrogen species or both on normal physiological function in humans.” </w:t>
      </w:r>
      <w:r w:rsidRPr="00F915D3">
        <w:rPr>
          <w:rFonts w:ascii="Arial" w:hAnsi="Arial" w:cs="Arial"/>
          <w:sz w:val="22"/>
          <w:szCs w:val="22"/>
        </w:rPr>
        <w:t>(</w:t>
      </w:r>
      <w:hyperlink r:id="rId630" w:history="1">
        <w:r w:rsidRPr="00F915D3">
          <w:rPr>
            <w:rStyle w:val="Hyperlink"/>
            <w:rFonts w:ascii="Arial" w:hAnsi="Arial" w:cs="Arial"/>
            <w:sz w:val="22"/>
            <w:szCs w:val="22"/>
          </w:rPr>
          <w:t>https://fnic.nal.usda.gov/sites/fnic.nal.usda.gov/files/uploads/3-5_150.pdf</w:t>
        </w:r>
      </w:hyperlink>
      <w:r w:rsidRPr="00F915D3">
        <w:rPr>
          <w:rFonts w:ascii="Arial" w:hAnsi="Arial" w:cs="Arial"/>
          <w:sz w:val="22"/>
          <w:szCs w:val="22"/>
        </w:rPr>
        <w:t>)</w:t>
      </w:r>
      <w:r w:rsidRPr="00F915D3">
        <w:rPr>
          <w:rFonts w:ascii="Arial" w:hAnsi="Arial" w:cs="Arial"/>
          <w:b/>
          <w:sz w:val="22"/>
          <w:szCs w:val="22"/>
        </w:rPr>
        <w:tab/>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b/>
        </w:rPr>
        <w:t xml:space="preserve">More on </w:t>
      </w:r>
      <w:r>
        <w:rPr>
          <w:rFonts w:ascii="Arial" w:hAnsi="Arial" w:cs="Arial"/>
          <w:b/>
        </w:rPr>
        <w:t xml:space="preserve">the </w:t>
      </w:r>
      <w:r w:rsidRPr="008C274B">
        <w:rPr>
          <w:rFonts w:ascii="Arial" w:hAnsi="Arial" w:cs="Arial"/>
          <w:b/>
        </w:rPr>
        <w:t>chemistry of antioxidants</w:t>
      </w:r>
      <w:r>
        <w:rPr>
          <w:rFonts w:ascii="Arial" w:hAnsi="Arial" w:cs="Arial"/>
          <w:b/>
        </w:rPr>
        <w:t>—</w:t>
      </w:r>
      <w:r w:rsidRPr="008C274B">
        <w:rPr>
          <w:rFonts w:ascii="Arial" w:hAnsi="Arial" w:cs="Arial"/>
          <w:b/>
        </w:rPr>
        <w:t>phytochemicals</w:t>
      </w:r>
    </w:p>
    <w:p w:rsidR="0058331B" w:rsidRDefault="0058331B" w:rsidP="0058331B">
      <w:pPr>
        <w:pStyle w:val="Default"/>
        <w:rPr>
          <w:rFonts w:ascii="Arial" w:hAnsi="Arial" w:cs="Arial"/>
          <w:color w:val="auto"/>
          <w:sz w:val="22"/>
          <w:szCs w:val="22"/>
        </w:rPr>
      </w:pPr>
    </w:p>
    <w:p w:rsidR="0058331B" w:rsidRPr="008C274B" w:rsidRDefault="0058331B" w:rsidP="0058331B">
      <w:pPr>
        <w:pStyle w:val="Default"/>
        <w:rPr>
          <w:rFonts w:ascii="Arial" w:hAnsi="Arial" w:cs="Arial"/>
          <w:color w:val="auto"/>
          <w:sz w:val="22"/>
          <w:szCs w:val="22"/>
        </w:rPr>
      </w:pPr>
      <w:r w:rsidRPr="008C274B">
        <w:rPr>
          <w:rFonts w:ascii="Arial" w:hAnsi="Arial" w:cs="Arial"/>
          <w:color w:val="auto"/>
          <w:sz w:val="22"/>
          <w:szCs w:val="22"/>
        </w:rPr>
        <w:tab/>
        <w:t>The energy from sunlight drives photosynthesis and exposes plants to much potentially damaging ultraviolet (UV) radiation which can generate free radicals. To protect against free radical damage to their cells, plants internally generate phytochemicals. These powerful antioxidants such as flavonoids, allyl sulfides, polyphenols and carotenoids can donate electrons to neutralize ROS.</w:t>
      </w:r>
      <w:r>
        <w:rPr>
          <w:rFonts w:ascii="Arial" w:hAnsi="Arial" w:cs="Arial"/>
          <w:color w:val="auto"/>
          <w:sz w:val="22"/>
          <w:szCs w:val="22"/>
        </w:rPr>
        <w:t xml:space="preserve"> Each of these is covered in a separate section of this Teacher’s Guide, below.</w:t>
      </w:r>
    </w:p>
    <w:p w:rsidR="0058331B" w:rsidRPr="008C274B" w:rsidRDefault="0058331B" w:rsidP="0058331B">
      <w:pPr>
        <w:pStyle w:val="Default"/>
        <w:rPr>
          <w:rFonts w:ascii="Arial" w:hAnsi="Arial" w:cs="Arial"/>
          <w:color w:val="auto"/>
          <w:sz w:val="22"/>
          <w:szCs w:val="22"/>
        </w:rPr>
      </w:pPr>
    </w:p>
    <w:p w:rsidR="0058331B" w:rsidRPr="00341684" w:rsidRDefault="0058331B" w:rsidP="0058331B">
      <w:pPr>
        <w:pStyle w:val="Default"/>
        <w:ind w:firstLine="720"/>
        <w:rPr>
          <w:rFonts w:ascii="Arial" w:hAnsi="Arial" w:cs="Arial"/>
          <w:b/>
          <w:sz w:val="22"/>
          <w:szCs w:val="22"/>
        </w:rPr>
      </w:pPr>
      <w:r w:rsidRPr="00341684">
        <w:rPr>
          <w:rFonts w:ascii="Arial" w:hAnsi="Arial" w:cs="Arial"/>
          <w:b/>
          <w:sz w:val="22"/>
          <w:szCs w:val="22"/>
        </w:rPr>
        <w:t>Flavonoids</w:t>
      </w:r>
    </w:p>
    <w:p w:rsidR="0058331B" w:rsidRPr="00341684" w:rsidRDefault="0058331B" w:rsidP="0058331B">
      <w:pPr>
        <w:pStyle w:val="Default"/>
        <w:rPr>
          <w:rFonts w:ascii="Arial" w:hAnsi="Arial" w:cs="Arial"/>
          <w:sz w:val="22"/>
          <w:szCs w:val="22"/>
        </w:rPr>
      </w:pPr>
    </w:p>
    <w:p w:rsidR="0058331B" w:rsidRDefault="0058331B" w:rsidP="0058331B">
      <w:pPr>
        <w:pStyle w:val="Default"/>
        <w:rPr>
          <w:rFonts w:ascii="Arial" w:hAnsi="Arial" w:cs="Arial"/>
          <w:color w:val="auto"/>
          <w:sz w:val="22"/>
          <w:szCs w:val="22"/>
        </w:rPr>
      </w:pPr>
      <w:r w:rsidRPr="008C274B">
        <w:rPr>
          <w:rFonts w:ascii="Arial" w:hAnsi="Arial" w:cs="Arial"/>
          <w:color w:val="auto"/>
          <w:sz w:val="22"/>
          <w:szCs w:val="22"/>
        </w:rPr>
        <w:tab/>
        <w:t>Flavonoids are a water soluble type of phytochemical that are responsible for the bright colors in berries, tomatoes and peppers as well as the taste and odor that deter insects and birds as introduced in the Porterfield antioxidants article. Plants produce flavonoids and store them in their leaves. Thus, a diet of whole grains and fresh fruits and vegetables is usually rich in antioxidants that can reduce free radicals. This protects human cells against the damaging effects of ROS on macromolecules such as lipids, carbohydrates, proteins and DNA. Note that foods that have been processed and/or refined do not contain phytochemicals.</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ab/>
        <w:t>Flavonoids are broken down in the digestive tract. Their chemical structure determines their ability to chelate and reduce harmful free metal ions such as those of iron and copper and thus reduce lipid peroxidation. Their hydroxyl groups (see the formulas below) provide the structural ability to reduce antioxidants by acting as chelating agents.</w:t>
      </w:r>
    </w:p>
    <w:p w:rsidR="0058331B" w:rsidRPr="00F915D3" w:rsidRDefault="0058331B" w:rsidP="0058331B">
      <w:pPr>
        <w:rPr>
          <w:rFonts w:ascii="Arial" w:hAnsi="Arial" w:cs="Arial"/>
          <w:sz w:val="22"/>
          <w:szCs w:val="22"/>
        </w:rPr>
      </w:pPr>
      <w:r w:rsidRPr="00F915D3">
        <w:rPr>
          <w:rFonts w:ascii="Arial" w:hAnsi="Arial" w:cs="Arial"/>
          <w:sz w:val="22"/>
          <w:szCs w:val="22"/>
        </w:rPr>
        <w:lastRenderedPageBreak/>
        <w:t>(</w:t>
      </w:r>
      <w:hyperlink r:id="rId631" w:history="1">
        <w:r w:rsidRPr="00F915D3">
          <w:rPr>
            <w:rStyle w:val="Hyperlink"/>
            <w:rFonts w:ascii="Arial" w:hAnsi="Arial" w:cs="Arial"/>
            <w:sz w:val="22"/>
            <w:szCs w:val="22"/>
          </w:rPr>
          <w:t>http://www.ncbi.nlm.nih.gov/pubmed/12550068</w:t>
        </w:r>
      </w:hyperlink>
      <w:r w:rsidRPr="00F915D3">
        <w:rPr>
          <w:rFonts w:ascii="Arial" w:hAnsi="Arial" w:cs="Arial"/>
          <w:sz w:val="22"/>
          <w:szCs w:val="22"/>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Flavonoids are a type of phenolic compound. The structure of plant phenolics comes from basic phenol, a benzene ring with a hydroxyl group attached (shown below on the left). The basic structure of a flavonoid (a type of phenolic compound) is shown on the right. Note, this is C</w:t>
      </w:r>
      <w:r w:rsidRPr="008C274B">
        <w:rPr>
          <w:rFonts w:ascii="Arial" w:hAnsi="Arial" w:cs="Arial"/>
          <w:sz w:val="22"/>
          <w:szCs w:val="22"/>
          <w:vertAlign w:val="subscript"/>
        </w:rPr>
        <w:t>6</w:t>
      </w:r>
      <w:r w:rsidRPr="008C274B">
        <w:rPr>
          <w:rFonts w:ascii="Arial" w:hAnsi="Arial" w:cs="Arial"/>
          <w:sz w:val="22"/>
          <w:szCs w:val="22"/>
        </w:rPr>
        <w:t>-C</w:t>
      </w:r>
      <w:r w:rsidRPr="008C274B">
        <w:rPr>
          <w:rFonts w:ascii="Arial" w:hAnsi="Arial" w:cs="Arial"/>
          <w:sz w:val="22"/>
          <w:szCs w:val="22"/>
          <w:vertAlign w:val="subscript"/>
        </w:rPr>
        <w:t>3</w:t>
      </w:r>
      <w:r w:rsidRPr="008C274B">
        <w:rPr>
          <w:rFonts w:ascii="Arial" w:hAnsi="Arial" w:cs="Arial"/>
          <w:sz w:val="22"/>
          <w:szCs w:val="22"/>
        </w:rPr>
        <w:t>-C</w:t>
      </w:r>
      <w:r w:rsidRPr="008C274B">
        <w:rPr>
          <w:rFonts w:ascii="Arial" w:hAnsi="Arial" w:cs="Arial"/>
          <w:sz w:val="22"/>
          <w:szCs w:val="22"/>
          <w:vertAlign w:val="subscript"/>
        </w:rPr>
        <w:t>6</w:t>
      </w:r>
      <w:r>
        <w:rPr>
          <w:rFonts w:ascii="Arial" w:hAnsi="Arial" w:cs="Arial"/>
          <w:sz w:val="22"/>
          <w:szCs w:val="22"/>
        </w:rPr>
        <w:t>,</w:t>
      </w:r>
      <w:r w:rsidRPr="008C274B">
        <w:rPr>
          <w:rFonts w:ascii="Arial" w:hAnsi="Arial" w:cs="Arial"/>
          <w:sz w:val="22"/>
          <w:szCs w:val="22"/>
        </w:rPr>
        <w:t xml:space="preserve"> arranged in two benzene rings (A and B) and a central heterocyclic ring (C) with an oxygen atom.</w:t>
      </w:r>
    </w:p>
    <w:p w:rsidR="0058331B" w:rsidRPr="008C274B" w:rsidRDefault="0058331B" w:rsidP="0058331B">
      <w:pPr>
        <w:ind w:left="720"/>
        <w:rPr>
          <w:rFonts w:ascii="Arial" w:hAnsi="Arial" w:cs="Arial"/>
          <w:sz w:val="22"/>
          <w:szCs w:val="22"/>
        </w:rPr>
      </w:pPr>
      <w:r w:rsidRPr="008C274B">
        <w:rPr>
          <w:rFonts w:ascii="Arial" w:hAnsi="Arial" w:cs="Arial"/>
          <w:noProof/>
          <w:sz w:val="22"/>
          <w:szCs w:val="22"/>
        </w:rPr>
        <w:drawing>
          <wp:inline distT="0" distB="0" distL="0" distR="0" wp14:anchorId="0EFCC88C" wp14:editId="12A653A4">
            <wp:extent cx="5052060" cy="1744980"/>
            <wp:effectExtent l="0" t="0" r="0" b="7620"/>
            <wp:docPr id="312" name="Picture 312" descr="phenol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henolics"/>
                    <pic:cNvPicPr>
                      <a:picLocks noChangeAspect="1" noChangeArrowheads="1"/>
                    </pic:cNvPicPr>
                  </pic:nvPicPr>
                  <pic:blipFill>
                    <a:blip r:embed="rId632">
                      <a:extLst>
                        <a:ext uri="{28A0092B-C50C-407E-A947-70E740481C1C}">
                          <a14:useLocalDpi xmlns:a14="http://schemas.microsoft.com/office/drawing/2010/main" val="0"/>
                        </a:ext>
                      </a:extLst>
                    </a:blip>
                    <a:srcRect t="6897" r="801" b="11494"/>
                    <a:stretch>
                      <a:fillRect/>
                    </a:stretch>
                  </pic:blipFill>
                  <pic:spPr bwMode="auto">
                    <a:xfrm>
                      <a:off x="0" y="0"/>
                      <a:ext cx="5052060" cy="1744980"/>
                    </a:xfrm>
                    <a:prstGeom prst="rect">
                      <a:avLst/>
                    </a:prstGeom>
                    <a:noFill/>
                    <a:ln>
                      <a:noFill/>
                    </a:ln>
                  </pic:spPr>
                </pic:pic>
              </a:graphicData>
            </a:graphic>
          </wp:inline>
        </w:drawing>
      </w:r>
    </w:p>
    <w:p w:rsidR="0058331B" w:rsidRPr="008C274B" w:rsidRDefault="0058331B" w:rsidP="0058331B">
      <w:pPr>
        <w:ind w:left="720" w:right="720"/>
        <w:jc w:val="center"/>
        <w:rPr>
          <w:rFonts w:ascii="Calibri" w:hAnsi="Calibri" w:cs="Arial"/>
          <w:sz w:val="20"/>
          <w:szCs w:val="20"/>
        </w:rPr>
      </w:pPr>
      <w:r w:rsidRPr="006A3DF9">
        <w:rPr>
          <w:rFonts w:ascii="Arial" w:hAnsi="Arial" w:cs="Arial"/>
          <w:i/>
          <w:sz w:val="22"/>
          <w:szCs w:val="22"/>
        </w:rPr>
        <w:t>(</w:t>
      </w:r>
      <w:hyperlink r:id="rId633" w:history="1">
        <w:r w:rsidRPr="006A3DF9">
          <w:rPr>
            <w:rStyle w:val="Hyperlink"/>
            <w:rFonts w:ascii="Calibri" w:hAnsi="Calibri"/>
            <w:i/>
            <w:sz w:val="20"/>
            <w:szCs w:val="20"/>
          </w:rPr>
          <w:t>http://www.academicjournals.org/article/article1380724896_Ghasemzadeh%20and%20Ghasemzadeh.pdf</w:t>
        </w:r>
      </w:hyperlink>
      <w:r w:rsidRPr="008C274B">
        <w:rPr>
          <w:rFonts w:ascii="Calibri" w:hAnsi="Calibri" w:cs="Arial"/>
          <w:sz w:val="20"/>
          <w:szCs w:val="20"/>
        </w:rPr>
        <w:t>)</w:t>
      </w:r>
    </w:p>
    <w:p w:rsidR="0058331B" w:rsidRPr="008C274B" w:rsidRDefault="0058331B" w:rsidP="0058331B">
      <w:pPr>
        <w:rPr>
          <w:rFonts w:ascii="Arial" w:hAnsi="Arial" w:cs="Arial"/>
          <w:b/>
          <w:sz w:val="22"/>
          <w:szCs w:val="22"/>
        </w:rPr>
      </w:pPr>
    </w:p>
    <w:p w:rsidR="0058331B" w:rsidRPr="008C274B" w:rsidRDefault="0058331B" w:rsidP="0058331B">
      <w:pPr>
        <w:rPr>
          <w:rFonts w:ascii="Arial" w:hAnsi="Arial" w:cs="Arial"/>
          <w:sz w:val="22"/>
          <w:szCs w:val="22"/>
        </w:rPr>
      </w:pPr>
      <w:r w:rsidRPr="008C274B">
        <w:rPr>
          <w:rFonts w:ascii="Arial" w:hAnsi="Arial" w:cs="Arial"/>
          <w:b/>
          <w:sz w:val="22"/>
          <w:szCs w:val="22"/>
        </w:rPr>
        <w:tab/>
      </w:r>
      <w:r w:rsidRPr="008C274B">
        <w:rPr>
          <w:rFonts w:ascii="Arial" w:hAnsi="Arial" w:cs="Arial"/>
          <w:sz w:val="22"/>
          <w:szCs w:val="22"/>
        </w:rPr>
        <w:t>Below are structural formulas for the six flavonoid subclasses. Note the similarity in their basic hydrocarbon structures.</w:t>
      </w:r>
    </w:p>
    <w:p w:rsidR="0058331B" w:rsidRPr="008C274B" w:rsidRDefault="0058331B" w:rsidP="0058331B">
      <w:pPr>
        <w:jc w:val="center"/>
      </w:pPr>
      <w:r w:rsidRPr="008C274B">
        <w:fldChar w:fldCharType="begin"/>
      </w:r>
      <w:r w:rsidRPr="008C274B">
        <w:instrText xml:space="preserve"> INCLUDEPICTURE "http://www.akspublication.com/paper05_jul-dec2007/figure1.gif" \* MERGEFORMATINET </w:instrText>
      </w:r>
      <w:r w:rsidRPr="008C274B">
        <w:fldChar w:fldCharType="separate"/>
      </w:r>
      <w:r>
        <w:fldChar w:fldCharType="begin"/>
      </w:r>
      <w:r>
        <w:instrText xml:space="preserve"> INCLUDEPICTURE  "http://www.akspublication.com/paper05_jul-dec2007/figure1.gif" \* MERGEFORMATINET </w:instrText>
      </w:r>
      <w:r>
        <w:fldChar w:fldCharType="separate"/>
      </w:r>
      <w:r w:rsidR="008D048B">
        <w:fldChar w:fldCharType="begin"/>
      </w:r>
      <w:r w:rsidR="008D048B">
        <w:instrText xml:space="preserve"> INCLUDEPICTURE  "http://www.akspublication.com/paper05_jul-dec2007/figure1.gif" \* MERGEFORMATINET </w:instrText>
      </w:r>
      <w:r w:rsidR="008D048B">
        <w:fldChar w:fldCharType="separate"/>
      </w:r>
      <w:r w:rsidR="00964E8F">
        <w:fldChar w:fldCharType="begin"/>
      </w:r>
      <w:r w:rsidR="00964E8F">
        <w:instrText xml:space="preserve"> INCLUDEPICTURE  "http://www.akspublication.com/paper05_jul-dec2007/figure1.gif" \* MERGEFORMATINET </w:instrText>
      </w:r>
      <w:r w:rsidR="00964E8F">
        <w:fldChar w:fldCharType="separate"/>
      </w:r>
      <w:r w:rsidR="00BF1F0D">
        <w:fldChar w:fldCharType="begin"/>
      </w:r>
      <w:r w:rsidR="00BF1F0D">
        <w:instrText xml:space="preserve"> INCLUDEPICTURE  "http://www.akspublication.com/paper05_jul-dec2007/figure1.gif" \* MERGEFORMATINET </w:instrText>
      </w:r>
      <w:r w:rsidR="00BF1F0D">
        <w:fldChar w:fldCharType="separate"/>
      </w:r>
      <w:r w:rsidR="00C06F90">
        <w:fldChar w:fldCharType="begin"/>
      </w:r>
      <w:r w:rsidR="00C06F90">
        <w:instrText xml:space="preserve"> </w:instrText>
      </w:r>
      <w:r w:rsidR="00C06F90">
        <w:instrText>INCLUDEPICTURE  "http://www.akspublication.com/paper05_jul-dec2007/figure1.gif" \* MERGEFORMATINET</w:instrText>
      </w:r>
      <w:r w:rsidR="00C06F90">
        <w:instrText xml:space="preserve"> </w:instrText>
      </w:r>
      <w:r w:rsidR="00C06F90">
        <w:fldChar w:fldCharType="separate"/>
      </w:r>
      <w:r w:rsidR="00C06F90">
        <w:pict>
          <v:shape id="_x0000_i1032" type="#_x0000_t75" style="width:382.9pt;height:243pt">
            <v:imagedata r:id="rId634" r:href="rId635"/>
          </v:shape>
        </w:pict>
      </w:r>
      <w:r w:rsidR="00C06F90">
        <w:fldChar w:fldCharType="end"/>
      </w:r>
      <w:r w:rsidR="00BF1F0D">
        <w:fldChar w:fldCharType="end"/>
      </w:r>
      <w:r w:rsidR="00964E8F">
        <w:fldChar w:fldCharType="end"/>
      </w:r>
      <w:r w:rsidR="008D048B">
        <w:fldChar w:fldCharType="end"/>
      </w:r>
      <w:r>
        <w:fldChar w:fldCharType="end"/>
      </w:r>
      <w:r w:rsidRPr="008C274B">
        <w:fldChar w:fldCharType="end"/>
      </w:r>
    </w:p>
    <w:p w:rsidR="0058331B" w:rsidRPr="003D6E04" w:rsidRDefault="0058331B" w:rsidP="0058331B">
      <w:pPr>
        <w:jc w:val="center"/>
        <w:rPr>
          <w:rFonts w:ascii="Calibri" w:hAnsi="Calibri" w:cs="Arial"/>
          <w:sz w:val="22"/>
          <w:szCs w:val="22"/>
        </w:rPr>
      </w:pPr>
      <w:r w:rsidRPr="003D6E04">
        <w:rPr>
          <w:rFonts w:ascii="Calibri" w:hAnsi="Calibri" w:cs="Arial"/>
          <w:sz w:val="22"/>
          <w:szCs w:val="22"/>
        </w:rPr>
        <w:t>Structures of the major classes of flavonoids</w:t>
      </w:r>
    </w:p>
    <w:p w:rsidR="0058331B" w:rsidRPr="003D6E04" w:rsidRDefault="0058331B" w:rsidP="0058331B">
      <w:pPr>
        <w:jc w:val="center"/>
        <w:rPr>
          <w:rFonts w:ascii="Calibri" w:hAnsi="Calibri" w:cs="Arial"/>
          <w:i/>
          <w:sz w:val="20"/>
          <w:szCs w:val="20"/>
        </w:rPr>
      </w:pPr>
      <w:r w:rsidRPr="003D6E04">
        <w:rPr>
          <w:rFonts w:ascii="Calibri" w:hAnsi="Calibri" w:cs="Arial"/>
          <w:i/>
          <w:sz w:val="20"/>
          <w:szCs w:val="20"/>
        </w:rPr>
        <w:t>(</w:t>
      </w:r>
      <w:hyperlink r:id="rId636" w:history="1">
        <w:r w:rsidRPr="003D6E04">
          <w:rPr>
            <w:rStyle w:val="Hyperlink"/>
            <w:rFonts w:ascii="Calibri" w:hAnsi="Calibri"/>
            <w:i/>
            <w:sz w:val="20"/>
            <w:szCs w:val="20"/>
          </w:rPr>
          <w:t>http://www.akspublication.com/paper05_jul-dec2007.htm</w:t>
        </w:r>
      </w:hyperlink>
      <w:r w:rsidRPr="003D6E04">
        <w:rPr>
          <w:rFonts w:ascii="Calibri" w:hAnsi="Calibri" w:cs="Arial"/>
          <w:i/>
          <w:sz w:val="20"/>
          <w:szCs w:val="20"/>
        </w:rPr>
        <w:t>)</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Many plant foods are very rich in flavonoids. To date, chemical research has not verified their ability to prevent cancer and other serious diseases and conditions. The table below shows the six subclasses of flavonoids (structures are pictured above), their dietary compounds and some of their food sources.</w:t>
      </w:r>
    </w:p>
    <w:p w:rsidR="0058331B" w:rsidRPr="008C274B" w:rsidRDefault="0058331B" w:rsidP="0058331B">
      <w:pPr>
        <w:rPr>
          <w:rFonts w:ascii="Arial" w:hAnsi="Arial" w:cs="Arial"/>
          <w:sz w:val="22"/>
          <w:szCs w:val="22"/>
        </w:rPr>
      </w:pPr>
    </w:p>
    <w:tbl>
      <w:tblPr>
        <w:tblW w:w="4249" w:type="pct"/>
        <w:jc w:val="center"/>
        <w:tblCellSpacing w:w="0" w:type="dxa"/>
        <w:tblBorders>
          <w:top w:val="single" w:sz="6" w:space="0" w:color="E0E0E0"/>
          <w:left w:val="single" w:sz="6" w:space="0" w:color="E0E0E0"/>
          <w:bottom w:val="single" w:sz="6" w:space="0" w:color="E0E0E0"/>
          <w:right w:val="single" w:sz="6" w:space="0" w:color="E0E0E0"/>
        </w:tblBorders>
        <w:tblCellMar>
          <w:top w:w="30" w:type="dxa"/>
          <w:left w:w="30" w:type="dxa"/>
          <w:bottom w:w="30" w:type="dxa"/>
          <w:right w:w="30" w:type="dxa"/>
        </w:tblCellMar>
        <w:tblLook w:val="04A0" w:firstRow="1" w:lastRow="0" w:firstColumn="1" w:lastColumn="0" w:noHBand="0" w:noVBand="1"/>
      </w:tblPr>
      <w:tblGrid>
        <w:gridCol w:w="1823"/>
        <w:gridCol w:w="3059"/>
        <w:gridCol w:w="3263"/>
      </w:tblGrid>
      <w:tr w:rsidR="0058331B" w:rsidRPr="00F915D3" w:rsidTr="0058331B">
        <w:trPr>
          <w:trHeight w:val="697"/>
          <w:tblCellSpacing w:w="0" w:type="dxa"/>
          <w:jc w:val="center"/>
        </w:trPr>
        <w:tc>
          <w:tcPr>
            <w:tcW w:w="5000" w:type="pct"/>
            <w:gridSpan w:val="3"/>
            <w:tcBorders>
              <w:top w:val="nil"/>
              <w:left w:val="nil"/>
              <w:bottom w:val="nil"/>
              <w:right w:val="nil"/>
            </w:tcBorders>
            <w:shd w:val="clear" w:color="auto" w:fill="auto"/>
            <w:tcMar>
              <w:top w:w="75" w:type="dxa"/>
              <w:left w:w="150" w:type="dxa"/>
              <w:bottom w:w="75" w:type="dxa"/>
              <w:right w:w="75" w:type="dxa"/>
            </w:tcMar>
            <w:vAlign w:val="center"/>
            <w:hideMark/>
          </w:tcPr>
          <w:p w:rsidR="0058331B" w:rsidRPr="00F915D3" w:rsidRDefault="0058331B" w:rsidP="0058331B">
            <w:pPr>
              <w:pBdr>
                <w:top w:val="single" w:sz="6" w:space="0" w:color="E0E0E0"/>
                <w:left w:val="single" w:sz="2" w:space="0" w:color="E0E0E0"/>
                <w:bottom w:val="single" w:sz="2" w:space="0" w:color="E0E0E0"/>
                <w:right w:val="single" w:sz="2" w:space="0" w:color="E0E0E0"/>
              </w:pBdr>
              <w:shd w:val="clear" w:color="auto" w:fill="F2F2F2"/>
              <w:spacing w:line="330" w:lineRule="atLeast"/>
              <w:rPr>
                <w:rFonts w:ascii="Arial" w:hAnsi="Arial" w:cs="Arial"/>
                <w:b/>
                <w:bCs/>
                <w:sz w:val="20"/>
                <w:szCs w:val="20"/>
              </w:rPr>
            </w:pPr>
            <w:bookmarkStart w:id="70" w:name="table-1"/>
            <w:bookmarkEnd w:id="70"/>
            <w:r w:rsidRPr="00F915D3">
              <w:rPr>
                <w:rFonts w:ascii="Arial" w:hAnsi="Arial" w:cs="Arial"/>
                <w:b/>
                <w:bCs/>
                <w:sz w:val="20"/>
                <w:szCs w:val="20"/>
              </w:rPr>
              <w:lastRenderedPageBreak/>
              <w:t xml:space="preserve">Table 1. Common Dietary Flavonoids </w:t>
            </w:r>
            <w:r w:rsidRPr="00F915D3">
              <w:rPr>
                <w:rFonts w:ascii="Arial" w:hAnsi="Arial" w:cs="Arial"/>
                <w:b/>
                <w:bCs/>
                <w:sz w:val="20"/>
                <w:szCs w:val="20"/>
              </w:rPr>
              <w:br/>
              <w:t>(Select the highlighted text to view chemical structures.)</w:t>
            </w:r>
          </w:p>
        </w:tc>
      </w:tr>
      <w:tr w:rsidR="0058331B" w:rsidRPr="00F915D3" w:rsidTr="0058331B">
        <w:trPr>
          <w:trHeight w:val="661"/>
          <w:tblCellSpacing w:w="0" w:type="dxa"/>
          <w:jc w:val="center"/>
        </w:trPr>
        <w:tc>
          <w:tcPr>
            <w:tcW w:w="1119" w:type="pct"/>
            <w:tcBorders>
              <w:top w:val="single" w:sz="6" w:space="0" w:color="E0E0E0"/>
              <w:left w:val="single" w:sz="2" w:space="0" w:color="E0E0E0"/>
              <w:bottom w:val="nil"/>
              <w:right w:val="single" w:sz="6" w:space="0" w:color="E0E0E0"/>
            </w:tcBorders>
            <w:shd w:val="clear" w:color="auto" w:fill="auto"/>
            <w:tcMar>
              <w:top w:w="75" w:type="dxa"/>
              <w:left w:w="150" w:type="dxa"/>
              <w:bottom w:w="75" w:type="dxa"/>
              <w:right w:w="75" w:type="dxa"/>
            </w:tcMar>
            <w:vAlign w:val="center"/>
            <w:hideMark/>
          </w:tcPr>
          <w:p w:rsidR="0058331B" w:rsidRPr="00F915D3" w:rsidRDefault="0058331B" w:rsidP="0058331B">
            <w:pPr>
              <w:spacing w:line="330" w:lineRule="atLeast"/>
              <w:rPr>
                <w:rFonts w:ascii="Arial" w:hAnsi="Arial" w:cs="Arial"/>
                <w:b/>
                <w:bCs/>
                <w:sz w:val="20"/>
                <w:szCs w:val="20"/>
              </w:rPr>
            </w:pPr>
            <w:r w:rsidRPr="00F915D3">
              <w:rPr>
                <w:rFonts w:ascii="Arial" w:hAnsi="Arial" w:cs="Arial"/>
                <w:b/>
                <w:bCs/>
                <w:sz w:val="20"/>
                <w:szCs w:val="20"/>
              </w:rPr>
              <w:t>Flavonoid Subclass</w:t>
            </w:r>
          </w:p>
        </w:tc>
        <w:tc>
          <w:tcPr>
            <w:tcW w:w="1878" w:type="pct"/>
            <w:tcBorders>
              <w:top w:val="single" w:sz="6" w:space="0" w:color="E0E0E0"/>
              <w:left w:val="single" w:sz="2" w:space="0" w:color="E0E0E0"/>
              <w:bottom w:val="nil"/>
              <w:right w:val="single" w:sz="6" w:space="0" w:color="E0E0E0"/>
            </w:tcBorders>
            <w:shd w:val="clear" w:color="auto" w:fill="auto"/>
            <w:tcMar>
              <w:top w:w="75" w:type="dxa"/>
              <w:left w:w="150" w:type="dxa"/>
              <w:bottom w:w="75" w:type="dxa"/>
              <w:right w:w="75" w:type="dxa"/>
            </w:tcMar>
            <w:vAlign w:val="center"/>
            <w:hideMark/>
          </w:tcPr>
          <w:p w:rsidR="0058331B" w:rsidRPr="00F915D3" w:rsidRDefault="0058331B" w:rsidP="0058331B">
            <w:pPr>
              <w:spacing w:line="330" w:lineRule="atLeast"/>
              <w:rPr>
                <w:rFonts w:ascii="Arial" w:hAnsi="Arial" w:cs="Arial"/>
                <w:b/>
                <w:bCs/>
                <w:sz w:val="20"/>
                <w:szCs w:val="20"/>
              </w:rPr>
            </w:pPr>
            <w:r w:rsidRPr="00F915D3">
              <w:rPr>
                <w:rFonts w:ascii="Arial" w:hAnsi="Arial" w:cs="Arial"/>
                <w:b/>
                <w:bCs/>
                <w:sz w:val="20"/>
                <w:szCs w:val="20"/>
              </w:rPr>
              <w:t>Dietary Flavonoids</w:t>
            </w:r>
          </w:p>
        </w:tc>
        <w:tc>
          <w:tcPr>
            <w:tcW w:w="2002" w:type="pct"/>
            <w:tcBorders>
              <w:top w:val="single" w:sz="6" w:space="0" w:color="E0E0E0"/>
              <w:left w:val="single" w:sz="2" w:space="0" w:color="E0E0E0"/>
              <w:bottom w:val="nil"/>
              <w:right w:val="single" w:sz="6" w:space="0" w:color="E0E0E0"/>
            </w:tcBorders>
            <w:shd w:val="clear" w:color="auto" w:fill="auto"/>
            <w:tcMar>
              <w:top w:w="75" w:type="dxa"/>
              <w:left w:w="150" w:type="dxa"/>
              <w:bottom w:w="75" w:type="dxa"/>
              <w:right w:w="75" w:type="dxa"/>
            </w:tcMar>
            <w:vAlign w:val="center"/>
            <w:hideMark/>
          </w:tcPr>
          <w:p w:rsidR="0058331B" w:rsidRPr="00F915D3" w:rsidRDefault="0058331B" w:rsidP="0058331B">
            <w:pPr>
              <w:spacing w:line="330" w:lineRule="atLeast"/>
              <w:rPr>
                <w:rFonts w:ascii="Arial" w:hAnsi="Arial" w:cs="Arial"/>
                <w:b/>
                <w:bCs/>
                <w:sz w:val="20"/>
                <w:szCs w:val="20"/>
              </w:rPr>
            </w:pPr>
            <w:r w:rsidRPr="00F915D3">
              <w:rPr>
                <w:rFonts w:ascii="Arial" w:hAnsi="Arial" w:cs="Arial"/>
                <w:b/>
                <w:bCs/>
                <w:sz w:val="20"/>
                <w:szCs w:val="20"/>
              </w:rPr>
              <w:t>Some Common Food Sources</w:t>
            </w:r>
          </w:p>
        </w:tc>
      </w:tr>
      <w:tr w:rsidR="0058331B" w:rsidRPr="00F915D3" w:rsidTr="0058331B">
        <w:trPr>
          <w:trHeight w:val="1016"/>
          <w:tblCellSpacing w:w="0" w:type="dxa"/>
          <w:jc w:val="center"/>
        </w:trPr>
        <w:tc>
          <w:tcPr>
            <w:tcW w:w="1119"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C06F90" w:rsidP="0058331B">
            <w:pPr>
              <w:spacing w:line="330" w:lineRule="atLeast"/>
              <w:rPr>
                <w:rFonts w:ascii="Arial" w:hAnsi="Arial" w:cs="Arial"/>
                <w:sz w:val="20"/>
                <w:szCs w:val="20"/>
              </w:rPr>
            </w:pPr>
            <w:hyperlink r:id="rId637" w:anchor="figure-2" w:history="1">
              <w:r w:rsidR="0058331B" w:rsidRPr="00F915D3">
                <w:rPr>
                  <w:rStyle w:val="Hyperlink"/>
                  <w:rFonts w:ascii="Arial" w:hAnsi="Arial" w:cs="Arial"/>
                  <w:b/>
                  <w:bCs/>
                  <w:sz w:val="20"/>
                  <w:szCs w:val="20"/>
                </w:rPr>
                <w:t>Anthocyanidins</w:t>
              </w:r>
            </w:hyperlink>
          </w:p>
        </w:tc>
        <w:tc>
          <w:tcPr>
            <w:tcW w:w="1878"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Cyanidin, Delphinidin, Malvidin, Pelargonidin, Peonidin, Petunidin</w:t>
            </w:r>
          </w:p>
        </w:tc>
        <w:tc>
          <w:tcPr>
            <w:tcW w:w="2002"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Red, blue, and purple berries; red and purple grapes; red wine</w:t>
            </w:r>
          </w:p>
        </w:tc>
      </w:tr>
      <w:tr w:rsidR="0058331B" w:rsidRPr="00F915D3" w:rsidTr="0058331B">
        <w:trPr>
          <w:trHeight w:val="3043"/>
          <w:tblCellSpacing w:w="0" w:type="dxa"/>
          <w:jc w:val="center"/>
        </w:trPr>
        <w:tc>
          <w:tcPr>
            <w:tcW w:w="1119"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C06F90" w:rsidP="0058331B">
            <w:pPr>
              <w:spacing w:after="225" w:line="330" w:lineRule="atLeast"/>
              <w:rPr>
                <w:rFonts w:ascii="Arial" w:hAnsi="Arial" w:cs="Arial"/>
                <w:sz w:val="20"/>
                <w:szCs w:val="20"/>
              </w:rPr>
            </w:pPr>
            <w:hyperlink r:id="rId638" w:anchor="figure-3" w:history="1">
              <w:r w:rsidR="0058331B" w:rsidRPr="00F915D3">
                <w:rPr>
                  <w:rStyle w:val="Hyperlink"/>
                  <w:rFonts w:ascii="Arial" w:hAnsi="Arial" w:cs="Arial"/>
                  <w:b/>
                  <w:bCs/>
                  <w:sz w:val="20"/>
                  <w:szCs w:val="20"/>
                </w:rPr>
                <w:t>Flavanols</w:t>
              </w:r>
            </w:hyperlink>
          </w:p>
        </w:tc>
        <w:tc>
          <w:tcPr>
            <w:tcW w:w="1878"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Style w:val="Strong"/>
                <w:rFonts w:ascii="Arial" w:hAnsi="Arial" w:cs="Arial"/>
                <w:sz w:val="20"/>
                <w:szCs w:val="20"/>
              </w:rPr>
              <w:t>Monomers (Catechins)</w:t>
            </w:r>
            <w:r w:rsidRPr="00F915D3">
              <w:rPr>
                <w:rFonts w:ascii="Arial" w:hAnsi="Arial" w:cs="Arial"/>
                <w:sz w:val="20"/>
                <w:szCs w:val="20"/>
              </w:rPr>
              <w:t xml:space="preserve">: </w:t>
            </w:r>
            <w:r w:rsidRPr="00F915D3">
              <w:rPr>
                <w:rFonts w:ascii="Arial" w:hAnsi="Arial" w:cs="Arial"/>
                <w:sz w:val="20"/>
                <w:szCs w:val="20"/>
              </w:rPr>
              <w:br/>
            </w:r>
            <w:r w:rsidRPr="00EB5A27">
              <w:rPr>
                <w:rFonts w:ascii="Arial" w:hAnsi="Arial" w:cs="Arial"/>
                <w:sz w:val="20"/>
                <w:szCs w:val="20"/>
              </w:rPr>
              <w:t>Catechin, Epicatechin, Epigallocatechin</w:t>
            </w:r>
            <w:r w:rsidR="00EB5A27" w:rsidRPr="00EB5A27">
              <w:rPr>
                <w:rFonts w:ascii="Arial" w:hAnsi="Arial" w:cs="Arial"/>
                <w:sz w:val="20"/>
                <w:szCs w:val="20"/>
              </w:rPr>
              <w:t>,</w:t>
            </w:r>
            <w:r w:rsidRPr="00EB5A27">
              <w:rPr>
                <w:rFonts w:ascii="Arial" w:hAnsi="Arial" w:cs="Arial"/>
                <w:sz w:val="20"/>
                <w:szCs w:val="20"/>
              </w:rPr>
              <w:t xml:space="preserve"> Epicatechin gallate, Epigallocatechin gallate</w:t>
            </w:r>
            <w:r w:rsidRPr="00F915D3">
              <w:rPr>
                <w:rFonts w:ascii="Arial" w:hAnsi="Arial" w:cs="Arial"/>
                <w:sz w:val="20"/>
                <w:szCs w:val="20"/>
                <w:u w:val="single"/>
              </w:rPr>
              <w:br/>
            </w:r>
          </w:p>
          <w:p w:rsidR="0058331B" w:rsidRPr="00F915D3" w:rsidRDefault="0058331B" w:rsidP="0058331B">
            <w:pPr>
              <w:spacing w:line="330" w:lineRule="atLeast"/>
              <w:rPr>
                <w:rFonts w:ascii="Arial" w:hAnsi="Arial" w:cs="Arial"/>
                <w:sz w:val="20"/>
                <w:szCs w:val="20"/>
              </w:rPr>
            </w:pPr>
            <w:r w:rsidRPr="00F915D3">
              <w:rPr>
                <w:rStyle w:val="Strong"/>
                <w:rFonts w:ascii="Arial" w:hAnsi="Arial" w:cs="Arial"/>
                <w:sz w:val="20"/>
                <w:szCs w:val="20"/>
              </w:rPr>
              <w:t>Dimers and Polymers</w:t>
            </w:r>
            <w:r w:rsidRPr="00F915D3">
              <w:rPr>
                <w:rFonts w:ascii="Arial" w:hAnsi="Arial" w:cs="Arial"/>
                <w:sz w:val="20"/>
                <w:szCs w:val="20"/>
              </w:rPr>
              <w:t xml:space="preserve">: </w:t>
            </w:r>
            <w:r w:rsidRPr="00F915D3">
              <w:rPr>
                <w:rFonts w:ascii="Arial" w:hAnsi="Arial" w:cs="Arial"/>
                <w:sz w:val="20"/>
                <w:szCs w:val="20"/>
              </w:rPr>
              <w:br/>
            </w:r>
            <w:r w:rsidRPr="00EB5A27">
              <w:rPr>
                <w:rFonts w:ascii="Arial" w:hAnsi="Arial" w:cs="Arial"/>
                <w:sz w:val="20"/>
                <w:szCs w:val="20"/>
              </w:rPr>
              <w:t>Theaflavins</w:t>
            </w:r>
            <w:r w:rsidRPr="00F915D3">
              <w:rPr>
                <w:rFonts w:ascii="Arial" w:hAnsi="Arial" w:cs="Arial"/>
                <w:sz w:val="20"/>
                <w:szCs w:val="20"/>
              </w:rPr>
              <w:t xml:space="preserve">, Thearubigins, </w:t>
            </w:r>
            <w:r w:rsidRPr="00EB5A27">
              <w:rPr>
                <w:rFonts w:ascii="Arial" w:hAnsi="Arial" w:cs="Arial"/>
                <w:sz w:val="20"/>
                <w:szCs w:val="20"/>
              </w:rPr>
              <w:t>Proanthocyanidins</w:t>
            </w:r>
          </w:p>
        </w:tc>
        <w:tc>
          <w:tcPr>
            <w:tcW w:w="2002"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after="225" w:line="330" w:lineRule="atLeast"/>
              <w:rPr>
                <w:rFonts w:ascii="Arial" w:hAnsi="Arial" w:cs="Arial"/>
                <w:sz w:val="20"/>
                <w:szCs w:val="20"/>
              </w:rPr>
            </w:pPr>
            <w:r w:rsidRPr="00F915D3">
              <w:rPr>
                <w:rStyle w:val="Strong"/>
                <w:rFonts w:ascii="Arial" w:hAnsi="Arial" w:cs="Arial"/>
                <w:sz w:val="20"/>
                <w:szCs w:val="20"/>
              </w:rPr>
              <w:t>Catechins</w:t>
            </w:r>
            <w:r w:rsidRPr="00F915D3">
              <w:rPr>
                <w:rFonts w:ascii="Arial" w:hAnsi="Arial" w:cs="Arial"/>
                <w:sz w:val="20"/>
                <w:szCs w:val="20"/>
              </w:rPr>
              <w:t xml:space="preserve">: Teas (particularly green and white), chocolate, grapes, berries, apples </w:t>
            </w:r>
            <w:r w:rsidRPr="00F915D3">
              <w:rPr>
                <w:rFonts w:ascii="Arial" w:hAnsi="Arial" w:cs="Arial"/>
                <w:sz w:val="20"/>
                <w:szCs w:val="20"/>
              </w:rPr>
              <w:br/>
            </w:r>
            <w:r w:rsidRPr="00F915D3">
              <w:rPr>
                <w:rStyle w:val="Strong"/>
                <w:rFonts w:ascii="Arial" w:hAnsi="Arial" w:cs="Arial"/>
                <w:sz w:val="20"/>
                <w:szCs w:val="20"/>
              </w:rPr>
              <w:t>Theaflavins, Thearubigins</w:t>
            </w:r>
            <w:r w:rsidRPr="00F915D3">
              <w:rPr>
                <w:rFonts w:ascii="Arial" w:hAnsi="Arial" w:cs="Arial"/>
                <w:sz w:val="20"/>
                <w:szCs w:val="20"/>
              </w:rPr>
              <w:t xml:space="preserve">: Teas (particularly black and oolong) </w:t>
            </w:r>
            <w:r w:rsidRPr="00F915D3">
              <w:rPr>
                <w:rFonts w:ascii="Arial" w:hAnsi="Arial" w:cs="Arial"/>
                <w:sz w:val="20"/>
                <w:szCs w:val="20"/>
              </w:rPr>
              <w:br/>
            </w:r>
            <w:r w:rsidRPr="00F915D3">
              <w:rPr>
                <w:rStyle w:val="Strong"/>
                <w:rFonts w:ascii="Arial" w:hAnsi="Arial" w:cs="Arial"/>
                <w:sz w:val="20"/>
                <w:szCs w:val="20"/>
              </w:rPr>
              <w:t>Proanthocyanidins</w:t>
            </w:r>
            <w:r w:rsidRPr="00F915D3">
              <w:rPr>
                <w:rFonts w:ascii="Arial" w:hAnsi="Arial" w:cs="Arial"/>
                <w:sz w:val="20"/>
                <w:szCs w:val="20"/>
              </w:rPr>
              <w:t>: Chocolate, apples, berries, red grapes, red wine</w:t>
            </w:r>
          </w:p>
        </w:tc>
      </w:tr>
      <w:tr w:rsidR="0058331B" w:rsidRPr="00F915D3" w:rsidTr="0058331B">
        <w:trPr>
          <w:trHeight w:val="673"/>
          <w:tblCellSpacing w:w="0" w:type="dxa"/>
          <w:jc w:val="center"/>
        </w:trPr>
        <w:tc>
          <w:tcPr>
            <w:tcW w:w="1119"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C06F90" w:rsidP="0058331B">
            <w:pPr>
              <w:spacing w:line="330" w:lineRule="atLeast"/>
              <w:rPr>
                <w:rFonts w:ascii="Arial" w:hAnsi="Arial" w:cs="Arial"/>
                <w:sz w:val="20"/>
                <w:szCs w:val="20"/>
              </w:rPr>
            </w:pPr>
            <w:hyperlink r:id="rId639" w:anchor="figure-6" w:history="1">
              <w:r w:rsidR="0058331B" w:rsidRPr="00F915D3">
                <w:rPr>
                  <w:rStyle w:val="Hyperlink"/>
                  <w:rFonts w:ascii="Arial" w:hAnsi="Arial" w:cs="Arial"/>
                  <w:b/>
                  <w:bCs/>
                  <w:sz w:val="20"/>
                  <w:szCs w:val="20"/>
                </w:rPr>
                <w:t>Flavanones</w:t>
              </w:r>
            </w:hyperlink>
            <w:r w:rsidR="0058331B" w:rsidRPr="00F915D3">
              <w:rPr>
                <w:rStyle w:val="Strong"/>
                <w:rFonts w:ascii="Arial" w:hAnsi="Arial" w:cs="Arial"/>
                <w:sz w:val="20"/>
                <w:szCs w:val="20"/>
              </w:rPr>
              <w:t xml:space="preserve"> </w:t>
            </w:r>
          </w:p>
        </w:tc>
        <w:tc>
          <w:tcPr>
            <w:tcW w:w="1878"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Hesperetin, Naringenin, Eriodictyol</w:t>
            </w:r>
          </w:p>
        </w:tc>
        <w:tc>
          <w:tcPr>
            <w:tcW w:w="2002"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Citrus fruit and juices, e.g., oranges, grapefruit, lemons</w:t>
            </w:r>
          </w:p>
        </w:tc>
      </w:tr>
      <w:tr w:rsidR="0058331B" w:rsidRPr="00F915D3" w:rsidTr="0058331B">
        <w:trPr>
          <w:trHeight w:val="1198"/>
          <w:tblCellSpacing w:w="0" w:type="dxa"/>
          <w:jc w:val="center"/>
        </w:trPr>
        <w:tc>
          <w:tcPr>
            <w:tcW w:w="1119"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C06F90" w:rsidP="0058331B">
            <w:pPr>
              <w:spacing w:line="330" w:lineRule="atLeast"/>
              <w:rPr>
                <w:rFonts w:ascii="Arial" w:hAnsi="Arial" w:cs="Arial"/>
                <w:sz w:val="20"/>
                <w:szCs w:val="20"/>
              </w:rPr>
            </w:pPr>
            <w:hyperlink r:id="rId640" w:anchor="figure-7" w:history="1">
              <w:r w:rsidR="0058331B" w:rsidRPr="00F915D3">
                <w:rPr>
                  <w:rStyle w:val="Hyperlink"/>
                  <w:rFonts w:ascii="Arial" w:hAnsi="Arial" w:cs="Arial"/>
                  <w:b/>
                  <w:bCs/>
                  <w:sz w:val="20"/>
                  <w:szCs w:val="20"/>
                </w:rPr>
                <w:t>Flavonols</w:t>
              </w:r>
            </w:hyperlink>
            <w:r w:rsidR="0058331B" w:rsidRPr="00F915D3">
              <w:rPr>
                <w:rStyle w:val="Strong"/>
                <w:rFonts w:ascii="Arial" w:hAnsi="Arial" w:cs="Arial"/>
                <w:sz w:val="20"/>
                <w:szCs w:val="20"/>
              </w:rPr>
              <w:t xml:space="preserve"> </w:t>
            </w:r>
          </w:p>
        </w:tc>
        <w:tc>
          <w:tcPr>
            <w:tcW w:w="1878"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Quercetin, Kaempferol, Myricetin, Isorhamnetin</w:t>
            </w:r>
          </w:p>
        </w:tc>
        <w:tc>
          <w:tcPr>
            <w:tcW w:w="2002"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Widely distributed: yellow onions, scallions, kale, broccoli, apples, berries, teas</w:t>
            </w:r>
          </w:p>
        </w:tc>
      </w:tr>
      <w:tr w:rsidR="0058331B" w:rsidRPr="00F915D3" w:rsidTr="0058331B">
        <w:trPr>
          <w:trHeight w:val="685"/>
          <w:tblCellSpacing w:w="0" w:type="dxa"/>
          <w:jc w:val="center"/>
        </w:trPr>
        <w:tc>
          <w:tcPr>
            <w:tcW w:w="1119"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C06F90" w:rsidP="0058331B">
            <w:pPr>
              <w:spacing w:line="330" w:lineRule="atLeast"/>
              <w:rPr>
                <w:rFonts w:ascii="Arial" w:hAnsi="Arial" w:cs="Arial"/>
                <w:sz w:val="20"/>
                <w:szCs w:val="20"/>
              </w:rPr>
            </w:pPr>
            <w:hyperlink r:id="rId641" w:anchor="figure-8" w:history="1">
              <w:r w:rsidR="0058331B" w:rsidRPr="00F915D3">
                <w:rPr>
                  <w:rStyle w:val="Hyperlink"/>
                  <w:rFonts w:ascii="Arial" w:hAnsi="Arial" w:cs="Arial"/>
                  <w:b/>
                  <w:bCs/>
                  <w:sz w:val="20"/>
                  <w:szCs w:val="20"/>
                </w:rPr>
                <w:t>Flavones</w:t>
              </w:r>
            </w:hyperlink>
            <w:r w:rsidR="0058331B" w:rsidRPr="00F915D3">
              <w:rPr>
                <w:rStyle w:val="Strong"/>
                <w:rFonts w:ascii="Arial" w:hAnsi="Arial" w:cs="Arial"/>
                <w:sz w:val="20"/>
                <w:szCs w:val="20"/>
              </w:rPr>
              <w:t xml:space="preserve"> </w:t>
            </w:r>
          </w:p>
        </w:tc>
        <w:tc>
          <w:tcPr>
            <w:tcW w:w="1878"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Apigenin, Luteolin</w:t>
            </w:r>
          </w:p>
        </w:tc>
        <w:tc>
          <w:tcPr>
            <w:tcW w:w="2002"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Parsley, thyme, celery, hot peppers,</w:t>
            </w:r>
          </w:p>
        </w:tc>
      </w:tr>
      <w:tr w:rsidR="0058331B" w:rsidRPr="00F915D3" w:rsidTr="0058331B">
        <w:trPr>
          <w:trHeight w:val="532"/>
          <w:tblCellSpacing w:w="0" w:type="dxa"/>
          <w:jc w:val="center"/>
        </w:trPr>
        <w:tc>
          <w:tcPr>
            <w:tcW w:w="1119"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C06F90" w:rsidP="0058331B">
            <w:pPr>
              <w:spacing w:line="330" w:lineRule="atLeast"/>
              <w:rPr>
                <w:rFonts w:ascii="Arial" w:hAnsi="Arial" w:cs="Arial"/>
                <w:sz w:val="20"/>
                <w:szCs w:val="20"/>
              </w:rPr>
            </w:pPr>
            <w:hyperlink r:id="rId642" w:anchor="figure-9" w:history="1">
              <w:r w:rsidR="0058331B" w:rsidRPr="00F915D3">
                <w:rPr>
                  <w:rStyle w:val="Hyperlink"/>
                  <w:rFonts w:ascii="Arial" w:hAnsi="Arial" w:cs="Arial"/>
                  <w:b/>
                  <w:bCs/>
                  <w:sz w:val="20"/>
                  <w:szCs w:val="20"/>
                </w:rPr>
                <w:t>Isoflavones</w:t>
              </w:r>
            </w:hyperlink>
            <w:r w:rsidR="0058331B" w:rsidRPr="00F915D3">
              <w:rPr>
                <w:rStyle w:val="Strong"/>
                <w:rFonts w:ascii="Arial" w:hAnsi="Arial" w:cs="Arial"/>
                <w:sz w:val="20"/>
                <w:szCs w:val="20"/>
              </w:rPr>
              <w:t xml:space="preserve"> </w:t>
            </w:r>
          </w:p>
        </w:tc>
        <w:tc>
          <w:tcPr>
            <w:tcW w:w="1878"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Daidzein, Genistein, Glycitein</w:t>
            </w:r>
          </w:p>
        </w:tc>
        <w:tc>
          <w:tcPr>
            <w:tcW w:w="2002" w:type="pct"/>
            <w:tcBorders>
              <w:top w:val="single" w:sz="2" w:space="0" w:color="E0E0E0"/>
              <w:left w:val="single" w:sz="2" w:space="0" w:color="E0E0E0"/>
              <w:bottom w:val="single" w:sz="2" w:space="0" w:color="E0E0E0"/>
              <w:right w:val="single" w:sz="6" w:space="0" w:color="E0E0E0"/>
            </w:tcBorders>
            <w:shd w:val="clear" w:color="auto" w:fill="auto"/>
            <w:tcMar>
              <w:top w:w="75" w:type="dxa"/>
              <w:left w:w="150" w:type="dxa"/>
              <w:bottom w:w="75" w:type="dxa"/>
              <w:right w:w="75" w:type="dxa"/>
            </w:tcMar>
            <w:hideMark/>
          </w:tcPr>
          <w:p w:rsidR="0058331B" w:rsidRPr="00F915D3" w:rsidRDefault="0058331B" w:rsidP="0058331B">
            <w:pPr>
              <w:spacing w:line="330" w:lineRule="atLeast"/>
              <w:rPr>
                <w:rFonts w:ascii="Arial" w:hAnsi="Arial" w:cs="Arial"/>
                <w:sz w:val="20"/>
                <w:szCs w:val="20"/>
              </w:rPr>
            </w:pPr>
            <w:r w:rsidRPr="00F915D3">
              <w:rPr>
                <w:rFonts w:ascii="Arial" w:hAnsi="Arial" w:cs="Arial"/>
                <w:sz w:val="20"/>
                <w:szCs w:val="20"/>
              </w:rPr>
              <w:t>Soybeans, soy foods, legumes</w:t>
            </w:r>
          </w:p>
        </w:tc>
      </w:tr>
    </w:tbl>
    <w:p w:rsidR="0058331B" w:rsidRPr="003D6E04" w:rsidRDefault="0058331B" w:rsidP="0058331B">
      <w:pPr>
        <w:rPr>
          <w:rFonts w:ascii="Calibri" w:hAnsi="Calibri" w:cs="Arial"/>
          <w:sz w:val="6"/>
          <w:szCs w:val="6"/>
        </w:rPr>
      </w:pPr>
      <w:bookmarkStart w:id="71" w:name="figure-2"/>
      <w:bookmarkEnd w:id="71"/>
    </w:p>
    <w:p w:rsidR="0058331B" w:rsidRPr="003D6E04" w:rsidRDefault="0058331B" w:rsidP="00C156FF">
      <w:pPr>
        <w:ind w:left="720" w:right="720"/>
        <w:jc w:val="center"/>
        <w:rPr>
          <w:rFonts w:ascii="Calibri" w:hAnsi="Calibri" w:cs="Arial"/>
          <w:i/>
          <w:sz w:val="20"/>
          <w:szCs w:val="20"/>
        </w:rPr>
      </w:pPr>
      <w:r w:rsidRPr="003D6E04">
        <w:rPr>
          <w:rFonts w:ascii="Calibri" w:hAnsi="Calibri" w:cs="Arial"/>
          <w:i/>
          <w:sz w:val="20"/>
          <w:szCs w:val="20"/>
        </w:rPr>
        <w:t>(</w:t>
      </w:r>
      <w:hyperlink r:id="rId643" w:anchor="food-sources" w:history="1">
        <w:r w:rsidRPr="003D6E04">
          <w:rPr>
            <w:rStyle w:val="Hyperlink"/>
            <w:rFonts w:ascii="Calibri" w:hAnsi="Calibri"/>
            <w:i/>
            <w:sz w:val="20"/>
            <w:szCs w:val="20"/>
          </w:rPr>
          <w:t>http://lpi.oregonstate.edu/mic/dietary-factors/phytochemicals/flavonoids#food-sources</w:t>
        </w:r>
      </w:hyperlink>
      <w:r w:rsidRPr="003D6E04">
        <w:rPr>
          <w:rFonts w:ascii="Calibri" w:hAnsi="Calibri" w:cs="Arial"/>
          <w:i/>
          <w:sz w:val="20"/>
          <w:szCs w:val="20"/>
        </w:rPr>
        <w:t>)</w:t>
      </w:r>
    </w:p>
    <w:p w:rsidR="0058331B" w:rsidRPr="003D6E04" w:rsidRDefault="0058331B" w:rsidP="0058331B">
      <w:pPr>
        <w:rPr>
          <w:rFonts w:ascii="Arial" w:hAnsi="Arial" w:cs="Arial"/>
          <w:sz w:val="22"/>
          <w:szCs w:val="22"/>
        </w:rPr>
      </w:pPr>
    </w:p>
    <w:p w:rsidR="0058331B" w:rsidRDefault="0058331B" w:rsidP="0058331B">
      <w:pPr>
        <w:rPr>
          <w:rFonts w:ascii="Arial" w:hAnsi="Arial" w:cs="Arial"/>
          <w:sz w:val="22"/>
          <w:szCs w:val="22"/>
        </w:rPr>
      </w:pPr>
      <w:r>
        <w:rPr>
          <w:rFonts w:ascii="Arial" w:hAnsi="Arial" w:cs="Arial"/>
          <w:b/>
          <w:sz w:val="22"/>
          <w:szCs w:val="22"/>
        </w:rPr>
        <w:br w:type="page"/>
      </w:r>
      <w:r w:rsidRPr="008C274B">
        <w:rPr>
          <w:rFonts w:ascii="Arial" w:hAnsi="Arial" w:cs="Arial"/>
          <w:b/>
          <w:sz w:val="22"/>
          <w:szCs w:val="22"/>
        </w:rPr>
        <w:lastRenderedPageBreak/>
        <w:tab/>
      </w:r>
      <w:r w:rsidRPr="008C274B">
        <w:rPr>
          <w:rFonts w:ascii="Arial" w:hAnsi="Arial" w:cs="Arial"/>
          <w:sz w:val="22"/>
          <w:szCs w:val="22"/>
        </w:rPr>
        <w:t>Flavonoids form stable complexes with the metal cations, Fe</w:t>
      </w:r>
      <w:r w:rsidRPr="008C274B">
        <w:rPr>
          <w:rFonts w:ascii="Arial" w:hAnsi="Arial" w:cs="Arial"/>
          <w:sz w:val="22"/>
          <w:szCs w:val="22"/>
          <w:vertAlign w:val="superscript"/>
        </w:rPr>
        <w:t>3+</w:t>
      </w:r>
      <w:r w:rsidRPr="008C274B">
        <w:rPr>
          <w:rFonts w:ascii="Arial" w:hAnsi="Arial" w:cs="Arial"/>
          <w:sz w:val="22"/>
          <w:szCs w:val="22"/>
        </w:rPr>
        <w:t>, Al</w:t>
      </w:r>
      <w:r w:rsidRPr="008C274B">
        <w:rPr>
          <w:rFonts w:ascii="Arial" w:hAnsi="Arial" w:cs="Arial"/>
          <w:sz w:val="22"/>
          <w:szCs w:val="22"/>
          <w:vertAlign w:val="superscript"/>
        </w:rPr>
        <w:t>3+</w:t>
      </w:r>
      <w:r w:rsidRPr="008C274B">
        <w:rPr>
          <w:rFonts w:ascii="Arial" w:hAnsi="Arial" w:cs="Arial"/>
          <w:sz w:val="22"/>
          <w:szCs w:val="22"/>
        </w:rPr>
        <w:t>, Cu</w:t>
      </w:r>
      <w:r w:rsidRPr="008C274B">
        <w:rPr>
          <w:rFonts w:ascii="Arial" w:hAnsi="Arial" w:cs="Arial"/>
          <w:sz w:val="22"/>
          <w:szCs w:val="22"/>
          <w:vertAlign w:val="superscript"/>
        </w:rPr>
        <w:t>2+</w:t>
      </w:r>
      <w:r w:rsidRPr="008C274B">
        <w:rPr>
          <w:rFonts w:ascii="Arial" w:hAnsi="Arial" w:cs="Arial"/>
          <w:sz w:val="22"/>
          <w:szCs w:val="22"/>
        </w:rPr>
        <w:t xml:space="preserve"> and Zn</w:t>
      </w:r>
      <w:r w:rsidRPr="008C274B">
        <w:rPr>
          <w:rFonts w:ascii="Arial" w:hAnsi="Arial" w:cs="Arial"/>
          <w:sz w:val="22"/>
          <w:szCs w:val="22"/>
          <w:vertAlign w:val="superscript"/>
        </w:rPr>
        <w:t>2+</w:t>
      </w:r>
      <w:r w:rsidRPr="008C274B">
        <w:rPr>
          <w:rFonts w:ascii="Arial" w:hAnsi="Arial" w:cs="Arial"/>
          <w:sz w:val="22"/>
          <w:szCs w:val="22"/>
        </w:rPr>
        <w:t xml:space="preserve">. Only </w:t>
      </w:r>
      <w:r>
        <w:rPr>
          <w:noProof/>
        </w:rPr>
        <mc:AlternateContent>
          <mc:Choice Requires="wpg">
            <w:drawing>
              <wp:anchor distT="0" distB="0" distL="114300" distR="114300" simplePos="0" relativeHeight="251975680" behindDoc="0" locked="0" layoutInCell="1" allowOverlap="1" wp14:anchorId="11E37793" wp14:editId="5E6EF055">
                <wp:simplePos x="0" y="0"/>
                <wp:positionH relativeFrom="column">
                  <wp:posOffset>2148205</wp:posOffset>
                </wp:positionH>
                <wp:positionV relativeFrom="paragraph">
                  <wp:posOffset>219075</wp:posOffset>
                </wp:positionV>
                <wp:extent cx="3705860" cy="2035810"/>
                <wp:effectExtent l="0" t="0" r="3810" b="2540"/>
                <wp:wrapSquare wrapText="bothSides"/>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5860" cy="2035810"/>
                          <a:chOff x="4823" y="1785"/>
                          <a:chExt cx="5836" cy="3206"/>
                        </a:xfrm>
                      </wpg:grpSpPr>
                      <pic:pic xmlns:pic="http://schemas.openxmlformats.org/drawingml/2006/picture">
                        <pic:nvPicPr>
                          <pic:cNvPr id="375" name="Picture 26" descr="Molecules 19 00078 g003 1024"/>
                          <pic:cNvPicPr>
                            <a:picLocks noChangeAspect="1" noChangeArrowheads="1"/>
                          </pic:cNvPicPr>
                        </pic:nvPicPr>
                        <pic:blipFill>
                          <a:blip r:embed="rId644" r:link="rId645" cstate="print">
                            <a:extLst>
                              <a:ext uri="{28A0092B-C50C-407E-A947-70E740481C1C}">
                                <a14:useLocalDpi xmlns:a14="http://schemas.microsoft.com/office/drawing/2010/main" val="0"/>
                              </a:ext>
                            </a:extLst>
                          </a:blip>
                          <a:srcRect/>
                          <a:stretch>
                            <a:fillRect/>
                          </a:stretch>
                        </pic:blipFill>
                        <pic:spPr bwMode="auto">
                          <a:xfrm>
                            <a:off x="4823" y="1785"/>
                            <a:ext cx="5836" cy="2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6" name="Text Box 2"/>
                        <wps:cNvSpPr txBox="1">
                          <a:spLocks noChangeArrowheads="1"/>
                        </wps:cNvSpPr>
                        <wps:spPr bwMode="auto">
                          <a:xfrm>
                            <a:off x="4823" y="4359"/>
                            <a:ext cx="5836" cy="6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58331B">
                              <w:pPr>
                                <w:jc w:val="center"/>
                                <w:rPr>
                                  <w:rFonts w:ascii="Calibri" w:hAnsi="Calibri" w:cs="Arial"/>
                                  <w:sz w:val="20"/>
                                  <w:szCs w:val="20"/>
                                </w:rPr>
                              </w:pPr>
                              <w:r>
                                <w:rPr>
                                  <w:rFonts w:ascii="Calibri" w:hAnsi="Calibri" w:cs="Arial"/>
                                  <w:sz w:val="20"/>
                                  <w:szCs w:val="20"/>
                                </w:rPr>
                                <w:t>Metal-binding sites for flavonoids</w:t>
                              </w:r>
                            </w:p>
                            <w:p w:rsidR="00C343DB" w:rsidRPr="006A3DF9" w:rsidRDefault="00C343DB" w:rsidP="0058331B">
                              <w:pPr>
                                <w:jc w:val="center"/>
                                <w:rPr>
                                  <w:i/>
                                </w:rPr>
                              </w:pPr>
                              <w:r w:rsidRPr="006A3DF9">
                                <w:rPr>
                                  <w:rFonts w:ascii="Calibri" w:hAnsi="Calibri" w:cs="Arial"/>
                                  <w:i/>
                                  <w:sz w:val="20"/>
                                  <w:szCs w:val="20"/>
                                </w:rPr>
                                <w:t>(</w:t>
                              </w:r>
                              <w:hyperlink r:id="rId646" w:history="1">
                                <w:r w:rsidRPr="006A3DF9">
                                  <w:rPr>
                                    <w:rStyle w:val="Hyperlink"/>
                                    <w:rFonts w:ascii="Calibri" w:hAnsi="Calibri"/>
                                    <w:i/>
                                    <w:sz w:val="20"/>
                                    <w:szCs w:val="20"/>
                                  </w:rPr>
                                  <w:t>http://www.mdpi.com/1420-3049/19/1/78/htm</w:t>
                                </w:r>
                              </w:hyperlink>
                              <w:r w:rsidRPr="006A3DF9">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74" o:spid="_x0000_s1161" style="position:absolute;margin-left:169.15pt;margin-top:17.25pt;width:291.8pt;height:160.3pt;z-index:251975680;mso-position-horizontal-relative:text;mso-position-vertical-relative:text" coordorigin="4823,1785" coordsize="5836,32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">
                <v:shape id="Picture 26" o:spid="_x0000_s1162" type="#_x0000_t75" alt="Molecules 19 00078 g003 1024" style="position:absolute;left:4823;top:1785;width:5836;height:2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I1zDGAAAA3AAAAA8AAABkcnMvZG93bnJldi54bWxEj0FrwkAQhe8F/8MygrdmU9vaGl3FCkXx&#10;UmotXofsNBuSnQ3ZjcZ/7woFj48373vz5sve1uJErS8dK3hKUhDEudMlFwoOP5+P7yB8QNZYOyYF&#10;F/KwXAwe5phpd+ZvOu1DISKEfYYKTAhNJqXPDVn0iWuIo/fnWoshyraQusVzhNtajtN0Ii2WHBsM&#10;NrQ2lFf7zsY3Dl2ljxfzNQnVbvrx0m36X39UajTsVzMQgfpwP/5Pb7WC57dXuI2JBJ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YjXMMYAAADcAAAADwAAAAAAAAAAAAAA&#10;AACfAgAAZHJzL2Rvd25yZXYueG1sUEsFBgAAAAAEAAQA9wAAAJIDAAAAAA==&#10;">
                  <v:imagedata r:id="rId647" r:href="rId648"/>
                </v:shape>
                <v:shape id="_x0000_s1163" type="#_x0000_t202" style="position:absolute;left:4823;top:4359;width:5836;height: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13PsQA&#10;AADcAAAADwAAAGRycy9kb3ducmV2LnhtbESPzWrCQBSF90LfYbiF7sxEi2mJmUgRhFJcqO2iy0vm&#10;mkmTuRMzo8a3dwqFLg/n5+MUq9F24kKDbxwrmCUpCOLK6YZrBV+fm+krCB+QNXaOScGNPKzKh0mB&#10;uXZX3tPlEGoRR9jnqMCE0OdS+sqQRZ+4njh6RzdYDFEOtdQDXuO47eQ8TTNpseFIMNjT2lDVHs42&#10;Qra+Ou/d6We2beW3aTNc7MyHUk+P49sSRKAx/If/2u9awfNLBr9n4hGQ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Ndz7EAAAA3AAAAA8AAAAAAAAAAAAAAAAAmAIAAGRycy9k&#10;b3ducmV2LnhtbFBLBQYAAAAABAAEAPUAAACJAwAAAAA=&#10;" stroked="f">
                  <v:textbox style="mso-fit-shape-to-text:t">
                    <w:txbxContent>
                      <w:p w:rsidR="00C343DB" w:rsidRDefault="00C343DB" w:rsidP="0058331B">
                        <w:pPr>
                          <w:jc w:val="center"/>
                          <w:rPr>
                            <w:rFonts w:ascii="Calibri" w:hAnsi="Calibri" w:cs="Arial"/>
                            <w:sz w:val="20"/>
                            <w:szCs w:val="20"/>
                          </w:rPr>
                        </w:pPr>
                        <w:r>
                          <w:rPr>
                            <w:rFonts w:ascii="Calibri" w:hAnsi="Calibri" w:cs="Arial"/>
                            <w:sz w:val="20"/>
                            <w:szCs w:val="20"/>
                          </w:rPr>
                          <w:t>Metal-binding sites for flavonoids</w:t>
                        </w:r>
                      </w:p>
                      <w:p w:rsidR="00C343DB" w:rsidRPr="006A3DF9" w:rsidRDefault="00C343DB" w:rsidP="0058331B">
                        <w:pPr>
                          <w:jc w:val="center"/>
                          <w:rPr>
                            <w:i/>
                          </w:rPr>
                        </w:pPr>
                        <w:r w:rsidRPr="006A3DF9">
                          <w:rPr>
                            <w:rFonts w:ascii="Calibri" w:hAnsi="Calibri" w:cs="Arial"/>
                            <w:i/>
                            <w:sz w:val="20"/>
                            <w:szCs w:val="20"/>
                          </w:rPr>
                          <w:t>(</w:t>
                        </w:r>
                        <w:hyperlink r:id="rId649" w:history="1">
                          <w:r w:rsidRPr="006A3DF9">
                            <w:rPr>
                              <w:rStyle w:val="Hyperlink"/>
                              <w:rFonts w:ascii="Calibri" w:hAnsi="Calibri"/>
                              <w:i/>
                              <w:sz w:val="20"/>
                              <w:szCs w:val="20"/>
                            </w:rPr>
                            <w:t>http://www.mdpi.com/1420-3049/19/1/78/htm</w:t>
                          </w:r>
                        </w:hyperlink>
                        <w:r w:rsidRPr="006A3DF9">
                          <w:rPr>
                            <w:rFonts w:ascii="Calibri" w:hAnsi="Calibri" w:cs="Arial"/>
                            <w:i/>
                            <w:sz w:val="20"/>
                            <w:szCs w:val="20"/>
                          </w:rPr>
                          <w:t>)</w:t>
                        </w:r>
                      </w:p>
                    </w:txbxContent>
                  </v:textbox>
                </v:shape>
                <w10:wrap type="square"/>
              </v:group>
            </w:pict>
          </mc:Fallback>
        </mc:AlternateContent>
      </w:r>
      <w:r w:rsidRPr="008C274B">
        <w:rPr>
          <w:rFonts w:ascii="Arial" w:hAnsi="Arial" w:cs="Arial"/>
          <w:sz w:val="22"/>
          <w:szCs w:val="22"/>
        </w:rPr>
        <w:t>the flavon and flavanol structures have the ability to chelate and reduce copper (Cu</w:t>
      </w:r>
      <w:r w:rsidRPr="008C274B">
        <w:rPr>
          <w:rFonts w:ascii="Arial" w:hAnsi="Arial" w:cs="Arial"/>
          <w:sz w:val="22"/>
          <w:szCs w:val="22"/>
          <w:vertAlign w:val="superscript"/>
        </w:rPr>
        <w:t>2+</w:t>
      </w:r>
      <w:r w:rsidRPr="008C274B">
        <w:rPr>
          <w:rFonts w:ascii="Arial" w:hAnsi="Arial" w:cs="Arial"/>
          <w:sz w:val="22"/>
          <w:szCs w:val="22"/>
        </w:rPr>
        <w:t>) and iron (Fe</w:t>
      </w:r>
      <w:r w:rsidRPr="008C274B">
        <w:rPr>
          <w:rFonts w:ascii="Arial" w:hAnsi="Arial" w:cs="Arial"/>
          <w:sz w:val="22"/>
          <w:szCs w:val="22"/>
          <w:vertAlign w:val="superscript"/>
        </w:rPr>
        <w:t>3+</w:t>
      </w:r>
      <w:r w:rsidRPr="008C274B">
        <w:rPr>
          <w:rFonts w:ascii="Arial" w:hAnsi="Arial" w:cs="Arial"/>
          <w:sz w:val="22"/>
          <w:szCs w:val="22"/>
        </w:rPr>
        <w:t>) ions. They can also produce a “shield effect”:</w:t>
      </w:r>
      <w:r>
        <w:rPr>
          <w:rFonts w:ascii="Arial" w:hAnsi="Arial" w:cs="Arial"/>
          <w:sz w:val="22"/>
          <w:szCs w:val="22"/>
        </w:rPr>
        <w:t xml:space="preserve"> </w:t>
      </w:r>
      <w:r w:rsidRPr="008C274B">
        <w:rPr>
          <w:rFonts w:ascii="Arial" w:hAnsi="Arial" w:cs="Arial"/>
          <w:sz w:val="22"/>
          <w:szCs w:val="22"/>
        </w:rPr>
        <w:t>When attached to DNA, they shield it from ROS attacks.</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F915D3">
        <w:rPr>
          <w:rFonts w:ascii="Arial" w:hAnsi="Arial" w:cs="Arial"/>
          <w:noProof/>
          <w:sz w:val="22"/>
          <w:szCs w:val="22"/>
        </w:rPr>
        <mc:AlternateContent>
          <mc:Choice Requires="wps">
            <w:drawing>
              <wp:anchor distT="45720" distB="45720" distL="114300" distR="114300" simplePos="0" relativeHeight="251981824" behindDoc="0" locked="0" layoutInCell="1" allowOverlap="1" wp14:anchorId="6106D3FB" wp14:editId="5DFF1BA0">
                <wp:simplePos x="0" y="0"/>
                <wp:positionH relativeFrom="column">
                  <wp:posOffset>-91440</wp:posOffset>
                </wp:positionH>
                <wp:positionV relativeFrom="paragraph">
                  <wp:posOffset>2619375</wp:posOffset>
                </wp:positionV>
                <wp:extent cx="3436620" cy="1404620"/>
                <wp:effectExtent l="0" t="0" r="0" b="82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6620" cy="1404620"/>
                        </a:xfrm>
                        <a:prstGeom prst="rect">
                          <a:avLst/>
                        </a:prstGeom>
                        <a:solidFill>
                          <a:srgbClr val="FFFFFF"/>
                        </a:solidFill>
                        <a:ln w="9525">
                          <a:noFill/>
                          <a:miter lim="800000"/>
                          <a:headEnd/>
                          <a:tailEnd/>
                        </a:ln>
                      </wps:spPr>
                      <wps:txbx>
                        <w:txbxContent>
                          <w:p w:rsidR="00C343DB" w:rsidRDefault="00C343DB" w:rsidP="0058331B">
                            <w:r w:rsidRPr="00F915D3">
                              <w:rPr>
                                <w:rFonts w:ascii="Arial" w:hAnsi="Arial" w:cs="Arial"/>
                                <w:sz w:val="22"/>
                                <w:szCs w:val="22"/>
                              </w:rPr>
                              <w:t>(</w:t>
                            </w:r>
                            <w:hyperlink r:id="rId650" w:history="1">
                              <w:r w:rsidRPr="00F915D3">
                                <w:rPr>
                                  <w:rStyle w:val="Hyperlink"/>
                                  <w:rFonts w:ascii="Arial" w:hAnsi="Arial" w:cs="Arial"/>
                                  <w:sz w:val="22"/>
                                  <w:szCs w:val="22"/>
                                </w:rPr>
                                <w:t>https://www.researchgate.net/publication/10894458_Interactions_of_Flavonoids_with_Iron_and_Copper_Ions_A_Mechanism_for_their_Antioxidant_Activity</w:t>
                              </w:r>
                            </w:hyperlink>
                            <w:r w:rsidRPr="00F915D3">
                              <w:rPr>
                                <w:rFonts w:ascii="Arial" w:hAnsi="Arial" w:cs="Arial"/>
                                <w:sz w:val="22"/>
                                <w:szCs w:val="2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4" type="#_x0000_t202" style="position:absolute;margin-left:-7.2pt;margin-top:206.25pt;width:270.6pt;height:110.6pt;z-index:25198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" stroked="f">
                <v:textbox style="mso-fit-shape-to-text:t">
                  <w:txbxContent>
                    <w:p w:rsidR="00C343DB" w:rsidRDefault="00C343DB" w:rsidP="0058331B">
                      <w:r w:rsidRPr="00F915D3">
                        <w:rPr>
                          <w:rFonts w:ascii="Arial" w:hAnsi="Arial" w:cs="Arial"/>
                          <w:sz w:val="22"/>
                          <w:szCs w:val="22"/>
                        </w:rPr>
                        <w:t>(</w:t>
                      </w:r>
                      <w:hyperlink r:id="rId651" w:history="1">
                        <w:r w:rsidRPr="00F915D3">
                          <w:rPr>
                            <w:rStyle w:val="Hyperlink"/>
                            <w:rFonts w:ascii="Arial" w:hAnsi="Arial" w:cs="Arial"/>
                            <w:sz w:val="22"/>
                            <w:szCs w:val="22"/>
                          </w:rPr>
                          <w:t>https://www.researchgate.net/publication/10894458_Interactions_of_Flavonoids_with_Iron_and_Copper_Ions_A_Mechanism_for_their_Antioxidant_Activity</w:t>
                        </w:r>
                      </w:hyperlink>
                      <w:r w:rsidRPr="00F915D3">
                        <w:rPr>
                          <w:rFonts w:ascii="Arial" w:hAnsi="Arial" w:cs="Arial"/>
                          <w:sz w:val="22"/>
                          <w:szCs w:val="22"/>
                        </w:rPr>
                        <w:t>)</w:t>
                      </w:r>
                    </w:p>
                  </w:txbxContent>
                </v:textbox>
                <w10:wrap type="square"/>
              </v:shape>
            </w:pict>
          </mc:Fallback>
        </mc:AlternateContent>
      </w:r>
      <w:r>
        <w:rPr>
          <w:rFonts w:ascii="Arial" w:hAnsi="Arial" w:cs="Arial"/>
          <w:noProof/>
          <w:sz w:val="22"/>
          <w:szCs w:val="22"/>
        </w:rPr>
        <mc:AlternateContent>
          <mc:Choice Requires="wpg">
            <w:drawing>
              <wp:anchor distT="0" distB="0" distL="114300" distR="114300" simplePos="0" relativeHeight="251976704" behindDoc="0" locked="0" layoutInCell="1" allowOverlap="1" wp14:anchorId="1ED3A1FE" wp14:editId="37FA5116">
                <wp:simplePos x="0" y="0"/>
                <wp:positionH relativeFrom="column">
                  <wp:posOffset>3434715</wp:posOffset>
                </wp:positionH>
                <wp:positionV relativeFrom="paragraph">
                  <wp:posOffset>1341755</wp:posOffset>
                </wp:positionV>
                <wp:extent cx="2327910" cy="1898650"/>
                <wp:effectExtent l="5715" t="6350" r="9525" b="0"/>
                <wp:wrapSquare wrapText="bothSides"/>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1898650"/>
                          <a:chOff x="6849" y="5830"/>
                          <a:chExt cx="3666" cy="2990"/>
                        </a:xfrm>
                      </wpg:grpSpPr>
                      <wps:wsp>
                        <wps:cNvPr id="378" name="Text Box 29"/>
                        <wps:cNvSpPr txBox="1">
                          <a:spLocks noChangeArrowheads="1"/>
                        </wps:cNvSpPr>
                        <wps:spPr bwMode="auto">
                          <a:xfrm>
                            <a:off x="6849" y="5830"/>
                            <a:ext cx="3666" cy="2090"/>
                          </a:xfrm>
                          <a:prstGeom prst="rect">
                            <a:avLst/>
                          </a:prstGeom>
                          <a:solidFill>
                            <a:srgbClr val="FFFFFF"/>
                          </a:solidFill>
                          <a:ln w="9525">
                            <a:solidFill>
                              <a:srgbClr val="000000"/>
                            </a:solidFill>
                            <a:miter lim="800000"/>
                            <a:headEnd/>
                            <a:tailEnd/>
                          </a:ln>
                        </wps:spPr>
                        <wps:txbx>
                          <w:txbxContent>
                            <w:p w:rsidR="00C343DB" w:rsidRDefault="00C343DB" w:rsidP="0058331B">
                              <w:r>
                                <w:rPr>
                                  <w:rFonts w:ascii="Arial" w:hAnsi="Arial" w:cs="Arial"/>
                                  <w:noProof/>
                                  <w:sz w:val="22"/>
                                  <w:szCs w:val="22"/>
                                </w:rPr>
                                <w:drawing>
                                  <wp:inline distT="0" distB="0" distL="0" distR="0" wp14:anchorId="077D22D9" wp14:editId="66AE93F4">
                                    <wp:extent cx="2133600" cy="1226820"/>
                                    <wp:effectExtent l="0" t="0" r="0" b="0"/>
                                    <wp:docPr id="203" name="Picture 203" descr="phenol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enolics"/>
                                            <pic:cNvPicPr preferRelativeResize="0">
                                              <a:picLocks noChangeAspect="1" noChangeArrowheads="1"/>
                                            </pic:cNvPicPr>
                                          </pic:nvPicPr>
                                          <pic:blipFill>
                                            <a:blip r:embed="rId632">
                                              <a:extLst>
                                                <a:ext uri="{28A0092B-C50C-407E-A947-70E740481C1C}">
                                                  <a14:useLocalDpi xmlns:a14="http://schemas.microsoft.com/office/drawing/2010/main" val="0"/>
                                                </a:ext>
                                              </a:extLst>
                                            </a:blip>
                                            <a:srcRect l="55011" t="10068" r="784" b="11473"/>
                                            <a:stretch>
                                              <a:fillRect/>
                                            </a:stretch>
                                          </pic:blipFill>
                                          <pic:spPr bwMode="auto">
                                            <a:xfrm>
                                              <a:off x="0" y="0"/>
                                              <a:ext cx="2133600" cy="12268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wps:wsp>
                        <wps:cNvPr id="379" name="Text Box 2"/>
                        <wps:cNvSpPr txBox="1">
                          <a:spLocks noChangeArrowheads="1"/>
                        </wps:cNvSpPr>
                        <wps:spPr bwMode="auto">
                          <a:xfrm>
                            <a:off x="6849" y="7944"/>
                            <a:ext cx="3666" cy="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Pr="003D6E04" w:rsidRDefault="00C343DB" w:rsidP="0058331B">
                              <w:pPr>
                                <w:jc w:val="center"/>
                                <w:rPr>
                                  <w:rFonts w:ascii="Calibri" w:hAnsi="Calibri" w:cs="Arial"/>
                                  <w:i/>
                                  <w:sz w:val="20"/>
                                  <w:szCs w:val="20"/>
                                </w:rPr>
                              </w:pPr>
                              <w:r w:rsidRPr="003D6E04">
                                <w:rPr>
                                  <w:rFonts w:ascii="Calibri" w:hAnsi="Calibri" w:cs="Arial"/>
                                  <w:i/>
                                  <w:sz w:val="20"/>
                                  <w:szCs w:val="20"/>
                                </w:rPr>
                                <w:t>(</w:t>
                              </w:r>
                              <w:hyperlink r:id="rId652" w:history="1">
                                <w:r w:rsidRPr="003D6E04">
                                  <w:rPr>
                                    <w:rStyle w:val="Hyperlink"/>
                                    <w:rFonts w:ascii="Calibri" w:hAnsi="Calibri"/>
                                    <w:i/>
                                    <w:sz w:val="20"/>
                                    <w:szCs w:val="20"/>
                                  </w:rPr>
                                  <w:t>http://www.academicjournals.org/article/article1380724896_Ghasemzadeh%20and%20Ghasemzadeh.pdf</w:t>
                                </w:r>
                              </w:hyperlink>
                              <w:r w:rsidRPr="003D6E04">
                                <w:rPr>
                                  <w:rFonts w:ascii="Calibri" w:hAnsi="Calibri" w:cs="Arial"/>
                                  <w:i/>
                                  <w:sz w:val="20"/>
                                  <w:szCs w:val="20"/>
                                </w:rPr>
                                <w:t>)</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377" o:spid="_x0000_s1165" style="position:absolute;margin-left:270.45pt;margin-top:105.65pt;width:183.3pt;height:149.5pt;z-index:251976704;mso-position-horizontal-relative:text;mso-position-vertical-relative:text" coordorigin="6849,5830" coordsize="3666,2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">
                <v:shape id="Text Box 29" o:spid="_x0000_s1166" type="#_x0000_t202" style="position:absolute;left:6849;top:5830;width:3666;height:20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j6sMA&#10;AADcAAAADwAAAGRycy9kb3ducmV2LnhtbERP3WrCMBS+F3yHcARvRNM5mFKNog6ZMBD/HuDYHNtq&#10;c1KarO18+uVi4OXH9z9ftqYQNVUut6zgbRSBIE6szjlVcDlvh1MQziNrLCyTgl9ysFx0O3OMtW34&#10;SPXJpyKEsItRQeZ9GUvpkowMupEtiQN3s5VBH2CVSl1hE8JNIcdR9CEN5hwaMixpk1HyOP0YBY/P&#10;SX0ffH+tr/vt5p7WUfOk5KBUv9euZiA8tf4l/nfvtIL3SVgbzo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Qj6sMAAADcAAAADwAAAAAAAAAAAAAAAACYAgAAZHJzL2Rv&#10;d25yZXYueG1sUEsFBgAAAAAEAAQA9QAAAIgDAAAAAA==&#10;">
                  <v:textbox style="mso-fit-shape-to-text:t">
                    <w:txbxContent>
                      <w:p w:rsidR="00C343DB" w:rsidRDefault="00C343DB" w:rsidP="0058331B">
                        <w:r>
                          <w:rPr>
                            <w:rFonts w:ascii="Arial" w:hAnsi="Arial" w:cs="Arial"/>
                            <w:noProof/>
                            <w:sz w:val="22"/>
                            <w:szCs w:val="22"/>
                          </w:rPr>
                          <w:drawing>
                            <wp:inline distT="0" distB="0" distL="0" distR="0" wp14:anchorId="077D22D9" wp14:editId="66AE93F4">
                              <wp:extent cx="2133600" cy="1226820"/>
                              <wp:effectExtent l="0" t="0" r="0" b="0"/>
                              <wp:docPr id="203" name="Picture 203" descr="phenol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henolics"/>
                                      <pic:cNvPicPr preferRelativeResize="0">
                                        <a:picLocks noChangeAspect="1" noChangeArrowheads="1"/>
                                      </pic:cNvPicPr>
                                    </pic:nvPicPr>
                                    <pic:blipFill>
                                      <a:blip r:embed="rId632">
                                        <a:extLst>
                                          <a:ext uri="{28A0092B-C50C-407E-A947-70E740481C1C}">
                                            <a14:useLocalDpi xmlns:a14="http://schemas.microsoft.com/office/drawing/2010/main" val="0"/>
                                          </a:ext>
                                        </a:extLst>
                                      </a:blip>
                                      <a:srcRect l="55011" t="10068" r="784" b="11473"/>
                                      <a:stretch>
                                        <a:fillRect/>
                                      </a:stretch>
                                    </pic:blipFill>
                                    <pic:spPr bwMode="auto">
                                      <a:xfrm>
                                        <a:off x="0" y="0"/>
                                        <a:ext cx="2133600" cy="1226820"/>
                                      </a:xfrm>
                                      <a:prstGeom prst="rect">
                                        <a:avLst/>
                                      </a:prstGeom>
                                      <a:noFill/>
                                      <a:ln>
                                        <a:noFill/>
                                      </a:ln>
                                    </pic:spPr>
                                  </pic:pic>
                                </a:graphicData>
                              </a:graphic>
                            </wp:inline>
                          </w:drawing>
                        </w:r>
                      </w:p>
                    </w:txbxContent>
                  </v:textbox>
                </v:shape>
                <v:shape id="_x0000_s1167" type="#_x0000_t202" style="position:absolute;left:6849;top:7944;width:3666;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jTMQA&#10;AADcAAAADwAAAGRycy9kb3ducmV2LnhtbESPzWrCQBSF94LvMFyhO52kRaupo0ihUIqLal24vGRu&#10;MzGZO2lmovHtHaHg8nB+Ps5y3dtanKn1pWMF6SQBQZw7XXKh4PDzMZ6D8AFZY+2YFFzJw3o1HCwx&#10;0+7COzrvQyHiCPsMFZgQmkxKnxuy6CeuIY7er2sthijbQuoWL3Hc1vI5SWbSYsmRYLChd0N5te9s&#10;hGx93u3c3yndVvJoqhlOv82XUk+jfvMGIlAfHuH/9qdW8PK6gP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S40zEAAAA3AAAAA8AAAAAAAAAAAAAAAAAmAIAAGRycy9k&#10;b3ducmV2LnhtbFBLBQYAAAAABAAEAPUAAACJAwAAAAA=&#10;" stroked="f">
                  <v:textbox style="mso-fit-shape-to-text:t">
                    <w:txbxContent>
                      <w:p w:rsidR="00C343DB" w:rsidRPr="003D6E04" w:rsidRDefault="00C343DB" w:rsidP="0058331B">
                        <w:pPr>
                          <w:jc w:val="center"/>
                          <w:rPr>
                            <w:rFonts w:ascii="Calibri" w:hAnsi="Calibri" w:cs="Arial"/>
                            <w:i/>
                            <w:sz w:val="20"/>
                            <w:szCs w:val="20"/>
                          </w:rPr>
                        </w:pPr>
                        <w:r w:rsidRPr="003D6E04">
                          <w:rPr>
                            <w:rFonts w:ascii="Calibri" w:hAnsi="Calibri" w:cs="Arial"/>
                            <w:i/>
                            <w:sz w:val="20"/>
                            <w:szCs w:val="20"/>
                          </w:rPr>
                          <w:t>(</w:t>
                        </w:r>
                        <w:hyperlink r:id="rId653" w:history="1">
                          <w:r w:rsidRPr="003D6E04">
                            <w:rPr>
                              <w:rStyle w:val="Hyperlink"/>
                              <w:rFonts w:ascii="Calibri" w:hAnsi="Calibri"/>
                              <w:i/>
                              <w:sz w:val="20"/>
                              <w:szCs w:val="20"/>
                            </w:rPr>
                            <w:t>http://www.academicjournals.org/article/article1380724896_Ghasemzadeh%20and%20Ghasemzadeh.pdf</w:t>
                          </w:r>
                        </w:hyperlink>
                        <w:r w:rsidRPr="003D6E04">
                          <w:rPr>
                            <w:rFonts w:ascii="Calibri" w:hAnsi="Calibri" w:cs="Arial"/>
                            <w:i/>
                            <w:sz w:val="20"/>
                            <w:szCs w:val="20"/>
                          </w:rPr>
                          <w:t>)</w:t>
                        </w:r>
                      </w:p>
                    </w:txbxContent>
                  </v:textbox>
                </v:shape>
                <w10:wrap type="square"/>
              </v:group>
            </w:pict>
          </mc:Fallback>
        </mc:AlternateContent>
      </w:r>
      <w:r w:rsidRPr="008C274B">
        <w:rPr>
          <w:rFonts w:ascii="Arial" w:hAnsi="Arial" w:cs="Arial"/>
          <w:sz w:val="22"/>
          <w:szCs w:val="22"/>
        </w:rPr>
        <w:tab/>
        <w:t>See the numbered diagram on the right (below): There are three metal binding sites: (1) the hydroxyl, #5 of A ring; (2) the carbonyl, #4 and oxygen, #3 of the C ring; and (3) the two hydroxyls at #3’ and #4’ on the B ring. Studies indicate that all flavones have a higher capacity for Cu</w:t>
      </w:r>
      <w:r w:rsidRPr="008C274B">
        <w:rPr>
          <w:rFonts w:ascii="Arial" w:hAnsi="Arial" w:cs="Arial"/>
          <w:sz w:val="22"/>
          <w:szCs w:val="22"/>
          <w:vertAlign w:val="superscript"/>
        </w:rPr>
        <w:t>2+</w:t>
      </w:r>
      <w:r w:rsidRPr="008C274B">
        <w:rPr>
          <w:rFonts w:ascii="Arial" w:hAnsi="Arial" w:cs="Arial"/>
          <w:sz w:val="22"/>
          <w:szCs w:val="22"/>
        </w:rPr>
        <w:t xml:space="preserve"> than for Fe</w:t>
      </w:r>
      <w:r w:rsidRPr="008C274B">
        <w:rPr>
          <w:rFonts w:ascii="Arial" w:hAnsi="Arial" w:cs="Arial"/>
          <w:sz w:val="22"/>
          <w:szCs w:val="22"/>
          <w:vertAlign w:val="superscript"/>
        </w:rPr>
        <w:t>3+</w:t>
      </w:r>
      <w:r w:rsidRPr="008C274B">
        <w:rPr>
          <w:rFonts w:ascii="Arial" w:hAnsi="Arial" w:cs="Arial"/>
          <w:sz w:val="22"/>
          <w:szCs w:val="22"/>
        </w:rPr>
        <w:t>. The best flavonols are the catechins, amines that are neurotransmitters such as epinephrine and dopamine. They all chelate Cu</w:t>
      </w:r>
      <w:r w:rsidRPr="008C274B">
        <w:rPr>
          <w:rFonts w:ascii="Arial" w:hAnsi="Arial" w:cs="Arial"/>
          <w:sz w:val="22"/>
          <w:szCs w:val="22"/>
          <w:vertAlign w:val="superscript"/>
        </w:rPr>
        <w:t>2+</w:t>
      </w:r>
      <w:r w:rsidRPr="008C274B">
        <w:rPr>
          <w:rFonts w:ascii="Arial" w:hAnsi="Arial" w:cs="Arial"/>
          <w:sz w:val="22"/>
          <w:szCs w:val="22"/>
        </w:rPr>
        <w:t xml:space="preserve"> probably between the hydroxyl groups at junction #5 and the carbonyl at #4. Flavonols, quercetin and myricetin, probably react with Fe</w:t>
      </w:r>
      <w:r w:rsidRPr="008C274B">
        <w:rPr>
          <w:rFonts w:ascii="Arial" w:hAnsi="Arial" w:cs="Arial"/>
          <w:sz w:val="22"/>
          <w:szCs w:val="22"/>
          <w:vertAlign w:val="superscript"/>
        </w:rPr>
        <w:t>3+</w:t>
      </w:r>
      <w:r w:rsidRPr="008C274B">
        <w:rPr>
          <w:rFonts w:ascii="Arial" w:hAnsi="Arial" w:cs="Arial"/>
          <w:sz w:val="22"/>
          <w:szCs w:val="22"/>
        </w:rPr>
        <w:t xml:space="preserve"> at site between #5 and #4. These reactions are pH dependent. Continuing research is needed to specify both the binding sites and the required pH for each complexion.</w:t>
      </w:r>
    </w:p>
    <w:p w:rsidR="0058331B" w:rsidRPr="00400634" w:rsidRDefault="0058331B" w:rsidP="0058331B">
      <w:pPr>
        <w:rPr>
          <w:rFonts w:ascii="Arial" w:hAnsi="Arial" w:cs="Arial"/>
          <w:color w:val="FF0000"/>
          <w:sz w:val="12"/>
          <w:szCs w:val="12"/>
        </w:rPr>
      </w:pPr>
    </w:p>
    <w:p w:rsidR="0058331B" w:rsidRPr="00341684" w:rsidRDefault="0058331B" w:rsidP="0058331B">
      <w:pPr>
        <w:ind w:firstLine="720"/>
        <w:rPr>
          <w:rFonts w:ascii="Arial" w:hAnsi="Arial" w:cs="Arial"/>
          <w:b/>
          <w:sz w:val="22"/>
          <w:szCs w:val="22"/>
        </w:rPr>
      </w:pPr>
      <w:r w:rsidRPr="00341684">
        <w:rPr>
          <w:rFonts w:ascii="Arial" w:hAnsi="Arial" w:cs="Arial"/>
          <w:b/>
          <w:sz w:val="22"/>
          <w:szCs w:val="22"/>
        </w:rPr>
        <w:t>Allyl sulfides</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As the name implies allyl sulfides contain sulfur. These phytochemicals that have both water soluble S-allyl cysteine (SAC) and the oil soluble diallyl disulfide (DADS) forms are responsible for the odor and taste of garlic. SAC, a colorless liquid, is present in fresh garlic and DADS, a yellow tinted oil, is found in garlic oil.</w:t>
      </w:r>
    </w:p>
    <w:p w:rsidR="0058331B" w:rsidRPr="008C274B" w:rsidRDefault="0058331B" w:rsidP="0058331B">
      <w:pPr>
        <w:rPr>
          <w:rFonts w:ascii="Arial" w:hAnsi="Arial" w:cs="Arial"/>
          <w:sz w:val="22"/>
          <w:szCs w:val="22"/>
        </w:rPr>
      </w:pPr>
    </w:p>
    <w:p w:rsidR="0058331B" w:rsidRDefault="0058331B" w:rsidP="0058331B">
      <w:pPr>
        <w:ind w:left="720"/>
        <w:rPr>
          <w:sz w:val="21"/>
          <w:szCs w:val="21"/>
        </w:rPr>
      </w:pPr>
      <w:r w:rsidRPr="008C274B">
        <w:rPr>
          <w:noProof/>
          <w:sz w:val="21"/>
          <w:szCs w:val="21"/>
        </w:rPr>
        <mc:AlternateContent>
          <mc:Choice Requires="wps">
            <w:drawing>
              <wp:anchor distT="0" distB="0" distL="114300" distR="114300" simplePos="0" relativeHeight="251962368" behindDoc="0" locked="0" layoutInCell="1" allowOverlap="1" wp14:anchorId="19057B3B" wp14:editId="02554FCB">
                <wp:simplePos x="0" y="0"/>
                <wp:positionH relativeFrom="column">
                  <wp:posOffset>3124200</wp:posOffset>
                </wp:positionH>
                <wp:positionV relativeFrom="paragraph">
                  <wp:posOffset>123190</wp:posOffset>
                </wp:positionV>
                <wp:extent cx="2543175" cy="504825"/>
                <wp:effectExtent l="9525" t="10160" r="9525" b="889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504825"/>
                        </a:xfrm>
                        <a:prstGeom prst="rect">
                          <a:avLst/>
                        </a:prstGeom>
                        <a:solidFill>
                          <a:srgbClr val="FFFFFF"/>
                        </a:solidFill>
                        <a:ln w="9525">
                          <a:solidFill>
                            <a:srgbClr val="000000"/>
                          </a:solidFill>
                          <a:miter lim="800000"/>
                          <a:headEnd/>
                          <a:tailEnd/>
                        </a:ln>
                      </wps:spPr>
                      <wps:txbx>
                        <w:txbxContent>
                          <w:p w:rsidR="00C343DB" w:rsidRDefault="00C06F90" w:rsidP="0058331B">
                            <w:hyperlink r:id="rId654" w:tooltip="Diallyl disulfide" w:history="1">
                              <w:r w:rsidR="00C343DB">
                                <w:rPr>
                                  <w:color w:val="0000FF"/>
                                  <w:sz w:val="21"/>
                                  <w:szCs w:val="21"/>
                                </w:rPr>
                                <w:fldChar w:fldCharType="begin"/>
                              </w:r>
                              <w:r w:rsidR="00C343DB">
                                <w:rPr>
                                  <w:color w:val="0000FF"/>
                                  <w:sz w:val="21"/>
                                  <w:szCs w:val="21"/>
                                </w:rPr>
                                <w:instrText xml:space="preserve"> INCLUDEPICTURE "https://upload.wikimedia.org/wikipedia/commons/thumb/1/10/Diallyl_disulfide.png/200px-Diallyl_disulfide.png" \* MERGEFORMATINET </w:instrText>
                              </w:r>
                              <w:r w:rsidR="00C343DB">
                                <w:rPr>
                                  <w:color w:val="0000FF"/>
                                  <w:sz w:val="21"/>
                                  <w:szCs w:val="21"/>
                                </w:rPr>
                                <w:fldChar w:fldCharType="separate"/>
                              </w:r>
                              <w:r w:rsidR="00C343DB">
                                <w:rPr>
                                  <w:color w:val="0000FF"/>
                                  <w:sz w:val="21"/>
                                  <w:szCs w:val="21"/>
                                </w:rPr>
                                <w:fldChar w:fldCharType="begin"/>
                              </w:r>
                              <w:r w:rsidR="00C343DB">
                                <w:rPr>
                                  <w:color w:val="0000FF"/>
                                  <w:sz w:val="21"/>
                                  <w:szCs w:val="21"/>
                                </w:rPr>
                                <w:instrText xml:space="preserve"> INCLUDEPICTURE  "https://upload.wikimedia.org/wikipedia/commons/thumb/1/10/Diallyl_disulfide.png/200px-Diallyl_disulfide.png" \* MERGEFORMATINET </w:instrText>
                              </w:r>
                              <w:r w:rsidR="00C343DB">
                                <w:rPr>
                                  <w:color w:val="0000FF"/>
                                  <w:sz w:val="21"/>
                                  <w:szCs w:val="21"/>
                                </w:rPr>
                                <w:fldChar w:fldCharType="separate"/>
                              </w:r>
                              <w:r w:rsidR="008D048B">
                                <w:rPr>
                                  <w:color w:val="0000FF"/>
                                  <w:sz w:val="21"/>
                                  <w:szCs w:val="21"/>
                                </w:rPr>
                                <w:fldChar w:fldCharType="begin"/>
                              </w:r>
                              <w:r w:rsidR="008D048B">
                                <w:rPr>
                                  <w:color w:val="0000FF"/>
                                  <w:sz w:val="21"/>
                                  <w:szCs w:val="21"/>
                                </w:rPr>
                                <w:instrText xml:space="preserve"> INCLUDEPICTURE  "https://upload.wikimedia.org/wikipedia/commons/thumb/1/10/Diallyl_disulfide.png/200px-Diallyl_disulfide.png" \* MERGEFORMATINET </w:instrText>
                              </w:r>
                              <w:r w:rsidR="008D048B">
                                <w:rPr>
                                  <w:color w:val="0000FF"/>
                                  <w:sz w:val="21"/>
                                  <w:szCs w:val="21"/>
                                </w:rPr>
                                <w:fldChar w:fldCharType="separate"/>
                              </w:r>
                              <w:r w:rsidR="00964E8F">
                                <w:rPr>
                                  <w:color w:val="0000FF"/>
                                  <w:sz w:val="21"/>
                                  <w:szCs w:val="21"/>
                                </w:rPr>
                                <w:fldChar w:fldCharType="begin"/>
                              </w:r>
                              <w:r w:rsidR="00964E8F">
                                <w:rPr>
                                  <w:color w:val="0000FF"/>
                                  <w:sz w:val="21"/>
                                  <w:szCs w:val="21"/>
                                </w:rPr>
                                <w:instrText xml:space="preserve"> INCLUDEPICTURE  "https://upload.wikimedia.org/wikipedia/commons/thumb/1/10/Diallyl_disulfide.png/200px-Diallyl_disulfide.png" \* MERGEFORMATINET </w:instrText>
                              </w:r>
                              <w:r w:rsidR="00964E8F">
                                <w:rPr>
                                  <w:color w:val="0000FF"/>
                                  <w:sz w:val="21"/>
                                  <w:szCs w:val="21"/>
                                </w:rPr>
                                <w:fldChar w:fldCharType="separate"/>
                              </w:r>
                              <w:r w:rsidR="00BF1F0D">
                                <w:rPr>
                                  <w:color w:val="0000FF"/>
                                  <w:sz w:val="21"/>
                                  <w:szCs w:val="21"/>
                                </w:rPr>
                                <w:fldChar w:fldCharType="begin"/>
                              </w:r>
                              <w:r w:rsidR="00BF1F0D">
                                <w:rPr>
                                  <w:color w:val="0000FF"/>
                                  <w:sz w:val="21"/>
                                  <w:szCs w:val="21"/>
                                </w:rPr>
                                <w:instrText xml:space="preserve"> INCLUDEPICTURE  "https://upload.wikimedia.org/wikipedia/commons/thumb/1/10/Diallyl_disulfide.png/200px-Diallyl_disulfide.png" \* MERGEFORMATINET </w:instrText>
                              </w:r>
                              <w:r w:rsidR="00BF1F0D">
                                <w:rPr>
                                  <w:color w:val="0000FF"/>
                                  <w:sz w:val="21"/>
                                  <w:szCs w:val="21"/>
                                </w:rPr>
                                <w:fldChar w:fldCharType="separate"/>
                              </w:r>
                              <w:r>
                                <w:rPr>
                                  <w:color w:val="0000FF"/>
                                  <w:sz w:val="21"/>
                                  <w:szCs w:val="21"/>
                                </w:rPr>
                                <w:fldChar w:fldCharType="begin"/>
                              </w:r>
                              <w:r>
                                <w:rPr>
                                  <w:color w:val="0000FF"/>
                                  <w:sz w:val="21"/>
                                  <w:szCs w:val="21"/>
                                </w:rPr>
                                <w:instrText xml:space="preserve"> </w:instrText>
                              </w:r>
                              <w:r>
                                <w:rPr>
                                  <w:color w:val="0000FF"/>
                                  <w:sz w:val="21"/>
                                  <w:szCs w:val="21"/>
                                </w:rPr>
                                <w:instrText>INCLUDEPICTURE  "https://upload.wiki</w:instrText>
                              </w:r>
                              <w:r>
                                <w:rPr>
                                  <w:color w:val="0000FF"/>
                                  <w:sz w:val="21"/>
                                  <w:szCs w:val="21"/>
                                </w:rPr>
                                <w:instrText>media.org/wikipedia/commons/thumb/1/10/Diallyl_disulfide.png/200px-Diallyl_disulfide.png" \* MERGEFORMATINET</w:instrText>
                              </w:r>
                              <w:r>
                                <w:rPr>
                                  <w:color w:val="0000FF"/>
                                  <w:sz w:val="21"/>
                                  <w:szCs w:val="21"/>
                                </w:rPr>
                                <w:instrText xml:space="preserve"> </w:instrText>
                              </w:r>
                              <w:r>
                                <w:rPr>
                                  <w:color w:val="0000FF"/>
                                  <w:sz w:val="21"/>
                                  <w:szCs w:val="21"/>
                                </w:rPr>
                                <w:fldChar w:fldCharType="separate"/>
                              </w:r>
                              <w:r>
                                <w:rPr>
                                  <w:color w:val="0000FF"/>
                                  <w:sz w:val="21"/>
                                  <w:szCs w:val="21"/>
                                </w:rPr>
                                <w:pict>
                                  <v:shape id="_x0000_i1034" type="#_x0000_t75" alt="Diallyl disulfide" title="&quot;Diallyl disulfide&quot;" style="width:150pt;height:26.4pt" o:button="t">
                                    <v:imagedata r:id="rId655" r:href="rId656"/>
                                  </v:shape>
                                </w:pict>
                              </w:r>
                              <w:r>
                                <w:rPr>
                                  <w:color w:val="0000FF"/>
                                  <w:sz w:val="21"/>
                                  <w:szCs w:val="21"/>
                                </w:rPr>
                                <w:fldChar w:fldCharType="end"/>
                              </w:r>
                              <w:r w:rsidR="00BF1F0D">
                                <w:rPr>
                                  <w:color w:val="0000FF"/>
                                  <w:sz w:val="21"/>
                                  <w:szCs w:val="21"/>
                                </w:rPr>
                                <w:fldChar w:fldCharType="end"/>
                              </w:r>
                              <w:r w:rsidR="00964E8F">
                                <w:rPr>
                                  <w:color w:val="0000FF"/>
                                  <w:sz w:val="21"/>
                                  <w:szCs w:val="21"/>
                                </w:rPr>
                                <w:fldChar w:fldCharType="end"/>
                              </w:r>
                              <w:r w:rsidR="008D048B">
                                <w:rPr>
                                  <w:color w:val="0000FF"/>
                                  <w:sz w:val="21"/>
                                  <w:szCs w:val="21"/>
                                </w:rPr>
                                <w:fldChar w:fldCharType="end"/>
                              </w:r>
                              <w:r w:rsidR="00C343DB">
                                <w:rPr>
                                  <w:color w:val="0000FF"/>
                                  <w:sz w:val="21"/>
                                  <w:szCs w:val="21"/>
                                </w:rPr>
                                <w:fldChar w:fldCharType="end"/>
                              </w:r>
                              <w:r w:rsidR="00C343DB">
                                <w:rPr>
                                  <w:color w:val="0000FF"/>
                                  <w:sz w:val="21"/>
                                  <w:szCs w:val="21"/>
                                </w:rPr>
                                <w:fldChar w:fldCharType="end"/>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168" type="#_x0000_t202" style="position:absolute;left:0;text-align:left;margin-left:246pt;margin-top:9.7pt;width:200.25pt;height:39.7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">
                <v:textbox>
                  <w:txbxContent>
                    <w:p w:rsidR="00C343DB" w:rsidRDefault="00C06F90" w:rsidP="0058331B">
                      <w:hyperlink r:id="rId657" w:tooltip="Diallyl disulfide" w:history="1">
                        <w:r w:rsidR="00C343DB">
                          <w:rPr>
                            <w:color w:val="0000FF"/>
                            <w:sz w:val="21"/>
                            <w:szCs w:val="21"/>
                          </w:rPr>
                          <w:fldChar w:fldCharType="begin"/>
                        </w:r>
                        <w:r w:rsidR="00C343DB">
                          <w:rPr>
                            <w:color w:val="0000FF"/>
                            <w:sz w:val="21"/>
                            <w:szCs w:val="21"/>
                          </w:rPr>
                          <w:instrText xml:space="preserve"> INCLUDEPICTURE "https://upload.wikimedia.org/wikipedia/commons/thumb/1/10/Diallyl_disulfide.png/200px-Diallyl_disulfide.png" \* MERGEFORMATINET </w:instrText>
                        </w:r>
                        <w:r w:rsidR="00C343DB">
                          <w:rPr>
                            <w:color w:val="0000FF"/>
                            <w:sz w:val="21"/>
                            <w:szCs w:val="21"/>
                          </w:rPr>
                          <w:fldChar w:fldCharType="separate"/>
                        </w:r>
                        <w:r w:rsidR="00C343DB">
                          <w:rPr>
                            <w:color w:val="0000FF"/>
                            <w:sz w:val="21"/>
                            <w:szCs w:val="21"/>
                          </w:rPr>
                          <w:fldChar w:fldCharType="begin"/>
                        </w:r>
                        <w:r w:rsidR="00C343DB">
                          <w:rPr>
                            <w:color w:val="0000FF"/>
                            <w:sz w:val="21"/>
                            <w:szCs w:val="21"/>
                          </w:rPr>
                          <w:instrText xml:space="preserve"> INCLUDEPICTURE  "https://upload.wikimedia.org/wikipedia/commons/thumb/1/10/Diallyl_disulfide.png/200px-Diallyl_disulfide.png" \* MERGEFORMATINET </w:instrText>
                        </w:r>
                        <w:r w:rsidR="00C343DB">
                          <w:rPr>
                            <w:color w:val="0000FF"/>
                            <w:sz w:val="21"/>
                            <w:szCs w:val="21"/>
                          </w:rPr>
                          <w:fldChar w:fldCharType="separate"/>
                        </w:r>
                        <w:r w:rsidR="008D048B">
                          <w:rPr>
                            <w:color w:val="0000FF"/>
                            <w:sz w:val="21"/>
                            <w:szCs w:val="21"/>
                          </w:rPr>
                          <w:fldChar w:fldCharType="begin"/>
                        </w:r>
                        <w:r w:rsidR="008D048B">
                          <w:rPr>
                            <w:color w:val="0000FF"/>
                            <w:sz w:val="21"/>
                            <w:szCs w:val="21"/>
                          </w:rPr>
                          <w:instrText xml:space="preserve"> INCLUDEPICTURE  "https://upload.wikimedia.org/wikipedia/commons/thumb/1/10/Diallyl_disulfide.png/200px-Diallyl_disulfide.png" \* MERGEFORMATINET </w:instrText>
                        </w:r>
                        <w:r w:rsidR="008D048B">
                          <w:rPr>
                            <w:color w:val="0000FF"/>
                            <w:sz w:val="21"/>
                            <w:szCs w:val="21"/>
                          </w:rPr>
                          <w:fldChar w:fldCharType="separate"/>
                        </w:r>
                        <w:r w:rsidR="00964E8F">
                          <w:rPr>
                            <w:color w:val="0000FF"/>
                            <w:sz w:val="21"/>
                            <w:szCs w:val="21"/>
                          </w:rPr>
                          <w:fldChar w:fldCharType="begin"/>
                        </w:r>
                        <w:r w:rsidR="00964E8F">
                          <w:rPr>
                            <w:color w:val="0000FF"/>
                            <w:sz w:val="21"/>
                            <w:szCs w:val="21"/>
                          </w:rPr>
                          <w:instrText xml:space="preserve"> INCLUDEPICTURE  "https://upload.wikimedia.org/wikipedia/commons/thumb/1/10/Diallyl_disulfide.png/200px-Diallyl_disulfide.png" \* MERGEFORMATINET </w:instrText>
                        </w:r>
                        <w:r w:rsidR="00964E8F">
                          <w:rPr>
                            <w:color w:val="0000FF"/>
                            <w:sz w:val="21"/>
                            <w:szCs w:val="21"/>
                          </w:rPr>
                          <w:fldChar w:fldCharType="separate"/>
                        </w:r>
                        <w:r w:rsidR="00BF1F0D">
                          <w:rPr>
                            <w:color w:val="0000FF"/>
                            <w:sz w:val="21"/>
                            <w:szCs w:val="21"/>
                          </w:rPr>
                          <w:fldChar w:fldCharType="begin"/>
                        </w:r>
                        <w:r w:rsidR="00BF1F0D">
                          <w:rPr>
                            <w:color w:val="0000FF"/>
                            <w:sz w:val="21"/>
                            <w:szCs w:val="21"/>
                          </w:rPr>
                          <w:instrText xml:space="preserve"> INCLUDEPICTURE  "https://upload.wikimedia.org/wikipedia/commons/thumb/1/10/Diallyl_disulfide.png/200px-Diallyl_disulfide.png" \* MERGEFORMATINET </w:instrText>
                        </w:r>
                        <w:r w:rsidR="00BF1F0D">
                          <w:rPr>
                            <w:color w:val="0000FF"/>
                            <w:sz w:val="21"/>
                            <w:szCs w:val="21"/>
                          </w:rPr>
                          <w:fldChar w:fldCharType="separate"/>
                        </w:r>
                        <w:r>
                          <w:rPr>
                            <w:color w:val="0000FF"/>
                            <w:sz w:val="21"/>
                            <w:szCs w:val="21"/>
                          </w:rPr>
                          <w:fldChar w:fldCharType="begin"/>
                        </w:r>
                        <w:r>
                          <w:rPr>
                            <w:color w:val="0000FF"/>
                            <w:sz w:val="21"/>
                            <w:szCs w:val="21"/>
                          </w:rPr>
                          <w:instrText xml:space="preserve"> </w:instrText>
                        </w:r>
                        <w:r>
                          <w:rPr>
                            <w:color w:val="0000FF"/>
                            <w:sz w:val="21"/>
                            <w:szCs w:val="21"/>
                          </w:rPr>
                          <w:instrText>INCLUDEPICTURE  "https://upload.wiki</w:instrText>
                        </w:r>
                        <w:r>
                          <w:rPr>
                            <w:color w:val="0000FF"/>
                            <w:sz w:val="21"/>
                            <w:szCs w:val="21"/>
                          </w:rPr>
                          <w:instrText>media.org/wikipedia/commons/thumb/1/10/Diallyl_disulfide.png/200px-Diallyl_disulfide.png" \* MERGEFORMATINET</w:instrText>
                        </w:r>
                        <w:r>
                          <w:rPr>
                            <w:color w:val="0000FF"/>
                            <w:sz w:val="21"/>
                            <w:szCs w:val="21"/>
                          </w:rPr>
                          <w:instrText xml:space="preserve"> </w:instrText>
                        </w:r>
                        <w:r>
                          <w:rPr>
                            <w:color w:val="0000FF"/>
                            <w:sz w:val="21"/>
                            <w:szCs w:val="21"/>
                          </w:rPr>
                          <w:fldChar w:fldCharType="separate"/>
                        </w:r>
                        <w:r>
                          <w:rPr>
                            <w:color w:val="0000FF"/>
                            <w:sz w:val="21"/>
                            <w:szCs w:val="21"/>
                          </w:rPr>
                          <w:pict>
                            <v:shape id="_x0000_i1034" type="#_x0000_t75" alt="Diallyl disulfide" title="&quot;Diallyl disulfide&quot;" style="width:150pt;height:26.4pt" o:button="t">
                              <v:imagedata r:id="rId655" r:href="rId658"/>
                            </v:shape>
                          </w:pict>
                        </w:r>
                        <w:r>
                          <w:rPr>
                            <w:color w:val="0000FF"/>
                            <w:sz w:val="21"/>
                            <w:szCs w:val="21"/>
                          </w:rPr>
                          <w:fldChar w:fldCharType="end"/>
                        </w:r>
                        <w:r w:rsidR="00BF1F0D">
                          <w:rPr>
                            <w:color w:val="0000FF"/>
                            <w:sz w:val="21"/>
                            <w:szCs w:val="21"/>
                          </w:rPr>
                          <w:fldChar w:fldCharType="end"/>
                        </w:r>
                        <w:r w:rsidR="00964E8F">
                          <w:rPr>
                            <w:color w:val="0000FF"/>
                            <w:sz w:val="21"/>
                            <w:szCs w:val="21"/>
                          </w:rPr>
                          <w:fldChar w:fldCharType="end"/>
                        </w:r>
                        <w:r w:rsidR="008D048B">
                          <w:rPr>
                            <w:color w:val="0000FF"/>
                            <w:sz w:val="21"/>
                            <w:szCs w:val="21"/>
                          </w:rPr>
                          <w:fldChar w:fldCharType="end"/>
                        </w:r>
                        <w:r w:rsidR="00C343DB">
                          <w:rPr>
                            <w:color w:val="0000FF"/>
                            <w:sz w:val="21"/>
                            <w:szCs w:val="21"/>
                          </w:rPr>
                          <w:fldChar w:fldCharType="end"/>
                        </w:r>
                        <w:r w:rsidR="00C343DB">
                          <w:rPr>
                            <w:color w:val="0000FF"/>
                            <w:sz w:val="21"/>
                            <w:szCs w:val="21"/>
                          </w:rPr>
                          <w:fldChar w:fldCharType="end"/>
                        </w:r>
                      </w:hyperlink>
                    </w:p>
                  </w:txbxContent>
                </v:textbox>
              </v:shape>
            </w:pict>
          </mc:Fallback>
        </mc:AlternateContent>
      </w:r>
      <w:hyperlink r:id="rId659" w:tooltip="S-Allyl cysteine" w:history="1">
        <w:r w:rsidRPr="008C274B">
          <w:rPr>
            <w:sz w:val="21"/>
            <w:szCs w:val="21"/>
          </w:rPr>
          <w:fldChar w:fldCharType="begin"/>
        </w:r>
        <w:r w:rsidRPr="008C274B">
          <w:rPr>
            <w:sz w:val="21"/>
            <w:szCs w:val="21"/>
          </w:rPr>
          <w:instrText xml:space="preserve"> INCLUDEPICTURE "https://upload.wikimedia.org/wikipedia/commons/thumb/d/d5/Allyl_cysteine.png/200px-Allyl_cysteine.png" \* MERGEFORMATINET </w:instrText>
        </w:r>
        <w:r w:rsidRPr="008C274B">
          <w:rPr>
            <w:sz w:val="21"/>
            <w:szCs w:val="21"/>
          </w:rPr>
          <w:fldChar w:fldCharType="separate"/>
        </w:r>
        <w:r>
          <w:rPr>
            <w:sz w:val="21"/>
            <w:szCs w:val="21"/>
          </w:rPr>
          <w:fldChar w:fldCharType="begin"/>
        </w:r>
        <w:r>
          <w:rPr>
            <w:sz w:val="21"/>
            <w:szCs w:val="21"/>
          </w:rPr>
          <w:instrText xml:space="preserve"> INCLUDEPICTURE  "https://upload.wikimedia.org/wikipedia/commons/thumb/d/d5/Allyl_cysteine.png/200px-Allyl_cysteine.png" \* MERGEFORMATINET </w:instrText>
        </w:r>
        <w:r>
          <w:rPr>
            <w:sz w:val="21"/>
            <w:szCs w:val="21"/>
          </w:rPr>
          <w:fldChar w:fldCharType="separate"/>
        </w:r>
        <w:r w:rsidR="008D048B">
          <w:rPr>
            <w:sz w:val="21"/>
            <w:szCs w:val="21"/>
          </w:rPr>
          <w:fldChar w:fldCharType="begin"/>
        </w:r>
        <w:r w:rsidR="008D048B">
          <w:rPr>
            <w:sz w:val="21"/>
            <w:szCs w:val="21"/>
          </w:rPr>
          <w:instrText xml:space="preserve"> INCLUDEPICTURE  "https://upload.wikimedia.org/wikipedia/commons/thumb/d/d5/Allyl_cysteine.png/200px-Allyl_cysteine.png" \* MERGEFORMATINET </w:instrText>
        </w:r>
        <w:r w:rsidR="008D048B">
          <w:rPr>
            <w:sz w:val="21"/>
            <w:szCs w:val="21"/>
          </w:rPr>
          <w:fldChar w:fldCharType="separate"/>
        </w:r>
        <w:r w:rsidR="00964E8F">
          <w:rPr>
            <w:sz w:val="21"/>
            <w:szCs w:val="21"/>
          </w:rPr>
          <w:fldChar w:fldCharType="begin"/>
        </w:r>
        <w:r w:rsidR="00964E8F">
          <w:rPr>
            <w:sz w:val="21"/>
            <w:szCs w:val="21"/>
          </w:rPr>
          <w:instrText xml:space="preserve"> INCLUDEPICTURE  "https://upload.wikimedia.org/wikipedia/commons/thumb/d/d5/Allyl_cysteine.png/200px-Allyl_cysteine.png" \* MERGEFORMATINET </w:instrText>
        </w:r>
        <w:r w:rsidR="00964E8F">
          <w:rPr>
            <w:sz w:val="21"/>
            <w:szCs w:val="21"/>
          </w:rPr>
          <w:fldChar w:fldCharType="separate"/>
        </w:r>
        <w:r w:rsidR="00BF1F0D">
          <w:rPr>
            <w:sz w:val="21"/>
            <w:szCs w:val="21"/>
          </w:rPr>
          <w:fldChar w:fldCharType="begin"/>
        </w:r>
        <w:r w:rsidR="00BF1F0D">
          <w:rPr>
            <w:sz w:val="21"/>
            <w:szCs w:val="21"/>
          </w:rPr>
          <w:instrText xml:space="preserve"> INCLUDEPICTURE  "https://upload.wikimedia.org/wikipedia/commons/thumb/d/d5/Allyl_cysteine.png/200px-Allyl_cysteine.png" \* MERGEFORMATINET </w:instrText>
        </w:r>
        <w:r w:rsidR="00BF1F0D">
          <w:rPr>
            <w:sz w:val="21"/>
            <w:szCs w:val="21"/>
          </w:rPr>
          <w:fldChar w:fldCharType="separate"/>
        </w:r>
        <w:r w:rsidR="00C06F90">
          <w:rPr>
            <w:sz w:val="21"/>
            <w:szCs w:val="21"/>
          </w:rPr>
          <w:fldChar w:fldCharType="begin"/>
        </w:r>
        <w:r w:rsidR="00C06F90">
          <w:rPr>
            <w:sz w:val="21"/>
            <w:szCs w:val="21"/>
          </w:rPr>
          <w:instrText xml:space="preserve"> </w:instrText>
        </w:r>
        <w:r w:rsidR="00C06F90">
          <w:rPr>
            <w:sz w:val="21"/>
            <w:szCs w:val="21"/>
          </w:rPr>
          <w:instrText>INCLUDEPICTURE  "https://upload.wikimedia.org/wikipedia/commons/thu</w:instrText>
        </w:r>
        <w:r w:rsidR="00C06F90">
          <w:rPr>
            <w:sz w:val="21"/>
            <w:szCs w:val="21"/>
          </w:rPr>
          <w:instrText>mb/d/d5/Allyl_cysteine.png/200px-Allyl_cysteine.png" \* MERGEFORMATINET</w:instrText>
        </w:r>
        <w:r w:rsidR="00C06F90">
          <w:rPr>
            <w:sz w:val="21"/>
            <w:szCs w:val="21"/>
          </w:rPr>
          <w:instrText xml:space="preserve"> </w:instrText>
        </w:r>
        <w:r w:rsidR="00C06F90">
          <w:rPr>
            <w:sz w:val="21"/>
            <w:szCs w:val="21"/>
          </w:rPr>
          <w:fldChar w:fldCharType="separate"/>
        </w:r>
        <w:r w:rsidR="00C06F90">
          <w:rPr>
            <w:sz w:val="21"/>
            <w:szCs w:val="21"/>
          </w:rPr>
          <w:pict>
            <v:shape id="_x0000_i1035" type="#_x0000_t75" alt="S-Allyl cysteine" title="&quot;S-Allyl cysteine&quot;" style="width:150pt;height:68.4pt" o:button="t">
              <v:imagedata r:id="rId660" r:href="rId661"/>
            </v:shape>
          </w:pict>
        </w:r>
        <w:r w:rsidR="00C06F90">
          <w:rPr>
            <w:sz w:val="21"/>
            <w:szCs w:val="21"/>
          </w:rPr>
          <w:fldChar w:fldCharType="end"/>
        </w:r>
        <w:r w:rsidR="00BF1F0D">
          <w:rPr>
            <w:sz w:val="21"/>
            <w:szCs w:val="21"/>
          </w:rPr>
          <w:fldChar w:fldCharType="end"/>
        </w:r>
        <w:r w:rsidR="00964E8F">
          <w:rPr>
            <w:sz w:val="21"/>
            <w:szCs w:val="21"/>
          </w:rPr>
          <w:fldChar w:fldCharType="end"/>
        </w:r>
        <w:r w:rsidR="008D048B">
          <w:rPr>
            <w:sz w:val="21"/>
            <w:szCs w:val="21"/>
          </w:rPr>
          <w:fldChar w:fldCharType="end"/>
        </w:r>
        <w:r>
          <w:rPr>
            <w:sz w:val="21"/>
            <w:szCs w:val="21"/>
          </w:rPr>
          <w:fldChar w:fldCharType="end"/>
        </w:r>
        <w:r w:rsidRPr="008C274B">
          <w:rPr>
            <w:sz w:val="21"/>
            <w:szCs w:val="21"/>
          </w:rPr>
          <w:fldChar w:fldCharType="end"/>
        </w:r>
      </w:hyperlink>
    </w:p>
    <w:p w:rsidR="0058331B" w:rsidRPr="00755905" w:rsidRDefault="0058331B" w:rsidP="0058331B">
      <w:pPr>
        <w:tabs>
          <w:tab w:val="left" w:pos="6120"/>
        </w:tabs>
        <w:spacing w:before="60"/>
        <w:ind w:left="720" w:firstLine="907"/>
        <w:rPr>
          <w:rStyle w:val="mw-mmv-author"/>
          <w:rFonts w:ascii="Calibri" w:hAnsi="Calibri" w:cs="Arial"/>
          <w:sz w:val="22"/>
          <w:szCs w:val="22"/>
          <w:lang w:val="en"/>
        </w:rPr>
      </w:pPr>
      <w:r w:rsidRPr="00755905">
        <w:rPr>
          <w:rStyle w:val="mw-mmv-author"/>
          <w:rFonts w:ascii="Calibri" w:hAnsi="Calibri" w:cs="Arial"/>
          <w:sz w:val="22"/>
          <w:szCs w:val="22"/>
          <w:lang w:val="en"/>
        </w:rPr>
        <w:t>Water-soluble SAC</w:t>
      </w:r>
      <w:r w:rsidRPr="00755905">
        <w:rPr>
          <w:rStyle w:val="mw-mmv-author"/>
          <w:rFonts w:ascii="Calibri" w:hAnsi="Calibri" w:cs="Arial"/>
          <w:sz w:val="22"/>
          <w:szCs w:val="22"/>
          <w:lang w:val="en"/>
        </w:rPr>
        <w:tab/>
        <w:t>Oil-soluble DADS</w:t>
      </w:r>
    </w:p>
    <w:p w:rsidR="0058331B" w:rsidRPr="00166066" w:rsidRDefault="0058331B" w:rsidP="00C156FF">
      <w:pPr>
        <w:ind w:left="450"/>
        <w:rPr>
          <w:rFonts w:ascii="Calibri" w:hAnsi="Calibri" w:cs="Arial"/>
          <w:i/>
          <w:sz w:val="20"/>
          <w:szCs w:val="20"/>
        </w:rPr>
      </w:pPr>
      <w:r w:rsidRPr="00166066">
        <w:rPr>
          <w:rFonts w:ascii="Calibri" w:hAnsi="Calibri" w:cs="Arial"/>
          <w:i/>
          <w:sz w:val="20"/>
          <w:szCs w:val="20"/>
        </w:rPr>
        <w:t>(</w:t>
      </w:r>
      <w:hyperlink r:id="rId662" w:history="1">
        <w:r w:rsidRPr="00166066">
          <w:rPr>
            <w:rStyle w:val="Hyperlink"/>
            <w:rFonts w:ascii="Calibri" w:hAnsi="Calibri"/>
            <w:i/>
            <w:sz w:val="20"/>
            <w:szCs w:val="20"/>
          </w:rPr>
          <w:t>https://en.wikipedia.org/wiki/S-Allyl_cysteine</w:t>
        </w:r>
      </w:hyperlink>
      <w:r w:rsidRPr="00166066">
        <w:rPr>
          <w:rFonts w:ascii="Calibri" w:hAnsi="Calibri" w:cs="Arial"/>
          <w:i/>
          <w:sz w:val="20"/>
          <w:szCs w:val="20"/>
        </w:rPr>
        <w:t>)</w:t>
      </w:r>
      <w:r w:rsidR="00C156FF">
        <w:rPr>
          <w:rFonts w:ascii="Calibri" w:hAnsi="Calibri" w:cs="Arial"/>
          <w:i/>
          <w:sz w:val="20"/>
          <w:szCs w:val="20"/>
        </w:rPr>
        <w:tab/>
      </w:r>
      <w:r w:rsidRPr="00166066">
        <w:rPr>
          <w:rFonts w:ascii="Calibri" w:hAnsi="Calibri" w:cs="Arial"/>
          <w:i/>
          <w:sz w:val="20"/>
          <w:szCs w:val="20"/>
        </w:rPr>
        <w:tab/>
        <w:t>(</w:t>
      </w:r>
      <w:hyperlink r:id="rId663" w:history="1">
        <w:r w:rsidRPr="00166066">
          <w:rPr>
            <w:rStyle w:val="Hyperlink"/>
            <w:rFonts w:ascii="Calibri" w:hAnsi="Calibri"/>
            <w:i/>
            <w:sz w:val="20"/>
            <w:szCs w:val="20"/>
          </w:rPr>
          <w:t>https://en.wikipedia.org/wiki/Diallyl_disulfide</w:t>
        </w:r>
      </w:hyperlink>
      <w:r w:rsidRPr="00166066">
        <w:rPr>
          <w:rFonts w:ascii="Calibri" w:hAnsi="Calibri" w:cs="Arial"/>
          <w:i/>
          <w:sz w:val="20"/>
          <w:szCs w:val="20"/>
        </w:rPr>
        <w:t>)</w:t>
      </w:r>
    </w:p>
    <w:p w:rsidR="0058331B" w:rsidRPr="00ED1B92"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b/>
          <w:sz w:val="22"/>
          <w:szCs w:val="22"/>
        </w:rPr>
        <w:tab/>
      </w:r>
      <w:r w:rsidRPr="00F915D3">
        <w:rPr>
          <w:rFonts w:ascii="Arial" w:hAnsi="Arial" w:cs="Arial"/>
          <w:sz w:val="22"/>
          <w:szCs w:val="22"/>
        </w:rPr>
        <w:t>Research suggests that allyl sulfides (particularly DADS) reduce cancer risk by retarding tumor cell division. Studies on rat livers show that these antioxidants damage DNA by attacking cells at the point of mitosis (G2/M phase). (</w:t>
      </w:r>
      <w:hyperlink r:id="rId664" w:history="1">
        <w:r w:rsidRPr="00F915D3">
          <w:rPr>
            <w:rStyle w:val="Hyperlink"/>
            <w:rFonts w:ascii="Arial" w:hAnsi="Arial" w:cs="Arial"/>
            <w:sz w:val="22"/>
            <w:szCs w:val="22"/>
          </w:rPr>
          <w:t>http://www.ncbi.nlm.nih.gov/pubmed/11201305</w:t>
        </w:r>
      </w:hyperlink>
      <w:r w:rsidRPr="00F915D3">
        <w:rPr>
          <w:rFonts w:ascii="Arial" w:hAnsi="Arial" w:cs="Arial"/>
          <w:sz w:val="22"/>
          <w:szCs w:val="22"/>
        </w:rPr>
        <w:t>) When rat diets are supplemented with powdered garlic, mammary tumors are shrunk. (</w:t>
      </w:r>
      <w:hyperlink r:id="rId665" w:history="1">
        <w:r w:rsidRPr="00F915D3">
          <w:rPr>
            <w:rStyle w:val="Hyperlink"/>
            <w:rFonts w:ascii="Arial" w:hAnsi="Arial" w:cs="Arial"/>
            <w:sz w:val="22"/>
            <w:szCs w:val="22"/>
          </w:rPr>
          <w:t>http://www.ncbi.nlm.nih.gov/pubmed/8603370</w:t>
        </w:r>
      </w:hyperlink>
      <w:r w:rsidRPr="00F915D3">
        <w:rPr>
          <w:rFonts w:ascii="Arial" w:hAnsi="Arial" w:cs="Arial"/>
          <w:sz w:val="22"/>
          <w:szCs w:val="22"/>
        </w:rPr>
        <w:t>)</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sz w:val="22"/>
          <w:szCs w:val="22"/>
        </w:rPr>
        <w:tab/>
        <w:t>Research suggests that SAC may be effective in treating and preventing the dementia caused by Alzheimer’s disease. During the formation of nitrosamines, RNS radicals are generated as intermediates. Allyl sulfides may restrict free radical formation that can destroy neuropathways. (</w:t>
      </w:r>
      <w:hyperlink r:id="rId666" w:history="1">
        <w:r w:rsidRPr="00F915D3">
          <w:rPr>
            <w:rStyle w:val="Hyperlink"/>
            <w:rFonts w:ascii="Arial" w:hAnsi="Arial" w:cs="Arial"/>
            <w:sz w:val="22"/>
            <w:szCs w:val="22"/>
          </w:rPr>
          <w:t>http://www.ncbi.nlm.nih.gov/pubmed/21728972</w:t>
        </w:r>
      </w:hyperlink>
      <w:r w:rsidRPr="00F915D3">
        <w:rPr>
          <w:rFonts w:ascii="Arial" w:hAnsi="Arial" w:cs="Arial"/>
          <w:sz w:val="22"/>
          <w:szCs w:val="22"/>
        </w:rPr>
        <w:t>)</w:t>
      </w:r>
    </w:p>
    <w:p w:rsidR="0058331B" w:rsidRPr="00F915D3" w:rsidRDefault="0058331B" w:rsidP="0058331B">
      <w:pPr>
        <w:rPr>
          <w:rFonts w:ascii="Arial" w:hAnsi="Arial" w:cs="Arial"/>
          <w:sz w:val="22"/>
          <w:szCs w:val="22"/>
        </w:rPr>
      </w:pPr>
    </w:p>
    <w:p w:rsidR="0058331B" w:rsidRPr="00F915D3" w:rsidRDefault="0058331B" w:rsidP="0058331B">
      <w:pPr>
        <w:ind w:firstLine="720"/>
        <w:rPr>
          <w:rFonts w:ascii="Arial" w:hAnsi="Arial" w:cs="Arial"/>
          <w:b/>
          <w:sz w:val="22"/>
          <w:szCs w:val="22"/>
        </w:rPr>
      </w:pPr>
      <w:r w:rsidRPr="00F915D3">
        <w:rPr>
          <w:rFonts w:ascii="Arial" w:hAnsi="Arial" w:cs="Arial"/>
          <w:b/>
          <w:sz w:val="22"/>
          <w:szCs w:val="22"/>
        </w:rPr>
        <w:t>Polyphenols</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sz w:val="22"/>
          <w:szCs w:val="22"/>
        </w:rPr>
        <w:tab/>
        <w:t>A phenol is a molecule with a hydroxyl group attached to its benzene ring. These phytochemicals are strong antioxidants found in many plants such as grapes, apple skin, green tea, and even in chocolate. In plants, polyphenols act as a primary defense against UV radiation and pathogens. Their ability to donate a hydrogen atom damages the reaction chain of free radicals. This can interrupt cellular signally thus causing inflammation and DNA damage. (</w:t>
      </w:r>
      <w:hyperlink r:id="rId667" w:history="1">
        <w:r w:rsidRPr="00F915D3">
          <w:rPr>
            <w:rStyle w:val="Hyperlink"/>
            <w:rFonts w:ascii="Arial" w:hAnsi="Arial" w:cs="Arial"/>
            <w:sz w:val="22"/>
            <w:szCs w:val="22"/>
          </w:rPr>
          <w:t>http://www.ncbi.nlm.nih.gov/pmc/articles/PMC3493419/</w:t>
        </w:r>
      </w:hyperlink>
      <w:r w:rsidRPr="00F915D3">
        <w:rPr>
          <w:rFonts w:ascii="Arial" w:hAnsi="Arial" w:cs="Arial"/>
          <w:sz w:val="22"/>
          <w:szCs w:val="22"/>
        </w:rPr>
        <w:t>)</w:t>
      </w:r>
    </w:p>
    <w:p w:rsidR="0058331B" w:rsidRPr="00F915D3" w:rsidRDefault="0058331B" w:rsidP="0058331B">
      <w:pPr>
        <w:rPr>
          <w:rFonts w:ascii="Arial" w:hAnsi="Arial" w:cs="Arial"/>
          <w:sz w:val="16"/>
          <w:szCs w:val="16"/>
        </w:rPr>
      </w:pPr>
    </w:p>
    <w:p w:rsidR="0058331B" w:rsidRPr="008C274B" w:rsidRDefault="0058331B" w:rsidP="0058331B">
      <w:pPr>
        <w:ind w:left="720"/>
        <w:rPr>
          <w:rFonts w:ascii="Arial" w:hAnsi="Arial" w:cs="Arial"/>
          <w:sz w:val="22"/>
          <w:szCs w:val="22"/>
        </w:rPr>
      </w:pPr>
      <w:r w:rsidRPr="008C274B">
        <w:rPr>
          <w:sz w:val="20"/>
          <w:szCs w:val="20"/>
        </w:rPr>
        <w:fldChar w:fldCharType="begin"/>
      </w:r>
      <w:r w:rsidRPr="008C274B">
        <w:rPr>
          <w:sz w:val="20"/>
          <w:szCs w:val="20"/>
        </w:rPr>
        <w:instrText xml:space="preserve"> INCLUDEPICTURE "http://www.ti-tonics.com/site/ti-tonics/images/originals/polyphenols2.jpg" \* MERGEFORMATINET </w:instrText>
      </w:r>
      <w:r w:rsidRPr="008C274B">
        <w:rPr>
          <w:sz w:val="20"/>
          <w:szCs w:val="20"/>
        </w:rPr>
        <w:fldChar w:fldCharType="separate"/>
      </w:r>
      <w:r>
        <w:rPr>
          <w:sz w:val="20"/>
          <w:szCs w:val="20"/>
        </w:rPr>
        <w:fldChar w:fldCharType="begin"/>
      </w:r>
      <w:r>
        <w:rPr>
          <w:sz w:val="20"/>
          <w:szCs w:val="20"/>
        </w:rPr>
        <w:instrText xml:space="preserve"> INCLUDEPICTURE  "http://www.ti-tonics.com/site/ti-tonics/images/originals/polyphenols2.jpg" \* MERGEFORMATINET </w:instrText>
      </w:r>
      <w:r>
        <w:rPr>
          <w:sz w:val="20"/>
          <w:szCs w:val="20"/>
        </w:rPr>
        <w:fldChar w:fldCharType="separate"/>
      </w:r>
      <w:r w:rsidR="008D048B">
        <w:rPr>
          <w:sz w:val="20"/>
          <w:szCs w:val="20"/>
        </w:rPr>
        <w:fldChar w:fldCharType="begin"/>
      </w:r>
      <w:r w:rsidR="008D048B">
        <w:rPr>
          <w:sz w:val="20"/>
          <w:szCs w:val="20"/>
        </w:rPr>
        <w:instrText xml:space="preserve"> INCLUDEPICTURE  "http://www.ti-tonics.com/site/ti-tonics/images/originals/polyphenols2.jpg" \* MERGEFORMATINET </w:instrText>
      </w:r>
      <w:r w:rsidR="008D048B">
        <w:rPr>
          <w:sz w:val="20"/>
          <w:szCs w:val="20"/>
        </w:rPr>
        <w:fldChar w:fldCharType="separate"/>
      </w:r>
      <w:r w:rsidR="00964E8F">
        <w:rPr>
          <w:sz w:val="20"/>
          <w:szCs w:val="20"/>
        </w:rPr>
        <w:fldChar w:fldCharType="begin"/>
      </w:r>
      <w:r w:rsidR="00964E8F">
        <w:rPr>
          <w:sz w:val="20"/>
          <w:szCs w:val="20"/>
        </w:rPr>
        <w:instrText xml:space="preserve"> INCLUDEPICTURE  "http://www.ti-tonics.com/site/ti-tonics/images/originals/polyphenols2.jpg" \* MERGEFORMATINET </w:instrText>
      </w:r>
      <w:r w:rsidR="00964E8F">
        <w:rPr>
          <w:sz w:val="20"/>
          <w:szCs w:val="20"/>
        </w:rPr>
        <w:fldChar w:fldCharType="separate"/>
      </w:r>
      <w:r w:rsidR="00BF1F0D">
        <w:rPr>
          <w:sz w:val="20"/>
          <w:szCs w:val="20"/>
        </w:rPr>
        <w:fldChar w:fldCharType="begin"/>
      </w:r>
      <w:r w:rsidR="00BF1F0D">
        <w:rPr>
          <w:sz w:val="20"/>
          <w:szCs w:val="20"/>
        </w:rPr>
        <w:instrText xml:space="preserve"> INCLUDEPICTURE  "http://www.ti-tonics.com/site/ti-tonics/images/originals/polyphenols2.jpg" \* MERGEFORMATINET </w:instrText>
      </w:r>
      <w:r w:rsidR="00BF1F0D">
        <w:rPr>
          <w:sz w:val="20"/>
          <w:szCs w:val="20"/>
        </w:rPr>
        <w:fldChar w:fldCharType="separate"/>
      </w:r>
      <w:r w:rsidR="00C06F90">
        <w:rPr>
          <w:sz w:val="20"/>
          <w:szCs w:val="20"/>
        </w:rPr>
        <w:fldChar w:fldCharType="begin"/>
      </w:r>
      <w:r w:rsidR="00C06F90">
        <w:rPr>
          <w:sz w:val="20"/>
          <w:szCs w:val="20"/>
        </w:rPr>
        <w:instrText xml:space="preserve"> </w:instrText>
      </w:r>
      <w:r w:rsidR="00C06F90">
        <w:rPr>
          <w:sz w:val="20"/>
          <w:szCs w:val="20"/>
        </w:rPr>
        <w:instrText>INCLUDEPICTURE  "http://www.ti-tonics.com/site/ti-tonics/images/originals/polyphenols2.jpg" \* MERGEFORMATINET</w:instrText>
      </w:r>
      <w:r w:rsidR="00C06F90">
        <w:rPr>
          <w:sz w:val="20"/>
          <w:szCs w:val="20"/>
        </w:rPr>
        <w:instrText xml:space="preserve"> </w:instrText>
      </w:r>
      <w:r w:rsidR="00C06F90">
        <w:rPr>
          <w:sz w:val="20"/>
          <w:szCs w:val="20"/>
        </w:rPr>
        <w:fldChar w:fldCharType="separate"/>
      </w:r>
      <w:r w:rsidR="00C06F90">
        <w:rPr>
          <w:sz w:val="20"/>
          <w:szCs w:val="20"/>
        </w:rPr>
        <w:pict>
          <v:shape id="_x0000_i1036" type="#_x0000_t75" alt="polyphenols2" style="width:159.5pt;height:130.7pt">
            <v:imagedata r:id="rId668" r:href="rId669"/>
          </v:shape>
        </w:pict>
      </w:r>
      <w:r w:rsidR="00C06F90">
        <w:rPr>
          <w:sz w:val="20"/>
          <w:szCs w:val="20"/>
        </w:rPr>
        <w:fldChar w:fldCharType="end"/>
      </w:r>
      <w:r w:rsidR="00BF1F0D">
        <w:rPr>
          <w:sz w:val="20"/>
          <w:szCs w:val="20"/>
        </w:rPr>
        <w:fldChar w:fldCharType="end"/>
      </w:r>
      <w:r w:rsidR="00964E8F">
        <w:rPr>
          <w:sz w:val="20"/>
          <w:szCs w:val="20"/>
        </w:rPr>
        <w:fldChar w:fldCharType="end"/>
      </w:r>
      <w:r w:rsidR="008D048B">
        <w:rPr>
          <w:sz w:val="20"/>
          <w:szCs w:val="20"/>
        </w:rPr>
        <w:fldChar w:fldCharType="end"/>
      </w:r>
      <w:r>
        <w:rPr>
          <w:sz w:val="20"/>
          <w:szCs w:val="20"/>
        </w:rPr>
        <w:fldChar w:fldCharType="end"/>
      </w:r>
      <w:r w:rsidRPr="008C274B">
        <w:rPr>
          <w:sz w:val="20"/>
          <w:szCs w:val="20"/>
        </w:rPr>
        <w:fldChar w:fldCharType="end"/>
      </w:r>
    </w:p>
    <w:p w:rsidR="0058331B" w:rsidRPr="00166066" w:rsidRDefault="0058331B" w:rsidP="0058331B">
      <w:pPr>
        <w:ind w:left="720" w:right="5490"/>
        <w:jc w:val="center"/>
        <w:rPr>
          <w:rFonts w:ascii="Calibri" w:hAnsi="Calibri" w:cs="Arial"/>
          <w:sz w:val="6"/>
          <w:szCs w:val="6"/>
        </w:rPr>
      </w:pPr>
    </w:p>
    <w:p w:rsidR="0058331B" w:rsidRDefault="0058331B" w:rsidP="0058331B">
      <w:pPr>
        <w:ind w:left="720" w:right="5490"/>
        <w:jc w:val="center"/>
        <w:rPr>
          <w:rFonts w:ascii="Calibri" w:hAnsi="Calibri" w:cs="Arial"/>
          <w:sz w:val="20"/>
          <w:szCs w:val="20"/>
        </w:rPr>
      </w:pPr>
      <w:r>
        <w:rPr>
          <w:rFonts w:ascii="Calibri" w:hAnsi="Calibri" w:cs="Arial"/>
          <w:sz w:val="20"/>
          <w:szCs w:val="20"/>
        </w:rPr>
        <w:t>A polyphenol</w:t>
      </w:r>
    </w:p>
    <w:p w:rsidR="0058331B" w:rsidRPr="006A3DF9" w:rsidRDefault="0058331B" w:rsidP="0058331B">
      <w:pPr>
        <w:spacing w:before="60"/>
        <w:ind w:left="720"/>
        <w:rPr>
          <w:rFonts w:ascii="Calibri" w:hAnsi="Calibri" w:cs="Arial"/>
          <w:i/>
          <w:sz w:val="20"/>
          <w:szCs w:val="20"/>
        </w:rPr>
      </w:pPr>
      <w:r w:rsidRPr="006A3DF9">
        <w:rPr>
          <w:rFonts w:ascii="Calibri" w:hAnsi="Calibri" w:cs="Arial"/>
          <w:i/>
          <w:sz w:val="20"/>
          <w:szCs w:val="20"/>
        </w:rPr>
        <w:t>(</w:t>
      </w:r>
      <w:hyperlink r:id="rId670" w:history="1">
        <w:r w:rsidRPr="006A3DF9">
          <w:rPr>
            <w:rStyle w:val="Hyperlink"/>
            <w:rFonts w:ascii="Calibri" w:hAnsi="Calibri"/>
            <w:i/>
            <w:sz w:val="20"/>
            <w:szCs w:val="20"/>
          </w:rPr>
          <w:t>http://www.ti-tonics.com/Whats+special/Polyphenols.html</w:t>
        </w:r>
      </w:hyperlink>
      <w:r w:rsidRPr="006A3DF9">
        <w:rPr>
          <w:rFonts w:ascii="Calibri" w:hAnsi="Calibri" w:cs="Arial"/>
          <w:i/>
          <w:sz w:val="20"/>
          <w:szCs w:val="20"/>
        </w:rPr>
        <w:t>)</w:t>
      </w:r>
    </w:p>
    <w:p w:rsidR="0058331B" w:rsidRPr="008C274B"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8C274B">
        <w:rPr>
          <w:rFonts w:ascii="Arial" w:hAnsi="Arial" w:cs="Arial"/>
          <w:sz w:val="22"/>
          <w:szCs w:val="22"/>
        </w:rPr>
        <w:tab/>
        <w:t xml:space="preserve">Curcumin, mentioned in the Porterfield antioxidant article and considered a polyphenol is one of three curcuminoids of turmeric. It chelates heavy metals such as cadmium and lead and it acts as an antioxidant to reduce reactive species involved in inflammation. </w:t>
      </w:r>
      <w:r w:rsidRPr="00F915D3">
        <w:rPr>
          <w:rFonts w:ascii="Arial" w:hAnsi="Arial" w:cs="Arial"/>
          <w:sz w:val="22"/>
          <w:szCs w:val="22"/>
        </w:rPr>
        <w:t>(</w:t>
      </w:r>
      <w:hyperlink r:id="rId671" w:history="1">
        <w:r w:rsidRPr="00F915D3">
          <w:rPr>
            <w:rStyle w:val="Hyperlink"/>
            <w:rFonts w:ascii="Arial" w:hAnsi="Arial" w:cs="Arial"/>
            <w:sz w:val="22"/>
            <w:szCs w:val="22"/>
          </w:rPr>
          <w:t>http://www.phytochemicals.info/phytochemicals/curcumin.php</w:t>
        </w:r>
      </w:hyperlink>
      <w:r w:rsidRPr="00F915D3">
        <w:rPr>
          <w:rFonts w:ascii="Arial" w:hAnsi="Arial" w:cs="Arial"/>
          <w:sz w:val="22"/>
          <w:szCs w:val="22"/>
        </w:rPr>
        <w:t>)</w:t>
      </w:r>
    </w:p>
    <w:p w:rsidR="0058331B" w:rsidRPr="00F915D3"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The diagram below attributes the antioxidant activity of polyphenols to defense against many human diseases. (Note: C.V.Ds is the acronym for cardiovascular diseases.)</w:t>
      </w:r>
    </w:p>
    <w:p w:rsidR="0058331B" w:rsidRPr="008C274B" w:rsidRDefault="0058331B" w:rsidP="0058331B">
      <w:pPr>
        <w:rPr>
          <w:rFonts w:ascii="Arial" w:hAnsi="Arial" w:cs="Arial"/>
          <w:sz w:val="22"/>
          <w:szCs w:val="22"/>
        </w:rPr>
      </w:pPr>
    </w:p>
    <w:p w:rsidR="0058331B" w:rsidRPr="008C274B" w:rsidRDefault="0058331B" w:rsidP="0058331B">
      <w:pPr>
        <w:ind w:left="720"/>
        <w:rPr>
          <w:lang w:val="en"/>
        </w:rPr>
      </w:pPr>
      <w:r w:rsidRPr="008C274B">
        <w:rPr>
          <w:rFonts w:ascii="Arial" w:hAnsi="Arial" w:cs="Arial"/>
          <w:sz w:val="20"/>
          <w:szCs w:val="20"/>
          <w:lang w:val="en"/>
        </w:rPr>
        <w:fldChar w:fldCharType="begin"/>
      </w:r>
      <w:r w:rsidRPr="008C274B">
        <w:rPr>
          <w:rFonts w:ascii="Arial" w:hAnsi="Arial" w:cs="Arial"/>
          <w:sz w:val="20"/>
          <w:szCs w:val="20"/>
          <w:lang w:val="en"/>
        </w:rPr>
        <w:instrText xml:space="preserve"> INCLUDEPICTURE "http://www.ncbi.nlm.nih.gov/pmc/articles/PMC2835915/bin/omcl0205_0270_fig001.jpg" \* MERGEFORMATINET </w:instrText>
      </w:r>
      <w:r w:rsidRPr="008C274B">
        <w:rPr>
          <w:rFonts w:ascii="Arial" w:hAnsi="Arial" w:cs="Arial"/>
          <w:sz w:val="20"/>
          <w:szCs w:val="20"/>
          <w:lang w:val="en"/>
        </w:rPr>
        <w:fldChar w:fldCharType="separate"/>
      </w:r>
      <w:r>
        <w:rPr>
          <w:rFonts w:ascii="Arial" w:hAnsi="Arial" w:cs="Arial"/>
          <w:sz w:val="20"/>
          <w:szCs w:val="20"/>
          <w:lang w:val="en"/>
        </w:rPr>
        <w:fldChar w:fldCharType="begin"/>
      </w:r>
      <w:r>
        <w:rPr>
          <w:rFonts w:ascii="Arial" w:hAnsi="Arial" w:cs="Arial"/>
          <w:sz w:val="20"/>
          <w:szCs w:val="20"/>
          <w:lang w:val="en"/>
        </w:rPr>
        <w:instrText xml:space="preserve"> INCLUDEPICTURE  "http://www.ncbi.nlm.nih.gov/pmc/articles/PMC2835915/bin/omcl0205_0270_fig001.jpg" \* MERGEFORMATINET </w:instrText>
      </w:r>
      <w:r>
        <w:rPr>
          <w:rFonts w:ascii="Arial" w:hAnsi="Arial" w:cs="Arial"/>
          <w:sz w:val="20"/>
          <w:szCs w:val="20"/>
          <w:lang w:val="en"/>
        </w:rPr>
        <w:fldChar w:fldCharType="separate"/>
      </w:r>
      <w:r w:rsidR="008D048B">
        <w:rPr>
          <w:rFonts w:ascii="Arial" w:hAnsi="Arial" w:cs="Arial"/>
          <w:sz w:val="20"/>
          <w:szCs w:val="20"/>
          <w:lang w:val="en"/>
        </w:rPr>
        <w:fldChar w:fldCharType="begin"/>
      </w:r>
      <w:r w:rsidR="008D048B">
        <w:rPr>
          <w:rFonts w:ascii="Arial" w:hAnsi="Arial" w:cs="Arial"/>
          <w:sz w:val="20"/>
          <w:szCs w:val="20"/>
          <w:lang w:val="en"/>
        </w:rPr>
        <w:instrText xml:space="preserve"> INCLUDEPICTURE  "http://www.ncbi.nlm.nih.gov/pmc/articles/PMC2835915/bin/omcl0205_0270_fig001.jpg" \* MERGEFORMATINET </w:instrText>
      </w:r>
      <w:r w:rsidR="008D048B">
        <w:rPr>
          <w:rFonts w:ascii="Arial" w:hAnsi="Arial" w:cs="Arial"/>
          <w:sz w:val="20"/>
          <w:szCs w:val="20"/>
          <w:lang w:val="en"/>
        </w:rPr>
        <w:fldChar w:fldCharType="separate"/>
      </w:r>
      <w:r w:rsidR="00964E8F">
        <w:rPr>
          <w:rFonts w:ascii="Arial" w:hAnsi="Arial" w:cs="Arial"/>
          <w:sz w:val="20"/>
          <w:szCs w:val="20"/>
          <w:lang w:val="en"/>
        </w:rPr>
        <w:fldChar w:fldCharType="begin"/>
      </w:r>
      <w:r w:rsidR="00964E8F">
        <w:rPr>
          <w:rFonts w:ascii="Arial" w:hAnsi="Arial" w:cs="Arial"/>
          <w:sz w:val="20"/>
          <w:szCs w:val="20"/>
          <w:lang w:val="en"/>
        </w:rPr>
        <w:instrText xml:space="preserve"> INCLUDEPICTURE  "http://www.ncbi.nlm.nih.gov/pmc/articles/PMC2835915/bin/omcl0205_0270_fig001.jpg" \* MERGEFORMATINET </w:instrText>
      </w:r>
      <w:r w:rsidR="00964E8F">
        <w:rPr>
          <w:rFonts w:ascii="Arial" w:hAnsi="Arial" w:cs="Arial"/>
          <w:sz w:val="20"/>
          <w:szCs w:val="20"/>
          <w:lang w:val="en"/>
        </w:rPr>
        <w:fldChar w:fldCharType="separate"/>
      </w:r>
      <w:r w:rsidR="00BF1F0D">
        <w:rPr>
          <w:rFonts w:ascii="Arial" w:hAnsi="Arial" w:cs="Arial"/>
          <w:sz w:val="20"/>
          <w:szCs w:val="20"/>
          <w:lang w:val="en"/>
        </w:rPr>
        <w:fldChar w:fldCharType="begin"/>
      </w:r>
      <w:r w:rsidR="00BF1F0D">
        <w:rPr>
          <w:rFonts w:ascii="Arial" w:hAnsi="Arial" w:cs="Arial"/>
          <w:sz w:val="20"/>
          <w:szCs w:val="20"/>
          <w:lang w:val="en"/>
        </w:rPr>
        <w:instrText xml:space="preserve"> INCLUDEPICTURE  "http://www.ncbi.nlm.nih.gov/pmc/articles/PMC2835915/bin/omcl0205_0270_fig001.jpg" \* MERGEFORMATINET </w:instrText>
      </w:r>
      <w:r w:rsidR="00BF1F0D">
        <w:rPr>
          <w:rFonts w:ascii="Arial" w:hAnsi="Arial" w:cs="Arial"/>
          <w:sz w:val="20"/>
          <w:szCs w:val="20"/>
          <w:lang w:val="en"/>
        </w:rPr>
        <w:fldChar w:fldCharType="separate"/>
      </w:r>
      <w:r w:rsidR="00C06F90">
        <w:rPr>
          <w:rFonts w:ascii="Arial" w:hAnsi="Arial" w:cs="Arial"/>
          <w:sz w:val="20"/>
          <w:szCs w:val="20"/>
          <w:lang w:val="en"/>
        </w:rPr>
        <w:fldChar w:fldCharType="begin"/>
      </w:r>
      <w:r w:rsidR="00C06F90">
        <w:rPr>
          <w:rFonts w:ascii="Arial" w:hAnsi="Arial" w:cs="Arial"/>
          <w:sz w:val="20"/>
          <w:szCs w:val="20"/>
          <w:lang w:val="en"/>
        </w:rPr>
        <w:instrText xml:space="preserve"> </w:instrText>
      </w:r>
      <w:r w:rsidR="00C06F90">
        <w:rPr>
          <w:rFonts w:ascii="Arial" w:hAnsi="Arial" w:cs="Arial"/>
          <w:sz w:val="20"/>
          <w:szCs w:val="20"/>
          <w:lang w:val="en"/>
        </w:rPr>
        <w:instrText>INCLUDEPICTURE  "http://www.ncbi.nlm.nih.gov/pmc/articles</w:instrText>
      </w:r>
      <w:r w:rsidR="00C06F90">
        <w:rPr>
          <w:rFonts w:ascii="Arial" w:hAnsi="Arial" w:cs="Arial"/>
          <w:sz w:val="20"/>
          <w:szCs w:val="20"/>
          <w:lang w:val="en"/>
        </w:rPr>
        <w:instrText>/PMC2835915/bin/omcl0205_0270_fig001.jpg" \* MERGEFORMATINET</w:instrText>
      </w:r>
      <w:r w:rsidR="00C06F90">
        <w:rPr>
          <w:rFonts w:ascii="Arial" w:hAnsi="Arial" w:cs="Arial"/>
          <w:sz w:val="20"/>
          <w:szCs w:val="20"/>
          <w:lang w:val="en"/>
        </w:rPr>
        <w:instrText xml:space="preserve"> </w:instrText>
      </w:r>
      <w:r w:rsidR="00C06F90">
        <w:rPr>
          <w:rFonts w:ascii="Arial" w:hAnsi="Arial" w:cs="Arial"/>
          <w:sz w:val="20"/>
          <w:szCs w:val="20"/>
          <w:lang w:val="en"/>
        </w:rPr>
        <w:fldChar w:fldCharType="separate"/>
      </w:r>
      <w:r w:rsidR="00C06F90">
        <w:rPr>
          <w:rFonts w:ascii="Arial" w:hAnsi="Arial" w:cs="Arial"/>
          <w:sz w:val="20"/>
          <w:szCs w:val="20"/>
          <w:lang w:val="en"/>
        </w:rPr>
        <w:pict>
          <v:shape id="_x0000_i1037" type="#_x0000_t75" alt="An external file that holds a picture, illustration, etc.&#10;Object name is omcl0205_0270_fig001.jpg" style="width:273pt;height:172.3pt" o:button="t">
            <v:imagedata r:id="rId672" r:href="rId673"/>
          </v:shape>
        </w:pict>
      </w:r>
      <w:r w:rsidR="00C06F90">
        <w:rPr>
          <w:rFonts w:ascii="Arial" w:hAnsi="Arial" w:cs="Arial"/>
          <w:sz w:val="20"/>
          <w:szCs w:val="20"/>
          <w:lang w:val="en"/>
        </w:rPr>
        <w:fldChar w:fldCharType="end"/>
      </w:r>
      <w:r w:rsidR="00BF1F0D">
        <w:rPr>
          <w:rFonts w:ascii="Arial" w:hAnsi="Arial" w:cs="Arial"/>
          <w:sz w:val="20"/>
          <w:szCs w:val="20"/>
          <w:lang w:val="en"/>
        </w:rPr>
        <w:fldChar w:fldCharType="end"/>
      </w:r>
      <w:r w:rsidR="00964E8F">
        <w:rPr>
          <w:rFonts w:ascii="Arial" w:hAnsi="Arial" w:cs="Arial"/>
          <w:sz w:val="20"/>
          <w:szCs w:val="20"/>
          <w:lang w:val="en"/>
        </w:rPr>
        <w:fldChar w:fldCharType="end"/>
      </w:r>
      <w:r w:rsidR="008D048B">
        <w:rPr>
          <w:rFonts w:ascii="Arial" w:hAnsi="Arial" w:cs="Arial"/>
          <w:sz w:val="20"/>
          <w:szCs w:val="20"/>
          <w:lang w:val="en"/>
        </w:rPr>
        <w:fldChar w:fldCharType="end"/>
      </w:r>
      <w:r>
        <w:rPr>
          <w:rFonts w:ascii="Arial" w:hAnsi="Arial" w:cs="Arial"/>
          <w:sz w:val="20"/>
          <w:szCs w:val="20"/>
          <w:lang w:val="en"/>
        </w:rPr>
        <w:fldChar w:fldCharType="end"/>
      </w:r>
      <w:r w:rsidRPr="008C274B">
        <w:rPr>
          <w:rFonts w:ascii="Arial" w:hAnsi="Arial" w:cs="Arial"/>
          <w:sz w:val="20"/>
          <w:szCs w:val="20"/>
          <w:lang w:val="en"/>
        </w:rPr>
        <w:fldChar w:fldCharType="end"/>
      </w:r>
    </w:p>
    <w:p w:rsidR="0058331B" w:rsidRPr="00592C06" w:rsidRDefault="0058331B" w:rsidP="0058331B">
      <w:pPr>
        <w:rPr>
          <w:rFonts w:ascii="Calibri" w:hAnsi="Calibri" w:cs="Arial"/>
          <w:sz w:val="6"/>
          <w:szCs w:val="6"/>
        </w:rPr>
      </w:pPr>
    </w:p>
    <w:p w:rsidR="0058331B" w:rsidRPr="00592C06" w:rsidRDefault="0058331B" w:rsidP="0058331B">
      <w:pPr>
        <w:ind w:left="720" w:right="3240"/>
        <w:jc w:val="center"/>
        <w:rPr>
          <w:rFonts w:ascii="Calibri" w:hAnsi="Calibri" w:cs="Arial"/>
          <w:i/>
          <w:sz w:val="20"/>
          <w:szCs w:val="20"/>
        </w:rPr>
      </w:pPr>
      <w:r w:rsidRPr="00592C06">
        <w:rPr>
          <w:rFonts w:ascii="Calibri" w:hAnsi="Calibri" w:cs="Arial"/>
          <w:i/>
          <w:sz w:val="20"/>
          <w:szCs w:val="20"/>
        </w:rPr>
        <w:lastRenderedPageBreak/>
        <w:t>(</w:t>
      </w:r>
      <w:hyperlink r:id="rId674" w:history="1">
        <w:r w:rsidRPr="00592C06">
          <w:rPr>
            <w:rStyle w:val="Hyperlink"/>
            <w:rFonts w:ascii="Calibri" w:hAnsi="Calibri"/>
            <w:i/>
            <w:sz w:val="20"/>
            <w:szCs w:val="20"/>
          </w:rPr>
          <w:t>http://www.ncbi.nlm.nih.gov/pmc/articles/PMC2835915/</w:t>
        </w:r>
      </w:hyperlink>
      <w:r w:rsidRPr="00592C06">
        <w:rPr>
          <w:rFonts w:ascii="Calibri" w:hAnsi="Calibri" w:cs="Arial"/>
          <w:i/>
          <w:sz w:val="20"/>
          <w:szCs w:val="20"/>
        </w:rPr>
        <w:t>)</w:t>
      </w:r>
    </w:p>
    <w:p w:rsidR="0058331B" w:rsidRPr="008C274B" w:rsidRDefault="0058331B" w:rsidP="0058331B">
      <w:pPr>
        <w:rPr>
          <w:rFonts w:ascii="Arial" w:hAnsi="Arial" w:cs="Arial"/>
          <w:sz w:val="22"/>
          <w:szCs w:val="22"/>
        </w:rPr>
      </w:pPr>
    </w:p>
    <w:p w:rsidR="0058331B" w:rsidRPr="00341684" w:rsidRDefault="0058331B" w:rsidP="0058331B">
      <w:pPr>
        <w:ind w:firstLine="720"/>
        <w:rPr>
          <w:rFonts w:ascii="Arial" w:hAnsi="Arial" w:cs="Arial"/>
          <w:b/>
          <w:sz w:val="22"/>
          <w:szCs w:val="22"/>
        </w:rPr>
      </w:pPr>
      <w:r w:rsidRPr="00341684">
        <w:rPr>
          <w:rFonts w:ascii="Arial" w:hAnsi="Arial" w:cs="Arial"/>
          <w:b/>
          <w:sz w:val="22"/>
          <w:szCs w:val="22"/>
        </w:rPr>
        <w:t>Carotenoids</w:t>
      </w:r>
    </w:p>
    <w:p w:rsidR="0058331B" w:rsidRPr="008C274B" w:rsidRDefault="0058331B" w:rsidP="0058331B">
      <w:pPr>
        <w:pStyle w:val="Default"/>
        <w:rPr>
          <w:rFonts w:ascii="Arial" w:hAnsi="Arial" w:cs="Arial"/>
          <w:color w:val="auto"/>
          <w:sz w:val="22"/>
          <w:szCs w:val="22"/>
        </w:rPr>
      </w:pPr>
    </w:p>
    <w:p w:rsidR="0058331B" w:rsidRPr="008C274B" w:rsidRDefault="0058331B" w:rsidP="0058331B">
      <w:pPr>
        <w:pStyle w:val="Default"/>
        <w:rPr>
          <w:rFonts w:ascii="Arial" w:hAnsi="Arial" w:cs="Arial"/>
          <w:color w:val="auto"/>
          <w:sz w:val="22"/>
          <w:szCs w:val="22"/>
        </w:rPr>
      </w:pPr>
      <w:r w:rsidRPr="008C274B">
        <w:rPr>
          <w:rFonts w:ascii="Arial" w:hAnsi="Arial" w:cs="Arial"/>
          <w:color w:val="auto"/>
          <w:sz w:val="22"/>
          <w:szCs w:val="22"/>
        </w:rPr>
        <w:tab/>
        <w:t>Carotenoids are another type of phytochemical</w:t>
      </w:r>
      <w:r>
        <w:rPr>
          <w:rFonts w:ascii="Arial" w:hAnsi="Arial" w:cs="Arial"/>
          <w:color w:val="auto"/>
          <w:sz w:val="22"/>
          <w:szCs w:val="22"/>
        </w:rPr>
        <w:t>.</w:t>
      </w:r>
      <w:r w:rsidRPr="008C274B">
        <w:rPr>
          <w:rFonts w:ascii="Arial" w:hAnsi="Arial" w:cs="Arial"/>
          <w:color w:val="auto"/>
          <w:sz w:val="22"/>
          <w:szCs w:val="22"/>
        </w:rPr>
        <w:t xml:space="preserve"> There are two forms that can be categorized by their difference in structure: carotenes are hydrocarbons; xanthophylls contain oxygen as well as hydrogen and carbon. Both are fat soluble antioxidants that absorb light between 450-550 nanometers, the violet to green range. Their primary functions are to absorb the sun’s energy for photosynthesis and, in their role as antioxidants, to protect plants from the damage of UV radiation. They are responsible for the yellow, orange and many red plant pigments found in tree leaves, fruits and vegetables.</w:t>
      </w:r>
    </w:p>
    <w:p w:rsidR="0058331B" w:rsidRPr="008C274B" w:rsidRDefault="0058331B" w:rsidP="0058331B">
      <w:pPr>
        <w:pStyle w:val="Default"/>
        <w:rPr>
          <w:rFonts w:ascii="Arial" w:hAnsi="Arial" w:cs="Arial"/>
          <w:color w:val="auto"/>
          <w:sz w:val="22"/>
          <w:szCs w:val="22"/>
        </w:rPr>
      </w:pPr>
    </w:p>
    <w:p w:rsidR="0058331B" w:rsidRPr="008C274B" w:rsidRDefault="0058331B" w:rsidP="0058331B">
      <w:pPr>
        <w:pStyle w:val="Default"/>
        <w:rPr>
          <w:rFonts w:ascii="Arial" w:hAnsi="Arial" w:cs="Arial"/>
          <w:color w:val="auto"/>
          <w:sz w:val="22"/>
          <w:szCs w:val="22"/>
        </w:rPr>
      </w:pPr>
      <w:r w:rsidRPr="008C274B">
        <w:rPr>
          <w:rFonts w:ascii="Arial" w:hAnsi="Arial" w:cs="Arial"/>
          <w:color w:val="auto"/>
          <w:sz w:val="22"/>
          <w:szCs w:val="22"/>
        </w:rPr>
        <w:tab/>
        <w:t>Beta-carotenes (C</w:t>
      </w:r>
      <w:r w:rsidRPr="008C274B">
        <w:rPr>
          <w:rFonts w:ascii="Arial" w:hAnsi="Arial" w:cs="Arial"/>
          <w:color w:val="auto"/>
          <w:sz w:val="22"/>
          <w:szCs w:val="22"/>
          <w:vertAlign w:val="subscript"/>
        </w:rPr>
        <w:t>4</w:t>
      </w:r>
      <w:r w:rsidRPr="008C274B">
        <w:rPr>
          <w:rFonts w:ascii="Arial" w:hAnsi="Arial" w:cs="Arial"/>
          <w:color w:val="auto"/>
          <w:sz w:val="22"/>
          <w:szCs w:val="22"/>
        </w:rPr>
        <w:t>0H</w:t>
      </w:r>
      <w:r w:rsidRPr="008C274B">
        <w:rPr>
          <w:rFonts w:ascii="Arial" w:hAnsi="Arial" w:cs="Arial"/>
          <w:color w:val="auto"/>
          <w:sz w:val="22"/>
          <w:szCs w:val="22"/>
          <w:vertAlign w:val="subscript"/>
        </w:rPr>
        <w:t>56</w:t>
      </w:r>
      <w:r w:rsidRPr="008C274B">
        <w:rPr>
          <w:rFonts w:ascii="Arial" w:hAnsi="Arial" w:cs="Arial"/>
          <w:color w:val="auto"/>
          <w:sz w:val="22"/>
          <w:szCs w:val="22"/>
        </w:rPr>
        <w:t>) give carrots, pumpkins, peaches and sweet potatoes their colors and tastes. Each carotene shows a different range of colors:</w:t>
      </w:r>
    </w:p>
    <w:p w:rsidR="0058331B" w:rsidRPr="008C274B" w:rsidRDefault="0058331B" w:rsidP="0058331B">
      <w:pPr>
        <w:pStyle w:val="Default"/>
        <w:rPr>
          <w:rFonts w:ascii="Arial" w:hAnsi="Arial" w:cs="Arial"/>
          <w:color w:val="auto"/>
          <w:sz w:val="22"/>
          <w:szCs w:val="22"/>
        </w:rPr>
      </w:pPr>
    </w:p>
    <w:p w:rsidR="0058331B" w:rsidRPr="008C274B" w:rsidRDefault="0058331B" w:rsidP="002B393E">
      <w:pPr>
        <w:numPr>
          <w:ilvl w:val="0"/>
          <w:numId w:val="77"/>
        </w:numPr>
        <w:tabs>
          <w:tab w:val="clear" w:pos="720"/>
          <w:tab w:val="num" w:pos="1080"/>
        </w:tabs>
        <w:ind w:firstLine="0"/>
        <w:rPr>
          <w:rFonts w:ascii="Arial" w:hAnsi="Arial" w:cs="Arial"/>
          <w:sz w:val="20"/>
          <w:szCs w:val="20"/>
        </w:rPr>
      </w:pPr>
      <w:r w:rsidRPr="008C274B">
        <w:rPr>
          <w:rFonts w:ascii="Arial" w:hAnsi="Arial" w:cs="Arial"/>
          <w:sz w:val="20"/>
          <w:szCs w:val="20"/>
        </w:rPr>
        <w:t>Alpha Carotene (yellow-orange, dark green)</w:t>
      </w:r>
    </w:p>
    <w:p w:rsidR="0058331B" w:rsidRPr="008C274B" w:rsidRDefault="0058331B" w:rsidP="002B393E">
      <w:pPr>
        <w:numPr>
          <w:ilvl w:val="0"/>
          <w:numId w:val="77"/>
        </w:numPr>
        <w:tabs>
          <w:tab w:val="clear" w:pos="720"/>
          <w:tab w:val="num" w:pos="1080"/>
        </w:tabs>
        <w:ind w:firstLine="0"/>
        <w:rPr>
          <w:rFonts w:ascii="Arial" w:hAnsi="Arial" w:cs="Arial"/>
          <w:sz w:val="20"/>
          <w:szCs w:val="20"/>
        </w:rPr>
      </w:pPr>
      <w:r w:rsidRPr="008C274B">
        <w:rPr>
          <w:rFonts w:ascii="Arial" w:hAnsi="Arial" w:cs="Arial"/>
          <w:sz w:val="20"/>
          <w:szCs w:val="20"/>
        </w:rPr>
        <w:t>Beta Carotene (red-orange)</w:t>
      </w:r>
    </w:p>
    <w:p w:rsidR="0058331B" w:rsidRPr="008C274B" w:rsidRDefault="0058331B" w:rsidP="002B393E">
      <w:pPr>
        <w:numPr>
          <w:ilvl w:val="0"/>
          <w:numId w:val="77"/>
        </w:numPr>
        <w:tabs>
          <w:tab w:val="clear" w:pos="720"/>
          <w:tab w:val="num" w:pos="1080"/>
        </w:tabs>
        <w:ind w:firstLine="0"/>
        <w:rPr>
          <w:rFonts w:ascii="Arial" w:hAnsi="Arial" w:cs="Arial"/>
          <w:sz w:val="20"/>
          <w:szCs w:val="20"/>
        </w:rPr>
      </w:pPr>
      <w:r w:rsidRPr="008C274B">
        <w:rPr>
          <w:rFonts w:ascii="Arial" w:hAnsi="Arial" w:cs="Arial"/>
          <w:sz w:val="20"/>
          <w:szCs w:val="20"/>
        </w:rPr>
        <w:t>Lutein</w:t>
      </w:r>
      <w:r>
        <w:rPr>
          <w:rFonts w:ascii="Arial" w:hAnsi="Arial" w:cs="Arial"/>
          <w:sz w:val="20"/>
          <w:szCs w:val="20"/>
        </w:rPr>
        <w:t xml:space="preserve"> </w:t>
      </w:r>
      <w:r w:rsidRPr="008C274B">
        <w:rPr>
          <w:rFonts w:ascii="Arial" w:hAnsi="Arial" w:cs="Arial"/>
          <w:sz w:val="20"/>
          <w:szCs w:val="20"/>
        </w:rPr>
        <w:t>(yellow)</w:t>
      </w:r>
    </w:p>
    <w:p w:rsidR="0058331B" w:rsidRPr="008C274B" w:rsidRDefault="0058331B" w:rsidP="002B393E">
      <w:pPr>
        <w:numPr>
          <w:ilvl w:val="0"/>
          <w:numId w:val="77"/>
        </w:numPr>
        <w:tabs>
          <w:tab w:val="clear" w:pos="720"/>
          <w:tab w:val="num" w:pos="1080"/>
        </w:tabs>
        <w:ind w:firstLine="0"/>
        <w:rPr>
          <w:rFonts w:ascii="Arial" w:hAnsi="Arial" w:cs="Arial"/>
          <w:sz w:val="20"/>
          <w:szCs w:val="20"/>
        </w:rPr>
      </w:pPr>
      <w:r w:rsidRPr="008C274B">
        <w:rPr>
          <w:rFonts w:ascii="Arial" w:hAnsi="Arial" w:cs="Arial"/>
          <w:sz w:val="20"/>
          <w:szCs w:val="20"/>
        </w:rPr>
        <w:t>Lycopene (red)</w:t>
      </w:r>
    </w:p>
    <w:p w:rsidR="0058331B" w:rsidRPr="008C274B" w:rsidRDefault="0058331B" w:rsidP="002B393E">
      <w:pPr>
        <w:numPr>
          <w:ilvl w:val="0"/>
          <w:numId w:val="77"/>
        </w:numPr>
        <w:tabs>
          <w:tab w:val="clear" w:pos="720"/>
          <w:tab w:val="num" w:pos="1080"/>
        </w:tabs>
        <w:ind w:firstLine="0"/>
        <w:rPr>
          <w:rFonts w:ascii="Arial" w:hAnsi="Arial" w:cs="Arial"/>
          <w:sz w:val="20"/>
          <w:szCs w:val="20"/>
        </w:rPr>
      </w:pPr>
      <w:r w:rsidRPr="008C274B">
        <w:rPr>
          <w:rFonts w:ascii="Arial" w:hAnsi="Arial" w:cs="Arial"/>
          <w:sz w:val="20"/>
          <w:szCs w:val="20"/>
        </w:rPr>
        <w:t>Zeaxanthin (yellow)</w:t>
      </w:r>
    </w:p>
    <w:p w:rsidR="0058331B" w:rsidRPr="008C274B" w:rsidRDefault="0058331B" w:rsidP="002B393E">
      <w:pPr>
        <w:numPr>
          <w:ilvl w:val="0"/>
          <w:numId w:val="77"/>
        </w:numPr>
        <w:tabs>
          <w:tab w:val="clear" w:pos="720"/>
          <w:tab w:val="num" w:pos="1080"/>
        </w:tabs>
        <w:ind w:firstLine="0"/>
        <w:rPr>
          <w:rFonts w:ascii="Arial" w:hAnsi="Arial" w:cs="Arial"/>
          <w:sz w:val="20"/>
          <w:szCs w:val="20"/>
        </w:rPr>
      </w:pPr>
      <w:r w:rsidRPr="008C274B">
        <w:rPr>
          <w:rFonts w:ascii="Arial" w:hAnsi="Arial" w:cs="Arial"/>
          <w:sz w:val="20"/>
          <w:szCs w:val="20"/>
        </w:rPr>
        <w:t>Crocetin (yellow)</w:t>
      </w:r>
    </w:p>
    <w:p w:rsidR="0058331B" w:rsidRPr="00F915D3" w:rsidRDefault="0058331B" w:rsidP="00C156FF">
      <w:pPr>
        <w:spacing w:before="60"/>
        <w:ind w:left="720"/>
        <w:rPr>
          <w:rFonts w:ascii="Arial" w:hAnsi="Arial" w:cs="Arial"/>
          <w:sz w:val="22"/>
          <w:szCs w:val="22"/>
        </w:rPr>
      </w:pPr>
      <w:r w:rsidRPr="00F915D3">
        <w:rPr>
          <w:rFonts w:ascii="Arial" w:hAnsi="Arial" w:cs="Arial"/>
          <w:sz w:val="20"/>
          <w:szCs w:val="20"/>
        </w:rPr>
        <w:t>(</w:t>
      </w:r>
      <w:hyperlink r:id="rId675" w:history="1">
        <w:r w:rsidRPr="00F915D3">
          <w:rPr>
            <w:rStyle w:val="Hyperlink"/>
            <w:rFonts w:ascii="Arial" w:hAnsi="Arial" w:cs="Arial"/>
            <w:sz w:val="20"/>
            <w:szCs w:val="20"/>
          </w:rPr>
          <w:t>http://www.simplyantioxidant.com/carotenoids.html</w:t>
        </w:r>
      </w:hyperlink>
      <w:r w:rsidRPr="00F915D3">
        <w:rPr>
          <w:rFonts w:ascii="Arial" w:hAnsi="Arial" w:cs="Arial"/>
          <w:sz w:val="20"/>
          <w:szCs w:val="20"/>
        </w:rPr>
        <w:t>)</w:t>
      </w:r>
    </w:p>
    <w:p w:rsidR="0058331B" w:rsidRDefault="0058331B" w:rsidP="0058331B">
      <w:pPr>
        <w:pStyle w:val="Default"/>
        <w:rPr>
          <w:rFonts w:ascii="Arial" w:hAnsi="Arial" w:cs="Arial"/>
          <w:color w:val="auto"/>
          <w:sz w:val="22"/>
          <w:szCs w:val="22"/>
        </w:rPr>
      </w:pPr>
    </w:p>
    <w:p w:rsidR="0058331B" w:rsidRPr="008C274B" w:rsidRDefault="0058331B" w:rsidP="0058331B">
      <w:pPr>
        <w:pStyle w:val="Default"/>
        <w:rPr>
          <w:rFonts w:ascii="Arial" w:hAnsi="Arial" w:cs="Arial"/>
          <w:color w:val="auto"/>
          <w:sz w:val="22"/>
          <w:szCs w:val="22"/>
        </w:rPr>
      </w:pPr>
      <w:r w:rsidRPr="008C274B">
        <w:rPr>
          <w:rFonts w:ascii="Arial" w:hAnsi="Arial" w:cs="Arial"/>
          <w:color w:val="auto"/>
          <w:sz w:val="22"/>
          <w:szCs w:val="22"/>
        </w:rPr>
        <w:tab/>
        <w:t>Lycopene in the list above and mentioned in the Porterfield antioxidant article, is a beta-carotene found in tomatoes and other red fruits. The molecule has seven double bonds whose delocalized electrons are held in p-orbitals where the energy required for transition to higher states is low enough to allow electron donation to ROS.</w:t>
      </w: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r w:rsidRPr="008C274B">
        <w:rPr>
          <w:rFonts w:ascii="Arial" w:hAnsi="Arial" w:cs="Arial"/>
          <w:color w:val="auto"/>
          <w:sz w:val="22"/>
          <w:szCs w:val="22"/>
        </w:rPr>
        <w:tab/>
        <w:t>Beta-carotene is a precursor to vitamin A. The structural formula for beta-carotene is shown below:</w:t>
      </w:r>
    </w:p>
    <w:p w:rsidR="0058331B" w:rsidRPr="003D31D9" w:rsidRDefault="00C156FF" w:rsidP="0058331B">
      <w:pPr>
        <w:pStyle w:val="Default"/>
        <w:rPr>
          <w:rFonts w:ascii="Arial" w:hAnsi="Arial" w:cs="Arial"/>
          <w:color w:val="auto"/>
          <w:sz w:val="6"/>
          <w:szCs w:val="6"/>
        </w:rPr>
      </w:pPr>
      <w:r>
        <w:rPr>
          <w:noProof/>
        </w:rPr>
        <w:drawing>
          <wp:anchor distT="0" distB="0" distL="114300" distR="114300" simplePos="0" relativeHeight="251970560" behindDoc="0" locked="0" layoutInCell="1" allowOverlap="1" wp14:anchorId="6FA71C51" wp14:editId="78F63D31">
            <wp:simplePos x="0" y="0"/>
            <wp:positionH relativeFrom="column">
              <wp:posOffset>152400</wp:posOffset>
            </wp:positionH>
            <wp:positionV relativeFrom="paragraph">
              <wp:posOffset>53975</wp:posOffset>
            </wp:positionV>
            <wp:extent cx="5623560" cy="1412875"/>
            <wp:effectExtent l="0" t="0" r="0" b="0"/>
            <wp:wrapSquare wrapText="bothSides"/>
            <wp:docPr id="18" name="Picture 18" descr="http://f.tqn.com/y/chemistry/1/S/d/N/2/beta-carote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f.tqn.com/y/chemistry/1/S/d/N/2/beta-carotene.png"/>
                    <pic:cNvPicPr>
                      <a:picLocks noChangeAspect="1" noChangeArrowheads="1"/>
                    </pic:cNvPicPr>
                  </pic:nvPicPr>
                  <pic:blipFill>
                    <a:blip r:embed="rId676" r:link="rId677">
                      <a:extLst>
                        <a:ext uri="{28A0092B-C50C-407E-A947-70E740481C1C}">
                          <a14:useLocalDpi xmlns:a14="http://schemas.microsoft.com/office/drawing/2010/main" val="0"/>
                        </a:ext>
                      </a:extLst>
                    </a:blip>
                    <a:srcRect t="5978" b="6522"/>
                    <a:stretch>
                      <a:fillRect/>
                    </a:stretch>
                  </pic:blipFill>
                  <pic:spPr bwMode="auto">
                    <a:xfrm>
                      <a:off x="0" y="0"/>
                      <a:ext cx="5623560" cy="1412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31B" w:rsidRPr="00755905" w:rsidRDefault="0058331B" w:rsidP="0058331B">
      <w:pPr>
        <w:pStyle w:val="Default"/>
        <w:ind w:left="720"/>
        <w:jc w:val="center"/>
        <w:rPr>
          <w:rFonts w:ascii="Calibri" w:hAnsi="Calibri" w:cs="Arial"/>
          <w:color w:val="auto"/>
          <w:sz w:val="22"/>
          <w:szCs w:val="22"/>
        </w:rPr>
      </w:pPr>
      <w:r w:rsidRPr="00755905">
        <w:rPr>
          <w:rFonts w:ascii="Calibri" w:hAnsi="Calibri" w:cs="Arial"/>
          <w:color w:val="auto"/>
          <w:sz w:val="22"/>
          <w:szCs w:val="22"/>
        </w:rPr>
        <w:t>The chemical structure of beta-carotene</w:t>
      </w:r>
    </w:p>
    <w:p w:rsidR="0058331B" w:rsidRPr="003A6E58" w:rsidRDefault="0058331B" w:rsidP="0058331B">
      <w:pPr>
        <w:pStyle w:val="Default"/>
        <w:jc w:val="center"/>
        <w:rPr>
          <w:rFonts w:ascii="Calibri" w:hAnsi="Calibri"/>
          <w:color w:val="auto"/>
          <w:sz w:val="6"/>
          <w:szCs w:val="6"/>
        </w:rPr>
      </w:pPr>
    </w:p>
    <w:p w:rsidR="0058331B" w:rsidRPr="003D31D9" w:rsidRDefault="0058331B" w:rsidP="00C156FF">
      <w:pPr>
        <w:pStyle w:val="Default"/>
        <w:ind w:left="720" w:right="720"/>
        <w:jc w:val="center"/>
        <w:rPr>
          <w:rFonts w:ascii="Calibri" w:hAnsi="Calibri"/>
          <w:i/>
          <w:color w:val="auto"/>
          <w:sz w:val="20"/>
          <w:szCs w:val="20"/>
        </w:rPr>
      </w:pPr>
      <w:r w:rsidRPr="003D31D9">
        <w:rPr>
          <w:rFonts w:ascii="Calibri" w:hAnsi="Calibri"/>
          <w:i/>
          <w:color w:val="auto"/>
          <w:sz w:val="20"/>
          <w:szCs w:val="20"/>
        </w:rPr>
        <w:t>(</w:t>
      </w:r>
      <w:hyperlink r:id="rId678" w:history="1">
        <w:r w:rsidRPr="003D31D9">
          <w:rPr>
            <w:rStyle w:val="Hyperlink"/>
            <w:rFonts w:ascii="Calibri" w:hAnsi="Calibri"/>
            <w:i/>
            <w:sz w:val="20"/>
            <w:szCs w:val="20"/>
          </w:rPr>
          <w:t>http://chemistry.about.com/od/factsstructures/ig/Chemical-Structures---C/Carotene.htm</w:t>
        </w:r>
      </w:hyperlink>
      <w:r w:rsidRPr="003D31D9">
        <w:rPr>
          <w:rFonts w:ascii="Calibri" w:hAnsi="Calibri"/>
          <w:i/>
          <w:color w:val="auto"/>
          <w:sz w:val="20"/>
          <w:szCs w:val="20"/>
        </w:rPr>
        <w:t>)</w:t>
      </w:r>
    </w:p>
    <w:p w:rsidR="0058331B" w:rsidRDefault="0058331B" w:rsidP="0058331B">
      <w:pPr>
        <w:pStyle w:val="Default"/>
        <w:rPr>
          <w:rFonts w:ascii="Arial" w:hAnsi="Arial" w:cs="Arial"/>
          <w:color w:val="auto"/>
          <w:sz w:val="22"/>
          <w:szCs w:val="22"/>
        </w:rPr>
      </w:pPr>
      <w:r>
        <w:rPr>
          <w:rFonts w:ascii="Arial" w:hAnsi="Arial" w:cs="Arial"/>
          <w:color w:val="auto"/>
          <w:sz w:val="22"/>
          <w:szCs w:val="22"/>
        </w:rPr>
        <w:br w:type="page"/>
      </w:r>
    </w:p>
    <w:p w:rsidR="0058331B" w:rsidRPr="003D31D9" w:rsidRDefault="0058331B" w:rsidP="0058331B">
      <w:pPr>
        <w:pStyle w:val="Default"/>
        <w:rPr>
          <w:rFonts w:ascii="Arial" w:hAnsi="Arial" w:cs="Arial"/>
          <w:color w:val="auto"/>
          <w:sz w:val="22"/>
          <w:szCs w:val="22"/>
        </w:rPr>
      </w:pPr>
    </w:p>
    <w:p w:rsidR="0058331B" w:rsidRPr="008C274B" w:rsidRDefault="0058331B" w:rsidP="0058331B">
      <w:pPr>
        <w:pStyle w:val="Default"/>
        <w:ind w:firstLine="720"/>
        <w:rPr>
          <w:rFonts w:ascii="Arial" w:hAnsi="Arial" w:cs="Arial"/>
          <w:color w:val="auto"/>
          <w:sz w:val="22"/>
          <w:szCs w:val="22"/>
        </w:rPr>
      </w:pPr>
      <w:r>
        <w:rPr>
          <w:noProof/>
        </w:rPr>
        <w:drawing>
          <wp:anchor distT="0" distB="0" distL="114300" distR="114300" simplePos="0" relativeHeight="251972608" behindDoc="0" locked="0" layoutInCell="1" allowOverlap="1" wp14:anchorId="612BF75C" wp14:editId="6EBD74F6">
            <wp:simplePos x="0" y="0"/>
            <wp:positionH relativeFrom="column">
              <wp:posOffset>15240</wp:posOffset>
            </wp:positionH>
            <wp:positionV relativeFrom="paragraph">
              <wp:posOffset>17145</wp:posOffset>
            </wp:positionV>
            <wp:extent cx="2095500" cy="1455420"/>
            <wp:effectExtent l="0" t="0" r="0" b="0"/>
            <wp:wrapSquare wrapText="bothSides"/>
            <wp:docPr id="17" name="Picture 17" descr="https://upload.wikimedia.org/wikipedia/commons/thumb/3/35/Raw_egg.jpg/220px-Raw_e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pload.wikimedia.org/wikipedia/commons/thumb/3/35/Raw_egg.jpg/220px-Raw_egg.jpg"/>
                    <pic:cNvPicPr>
                      <a:picLocks noChangeAspect="1" noChangeArrowheads="1"/>
                    </pic:cNvPicPr>
                  </pic:nvPicPr>
                  <pic:blipFill>
                    <a:blip r:embed="rId679" r:link="rId680">
                      <a:extLst>
                        <a:ext uri="{28A0092B-C50C-407E-A947-70E740481C1C}">
                          <a14:useLocalDpi xmlns:a14="http://schemas.microsoft.com/office/drawing/2010/main" val="0"/>
                        </a:ext>
                      </a:extLst>
                    </a:blip>
                    <a:srcRect/>
                    <a:stretch>
                      <a:fillRect/>
                    </a:stretch>
                  </pic:blipFill>
                  <pic:spPr bwMode="auto">
                    <a:xfrm>
                      <a:off x="0" y="0"/>
                      <a:ext cx="2095500" cy="1455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74B">
        <w:rPr>
          <w:rFonts w:ascii="Arial" w:hAnsi="Arial" w:cs="Arial"/>
          <w:color w:val="auto"/>
          <w:sz w:val="22"/>
          <w:szCs w:val="22"/>
        </w:rPr>
        <w:t xml:space="preserve">Xanthophylls produce yellow pigments. The egg yolk shown is colored by </w:t>
      </w:r>
      <w:r w:rsidRPr="008C274B">
        <w:rPr>
          <w:rFonts w:ascii="Arial" w:hAnsi="Arial" w:cs="Arial"/>
          <w:color w:val="auto"/>
          <w:sz w:val="22"/>
          <w:szCs w:val="22"/>
          <w:lang w:val="en"/>
        </w:rPr>
        <w:t>xanthophyll carotenoids lutein and zeaxanthin</w:t>
      </w:r>
      <w:r w:rsidRPr="008C274B">
        <w:rPr>
          <w:rFonts w:ascii="Arial" w:hAnsi="Arial" w:cs="Arial"/>
          <w:color w:val="auto"/>
          <w:sz w:val="22"/>
          <w:szCs w:val="22"/>
        </w:rPr>
        <w:t>:</w:t>
      </w:r>
    </w:p>
    <w:p w:rsidR="0058331B" w:rsidRPr="008C274B" w:rsidRDefault="0058331B" w:rsidP="0058331B">
      <w:pPr>
        <w:pStyle w:val="Default"/>
        <w:rPr>
          <w:rFonts w:ascii="Arial" w:hAnsi="Arial" w:cs="Arial"/>
          <w:color w:val="auto"/>
          <w:sz w:val="22"/>
          <w:szCs w:val="22"/>
        </w:rPr>
      </w:pPr>
    </w:p>
    <w:p w:rsidR="0058331B" w:rsidRDefault="0058331B" w:rsidP="0058331B">
      <w:pPr>
        <w:pStyle w:val="Default"/>
        <w:ind w:firstLine="720"/>
        <w:rPr>
          <w:rFonts w:ascii="Arial" w:hAnsi="Arial" w:cs="Arial"/>
          <w:color w:val="auto"/>
          <w:sz w:val="22"/>
          <w:szCs w:val="22"/>
          <w:lang w:val="en"/>
        </w:rPr>
      </w:pPr>
      <w:r w:rsidRPr="008C274B">
        <w:rPr>
          <w:rFonts w:ascii="Arial" w:hAnsi="Arial" w:cs="Arial"/>
          <w:color w:val="auto"/>
          <w:sz w:val="22"/>
          <w:szCs w:val="22"/>
        </w:rPr>
        <w:t>Note how the basic structure of beta-carotene</w:t>
      </w:r>
      <w:r>
        <w:rPr>
          <w:rFonts w:ascii="Arial" w:hAnsi="Arial" w:cs="Arial"/>
          <w:color w:val="auto"/>
          <w:sz w:val="22"/>
          <w:szCs w:val="22"/>
        </w:rPr>
        <w:t>,</w:t>
      </w:r>
      <w:r w:rsidRPr="008C274B">
        <w:rPr>
          <w:rFonts w:ascii="Arial" w:hAnsi="Arial" w:cs="Arial"/>
          <w:color w:val="auto"/>
          <w:sz w:val="22"/>
          <w:szCs w:val="22"/>
        </w:rPr>
        <w:t xml:space="preserve"> above</w:t>
      </w:r>
      <w:r>
        <w:rPr>
          <w:rFonts w:ascii="Arial" w:hAnsi="Arial" w:cs="Arial"/>
          <w:color w:val="auto"/>
          <w:sz w:val="22"/>
          <w:szCs w:val="22"/>
        </w:rPr>
        <w:t>,</w:t>
      </w:r>
      <w:r w:rsidRPr="008C274B">
        <w:rPr>
          <w:rFonts w:ascii="Arial" w:hAnsi="Arial" w:cs="Arial"/>
          <w:color w:val="auto"/>
          <w:sz w:val="22"/>
          <w:szCs w:val="22"/>
        </w:rPr>
        <w:t xml:space="preserve"> differs from the structure of a xanthophyll (</w:t>
      </w:r>
      <w:hyperlink r:id="rId681" w:tooltip="Cryptoxanthin" w:history="1">
        <w:r w:rsidRPr="00EB5A27">
          <w:rPr>
            <w:rStyle w:val="Hyperlink"/>
            <w:rFonts w:ascii="Arial" w:hAnsi="Arial" w:cs="Arial"/>
            <w:color w:val="auto"/>
            <w:sz w:val="22"/>
            <w:szCs w:val="22"/>
            <w:lang w:val="en"/>
          </w:rPr>
          <w:t>cryptoxanthin</w:t>
        </w:r>
      </w:hyperlink>
      <w:r w:rsidRPr="008C274B">
        <w:rPr>
          <w:rFonts w:ascii="Arial" w:hAnsi="Arial" w:cs="Arial"/>
          <w:color w:val="auto"/>
          <w:sz w:val="22"/>
          <w:szCs w:val="22"/>
          <w:lang w:val="en"/>
        </w:rPr>
        <w:t>)</w:t>
      </w:r>
      <w:r>
        <w:rPr>
          <w:rFonts w:ascii="Arial" w:hAnsi="Arial" w:cs="Arial"/>
          <w:color w:val="auto"/>
          <w:sz w:val="22"/>
          <w:szCs w:val="22"/>
          <w:lang w:val="en"/>
        </w:rPr>
        <w:t>, below</w:t>
      </w:r>
      <w:r w:rsidRPr="008C274B">
        <w:rPr>
          <w:rFonts w:ascii="Arial" w:hAnsi="Arial" w:cs="Arial"/>
          <w:color w:val="auto"/>
          <w:sz w:val="22"/>
          <w:szCs w:val="22"/>
          <w:lang w:val="en"/>
        </w:rPr>
        <w:t>. While both carotenoids are fat soluble, carotenes are hydrocarbons while xanthophylls contain oxygen as well as hydrogen and carbon. Note the hydroxyl group on the structure below:</w:t>
      </w:r>
    </w:p>
    <w:p w:rsidR="0058331B" w:rsidRPr="00755905" w:rsidRDefault="0058331B" w:rsidP="0058331B">
      <w:pPr>
        <w:pStyle w:val="Default"/>
        <w:tabs>
          <w:tab w:val="left" w:pos="1080"/>
        </w:tabs>
        <w:rPr>
          <w:rFonts w:ascii="Calibri" w:hAnsi="Calibri" w:cs="Arial"/>
          <w:color w:val="auto"/>
          <w:sz w:val="22"/>
          <w:szCs w:val="22"/>
          <w:lang w:val="en"/>
        </w:rPr>
      </w:pPr>
      <w:r w:rsidRPr="00755905">
        <w:rPr>
          <w:rFonts w:ascii="Calibri" w:hAnsi="Calibri" w:cs="Arial"/>
          <w:color w:val="auto"/>
          <w:sz w:val="22"/>
          <w:szCs w:val="22"/>
          <w:lang w:val="en"/>
        </w:rPr>
        <w:tab/>
        <w:t>Egg yolk</w:t>
      </w:r>
    </w:p>
    <w:p w:rsidR="0058331B" w:rsidRPr="00516975" w:rsidRDefault="0058331B" w:rsidP="0058331B">
      <w:pPr>
        <w:pStyle w:val="Default"/>
        <w:rPr>
          <w:rStyle w:val="mw-mmv-author"/>
          <w:rFonts w:ascii="Calibri" w:hAnsi="Calibri"/>
          <w:color w:val="auto"/>
          <w:sz w:val="6"/>
          <w:szCs w:val="6"/>
          <w:lang w:val="en"/>
        </w:rPr>
      </w:pPr>
    </w:p>
    <w:p w:rsidR="0058331B" w:rsidRDefault="0058331B" w:rsidP="0058331B">
      <w:pPr>
        <w:pStyle w:val="Default"/>
        <w:rPr>
          <w:rFonts w:ascii="Calibri" w:hAnsi="Calibri" w:cs="Arial"/>
          <w:i/>
          <w:color w:val="auto"/>
          <w:sz w:val="20"/>
          <w:szCs w:val="20"/>
        </w:rPr>
      </w:pPr>
      <w:r w:rsidRPr="00516975">
        <w:rPr>
          <w:rFonts w:ascii="Calibri" w:hAnsi="Calibri" w:cs="Arial"/>
          <w:i/>
          <w:color w:val="auto"/>
          <w:sz w:val="20"/>
          <w:szCs w:val="20"/>
        </w:rPr>
        <w:t>(</w:t>
      </w:r>
      <w:hyperlink r:id="rId682" w:history="1">
        <w:r w:rsidRPr="00516975">
          <w:rPr>
            <w:rStyle w:val="Hyperlink"/>
            <w:rFonts w:ascii="Calibri" w:hAnsi="Calibri"/>
            <w:i/>
            <w:sz w:val="20"/>
            <w:szCs w:val="20"/>
          </w:rPr>
          <w:t>https://en.wikipedia.org/wiki/Xanthophyll</w:t>
        </w:r>
      </w:hyperlink>
      <w:r w:rsidRPr="00516975">
        <w:rPr>
          <w:rFonts w:ascii="Calibri" w:hAnsi="Calibri" w:cs="Arial"/>
          <w:i/>
          <w:color w:val="auto"/>
          <w:sz w:val="20"/>
          <w:szCs w:val="20"/>
        </w:rPr>
        <w:t>)</w:t>
      </w:r>
    </w:p>
    <w:p w:rsidR="0058331B" w:rsidRPr="008C274B" w:rsidRDefault="0058331B" w:rsidP="0058331B">
      <w:pPr>
        <w:pStyle w:val="Default"/>
        <w:rPr>
          <w:rFonts w:ascii="Arial" w:hAnsi="Arial" w:cs="Arial"/>
          <w:color w:val="auto"/>
          <w:sz w:val="22"/>
          <w:szCs w:val="22"/>
          <w:lang w:val="en"/>
        </w:rPr>
      </w:pPr>
    </w:p>
    <w:p w:rsidR="0058331B" w:rsidRDefault="0058331B" w:rsidP="0058331B">
      <w:pPr>
        <w:pStyle w:val="Default"/>
        <w:rPr>
          <w:rFonts w:ascii="Arial" w:hAnsi="Arial" w:cs="Arial"/>
          <w:color w:val="auto"/>
          <w:sz w:val="22"/>
          <w:szCs w:val="22"/>
          <w:lang w:val="en"/>
        </w:rPr>
      </w:pPr>
    </w:p>
    <w:p w:rsidR="0058331B" w:rsidRDefault="0058331B" w:rsidP="0058331B">
      <w:pPr>
        <w:pStyle w:val="Default"/>
        <w:rPr>
          <w:rFonts w:ascii="Arial" w:hAnsi="Arial" w:cs="Arial"/>
          <w:color w:val="auto"/>
          <w:sz w:val="22"/>
          <w:szCs w:val="22"/>
          <w:lang w:val="en"/>
        </w:rPr>
      </w:pPr>
    </w:p>
    <w:p w:rsidR="0058331B" w:rsidRDefault="0058331B" w:rsidP="0058331B">
      <w:pPr>
        <w:pStyle w:val="Default"/>
        <w:rPr>
          <w:rFonts w:ascii="Arial" w:hAnsi="Arial" w:cs="Arial"/>
          <w:color w:val="auto"/>
          <w:sz w:val="22"/>
          <w:szCs w:val="22"/>
          <w:lang w:val="en"/>
        </w:rPr>
      </w:pPr>
    </w:p>
    <w:p w:rsidR="0058331B" w:rsidRDefault="0058331B" w:rsidP="0058331B">
      <w:pPr>
        <w:pStyle w:val="Default"/>
        <w:rPr>
          <w:rFonts w:ascii="Arial" w:hAnsi="Arial" w:cs="Arial"/>
          <w:color w:val="auto"/>
          <w:sz w:val="22"/>
          <w:szCs w:val="22"/>
          <w:lang w:val="en"/>
        </w:rPr>
      </w:pPr>
    </w:p>
    <w:p w:rsidR="0058331B" w:rsidRDefault="0058331B" w:rsidP="0058331B">
      <w:pPr>
        <w:pStyle w:val="Default"/>
        <w:rPr>
          <w:rFonts w:ascii="Arial" w:hAnsi="Arial" w:cs="Arial"/>
          <w:color w:val="auto"/>
          <w:sz w:val="22"/>
          <w:szCs w:val="22"/>
          <w:lang w:val="en"/>
        </w:rPr>
      </w:pPr>
    </w:p>
    <w:p w:rsidR="0058331B" w:rsidRDefault="0058331B" w:rsidP="0058331B">
      <w:pPr>
        <w:pStyle w:val="Default"/>
        <w:rPr>
          <w:rFonts w:ascii="Arial" w:hAnsi="Arial" w:cs="Arial"/>
          <w:color w:val="auto"/>
          <w:sz w:val="22"/>
          <w:szCs w:val="22"/>
          <w:lang w:val="en"/>
        </w:rPr>
      </w:pPr>
    </w:p>
    <w:p w:rsidR="0058331B" w:rsidRPr="008C274B" w:rsidRDefault="0058331B" w:rsidP="0058331B">
      <w:pPr>
        <w:pStyle w:val="Default"/>
        <w:rPr>
          <w:rFonts w:ascii="Arial" w:hAnsi="Arial" w:cs="Arial"/>
          <w:color w:val="auto"/>
          <w:sz w:val="22"/>
          <w:szCs w:val="22"/>
          <w:lang w:val="en"/>
        </w:rPr>
      </w:pPr>
    </w:p>
    <w:p w:rsidR="0058331B" w:rsidRPr="00755905" w:rsidRDefault="0058331B" w:rsidP="0058331B">
      <w:pPr>
        <w:pStyle w:val="Default"/>
        <w:ind w:left="720" w:right="720"/>
        <w:jc w:val="center"/>
        <w:rPr>
          <w:rFonts w:ascii="Calibri" w:hAnsi="Calibri" w:cs="Arial"/>
          <w:color w:val="auto"/>
          <w:sz w:val="22"/>
          <w:szCs w:val="22"/>
        </w:rPr>
      </w:pPr>
      <w:r w:rsidRPr="00755905">
        <w:rPr>
          <w:rFonts w:ascii="Calibri" w:hAnsi="Calibri" w:cs="Arial"/>
          <w:color w:val="auto"/>
          <w:sz w:val="22"/>
          <w:szCs w:val="22"/>
          <w:lang w:val="en"/>
        </w:rPr>
        <w:t xml:space="preserve">The chemical structure of </w:t>
      </w:r>
      <w:hyperlink r:id="rId683" w:tooltip="Cryptoxanthin" w:history="1">
        <w:r w:rsidRPr="00755905">
          <w:rPr>
            <w:rStyle w:val="Hyperlink"/>
            <w:rFonts w:ascii="Calibri" w:hAnsi="Calibri"/>
            <w:color w:val="auto"/>
            <w:sz w:val="22"/>
            <w:szCs w:val="22"/>
            <w:lang w:val="en"/>
          </w:rPr>
          <w:t>cryptoxanthin</w:t>
        </w:r>
      </w:hyperlink>
    </w:p>
    <w:p w:rsidR="0058331B" w:rsidRPr="00755905" w:rsidRDefault="0058331B" w:rsidP="0058331B">
      <w:pPr>
        <w:pStyle w:val="Default"/>
        <w:ind w:left="720"/>
        <w:jc w:val="center"/>
        <w:rPr>
          <w:rFonts w:ascii="Calibri" w:hAnsi="Calibri"/>
          <w:color w:val="auto"/>
          <w:sz w:val="6"/>
          <w:szCs w:val="6"/>
          <w:lang w:val="en"/>
        </w:rPr>
      </w:pPr>
    </w:p>
    <w:p w:rsidR="0058331B" w:rsidRDefault="0058331B" w:rsidP="0058331B">
      <w:pPr>
        <w:pStyle w:val="Default"/>
        <w:ind w:left="720" w:right="720"/>
        <w:jc w:val="center"/>
        <w:rPr>
          <w:rFonts w:ascii="Calibri" w:hAnsi="Calibri"/>
          <w:i/>
          <w:color w:val="auto"/>
          <w:sz w:val="20"/>
          <w:szCs w:val="20"/>
          <w:lang w:val="en"/>
        </w:rPr>
      </w:pPr>
      <w:r>
        <w:rPr>
          <w:noProof/>
        </w:rPr>
        <w:drawing>
          <wp:anchor distT="0" distB="0" distL="114300" distR="114300" simplePos="0" relativeHeight="251971584" behindDoc="0" locked="0" layoutInCell="1" allowOverlap="1" wp14:anchorId="753CFAD3" wp14:editId="3F6F5B6D">
            <wp:simplePos x="0" y="0"/>
            <wp:positionH relativeFrom="column">
              <wp:posOffset>464820</wp:posOffset>
            </wp:positionH>
            <wp:positionV relativeFrom="paragraph">
              <wp:posOffset>-1453515</wp:posOffset>
            </wp:positionV>
            <wp:extent cx="5031105" cy="1036320"/>
            <wp:effectExtent l="0" t="0" r="0" b="0"/>
            <wp:wrapSquare wrapText="bothSides"/>
            <wp:docPr id="16" name="Picture 16" descr="https://upload.wikimedia.org/wikipedia/commons/thumb/9/96/Cryptoxanthin.png/400px-Cryptoxanth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9/96/Cryptoxanthin.png/400px-Cryptoxanthin.png"/>
                    <pic:cNvPicPr>
                      <a:picLocks noChangeAspect="1" noChangeArrowheads="1"/>
                    </pic:cNvPicPr>
                  </pic:nvPicPr>
                  <pic:blipFill>
                    <a:blip r:embed="rId684" r:link="rId685">
                      <a:extLst>
                        <a:ext uri="{28A0092B-C50C-407E-A947-70E740481C1C}">
                          <a14:useLocalDpi xmlns:a14="http://schemas.microsoft.com/office/drawing/2010/main" val="0"/>
                        </a:ext>
                      </a:extLst>
                    </a:blip>
                    <a:srcRect/>
                    <a:stretch>
                      <a:fillRect/>
                    </a:stretch>
                  </pic:blipFill>
                  <pic:spPr bwMode="auto">
                    <a:xfrm>
                      <a:off x="0" y="0"/>
                      <a:ext cx="5031105" cy="1036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6975">
        <w:rPr>
          <w:rFonts w:ascii="Calibri" w:hAnsi="Calibri"/>
          <w:i/>
          <w:color w:val="auto"/>
          <w:sz w:val="20"/>
          <w:szCs w:val="20"/>
          <w:lang w:val="en"/>
        </w:rPr>
        <w:t>(</w:t>
      </w:r>
      <w:hyperlink r:id="rId686" w:history="1">
        <w:r w:rsidRPr="00516975">
          <w:rPr>
            <w:rStyle w:val="Hyperlink"/>
            <w:rFonts w:ascii="Calibri" w:hAnsi="Calibri"/>
            <w:i/>
            <w:sz w:val="20"/>
            <w:szCs w:val="20"/>
            <w:lang w:val="en"/>
          </w:rPr>
          <w:t>https://en.wikipedia.org/wiki/Xanthophyll</w:t>
        </w:r>
      </w:hyperlink>
      <w:r w:rsidRPr="00516975">
        <w:rPr>
          <w:rFonts w:ascii="Calibri" w:hAnsi="Calibri"/>
          <w:i/>
          <w:color w:val="auto"/>
          <w:sz w:val="20"/>
          <w:szCs w:val="20"/>
          <w:lang w:val="en"/>
        </w:rPr>
        <w:t>)</w:t>
      </w:r>
    </w:p>
    <w:p w:rsidR="0058331B" w:rsidRPr="00516975" w:rsidRDefault="0058331B" w:rsidP="0058331B">
      <w:pPr>
        <w:rPr>
          <w:rFonts w:ascii="Arial" w:hAnsi="Arial" w:cs="Arial"/>
          <w:sz w:val="22"/>
          <w:szCs w:val="22"/>
        </w:rPr>
      </w:pPr>
    </w:p>
    <w:p w:rsidR="0058331B" w:rsidRPr="008C274B" w:rsidRDefault="0058331B" w:rsidP="0058331B">
      <w:pPr>
        <w:rPr>
          <w:rFonts w:ascii="Arial" w:hAnsi="Arial" w:cs="Arial"/>
          <w:b/>
        </w:rPr>
      </w:pPr>
      <w:r w:rsidRPr="008C274B">
        <w:rPr>
          <w:rFonts w:ascii="Arial" w:hAnsi="Arial" w:cs="Arial"/>
          <w:b/>
        </w:rPr>
        <w:t>More on the chemistry of antioxidants</w:t>
      </w:r>
      <w:r>
        <w:rPr>
          <w:rFonts w:ascii="Arial" w:hAnsi="Arial" w:cs="Arial"/>
          <w:b/>
        </w:rPr>
        <w:t>—vitamins</w:t>
      </w:r>
    </w:p>
    <w:p w:rsidR="0058331B" w:rsidRPr="008C274B" w:rsidRDefault="0058331B" w:rsidP="0058331B">
      <w:pPr>
        <w:shd w:val="clear" w:color="auto" w:fill="FFFFFF"/>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ab/>
        <w:t>Antioxidant vitamins are not manufactured in the human body so they must be included in a diet of fresh fruits and vegetables or added as dietary supplements. They are essential to the body’s defensive system and often act as the primary responders in free radical reduction. Although vitamins are antioxidants, at high doses they may exhibit pro-oxidant activities. Most are not enzymes, but some vitamins can act as cofactors (or coenzymes) providing the assistance required for proper enzymatic function.</w:t>
      </w:r>
    </w:p>
    <w:p w:rsidR="0058331B" w:rsidRPr="008C274B" w:rsidRDefault="0058331B" w:rsidP="0058331B">
      <w:pPr>
        <w:shd w:val="clear" w:color="auto" w:fill="FFFFFF"/>
        <w:rPr>
          <w:rFonts w:ascii="Arial" w:hAnsi="Arial" w:cs="Arial"/>
          <w:sz w:val="22"/>
          <w:szCs w:val="22"/>
        </w:rPr>
      </w:pPr>
    </w:p>
    <w:p w:rsidR="0058331B" w:rsidRPr="00341684" w:rsidRDefault="0058331B" w:rsidP="0058331B">
      <w:pPr>
        <w:shd w:val="clear" w:color="auto" w:fill="FFFFFF"/>
        <w:ind w:firstLine="720"/>
        <w:rPr>
          <w:rFonts w:ascii="Arial" w:hAnsi="Arial" w:cs="Arial"/>
          <w:b/>
          <w:sz w:val="22"/>
          <w:szCs w:val="22"/>
        </w:rPr>
      </w:pPr>
      <w:r w:rsidRPr="00341684">
        <w:rPr>
          <w:rFonts w:ascii="Arial" w:hAnsi="Arial" w:cs="Arial"/>
          <w:b/>
          <w:sz w:val="22"/>
          <w:szCs w:val="22"/>
        </w:rPr>
        <w:t>Vitamin A</w:t>
      </w:r>
    </w:p>
    <w:p w:rsidR="0058331B" w:rsidRPr="00892A0D" w:rsidRDefault="0058331B" w:rsidP="0058331B">
      <w:pPr>
        <w:shd w:val="clear" w:color="auto" w:fill="FFFFFF"/>
        <w:rPr>
          <w:rFonts w:ascii="Arial" w:hAnsi="Arial" w:cs="Arial"/>
          <w:sz w:val="22"/>
          <w:szCs w:val="22"/>
        </w:rPr>
      </w:pPr>
    </w:p>
    <w:p w:rsidR="0058331B" w:rsidRDefault="0058331B" w:rsidP="0058331B">
      <w:pPr>
        <w:shd w:val="clear" w:color="auto" w:fill="FFFFFF"/>
        <w:rPr>
          <w:rFonts w:ascii="Arial" w:hAnsi="Arial" w:cs="Arial"/>
          <w:sz w:val="22"/>
          <w:szCs w:val="22"/>
        </w:rPr>
      </w:pPr>
      <w:r w:rsidRPr="008C274B">
        <w:rPr>
          <w:rFonts w:ascii="Arial" w:hAnsi="Arial" w:cs="Arial"/>
          <w:sz w:val="22"/>
          <w:szCs w:val="22"/>
        </w:rPr>
        <w:tab/>
        <w:t>Vitamin A is one half of a beta-carotene molecule. Within the intestine, the enzyme beta-carotene dioxygenase splits a molecule of beta-carotene at the double bond situated at its mid-point forming two molecules of vitamin A. Note how the structure below is a beta-carotene molecule (described in the prior section of this Teacher’s Guide) split at the middle to form two molecules of vitamin A.</w:t>
      </w:r>
    </w:p>
    <w:p w:rsidR="0058331B" w:rsidRDefault="0058331B" w:rsidP="0058331B">
      <w:pPr>
        <w:shd w:val="clear" w:color="auto" w:fill="FFFFFF"/>
        <w:rPr>
          <w:rFonts w:ascii="Arial" w:hAnsi="Arial" w:cs="Arial"/>
          <w:sz w:val="22"/>
          <w:szCs w:val="22"/>
        </w:rPr>
      </w:pPr>
    </w:p>
    <w:p w:rsidR="0058331B" w:rsidRPr="008C274B" w:rsidRDefault="0058331B" w:rsidP="0058331B">
      <w:pPr>
        <w:shd w:val="clear" w:color="auto" w:fill="FFFFFF"/>
        <w:rPr>
          <w:rFonts w:ascii="Arial" w:hAnsi="Arial" w:cs="Arial"/>
          <w:sz w:val="22"/>
          <w:szCs w:val="22"/>
        </w:rPr>
      </w:pPr>
      <w:r>
        <w:rPr>
          <w:noProof/>
        </w:rPr>
        <mc:AlternateContent>
          <mc:Choice Requires="wpg">
            <w:drawing>
              <wp:anchor distT="0" distB="0" distL="114300" distR="114300" simplePos="0" relativeHeight="251977728" behindDoc="0" locked="0" layoutInCell="1" allowOverlap="1" wp14:anchorId="2E13384B" wp14:editId="32636AF7">
                <wp:simplePos x="0" y="0"/>
                <wp:positionH relativeFrom="column">
                  <wp:posOffset>457200</wp:posOffset>
                </wp:positionH>
                <wp:positionV relativeFrom="paragraph">
                  <wp:posOffset>64770</wp:posOffset>
                </wp:positionV>
                <wp:extent cx="5082540" cy="1597025"/>
                <wp:effectExtent l="0" t="0" r="3810" b="0"/>
                <wp:wrapSquare wrapText="bothSides"/>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2540" cy="1597025"/>
                          <a:chOff x="2160" y="3078"/>
                          <a:chExt cx="8100" cy="2604"/>
                        </a:xfrm>
                      </wpg:grpSpPr>
                      <pic:pic xmlns:pic="http://schemas.openxmlformats.org/drawingml/2006/picture">
                        <pic:nvPicPr>
                          <pic:cNvPr id="381" name="irc_mi" descr="http://f.tqn.com/y/chemistry/1/S/d/N/2/beta-carotene.png"/>
                          <pic:cNvPicPr>
                            <a:picLocks noChangeAspect="1" noChangeArrowheads="1"/>
                          </pic:cNvPicPr>
                        </pic:nvPicPr>
                        <pic:blipFill>
                          <a:blip r:embed="rId676" r:link="rId677">
                            <a:extLst>
                              <a:ext uri="{28A0092B-C50C-407E-A947-70E740481C1C}">
                                <a14:useLocalDpi xmlns:a14="http://schemas.microsoft.com/office/drawing/2010/main" val="0"/>
                              </a:ext>
                            </a:extLst>
                          </a:blip>
                          <a:srcRect t="6261" b="6783"/>
                          <a:stretch>
                            <a:fillRect/>
                          </a:stretch>
                        </pic:blipFill>
                        <pic:spPr bwMode="auto">
                          <a:xfrm>
                            <a:off x="2172" y="3078"/>
                            <a:ext cx="8088" cy="20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2" name="Text Box 2"/>
                        <wps:cNvSpPr txBox="1">
                          <a:spLocks noChangeArrowheads="1"/>
                        </wps:cNvSpPr>
                        <wps:spPr bwMode="auto">
                          <a:xfrm>
                            <a:off x="2160" y="5025"/>
                            <a:ext cx="8088" cy="6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Pr="00755905" w:rsidRDefault="00C343DB" w:rsidP="0058331B">
                              <w:pPr>
                                <w:pStyle w:val="Default"/>
                                <w:jc w:val="center"/>
                                <w:rPr>
                                  <w:rFonts w:ascii="Calibri" w:hAnsi="Calibri"/>
                                  <w:color w:val="auto"/>
                                  <w:sz w:val="22"/>
                                  <w:szCs w:val="22"/>
                                </w:rPr>
                              </w:pPr>
                              <w:r w:rsidRPr="00755905">
                                <w:rPr>
                                  <w:rFonts w:ascii="Calibri" w:hAnsi="Calibri" w:cs="Arial"/>
                                  <w:color w:val="auto"/>
                                  <w:sz w:val="22"/>
                                  <w:szCs w:val="22"/>
                                </w:rPr>
                                <w:t>The chemical structure of beta-carotene</w:t>
                              </w:r>
                            </w:p>
                            <w:p w:rsidR="00C343DB" w:rsidRDefault="00C343DB" w:rsidP="0058331B">
                              <w:r w:rsidRPr="00B66240">
                                <w:rPr>
                                  <w:rFonts w:ascii="Calibri" w:hAnsi="Calibri"/>
                                  <w:i/>
                                  <w:sz w:val="20"/>
                                  <w:szCs w:val="20"/>
                                </w:rPr>
                                <w:t>(</w:t>
                              </w:r>
                              <w:hyperlink r:id="rId687" w:history="1">
                                <w:r w:rsidRPr="00B66240">
                                  <w:rPr>
                                    <w:rStyle w:val="Hyperlink"/>
                                    <w:rFonts w:ascii="Calibri" w:hAnsi="Calibri"/>
                                    <w:i/>
                                    <w:sz w:val="20"/>
                                    <w:szCs w:val="20"/>
                                  </w:rPr>
                                  <w:t>http://chemistry.about.com/od/factsstructures/ig/Chemical-Structures---C/Carotene.htm</w:t>
                                </w:r>
                              </w:hyperlink>
                              <w:r w:rsidRPr="00B66240">
                                <w:rPr>
                                  <w:rFonts w:ascii="Calibri" w:hAnsi="Calibri"/>
                                  <w:i/>
                                  <w:sz w:val="20"/>
                                  <w:szCs w:val="20"/>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0" o:spid="_x0000_s1169" style="position:absolute;margin-left:36pt;margin-top:5.1pt;width:400.2pt;height:125.75pt;z-index:251977728;mso-position-horizontal-relative:text;mso-position-vertical-relative:text" coordorigin="2160,3078" coordsize="8100,2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">
                <v:shape id="irc_mi" o:spid="_x0000_s1170" type="#_x0000_t75" alt="http://f.tqn.com/y/chemistry/1/S/d/N/2/beta-carotene.png" style="position:absolute;left:2172;top:3078;width:8088;height:2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LMMXFAAAA3AAAAA8AAABkcnMvZG93bnJldi54bWxEj0FrAjEUhO8F/0N4BS9Ss2or261RVBB7&#10;ra1Cb4/N6+7S5GVJoq7+eiMUehxm5htmtuisESfyoXGsYDTMQBCXTjdcKfj63DzlIEJE1mgck4IL&#10;BVjMew8zLLQ78weddrESCcKhQAV1jG0hZShrshiGriVO3o/zFmOSvpLa4znBrZHjLJtKiw2nhRpb&#10;WtdU/u6OVsFxcN12r+Z7tX+eWpNPQnsY+Bel+o/d8g1EpC7+h//a71rBJB/B/Uw6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yzDFxQAAANwAAAAPAAAAAAAAAAAAAAAA&#10;AJ8CAABkcnMvZG93bnJldi54bWxQSwUGAAAAAAQABAD3AAAAkQMAAAAA&#10;">
                  <v:imagedata r:id="rId688" r:href="rId689" croptop="4103f" cropbottom="4445f"/>
                </v:shape>
                <v:shape id="_x0000_s1171" type="#_x0000_t202" style="position:absolute;left:2160;top:5025;width:8088;height: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ZRsUA&#10;AADcAAAADwAAAGRycy9kb3ducmV2LnhtbESP3WrCQBSE7wXfYTmF3ojZ+NMYo6u0QsVbNQ9wzB6T&#10;0OzZkN2a+PbdQqGXw8x8w2z3g2nEgzpXW1Ywi2IQxIXVNZcK8uvnNAXhPLLGxjIpeJKD/W482mKm&#10;bc9nelx8KQKEXYYKKu/bTEpXVGTQRbYlDt7ddgZ9kF0pdYd9gJtGzuM4kQZrDgsVtnSoqPi6fBsF&#10;91M/eVv3t6PPV+dl8oH16mafSr2+DO8bEJ4G/x/+a5+0gkU6h9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RlGxQAAANwAAAAPAAAAAAAAAAAAAAAAAJgCAABkcnMv&#10;ZG93bnJldi54bWxQSwUGAAAAAAQABAD1AAAAigMAAAAA&#10;" stroked="f">
                  <v:textbox>
                    <w:txbxContent>
                      <w:p w:rsidR="00C343DB" w:rsidRPr="00755905" w:rsidRDefault="00C343DB" w:rsidP="0058331B">
                        <w:pPr>
                          <w:pStyle w:val="Default"/>
                          <w:jc w:val="center"/>
                          <w:rPr>
                            <w:rFonts w:ascii="Calibri" w:hAnsi="Calibri"/>
                            <w:color w:val="auto"/>
                            <w:sz w:val="22"/>
                            <w:szCs w:val="22"/>
                          </w:rPr>
                        </w:pPr>
                        <w:r w:rsidRPr="00755905">
                          <w:rPr>
                            <w:rFonts w:ascii="Calibri" w:hAnsi="Calibri" w:cs="Arial"/>
                            <w:color w:val="auto"/>
                            <w:sz w:val="22"/>
                            <w:szCs w:val="22"/>
                          </w:rPr>
                          <w:t>The chemical structure of beta-carotene</w:t>
                        </w:r>
                      </w:p>
                      <w:p w:rsidR="00C343DB" w:rsidRDefault="00C343DB" w:rsidP="0058331B">
                        <w:r w:rsidRPr="00B66240">
                          <w:rPr>
                            <w:rFonts w:ascii="Calibri" w:hAnsi="Calibri"/>
                            <w:i/>
                            <w:sz w:val="20"/>
                            <w:szCs w:val="20"/>
                          </w:rPr>
                          <w:t>(</w:t>
                        </w:r>
                        <w:hyperlink r:id="rId690" w:history="1">
                          <w:r w:rsidRPr="00B66240">
                            <w:rPr>
                              <w:rStyle w:val="Hyperlink"/>
                              <w:rFonts w:ascii="Calibri" w:hAnsi="Calibri"/>
                              <w:i/>
                              <w:sz w:val="20"/>
                              <w:szCs w:val="20"/>
                            </w:rPr>
                            <w:t>http://chemistry.about.com/od/factsstructures/ig/Chemical-Structures---C/Carotene.htm</w:t>
                          </w:r>
                        </w:hyperlink>
                        <w:r w:rsidRPr="00B66240">
                          <w:rPr>
                            <w:rFonts w:ascii="Calibri" w:hAnsi="Calibri"/>
                            <w:i/>
                            <w:sz w:val="20"/>
                            <w:szCs w:val="20"/>
                          </w:rPr>
                          <w:t>)</w:t>
                        </w:r>
                      </w:p>
                    </w:txbxContent>
                  </v:textbox>
                </v:shape>
                <w10:wrap type="square"/>
              </v:group>
            </w:pict>
          </mc:Fallback>
        </mc:AlternateContent>
      </w: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p>
    <w:p w:rsidR="0058331B" w:rsidRPr="008C274B" w:rsidRDefault="0058331B" w:rsidP="0058331B">
      <w:pPr>
        <w:pStyle w:val="Default"/>
        <w:ind w:left="720"/>
        <w:rPr>
          <w:rFonts w:ascii="Arial" w:hAnsi="Arial" w:cs="Arial"/>
          <w:color w:val="auto"/>
          <w:sz w:val="22"/>
          <w:szCs w:val="22"/>
        </w:rPr>
      </w:pPr>
      <w:r w:rsidRPr="008C274B">
        <w:rPr>
          <w:rFonts w:ascii="Arial" w:hAnsi="Arial" w:cs="Arial"/>
          <w:color w:val="auto"/>
          <w:bdr w:val="single" w:sz="6" w:space="0" w:color="F4F3F2" w:frame="1"/>
          <w:shd w:val="clear" w:color="auto" w:fill="FFFFFF"/>
        </w:rPr>
        <w:fldChar w:fldCharType="begin"/>
      </w:r>
      <w:r w:rsidRPr="008C274B">
        <w:rPr>
          <w:rFonts w:ascii="Arial" w:hAnsi="Arial" w:cs="Arial"/>
          <w:color w:val="auto"/>
          <w:bdr w:val="single" w:sz="6" w:space="0" w:color="F4F3F2" w:frame="1"/>
          <w:shd w:val="clear" w:color="auto" w:fill="FFFFFF"/>
        </w:rPr>
        <w:instrText xml:space="preserve"> INCLUDEPICTURE "http://www.chemspider.com/ImagesHandler.ashx?id=393012&amp;w=250&amp;h=250" \* MERGEFORMATINET </w:instrText>
      </w:r>
      <w:r w:rsidRPr="008C274B">
        <w:rPr>
          <w:rFonts w:ascii="Arial" w:hAnsi="Arial" w:cs="Arial"/>
          <w:color w:val="auto"/>
          <w:bdr w:val="single" w:sz="6" w:space="0" w:color="F4F3F2" w:frame="1"/>
          <w:shd w:val="clear" w:color="auto" w:fill="FFFFFF"/>
        </w:rPr>
        <w:fldChar w:fldCharType="separate"/>
      </w:r>
      <w:r>
        <w:rPr>
          <w:rFonts w:ascii="Arial" w:hAnsi="Arial" w:cs="Arial"/>
          <w:color w:val="auto"/>
          <w:bdr w:val="single" w:sz="6" w:space="0" w:color="F4F3F2" w:frame="1"/>
          <w:shd w:val="clear" w:color="auto" w:fill="FFFFFF"/>
        </w:rPr>
        <w:fldChar w:fldCharType="begin"/>
      </w:r>
      <w:r>
        <w:rPr>
          <w:rFonts w:ascii="Arial" w:hAnsi="Arial" w:cs="Arial"/>
          <w:color w:val="auto"/>
          <w:bdr w:val="single" w:sz="6" w:space="0" w:color="F4F3F2" w:frame="1"/>
          <w:shd w:val="clear" w:color="auto" w:fill="FFFFFF"/>
        </w:rPr>
        <w:instrText xml:space="preserve"> INCLUDEPICTURE  "http://www.chemspider.com/ImagesHandler.ashx?id=393012&amp;w=250&amp;h=250" \* MERGEFORMATINET </w:instrText>
      </w:r>
      <w:r>
        <w:rPr>
          <w:rFonts w:ascii="Arial" w:hAnsi="Arial" w:cs="Arial"/>
          <w:color w:val="auto"/>
          <w:bdr w:val="single" w:sz="6" w:space="0" w:color="F4F3F2" w:frame="1"/>
          <w:shd w:val="clear" w:color="auto" w:fill="FFFFFF"/>
        </w:rPr>
        <w:fldChar w:fldCharType="separate"/>
      </w:r>
      <w:r w:rsidR="008D048B">
        <w:rPr>
          <w:rFonts w:ascii="Arial" w:hAnsi="Arial" w:cs="Arial"/>
          <w:color w:val="auto"/>
          <w:bdr w:val="single" w:sz="6" w:space="0" w:color="F4F3F2" w:frame="1"/>
          <w:shd w:val="clear" w:color="auto" w:fill="FFFFFF"/>
        </w:rPr>
        <w:fldChar w:fldCharType="begin"/>
      </w:r>
      <w:r w:rsidR="008D048B">
        <w:rPr>
          <w:rFonts w:ascii="Arial" w:hAnsi="Arial" w:cs="Arial"/>
          <w:color w:val="auto"/>
          <w:bdr w:val="single" w:sz="6" w:space="0" w:color="F4F3F2" w:frame="1"/>
          <w:shd w:val="clear" w:color="auto" w:fill="FFFFFF"/>
        </w:rPr>
        <w:instrText xml:space="preserve"> INCLUDEPICTURE  "http://www.chemspider.com/ImagesHandler.ashx?id=393012&amp;w=250&amp;h=250" \* MERGEFORMATINET </w:instrText>
      </w:r>
      <w:r w:rsidR="008D048B">
        <w:rPr>
          <w:rFonts w:ascii="Arial" w:hAnsi="Arial" w:cs="Arial"/>
          <w:color w:val="auto"/>
          <w:bdr w:val="single" w:sz="6" w:space="0" w:color="F4F3F2" w:frame="1"/>
          <w:shd w:val="clear" w:color="auto" w:fill="FFFFFF"/>
        </w:rPr>
        <w:fldChar w:fldCharType="separate"/>
      </w:r>
      <w:r w:rsidR="00964E8F">
        <w:rPr>
          <w:rFonts w:ascii="Arial" w:hAnsi="Arial" w:cs="Arial"/>
          <w:color w:val="auto"/>
          <w:bdr w:val="single" w:sz="6" w:space="0" w:color="F4F3F2" w:frame="1"/>
          <w:shd w:val="clear" w:color="auto" w:fill="FFFFFF"/>
        </w:rPr>
        <w:fldChar w:fldCharType="begin"/>
      </w:r>
      <w:r w:rsidR="00964E8F">
        <w:rPr>
          <w:rFonts w:ascii="Arial" w:hAnsi="Arial" w:cs="Arial"/>
          <w:color w:val="auto"/>
          <w:bdr w:val="single" w:sz="6" w:space="0" w:color="F4F3F2" w:frame="1"/>
          <w:shd w:val="clear" w:color="auto" w:fill="FFFFFF"/>
        </w:rPr>
        <w:instrText xml:space="preserve"> INCLUDEPICTURE  "http://www.chemspider.com/ImagesHandler.ashx?id=393012&amp;w=250&amp;h=250" \* MERGEFORMATINET </w:instrText>
      </w:r>
      <w:r w:rsidR="00964E8F">
        <w:rPr>
          <w:rFonts w:ascii="Arial" w:hAnsi="Arial" w:cs="Arial"/>
          <w:color w:val="auto"/>
          <w:bdr w:val="single" w:sz="6" w:space="0" w:color="F4F3F2" w:frame="1"/>
          <w:shd w:val="clear" w:color="auto" w:fill="FFFFFF"/>
        </w:rPr>
        <w:fldChar w:fldCharType="separate"/>
      </w:r>
      <w:r w:rsidR="00BF1F0D">
        <w:rPr>
          <w:rFonts w:ascii="Arial" w:hAnsi="Arial" w:cs="Arial"/>
          <w:color w:val="auto"/>
          <w:bdr w:val="single" w:sz="6" w:space="0" w:color="F4F3F2" w:frame="1"/>
          <w:shd w:val="clear" w:color="auto" w:fill="FFFFFF"/>
        </w:rPr>
        <w:fldChar w:fldCharType="begin"/>
      </w:r>
      <w:r w:rsidR="00BF1F0D">
        <w:rPr>
          <w:rFonts w:ascii="Arial" w:hAnsi="Arial" w:cs="Arial"/>
          <w:color w:val="auto"/>
          <w:bdr w:val="single" w:sz="6" w:space="0" w:color="F4F3F2" w:frame="1"/>
          <w:shd w:val="clear" w:color="auto" w:fill="FFFFFF"/>
        </w:rPr>
        <w:instrText xml:space="preserve"> INCLUDEPICTURE  "http://www.chemspider.com/ImagesHandler.ashx?id=393012&amp;w=250&amp;h=250" \* MERGEFORMATINET </w:instrText>
      </w:r>
      <w:r w:rsidR="00BF1F0D">
        <w:rPr>
          <w:rFonts w:ascii="Arial" w:hAnsi="Arial" w:cs="Arial"/>
          <w:color w:val="auto"/>
          <w:bdr w:val="single" w:sz="6" w:space="0" w:color="F4F3F2" w:frame="1"/>
          <w:shd w:val="clear" w:color="auto" w:fill="FFFFFF"/>
        </w:rPr>
        <w:fldChar w:fldCharType="separate"/>
      </w:r>
      <w:r w:rsidR="00C06F90">
        <w:rPr>
          <w:rFonts w:ascii="Arial" w:hAnsi="Arial" w:cs="Arial"/>
          <w:color w:val="auto"/>
          <w:bdr w:val="single" w:sz="6" w:space="0" w:color="F4F3F2" w:frame="1"/>
          <w:shd w:val="clear" w:color="auto" w:fill="FFFFFF"/>
        </w:rPr>
        <w:fldChar w:fldCharType="begin"/>
      </w:r>
      <w:r w:rsidR="00C06F90">
        <w:rPr>
          <w:rFonts w:ascii="Arial" w:hAnsi="Arial" w:cs="Arial"/>
          <w:color w:val="auto"/>
          <w:bdr w:val="single" w:sz="6" w:space="0" w:color="F4F3F2" w:frame="1"/>
          <w:shd w:val="clear" w:color="auto" w:fill="FFFFFF"/>
        </w:rPr>
        <w:instrText xml:space="preserve"> </w:instrText>
      </w:r>
      <w:r w:rsidR="00C06F90">
        <w:rPr>
          <w:rFonts w:ascii="Arial" w:hAnsi="Arial" w:cs="Arial"/>
          <w:color w:val="auto"/>
          <w:bdr w:val="single" w:sz="6" w:space="0" w:color="F4F3F2" w:frame="1"/>
          <w:shd w:val="clear" w:color="auto" w:fill="FFFFFF"/>
        </w:rPr>
        <w:instrText>INCLUDEPICTURE  "http://www.chemspider.com/ImagesHandler.ashx?id=393012&amp;w=250&amp;h=250" \* MERGEFORMATINET</w:instrText>
      </w:r>
      <w:r w:rsidR="00C06F90">
        <w:rPr>
          <w:rFonts w:ascii="Arial" w:hAnsi="Arial" w:cs="Arial"/>
          <w:color w:val="auto"/>
          <w:bdr w:val="single" w:sz="6" w:space="0" w:color="F4F3F2" w:frame="1"/>
          <w:shd w:val="clear" w:color="auto" w:fill="FFFFFF"/>
        </w:rPr>
        <w:instrText xml:space="preserve"> </w:instrText>
      </w:r>
      <w:r w:rsidR="00C06F90">
        <w:rPr>
          <w:rFonts w:ascii="Arial" w:hAnsi="Arial" w:cs="Arial"/>
          <w:color w:val="auto"/>
          <w:bdr w:val="single" w:sz="6" w:space="0" w:color="F4F3F2" w:frame="1"/>
          <w:shd w:val="clear" w:color="auto" w:fill="FFFFFF"/>
        </w:rPr>
        <w:fldChar w:fldCharType="separate"/>
      </w:r>
      <w:r w:rsidR="00C06F90">
        <w:rPr>
          <w:rFonts w:ascii="Arial" w:hAnsi="Arial" w:cs="Arial"/>
          <w:color w:val="auto"/>
          <w:bdr w:val="single" w:sz="6" w:space="0" w:color="F4F3F2" w:frame="1"/>
          <w:shd w:val="clear" w:color="auto" w:fill="FFFFFF"/>
        </w:rPr>
        <w:pict>
          <v:shape id="ctl00_ctl00_ContentSection_ContentPlaceHolder1_RecordViewDetails_rptDetailsView_ctl00_ThumbnailControl1_viewMolecule" o:spid="_x0000_i1038" type="#_x0000_t75" alt="ChemSpider 2D Image | Alphalin | C20H30O" style="width:253.15pt;height:103.15pt">
            <v:imagedata r:id="rId691" r:href="rId692" croptop="19137f" cropbottom="20447f" cropleft="-262f" cropright="2097f"/>
          </v:shape>
        </w:pict>
      </w:r>
      <w:r w:rsidR="00C06F90">
        <w:rPr>
          <w:rFonts w:ascii="Arial" w:hAnsi="Arial" w:cs="Arial"/>
          <w:color w:val="auto"/>
          <w:bdr w:val="single" w:sz="6" w:space="0" w:color="F4F3F2" w:frame="1"/>
          <w:shd w:val="clear" w:color="auto" w:fill="FFFFFF"/>
        </w:rPr>
        <w:fldChar w:fldCharType="end"/>
      </w:r>
      <w:r w:rsidR="00BF1F0D">
        <w:rPr>
          <w:rFonts w:ascii="Arial" w:hAnsi="Arial" w:cs="Arial"/>
          <w:color w:val="auto"/>
          <w:bdr w:val="single" w:sz="6" w:space="0" w:color="F4F3F2" w:frame="1"/>
          <w:shd w:val="clear" w:color="auto" w:fill="FFFFFF"/>
        </w:rPr>
        <w:fldChar w:fldCharType="end"/>
      </w:r>
      <w:r w:rsidR="00964E8F">
        <w:rPr>
          <w:rFonts w:ascii="Arial" w:hAnsi="Arial" w:cs="Arial"/>
          <w:color w:val="auto"/>
          <w:bdr w:val="single" w:sz="6" w:space="0" w:color="F4F3F2" w:frame="1"/>
          <w:shd w:val="clear" w:color="auto" w:fill="FFFFFF"/>
        </w:rPr>
        <w:fldChar w:fldCharType="end"/>
      </w:r>
      <w:r w:rsidR="008D048B">
        <w:rPr>
          <w:rFonts w:ascii="Arial" w:hAnsi="Arial" w:cs="Arial"/>
          <w:color w:val="auto"/>
          <w:bdr w:val="single" w:sz="6" w:space="0" w:color="F4F3F2" w:frame="1"/>
          <w:shd w:val="clear" w:color="auto" w:fill="FFFFFF"/>
        </w:rPr>
        <w:fldChar w:fldCharType="end"/>
      </w:r>
      <w:r>
        <w:rPr>
          <w:rFonts w:ascii="Arial" w:hAnsi="Arial" w:cs="Arial"/>
          <w:color w:val="auto"/>
          <w:bdr w:val="single" w:sz="6" w:space="0" w:color="F4F3F2" w:frame="1"/>
          <w:shd w:val="clear" w:color="auto" w:fill="FFFFFF"/>
        </w:rPr>
        <w:fldChar w:fldCharType="end"/>
      </w:r>
      <w:r w:rsidRPr="008C274B">
        <w:rPr>
          <w:rFonts w:ascii="Arial" w:hAnsi="Arial" w:cs="Arial"/>
          <w:color w:val="auto"/>
          <w:bdr w:val="single" w:sz="6" w:space="0" w:color="F4F3F2" w:frame="1"/>
          <w:shd w:val="clear" w:color="auto" w:fill="FFFFFF"/>
        </w:rPr>
        <w:fldChar w:fldCharType="end"/>
      </w:r>
    </w:p>
    <w:p w:rsidR="0058331B" w:rsidRPr="00B66240" w:rsidRDefault="0058331B" w:rsidP="0058331B">
      <w:pPr>
        <w:pStyle w:val="Default"/>
        <w:ind w:left="720" w:right="3420"/>
        <w:jc w:val="center"/>
        <w:rPr>
          <w:rFonts w:ascii="Arial" w:hAnsi="Arial" w:cs="Arial"/>
          <w:b/>
          <w:color w:val="auto"/>
          <w:sz w:val="6"/>
          <w:szCs w:val="6"/>
        </w:rPr>
      </w:pPr>
    </w:p>
    <w:p w:rsidR="0058331B" w:rsidRPr="00755905" w:rsidRDefault="0058331B" w:rsidP="0058331B">
      <w:pPr>
        <w:pStyle w:val="Default"/>
        <w:ind w:left="720" w:right="3420"/>
        <w:jc w:val="center"/>
        <w:rPr>
          <w:rFonts w:ascii="Calibri" w:hAnsi="Calibri" w:cs="Arial"/>
          <w:color w:val="auto"/>
          <w:sz w:val="22"/>
          <w:szCs w:val="22"/>
        </w:rPr>
      </w:pPr>
      <w:r w:rsidRPr="00755905">
        <w:rPr>
          <w:rFonts w:ascii="Calibri" w:hAnsi="Calibri" w:cs="Arial"/>
          <w:color w:val="auto"/>
          <w:sz w:val="22"/>
          <w:szCs w:val="22"/>
        </w:rPr>
        <w:t>The structure of vitamin A</w:t>
      </w:r>
    </w:p>
    <w:p w:rsidR="0058331B" w:rsidRPr="00B66240" w:rsidRDefault="0058331B" w:rsidP="0058331B">
      <w:pPr>
        <w:pStyle w:val="Default"/>
        <w:ind w:left="720" w:right="3420"/>
        <w:jc w:val="center"/>
        <w:rPr>
          <w:rFonts w:ascii="Calibri" w:hAnsi="Calibri" w:cs="Arial"/>
          <w:color w:val="auto"/>
          <w:sz w:val="6"/>
          <w:szCs w:val="6"/>
        </w:rPr>
      </w:pPr>
    </w:p>
    <w:p w:rsidR="0058331B" w:rsidRPr="00B66240" w:rsidRDefault="0058331B" w:rsidP="0058331B">
      <w:pPr>
        <w:pStyle w:val="Default"/>
        <w:ind w:left="720" w:right="3420"/>
        <w:jc w:val="center"/>
        <w:rPr>
          <w:rFonts w:ascii="Calibri" w:hAnsi="Calibri" w:cs="Arial"/>
          <w:i/>
          <w:color w:val="auto"/>
          <w:sz w:val="20"/>
          <w:szCs w:val="20"/>
        </w:rPr>
      </w:pPr>
      <w:r w:rsidRPr="00B66240">
        <w:rPr>
          <w:rFonts w:ascii="Calibri" w:hAnsi="Calibri" w:cs="Arial"/>
          <w:i/>
          <w:color w:val="auto"/>
          <w:sz w:val="20"/>
          <w:szCs w:val="20"/>
        </w:rPr>
        <w:t>(</w:t>
      </w:r>
      <w:hyperlink r:id="rId693" w:history="1">
        <w:r w:rsidRPr="00B66240">
          <w:rPr>
            <w:rStyle w:val="Hyperlink"/>
            <w:rFonts w:ascii="Calibri" w:hAnsi="Calibri"/>
            <w:i/>
            <w:sz w:val="20"/>
            <w:szCs w:val="20"/>
          </w:rPr>
          <w:t>http://www.chemspider.com/Chemical-Structure.393012.html?rid=4b2174b9-ebe5-43e1-9660-6ca0937ba8ba</w:t>
        </w:r>
      </w:hyperlink>
      <w:r w:rsidRPr="00B66240">
        <w:rPr>
          <w:rFonts w:ascii="Calibri" w:hAnsi="Calibri" w:cs="Arial"/>
          <w:i/>
          <w:color w:val="auto"/>
          <w:sz w:val="20"/>
          <w:szCs w:val="20"/>
        </w:rPr>
        <w:t>)</w:t>
      </w:r>
    </w:p>
    <w:p w:rsidR="0058331B" w:rsidRPr="008C274B" w:rsidRDefault="0058331B" w:rsidP="0058331B">
      <w:pPr>
        <w:pStyle w:val="Default"/>
        <w:rPr>
          <w:rFonts w:ascii="Arial" w:hAnsi="Arial" w:cs="Arial"/>
          <w:color w:val="auto"/>
          <w:sz w:val="22"/>
          <w:szCs w:val="22"/>
        </w:rPr>
      </w:pPr>
    </w:p>
    <w:p w:rsidR="0058331B" w:rsidRDefault="0058331B" w:rsidP="0058331B">
      <w:pPr>
        <w:pStyle w:val="Default"/>
        <w:rPr>
          <w:color w:val="auto"/>
          <w:lang w:val="en"/>
        </w:rPr>
      </w:pPr>
      <w:r w:rsidRPr="008C274B">
        <w:rPr>
          <w:rFonts w:ascii="Arial" w:hAnsi="Arial" w:cs="Arial"/>
          <w:color w:val="auto"/>
          <w:sz w:val="22"/>
          <w:szCs w:val="22"/>
        </w:rPr>
        <w:tab/>
        <w:t>As seen by the long hydrocarbon tail in the structure above, vitamin A is a fat soluble molecule. When beta-carotene is consumed from plants, the body’s enzymes break the molecule into vitamin A only as needed, keeping sufficient quantity safely stored for as long as necessary in body lipids. There is danger in over supplementation of the diet since it can be stored in body fats at toxic levels. Toxic levels of vitamin A may enlarge the liver or spleen, cause birth defects and even result in death.</w:t>
      </w:r>
    </w:p>
    <w:p w:rsidR="0058331B" w:rsidRPr="008C274B" w:rsidRDefault="0058331B" w:rsidP="0058331B">
      <w:pPr>
        <w:pStyle w:val="Default"/>
        <w:rPr>
          <w:rFonts w:ascii="Arial" w:hAnsi="Arial" w:cs="Arial"/>
          <w:color w:val="auto"/>
          <w:sz w:val="22"/>
          <w:szCs w:val="22"/>
        </w:rPr>
      </w:pPr>
    </w:p>
    <w:p w:rsidR="0058331B" w:rsidRDefault="0058331B" w:rsidP="0058331B">
      <w:pPr>
        <w:shd w:val="clear" w:color="auto" w:fill="FFFFFF"/>
        <w:rPr>
          <w:rFonts w:ascii="Arial" w:hAnsi="Arial" w:cs="Arial"/>
          <w:sz w:val="22"/>
          <w:szCs w:val="22"/>
        </w:rPr>
      </w:pPr>
      <w:r w:rsidRPr="008C274B">
        <w:rPr>
          <w:rFonts w:ascii="Arial" w:hAnsi="Arial" w:cs="Arial"/>
          <w:sz w:val="22"/>
          <w:szCs w:val="22"/>
        </w:rPr>
        <w:tab/>
        <w:t>Studies show that vitamin A protects against copper stimulated oxidation. It is also a very effective molecular oxygen (O</w:t>
      </w:r>
      <w:r w:rsidRPr="008C274B">
        <w:rPr>
          <w:rFonts w:ascii="Arial" w:hAnsi="Arial" w:cs="Arial"/>
          <w:sz w:val="22"/>
          <w:szCs w:val="22"/>
          <w:vertAlign w:val="subscript"/>
        </w:rPr>
        <w:t>2</w:t>
      </w:r>
      <w:r w:rsidRPr="008C274B">
        <w:rPr>
          <w:rFonts w:ascii="Arial" w:hAnsi="Arial" w:cs="Arial"/>
          <w:sz w:val="22"/>
          <w:szCs w:val="22"/>
        </w:rPr>
        <w:t>) reducer that protects against skin aging from the sunlight’s UVA radiation. Energy from the sun’s radiation (</w:t>
      </w:r>
      <w:r w:rsidRPr="008C274B">
        <w:rPr>
          <w:rFonts w:ascii="Arial" w:hAnsi="Arial" w:cs="Arial"/>
          <w:sz w:val="22"/>
          <w:szCs w:val="22"/>
          <w:lang w:val="en"/>
        </w:rPr>
        <w:t>Δ</w:t>
      </w:r>
      <w:r w:rsidRPr="008C274B">
        <w:rPr>
          <w:rFonts w:ascii="Arial" w:hAnsi="Arial" w:cs="Arial"/>
          <w:sz w:val="22"/>
          <w:szCs w:val="22"/>
          <w:vertAlign w:val="subscript"/>
          <w:lang w:val="en"/>
        </w:rPr>
        <w:t>g</w:t>
      </w:r>
      <w:r w:rsidRPr="008C274B">
        <w:rPr>
          <w:rFonts w:ascii="Arial" w:hAnsi="Arial" w:cs="Arial"/>
          <w:sz w:val="22"/>
          <w:szCs w:val="22"/>
          <w:lang w:val="en"/>
        </w:rPr>
        <w:t>)</w:t>
      </w:r>
      <w:r w:rsidRPr="008C274B">
        <w:rPr>
          <w:rFonts w:ascii="Arial" w:hAnsi="Arial" w:cs="Arial"/>
          <w:sz w:val="22"/>
          <w:szCs w:val="22"/>
        </w:rPr>
        <w:t xml:space="preserve"> stimulates O</w:t>
      </w:r>
      <w:r w:rsidRPr="008C274B">
        <w:rPr>
          <w:rFonts w:ascii="Arial" w:hAnsi="Arial" w:cs="Arial"/>
          <w:sz w:val="22"/>
          <w:szCs w:val="22"/>
          <w:vertAlign w:val="subscript"/>
        </w:rPr>
        <w:t>2</w:t>
      </w:r>
      <w:r w:rsidRPr="008C274B">
        <w:rPr>
          <w:rFonts w:ascii="Arial" w:hAnsi="Arial" w:cs="Arial"/>
          <w:sz w:val="22"/>
          <w:szCs w:val="22"/>
        </w:rPr>
        <w:t xml:space="preserve"> forming ROS shown on the right in the diagram below. Studies show that when the diet of rats is rich in beta-carotene, it accumulates in the skin where it protects the tissues.</w:t>
      </w:r>
    </w:p>
    <w:p w:rsidR="0058331B" w:rsidRPr="008C274B" w:rsidRDefault="0058331B" w:rsidP="0058331B">
      <w:pPr>
        <w:shd w:val="clear" w:color="auto" w:fill="FFFFFF"/>
        <w:rPr>
          <w:rFonts w:ascii="Arial" w:hAnsi="Arial" w:cs="Arial"/>
          <w:sz w:val="20"/>
          <w:szCs w:val="20"/>
          <w:u w:val="single"/>
          <w:lang w:val="en"/>
        </w:rPr>
      </w:pPr>
      <w:r w:rsidRPr="008C274B">
        <w:rPr>
          <w:rFonts w:ascii="Arial" w:hAnsi="Arial" w:cs="Arial"/>
          <w:sz w:val="20"/>
          <w:szCs w:val="20"/>
          <w:lang w:val="en"/>
        </w:rPr>
        <w:fldChar w:fldCharType="begin"/>
      </w:r>
      <w:r w:rsidRPr="008C274B">
        <w:rPr>
          <w:rFonts w:ascii="Arial" w:hAnsi="Arial" w:cs="Arial"/>
          <w:sz w:val="20"/>
          <w:szCs w:val="20"/>
          <w:lang w:val="en"/>
        </w:rPr>
        <w:instrText xml:space="preserve"> HYPERLINK "http://www.ncbi.nlm.nih.gov/core/lw/2.0/html/tileshop_pmc/tileshop_pmc_inline.html?title=Click%20on%20image%20to%20zoom&amp;p=PMC3&amp;id=3022065_jcbn11-008FRf03.jpg" \t "tileshopwindow" </w:instrText>
      </w:r>
      <w:r w:rsidRPr="008C274B">
        <w:rPr>
          <w:rFonts w:ascii="Arial" w:hAnsi="Arial" w:cs="Arial"/>
          <w:sz w:val="20"/>
          <w:szCs w:val="20"/>
          <w:lang w:val="en"/>
        </w:rPr>
        <w:fldChar w:fldCharType="separate"/>
      </w:r>
    </w:p>
    <w:p w:rsidR="0058331B" w:rsidRPr="008C274B" w:rsidRDefault="0058331B" w:rsidP="0058331B">
      <w:pPr>
        <w:shd w:val="clear" w:color="auto" w:fill="FFFFFF"/>
        <w:rPr>
          <w:rFonts w:ascii="Verdana" w:hAnsi="Verdana"/>
          <w:sz w:val="18"/>
          <w:szCs w:val="18"/>
        </w:rPr>
      </w:pPr>
      <w:r w:rsidRPr="008C274B">
        <w:rPr>
          <w:rFonts w:ascii="Arial" w:hAnsi="Arial" w:cs="Arial"/>
          <w:sz w:val="20"/>
          <w:szCs w:val="20"/>
          <w:lang w:val="en"/>
        </w:rPr>
        <w:fldChar w:fldCharType="end"/>
      </w:r>
      <w:r>
        <w:rPr>
          <w:noProof/>
        </w:rPr>
        <w:drawing>
          <wp:anchor distT="0" distB="0" distL="114300" distR="114300" simplePos="0" relativeHeight="251973632" behindDoc="0" locked="0" layoutInCell="1" allowOverlap="1" wp14:anchorId="2B0B57C7" wp14:editId="6D334329">
            <wp:simplePos x="0" y="0"/>
            <wp:positionH relativeFrom="column">
              <wp:posOffset>38100</wp:posOffset>
            </wp:positionH>
            <wp:positionV relativeFrom="paragraph">
              <wp:posOffset>171450</wp:posOffset>
            </wp:positionV>
            <wp:extent cx="5856605" cy="2411095"/>
            <wp:effectExtent l="0" t="0" r="0" b="8255"/>
            <wp:wrapSquare wrapText="bothSides"/>
            <wp:docPr id="319" name="Picture 319" descr="An external file that holds a picture, illustration, etc.&#10;Object name is jcbn11-008FRf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n external file that holds a picture, illustration, etc.&#10;Object name is jcbn11-008FRf03.jpg"/>
                    <pic:cNvPicPr>
                      <a:picLocks noChangeAspect="1" noChangeArrowheads="1"/>
                    </pic:cNvPicPr>
                  </pic:nvPicPr>
                  <pic:blipFill>
                    <a:blip r:embed="rId694" r:link="rId695">
                      <a:extLst>
                        <a:ext uri="{28A0092B-C50C-407E-A947-70E740481C1C}">
                          <a14:useLocalDpi xmlns:a14="http://schemas.microsoft.com/office/drawing/2010/main" val="0"/>
                        </a:ext>
                      </a:extLst>
                    </a:blip>
                    <a:srcRect/>
                    <a:stretch>
                      <a:fillRect/>
                    </a:stretch>
                  </pic:blipFill>
                  <pic:spPr bwMode="auto">
                    <a:xfrm>
                      <a:off x="0" y="0"/>
                      <a:ext cx="5856605" cy="2411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31B" w:rsidRPr="00B66240" w:rsidRDefault="0058331B" w:rsidP="0058331B">
      <w:pPr>
        <w:pStyle w:val="NormalWeb"/>
        <w:shd w:val="clear" w:color="auto" w:fill="FFFFFF"/>
        <w:spacing w:before="0" w:beforeAutospacing="0" w:after="0" w:afterAutospacing="0"/>
        <w:rPr>
          <w:rFonts w:ascii="Calibri" w:hAnsi="Calibri" w:cs="Arial"/>
          <w:sz w:val="6"/>
          <w:szCs w:val="6"/>
          <w:lang w:val="en"/>
        </w:rPr>
      </w:pPr>
    </w:p>
    <w:p w:rsidR="0058331B" w:rsidRPr="00B66240" w:rsidRDefault="0058331B" w:rsidP="0058331B">
      <w:pPr>
        <w:pStyle w:val="NormalWeb"/>
        <w:shd w:val="clear" w:color="auto" w:fill="FFFFFF"/>
        <w:spacing w:before="0" w:beforeAutospacing="0" w:after="0" w:afterAutospacing="0"/>
        <w:jc w:val="center"/>
        <w:rPr>
          <w:rFonts w:ascii="Calibri" w:hAnsi="Calibri" w:cs="Arial"/>
          <w:sz w:val="20"/>
          <w:szCs w:val="20"/>
          <w:lang w:val="en"/>
        </w:rPr>
      </w:pPr>
      <w:r w:rsidRPr="00B66240">
        <w:rPr>
          <w:rFonts w:ascii="Calibri" w:hAnsi="Calibri" w:cs="Arial"/>
          <w:sz w:val="20"/>
          <w:szCs w:val="20"/>
          <w:lang w:val="en"/>
        </w:rPr>
        <w:t xml:space="preserve">Structures of primary oxidation n products of β-carotene with reactive oxygen species. </w:t>
      </w:r>
      <w:r w:rsidRPr="00B66240">
        <w:rPr>
          <w:rFonts w:ascii="Calibri" w:hAnsi="Calibri" w:cs="Arial"/>
          <w:sz w:val="17"/>
          <w:szCs w:val="17"/>
          <w:vertAlign w:val="superscript"/>
          <w:lang w:val="en"/>
        </w:rPr>
        <w:t>1</w:t>
      </w:r>
      <w:r w:rsidRPr="00B66240">
        <w:rPr>
          <w:rFonts w:ascii="Calibri" w:hAnsi="Calibri" w:cs="Arial"/>
          <w:sz w:val="20"/>
          <w:szCs w:val="20"/>
          <w:lang w:val="en"/>
        </w:rPr>
        <w:t>O</w:t>
      </w:r>
      <w:r w:rsidRPr="00B66240">
        <w:rPr>
          <w:rFonts w:ascii="Calibri" w:hAnsi="Calibri" w:cs="Arial"/>
          <w:sz w:val="17"/>
          <w:szCs w:val="17"/>
          <w:vertAlign w:val="subscript"/>
          <w:lang w:val="en"/>
        </w:rPr>
        <w:t>2</w:t>
      </w:r>
      <w:r w:rsidRPr="00B66240">
        <w:rPr>
          <w:rFonts w:ascii="Calibri" w:hAnsi="Calibri" w:cs="Arial"/>
          <w:sz w:val="20"/>
          <w:szCs w:val="20"/>
          <w:lang w:val="en"/>
        </w:rPr>
        <w:t>: O</w:t>
      </w:r>
      <w:r w:rsidRPr="00B66240">
        <w:rPr>
          <w:rFonts w:ascii="Calibri" w:hAnsi="Calibri" w:cs="Arial"/>
          <w:sz w:val="17"/>
          <w:szCs w:val="17"/>
          <w:vertAlign w:val="subscript"/>
          <w:lang w:val="en"/>
        </w:rPr>
        <w:t>2</w:t>
      </w:r>
      <w:r w:rsidRPr="00B66240">
        <w:rPr>
          <w:rFonts w:ascii="Calibri" w:hAnsi="Calibri" w:cs="Arial"/>
          <w:sz w:val="20"/>
          <w:szCs w:val="20"/>
          <w:lang w:val="en"/>
        </w:rPr>
        <w:t xml:space="preserve"> (</w:t>
      </w:r>
      <w:r w:rsidRPr="00B66240">
        <w:rPr>
          <w:rFonts w:ascii="Calibri" w:hAnsi="Calibri" w:cs="Arial"/>
          <w:sz w:val="17"/>
          <w:szCs w:val="17"/>
          <w:vertAlign w:val="superscript"/>
          <w:lang w:val="en"/>
        </w:rPr>
        <w:t>1</w:t>
      </w:r>
      <w:r w:rsidRPr="00B66240">
        <w:rPr>
          <w:rFonts w:ascii="Calibri" w:hAnsi="Calibri" w:cs="Arial"/>
          <w:sz w:val="20"/>
          <w:szCs w:val="20"/>
          <w:lang w:val="en"/>
        </w:rPr>
        <w:t>Δ</w:t>
      </w:r>
      <w:r w:rsidRPr="00B66240">
        <w:rPr>
          <w:rFonts w:ascii="Calibri" w:hAnsi="Calibri" w:cs="Arial"/>
          <w:sz w:val="17"/>
          <w:szCs w:val="17"/>
          <w:vertAlign w:val="subscript"/>
          <w:lang w:val="en"/>
        </w:rPr>
        <w:t>g</w:t>
      </w:r>
      <w:r w:rsidRPr="00B66240">
        <w:rPr>
          <w:rFonts w:ascii="Calibri" w:hAnsi="Calibri" w:cs="Arial"/>
          <w:sz w:val="20"/>
          <w:szCs w:val="20"/>
          <w:lang w:val="en"/>
        </w:rPr>
        <w:t>).</w:t>
      </w:r>
    </w:p>
    <w:p w:rsidR="0058331B" w:rsidRPr="00B66240" w:rsidRDefault="0058331B" w:rsidP="0058331B">
      <w:pPr>
        <w:pStyle w:val="NormalWeb"/>
        <w:shd w:val="clear" w:color="auto" w:fill="FFFFFF"/>
        <w:spacing w:before="0" w:beforeAutospacing="0" w:after="0" w:afterAutospacing="0"/>
        <w:jc w:val="center"/>
        <w:rPr>
          <w:rFonts w:ascii="Calibri" w:hAnsi="Calibri" w:cs="Arial"/>
          <w:sz w:val="6"/>
          <w:szCs w:val="6"/>
          <w:lang w:val="en"/>
        </w:rPr>
      </w:pPr>
    </w:p>
    <w:p w:rsidR="0058331B" w:rsidRPr="00F915D3" w:rsidRDefault="0058331B" w:rsidP="0058331B">
      <w:pPr>
        <w:pStyle w:val="NormalWeb"/>
        <w:shd w:val="clear" w:color="auto" w:fill="FFFFFF"/>
        <w:spacing w:before="0" w:beforeAutospacing="0" w:after="0" w:afterAutospacing="0"/>
        <w:jc w:val="center"/>
        <w:rPr>
          <w:rFonts w:ascii="Calibri" w:hAnsi="Calibri" w:cs="Arial"/>
          <w:i/>
          <w:sz w:val="20"/>
          <w:szCs w:val="20"/>
          <w:lang w:val="en"/>
        </w:rPr>
      </w:pPr>
      <w:r w:rsidRPr="00F915D3">
        <w:rPr>
          <w:rFonts w:ascii="Calibri" w:hAnsi="Calibri" w:cs="Arial"/>
          <w:i/>
          <w:sz w:val="20"/>
          <w:szCs w:val="20"/>
          <w:lang w:val="en"/>
        </w:rPr>
        <w:t>(</w:t>
      </w:r>
      <w:hyperlink r:id="rId696" w:history="1">
        <w:r w:rsidRPr="00F915D3">
          <w:rPr>
            <w:rStyle w:val="Hyperlink"/>
            <w:rFonts w:ascii="Calibri" w:hAnsi="Calibri"/>
            <w:i/>
            <w:sz w:val="20"/>
            <w:szCs w:val="20"/>
            <w:lang w:val="en"/>
          </w:rPr>
          <w:t>http://www.ncbi.nlm.nih.gov/pmc/articles/PMC3022065/</w:t>
        </w:r>
      </w:hyperlink>
      <w:r w:rsidRPr="00F915D3">
        <w:rPr>
          <w:rFonts w:ascii="Calibri" w:hAnsi="Calibri" w:cs="Arial"/>
          <w:i/>
          <w:sz w:val="20"/>
          <w:szCs w:val="20"/>
          <w:lang w:val="en"/>
        </w:rPr>
        <w:t>)</w:t>
      </w:r>
    </w:p>
    <w:p w:rsidR="0058331B" w:rsidRDefault="0058331B" w:rsidP="0058331B">
      <w:pPr>
        <w:pStyle w:val="Default"/>
        <w:rPr>
          <w:rFonts w:ascii="Arial" w:hAnsi="Arial" w:cs="Arial"/>
          <w:color w:val="auto"/>
          <w:sz w:val="22"/>
          <w:szCs w:val="22"/>
        </w:rPr>
      </w:pPr>
    </w:p>
    <w:p w:rsidR="0058331B" w:rsidRDefault="0058331B" w:rsidP="0058331B">
      <w:pPr>
        <w:pStyle w:val="Default"/>
        <w:rPr>
          <w:rFonts w:ascii="Arial" w:hAnsi="Arial" w:cs="Arial"/>
          <w:color w:val="auto"/>
          <w:sz w:val="22"/>
          <w:szCs w:val="22"/>
        </w:rPr>
      </w:pPr>
      <w:r w:rsidRPr="008C274B">
        <w:rPr>
          <w:rFonts w:ascii="Arial" w:hAnsi="Arial" w:cs="Arial"/>
          <w:color w:val="auto"/>
          <w:sz w:val="22"/>
          <w:szCs w:val="22"/>
        </w:rPr>
        <w:tab/>
        <w:t xml:space="preserve">A deficiency of vitamin A may affect the eyes resulting in night blindness, harm bone growth and increase susceptibility to respiratory infections. The best source of vitamin A is beta carotene because it can be safely stored in the body and only converted to vitamin A as </w:t>
      </w:r>
      <w:r w:rsidRPr="008C274B">
        <w:rPr>
          <w:rFonts w:ascii="Arial" w:hAnsi="Arial" w:cs="Arial"/>
          <w:color w:val="auto"/>
          <w:sz w:val="22"/>
          <w:szCs w:val="22"/>
        </w:rPr>
        <w:lastRenderedPageBreak/>
        <w:t>needed. There is a dark side of beta-carotene. For those who smoke and/or drink excessively beta-carotene may increase the risk of lung cancer.</w:t>
      </w:r>
    </w:p>
    <w:p w:rsidR="0058331B" w:rsidRPr="008C274B" w:rsidRDefault="0058331B" w:rsidP="0058331B">
      <w:pPr>
        <w:autoSpaceDE w:val="0"/>
        <w:autoSpaceDN w:val="0"/>
        <w:adjustRightInd w:val="0"/>
        <w:rPr>
          <w:rFonts w:ascii="Arial" w:hAnsi="Arial" w:cs="Arial"/>
          <w:sz w:val="22"/>
          <w:szCs w:val="22"/>
        </w:rPr>
      </w:pPr>
    </w:p>
    <w:p w:rsidR="0058331B" w:rsidRPr="00341684" w:rsidRDefault="0058331B" w:rsidP="0058331B">
      <w:pPr>
        <w:ind w:firstLine="720"/>
        <w:rPr>
          <w:rFonts w:ascii="Arial" w:hAnsi="Arial" w:cs="Arial"/>
          <w:b/>
          <w:sz w:val="22"/>
          <w:szCs w:val="22"/>
        </w:rPr>
      </w:pPr>
      <w:r w:rsidRPr="00341684">
        <w:rPr>
          <w:rFonts w:ascii="Arial" w:hAnsi="Arial" w:cs="Arial"/>
          <w:b/>
          <w:sz w:val="22"/>
          <w:szCs w:val="22"/>
        </w:rPr>
        <w:t>Vitamin C</w:t>
      </w:r>
    </w:p>
    <w:p w:rsidR="0058331B" w:rsidRPr="008C274B" w:rsidRDefault="0058331B" w:rsidP="0058331B">
      <w:pPr>
        <w:rPr>
          <w:rFonts w:ascii="Arial" w:hAnsi="Arial" w:cs="Arial"/>
          <w:sz w:val="22"/>
          <w:szCs w:val="22"/>
        </w:rPr>
      </w:pPr>
    </w:p>
    <w:p w:rsidR="0058331B" w:rsidRPr="00F915D3" w:rsidRDefault="0058331B" w:rsidP="0058331B">
      <w:pPr>
        <w:rPr>
          <w:rFonts w:ascii="Arial" w:hAnsi="Arial" w:cs="Arial"/>
          <w:sz w:val="22"/>
          <w:szCs w:val="22"/>
          <w:lang w:val="en"/>
        </w:rPr>
      </w:pPr>
      <w:r w:rsidRPr="008C274B">
        <w:rPr>
          <w:sz w:val="22"/>
          <w:szCs w:val="22"/>
          <w:lang w:val="en"/>
        </w:rPr>
        <w:tab/>
      </w:r>
      <w:r w:rsidRPr="008C274B">
        <w:rPr>
          <w:rFonts w:ascii="Arial" w:hAnsi="Arial" w:cs="Arial"/>
          <w:sz w:val="22"/>
          <w:szCs w:val="22"/>
          <w:lang w:val="en"/>
        </w:rPr>
        <w:t>Vitamin C (ascorbic acid) is essential for the maintenance of protein structure in connective tissue. A deficiency causes scurvy, a major problem during early ocean voyages. The author, Jonathan Lamb wrote: "In 1499, Vasco da Gama lost 116 of his crew of 170; in 1520, Magellan lost 208 out of 230;</w:t>
      </w:r>
      <w:r>
        <w:rPr>
          <w:rFonts w:ascii="Arial" w:hAnsi="Arial" w:cs="Arial"/>
          <w:sz w:val="22"/>
          <w:szCs w:val="22"/>
          <w:lang w:val="en"/>
        </w:rPr>
        <w:t xml:space="preserve"> </w:t>
      </w:r>
      <w:r w:rsidRPr="008C274B">
        <w:rPr>
          <w:rFonts w:ascii="Arial" w:hAnsi="Arial" w:cs="Arial"/>
          <w:sz w:val="22"/>
          <w:szCs w:val="22"/>
          <w:lang w:val="en"/>
        </w:rPr>
        <w:t xml:space="preserve">all mainly to scurvy." As many as 2 million sailors died of scurvy between the years 1500 and 1800. It was found that fresh produce was essential to prevent scurvy and lemons best survived the long trips. Some tried lime juice but found it ineffective. Now we know that the vitamin C in pre-squeezed juice exposed to air and light, </w:t>
      </w:r>
      <w:r w:rsidRPr="00F915D3">
        <w:rPr>
          <w:rFonts w:ascii="Arial" w:hAnsi="Arial" w:cs="Arial"/>
          <w:sz w:val="22"/>
          <w:szCs w:val="22"/>
          <w:lang w:val="en"/>
        </w:rPr>
        <w:t>quickly degrades. (</w:t>
      </w:r>
      <w:hyperlink r:id="rId697" w:history="1">
        <w:r w:rsidRPr="00F915D3">
          <w:rPr>
            <w:rStyle w:val="Hyperlink"/>
            <w:rFonts w:ascii="Arial" w:hAnsi="Arial" w:cs="Arial"/>
            <w:sz w:val="22"/>
            <w:szCs w:val="22"/>
            <w:lang w:val="en"/>
          </w:rPr>
          <w:t>https://en.wikipedia.org/wiki/Scurvy</w:t>
        </w:r>
      </w:hyperlink>
      <w:r w:rsidRPr="00F915D3">
        <w:rPr>
          <w:rFonts w:ascii="Arial" w:hAnsi="Arial" w:cs="Arial"/>
          <w:sz w:val="22"/>
          <w:szCs w:val="22"/>
          <w:lang w:val="en"/>
        </w:rPr>
        <w:t>)</w:t>
      </w:r>
    </w:p>
    <w:p w:rsidR="0058331B" w:rsidRPr="008C274B" w:rsidRDefault="0058331B" w:rsidP="0058331B">
      <w:pPr>
        <w:rPr>
          <w:rFonts w:ascii="Arial" w:hAnsi="Arial" w:cs="Arial"/>
          <w:sz w:val="22"/>
          <w:szCs w:val="22"/>
          <w:lang w:val="en"/>
        </w:rPr>
      </w:pPr>
    </w:p>
    <w:p w:rsidR="0058331B" w:rsidRDefault="0058331B" w:rsidP="0058331B">
      <w:pPr>
        <w:rPr>
          <w:rFonts w:ascii="Arial" w:hAnsi="Arial" w:cs="Arial"/>
          <w:sz w:val="22"/>
          <w:szCs w:val="22"/>
          <w:lang w:val="en"/>
        </w:rPr>
      </w:pPr>
      <w:r w:rsidRPr="008C274B">
        <w:rPr>
          <w:rFonts w:ascii="Arial" w:hAnsi="Arial" w:cs="Arial"/>
          <w:sz w:val="22"/>
          <w:szCs w:val="22"/>
          <w:lang w:val="en"/>
        </w:rPr>
        <w:tab/>
        <w:t>Vitamin C is also a major antioxidant. The structures below show the L-form and the ion that can reduce free radicals.</w:t>
      </w:r>
    </w:p>
    <w:p w:rsidR="0058331B" w:rsidRPr="008C274B" w:rsidRDefault="0058331B" w:rsidP="0058331B">
      <w:pPr>
        <w:rPr>
          <w:lang w:val="en"/>
        </w:rPr>
      </w:pPr>
    </w:p>
    <w:p w:rsidR="0058331B" w:rsidRDefault="0058331B" w:rsidP="0058331B">
      <w:pPr>
        <w:tabs>
          <w:tab w:val="left" w:pos="4590"/>
        </w:tabs>
        <w:ind w:left="720"/>
        <w:rPr>
          <w:rFonts w:ascii="Trebuchet MS" w:hAnsi="Trebuchet MS"/>
          <w:sz w:val="20"/>
          <w:szCs w:val="20"/>
        </w:rPr>
      </w:pPr>
      <w:r>
        <w:fldChar w:fldCharType="begin"/>
      </w:r>
      <w:r>
        <w:instrText xml:space="preserve"> INCLUDEPICTURE  "https://upload.wikimedia.org/wikipedia/commons/thumb/e/e7/L-Ascorbic_acid.svg/200px-L-Ascorbic_acid.svg.png" \* MERGEFORMATINET </w:instrText>
      </w:r>
      <w:r>
        <w:fldChar w:fldCharType="separate"/>
      </w:r>
      <w:r w:rsidR="008D048B">
        <w:fldChar w:fldCharType="begin"/>
      </w:r>
      <w:r w:rsidR="008D048B">
        <w:instrText xml:space="preserve"> INCLUDEPICTURE  "https://upload.wikimedia.org/wikipedia/commons/thumb/e/e7/L-Ascorbic_acid.svg/200px-L-Ascorbic_acid.svg.png" \* MERGEFORMATINET </w:instrText>
      </w:r>
      <w:r w:rsidR="008D048B">
        <w:fldChar w:fldCharType="separate"/>
      </w:r>
      <w:r w:rsidR="00964E8F">
        <w:fldChar w:fldCharType="begin"/>
      </w:r>
      <w:r w:rsidR="00964E8F">
        <w:instrText xml:space="preserve"> INCLUDEPICTURE  "https://upload.wikimedia.org/wikipedia/commons/thumb/e/e7/L-Ascorbic_acid.svg/200px-L-Ascorbic_acid.svg.png" \* MERGEFORMATINET </w:instrText>
      </w:r>
      <w:r w:rsidR="00964E8F">
        <w:fldChar w:fldCharType="separate"/>
      </w:r>
      <w:r w:rsidR="00BF1F0D">
        <w:fldChar w:fldCharType="begin"/>
      </w:r>
      <w:r w:rsidR="00BF1F0D">
        <w:instrText xml:space="preserve"> INCLUDEPICTURE  "https://upload.wikimedia.org/wikipedia/commons/thumb/e/e7/L-Ascorbic_acid.svg/200px-L-Ascorbic_acid.svg.png" \* MERGEFORMATINET </w:instrText>
      </w:r>
      <w:r w:rsidR="00BF1F0D">
        <w:fldChar w:fldCharType="separate"/>
      </w:r>
      <w:r w:rsidR="00C06F90">
        <w:fldChar w:fldCharType="begin"/>
      </w:r>
      <w:r w:rsidR="00C06F90">
        <w:instrText xml:space="preserve"> </w:instrText>
      </w:r>
      <w:r w:rsidR="00C06F90">
        <w:instrText>INCLUDEPICTURE  "https://upload.wikimedia.org/wikipedia/commons/thumb/e/e7/L-Ascorbic_acid.svg/200px-L-Asc</w:instrText>
      </w:r>
      <w:r w:rsidR="00C06F90">
        <w:instrText>orbic_acid.svg.png" \* MERGEFORMATINET</w:instrText>
      </w:r>
      <w:r w:rsidR="00C06F90">
        <w:instrText xml:space="preserve"> </w:instrText>
      </w:r>
      <w:r w:rsidR="00C06F90">
        <w:fldChar w:fldCharType="separate"/>
      </w:r>
      <w:r w:rsidR="00C06F90">
        <w:pict>
          <v:shape id="_x0000_i1039" type="#_x0000_t75" style="width:116.4pt;height:69.05pt">
            <v:imagedata r:id="rId698" r:href="rId699"/>
          </v:shape>
        </w:pict>
      </w:r>
      <w:r w:rsidR="00C06F90">
        <w:fldChar w:fldCharType="end"/>
      </w:r>
      <w:r w:rsidR="00BF1F0D">
        <w:fldChar w:fldCharType="end"/>
      </w:r>
      <w:r w:rsidR="00964E8F">
        <w:fldChar w:fldCharType="end"/>
      </w:r>
      <w:r w:rsidR="008D048B">
        <w:fldChar w:fldCharType="end"/>
      </w:r>
      <w:r>
        <w:fldChar w:fldCharType="end"/>
      </w:r>
      <w:r>
        <w:tab/>
      </w:r>
      <w:r w:rsidRPr="008C274B">
        <w:rPr>
          <w:rFonts w:ascii="Trebuchet MS" w:hAnsi="Trebuchet MS"/>
          <w:sz w:val="20"/>
          <w:szCs w:val="20"/>
        </w:rPr>
        <w:fldChar w:fldCharType="begin"/>
      </w:r>
      <w:r w:rsidRPr="008C274B">
        <w:rPr>
          <w:rFonts w:ascii="Trebuchet MS" w:hAnsi="Trebuchet MS"/>
          <w:sz w:val="20"/>
          <w:szCs w:val="20"/>
        </w:rPr>
        <w:instrText xml:space="preserve"> INCLUDEPICTURE "http://www.biocyc.org/tmp/ptools-images/META/CPD-318_STRUCTURE_COLOR.gif" \* MERGEFORMATINET </w:instrText>
      </w:r>
      <w:r w:rsidRPr="008C274B">
        <w:rPr>
          <w:rFonts w:ascii="Trebuchet MS" w:hAnsi="Trebuchet MS"/>
          <w:sz w:val="20"/>
          <w:szCs w:val="20"/>
        </w:rPr>
        <w:fldChar w:fldCharType="separate"/>
      </w:r>
      <w:r>
        <w:rPr>
          <w:rFonts w:ascii="Trebuchet MS" w:hAnsi="Trebuchet MS"/>
          <w:sz w:val="20"/>
          <w:szCs w:val="20"/>
        </w:rPr>
        <w:fldChar w:fldCharType="begin"/>
      </w:r>
      <w:r>
        <w:rPr>
          <w:rFonts w:ascii="Trebuchet MS" w:hAnsi="Trebuchet MS"/>
          <w:sz w:val="20"/>
          <w:szCs w:val="20"/>
        </w:rPr>
        <w:instrText xml:space="preserve"> INCLUDEPICTURE  "http://www.biocyc.org/tmp/ptools-images/META/CPD-318_STRUCTURE_COLOR.gif" \* MERGEFORMATINET </w:instrText>
      </w:r>
      <w:r>
        <w:rPr>
          <w:rFonts w:ascii="Trebuchet MS" w:hAnsi="Trebuchet MS"/>
          <w:sz w:val="20"/>
          <w:szCs w:val="20"/>
        </w:rPr>
        <w:fldChar w:fldCharType="separate"/>
      </w:r>
      <w:r w:rsidR="008D048B">
        <w:rPr>
          <w:rFonts w:ascii="Trebuchet MS" w:hAnsi="Trebuchet MS"/>
          <w:sz w:val="20"/>
          <w:szCs w:val="20"/>
        </w:rPr>
        <w:fldChar w:fldCharType="begin"/>
      </w:r>
      <w:r w:rsidR="008D048B">
        <w:rPr>
          <w:rFonts w:ascii="Trebuchet MS" w:hAnsi="Trebuchet MS"/>
          <w:sz w:val="20"/>
          <w:szCs w:val="20"/>
        </w:rPr>
        <w:instrText xml:space="preserve"> INCLUDEPICTURE  "http://www.biocyc.org/tmp/ptools-images/META/CPD-318_STRUCTURE_COLOR.gif" \* MERGEFORMATINET </w:instrText>
      </w:r>
      <w:r w:rsidR="008D048B">
        <w:rPr>
          <w:rFonts w:ascii="Trebuchet MS" w:hAnsi="Trebuchet MS"/>
          <w:sz w:val="20"/>
          <w:szCs w:val="20"/>
        </w:rPr>
        <w:fldChar w:fldCharType="separate"/>
      </w:r>
      <w:r w:rsidR="00964E8F">
        <w:rPr>
          <w:rFonts w:ascii="Trebuchet MS" w:hAnsi="Trebuchet MS"/>
          <w:sz w:val="20"/>
          <w:szCs w:val="20"/>
        </w:rPr>
        <w:fldChar w:fldCharType="begin"/>
      </w:r>
      <w:r w:rsidR="00964E8F">
        <w:rPr>
          <w:rFonts w:ascii="Trebuchet MS" w:hAnsi="Trebuchet MS"/>
          <w:sz w:val="20"/>
          <w:szCs w:val="20"/>
        </w:rPr>
        <w:instrText xml:space="preserve"> INCLUDEPICTURE  "http://www.biocyc.org/tmp/ptools-images/META/CPD-318_STRUCTURE_COLOR.gif" \* MERGEFORMATINET </w:instrText>
      </w:r>
      <w:r w:rsidR="00964E8F">
        <w:rPr>
          <w:rFonts w:ascii="Trebuchet MS" w:hAnsi="Trebuchet MS"/>
          <w:sz w:val="20"/>
          <w:szCs w:val="20"/>
        </w:rPr>
        <w:fldChar w:fldCharType="separate"/>
      </w:r>
      <w:r w:rsidR="00BF1F0D">
        <w:rPr>
          <w:rFonts w:ascii="Trebuchet MS" w:hAnsi="Trebuchet MS"/>
          <w:sz w:val="20"/>
          <w:szCs w:val="20"/>
        </w:rPr>
        <w:fldChar w:fldCharType="begin"/>
      </w:r>
      <w:r w:rsidR="00BF1F0D">
        <w:rPr>
          <w:rFonts w:ascii="Trebuchet MS" w:hAnsi="Trebuchet MS"/>
          <w:sz w:val="20"/>
          <w:szCs w:val="20"/>
        </w:rPr>
        <w:instrText xml:space="preserve"> INCLUDEPICTURE  "http://www.biocyc.org/tmp/ptools-images/META/CPD-318_STRUCTURE_COLOR.gif" \* MERGEFORMATINET </w:instrText>
      </w:r>
      <w:r w:rsidR="00BF1F0D">
        <w:rPr>
          <w:rFonts w:ascii="Trebuchet MS" w:hAnsi="Trebuchet MS"/>
          <w:sz w:val="20"/>
          <w:szCs w:val="20"/>
        </w:rPr>
        <w:fldChar w:fldCharType="separate"/>
      </w:r>
      <w:r w:rsidR="00C06F90">
        <w:rPr>
          <w:rFonts w:ascii="Trebuchet MS" w:hAnsi="Trebuchet MS"/>
          <w:sz w:val="20"/>
          <w:szCs w:val="20"/>
        </w:rPr>
        <w:fldChar w:fldCharType="begin"/>
      </w:r>
      <w:r w:rsidR="00C06F90">
        <w:rPr>
          <w:rFonts w:ascii="Trebuchet MS" w:hAnsi="Trebuchet MS"/>
          <w:sz w:val="20"/>
          <w:szCs w:val="20"/>
        </w:rPr>
        <w:instrText xml:space="preserve"> </w:instrText>
      </w:r>
      <w:r w:rsidR="00C06F90">
        <w:rPr>
          <w:rFonts w:ascii="Trebuchet MS" w:hAnsi="Trebuchet MS"/>
          <w:sz w:val="20"/>
          <w:szCs w:val="20"/>
        </w:rPr>
        <w:instrText>INCLUDEPICTURE  "http://www.biocyc.org/tmp/ptools-images/META/CPD-318_STRUCTURE_COLOR.gif" \* MERGEFORMATINET</w:instrText>
      </w:r>
      <w:r w:rsidR="00C06F90">
        <w:rPr>
          <w:rFonts w:ascii="Trebuchet MS" w:hAnsi="Trebuchet MS"/>
          <w:sz w:val="20"/>
          <w:szCs w:val="20"/>
        </w:rPr>
        <w:instrText xml:space="preserve"> </w:instrText>
      </w:r>
      <w:r w:rsidR="00C06F90">
        <w:rPr>
          <w:rFonts w:ascii="Trebuchet MS" w:hAnsi="Trebuchet MS"/>
          <w:sz w:val="20"/>
          <w:szCs w:val="20"/>
        </w:rPr>
        <w:fldChar w:fldCharType="separate"/>
      </w:r>
      <w:r w:rsidR="00C06F90">
        <w:rPr>
          <w:rFonts w:ascii="Trebuchet MS" w:hAnsi="Trebuchet MS"/>
          <w:sz w:val="20"/>
          <w:szCs w:val="20"/>
        </w:rPr>
        <w:pict>
          <v:shape id="_x0000_i1040" type="#_x0000_t75" alt="monodehydroascorbate radical compound structure" style="width:117pt;height:77.4pt">
            <v:imagedata r:id="rId700" r:href="rId701"/>
          </v:shape>
        </w:pict>
      </w:r>
      <w:r w:rsidR="00C06F90">
        <w:rPr>
          <w:rFonts w:ascii="Trebuchet MS" w:hAnsi="Trebuchet MS"/>
          <w:sz w:val="20"/>
          <w:szCs w:val="20"/>
        </w:rPr>
        <w:fldChar w:fldCharType="end"/>
      </w:r>
      <w:r w:rsidR="00BF1F0D">
        <w:rPr>
          <w:rFonts w:ascii="Trebuchet MS" w:hAnsi="Trebuchet MS"/>
          <w:sz w:val="20"/>
          <w:szCs w:val="20"/>
        </w:rPr>
        <w:fldChar w:fldCharType="end"/>
      </w:r>
      <w:r w:rsidR="00964E8F">
        <w:rPr>
          <w:rFonts w:ascii="Trebuchet MS" w:hAnsi="Trebuchet MS"/>
          <w:sz w:val="20"/>
          <w:szCs w:val="20"/>
        </w:rPr>
        <w:fldChar w:fldCharType="end"/>
      </w:r>
      <w:r w:rsidR="008D048B">
        <w:rPr>
          <w:rFonts w:ascii="Trebuchet MS" w:hAnsi="Trebuchet MS"/>
          <w:sz w:val="20"/>
          <w:szCs w:val="20"/>
        </w:rPr>
        <w:fldChar w:fldCharType="end"/>
      </w:r>
      <w:r>
        <w:rPr>
          <w:rFonts w:ascii="Trebuchet MS" w:hAnsi="Trebuchet MS"/>
          <w:sz w:val="20"/>
          <w:szCs w:val="20"/>
        </w:rPr>
        <w:fldChar w:fldCharType="end"/>
      </w:r>
      <w:r w:rsidRPr="008C274B">
        <w:rPr>
          <w:rFonts w:ascii="Trebuchet MS" w:hAnsi="Trebuchet MS"/>
          <w:sz w:val="20"/>
          <w:szCs w:val="20"/>
        </w:rPr>
        <w:fldChar w:fldCharType="end"/>
      </w:r>
    </w:p>
    <w:p w:rsidR="0058331B" w:rsidRPr="008C274B" w:rsidRDefault="0058331B" w:rsidP="0058331B">
      <w:pPr>
        <w:tabs>
          <w:tab w:val="left" w:pos="4590"/>
        </w:tabs>
        <w:ind w:left="720"/>
        <w:rPr>
          <w:sz w:val="21"/>
          <w:szCs w:val="21"/>
        </w:rPr>
      </w:pPr>
    </w:p>
    <w:p w:rsidR="0058331B" w:rsidRPr="00052CE3" w:rsidRDefault="0058331B" w:rsidP="0058331B">
      <w:pPr>
        <w:tabs>
          <w:tab w:val="left" w:pos="4590"/>
        </w:tabs>
        <w:ind w:left="720"/>
        <w:rPr>
          <w:rFonts w:ascii="Calibri" w:hAnsi="Calibri"/>
          <w:sz w:val="22"/>
          <w:szCs w:val="22"/>
          <w:lang w:val="en"/>
        </w:rPr>
      </w:pPr>
      <w:r w:rsidRPr="00052CE3">
        <w:rPr>
          <w:rFonts w:ascii="Calibri" w:hAnsi="Calibri" w:cs="Arial"/>
          <w:sz w:val="22"/>
          <w:szCs w:val="22"/>
        </w:rPr>
        <w:t>L-Ascorbic acid (vitamin C)</w:t>
      </w:r>
      <w:r w:rsidRPr="00052CE3">
        <w:rPr>
          <w:rFonts w:ascii="Calibri" w:hAnsi="Calibri"/>
          <w:sz w:val="22"/>
          <w:szCs w:val="22"/>
        </w:rPr>
        <w:tab/>
      </w:r>
      <w:r w:rsidRPr="00052CE3">
        <w:rPr>
          <w:rStyle w:val="mw-mmv-author"/>
          <w:rFonts w:ascii="Calibri" w:hAnsi="Calibri" w:cs="Arial"/>
          <w:sz w:val="22"/>
          <w:szCs w:val="22"/>
          <w:lang w:val="en"/>
        </w:rPr>
        <w:t>Anion of ascorbic acid (ascorbate)</w:t>
      </w:r>
    </w:p>
    <w:p w:rsidR="0058331B" w:rsidRDefault="0058331B" w:rsidP="00C156FF">
      <w:pPr>
        <w:tabs>
          <w:tab w:val="left" w:pos="5040"/>
        </w:tabs>
        <w:spacing w:before="60"/>
        <w:rPr>
          <w:rStyle w:val="mw-mmv-author"/>
          <w:rFonts w:ascii="Calibri" w:hAnsi="Calibri"/>
          <w:sz w:val="20"/>
          <w:szCs w:val="20"/>
          <w:lang w:val="en"/>
        </w:rPr>
      </w:pPr>
      <w:r w:rsidRPr="00686AFE">
        <w:rPr>
          <w:rStyle w:val="mw-mmv-author"/>
          <w:rFonts w:ascii="Calibri" w:hAnsi="Calibri"/>
          <w:i/>
          <w:sz w:val="20"/>
          <w:szCs w:val="20"/>
          <w:lang w:val="en"/>
        </w:rPr>
        <w:t>(</w:t>
      </w:r>
      <w:hyperlink r:id="rId702" w:history="1">
        <w:r w:rsidRPr="00686AFE">
          <w:rPr>
            <w:rStyle w:val="Hyperlink"/>
            <w:rFonts w:ascii="Calibri" w:hAnsi="Calibri"/>
            <w:i/>
            <w:sz w:val="20"/>
            <w:szCs w:val="20"/>
            <w:lang w:val="en"/>
          </w:rPr>
          <w:t>https://en.wikipedia.org/wiki/Ascorbic_acid</w:t>
        </w:r>
      </w:hyperlink>
      <w:r w:rsidRPr="00686AFE">
        <w:rPr>
          <w:rStyle w:val="mw-mmv-author"/>
          <w:rFonts w:ascii="Calibri" w:hAnsi="Calibri"/>
          <w:i/>
          <w:sz w:val="20"/>
          <w:szCs w:val="20"/>
          <w:lang w:val="en"/>
        </w:rPr>
        <w:t>)</w:t>
      </w:r>
      <w:r>
        <w:rPr>
          <w:rStyle w:val="mw-mmv-author"/>
          <w:rFonts w:ascii="Calibri" w:hAnsi="Calibri"/>
          <w:i/>
          <w:sz w:val="20"/>
          <w:szCs w:val="20"/>
          <w:lang w:val="en"/>
        </w:rPr>
        <w:tab/>
      </w:r>
      <w:r>
        <w:rPr>
          <w:rStyle w:val="mw-mmv-author"/>
          <w:rFonts w:ascii="Calibri" w:hAnsi="Calibri"/>
          <w:sz w:val="20"/>
          <w:szCs w:val="20"/>
          <w:lang w:val="en"/>
        </w:rPr>
        <w:t>(</w:t>
      </w:r>
      <w:r w:rsidRPr="008C274B">
        <w:rPr>
          <w:rStyle w:val="mw-mmv-author"/>
          <w:rFonts w:ascii="Calibri" w:hAnsi="Calibri"/>
          <w:sz w:val="20"/>
          <w:szCs w:val="20"/>
          <w:lang w:val="en"/>
        </w:rPr>
        <w:t>URL for figure on the right</w:t>
      </w:r>
      <w:r>
        <w:rPr>
          <w:rStyle w:val="mw-mmv-author"/>
          <w:rFonts w:ascii="Calibri" w:hAnsi="Calibri"/>
          <w:sz w:val="20"/>
          <w:szCs w:val="20"/>
          <w:lang w:val="en"/>
        </w:rPr>
        <w:t>:</w:t>
      </w:r>
    </w:p>
    <w:p w:rsidR="0058331B" w:rsidRPr="00873656" w:rsidRDefault="00C06F90" w:rsidP="00C156FF">
      <w:pPr>
        <w:ind w:left="4230" w:firstLine="720"/>
        <w:rPr>
          <w:rFonts w:ascii="Calibri" w:hAnsi="Calibri" w:cs="Arial"/>
          <w:sz w:val="22"/>
          <w:szCs w:val="22"/>
          <w:lang w:val="en"/>
        </w:rPr>
      </w:pPr>
      <w:hyperlink r:id="rId703" w:history="1">
        <w:r w:rsidR="0058331B" w:rsidRPr="00686AFE">
          <w:rPr>
            <w:rStyle w:val="Hyperlink"/>
            <w:rFonts w:ascii="Calibri" w:hAnsi="Calibri"/>
            <w:i/>
            <w:sz w:val="20"/>
            <w:szCs w:val="20"/>
            <w:lang w:val="en"/>
          </w:rPr>
          <w:t>http://biocyc.org/META/NEW-IMAGE?type=COMPOUND&amp;object=ASCORBATE</w:t>
        </w:r>
      </w:hyperlink>
      <w:r w:rsidR="0058331B" w:rsidRPr="008C274B">
        <w:rPr>
          <w:rStyle w:val="mw-mmv-author"/>
          <w:rFonts w:ascii="Calibri" w:hAnsi="Calibri"/>
          <w:sz w:val="20"/>
          <w:szCs w:val="20"/>
          <w:lang w:val="en"/>
        </w:rPr>
        <w:t>)</w:t>
      </w:r>
    </w:p>
    <w:p w:rsidR="0058331B" w:rsidRPr="008C274B" w:rsidRDefault="0058331B" w:rsidP="0058331B">
      <w:pPr>
        <w:rPr>
          <w:rStyle w:val="mw-mmv-author"/>
          <w:rFonts w:ascii="Calibri" w:hAnsi="Calibri"/>
          <w:sz w:val="22"/>
          <w:szCs w:val="22"/>
          <w:lang w:val="en"/>
        </w:rPr>
      </w:pPr>
    </w:p>
    <w:p w:rsidR="0058331B" w:rsidRPr="008C274B" w:rsidRDefault="0058331B" w:rsidP="0058331B">
      <w:pPr>
        <w:rPr>
          <w:rStyle w:val="mw-mmv-author"/>
          <w:rFonts w:ascii="Arial" w:hAnsi="Arial" w:cs="Arial"/>
          <w:sz w:val="22"/>
          <w:szCs w:val="22"/>
          <w:lang w:val="en"/>
        </w:rPr>
      </w:pPr>
      <w:r w:rsidRPr="008C274B">
        <w:rPr>
          <w:rStyle w:val="mw-mmv-author"/>
          <w:rFonts w:ascii="Calibri" w:hAnsi="Calibri"/>
          <w:sz w:val="22"/>
          <w:szCs w:val="22"/>
          <w:lang w:val="en"/>
        </w:rPr>
        <w:tab/>
      </w:r>
      <w:r w:rsidRPr="008C274B">
        <w:rPr>
          <w:rStyle w:val="mw-mmv-author"/>
          <w:rFonts w:ascii="Arial" w:hAnsi="Arial" w:cs="Arial"/>
          <w:sz w:val="22"/>
          <w:szCs w:val="22"/>
          <w:lang w:val="en"/>
        </w:rPr>
        <w:t>Ascorbic acid has two forms pictured below. The L isomer is found in living plants and animals; the D form is not found in nature. When D-ascorbic acid is synthesized in the lab for use in animal studies, it appears to be less active than the L form. Both isomers pictured below are capable of losing hydrogen</w:t>
      </w:r>
      <w:r>
        <w:rPr>
          <w:rStyle w:val="mw-mmv-author"/>
          <w:rFonts w:ascii="Arial" w:hAnsi="Arial" w:cs="Arial"/>
          <w:sz w:val="22"/>
          <w:szCs w:val="22"/>
          <w:lang w:val="en"/>
        </w:rPr>
        <w:t xml:space="preserve"> ion</w:t>
      </w:r>
      <w:r w:rsidRPr="008C274B">
        <w:rPr>
          <w:rStyle w:val="mw-mmv-author"/>
          <w:rFonts w:ascii="Arial" w:hAnsi="Arial" w:cs="Arial"/>
          <w:sz w:val="22"/>
          <w:szCs w:val="22"/>
          <w:lang w:val="en"/>
        </w:rPr>
        <w:t>s to form: first the ascorbyl radical, then dehydroascorbic acid (DHA). Within the body, DHA is transported within cells and in the small intestine.</w:t>
      </w:r>
    </w:p>
    <w:p w:rsidR="0058331B" w:rsidRPr="008C274B" w:rsidRDefault="0058331B" w:rsidP="0058331B">
      <w:pPr>
        <w:rPr>
          <w:rStyle w:val="mw-mmv-author"/>
          <w:rFonts w:ascii="Calibri" w:hAnsi="Calibri"/>
          <w:sz w:val="20"/>
          <w:szCs w:val="20"/>
          <w:lang w:val="en"/>
        </w:rPr>
      </w:pPr>
    </w:p>
    <w:p w:rsidR="0058331B" w:rsidRPr="008C274B" w:rsidRDefault="0058331B" w:rsidP="0058331B">
      <w:pPr>
        <w:ind w:left="180"/>
        <w:rPr>
          <w:lang w:val="en"/>
        </w:rPr>
      </w:pPr>
      <w:r w:rsidRPr="008C274B">
        <w:rPr>
          <w:rFonts w:ascii="Arial" w:hAnsi="Arial" w:cs="Arial"/>
          <w:sz w:val="20"/>
          <w:szCs w:val="20"/>
          <w:lang w:val="en"/>
        </w:rPr>
        <w:fldChar w:fldCharType="begin"/>
      </w:r>
      <w:r w:rsidRPr="008C274B">
        <w:rPr>
          <w:rFonts w:ascii="Arial" w:hAnsi="Arial" w:cs="Arial"/>
          <w:sz w:val="20"/>
          <w:szCs w:val="20"/>
          <w:lang w:val="en"/>
        </w:rPr>
        <w:instrText xml:space="preserve"> INCLUDEPICTURE "http://www.ncbi.nlm.nih.gov/pmc/articles/PMC3847730/bin/nutrients-05-04284-g001.jpg" \* MERGEFORMATINET </w:instrText>
      </w:r>
      <w:r w:rsidRPr="008C274B">
        <w:rPr>
          <w:rFonts w:ascii="Arial" w:hAnsi="Arial" w:cs="Arial"/>
          <w:sz w:val="20"/>
          <w:szCs w:val="20"/>
          <w:lang w:val="en"/>
        </w:rPr>
        <w:fldChar w:fldCharType="separate"/>
      </w:r>
      <w:r>
        <w:rPr>
          <w:rFonts w:ascii="Arial" w:hAnsi="Arial" w:cs="Arial"/>
          <w:sz w:val="20"/>
          <w:szCs w:val="20"/>
          <w:lang w:val="en"/>
        </w:rPr>
        <w:fldChar w:fldCharType="begin"/>
      </w:r>
      <w:r>
        <w:rPr>
          <w:rFonts w:ascii="Arial" w:hAnsi="Arial" w:cs="Arial"/>
          <w:sz w:val="20"/>
          <w:szCs w:val="20"/>
          <w:lang w:val="en"/>
        </w:rPr>
        <w:instrText xml:space="preserve"> INCLUDEPICTURE  "http://www.ncbi.nlm.nih.gov/pmc/articles/PMC3847730/bin/nutrients-05-04284-g001.jpg" \* MERGEFORMATINET </w:instrText>
      </w:r>
      <w:r>
        <w:rPr>
          <w:rFonts w:ascii="Arial" w:hAnsi="Arial" w:cs="Arial"/>
          <w:sz w:val="20"/>
          <w:szCs w:val="20"/>
          <w:lang w:val="en"/>
        </w:rPr>
        <w:fldChar w:fldCharType="separate"/>
      </w:r>
      <w:r w:rsidR="008D048B">
        <w:rPr>
          <w:rFonts w:ascii="Arial" w:hAnsi="Arial" w:cs="Arial"/>
          <w:sz w:val="20"/>
          <w:szCs w:val="20"/>
          <w:lang w:val="en"/>
        </w:rPr>
        <w:fldChar w:fldCharType="begin"/>
      </w:r>
      <w:r w:rsidR="008D048B">
        <w:rPr>
          <w:rFonts w:ascii="Arial" w:hAnsi="Arial" w:cs="Arial"/>
          <w:sz w:val="20"/>
          <w:szCs w:val="20"/>
          <w:lang w:val="en"/>
        </w:rPr>
        <w:instrText xml:space="preserve"> INCLUDEPICTURE  "http://www.ncbi.nlm.nih.gov/pmc/articles/PMC3847730/bin/nutrients-05-04284-g001.jpg" \* MERGEFORMATINET </w:instrText>
      </w:r>
      <w:r w:rsidR="008D048B">
        <w:rPr>
          <w:rFonts w:ascii="Arial" w:hAnsi="Arial" w:cs="Arial"/>
          <w:sz w:val="20"/>
          <w:szCs w:val="20"/>
          <w:lang w:val="en"/>
        </w:rPr>
        <w:fldChar w:fldCharType="separate"/>
      </w:r>
      <w:r w:rsidR="00964E8F">
        <w:rPr>
          <w:rFonts w:ascii="Arial" w:hAnsi="Arial" w:cs="Arial"/>
          <w:sz w:val="20"/>
          <w:szCs w:val="20"/>
          <w:lang w:val="en"/>
        </w:rPr>
        <w:fldChar w:fldCharType="begin"/>
      </w:r>
      <w:r w:rsidR="00964E8F">
        <w:rPr>
          <w:rFonts w:ascii="Arial" w:hAnsi="Arial" w:cs="Arial"/>
          <w:sz w:val="20"/>
          <w:szCs w:val="20"/>
          <w:lang w:val="en"/>
        </w:rPr>
        <w:instrText xml:space="preserve"> INCLUDEPICTURE  "http://www.ncbi.nlm.nih.gov/pmc/articles/PMC3847730/bin/nutrients-05-04284-g001.jpg" \* MERGEFORMATINET </w:instrText>
      </w:r>
      <w:r w:rsidR="00964E8F">
        <w:rPr>
          <w:rFonts w:ascii="Arial" w:hAnsi="Arial" w:cs="Arial"/>
          <w:sz w:val="20"/>
          <w:szCs w:val="20"/>
          <w:lang w:val="en"/>
        </w:rPr>
        <w:fldChar w:fldCharType="separate"/>
      </w:r>
      <w:r w:rsidR="00BF1F0D">
        <w:rPr>
          <w:rFonts w:ascii="Arial" w:hAnsi="Arial" w:cs="Arial"/>
          <w:sz w:val="20"/>
          <w:szCs w:val="20"/>
          <w:lang w:val="en"/>
        </w:rPr>
        <w:fldChar w:fldCharType="begin"/>
      </w:r>
      <w:r w:rsidR="00BF1F0D">
        <w:rPr>
          <w:rFonts w:ascii="Arial" w:hAnsi="Arial" w:cs="Arial"/>
          <w:sz w:val="20"/>
          <w:szCs w:val="20"/>
          <w:lang w:val="en"/>
        </w:rPr>
        <w:instrText xml:space="preserve"> INCLUDEPICTURE  "http://www.ncbi.nlm.nih.gov/pmc/articles/PMC3847730/bin/nutrients-05-04284-g001.jpg" \* MERGEFORMATINET </w:instrText>
      </w:r>
      <w:r w:rsidR="00BF1F0D">
        <w:rPr>
          <w:rFonts w:ascii="Arial" w:hAnsi="Arial" w:cs="Arial"/>
          <w:sz w:val="20"/>
          <w:szCs w:val="20"/>
          <w:lang w:val="en"/>
        </w:rPr>
        <w:fldChar w:fldCharType="separate"/>
      </w:r>
      <w:r w:rsidR="00C06F90">
        <w:rPr>
          <w:rFonts w:ascii="Arial" w:hAnsi="Arial" w:cs="Arial"/>
          <w:sz w:val="20"/>
          <w:szCs w:val="20"/>
          <w:lang w:val="en"/>
        </w:rPr>
        <w:fldChar w:fldCharType="begin"/>
      </w:r>
      <w:r w:rsidR="00C06F90">
        <w:rPr>
          <w:rFonts w:ascii="Arial" w:hAnsi="Arial" w:cs="Arial"/>
          <w:sz w:val="20"/>
          <w:szCs w:val="20"/>
          <w:lang w:val="en"/>
        </w:rPr>
        <w:instrText xml:space="preserve"> </w:instrText>
      </w:r>
      <w:r w:rsidR="00C06F90">
        <w:rPr>
          <w:rFonts w:ascii="Arial" w:hAnsi="Arial" w:cs="Arial"/>
          <w:sz w:val="20"/>
          <w:szCs w:val="20"/>
          <w:lang w:val="en"/>
        </w:rPr>
        <w:instrText>INCLUDEPICTURE  "http://www.ncbi.nlm.nih.gov/pmc/articles/PMC384773</w:instrText>
      </w:r>
      <w:r w:rsidR="00C06F90">
        <w:rPr>
          <w:rFonts w:ascii="Arial" w:hAnsi="Arial" w:cs="Arial"/>
          <w:sz w:val="20"/>
          <w:szCs w:val="20"/>
          <w:lang w:val="en"/>
        </w:rPr>
        <w:instrText>0/bin/nutrients-05-04284-g001.jpg" \* MERGEFORMATINET</w:instrText>
      </w:r>
      <w:r w:rsidR="00C06F90">
        <w:rPr>
          <w:rFonts w:ascii="Arial" w:hAnsi="Arial" w:cs="Arial"/>
          <w:sz w:val="20"/>
          <w:szCs w:val="20"/>
          <w:lang w:val="en"/>
        </w:rPr>
        <w:instrText xml:space="preserve"> </w:instrText>
      </w:r>
      <w:r w:rsidR="00C06F90">
        <w:rPr>
          <w:rFonts w:ascii="Arial" w:hAnsi="Arial" w:cs="Arial"/>
          <w:sz w:val="20"/>
          <w:szCs w:val="20"/>
          <w:lang w:val="en"/>
        </w:rPr>
        <w:fldChar w:fldCharType="separate"/>
      </w:r>
      <w:r w:rsidR="00C06F90">
        <w:rPr>
          <w:rFonts w:ascii="Arial" w:hAnsi="Arial" w:cs="Arial"/>
          <w:sz w:val="20"/>
          <w:szCs w:val="20"/>
          <w:lang w:val="en"/>
        </w:rPr>
        <w:pict>
          <v:shape id="_x0000_i1041" type="#_x0000_t75" alt="An external file that holds a picture, illustration, etc.&#10;Object name is nutrients-05-04284-g001.jpg" style="width:451.8pt;height:130.2pt" o:button="t">
            <v:imagedata r:id="rId704" r:href="rId705"/>
          </v:shape>
        </w:pict>
      </w:r>
      <w:r w:rsidR="00C06F90">
        <w:rPr>
          <w:rFonts w:ascii="Arial" w:hAnsi="Arial" w:cs="Arial"/>
          <w:sz w:val="20"/>
          <w:szCs w:val="20"/>
          <w:lang w:val="en"/>
        </w:rPr>
        <w:fldChar w:fldCharType="end"/>
      </w:r>
      <w:r w:rsidR="00BF1F0D">
        <w:rPr>
          <w:rFonts w:ascii="Arial" w:hAnsi="Arial" w:cs="Arial"/>
          <w:sz w:val="20"/>
          <w:szCs w:val="20"/>
          <w:lang w:val="en"/>
        </w:rPr>
        <w:fldChar w:fldCharType="end"/>
      </w:r>
      <w:r w:rsidR="00964E8F">
        <w:rPr>
          <w:rFonts w:ascii="Arial" w:hAnsi="Arial" w:cs="Arial"/>
          <w:sz w:val="20"/>
          <w:szCs w:val="20"/>
          <w:lang w:val="en"/>
        </w:rPr>
        <w:fldChar w:fldCharType="end"/>
      </w:r>
      <w:r w:rsidR="008D048B">
        <w:rPr>
          <w:rFonts w:ascii="Arial" w:hAnsi="Arial" w:cs="Arial"/>
          <w:sz w:val="20"/>
          <w:szCs w:val="20"/>
          <w:lang w:val="en"/>
        </w:rPr>
        <w:fldChar w:fldCharType="end"/>
      </w:r>
      <w:r>
        <w:rPr>
          <w:rFonts w:ascii="Arial" w:hAnsi="Arial" w:cs="Arial"/>
          <w:sz w:val="20"/>
          <w:szCs w:val="20"/>
          <w:lang w:val="en"/>
        </w:rPr>
        <w:fldChar w:fldCharType="end"/>
      </w:r>
      <w:r w:rsidRPr="008C274B">
        <w:rPr>
          <w:rFonts w:ascii="Arial" w:hAnsi="Arial" w:cs="Arial"/>
          <w:sz w:val="20"/>
          <w:szCs w:val="20"/>
          <w:lang w:val="en"/>
        </w:rPr>
        <w:fldChar w:fldCharType="end"/>
      </w:r>
    </w:p>
    <w:p w:rsidR="0058331B" w:rsidRPr="00686AFE" w:rsidRDefault="0058331B" w:rsidP="0058331B">
      <w:pPr>
        <w:shd w:val="clear" w:color="auto" w:fill="FFFFFF"/>
        <w:rPr>
          <w:rFonts w:ascii="Arial" w:hAnsi="Arial" w:cs="Arial"/>
          <w:sz w:val="22"/>
          <w:szCs w:val="22"/>
          <w:lang w:val="en"/>
        </w:rPr>
      </w:pPr>
    </w:p>
    <w:p w:rsidR="0058331B" w:rsidRDefault="0058331B" w:rsidP="0058331B">
      <w:pPr>
        <w:shd w:val="clear" w:color="auto" w:fill="FFFFFF"/>
        <w:spacing w:line="216" w:lineRule="auto"/>
        <w:jc w:val="center"/>
        <w:rPr>
          <w:rFonts w:ascii="Calibri" w:hAnsi="Calibri" w:cs="Arial"/>
          <w:sz w:val="20"/>
          <w:szCs w:val="20"/>
          <w:lang w:val="en"/>
        </w:rPr>
      </w:pPr>
      <w:r w:rsidRPr="00052CE3">
        <w:rPr>
          <w:rFonts w:ascii="Calibri" w:hAnsi="Calibri" w:cs="Arial"/>
          <w:sz w:val="22"/>
          <w:szCs w:val="22"/>
          <w:lang w:val="en"/>
        </w:rPr>
        <w:t xml:space="preserve">Vitamin C in its reduced form (ascorbic acid), shown as both its </w:t>
      </w:r>
      <w:r w:rsidRPr="00052CE3">
        <w:rPr>
          <w:rFonts w:ascii="Calibri" w:hAnsi="Calibri" w:cs="Arial"/>
          <w:smallCaps/>
          <w:spacing w:val="5"/>
          <w:sz w:val="22"/>
          <w:szCs w:val="22"/>
          <w:lang w:val="en"/>
        </w:rPr>
        <w:t>l</w:t>
      </w:r>
      <w:r w:rsidRPr="00052CE3">
        <w:rPr>
          <w:rFonts w:ascii="Calibri" w:hAnsi="Calibri" w:cs="Arial"/>
          <w:sz w:val="22"/>
          <w:szCs w:val="22"/>
          <w:lang w:val="en"/>
        </w:rPr>
        <w:t xml:space="preserve">- and </w:t>
      </w:r>
      <w:r w:rsidRPr="00052CE3">
        <w:rPr>
          <w:rFonts w:ascii="Calibri" w:hAnsi="Calibri" w:cs="Arial"/>
          <w:smallCaps/>
          <w:spacing w:val="5"/>
          <w:sz w:val="22"/>
          <w:szCs w:val="22"/>
          <w:lang w:val="en"/>
        </w:rPr>
        <w:t>d</w:t>
      </w:r>
      <w:r w:rsidRPr="00052CE3">
        <w:rPr>
          <w:rFonts w:ascii="Calibri" w:hAnsi="Calibri" w:cs="Arial"/>
          <w:sz w:val="22"/>
          <w:szCs w:val="22"/>
          <w:lang w:val="en"/>
        </w:rPr>
        <w:t xml:space="preserve">-isomers, and its two electron oxidation form (dehydroascorbic acid, DHA). DHA can be readily reduced back to ascorbic acid </w:t>
      </w:r>
      <w:r w:rsidRPr="00052CE3">
        <w:rPr>
          <w:rFonts w:ascii="Calibri" w:hAnsi="Calibri" w:cs="Arial"/>
          <w:i/>
          <w:iCs/>
          <w:sz w:val="22"/>
          <w:szCs w:val="22"/>
          <w:lang w:val="en"/>
        </w:rPr>
        <w:t>in vivo</w:t>
      </w:r>
      <w:r w:rsidRPr="00052CE3">
        <w:rPr>
          <w:rFonts w:ascii="Calibri" w:hAnsi="Calibri" w:cs="Arial"/>
          <w:sz w:val="22"/>
          <w:szCs w:val="22"/>
          <w:lang w:val="en"/>
        </w:rPr>
        <w:t xml:space="preserve"> via both chemical and enzymatic pathways.</w:t>
      </w:r>
    </w:p>
    <w:p w:rsidR="0058331B" w:rsidRPr="00B66240" w:rsidRDefault="0058331B" w:rsidP="0058331B">
      <w:pPr>
        <w:shd w:val="clear" w:color="auto" w:fill="FFFFFF"/>
        <w:spacing w:before="60"/>
        <w:jc w:val="center"/>
        <w:rPr>
          <w:rFonts w:ascii="Calibri" w:hAnsi="Calibri" w:cs="Arial"/>
          <w:i/>
          <w:sz w:val="20"/>
          <w:szCs w:val="20"/>
          <w:lang w:val="en"/>
        </w:rPr>
      </w:pPr>
      <w:r w:rsidRPr="00B66240">
        <w:rPr>
          <w:rFonts w:ascii="Calibri" w:hAnsi="Calibri" w:cs="Arial"/>
          <w:i/>
          <w:sz w:val="20"/>
          <w:szCs w:val="20"/>
          <w:lang w:val="en"/>
        </w:rPr>
        <w:t>(</w:t>
      </w:r>
      <w:hyperlink r:id="rId706" w:history="1">
        <w:r w:rsidRPr="00B66240">
          <w:rPr>
            <w:rStyle w:val="Hyperlink"/>
            <w:rFonts w:ascii="Calibri" w:hAnsi="Calibri"/>
            <w:i/>
            <w:sz w:val="20"/>
            <w:szCs w:val="20"/>
            <w:lang w:val="en"/>
          </w:rPr>
          <w:t>http://www.ncbi.nlm.nih.gov/pmc/articles/PMC3847730/</w:t>
        </w:r>
      </w:hyperlink>
      <w:r w:rsidRPr="00B66240">
        <w:rPr>
          <w:rFonts w:ascii="Calibri" w:hAnsi="Calibri" w:cs="Arial"/>
          <w:i/>
          <w:sz w:val="20"/>
          <w:szCs w:val="20"/>
          <w:lang w:val="en"/>
        </w:rPr>
        <w:t>)</w:t>
      </w:r>
    </w:p>
    <w:p w:rsidR="0058331B" w:rsidRPr="008C274B" w:rsidRDefault="0058331B" w:rsidP="0058331B">
      <w:pPr>
        <w:shd w:val="clear" w:color="auto" w:fill="FFFFFF"/>
        <w:rPr>
          <w:rFonts w:ascii="Arial" w:hAnsi="Arial" w:cs="Arial"/>
          <w:sz w:val="22"/>
          <w:szCs w:val="22"/>
          <w:lang w:val="en"/>
        </w:rPr>
      </w:pPr>
    </w:p>
    <w:p w:rsidR="0058331B" w:rsidRPr="008C274B" w:rsidRDefault="0058331B" w:rsidP="0058331B">
      <w:pPr>
        <w:shd w:val="clear" w:color="auto" w:fill="FFFFFF"/>
        <w:rPr>
          <w:rFonts w:ascii="Arial" w:hAnsi="Arial" w:cs="Arial"/>
          <w:sz w:val="22"/>
          <w:szCs w:val="22"/>
          <w:lang w:val="en"/>
        </w:rPr>
      </w:pPr>
      <w:r w:rsidRPr="008C274B">
        <w:rPr>
          <w:rFonts w:ascii="Arial" w:hAnsi="Arial" w:cs="Arial"/>
          <w:sz w:val="22"/>
          <w:szCs w:val="22"/>
          <w:lang w:val="en"/>
        </w:rPr>
        <w:tab/>
        <w:t>The sequence below shows the two oxidation steps as ascorbate (the anion) undergoes oxidation to form DHA. Dotted lines are used on the ascorbyl radical with the intention of showing the delocalization of electrons. This resonance forms a fairly stable structure for the ascorbyl radical.</w:t>
      </w:r>
    </w:p>
    <w:p w:rsidR="0058331B" w:rsidRDefault="0058331B" w:rsidP="0058331B">
      <w:pPr>
        <w:shd w:val="clear" w:color="auto" w:fill="FFFFFF"/>
        <w:rPr>
          <w:rFonts w:ascii="Arial" w:hAnsi="Arial" w:cs="Arial"/>
          <w:sz w:val="20"/>
          <w:szCs w:val="20"/>
          <w:lang w:val="en"/>
        </w:rPr>
      </w:pPr>
    </w:p>
    <w:p w:rsidR="0058331B" w:rsidRPr="008C274B" w:rsidRDefault="0058331B" w:rsidP="0058331B">
      <w:pPr>
        <w:ind w:left="720"/>
      </w:pPr>
      <w:r w:rsidRPr="008C274B">
        <w:rPr>
          <w:rFonts w:ascii="Lucida Sans Unicode" w:hAnsi="Lucida Sans Unicode" w:cs="Lucida Sans Unicode"/>
          <w:sz w:val="16"/>
          <w:szCs w:val="16"/>
          <w:lang w:val="en"/>
        </w:rPr>
        <w:fldChar w:fldCharType="begin"/>
      </w:r>
      <w:r w:rsidRPr="008C274B">
        <w:rPr>
          <w:rFonts w:ascii="Lucida Sans Unicode" w:hAnsi="Lucida Sans Unicode" w:cs="Lucida Sans Unicode"/>
          <w:sz w:val="16"/>
          <w:szCs w:val="16"/>
          <w:lang w:val="en"/>
        </w:rPr>
        <w:instrText xml:space="preserve"> INCLUDEPICTURE "http://www.fasebj.org/content/13/9/1007/F1.medium.gif" \* MERGEFORMATINET </w:instrText>
      </w:r>
      <w:r w:rsidRPr="008C274B">
        <w:rPr>
          <w:rFonts w:ascii="Lucida Sans Unicode" w:hAnsi="Lucida Sans Unicode" w:cs="Lucida Sans Unicode"/>
          <w:sz w:val="16"/>
          <w:szCs w:val="16"/>
          <w:lang w:val="en"/>
        </w:rPr>
        <w:fldChar w:fldCharType="separate"/>
      </w:r>
      <w:r>
        <w:rPr>
          <w:rFonts w:ascii="Lucida Sans Unicode" w:hAnsi="Lucida Sans Unicode" w:cs="Lucida Sans Unicode"/>
          <w:sz w:val="16"/>
          <w:szCs w:val="16"/>
          <w:lang w:val="en"/>
        </w:rPr>
        <w:fldChar w:fldCharType="begin"/>
      </w:r>
      <w:r>
        <w:rPr>
          <w:rFonts w:ascii="Lucida Sans Unicode" w:hAnsi="Lucida Sans Unicode" w:cs="Lucida Sans Unicode"/>
          <w:sz w:val="16"/>
          <w:szCs w:val="16"/>
          <w:lang w:val="en"/>
        </w:rPr>
        <w:instrText xml:space="preserve"> INCLUDEPICTURE  "http://www.fasebj.org/content/13/9/1007/F1.medium.gif" \* MERGEFORMATINET </w:instrText>
      </w:r>
      <w:r>
        <w:rPr>
          <w:rFonts w:ascii="Lucida Sans Unicode" w:hAnsi="Lucida Sans Unicode" w:cs="Lucida Sans Unicode"/>
          <w:sz w:val="16"/>
          <w:szCs w:val="16"/>
          <w:lang w:val="en"/>
        </w:rPr>
        <w:fldChar w:fldCharType="separate"/>
      </w:r>
      <w:r w:rsidR="008D048B">
        <w:rPr>
          <w:rFonts w:ascii="Lucida Sans Unicode" w:hAnsi="Lucida Sans Unicode" w:cs="Lucida Sans Unicode"/>
          <w:sz w:val="16"/>
          <w:szCs w:val="16"/>
          <w:lang w:val="en"/>
        </w:rPr>
        <w:fldChar w:fldCharType="begin"/>
      </w:r>
      <w:r w:rsidR="008D048B">
        <w:rPr>
          <w:rFonts w:ascii="Lucida Sans Unicode" w:hAnsi="Lucida Sans Unicode" w:cs="Lucida Sans Unicode"/>
          <w:sz w:val="16"/>
          <w:szCs w:val="16"/>
          <w:lang w:val="en"/>
        </w:rPr>
        <w:instrText xml:space="preserve"> INCLUDEPICTURE  "http://www.fasebj.org/content/13/9/1007/F1.medium.gif" \* MERGEFORMATINET </w:instrText>
      </w:r>
      <w:r w:rsidR="008D048B">
        <w:rPr>
          <w:rFonts w:ascii="Lucida Sans Unicode" w:hAnsi="Lucida Sans Unicode" w:cs="Lucida Sans Unicode"/>
          <w:sz w:val="16"/>
          <w:szCs w:val="16"/>
          <w:lang w:val="en"/>
        </w:rPr>
        <w:fldChar w:fldCharType="separate"/>
      </w:r>
      <w:r w:rsidR="00964E8F">
        <w:rPr>
          <w:rFonts w:ascii="Lucida Sans Unicode" w:hAnsi="Lucida Sans Unicode" w:cs="Lucida Sans Unicode"/>
          <w:sz w:val="16"/>
          <w:szCs w:val="16"/>
          <w:lang w:val="en"/>
        </w:rPr>
        <w:fldChar w:fldCharType="begin"/>
      </w:r>
      <w:r w:rsidR="00964E8F">
        <w:rPr>
          <w:rFonts w:ascii="Lucida Sans Unicode" w:hAnsi="Lucida Sans Unicode" w:cs="Lucida Sans Unicode"/>
          <w:sz w:val="16"/>
          <w:szCs w:val="16"/>
          <w:lang w:val="en"/>
        </w:rPr>
        <w:instrText xml:space="preserve"> INCLUDEPICTURE  "http://www.fasebj.org/content/13/9/1007/F1.medium.gif" \* MERGEFORMATINET </w:instrText>
      </w:r>
      <w:r w:rsidR="00964E8F">
        <w:rPr>
          <w:rFonts w:ascii="Lucida Sans Unicode" w:hAnsi="Lucida Sans Unicode" w:cs="Lucida Sans Unicode"/>
          <w:sz w:val="16"/>
          <w:szCs w:val="16"/>
          <w:lang w:val="en"/>
        </w:rPr>
        <w:fldChar w:fldCharType="separate"/>
      </w:r>
      <w:r w:rsidR="00BF1F0D">
        <w:rPr>
          <w:rFonts w:ascii="Lucida Sans Unicode" w:hAnsi="Lucida Sans Unicode" w:cs="Lucida Sans Unicode"/>
          <w:sz w:val="16"/>
          <w:szCs w:val="16"/>
          <w:lang w:val="en"/>
        </w:rPr>
        <w:fldChar w:fldCharType="begin"/>
      </w:r>
      <w:r w:rsidR="00BF1F0D">
        <w:rPr>
          <w:rFonts w:ascii="Lucida Sans Unicode" w:hAnsi="Lucida Sans Unicode" w:cs="Lucida Sans Unicode"/>
          <w:sz w:val="16"/>
          <w:szCs w:val="16"/>
          <w:lang w:val="en"/>
        </w:rPr>
        <w:instrText xml:space="preserve"> INCLUDEPICTURE  "http://www.fasebj.org/content/13/9/1007/F1.medium.gif" \* MERGEFORMATINET </w:instrText>
      </w:r>
      <w:r w:rsidR="00BF1F0D">
        <w:rPr>
          <w:rFonts w:ascii="Lucida Sans Unicode" w:hAnsi="Lucida Sans Unicode" w:cs="Lucida Sans Unicode"/>
          <w:sz w:val="16"/>
          <w:szCs w:val="16"/>
          <w:lang w:val="en"/>
        </w:rPr>
        <w:fldChar w:fldCharType="separate"/>
      </w:r>
      <w:r w:rsidR="00C06F90">
        <w:rPr>
          <w:rFonts w:ascii="Lucida Sans Unicode" w:hAnsi="Lucida Sans Unicode" w:cs="Lucida Sans Unicode"/>
          <w:sz w:val="16"/>
          <w:szCs w:val="16"/>
          <w:lang w:val="en"/>
        </w:rPr>
        <w:fldChar w:fldCharType="begin"/>
      </w:r>
      <w:r w:rsidR="00C06F90">
        <w:rPr>
          <w:rFonts w:ascii="Lucida Sans Unicode" w:hAnsi="Lucida Sans Unicode" w:cs="Lucida Sans Unicode"/>
          <w:sz w:val="16"/>
          <w:szCs w:val="16"/>
          <w:lang w:val="en"/>
        </w:rPr>
        <w:instrText xml:space="preserve"> </w:instrText>
      </w:r>
      <w:r w:rsidR="00C06F90">
        <w:rPr>
          <w:rFonts w:ascii="Lucida Sans Unicode" w:hAnsi="Lucida Sans Unicode" w:cs="Lucida Sans Unicode"/>
          <w:sz w:val="16"/>
          <w:szCs w:val="16"/>
          <w:lang w:val="en"/>
        </w:rPr>
        <w:instrText>INCLUDEPICTURE  "http://www.fasebj.org/content/13/9/1007/F1.medium.gif" \* MERGEFORMATINET</w:instrText>
      </w:r>
      <w:r w:rsidR="00C06F90">
        <w:rPr>
          <w:rFonts w:ascii="Lucida Sans Unicode" w:hAnsi="Lucida Sans Unicode" w:cs="Lucida Sans Unicode"/>
          <w:sz w:val="16"/>
          <w:szCs w:val="16"/>
          <w:lang w:val="en"/>
        </w:rPr>
        <w:instrText xml:space="preserve"> </w:instrText>
      </w:r>
      <w:r w:rsidR="00C06F90">
        <w:rPr>
          <w:rFonts w:ascii="Lucida Sans Unicode" w:hAnsi="Lucida Sans Unicode" w:cs="Lucida Sans Unicode"/>
          <w:sz w:val="16"/>
          <w:szCs w:val="16"/>
          <w:lang w:val="en"/>
        </w:rPr>
        <w:fldChar w:fldCharType="separate"/>
      </w:r>
      <w:r w:rsidR="00C06F90">
        <w:rPr>
          <w:rFonts w:ascii="Lucida Sans Unicode" w:hAnsi="Lucida Sans Unicode" w:cs="Lucida Sans Unicode"/>
          <w:sz w:val="16"/>
          <w:szCs w:val="16"/>
          <w:lang w:val="en"/>
        </w:rPr>
        <w:pict>
          <v:shape id="_x0000_i1042" type="#_x0000_t75" alt="Figure 1." style="width:419.45pt;height:121.15pt;mso-position-vertical:center" o:button="t">
            <v:imagedata r:id="rId707" r:href="rId708"/>
          </v:shape>
        </w:pict>
      </w:r>
      <w:r w:rsidR="00C06F90">
        <w:rPr>
          <w:rFonts w:ascii="Lucida Sans Unicode" w:hAnsi="Lucida Sans Unicode" w:cs="Lucida Sans Unicode"/>
          <w:sz w:val="16"/>
          <w:szCs w:val="16"/>
          <w:lang w:val="en"/>
        </w:rPr>
        <w:fldChar w:fldCharType="end"/>
      </w:r>
      <w:r w:rsidR="00BF1F0D">
        <w:rPr>
          <w:rFonts w:ascii="Lucida Sans Unicode" w:hAnsi="Lucida Sans Unicode" w:cs="Lucida Sans Unicode"/>
          <w:sz w:val="16"/>
          <w:szCs w:val="16"/>
          <w:lang w:val="en"/>
        </w:rPr>
        <w:fldChar w:fldCharType="end"/>
      </w:r>
      <w:r w:rsidR="00964E8F">
        <w:rPr>
          <w:rFonts w:ascii="Lucida Sans Unicode" w:hAnsi="Lucida Sans Unicode" w:cs="Lucida Sans Unicode"/>
          <w:sz w:val="16"/>
          <w:szCs w:val="16"/>
          <w:lang w:val="en"/>
        </w:rPr>
        <w:fldChar w:fldCharType="end"/>
      </w:r>
      <w:r w:rsidR="008D048B">
        <w:rPr>
          <w:rFonts w:ascii="Lucida Sans Unicode" w:hAnsi="Lucida Sans Unicode" w:cs="Lucida Sans Unicode"/>
          <w:sz w:val="16"/>
          <w:szCs w:val="16"/>
          <w:lang w:val="en"/>
        </w:rPr>
        <w:fldChar w:fldCharType="end"/>
      </w:r>
      <w:r>
        <w:rPr>
          <w:rFonts w:ascii="Lucida Sans Unicode" w:hAnsi="Lucida Sans Unicode" w:cs="Lucida Sans Unicode"/>
          <w:sz w:val="16"/>
          <w:szCs w:val="16"/>
          <w:lang w:val="en"/>
        </w:rPr>
        <w:fldChar w:fldCharType="end"/>
      </w:r>
      <w:r w:rsidRPr="008C274B">
        <w:rPr>
          <w:rFonts w:ascii="Lucida Sans Unicode" w:hAnsi="Lucida Sans Unicode" w:cs="Lucida Sans Unicode"/>
          <w:sz w:val="16"/>
          <w:szCs w:val="16"/>
          <w:lang w:val="en"/>
        </w:rPr>
        <w:fldChar w:fldCharType="end"/>
      </w:r>
    </w:p>
    <w:p w:rsidR="0058331B" w:rsidRPr="00755905" w:rsidRDefault="0058331B" w:rsidP="0058331B">
      <w:pPr>
        <w:shd w:val="clear" w:color="auto" w:fill="EEEEEE"/>
        <w:spacing w:before="60"/>
        <w:ind w:left="720" w:right="720"/>
        <w:jc w:val="center"/>
        <w:rPr>
          <w:rFonts w:ascii="Calibri" w:hAnsi="Calibri" w:cs="Lucida Sans Unicode"/>
          <w:sz w:val="22"/>
          <w:szCs w:val="22"/>
          <w:lang w:val="en"/>
        </w:rPr>
      </w:pPr>
      <w:r w:rsidRPr="00755905">
        <w:rPr>
          <w:rStyle w:val="fig-label1"/>
          <w:rFonts w:ascii="Calibri" w:hAnsi="Calibri" w:cs="Lucida Sans Unicode"/>
          <w:sz w:val="22"/>
          <w:szCs w:val="22"/>
          <w:lang w:val="en"/>
        </w:rPr>
        <w:t>Figure 1.</w:t>
      </w:r>
    </w:p>
    <w:p w:rsidR="0058331B" w:rsidRPr="00755905" w:rsidRDefault="0058331B" w:rsidP="0058331B">
      <w:pPr>
        <w:pStyle w:val="first-child1"/>
        <w:shd w:val="clear" w:color="auto" w:fill="EEEEEE"/>
        <w:spacing w:after="0" w:line="216" w:lineRule="auto"/>
        <w:ind w:left="720" w:right="720"/>
        <w:jc w:val="center"/>
        <w:rPr>
          <w:rFonts w:ascii="Calibri" w:hAnsi="Calibri" w:cs="Lucida Sans Unicode"/>
          <w:sz w:val="22"/>
          <w:szCs w:val="22"/>
          <w:lang w:val="en"/>
        </w:rPr>
      </w:pPr>
      <w:r w:rsidRPr="00755905">
        <w:rPr>
          <w:rFonts w:ascii="Calibri" w:hAnsi="Calibri" w:cs="Lucida Sans Unicode"/>
          <w:sz w:val="22"/>
          <w:szCs w:val="22"/>
          <w:lang w:val="en"/>
        </w:rPr>
        <w:t>Oxidation of ascorbate (AH</w:t>
      </w:r>
      <w:r w:rsidRPr="00755905">
        <w:rPr>
          <w:rFonts w:ascii="Calibri" w:hAnsi="Calibri" w:cs="Lucida Sans Unicode"/>
          <w:sz w:val="22"/>
          <w:szCs w:val="22"/>
          <w:vertAlign w:val="superscript"/>
          <w:lang w:val="en"/>
        </w:rPr>
        <w:t>−</w:t>
      </w:r>
      <w:r w:rsidRPr="00755905">
        <w:rPr>
          <w:rFonts w:ascii="Calibri" w:hAnsi="Calibri" w:cs="Lucida Sans Unicode"/>
          <w:sz w:val="22"/>
          <w:szCs w:val="22"/>
          <w:lang w:val="en"/>
        </w:rPr>
        <w:t>) by two successive one electron oxidation steps to give the ascorbyl radical (A</w:t>
      </w:r>
      <w:r w:rsidRPr="00755905">
        <w:rPr>
          <w:rFonts w:ascii="Calibri" w:hAnsi="Calibri" w:cs="Lucida Sans Unicode"/>
          <w:sz w:val="22"/>
          <w:szCs w:val="22"/>
          <w:vertAlign w:val="superscript"/>
          <w:lang w:val="en"/>
        </w:rPr>
        <w:t>•-</w:t>
      </w:r>
      <w:r w:rsidRPr="00755905">
        <w:rPr>
          <w:rFonts w:ascii="Calibri" w:hAnsi="Calibri" w:cs="Lucida Sans Unicode"/>
          <w:sz w:val="22"/>
          <w:szCs w:val="22"/>
          <w:lang w:val="en"/>
        </w:rPr>
        <w:t>) and dehydroascorbic acid (DHA), respectively.</w:t>
      </w:r>
    </w:p>
    <w:p w:rsidR="0058331B" w:rsidRPr="00280097" w:rsidRDefault="0058331B" w:rsidP="0058331B">
      <w:pPr>
        <w:ind w:left="720" w:right="720"/>
        <w:jc w:val="center"/>
        <w:rPr>
          <w:rFonts w:ascii="Lucida Sans Unicode" w:hAnsi="Lucida Sans Unicode" w:cs="Lucida Sans Unicode"/>
          <w:i/>
          <w:sz w:val="19"/>
          <w:szCs w:val="19"/>
          <w:lang w:val="en"/>
        </w:rPr>
      </w:pPr>
      <w:r w:rsidRPr="00280097">
        <w:rPr>
          <w:i/>
          <w:lang w:val="en"/>
        </w:rPr>
        <w:t>(</w:t>
      </w:r>
      <w:hyperlink r:id="rId709" w:history="1">
        <w:r w:rsidRPr="00280097">
          <w:rPr>
            <w:rStyle w:val="Hyperlink"/>
            <w:rFonts w:ascii="Calibri" w:hAnsi="Calibri"/>
            <w:i/>
            <w:sz w:val="20"/>
            <w:szCs w:val="20"/>
            <w:lang w:val="en"/>
          </w:rPr>
          <w:t>http://www.fasebj.org/content/13/9/1007.full</w:t>
        </w:r>
      </w:hyperlink>
      <w:r w:rsidRPr="00280097">
        <w:rPr>
          <w:rFonts w:ascii="Calibri" w:hAnsi="Calibri"/>
          <w:i/>
          <w:sz w:val="20"/>
          <w:szCs w:val="20"/>
          <w:lang w:val="en"/>
        </w:rPr>
        <w:t>)</w:t>
      </w:r>
    </w:p>
    <w:p w:rsidR="0058331B" w:rsidRPr="008C274B" w:rsidRDefault="0058331B" w:rsidP="0058331B">
      <w:pPr>
        <w:rPr>
          <w:rStyle w:val="mw-mmv-author"/>
          <w:rFonts w:ascii="Arial" w:hAnsi="Arial" w:cs="Arial"/>
          <w:sz w:val="22"/>
          <w:szCs w:val="22"/>
          <w:lang w:val="en"/>
        </w:rPr>
      </w:pPr>
    </w:p>
    <w:p w:rsidR="0058331B" w:rsidRPr="008C274B" w:rsidRDefault="0058331B" w:rsidP="0058331B">
      <w:pPr>
        <w:rPr>
          <w:rStyle w:val="mw-mmv-author"/>
          <w:rFonts w:ascii="Arial" w:hAnsi="Arial" w:cs="Arial"/>
          <w:sz w:val="22"/>
          <w:szCs w:val="22"/>
          <w:lang w:val="en"/>
        </w:rPr>
      </w:pPr>
      <w:r w:rsidRPr="008C274B">
        <w:rPr>
          <w:rStyle w:val="mw-mmv-author"/>
          <w:rFonts w:ascii="Arial" w:hAnsi="Arial" w:cs="Arial"/>
          <w:sz w:val="22"/>
          <w:szCs w:val="22"/>
          <w:lang w:val="en"/>
        </w:rPr>
        <w:tab/>
        <w:t>The University of California, Davis’ CHEMWIKI site presents an excellent lesson describing and illustrating the chain of electron transfers involved as the ascorbate anion acts as an antioxidant by reducing free radicals:</w:t>
      </w:r>
    </w:p>
    <w:p w:rsidR="0058331B" w:rsidRPr="008C274B" w:rsidRDefault="0058331B" w:rsidP="0058331B">
      <w:pPr>
        <w:rPr>
          <w:rStyle w:val="mw-mmv-author"/>
          <w:rFonts w:ascii="Arial" w:hAnsi="Arial" w:cs="Arial"/>
          <w:sz w:val="22"/>
          <w:szCs w:val="22"/>
          <w:lang w:val="en"/>
        </w:rPr>
      </w:pPr>
    </w:p>
    <w:p w:rsidR="0058331B" w:rsidRPr="008C274B" w:rsidRDefault="0058331B" w:rsidP="0058331B">
      <w:pPr>
        <w:ind w:left="720" w:right="720" w:firstLine="720"/>
        <w:jc w:val="both"/>
        <w:rPr>
          <w:rFonts w:ascii="Arial" w:hAnsi="Arial" w:cs="Arial"/>
          <w:sz w:val="20"/>
          <w:szCs w:val="20"/>
          <w:lang w:val="en"/>
        </w:rPr>
      </w:pPr>
      <w:r w:rsidRPr="008C274B">
        <w:rPr>
          <w:rFonts w:ascii="Arial" w:hAnsi="Arial" w:cs="Arial"/>
          <w:sz w:val="20"/>
          <w:szCs w:val="20"/>
          <w:lang w:val="en"/>
        </w:rPr>
        <w:t>Here is how ascorbate (the deprotonated form of ascorbic acid) acts as a free radical scavenger: when it encounters a free radical (denoted X• in the figure below), ascorbate donates a single electron to become ascorbyl radical.</w:t>
      </w:r>
    </w:p>
    <w:p w:rsidR="0058331B" w:rsidRPr="008C274B" w:rsidRDefault="0058331B" w:rsidP="0058331B">
      <w:pPr>
        <w:ind w:left="720" w:right="720"/>
        <w:rPr>
          <w:rFonts w:ascii="Arial" w:hAnsi="Arial" w:cs="Arial"/>
          <w:sz w:val="20"/>
          <w:szCs w:val="20"/>
          <w:lang w:val="en"/>
        </w:rPr>
      </w:pPr>
    </w:p>
    <w:p w:rsidR="0058331B" w:rsidRPr="008C274B" w:rsidRDefault="0058331B" w:rsidP="0058331B">
      <w:pPr>
        <w:ind w:left="720" w:right="720"/>
        <w:jc w:val="center"/>
        <w:rPr>
          <w:rFonts w:ascii="Arial" w:hAnsi="Arial" w:cs="Arial"/>
          <w:sz w:val="20"/>
          <w:szCs w:val="20"/>
          <w:lang w:val="en"/>
        </w:rPr>
      </w:pPr>
      <w:r w:rsidRPr="008C274B">
        <w:rPr>
          <w:rFonts w:ascii="Arial" w:hAnsi="Arial" w:cs="Arial"/>
          <w:noProof/>
          <w:sz w:val="20"/>
          <w:szCs w:val="20"/>
        </w:rPr>
        <w:drawing>
          <wp:inline distT="0" distB="0" distL="0" distR="0" wp14:anchorId="62A45BE0" wp14:editId="56659470">
            <wp:extent cx="4869180" cy="1036320"/>
            <wp:effectExtent l="0" t="0" r="7620" b="0"/>
            <wp:docPr id="5" name="Picture 5" descr="image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058.png"/>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4869180" cy="1036320"/>
                    </a:xfrm>
                    <a:prstGeom prst="rect">
                      <a:avLst/>
                    </a:prstGeom>
                    <a:noFill/>
                    <a:ln>
                      <a:noFill/>
                    </a:ln>
                  </pic:spPr>
                </pic:pic>
              </a:graphicData>
            </a:graphic>
          </wp:inline>
        </w:drawing>
      </w:r>
    </w:p>
    <w:p w:rsidR="0058331B" w:rsidRPr="008C274B" w:rsidRDefault="0058331B" w:rsidP="0058331B">
      <w:pPr>
        <w:ind w:left="720" w:right="720"/>
        <w:jc w:val="both"/>
        <w:rPr>
          <w:rFonts w:ascii="Arial" w:hAnsi="Arial" w:cs="Arial"/>
          <w:sz w:val="20"/>
          <w:szCs w:val="20"/>
          <w:lang w:val="en"/>
        </w:rPr>
      </w:pPr>
    </w:p>
    <w:p w:rsidR="0058331B" w:rsidRPr="008C274B" w:rsidRDefault="0058331B" w:rsidP="0058331B">
      <w:pPr>
        <w:ind w:left="720" w:right="720" w:firstLine="720"/>
        <w:jc w:val="both"/>
        <w:rPr>
          <w:rFonts w:ascii="Arial" w:hAnsi="Arial" w:cs="Arial"/>
          <w:sz w:val="20"/>
          <w:szCs w:val="20"/>
          <w:lang w:val="en"/>
        </w:rPr>
      </w:pPr>
      <w:r w:rsidRPr="008C274B">
        <w:rPr>
          <w:rFonts w:ascii="Arial" w:hAnsi="Arial" w:cs="Arial"/>
          <w:sz w:val="20"/>
          <w:szCs w:val="20"/>
          <w:lang w:val="en"/>
        </w:rPr>
        <w:t>Ascorbyl radical is significantly more stable than most other radical species due to resonance delocalization.</w:t>
      </w:r>
      <w:r>
        <w:rPr>
          <w:rFonts w:ascii="Arial" w:hAnsi="Arial" w:cs="Arial"/>
          <w:sz w:val="20"/>
          <w:szCs w:val="20"/>
          <w:lang w:val="en"/>
        </w:rPr>
        <w:t xml:space="preserve"> </w:t>
      </w:r>
      <w:r w:rsidRPr="008C274B">
        <w:rPr>
          <w:rFonts w:ascii="Arial" w:hAnsi="Arial" w:cs="Arial"/>
          <w:sz w:val="20"/>
          <w:szCs w:val="20"/>
          <w:lang w:val="en"/>
        </w:rPr>
        <w:t>The end result of this first step is that a very reactive, potentially harmful radical (X•) has been 'quenched', and replaced by a much less reactive (and thus less harmful) ascorbyl radical.</w:t>
      </w:r>
    </w:p>
    <w:p w:rsidR="0058331B" w:rsidRDefault="0058331B" w:rsidP="0058331B">
      <w:pPr>
        <w:ind w:left="720" w:right="720"/>
        <w:jc w:val="both"/>
        <w:rPr>
          <w:rFonts w:ascii="Arial" w:hAnsi="Arial" w:cs="Arial"/>
          <w:sz w:val="20"/>
          <w:szCs w:val="20"/>
          <w:lang w:val="en"/>
        </w:rPr>
      </w:pPr>
      <w:r w:rsidRPr="008C274B">
        <w:rPr>
          <w:rFonts w:ascii="Arial" w:hAnsi="Arial" w:cs="Arial"/>
          <w:sz w:val="20"/>
          <w:szCs w:val="20"/>
          <w:lang w:val="en"/>
        </w:rPr>
        <w:t>Next, the ascorbyl radical can donate a second electron to another potentially harmful radical species, resulting in the formation of dehydroascorbate, the oxidized form of ascorbate (it is actually the cyclic hemiacetal, hydrated form of dehydroascorbic acid that is thought to be prevalent in physiological conditions).</w:t>
      </w:r>
    </w:p>
    <w:p w:rsidR="0058331B" w:rsidRPr="008C274B" w:rsidRDefault="0058331B" w:rsidP="0058331B">
      <w:pPr>
        <w:ind w:left="720" w:right="720"/>
        <w:jc w:val="both"/>
        <w:rPr>
          <w:rFonts w:ascii="Arial" w:hAnsi="Arial" w:cs="Arial"/>
          <w:sz w:val="20"/>
          <w:szCs w:val="20"/>
          <w:lang w:val="en"/>
        </w:rPr>
      </w:pPr>
    </w:p>
    <w:p w:rsidR="0058331B" w:rsidRPr="008C274B" w:rsidRDefault="0058331B" w:rsidP="0058331B">
      <w:pPr>
        <w:ind w:left="720" w:right="720"/>
        <w:jc w:val="center"/>
        <w:rPr>
          <w:rFonts w:ascii="Arial" w:hAnsi="Arial" w:cs="Arial"/>
          <w:sz w:val="20"/>
          <w:szCs w:val="20"/>
          <w:lang w:val="en"/>
        </w:rPr>
      </w:pPr>
      <w:r w:rsidRPr="008C274B">
        <w:rPr>
          <w:rFonts w:ascii="Arial" w:hAnsi="Arial" w:cs="Arial"/>
          <w:noProof/>
          <w:sz w:val="20"/>
          <w:szCs w:val="20"/>
        </w:rPr>
        <w:lastRenderedPageBreak/>
        <w:drawing>
          <wp:inline distT="0" distB="0" distL="0" distR="0" wp14:anchorId="11FC7464" wp14:editId="1D09E2CB">
            <wp:extent cx="4434840" cy="2484120"/>
            <wp:effectExtent l="0" t="0" r="3810" b="0"/>
            <wp:docPr id="4" name="Picture 4" descr="image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060.png"/>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4434840" cy="2484120"/>
                    </a:xfrm>
                    <a:prstGeom prst="rect">
                      <a:avLst/>
                    </a:prstGeom>
                    <a:noFill/>
                    <a:ln>
                      <a:noFill/>
                    </a:ln>
                  </pic:spPr>
                </pic:pic>
              </a:graphicData>
            </a:graphic>
          </wp:inline>
        </w:drawing>
      </w:r>
    </w:p>
    <w:p w:rsidR="0058331B" w:rsidRPr="008C274B" w:rsidRDefault="0058331B" w:rsidP="0058331B">
      <w:pPr>
        <w:ind w:left="720" w:right="720"/>
        <w:jc w:val="both"/>
        <w:rPr>
          <w:rFonts w:ascii="Arial" w:hAnsi="Arial" w:cs="Arial"/>
          <w:sz w:val="20"/>
          <w:szCs w:val="20"/>
          <w:lang w:val="en"/>
        </w:rPr>
      </w:pPr>
    </w:p>
    <w:p w:rsidR="0058331B" w:rsidRPr="008C274B" w:rsidRDefault="0058331B" w:rsidP="0058331B">
      <w:pPr>
        <w:ind w:left="720" w:right="720" w:firstLine="720"/>
        <w:jc w:val="both"/>
        <w:rPr>
          <w:rFonts w:ascii="Arial" w:hAnsi="Arial" w:cs="Arial"/>
          <w:sz w:val="20"/>
          <w:szCs w:val="20"/>
          <w:lang w:val="en"/>
        </w:rPr>
      </w:pPr>
      <w:r w:rsidRPr="008C274B">
        <w:rPr>
          <w:rFonts w:ascii="Arial" w:hAnsi="Arial" w:cs="Arial"/>
          <w:sz w:val="20"/>
          <w:szCs w:val="20"/>
          <w:lang w:val="en"/>
        </w:rPr>
        <w:t>One ascorbate molecule is thus potentially able to scavenge two harmful radical species.</w:t>
      </w:r>
      <w:r>
        <w:rPr>
          <w:rFonts w:ascii="Arial" w:hAnsi="Arial" w:cs="Arial"/>
          <w:sz w:val="20"/>
          <w:szCs w:val="20"/>
          <w:lang w:val="en"/>
        </w:rPr>
        <w:t xml:space="preserve"> </w:t>
      </w:r>
      <w:r w:rsidRPr="008C274B">
        <w:rPr>
          <w:rFonts w:ascii="Arial" w:hAnsi="Arial" w:cs="Arial"/>
          <w:sz w:val="20"/>
          <w:szCs w:val="20"/>
          <w:lang w:val="en"/>
        </w:rPr>
        <w:t>Dehydroascorbate is subsequently either broken down and excreted, or else recycled (reduced) back to ascorbate.</w:t>
      </w:r>
      <w:r>
        <w:rPr>
          <w:rFonts w:ascii="Arial" w:hAnsi="Arial" w:cs="Arial"/>
          <w:sz w:val="20"/>
          <w:szCs w:val="20"/>
          <w:lang w:val="en"/>
        </w:rPr>
        <w:t xml:space="preserve"> </w:t>
      </w:r>
      <w:r w:rsidRPr="008C274B">
        <w:rPr>
          <w:rFonts w:ascii="Arial" w:hAnsi="Arial" w:cs="Arial"/>
          <w:sz w:val="20"/>
          <w:szCs w:val="20"/>
          <w:lang w:val="en"/>
        </w:rPr>
        <w:t>This can happen either in a direct, enzyme-free reaction with glutathione, or through the action of a specific glutathione/NADH-</w:t>
      </w:r>
      <w:r w:rsidR="00EB5A27" w:rsidRPr="008C274B">
        <w:rPr>
          <w:rFonts w:ascii="Arial" w:hAnsi="Arial" w:cs="Arial"/>
          <w:sz w:val="20"/>
          <w:szCs w:val="20"/>
          <w:lang w:val="en"/>
        </w:rPr>
        <w:t>dependent</w:t>
      </w:r>
      <w:r w:rsidRPr="008C274B">
        <w:rPr>
          <w:rFonts w:ascii="Arial" w:hAnsi="Arial" w:cs="Arial"/>
          <w:sz w:val="20"/>
          <w:szCs w:val="20"/>
          <w:lang w:val="en"/>
        </w:rPr>
        <w:t xml:space="preserve"> reductase enzyme.</w:t>
      </w:r>
    </w:p>
    <w:p w:rsidR="0058331B" w:rsidRPr="00F915D3" w:rsidRDefault="0058331B" w:rsidP="0058331B">
      <w:pPr>
        <w:spacing w:before="60"/>
        <w:ind w:left="720" w:right="720"/>
        <w:rPr>
          <w:rFonts w:ascii="Arial" w:hAnsi="Arial" w:cs="Arial"/>
          <w:sz w:val="20"/>
          <w:szCs w:val="20"/>
          <w:lang w:val="en"/>
        </w:rPr>
      </w:pPr>
      <w:r w:rsidRPr="00F915D3">
        <w:rPr>
          <w:rFonts w:ascii="Arial" w:hAnsi="Arial" w:cs="Arial"/>
          <w:sz w:val="20"/>
          <w:szCs w:val="20"/>
          <w:lang w:val="en"/>
        </w:rPr>
        <w:t>(</w:t>
      </w:r>
      <w:hyperlink r:id="rId712" w:history="1">
        <w:r w:rsidRPr="00F915D3">
          <w:rPr>
            <w:rStyle w:val="Hyperlink"/>
            <w:rFonts w:ascii="Arial" w:hAnsi="Arial" w:cs="Arial"/>
            <w:sz w:val="20"/>
            <w:szCs w:val="20"/>
            <w:lang w:val="en"/>
          </w:rPr>
          <w:t>http://chemwiki.ucdavis.edu/Core/Organic_Chemistry/Organic_Chemistry_With_a_Biological_Emphasis/Chapter_17%3A_Radical_reactions/Section_17.2%3A_Radical_chain_reactions</w:t>
        </w:r>
      </w:hyperlink>
      <w:r w:rsidRPr="00F915D3">
        <w:rPr>
          <w:rFonts w:ascii="Arial" w:hAnsi="Arial" w:cs="Arial"/>
          <w:sz w:val="20"/>
          <w:szCs w:val="20"/>
          <w:lang w:val="en"/>
        </w:rPr>
        <w:t>)</w:t>
      </w:r>
    </w:p>
    <w:p w:rsidR="0058331B" w:rsidRPr="00F915D3" w:rsidRDefault="0058331B" w:rsidP="0058331B">
      <w:pPr>
        <w:ind w:right="720"/>
        <w:rPr>
          <w:rStyle w:val="mw-mmv-author"/>
          <w:rFonts w:ascii="Arial" w:hAnsi="Arial" w:cs="Arial"/>
          <w:sz w:val="22"/>
          <w:szCs w:val="22"/>
          <w:lang w:val="en"/>
        </w:rPr>
      </w:pPr>
    </w:p>
    <w:p w:rsidR="0058331B" w:rsidRPr="00F915D3" w:rsidRDefault="0058331B" w:rsidP="0058331B">
      <w:pPr>
        <w:rPr>
          <w:rStyle w:val="mw-mmv-author"/>
          <w:rFonts w:ascii="Arial" w:hAnsi="Arial" w:cs="Arial"/>
          <w:sz w:val="22"/>
          <w:szCs w:val="22"/>
          <w:lang w:val="en"/>
        </w:rPr>
      </w:pPr>
      <w:r w:rsidRPr="00F915D3">
        <w:rPr>
          <w:rStyle w:val="mw-mmv-author"/>
          <w:rFonts w:ascii="Arial" w:hAnsi="Arial" w:cs="Arial"/>
          <w:sz w:val="22"/>
          <w:szCs w:val="22"/>
          <w:lang w:val="en"/>
        </w:rPr>
        <w:tab/>
        <w:t>The antioxidant mechanism explained above can be represented by a net reaction: (</w:t>
      </w:r>
      <w:r w:rsidRPr="00F915D3">
        <w:rPr>
          <w:rFonts w:ascii="Arial" w:hAnsi="Arial" w:cs="Arial"/>
          <w:sz w:val="22"/>
          <w:szCs w:val="22"/>
          <w:lang w:val="en"/>
        </w:rPr>
        <w:t>Note that RO • represents the reactive oxygen species.)</w:t>
      </w:r>
    </w:p>
    <w:p w:rsidR="0058331B" w:rsidRPr="00F915D3" w:rsidRDefault="0058331B" w:rsidP="0058331B">
      <w:pPr>
        <w:spacing w:before="120" w:after="120"/>
        <w:rPr>
          <w:rStyle w:val="mw-mmv-author"/>
          <w:rFonts w:ascii="Arial" w:hAnsi="Arial" w:cs="Arial"/>
          <w:sz w:val="22"/>
          <w:szCs w:val="22"/>
          <w:lang w:val="en"/>
        </w:rPr>
      </w:pPr>
      <w:r w:rsidRPr="00F915D3">
        <w:rPr>
          <w:rStyle w:val="mw-mmv-author"/>
          <w:rFonts w:ascii="Arial" w:hAnsi="Arial" w:cs="Arial"/>
          <w:sz w:val="22"/>
          <w:szCs w:val="22"/>
          <w:lang w:val="en"/>
        </w:rPr>
        <w:tab/>
      </w:r>
      <w:r w:rsidRPr="00F915D3">
        <w:rPr>
          <w:rFonts w:ascii="Arial" w:hAnsi="Arial" w:cs="Arial"/>
          <w:sz w:val="22"/>
          <w:szCs w:val="22"/>
          <w:lang w:val="en"/>
        </w:rPr>
        <w:t>RO •  +  C</w:t>
      </w:r>
      <w:r w:rsidRPr="00F915D3">
        <w:rPr>
          <w:rFonts w:ascii="Arial" w:hAnsi="Arial" w:cs="Arial"/>
          <w:sz w:val="22"/>
          <w:szCs w:val="22"/>
          <w:vertAlign w:val="subscript"/>
          <w:lang w:val="en"/>
        </w:rPr>
        <w:t>6</w:t>
      </w:r>
      <w:r w:rsidRPr="00F915D3">
        <w:rPr>
          <w:rFonts w:ascii="Arial" w:hAnsi="Arial" w:cs="Arial"/>
          <w:sz w:val="22"/>
          <w:szCs w:val="22"/>
          <w:lang w:val="en"/>
        </w:rPr>
        <w:t>H</w:t>
      </w:r>
      <w:r w:rsidRPr="00F915D3">
        <w:rPr>
          <w:rFonts w:ascii="Arial" w:hAnsi="Arial" w:cs="Arial"/>
          <w:sz w:val="22"/>
          <w:szCs w:val="22"/>
          <w:vertAlign w:val="subscript"/>
          <w:lang w:val="en"/>
        </w:rPr>
        <w:t>7</w:t>
      </w:r>
      <w:r w:rsidRPr="00F915D3">
        <w:rPr>
          <w:rFonts w:ascii="Arial" w:hAnsi="Arial" w:cs="Arial"/>
          <w:sz w:val="22"/>
          <w:szCs w:val="22"/>
          <w:lang w:val="en"/>
        </w:rPr>
        <w:t>O</w:t>
      </w:r>
      <w:r w:rsidRPr="00F915D3">
        <w:rPr>
          <w:rFonts w:ascii="Arial" w:hAnsi="Arial" w:cs="Arial"/>
          <w:sz w:val="22"/>
          <w:szCs w:val="22"/>
          <w:vertAlign w:val="subscript"/>
          <w:lang w:val="en"/>
        </w:rPr>
        <w:t>6</w:t>
      </w:r>
      <w:r w:rsidRPr="00F915D3">
        <w:rPr>
          <w:rFonts w:ascii="Arial" w:hAnsi="Arial" w:cs="Arial"/>
          <w:sz w:val="22"/>
          <w:szCs w:val="22"/>
          <w:vertAlign w:val="superscript"/>
          <w:lang w:val="en"/>
        </w:rPr>
        <w:t>−</w:t>
      </w:r>
      <w:r w:rsidRPr="00F915D3">
        <w:rPr>
          <w:rFonts w:ascii="Arial" w:hAnsi="Arial" w:cs="Arial"/>
          <w:sz w:val="22"/>
          <w:szCs w:val="22"/>
          <w:lang w:val="en"/>
        </w:rPr>
        <w:t xml:space="preserve">  →  RO-  +  C</w:t>
      </w:r>
      <w:r w:rsidRPr="00F915D3">
        <w:rPr>
          <w:rFonts w:ascii="Arial" w:hAnsi="Arial" w:cs="Arial"/>
          <w:sz w:val="22"/>
          <w:szCs w:val="22"/>
          <w:vertAlign w:val="subscript"/>
          <w:lang w:val="en"/>
        </w:rPr>
        <w:t>6</w:t>
      </w:r>
      <w:r w:rsidRPr="00F915D3">
        <w:rPr>
          <w:rFonts w:ascii="Arial" w:hAnsi="Arial" w:cs="Arial"/>
          <w:sz w:val="22"/>
          <w:szCs w:val="22"/>
          <w:lang w:val="en"/>
        </w:rPr>
        <w:t>H</w:t>
      </w:r>
      <w:r w:rsidRPr="00F915D3">
        <w:rPr>
          <w:rFonts w:ascii="Arial" w:hAnsi="Arial" w:cs="Arial"/>
          <w:sz w:val="22"/>
          <w:szCs w:val="22"/>
          <w:vertAlign w:val="subscript"/>
          <w:lang w:val="en"/>
        </w:rPr>
        <w:t>7</w:t>
      </w:r>
      <w:r w:rsidRPr="00F915D3">
        <w:rPr>
          <w:rFonts w:ascii="Arial" w:hAnsi="Arial" w:cs="Arial"/>
          <w:sz w:val="22"/>
          <w:szCs w:val="22"/>
          <w:lang w:val="en"/>
        </w:rPr>
        <w:t>O</w:t>
      </w:r>
      <w:r w:rsidRPr="00F915D3">
        <w:rPr>
          <w:rFonts w:ascii="Arial" w:hAnsi="Arial" w:cs="Arial"/>
          <w:sz w:val="22"/>
          <w:szCs w:val="22"/>
          <w:vertAlign w:val="subscript"/>
          <w:lang w:val="en"/>
        </w:rPr>
        <w:t>6</w:t>
      </w:r>
      <w:r w:rsidRPr="00F915D3">
        <w:rPr>
          <w:rFonts w:ascii="Arial" w:hAnsi="Arial" w:cs="Arial"/>
          <w:sz w:val="22"/>
          <w:szCs w:val="22"/>
          <w:vertAlign w:val="superscript"/>
          <w:lang w:val="en"/>
        </w:rPr>
        <w:t>•</w:t>
      </w:r>
      <w:r w:rsidRPr="00F915D3">
        <w:rPr>
          <w:rFonts w:ascii="Arial" w:hAnsi="Arial" w:cs="Arial"/>
          <w:sz w:val="22"/>
          <w:szCs w:val="22"/>
          <w:lang w:val="en"/>
        </w:rPr>
        <w:t xml:space="preserve">  →  ROH  +  C</w:t>
      </w:r>
      <w:r w:rsidRPr="00F915D3">
        <w:rPr>
          <w:rFonts w:ascii="Arial" w:hAnsi="Arial" w:cs="Arial"/>
          <w:sz w:val="22"/>
          <w:szCs w:val="22"/>
          <w:vertAlign w:val="subscript"/>
          <w:lang w:val="en"/>
        </w:rPr>
        <w:t>6</w:t>
      </w:r>
      <w:r w:rsidRPr="00F915D3">
        <w:rPr>
          <w:rFonts w:ascii="Arial" w:hAnsi="Arial" w:cs="Arial"/>
          <w:sz w:val="22"/>
          <w:szCs w:val="22"/>
          <w:lang w:val="en"/>
        </w:rPr>
        <w:t>H</w:t>
      </w:r>
      <w:r w:rsidRPr="00F915D3">
        <w:rPr>
          <w:rFonts w:ascii="Arial" w:hAnsi="Arial" w:cs="Arial"/>
          <w:sz w:val="22"/>
          <w:szCs w:val="22"/>
          <w:vertAlign w:val="subscript"/>
          <w:lang w:val="en"/>
        </w:rPr>
        <w:t>6</w:t>
      </w:r>
      <w:r w:rsidRPr="00F915D3">
        <w:rPr>
          <w:rFonts w:ascii="Arial" w:hAnsi="Arial" w:cs="Arial"/>
          <w:sz w:val="22"/>
          <w:szCs w:val="22"/>
          <w:lang w:val="en"/>
        </w:rPr>
        <w:t>O</w:t>
      </w:r>
      <w:r w:rsidRPr="00F915D3">
        <w:rPr>
          <w:rFonts w:ascii="Arial" w:hAnsi="Arial" w:cs="Arial"/>
          <w:sz w:val="22"/>
          <w:szCs w:val="22"/>
          <w:vertAlign w:val="subscript"/>
          <w:lang w:val="en"/>
        </w:rPr>
        <w:t>6</w:t>
      </w:r>
    </w:p>
    <w:p w:rsidR="0058331B" w:rsidRPr="00F915D3" w:rsidRDefault="0058331B" w:rsidP="0058331B">
      <w:pPr>
        <w:rPr>
          <w:rStyle w:val="mw-mmv-author"/>
          <w:rFonts w:ascii="Arial" w:hAnsi="Arial" w:cs="Arial"/>
          <w:sz w:val="22"/>
          <w:szCs w:val="22"/>
          <w:lang w:val="en"/>
        </w:rPr>
      </w:pPr>
      <w:r w:rsidRPr="00F915D3">
        <w:rPr>
          <w:rFonts w:ascii="Arial" w:hAnsi="Arial" w:cs="Arial"/>
          <w:sz w:val="22"/>
          <w:szCs w:val="22"/>
          <w:lang w:val="en"/>
        </w:rPr>
        <w:t>(</w:t>
      </w:r>
      <w:hyperlink r:id="rId713" w:history="1">
        <w:r w:rsidRPr="00F915D3">
          <w:rPr>
            <w:rStyle w:val="Hyperlink"/>
            <w:rFonts w:ascii="Arial" w:hAnsi="Arial" w:cs="Arial"/>
            <w:sz w:val="22"/>
            <w:szCs w:val="22"/>
            <w:lang w:val="en"/>
          </w:rPr>
          <w:t>https://en.wikipedia.org/wiki/Ascorbic_acid</w:t>
        </w:r>
      </w:hyperlink>
      <w:r w:rsidRPr="00F915D3">
        <w:rPr>
          <w:rFonts w:ascii="Arial" w:hAnsi="Arial" w:cs="Arial"/>
          <w:sz w:val="22"/>
          <w:szCs w:val="22"/>
          <w:lang w:val="en"/>
        </w:rPr>
        <w:t>)</w:t>
      </w:r>
    </w:p>
    <w:p w:rsidR="0058331B" w:rsidRPr="00F915D3" w:rsidRDefault="0058331B" w:rsidP="0058331B">
      <w:pPr>
        <w:rPr>
          <w:rStyle w:val="mw-mmv-author"/>
          <w:rFonts w:ascii="Arial" w:hAnsi="Arial" w:cs="Arial"/>
          <w:sz w:val="22"/>
          <w:szCs w:val="22"/>
          <w:lang w:val="en"/>
        </w:rPr>
      </w:pPr>
    </w:p>
    <w:p w:rsidR="0058331B" w:rsidRPr="008C274B" w:rsidRDefault="0058331B" w:rsidP="0058331B">
      <w:pPr>
        <w:rPr>
          <w:rFonts w:ascii="Arial" w:hAnsi="Arial" w:cs="Arial"/>
          <w:sz w:val="22"/>
          <w:szCs w:val="22"/>
          <w:lang w:val="en"/>
        </w:rPr>
      </w:pPr>
      <w:r w:rsidRPr="008C274B">
        <w:rPr>
          <w:rStyle w:val="mw-mmv-author"/>
          <w:rFonts w:ascii="Arial" w:hAnsi="Arial" w:cs="Arial"/>
          <w:sz w:val="22"/>
          <w:szCs w:val="22"/>
          <w:lang w:val="en"/>
        </w:rPr>
        <w:tab/>
        <w:t>Since vitamin C is a water soluble antioxidant, it reduces ROS and RNS found in the aqueous parts of the cell and fluids outside cell walls. The table below shows some of the reactive species that can be neutralized by vitamin C along with the rate of each reaction.</w:t>
      </w:r>
    </w:p>
    <w:p w:rsidR="0058331B" w:rsidRPr="00592C06" w:rsidRDefault="0058331B" w:rsidP="0058331B">
      <w:pPr>
        <w:rPr>
          <w:rFonts w:ascii="Arial" w:hAnsi="Arial" w:cs="Arial"/>
          <w:sz w:val="22"/>
          <w:szCs w:val="22"/>
          <w:lang w:val="en"/>
        </w:rPr>
      </w:pPr>
    </w:p>
    <w:p w:rsidR="0058331B" w:rsidRDefault="0058331B" w:rsidP="0058331B">
      <w:pPr>
        <w:ind w:left="720"/>
        <w:rPr>
          <w:rFonts w:ascii="Arial" w:hAnsi="Arial" w:cs="Arial"/>
          <w:sz w:val="22"/>
          <w:szCs w:val="22"/>
          <w:lang w:val="en"/>
        </w:rPr>
      </w:pPr>
      <w:r w:rsidRPr="00F77372">
        <w:rPr>
          <w:rFonts w:ascii="Arial" w:hAnsi="Arial" w:cs="Arial"/>
          <w:sz w:val="22"/>
          <w:szCs w:val="22"/>
          <w:lang w:val="en"/>
        </w:rPr>
        <w:t>Table 1.</w:t>
      </w:r>
    </w:p>
    <w:p w:rsidR="0058331B" w:rsidRPr="00F77372" w:rsidRDefault="0058331B" w:rsidP="0058331B">
      <w:pPr>
        <w:ind w:left="720"/>
        <w:rPr>
          <w:rFonts w:ascii="Arial" w:hAnsi="Arial" w:cs="Arial"/>
          <w:sz w:val="22"/>
          <w:szCs w:val="22"/>
          <w:lang w:val="en"/>
        </w:rPr>
      </w:pPr>
      <w:r w:rsidRPr="00F77372">
        <w:rPr>
          <w:rFonts w:ascii="Arial" w:hAnsi="Arial" w:cs="Arial"/>
          <w:sz w:val="22"/>
          <w:szCs w:val="22"/>
          <w:lang w:val="en"/>
        </w:rPr>
        <w:t>Reactive oxygen and nitrogen species which are scavenged by ascorbate</w:t>
      </w:r>
    </w:p>
    <w:tbl>
      <w:tblPr>
        <w:tblW w:w="7833" w:type="dxa"/>
        <w:tblCellSpacing w:w="15" w:type="dxa"/>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673"/>
        <w:gridCol w:w="2160"/>
      </w:tblGrid>
      <w:tr w:rsidR="0058331B" w:rsidRPr="004E4223" w:rsidTr="0058331B">
        <w:trPr>
          <w:tblHeader/>
          <w:tblCellSpacing w:w="15" w:type="dxa"/>
        </w:trPr>
        <w:tc>
          <w:tcPr>
            <w:tcW w:w="5628" w:type="dxa"/>
            <w:vAlign w:val="center"/>
            <w:hideMark/>
          </w:tcPr>
          <w:p w:rsidR="0058331B" w:rsidRPr="004E4223" w:rsidRDefault="0058331B" w:rsidP="0058331B">
            <w:pPr>
              <w:spacing w:beforeLines="20" w:before="48" w:afterLines="20" w:after="48"/>
              <w:ind w:left="128"/>
              <w:rPr>
                <w:rFonts w:ascii="Arial" w:hAnsi="Arial" w:cs="Arial"/>
                <w:b/>
                <w:bCs/>
                <w:sz w:val="20"/>
                <w:szCs w:val="20"/>
              </w:rPr>
            </w:pPr>
            <w:r w:rsidRPr="004E4223">
              <w:rPr>
                <w:rFonts w:ascii="Arial" w:hAnsi="Arial" w:cs="Arial"/>
                <w:b/>
                <w:bCs/>
                <w:sz w:val="20"/>
                <w:szCs w:val="20"/>
              </w:rPr>
              <w:t>Chemical species scavenged by ascorbate</w:t>
            </w:r>
          </w:p>
        </w:tc>
        <w:tc>
          <w:tcPr>
            <w:tcW w:w="2115" w:type="dxa"/>
            <w:vAlign w:val="bottom"/>
            <w:hideMark/>
          </w:tcPr>
          <w:p w:rsidR="0058331B" w:rsidRPr="004E4223" w:rsidRDefault="0058331B" w:rsidP="0058331B">
            <w:pPr>
              <w:spacing w:beforeLines="20" w:before="48" w:afterLines="20" w:after="48"/>
              <w:ind w:left="128"/>
              <w:jc w:val="center"/>
              <w:rPr>
                <w:rFonts w:ascii="Arial" w:hAnsi="Arial" w:cs="Arial"/>
                <w:b/>
                <w:bCs/>
                <w:sz w:val="20"/>
                <w:szCs w:val="20"/>
              </w:rPr>
            </w:pPr>
            <w:r w:rsidRPr="004E4223">
              <w:rPr>
                <w:rFonts w:ascii="Arial" w:hAnsi="Arial" w:cs="Arial"/>
                <w:b/>
                <w:bCs/>
                <w:sz w:val="20"/>
                <w:szCs w:val="20"/>
              </w:rPr>
              <w:t xml:space="preserve">Reaction rate </w:t>
            </w:r>
            <w:r w:rsidRPr="004E4223">
              <w:rPr>
                <w:rFonts w:ascii="Arial" w:hAnsi="Arial" w:cs="Arial"/>
                <w:b/>
                <w:bCs/>
                <w:sz w:val="20"/>
                <w:szCs w:val="20"/>
              </w:rPr>
              <w:br/>
              <w:t>(M</w:t>
            </w:r>
            <w:r w:rsidRPr="004E4223">
              <w:rPr>
                <w:rFonts w:ascii="Arial" w:hAnsi="Arial" w:cs="Arial"/>
                <w:b/>
                <w:bCs/>
                <w:sz w:val="20"/>
                <w:szCs w:val="20"/>
                <w:vertAlign w:val="superscript"/>
              </w:rPr>
              <w:t>−1</w:t>
            </w:r>
            <w:r w:rsidRPr="004E4223">
              <w:rPr>
                <w:rFonts w:ascii="Arial" w:hAnsi="Arial" w:cs="Arial"/>
                <w:b/>
                <w:bCs/>
                <w:sz w:val="20"/>
                <w:szCs w:val="20"/>
              </w:rPr>
              <w:t xml:space="preserve"> s</w:t>
            </w:r>
            <w:r w:rsidRPr="004E4223">
              <w:rPr>
                <w:rFonts w:ascii="Arial" w:hAnsi="Arial" w:cs="Arial"/>
                <w:b/>
                <w:bCs/>
                <w:sz w:val="20"/>
                <w:szCs w:val="20"/>
                <w:vertAlign w:val="superscript"/>
              </w:rPr>
              <w:t>−1</w:t>
            </w:r>
            <w:r w:rsidRPr="004E4223">
              <w:rPr>
                <w:rFonts w:ascii="Arial" w:hAnsi="Arial" w:cs="Arial"/>
                <w:b/>
                <w:bCs/>
                <w:sz w:val="20"/>
                <w:szCs w:val="20"/>
              </w:rPr>
              <w:t>)</w:t>
            </w:r>
            <w:r w:rsidRPr="004E4223">
              <w:rPr>
                <w:rFonts w:ascii="Arial" w:hAnsi="Arial" w:cs="Arial"/>
                <w:b/>
                <w:bCs/>
                <w:i/>
                <w:iCs/>
                <w:sz w:val="20"/>
                <w:szCs w:val="20"/>
                <w:vertAlign w:val="superscript"/>
              </w:rPr>
              <w:t>a</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Reactive oxygen species</w:t>
            </w:r>
          </w:p>
        </w:tc>
        <w:tc>
          <w:tcPr>
            <w:tcW w:w="2115" w:type="dxa"/>
            <w:hideMark/>
          </w:tcPr>
          <w:p w:rsidR="0058331B" w:rsidRPr="004E4223" w:rsidRDefault="0058331B" w:rsidP="0058331B">
            <w:pPr>
              <w:spacing w:beforeLines="20" w:before="48" w:afterLines="20" w:after="48"/>
              <w:ind w:left="128"/>
              <w:jc w:val="center"/>
              <w:rPr>
                <w:rFonts w:ascii="Arial" w:hAnsi="Arial" w:cs="Arial"/>
                <w:sz w:val="20"/>
                <w:szCs w:val="20"/>
              </w:rPr>
            </w:pP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Hydroxyl radical (</w:t>
            </w:r>
            <w:r w:rsidRPr="004E4223">
              <w:rPr>
                <w:rFonts w:ascii="Arial" w:hAnsi="Arial" w:cs="Arial"/>
                <w:sz w:val="20"/>
                <w:szCs w:val="20"/>
                <w:vertAlign w:val="superscript"/>
              </w:rPr>
              <w:t>•</w:t>
            </w:r>
            <w:r w:rsidRPr="004E4223">
              <w:rPr>
                <w:rFonts w:ascii="Arial" w:hAnsi="Arial" w:cs="Arial"/>
                <w:sz w:val="20"/>
                <w:szCs w:val="20"/>
              </w:rPr>
              <w:t xml:space="preserve">OH)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1.1× 10</w:t>
            </w:r>
            <w:r w:rsidRPr="004E4223">
              <w:rPr>
                <w:rFonts w:ascii="Arial" w:hAnsi="Arial" w:cs="Arial"/>
                <w:sz w:val="20"/>
                <w:szCs w:val="20"/>
                <w:vertAlign w:val="superscript"/>
              </w:rPr>
              <w:t>10</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Alkoxyl radicals (RO</w:t>
            </w:r>
            <w:r w:rsidRPr="004E4223">
              <w:rPr>
                <w:rFonts w:ascii="Arial" w:hAnsi="Arial" w:cs="Arial"/>
                <w:sz w:val="20"/>
                <w:szCs w:val="20"/>
                <w:vertAlign w:val="superscript"/>
              </w:rPr>
              <w:t>•</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1.6× 10</w:t>
            </w:r>
            <w:r w:rsidRPr="004E4223">
              <w:rPr>
                <w:rFonts w:ascii="Arial" w:hAnsi="Arial" w:cs="Arial"/>
                <w:sz w:val="20"/>
                <w:szCs w:val="20"/>
                <w:vertAlign w:val="superscript"/>
              </w:rPr>
              <w:t>9</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Peroxyl radicals (RO</w:t>
            </w:r>
            <w:r w:rsidRPr="004E4223">
              <w:rPr>
                <w:rFonts w:ascii="Arial" w:hAnsi="Arial" w:cs="Arial"/>
                <w:sz w:val="20"/>
                <w:szCs w:val="20"/>
                <w:vertAlign w:val="subscript"/>
              </w:rPr>
              <w:t>2</w:t>
            </w:r>
            <w:r w:rsidRPr="004E4223">
              <w:rPr>
                <w:rFonts w:ascii="Arial" w:hAnsi="Arial" w:cs="Arial"/>
                <w:sz w:val="20"/>
                <w:szCs w:val="20"/>
                <w:vertAlign w:val="superscript"/>
              </w:rPr>
              <w:t>•</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1-2× 10</w:t>
            </w:r>
            <w:r w:rsidRPr="004E4223">
              <w:rPr>
                <w:rFonts w:ascii="Arial" w:hAnsi="Arial" w:cs="Arial"/>
                <w:sz w:val="20"/>
                <w:szCs w:val="20"/>
                <w:vertAlign w:val="superscript"/>
              </w:rPr>
              <w:t>6</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Superoxide anion/hydroperoxyl radical (O</w:t>
            </w:r>
            <w:r w:rsidRPr="004E4223">
              <w:rPr>
                <w:rFonts w:ascii="Arial" w:hAnsi="Arial" w:cs="Arial"/>
                <w:sz w:val="20"/>
                <w:szCs w:val="20"/>
                <w:vertAlign w:val="subscript"/>
              </w:rPr>
              <w:t>2</w:t>
            </w:r>
            <w:r w:rsidRPr="004E4223">
              <w:rPr>
                <w:rFonts w:ascii="Arial" w:hAnsi="Arial" w:cs="Arial"/>
                <w:sz w:val="20"/>
                <w:szCs w:val="20"/>
                <w:vertAlign w:val="superscript"/>
              </w:rPr>
              <w:t>•−</w:t>
            </w:r>
            <w:r w:rsidRPr="004E4223">
              <w:rPr>
                <w:rFonts w:ascii="Arial" w:hAnsi="Arial" w:cs="Arial"/>
                <w:sz w:val="20"/>
                <w:szCs w:val="20"/>
              </w:rPr>
              <w:t>/HO</w:t>
            </w:r>
            <w:r w:rsidRPr="004E4223">
              <w:rPr>
                <w:rFonts w:ascii="Arial" w:hAnsi="Arial" w:cs="Arial"/>
                <w:sz w:val="20"/>
                <w:szCs w:val="20"/>
                <w:vertAlign w:val="subscript"/>
              </w:rPr>
              <w:t>2</w:t>
            </w:r>
            <w:r w:rsidRPr="004E4223">
              <w:rPr>
                <w:rFonts w:ascii="Arial" w:hAnsi="Arial" w:cs="Arial"/>
                <w:sz w:val="20"/>
                <w:szCs w:val="20"/>
                <w:vertAlign w:val="superscript"/>
              </w:rPr>
              <w:t>•</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1 × 10</w:t>
            </w:r>
            <w:r w:rsidRPr="004E4223">
              <w:rPr>
                <w:rFonts w:ascii="Arial" w:hAnsi="Arial" w:cs="Arial"/>
                <w:sz w:val="20"/>
                <w:szCs w:val="20"/>
                <w:vertAlign w:val="superscript"/>
              </w:rPr>
              <w:t>5</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Hypochlorous acid (HOCl)</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Ozone (O</w:t>
            </w:r>
            <w:r w:rsidRPr="004E4223">
              <w:rPr>
                <w:rFonts w:ascii="Arial" w:hAnsi="Arial" w:cs="Arial"/>
                <w:sz w:val="20"/>
                <w:szCs w:val="20"/>
                <w:vertAlign w:val="subscript"/>
              </w:rPr>
              <w:t>3</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lastRenderedPageBreak/>
              <w:t>Single oxygen (</w:t>
            </w:r>
            <w:r w:rsidRPr="004E4223">
              <w:rPr>
                <w:rFonts w:ascii="Arial" w:hAnsi="Arial" w:cs="Arial"/>
                <w:sz w:val="20"/>
                <w:szCs w:val="20"/>
                <w:vertAlign w:val="superscript"/>
              </w:rPr>
              <w:t>1</w:t>
            </w:r>
            <w:r w:rsidRPr="004E4223">
              <w:rPr>
                <w:rFonts w:ascii="Arial" w:hAnsi="Arial" w:cs="Arial"/>
                <w:sz w:val="20"/>
                <w:szCs w:val="20"/>
              </w:rPr>
              <w:t>O</w:t>
            </w:r>
            <w:r w:rsidRPr="004E4223">
              <w:rPr>
                <w:rFonts w:ascii="Arial" w:hAnsi="Arial" w:cs="Arial"/>
                <w:sz w:val="20"/>
                <w:szCs w:val="20"/>
                <w:vertAlign w:val="subscript"/>
              </w:rPr>
              <w:t>2</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Reactive nitrogen species</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Nitrogen dioxide (NO</w:t>
            </w:r>
            <w:r w:rsidRPr="004E4223">
              <w:rPr>
                <w:rFonts w:ascii="Arial" w:hAnsi="Arial" w:cs="Arial"/>
                <w:sz w:val="20"/>
                <w:szCs w:val="20"/>
                <w:vertAlign w:val="subscript"/>
              </w:rPr>
              <w:t>2</w:t>
            </w:r>
            <w:r w:rsidRPr="004E4223">
              <w:rPr>
                <w:rFonts w:ascii="Arial" w:hAnsi="Arial" w:cs="Arial"/>
                <w:sz w:val="20"/>
                <w:szCs w:val="20"/>
                <w:vertAlign w:val="superscript"/>
              </w:rPr>
              <w:t>•</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Dinitrogen trioxide/dinitrogen tetroxide (N</w:t>
            </w:r>
            <w:r w:rsidRPr="004E4223">
              <w:rPr>
                <w:rFonts w:ascii="Arial" w:hAnsi="Arial" w:cs="Arial"/>
                <w:sz w:val="20"/>
                <w:szCs w:val="20"/>
                <w:vertAlign w:val="subscript"/>
              </w:rPr>
              <w:t>2</w:t>
            </w:r>
            <w:r w:rsidRPr="004E4223">
              <w:rPr>
                <w:rFonts w:ascii="Arial" w:hAnsi="Arial" w:cs="Arial"/>
                <w:sz w:val="20"/>
                <w:szCs w:val="20"/>
              </w:rPr>
              <w:t>O</w:t>
            </w:r>
            <w:r w:rsidRPr="004E4223">
              <w:rPr>
                <w:rFonts w:ascii="Arial" w:hAnsi="Arial" w:cs="Arial"/>
                <w:sz w:val="20"/>
                <w:szCs w:val="20"/>
                <w:vertAlign w:val="subscript"/>
              </w:rPr>
              <w:t>3</w:t>
            </w:r>
            <w:r w:rsidRPr="004E4223">
              <w:rPr>
                <w:rFonts w:ascii="Arial" w:hAnsi="Arial" w:cs="Arial"/>
                <w:sz w:val="20"/>
                <w:szCs w:val="20"/>
              </w:rPr>
              <w:t>/N</w:t>
            </w:r>
            <w:r w:rsidRPr="004E4223">
              <w:rPr>
                <w:rFonts w:ascii="Arial" w:hAnsi="Arial" w:cs="Arial"/>
                <w:sz w:val="20"/>
                <w:szCs w:val="20"/>
                <w:vertAlign w:val="subscript"/>
              </w:rPr>
              <w:t>2</w:t>
            </w:r>
            <w:r w:rsidRPr="004E4223">
              <w:rPr>
                <w:rFonts w:ascii="Arial" w:hAnsi="Arial" w:cs="Arial"/>
                <w:sz w:val="20"/>
                <w:szCs w:val="20"/>
              </w:rPr>
              <w:t>O</w:t>
            </w:r>
            <w:r w:rsidRPr="004E4223">
              <w:rPr>
                <w:rFonts w:ascii="Arial" w:hAnsi="Arial" w:cs="Arial"/>
                <w:sz w:val="20"/>
                <w:szCs w:val="20"/>
                <w:vertAlign w:val="subscript"/>
              </w:rPr>
              <w:t>4</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1.2× 10</w:t>
            </w:r>
            <w:r w:rsidRPr="004E4223">
              <w:rPr>
                <w:rFonts w:ascii="Arial" w:hAnsi="Arial" w:cs="Arial"/>
                <w:sz w:val="20"/>
                <w:szCs w:val="20"/>
                <w:vertAlign w:val="superscript"/>
              </w:rPr>
              <w:t>9</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Nitroxide (NO)</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Peroxynitrite/peroxynitrous acid (ONOO</w:t>
            </w:r>
            <w:r w:rsidRPr="004E4223">
              <w:rPr>
                <w:rFonts w:ascii="Arial" w:hAnsi="Arial" w:cs="Arial"/>
                <w:sz w:val="20"/>
                <w:szCs w:val="20"/>
                <w:vertAlign w:val="superscript"/>
              </w:rPr>
              <w:t>−</w:t>
            </w:r>
            <w:r w:rsidRPr="004E4223">
              <w:rPr>
                <w:rFonts w:ascii="Arial" w:hAnsi="Arial" w:cs="Arial"/>
                <w:sz w:val="20"/>
                <w:szCs w:val="20"/>
              </w:rPr>
              <w:t xml:space="preserve">/ONOOH)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235</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Antioxidant-derived radicals</w:t>
            </w:r>
            <w:r w:rsidRPr="004E4223">
              <w:rPr>
                <w:rFonts w:ascii="Arial" w:hAnsi="Arial" w:cs="Arial"/>
                <w:i/>
                <w:iCs/>
                <w:sz w:val="20"/>
                <w:szCs w:val="20"/>
                <w:vertAlign w:val="superscript"/>
              </w:rPr>
              <w:t>b</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α-Tocopheroxyl radical (α-TO</w:t>
            </w:r>
            <w:r w:rsidRPr="004E4223">
              <w:rPr>
                <w:rFonts w:ascii="Arial" w:hAnsi="Arial" w:cs="Arial"/>
                <w:sz w:val="20"/>
                <w:szCs w:val="20"/>
                <w:vertAlign w:val="superscript"/>
              </w:rPr>
              <w:t>•</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2× 10</w:t>
            </w:r>
            <w:r w:rsidRPr="004E4223">
              <w:rPr>
                <w:rFonts w:ascii="Arial" w:hAnsi="Arial" w:cs="Arial"/>
                <w:sz w:val="20"/>
                <w:szCs w:val="20"/>
                <w:vertAlign w:val="superscript"/>
              </w:rPr>
              <w:t>5</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Thiyl/sulphenyl radicals (RS</w:t>
            </w:r>
            <w:r w:rsidRPr="004E4223">
              <w:rPr>
                <w:rFonts w:ascii="Arial" w:hAnsi="Arial" w:cs="Arial"/>
                <w:sz w:val="20"/>
                <w:szCs w:val="20"/>
                <w:vertAlign w:val="superscript"/>
              </w:rPr>
              <w:t>•</w:t>
            </w:r>
            <w:r w:rsidRPr="004E4223">
              <w:rPr>
                <w:rFonts w:ascii="Arial" w:hAnsi="Arial" w:cs="Arial"/>
                <w:sz w:val="20"/>
                <w:szCs w:val="20"/>
              </w:rPr>
              <w:t>/RSO</w:t>
            </w:r>
            <w:r w:rsidRPr="004E4223">
              <w:rPr>
                <w:rFonts w:ascii="Arial" w:hAnsi="Arial" w:cs="Arial"/>
                <w:sz w:val="20"/>
                <w:szCs w:val="20"/>
                <w:vertAlign w:val="superscript"/>
              </w:rPr>
              <w:t>•</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6× 10</w:t>
            </w:r>
            <w:r w:rsidRPr="004E4223">
              <w:rPr>
                <w:rFonts w:ascii="Arial" w:hAnsi="Arial" w:cs="Arial"/>
                <w:sz w:val="20"/>
                <w:szCs w:val="20"/>
                <w:vertAlign w:val="superscript"/>
              </w:rPr>
              <w:t>8</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Urate radical (UH</w:t>
            </w:r>
            <w:r w:rsidRPr="004E4223">
              <w:rPr>
                <w:rFonts w:ascii="Arial" w:hAnsi="Arial" w:cs="Arial"/>
                <w:sz w:val="20"/>
                <w:szCs w:val="20"/>
                <w:vertAlign w:val="superscript"/>
              </w:rPr>
              <w:t>•</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1× 10</w:t>
            </w:r>
            <w:r w:rsidRPr="004E4223">
              <w:rPr>
                <w:rFonts w:ascii="Arial" w:hAnsi="Arial" w:cs="Arial"/>
                <w:sz w:val="20"/>
                <w:szCs w:val="20"/>
                <w:vertAlign w:val="superscript"/>
              </w:rPr>
              <w:t>6</w:t>
            </w:r>
          </w:p>
        </w:tc>
      </w:tr>
      <w:tr w:rsidR="0058331B" w:rsidRPr="004E4223" w:rsidTr="0058331B">
        <w:trPr>
          <w:tblCellSpacing w:w="15" w:type="dxa"/>
        </w:trPr>
        <w:tc>
          <w:tcPr>
            <w:tcW w:w="5628" w:type="dxa"/>
            <w:hideMark/>
          </w:tcPr>
          <w:p w:rsidR="0058331B" w:rsidRPr="004E4223" w:rsidRDefault="0058331B" w:rsidP="0058331B">
            <w:pPr>
              <w:spacing w:beforeLines="20" w:before="48" w:afterLines="20" w:after="48"/>
              <w:ind w:left="128"/>
              <w:rPr>
                <w:rFonts w:ascii="Arial" w:hAnsi="Arial" w:cs="Arial"/>
                <w:sz w:val="20"/>
                <w:szCs w:val="20"/>
              </w:rPr>
            </w:pPr>
            <w:r w:rsidRPr="004E4223">
              <w:rPr>
                <w:rFonts w:ascii="Arial" w:hAnsi="Arial" w:cs="Arial"/>
                <w:sz w:val="20"/>
                <w:szCs w:val="20"/>
              </w:rPr>
              <w:t>β-Carotene radical cation (β-C</w:t>
            </w:r>
            <w:r w:rsidRPr="004E4223">
              <w:rPr>
                <w:rFonts w:ascii="Arial" w:hAnsi="Arial" w:cs="Arial"/>
                <w:sz w:val="20"/>
                <w:szCs w:val="20"/>
                <w:vertAlign w:val="superscript"/>
              </w:rPr>
              <w:t>•+</w:t>
            </w:r>
            <w:r w:rsidRPr="004E4223">
              <w:rPr>
                <w:rFonts w:ascii="Arial" w:hAnsi="Arial" w:cs="Arial"/>
                <w:sz w:val="20"/>
                <w:szCs w:val="20"/>
              </w:rPr>
              <w:t xml:space="preserve">) </w:t>
            </w:r>
          </w:p>
        </w:tc>
        <w:tc>
          <w:tcPr>
            <w:tcW w:w="2115" w:type="dxa"/>
            <w:hideMark/>
          </w:tcPr>
          <w:p w:rsidR="0058331B" w:rsidRPr="004E4223" w:rsidRDefault="0058331B" w:rsidP="0058331B">
            <w:pPr>
              <w:spacing w:beforeLines="20" w:before="48" w:afterLines="20" w:after="48"/>
              <w:ind w:left="128"/>
              <w:rPr>
                <w:rFonts w:ascii="Arial" w:hAnsi="Arial" w:cs="Arial"/>
                <w:sz w:val="20"/>
                <w:szCs w:val="20"/>
              </w:rPr>
            </w:pPr>
          </w:p>
        </w:tc>
      </w:tr>
    </w:tbl>
    <w:p w:rsidR="0058331B" w:rsidRDefault="0058331B" w:rsidP="0058331B">
      <w:pPr>
        <w:spacing w:before="60" w:line="216" w:lineRule="auto"/>
        <w:ind w:left="720"/>
        <w:rPr>
          <w:rFonts w:ascii="Calibri" w:hAnsi="Calibri"/>
          <w:sz w:val="22"/>
          <w:szCs w:val="22"/>
          <w:lang w:val="en"/>
        </w:rPr>
      </w:pPr>
      <w:r w:rsidRPr="00052CE3">
        <w:rPr>
          <w:rFonts w:ascii="Calibri" w:hAnsi="Calibri"/>
          <w:i/>
          <w:iCs/>
          <w:sz w:val="22"/>
          <w:szCs w:val="22"/>
          <w:vertAlign w:val="superscript"/>
          <w:lang w:val="en"/>
        </w:rPr>
        <w:t>a</w:t>
      </w:r>
      <w:r w:rsidRPr="00052CE3">
        <w:rPr>
          <w:rFonts w:ascii="Calibri" w:hAnsi="Calibri"/>
          <w:sz w:val="22"/>
          <w:szCs w:val="22"/>
          <w:lang w:val="en"/>
        </w:rPr>
        <w:t xml:space="preserve"> The approximate rates of reaction (at pH 7.4) are given if known.</w:t>
      </w:r>
    </w:p>
    <w:p w:rsidR="0058331B" w:rsidRDefault="0058331B" w:rsidP="0058331B">
      <w:pPr>
        <w:spacing w:line="216" w:lineRule="auto"/>
        <w:ind w:left="720"/>
        <w:rPr>
          <w:rFonts w:ascii="Calibri" w:hAnsi="Calibri"/>
          <w:sz w:val="22"/>
          <w:szCs w:val="22"/>
          <w:lang w:val="en"/>
        </w:rPr>
      </w:pPr>
      <w:r w:rsidRPr="00052CE3">
        <w:rPr>
          <w:rFonts w:ascii="Calibri" w:hAnsi="Calibri"/>
          <w:i/>
          <w:iCs/>
          <w:sz w:val="22"/>
          <w:szCs w:val="22"/>
          <w:vertAlign w:val="superscript"/>
          <w:lang w:val="en"/>
        </w:rPr>
        <w:t>b</w:t>
      </w:r>
      <w:r w:rsidRPr="00052CE3">
        <w:rPr>
          <w:rFonts w:ascii="Calibri" w:hAnsi="Calibri"/>
          <w:sz w:val="22"/>
          <w:szCs w:val="22"/>
          <w:lang w:val="en"/>
        </w:rPr>
        <w:t xml:space="preserve"> A number of other small molecule antioxidants can be regenerated from their respective radical species by ascorbate.</w:t>
      </w:r>
    </w:p>
    <w:p w:rsidR="0058331B" w:rsidRPr="00052CE3" w:rsidRDefault="0058331B" w:rsidP="0058331B">
      <w:pPr>
        <w:spacing w:before="60"/>
        <w:ind w:left="720" w:right="720"/>
        <w:jc w:val="center"/>
        <w:rPr>
          <w:rFonts w:ascii="Calibri" w:hAnsi="Calibri"/>
          <w:i/>
          <w:sz w:val="20"/>
          <w:szCs w:val="20"/>
        </w:rPr>
      </w:pPr>
      <w:r w:rsidRPr="00052CE3">
        <w:rPr>
          <w:rFonts w:ascii="Calibri" w:hAnsi="Calibri"/>
          <w:i/>
          <w:sz w:val="20"/>
          <w:szCs w:val="20"/>
          <w:lang w:val="en"/>
        </w:rPr>
        <w:t>(</w:t>
      </w:r>
      <w:hyperlink r:id="rId714" w:history="1">
        <w:r w:rsidRPr="00052CE3">
          <w:rPr>
            <w:rStyle w:val="Hyperlink"/>
            <w:rFonts w:ascii="Calibri" w:hAnsi="Calibri"/>
            <w:i/>
            <w:sz w:val="20"/>
            <w:szCs w:val="20"/>
            <w:lang w:val="en"/>
          </w:rPr>
          <w:t>http://www.fasebj.org/content/13/9/1007.full</w:t>
        </w:r>
      </w:hyperlink>
      <w:r w:rsidRPr="00052CE3">
        <w:rPr>
          <w:rFonts w:ascii="Calibri" w:hAnsi="Calibri"/>
          <w:i/>
          <w:sz w:val="20"/>
          <w:szCs w:val="20"/>
          <w:lang w:val="en"/>
        </w:rPr>
        <w:t>)</w:t>
      </w:r>
    </w:p>
    <w:p w:rsidR="0058331B" w:rsidRPr="008C274B" w:rsidRDefault="0058331B" w:rsidP="0058331B">
      <w:pPr>
        <w:rPr>
          <w:rStyle w:val="mw-mmv-author"/>
          <w:rFonts w:ascii="Arial" w:hAnsi="Arial" w:cs="Arial"/>
          <w:sz w:val="22"/>
          <w:szCs w:val="22"/>
          <w:lang w:val="en"/>
        </w:rPr>
      </w:pPr>
    </w:p>
    <w:p w:rsidR="0058331B" w:rsidRPr="00F77372" w:rsidRDefault="0058331B" w:rsidP="0058331B">
      <w:pPr>
        <w:rPr>
          <w:rStyle w:val="mw-mmv-author"/>
          <w:rFonts w:ascii="Arial" w:hAnsi="Arial" w:cs="Arial"/>
          <w:sz w:val="22"/>
          <w:szCs w:val="22"/>
        </w:rPr>
      </w:pPr>
      <w:r w:rsidRPr="008C274B">
        <w:rPr>
          <w:rStyle w:val="mw-mmv-author"/>
          <w:rFonts w:ascii="Arial" w:hAnsi="Arial" w:cs="Arial"/>
          <w:sz w:val="22"/>
          <w:szCs w:val="22"/>
          <w:lang w:val="en"/>
        </w:rPr>
        <w:tab/>
        <w:t>Although vitamin C is primarily an antioxidant, in the presence of active metals such as iron, it can also act as a pro-oxidant. In the body, metals are usually tightly bound in protein structures, but when they are inhaled from environmental sources such as polluted air, UV radiation</w:t>
      </w:r>
      <w:r>
        <w:rPr>
          <w:rStyle w:val="mw-mmv-author"/>
          <w:rFonts w:ascii="Arial" w:hAnsi="Arial" w:cs="Arial"/>
          <w:sz w:val="22"/>
          <w:szCs w:val="22"/>
          <w:lang w:val="en"/>
        </w:rPr>
        <w:t>,</w:t>
      </w:r>
      <w:r w:rsidRPr="008C274B">
        <w:rPr>
          <w:rStyle w:val="mw-mmv-author"/>
          <w:rFonts w:ascii="Arial" w:hAnsi="Arial" w:cs="Arial"/>
          <w:sz w:val="22"/>
          <w:szCs w:val="22"/>
          <w:lang w:val="en"/>
        </w:rPr>
        <w:t xml:space="preserve"> X-rays and tobacco smoke, they can enter the bloodstream as free ions. The ascorbate ion can reduce Fe</w:t>
      </w:r>
      <w:r w:rsidRPr="008C274B">
        <w:rPr>
          <w:rStyle w:val="mw-mmv-author"/>
          <w:rFonts w:ascii="Arial" w:hAnsi="Arial" w:cs="Arial"/>
          <w:sz w:val="22"/>
          <w:szCs w:val="22"/>
          <w:vertAlign w:val="superscript"/>
          <w:lang w:val="en"/>
        </w:rPr>
        <w:t>3+</w:t>
      </w:r>
      <w:r w:rsidRPr="008C274B">
        <w:rPr>
          <w:rStyle w:val="mw-mmv-author"/>
          <w:rFonts w:ascii="Arial" w:hAnsi="Arial" w:cs="Arial"/>
          <w:sz w:val="22"/>
          <w:szCs w:val="22"/>
          <w:lang w:val="en"/>
        </w:rPr>
        <w:t xml:space="preserve"> to Fe</w:t>
      </w:r>
      <w:r w:rsidRPr="008C274B">
        <w:rPr>
          <w:rStyle w:val="mw-mmv-author"/>
          <w:rFonts w:ascii="Arial" w:hAnsi="Arial" w:cs="Arial"/>
          <w:sz w:val="22"/>
          <w:szCs w:val="22"/>
          <w:vertAlign w:val="superscript"/>
          <w:lang w:val="en"/>
        </w:rPr>
        <w:t>2+</w:t>
      </w:r>
      <w:r w:rsidRPr="008C274B">
        <w:rPr>
          <w:rStyle w:val="mw-mmv-author"/>
          <w:rFonts w:ascii="Arial" w:hAnsi="Arial" w:cs="Arial"/>
          <w:sz w:val="22"/>
          <w:szCs w:val="22"/>
          <w:lang w:val="en"/>
        </w:rPr>
        <w:t xml:space="preserve"> as seen in reaction 2 below. When the reduced iron is formed, it is available to react with hydrogen peroxide to form the free radical seen in reaction 1. So vitamin C is sometimes called a “double</w:t>
      </w:r>
      <w:r>
        <w:rPr>
          <w:rStyle w:val="mw-mmv-author"/>
          <w:rFonts w:ascii="Arial" w:hAnsi="Arial" w:cs="Arial"/>
          <w:sz w:val="22"/>
          <w:szCs w:val="22"/>
          <w:lang w:val="en"/>
        </w:rPr>
        <w:t>-</w:t>
      </w:r>
      <w:r w:rsidRPr="008C274B">
        <w:rPr>
          <w:rStyle w:val="mw-mmv-author"/>
          <w:rFonts w:ascii="Arial" w:hAnsi="Arial" w:cs="Arial"/>
          <w:sz w:val="22"/>
          <w:szCs w:val="22"/>
          <w:lang w:val="en"/>
        </w:rPr>
        <w:t>edged sword” because it has both antioxidant and pro-oxidant properties. Further, the iron ion is involved in a redox recycling situation where it can be oxidized, reduced and then reoxidized. This is the Fenton Reaction described earlier in this Teacher’s Guide: “</w:t>
      </w:r>
      <w:r w:rsidRPr="008C274B">
        <w:rPr>
          <w:rFonts w:ascii="Arial" w:hAnsi="Arial" w:cs="Arial"/>
          <w:sz w:val="22"/>
          <w:szCs w:val="22"/>
        </w:rPr>
        <w:t>More on</w:t>
      </w:r>
      <w:r>
        <w:rPr>
          <w:rFonts w:ascii="Arial" w:hAnsi="Arial" w:cs="Arial"/>
          <w:sz w:val="22"/>
          <w:szCs w:val="22"/>
        </w:rPr>
        <w:t xml:space="preserve"> the </w:t>
      </w:r>
      <w:r w:rsidRPr="008C274B">
        <w:rPr>
          <w:rFonts w:ascii="Arial" w:hAnsi="Arial" w:cs="Arial"/>
          <w:sz w:val="22"/>
          <w:szCs w:val="22"/>
        </w:rPr>
        <w:t>formation of free radicals</w:t>
      </w:r>
      <w:r>
        <w:rPr>
          <w:rFonts w:ascii="Arial" w:hAnsi="Arial" w:cs="Arial"/>
          <w:sz w:val="22"/>
          <w:szCs w:val="22"/>
        </w:rPr>
        <w:t>—</w:t>
      </w:r>
      <w:r w:rsidRPr="008C274B">
        <w:rPr>
          <w:rFonts w:ascii="Arial" w:hAnsi="Arial" w:cs="Arial"/>
          <w:sz w:val="22"/>
          <w:szCs w:val="22"/>
        </w:rPr>
        <w:t>internal sources</w:t>
      </w:r>
      <w:r>
        <w:rPr>
          <w:rFonts w:ascii="Arial" w:hAnsi="Arial" w:cs="Arial"/>
          <w:sz w:val="22"/>
          <w:szCs w:val="22"/>
        </w:rPr>
        <w:t>—</w:t>
      </w:r>
      <w:r w:rsidRPr="008C274B">
        <w:rPr>
          <w:rFonts w:ascii="Arial" w:hAnsi="Arial" w:cs="Arial"/>
          <w:sz w:val="22"/>
          <w:szCs w:val="22"/>
        </w:rPr>
        <w:t>ROS” section.</w:t>
      </w:r>
    </w:p>
    <w:p w:rsidR="0058331B" w:rsidRPr="00A12822" w:rsidRDefault="0058331B" w:rsidP="002B393E">
      <w:pPr>
        <w:numPr>
          <w:ilvl w:val="0"/>
          <w:numId w:val="78"/>
        </w:numPr>
        <w:spacing w:before="120"/>
        <w:rPr>
          <w:rFonts w:ascii="Arial" w:hAnsi="Arial" w:cs="Arial"/>
          <w:sz w:val="22"/>
          <w:szCs w:val="22"/>
          <w:lang w:val="en"/>
        </w:rPr>
      </w:pPr>
      <w:r w:rsidRPr="00A12822">
        <w:rPr>
          <w:rFonts w:ascii="Arial" w:hAnsi="Arial" w:cs="Arial"/>
          <w:sz w:val="22"/>
          <w:szCs w:val="22"/>
          <w:lang w:val="en"/>
        </w:rPr>
        <w:t>2 Fe</w:t>
      </w:r>
      <w:r w:rsidRPr="00A12822">
        <w:rPr>
          <w:rFonts w:ascii="Arial" w:hAnsi="Arial" w:cs="Arial"/>
          <w:sz w:val="22"/>
          <w:szCs w:val="22"/>
          <w:vertAlign w:val="superscript"/>
          <w:lang w:val="en"/>
        </w:rPr>
        <w:t>2+</w:t>
      </w:r>
      <w:r w:rsidRPr="00A12822">
        <w:rPr>
          <w:rFonts w:ascii="Arial" w:hAnsi="Arial" w:cs="Arial"/>
          <w:sz w:val="22"/>
          <w:szCs w:val="22"/>
          <w:lang w:val="en"/>
        </w:rPr>
        <w:t xml:space="preserve"> </w:t>
      </w:r>
      <w:r>
        <w:rPr>
          <w:rFonts w:ascii="Arial" w:hAnsi="Arial" w:cs="Arial"/>
          <w:sz w:val="22"/>
          <w:szCs w:val="22"/>
          <w:lang w:val="en"/>
        </w:rPr>
        <w:t xml:space="preserve"> </w:t>
      </w:r>
      <w:r w:rsidRPr="00A12822">
        <w:rPr>
          <w:rFonts w:ascii="Arial" w:hAnsi="Arial" w:cs="Arial"/>
          <w:sz w:val="22"/>
          <w:szCs w:val="22"/>
          <w:lang w:val="en"/>
        </w:rPr>
        <w:t>+</w:t>
      </w:r>
      <w:r>
        <w:rPr>
          <w:rFonts w:ascii="Arial" w:hAnsi="Arial" w:cs="Arial"/>
          <w:sz w:val="22"/>
          <w:szCs w:val="22"/>
          <w:lang w:val="en"/>
        </w:rPr>
        <w:t xml:space="preserve"> </w:t>
      </w:r>
      <w:r w:rsidRPr="00A12822">
        <w:rPr>
          <w:rFonts w:ascii="Arial" w:hAnsi="Arial" w:cs="Arial"/>
          <w:sz w:val="22"/>
          <w:szCs w:val="22"/>
          <w:lang w:val="en"/>
        </w:rPr>
        <w:t xml:space="preserve"> 2 </w:t>
      </w:r>
      <w:r w:rsidRPr="00A12822">
        <w:rPr>
          <w:rStyle w:val="caps"/>
          <w:rFonts w:ascii="Arial" w:hAnsi="Arial" w:cs="Arial"/>
          <w:sz w:val="22"/>
          <w:szCs w:val="22"/>
          <w:lang w:val="en"/>
        </w:rPr>
        <w:t>H</w:t>
      </w:r>
      <w:r w:rsidRPr="00A12822">
        <w:rPr>
          <w:rStyle w:val="caps"/>
          <w:rFonts w:ascii="Arial" w:hAnsi="Arial" w:cs="Arial"/>
          <w:sz w:val="22"/>
          <w:szCs w:val="22"/>
          <w:vertAlign w:val="subscript"/>
          <w:lang w:val="en"/>
        </w:rPr>
        <w:t>2</w:t>
      </w:r>
      <w:r w:rsidRPr="00A12822">
        <w:rPr>
          <w:rStyle w:val="caps"/>
          <w:rFonts w:ascii="Arial" w:hAnsi="Arial" w:cs="Arial"/>
          <w:sz w:val="22"/>
          <w:szCs w:val="22"/>
          <w:lang w:val="en"/>
        </w:rPr>
        <w:t>O</w:t>
      </w:r>
      <w:r w:rsidRPr="00A12822">
        <w:rPr>
          <w:rStyle w:val="caps"/>
          <w:rFonts w:ascii="Arial" w:hAnsi="Arial" w:cs="Arial"/>
          <w:sz w:val="22"/>
          <w:szCs w:val="22"/>
          <w:vertAlign w:val="subscript"/>
          <w:lang w:val="en"/>
        </w:rPr>
        <w:t>2</w:t>
      </w:r>
      <w:r w:rsidRPr="00A12822">
        <w:rPr>
          <w:rStyle w:val="caps"/>
          <w:rFonts w:ascii="Arial" w:hAnsi="Arial" w:cs="Arial"/>
          <w:sz w:val="22"/>
          <w:szCs w:val="22"/>
          <w:lang w:val="en"/>
        </w:rPr>
        <w:t xml:space="preserve"> </w:t>
      </w:r>
      <w:r>
        <w:rPr>
          <w:rStyle w:val="caps"/>
          <w:rFonts w:ascii="Arial" w:hAnsi="Arial" w:cs="Arial"/>
          <w:sz w:val="22"/>
          <w:szCs w:val="22"/>
          <w:lang w:val="en"/>
        </w:rPr>
        <w:t xml:space="preserve"> </w:t>
      </w:r>
      <w:r w:rsidRPr="00A12822">
        <w:rPr>
          <w:rFonts w:ascii="Arial" w:hAnsi="Arial" w:cs="Arial"/>
          <w:sz w:val="22"/>
          <w:szCs w:val="22"/>
          <w:lang w:val="en"/>
        </w:rPr>
        <w:t>→</w:t>
      </w:r>
      <w:r>
        <w:rPr>
          <w:rFonts w:ascii="Arial" w:hAnsi="Arial" w:cs="Arial"/>
          <w:sz w:val="22"/>
          <w:szCs w:val="22"/>
          <w:lang w:val="en"/>
        </w:rPr>
        <w:t xml:space="preserve"> </w:t>
      </w:r>
      <w:r w:rsidRPr="00A12822">
        <w:rPr>
          <w:rFonts w:ascii="Arial" w:hAnsi="Arial" w:cs="Arial"/>
          <w:sz w:val="22"/>
          <w:szCs w:val="22"/>
          <w:lang w:val="en"/>
        </w:rPr>
        <w:t xml:space="preserve"> 2 Fe</w:t>
      </w:r>
      <w:r w:rsidRPr="00A12822">
        <w:rPr>
          <w:rFonts w:ascii="Arial" w:hAnsi="Arial" w:cs="Arial"/>
          <w:sz w:val="22"/>
          <w:szCs w:val="22"/>
          <w:vertAlign w:val="superscript"/>
          <w:lang w:val="en"/>
        </w:rPr>
        <w:t>3+</w:t>
      </w:r>
      <w:r w:rsidRPr="00A12822">
        <w:rPr>
          <w:rFonts w:ascii="Arial" w:hAnsi="Arial" w:cs="Arial"/>
          <w:sz w:val="22"/>
          <w:szCs w:val="22"/>
          <w:lang w:val="en"/>
        </w:rPr>
        <w:t xml:space="preserve"> </w:t>
      </w:r>
      <w:r>
        <w:rPr>
          <w:rFonts w:ascii="Arial" w:hAnsi="Arial" w:cs="Arial"/>
          <w:sz w:val="22"/>
          <w:szCs w:val="22"/>
          <w:lang w:val="en"/>
        </w:rPr>
        <w:t xml:space="preserve"> </w:t>
      </w:r>
      <w:r w:rsidRPr="00A12822">
        <w:rPr>
          <w:rFonts w:ascii="Arial" w:hAnsi="Arial" w:cs="Arial"/>
          <w:sz w:val="22"/>
          <w:szCs w:val="22"/>
          <w:lang w:val="en"/>
        </w:rPr>
        <w:t>+</w:t>
      </w:r>
      <w:r>
        <w:rPr>
          <w:rFonts w:ascii="Arial" w:hAnsi="Arial" w:cs="Arial"/>
          <w:sz w:val="22"/>
          <w:szCs w:val="22"/>
          <w:lang w:val="en"/>
        </w:rPr>
        <w:t xml:space="preserve"> </w:t>
      </w:r>
      <w:r w:rsidRPr="00A12822">
        <w:rPr>
          <w:rFonts w:ascii="Arial" w:hAnsi="Arial" w:cs="Arial"/>
          <w:sz w:val="22"/>
          <w:szCs w:val="22"/>
          <w:lang w:val="en"/>
        </w:rPr>
        <w:t xml:space="preserve"> 2 OH</w:t>
      </w:r>
      <w:r>
        <w:rPr>
          <w:rFonts w:ascii="Arial" w:hAnsi="Arial" w:cs="Arial"/>
          <w:sz w:val="22"/>
          <w:szCs w:val="22"/>
          <w:lang w:val="en"/>
        </w:rPr>
        <w:t>•</w:t>
      </w:r>
      <w:r w:rsidRPr="00A12822">
        <w:rPr>
          <w:rFonts w:ascii="Arial" w:hAnsi="Arial" w:cs="Arial"/>
          <w:sz w:val="22"/>
          <w:szCs w:val="22"/>
          <w:lang w:val="en"/>
        </w:rPr>
        <w:t xml:space="preserve"> </w:t>
      </w:r>
      <w:r>
        <w:rPr>
          <w:rFonts w:ascii="Arial" w:hAnsi="Arial" w:cs="Arial"/>
          <w:sz w:val="22"/>
          <w:szCs w:val="22"/>
          <w:lang w:val="en"/>
        </w:rPr>
        <w:t xml:space="preserve"> </w:t>
      </w:r>
      <w:r w:rsidRPr="00A12822">
        <w:rPr>
          <w:rFonts w:ascii="Arial" w:hAnsi="Arial" w:cs="Arial"/>
          <w:sz w:val="22"/>
          <w:szCs w:val="22"/>
          <w:lang w:val="en"/>
        </w:rPr>
        <w:t>+</w:t>
      </w:r>
      <w:r>
        <w:rPr>
          <w:rFonts w:ascii="Arial" w:hAnsi="Arial" w:cs="Arial"/>
          <w:sz w:val="22"/>
          <w:szCs w:val="22"/>
          <w:lang w:val="en"/>
        </w:rPr>
        <w:t xml:space="preserve"> </w:t>
      </w:r>
      <w:r w:rsidRPr="00A12822">
        <w:rPr>
          <w:rFonts w:ascii="Arial" w:hAnsi="Arial" w:cs="Arial"/>
          <w:sz w:val="22"/>
          <w:szCs w:val="22"/>
          <w:lang w:val="en"/>
        </w:rPr>
        <w:t xml:space="preserve"> 2 OH</w:t>
      </w:r>
      <w:r w:rsidRPr="00A12822">
        <w:rPr>
          <w:rFonts w:ascii="Arial" w:hAnsi="Arial" w:cs="Arial"/>
          <w:sz w:val="22"/>
          <w:szCs w:val="22"/>
          <w:vertAlign w:val="superscript"/>
          <w:lang w:val="en"/>
        </w:rPr>
        <w:t>−</w:t>
      </w:r>
    </w:p>
    <w:p w:rsidR="0058331B" w:rsidRPr="00A12822" w:rsidRDefault="0058331B" w:rsidP="002B393E">
      <w:pPr>
        <w:numPr>
          <w:ilvl w:val="0"/>
          <w:numId w:val="78"/>
        </w:numPr>
        <w:spacing w:before="120"/>
        <w:rPr>
          <w:rFonts w:ascii="Arial" w:hAnsi="Arial" w:cs="Arial"/>
          <w:sz w:val="22"/>
          <w:szCs w:val="22"/>
          <w:lang w:val="en"/>
        </w:rPr>
      </w:pPr>
      <w:r w:rsidRPr="00A12822">
        <w:rPr>
          <w:rFonts w:ascii="Arial" w:hAnsi="Arial" w:cs="Arial"/>
          <w:sz w:val="22"/>
          <w:szCs w:val="22"/>
          <w:lang w:val="en"/>
        </w:rPr>
        <w:t>2 Fe</w:t>
      </w:r>
      <w:r w:rsidRPr="00A12822">
        <w:rPr>
          <w:rFonts w:ascii="Arial" w:hAnsi="Arial" w:cs="Arial"/>
          <w:sz w:val="22"/>
          <w:szCs w:val="22"/>
          <w:vertAlign w:val="superscript"/>
          <w:lang w:val="en"/>
        </w:rPr>
        <w:t>3+</w:t>
      </w:r>
      <w:r w:rsidRPr="00A12822">
        <w:rPr>
          <w:rFonts w:ascii="Arial" w:hAnsi="Arial" w:cs="Arial"/>
          <w:sz w:val="22"/>
          <w:szCs w:val="22"/>
          <w:lang w:val="en"/>
        </w:rPr>
        <w:t xml:space="preserve"> </w:t>
      </w:r>
      <w:r>
        <w:rPr>
          <w:rFonts w:ascii="Arial" w:hAnsi="Arial" w:cs="Arial"/>
          <w:sz w:val="22"/>
          <w:szCs w:val="22"/>
          <w:lang w:val="en"/>
        </w:rPr>
        <w:t xml:space="preserve"> </w:t>
      </w:r>
      <w:r w:rsidRPr="00A12822">
        <w:rPr>
          <w:rFonts w:ascii="Arial" w:hAnsi="Arial" w:cs="Arial"/>
          <w:sz w:val="22"/>
          <w:szCs w:val="22"/>
          <w:lang w:val="en"/>
        </w:rPr>
        <w:t>+</w:t>
      </w:r>
      <w:r>
        <w:rPr>
          <w:rFonts w:ascii="Arial" w:hAnsi="Arial" w:cs="Arial"/>
          <w:sz w:val="22"/>
          <w:szCs w:val="22"/>
          <w:lang w:val="en"/>
        </w:rPr>
        <w:t xml:space="preserve"> </w:t>
      </w:r>
      <w:r w:rsidRPr="00A12822">
        <w:rPr>
          <w:rFonts w:ascii="Arial" w:hAnsi="Arial" w:cs="Arial"/>
          <w:sz w:val="22"/>
          <w:szCs w:val="22"/>
          <w:lang w:val="en"/>
        </w:rPr>
        <w:t xml:space="preserve"> Ascorbate </w:t>
      </w:r>
      <w:r>
        <w:rPr>
          <w:rFonts w:ascii="Arial" w:hAnsi="Arial" w:cs="Arial"/>
          <w:sz w:val="22"/>
          <w:szCs w:val="22"/>
          <w:lang w:val="en"/>
        </w:rPr>
        <w:t xml:space="preserve"> </w:t>
      </w:r>
      <w:r w:rsidRPr="00A12822">
        <w:rPr>
          <w:rFonts w:ascii="Arial" w:hAnsi="Arial" w:cs="Arial"/>
          <w:sz w:val="22"/>
          <w:szCs w:val="22"/>
          <w:lang w:val="en"/>
        </w:rPr>
        <w:t>→</w:t>
      </w:r>
      <w:r>
        <w:rPr>
          <w:rFonts w:ascii="Arial" w:hAnsi="Arial" w:cs="Arial"/>
          <w:sz w:val="22"/>
          <w:szCs w:val="22"/>
          <w:lang w:val="en"/>
        </w:rPr>
        <w:t xml:space="preserve"> </w:t>
      </w:r>
      <w:r w:rsidRPr="00A12822">
        <w:rPr>
          <w:rFonts w:ascii="Arial" w:hAnsi="Arial" w:cs="Arial"/>
          <w:sz w:val="22"/>
          <w:szCs w:val="22"/>
          <w:lang w:val="en"/>
        </w:rPr>
        <w:t xml:space="preserve"> 2 Fe</w:t>
      </w:r>
      <w:r w:rsidRPr="00A12822">
        <w:rPr>
          <w:rFonts w:ascii="Arial" w:hAnsi="Arial" w:cs="Arial"/>
          <w:sz w:val="22"/>
          <w:szCs w:val="22"/>
          <w:vertAlign w:val="superscript"/>
          <w:lang w:val="en"/>
        </w:rPr>
        <w:t>2+</w:t>
      </w:r>
      <w:r w:rsidRPr="00A12822">
        <w:rPr>
          <w:rFonts w:ascii="Arial" w:hAnsi="Arial" w:cs="Arial"/>
          <w:sz w:val="22"/>
          <w:szCs w:val="22"/>
          <w:lang w:val="en"/>
        </w:rPr>
        <w:t xml:space="preserve"> </w:t>
      </w:r>
      <w:r>
        <w:rPr>
          <w:rFonts w:ascii="Arial" w:hAnsi="Arial" w:cs="Arial"/>
          <w:sz w:val="22"/>
          <w:szCs w:val="22"/>
          <w:lang w:val="en"/>
        </w:rPr>
        <w:t xml:space="preserve"> </w:t>
      </w:r>
      <w:r w:rsidRPr="00A12822">
        <w:rPr>
          <w:rFonts w:ascii="Arial" w:hAnsi="Arial" w:cs="Arial"/>
          <w:sz w:val="22"/>
          <w:szCs w:val="22"/>
          <w:lang w:val="en"/>
        </w:rPr>
        <w:t>+</w:t>
      </w:r>
      <w:r>
        <w:rPr>
          <w:rFonts w:ascii="Arial" w:hAnsi="Arial" w:cs="Arial"/>
          <w:sz w:val="22"/>
          <w:szCs w:val="22"/>
          <w:lang w:val="en"/>
        </w:rPr>
        <w:t xml:space="preserve"> </w:t>
      </w:r>
      <w:r w:rsidRPr="00A12822">
        <w:rPr>
          <w:rFonts w:ascii="Arial" w:hAnsi="Arial" w:cs="Arial"/>
          <w:sz w:val="22"/>
          <w:szCs w:val="22"/>
          <w:lang w:val="en"/>
        </w:rPr>
        <w:t xml:space="preserve"> Dehydroascorbate</w:t>
      </w:r>
    </w:p>
    <w:p w:rsidR="0058331B" w:rsidRPr="00F915D3" w:rsidRDefault="0058331B" w:rsidP="0058331B">
      <w:pPr>
        <w:spacing w:before="60"/>
        <w:rPr>
          <w:rStyle w:val="mw-mmv-author"/>
          <w:rFonts w:ascii="Arial" w:hAnsi="Arial" w:cs="Arial"/>
          <w:sz w:val="22"/>
          <w:szCs w:val="22"/>
          <w:lang w:val="en"/>
        </w:rPr>
      </w:pPr>
      <w:r w:rsidRPr="00F915D3">
        <w:rPr>
          <w:rStyle w:val="mw-mmv-author"/>
          <w:rFonts w:ascii="Arial" w:hAnsi="Arial" w:cs="Arial"/>
          <w:sz w:val="22"/>
          <w:szCs w:val="22"/>
          <w:lang w:val="en"/>
        </w:rPr>
        <w:t>(</w:t>
      </w:r>
      <w:hyperlink r:id="rId715" w:history="1">
        <w:r w:rsidRPr="00F915D3">
          <w:rPr>
            <w:rStyle w:val="Hyperlink"/>
            <w:rFonts w:ascii="Arial" w:hAnsi="Arial" w:cs="Arial"/>
            <w:sz w:val="22"/>
            <w:szCs w:val="22"/>
            <w:lang w:val="en"/>
          </w:rPr>
          <w:t>http://flipper.diff.org/app/pathways/6861</w:t>
        </w:r>
      </w:hyperlink>
      <w:r w:rsidRPr="00F915D3">
        <w:rPr>
          <w:rStyle w:val="mw-mmv-author"/>
          <w:rFonts w:ascii="Arial" w:hAnsi="Arial" w:cs="Arial"/>
          <w:sz w:val="22"/>
          <w:szCs w:val="22"/>
          <w:lang w:val="en"/>
        </w:rPr>
        <w:t>)</w:t>
      </w:r>
    </w:p>
    <w:p w:rsidR="0058331B" w:rsidRPr="008C274B" w:rsidRDefault="0058331B" w:rsidP="0058331B">
      <w:pPr>
        <w:rPr>
          <w:rStyle w:val="mw-mmv-author"/>
          <w:rFonts w:ascii="Arial" w:hAnsi="Arial" w:cs="Arial"/>
          <w:sz w:val="22"/>
          <w:szCs w:val="22"/>
          <w:lang w:val="en"/>
        </w:rPr>
      </w:pPr>
    </w:p>
    <w:p w:rsidR="0058331B" w:rsidRPr="00341684" w:rsidRDefault="0058331B" w:rsidP="0058331B">
      <w:pPr>
        <w:ind w:firstLine="720"/>
        <w:rPr>
          <w:rFonts w:ascii="Calibri" w:hAnsi="Calibri" w:cs="Arial"/>
          <w:sz w:val="22"/>
          <w:szCs w:val="22"/>
          <w:lang w:val="en"/>
        </w:rPr>
      </w:pPr>
      <w:r w:rsidRPr="00341684">
        <w:rPr>
          <w:rFonts w:ascii="Arial" w:hAnsi="Arial" w:cs="Arial"/>
          <w:b/>
          <w:sz w:val="22"/>
          <w:szCs w:val="22"/>
        </w:rPr>
        <w:t>Vitamin E</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lang w:val="en"/>
        </w:rPr>
      </w:pPr>
      <w:r>
        <w:rPr>
          <w:noProof/>
        </w:rPr>
        <w:drawing>
          <wp:anchor distT="0" distB="0" distL="114300" distR="114300" simplePos="0" relativeHeight="251968512" behindDoc="0" locked="0" layoutInCell="1" allowOverlap="1" wp14:anchorId="1F4E3DA5" wp14:editId="179FA9C0">
            <wp:simplePos x="0" y="0"/>
            <wp:positionH relativeFrom="column">
              <wp:posOffset>274320</wp:posOffset>
            </wp:positionH>
            <wp:positionV relativeFrom="paragraph">
              <wp:posOffset>1002030</wp:posOffset>
            </wp:positionV>
            <wp:extent cx="5463540" cy="1845945"/>
            <wp:effectExtent l="0" t="0" r="3810" b="1905"/>
            <wp:wrapSquare wrapText="bothSides"/>
            <wp:docPr id="384" name="Picture 384" descr="Figure 1. Chemical Structures of Vitamin E Isoforms. Figure 1. Chemical Structures of Vitamin E Isoforms (a) Tocotrienols differ from tocopherols in that they have an unsaturated side chain. The four isoforms of both tocopherol (alpha-, beta-, gamma-, and delta-tocopherol) and tocotrienol (alpha-, beta-, gamma-, and delta-tocotrienol) differ by the presence or absence of methyl groups on the chromanol ring (R1 and R2). Natural tocopherols have a RRR-configuration at the three chiral centers at the 2, 4', and 8'-positions; natural tocotrienol have a R-configuration at the 2-position. Amongst the eight isoforms of vitamin E, only alpha-tocopherol (R1=CH3 and R2=CH3) has been found to reverse vitamin E deficiency symptoms in humans. (b) Chemically synthesized alpha-tocopherol, known as all-rac-alpha-tocopherol, contains a mixture of eight stereoisomers that arised from the three chiral carbons at the positions 2, 4', and 8': RRR and SRR (shown here), and RSR, RRS, RSS, SSR, SRS, and SSS. Because only stereoisomers with a R-configuration in position 2 (aka 2R-stereoisomers) of alpha-tocopherol meet human vitamin E requirements, half of the stereoisomers present in all-rac-alpha-tocopherol (RRR, RSR, RRS, and RSS) are considered to be biologicallyactive forms of vitamin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e 1. Chemical Structures of Vitamin E Isoforms. Figure 1. Chemical Structures of Vitamin E Isoforms (a) Tocotrienols differ from tocopherols in that they have an unsaturated side chain. The four isoforms of both tocopherol (alpha-, beta-, gamma-, and delta-tocopherol) and tocotrienol (alpha-, beta-, gamma-, and delta-tocotrienol) differ by the presence or absence of methyl groups on the chromanol ring (R1 and R2). Natural tocopherols have a RRR-configuration at the three chiral centers at the 2, 4', and 8'-positions; natural tocotrienol have a R-configuration at the 2-position. Amongst the eight isoforms of vitamin E, only alpha-tocopherol (R1=CH3 and R2=CH3) has been found to reverse vitamin E deficiency symptoms in humans. (b) Chemically synthesized alpha-tocopherol, known as all-rac-alpha-tocopherol, contains a mixture of eight stereoisomers that arised from the three chiral carbons at the positions 2, 4', and 8': RRR and SRR (shown here), and RSR, RRS, RSS, SSR, SRS, and SSS. Because only stereoisomers with a R-configuration in position 2 (aka 2R-stereoisomers) of alpha-tocopherol meet human vitamin E requirements, half of the stereoisomers present in all-rac-alpha-tocopherol (RRR, RSR, RRS, and RSS) are considered to be biologicallyactive forms of vitamin E."/>
                    <pic:cNvPicPr>
                      <a:picLocks noChangeAspect="1" noChangeArrowheads="1"/>
                    </pic:cNvPicPr>
                  </pic:nvPicPr>
                  <pic:blipFill>
                    <a:blip r:embed="rId716" r:link="rId717">
                      <a:extLst>
                        <a:ext uri="{28A0092B-C50C-407E-A947-70E740481C1C}">
                          <a14:useLocalDpi xmlns:a14="http://schemas.microsoft.com/office/drawing/2010/main" val="0"/>
                        </a:ext>
                      </a:extLst>
                    </a:blip>
                    <a:srcRect t="4071" r="7001" b="72964"/>
                    <a:stretch>
                      <a:fillRect/>
                    </a:stretch>
                  </pic:blipFill>
                  <pic:spPr bwMode="auto">
                    <a:xfrm>
                      <a:off x="0" y="0"/>
                      <a:ext cx="5463540" cy="1845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74B">
        <w:rPr>
          <w:rFonts w:ascii="Lucida Sans Unicode" w:hAnsi="Lucida Sans Unicode" w:cs="Lucida Sans Unicode"/>
          <w:sz w:val="19"/>
          <w:szCs w:val="19"/>
          <w:lang w:val="en"/>
        </w:rPr>
        <w:tab/>
      </w:r>
      <w:r w:rsidRPr="008C274B">
        <w:rPr>
          <w:rFonts w:ascii="Arial" w:hAnsi="Arial" w:cs="Arial"/>
          <w:sz w:val="22"/>
          <w:szCs w:val="22"/>
          <w:lang w:val="en"/>
        </w:rPr>
        <w:t>Vitamin E is a fat</w:t>
      </w:r>
      <w:r>
        <w:rPr>
          <w:rFonts w:ascii="Arial" w:hAnsi="Arial" w:cs="Arial"/>
          <w:sz w:val="22"/>
          <w:szCs w:val="22"/>
          <w:lang w:val="en"/>
        </w:rPr>
        <w:t>-</w:t>
      </w:r>
      <w:r w:rsidRPr="008C274B">
        <w:rPr>
          <w:rFonts w:ascii="Arial" w:hAnsi="Arial" w:cs="Arial"/>
          <w:sz w:val="22"/>
          <w:szCs w:val="22"/>
          <w:lang w:val="en"/>
        </w:rPr>
        <w:t>soluble molecule with two basic forms as seen below. Tocotrienols have unsaturated side chains; tocophe</w:t>
      </w:r>
      <w:r>
        <w:rPr>
          <w:rFonts w:ascii="Arial" w:hAnsi="Arial" w:cs="Arial"/>
          <w:sz w:val="22"/>
          <w:szCs w:val="22"/>
          <w:lang w:val="en"/>
        </w:rPr>
        <w:t>r</w:t>
      </w:r>
      <w:r w:rsidRPr="008C274B">
        <w:rPr>
          <w:rFonts w:ascii="Arial" w:hAnsi="Arial" w:cs="Arial"/>
          <w:sz w:val="22"/>
          <w:szCs w:val="22"/>
          <w:lang w:val="en"/>
        </w:rPr>
        <w:t>ol</w:t>
      </w:r>
      <w:r>
        <w:rPr>
          <w:rFonts w:ascii="Arial" w:hAnsi="Arial" w:cs="Arial"/>
          <w:sz w:val="22"/>
          <w:szCs w:val="22"/>
          <w:lang w:val="en"/>
        </w:rPr>
        <w:t xml:space="preserve"> </w:t>
      </w:r>
      <w:r w:rsidRPr="008C274B">
        <w:rPr>
          <w:rFonts w:ascii="Arial" w:hAnsi="Arial" w:cs="Arial"/>
          <w:sz w:val="22"/>
          <w:szCs w:val="22"/>
          <w:lang w:val="en"/>
        </w:rPr>
        <w:t>s</w:t>
      </w:r>
      <w:r>
        <w:rPr>
          <w:rFonts w:ascii="Arial" w:hAnsi="Arial" w:cs="Arial"/>
          <w:sz w:val="22"/>
          <w:szCs w:val="22"/>
          <w:lang w:val="en"/>
        </w:rPr>
        <w:t>ide chains</w:t>
      </w:r>
      <w:r w:rsidRPr="008C274B">
        <w:rPr>
          <w:rFonts w:ascii="Arial" w:hAnsi="Arial" w:cs="Arial"/>
          <w:sz w:val="22"/>
          <w:szCs w:val="22"/>
          <w:lang w:val="en"/>
        </w:rPr>
        <w:t xml:space="preserve"> are saturated. Much of the early research </w:t>
      </w:r>
      <w:r w:rsidRPr="008C274B">
        <w:rPr>
          <w:rFonts w:ascii="Arial" w:hAnsi="Arial" w:cs="Arial"/>
          <w:sz w:val="22"/>
          <w:szCs w:val="22"/>
          <w:lang w:val="en"/>
        </w:rPr>
        <w:lastRenderedPageBreak/>
        <w:t>produced contradictory data on the anti-inflammatory functions of vitamin E. This led to the discovery that each form of vitamin E has four “isoforms” (α, β, γ, and δ). Isoforms are molecules with similar chemical function but their structures vary slightly. They differ by the placement and number of their methyl groups.</w:t>
      </w:r>
    </w:p>
    <w:p w:rsidR="0058331B" w:rsidRPr="00052CE3" w:rsidRDefault="0058331B" w:rsidP="0058331B">
      <w:pPr>
        <w:spacing w:before="60"/>
        <w:ind w:left="720" w:right="3420"/>
        <w:jc w:val="center"/>
        <w:rPr>
          <w:rFonts w:ascii="Calibri" w:hAnsi="Calibri" w:cs="Arial"/>
          <w:i/>
          <w:sz w:val="20"/>
          <w:szCs w:val="20"/>
        </w:rPr>
      </w:pPr>
      <w:r w:rsidRPr="00052CE3">
        <w:rPr>
          <w:rFonts w:ascii="Calibri" w:hAnsi="Calibri" w:cs="Arial"/>
          <w:sz w:val="22"/>
          <w:szCs w:val="22"/>
          <w:lang w:val="en"/>
        </w:rPr>
        <w:t>The two forms of vitamin E</w:t>
      </w:r>
    </w:p>
    <w:p w:rsidR="0058331B" w:rsidRPr="00A12822" w:rsidRDefault="0058331B" w:rsidP="0058331B">
      <w:pPr>
        <w:spacing w:before="60"/>
        <w:ind w:left="720" w:right="3420"/>
        <w:jc w:val="center"/>
        <w:rPr>
          <w:rFonts w:ascii="Calibri" w:hAnsi="Calibri" w:cs="Arial"/>
          <w:i/>
          <w:sz w:val="20"/>
          <w:szCs w:val="20"/>
        </w:rPr>
      </w:pPr>
      <w:r w:rsidRPr="00A12822">
        <w:rPr>
          <w:rFonts w:ascii="Calibri" w:hAnsi="Calibri" w:cs="Arial"/>
          <w:i/>
          <w:sz w:val="20"/>
          <w:szCs w:val="20"/>
        </w:rPr>
        <w:t>(</w:t>
      </w:r>
      <w:hyperlink r:id="rId718" w:history="1">
        <w:r w:rsidRPr="00A12822">
          <w:rPr>
            <w:rStyle w:val="Hyperlink"/>
            <w:rFonts w:ascii="Calibri" w:hAnsi="Calibri"/>
            <w:i/>
            <w:sz w:val="20"/>
            <w:szCs w:val="20"/>
          </w:rPr>
          <w:t>http://lpi.oregonstate.edu/mic/vitamins/vitamin-E</w:t>
        </w:r>
      </w:hyperlink>
      <w:r w:rsidRPr="00A12822">
        <w:rPr>
          <w:rFonts w:ascii="Calibri" w:hAnsi="Calibri" w:cs="Arial"/>
          <w:i/>
          <w:sz w:val="20"/>
          <w:szCs w:val="20"/>
        </w:rPr>
        <w:t>)</w:t>
      </w:r>
    </w:p>
    <w:p w:rsidR="0058331B" w:rsidRPr="00636D83" w:rsidRDefault="0058331B" w:rsidP="0058331B">
      <w:pPr>
        <w:rPr>
          <w:rFonts w:ascii="Arial" w:hAnsi="Arial" w:cs="Arial"/>
          <w:sz w:val="22"/>
          <w:szCs w:val="22"/>
        </w:rPr>
      </w:pPr>
    </w:p>
    <w:p w:rsidR="0058331B" w:rsidRPr="008C274B" w:rsidRDefault="0058331B" w:rsidP="0058331B">
      <w:pPr>
        <w:ind w:left="360"/>
        <w:rPr>
          <w:rFonts w:ascii="Arial" w:hAnsi="Arial" w:cs="Arial"/>
          <w:sz w:val="20"/>
          <w:szCs w:val="20"/>
          <w:lang w:val="en"/>
        </w:rPr>
      </w:pPr>
      <w:r w:rsidRPr="008C274B">
        <w:rPr>
          <w:rFonts w:ascii="Arial" w:hAnsi="Arial" w:cs="Arial"/>
          <w:sz w:val="20"/>
          <w:szCs w:val="20"/>
          <w:lang w:val="en"/>
        </w:rPr>
        <w:fldChar w:fldCharType="begin"/>
      </w:r>
      <w:r w:rsidRPr="008C274B">
        <w:rPr>
          <w:rFonts w:ascii="Arial" w:hAnsi="Arial" w:cs="Arial"/>
          <w:sz w:val="20"/>
          <w:szCs w:val="20"/>
          <w:lang w:val="en"/>
        </w:rPr>
        <w:instrText xml:space="preserve"> INCLUDEPICTURE "http://www.ncbi.nlm.nih.gov/pmc/articles/PMC3271790/bin/nihms-345440-f0001.jpg" \* MERGEFORMATINET </w:instrText>
      </w:r>
      <w:r w:rsidRPr="008C274B">
        <w:rPr>
          <w:rFonts w:ascii="Arial" w:hAnsi="Arial" w:cs="Arial"/>
          <w:sz w:val="20"/>
          <w:szCs w:val="20"/>
          <w:lang w:val="en"/>
        </w:rPr>
        <w:fldChar w:fldCharType="separate"/>
      </w:r>
      <w:r>
        <w:rPr>
          <w:rFonts w:ascii="Arial" w:hAnsi="Arial" w:cs="Arial"/>
          <w:sz w:val="20"/>
          <w:szCs w:val="20"/>
          <w:lang w:val="en"/>
        </w:rPr>
        <w:fldChar w:fldCharType="begin"/>
      </w:r>
      <w:r>
        <w:rPr>
          <w:rFonts w:ascii="Arial" w:hAnsi="Arial" w:cs="Arial"/>
          <w:sz w:val="20"/>
          <w:szCs w:val="20"/>
          <w:lang w:val="en"/>
        </w:rPr>
        <w:instrText xml:space="preserve"> INCLUDEPICTURE  "http://www.ncbi.nlm.nih.gov/pmc/articles/PMC3271790/bin/nihms-345440-f0001.jpg" \* MERGEFORMATINET </w:instrText>
      </w:r>
      <w:r>
        <w:rPr>
          <w:rFonts w:ascii="Arial" w:hAnsi="Arial" w:cs="Arial"/>
          <w:sz w:val="20"/>
          <w:szCs w:val="20"/>
          <w:lang w:val="en"/>
        </w:rPr>
        <w:fldChar w:fldCharType="separate"/>
      </w:r>
      <w:r w:rsidR="008D048B">
        <w:rPr>
          <w:rFonts w:ascii="Arial" w:hAnsi="Arial" w:cs="Arial"/>
          <w:sz w:val="20"/>
          <w:szCs w:val="20"/>
          <w:lang w:val="en"/>
        </w:rPr>
        <w:fldChar w:fldCharType="begin"/>
      </w:r>
      <w:r w:rsidR="008D048B">
        <w:rPr>
          <w:rFonts w:ascii="Arial" w:hAnsi="Arial" w:cs="Arial"/>
          <w:sz w:val="20"/>
          <w:szCs w:val="20"/>
          <w:lang w:val="en"/>
        </w:rPr>
        <w:instrText xml:space="preserve"> INCLUDEPICTURE  "http://www.ncbi.nlm.nih.gov/pmc/articles/PMC3271790/bin/nihms-345440-f0001.jpg" \* MERGEFORMATINET </w:instrText>
      </w:r>
      <w:r w:rsidR="008D048B">
        <w:rPr>
          <w:rFonts w:ascii="Arial" w:hAnsi="Arial" w:cs="Arial"/>
          <w:sz w:val="20"/>
          <w:szCs w:val="20"/>
          <w:lang w:val="en"/>
        </w:rPr>
        <w:fldChar w:fldCharType="separate"/>
      </w:r>
      <w:r w:rsidR="00964E8F">
        <w:rPr>
          <w:rFonts w:ascii="Arial" w:hAnsi="Arial" w:cs="Arial"/>
          <w:sz w:val="20"/>
          <w:szCs w:val="20"/>
          <w:lang w:val="en"/>
        </w:rPr>
        <w:fldChar w:fldCharType="begin"/>
      </w:r>
      <w:r w:rsidR="00964E8F">
        <w:rPr>
          <w:rFonts w:ascii="Arial" w:hAnsi="Arial" w:cs="Arial"/>
          <w:sz w:val="20"/>
          <w:szCs w:val="20"/>
          <w:lang w:val="en"/>
        </w:rPr>
        <w:instrText xml:space="preserve"> INCLUDEPICTURE  "http://www.ncbi.nlm.nih.gov/pmc/articles/PMC3271790/bin/nihms-345440-f0001.jpg" \* MERGEFORMATINET </w:instrText>
      </w:r>
      <w:r w:rsidR="00964E8F">
        <w:rPr>
          <w:rFonts w:ascii="Arial" w:hAnsi="Arial" w:cs="Arial"/>
          <w:sz w:val="20"/>
          <w:szCs w:val="20"/>
          <w:lang w:val="en"/>
        </w:rPr>
        <w:fldChar w:fldCharType="separate"/>
      </w:r>
      <w:r w:rsidR="00BF1F0D">
        <w:rPr>
          <w:rFonts w:ascii="Arial" w:hAnsi="Arial" w:cs="Arial"/>
          <w:sz w:val="20"/>
          <w:szCs w:val="20"/>
          <w:lang w:val="en"/>
        </w:rPr>
        <w:fldChar w:fldCharType="begin"/>
      </w:r>
      <w:r w:rsidR="00BF1F0D">
        <w:rPr>
          <w:rFonts w:ascii="Arial" w:hAnsi="Arial" w:cs="Arial"/>
          <w:sz w:val="20"/>
          <w:szCs w:val="20"/>
          <w:lang w:val="en"/>
        </w:rPr>
        <w:instrText xml:space="preserve"> INCLUDEPICTURE  "http://www.ncbi.nlm.nih.gov/pmc/articles/PMC3271790/bin/nihms-345440-f0001.jpg" \* MERGEFORMATINET </w:instrText>
      </w:r>
      <w:r w:rsidR="00BF1F0D">
        <w:rPr>
          <w:rFonts w:ascii="Arial" w:hAnsi="Arial" w:cs="Arial"/>
          <w:sz w:val="20"/>
          <w:szCs w:val="20"/>
          <w:lang w:val="en"/>
        </w:rPr>
        <w:fldChar w:fldCharType="separate"/>
      </w:r>
      <w:r w:rsidR="00C06F90">
        <w:rPr>
          <w:rFonts w:ascii="Arial" w:hAnsi="Arial" w:cs="Arial"/>
          <w:sz w:val="20"/>
          <w:szCs w:val="20"/>
          <w:lang w:val="en"/>
        </w:rPr>
        <w:fldChar w:fldCharType="begin"/>
      </w:r>
      <w:r w:rsidR="00C06F90">
        <w:rPr>
          <w:rFonts w:ascii="Arial" w:hAnsi="Arial" w:cs="Arial"/>
          <w:sz w:val="20"/>
          <w:szCs w:val="20"/>
          <w:lang w:val="en"/>
        </w:rPr>
        <w:instrText xml:space="preserve"> </w:instrText>
      </w:r>
      <w:r w:rsidR="00C06F90">
        <w:rPr>
          <w:rFonts w:ascii="Arial" w:hAnsi="Arial" w:cs="Arial"/>
          <w:sz w:val="20"/>
          <w:szCs w:val="20"/>
          <w:lang w:val="en"/>
        </w:rPr>
        <w:instrText>INCLUDEPICTURE  "http</w:instrText>
      </w:r>
      <w:r w:rsidR="00C06F90">
        <w:rPr>
          <w:rFonts w:ascii="Arial" w:hAnsi="Arial" w:cs="Arial"/>
          <w:sz w:val="20"/>
          <w:szCs w:val="20"/>
          <w:lang w:val="en"/>
        </w:rPr>
        <w:instrText>://www.ncbi.nlm.nih.gov/pmc/articles/PMC3271790/bin/nihms-345440-f0001.jpg" \* MERGEFORMATINET</w:instrText>
      </w:r>
      <w:r w:rsidR="00C06F90">
        <w:rPr>
          <w:rFonts w:ascii="Arial" w:hAnsi="Arial" w:cs="Arial"/>
          <w:sz w:val="20"/>
          <w:szCs w:val="20"/>
          <w:lang w:val="en"/>
        </w:rPr>
        <w:instrText xml:space="preserve"> </w:instrText>
      </w:r>
      <w:r w:rsidR="00C06F90">
        <w:rPr>
          <w:rFonts w:ascii="Arial" w:hAnsi="Arial" w:cs="Arial"/>
          <w:sz w:val="20"/>
          <w:szCs w:val="20"/>
          <w:lang w:val="en"/>
        </w:rPr>
        <w:fldChar w:fldCharType="separate"/>
      </w:r>
      <w:r w:rsidR="00C06F90">
        <w:rPr>
          <w:rFonts w:ascii="Arial" w:hAnsi="Arial" w:cs="Arial"/>
          <w:sz w:val="20"/>
          <w:szCs w:val="20"/>
          <w:lang w:val="en"/>
        </w:rPr>
        <w:pict>
          <v:shape id="_x0000_i1043" type="#_x0000_t75" alt="An external file that holds a picture, illustration, etc.&#10;Object name is nihms-345440-f0001.jpg" style="width:450.15pt;height:255.1pt" o:button="t">
            <v:imagedata r:id="rId719" r:href="rId720"/>
          </v:shape>
        </w:pict>
      </w:r>
      <w:r w:rsidR="00C06F90">
        <w:rPr>
          <w:rFonts w:ascii="Arial" w:hAnsi="Arial" w:cs="Arial"/>
          <w:sz w:val="20"/>
          <w:szCs w:val="20"/>
          <w:lang w:val="en"/>
        </w:rPr>
        <w:fldChar w:fldCharType="end"/>
      </w:r>
      <w:r w:rsidR="00BF1F0D">
        <w:rPr>
          <w:rFonts w:ascii="Arial" w:hAnsi="Arial" w:cs="Arial"/>
          <w:sz w:val="20"/>
          <w:szCs w:val="20"/>
          <w:lang w:val="en"/>
        </w:rPr>
        <w:fldChar w:fldCharType="end"/>
      </w:r>
      <w:r w:rsidR="00964E8F">
        <w:rPr>
          <w:rFonts w:ascii="Arial" w:hAnsi="Arial" w:cs="Arial"/>
          <w:sz w:val="20"/>
          <w:szCs w:val="20"/>
          <w:lang w:val="en"/>
        </w:rPr>
        <w:fldChar w:fldCharType="end"/>
      </w:r>
      <w:r w:rsidR="008D048B">
        <w:rPr>
          <w:rFonts w:ascii="Arial" w:hAnsi="Arial" w:cs="Arial"/>
          <w:sz w:val="20"/>
          <w:szCs w:val="20"/>
          <w:lang w:val="en"/>
        </w:rPr>
        <w:fldChar w:fldCharType="end"/>
      </w:r>
      <w:r>
        <w:rPr>
          <w:rFonts w:ascii="Arial" w:hAnsi="Arial" w:cs="Arial"/>
          <w:sz w:val="20"/>
          <w:szCs w:val="20"/>
          <w:lang w:val="en"/>
        </w:rPr>
        <w:fldChar w:fldCharType="end"/>
      </w:r>
      <w:r w:rsidRPr="008C274B">
        <w:rPr>
          <w:rFonts w:ascii="Arial" w:hAnsi="Arial" w:cs="Arial"/>
          <w:sz w:val="20"/>
          <w:szCs w:val="20"/>
          <w:lang w:val="en"/>
        </w:rPr>
        <w:fldChar w:fldCharType="end"/>
      </w:r>
    </w:p>
    <w:p w:rsidR="0058331B" w:rsidRPr="00636D83" w:rsidRDefault="0058331B" w:rsidP="0058331B">
      <w:pPr>
        <w:ind w:left="720"/>
        <w:rPr>
          <w:rFonts w:ascii="Calibri" w:hAnsi="Calibri" w:cs="Arial"/>
          <w:sz w:val="6"/>
          <w:szCs w:val="6"/>
        </w:rPr>
      </w:pPr>
    </w:p>
    <w:p w:rsidR="0058331B" w:rsidRPr="00052CE3" w:rsidRDefault="0058331B" w:rsidP="0058331B">
      <w:pPr>
        <w:ind w:left="720"/>
        <w:jc w:val="center"/>
        <w:rPr>
          <w:rFonts w:ascii="Calibri" w:hAnsi="Calibri" w:cs="Arial"/>
          <w:sz w:val="22"/>
          <w:szCs w:val="22"/>
        </w:rPr>
      </w:pPr>
      <w:r w:rsidRPr="00052CE3">
        <w:rPr>
          <w:rFonts w:ascii="Calibri" w:hAnsi="Calibri" w:cs="Arial"/>
          <w:sz w:val="22"/>
          <w:szCs w:val="22"/>
        </w:rPr>
        <w:t>Isoforms of vitamin E</w:t>
      </w:r>
    </w:p>
    <w:p w:rsidR="0058331B" w:rsidRPr="00A12822" w:rsidRDefault="0058331B" w:rsidP="0058331B">
      <w:pPr>
        <w:ind w:left="720"/>
        <w:jc w:val="center"/>
        <w:rPr>
          <w:rFonts w:ascii="Calibri" w:hAnsi="Calibri" w:cs="Arial"/>
          <w:i/>
          <w:sz w:val="20"/>
          <w:szCs w:val="20"/>
        </w:rPr>
      </w:pPr>
      <w:r w:rsidRPr="00A12822">
        <w:rPr>
          <w:rFonts w:ascii="Calibri" w:hAnsi="Calibri" w:cs="Arial"/>
          <w:i/>
          <w:sz w:val="20"/>
          <w:szCs w:val="20"/>
        </w:rPr>
        <w:t>(</w:t>
      </w:r>
      <w:hyperlink r:id="rId721" w:history="1">
        <w:r w:rsidRPr="00A12822">
          <w:rPr>
            <w:rStyle w:val="Hyperlink"/>
            <w:rFonts w:ascii="Calibri" w:hAnsi="Calibri"/>
            <w:i/>
            <w:sz w:val="20"/>
            <w:szCs w:val="20"/>
          </w:rPr>
          <w:t>http://www.ncbi.nlm.nih.gov/pmc/articles/PMC3271790/</w:t>
        </w:r>
      </w:hyperlink>
      <w:r w:rsidRPr="00A12822">
        <w:rPr>
          <w:rFonts w:ascii="Calibri" w:hAnsi="Calibri" w:cs="Arial"/>
          <w:i/>
          <w:sz w:val="20"/>
          <w:szCs w:val="20"/>
        </w:rPr>
        <w:t>)</w:t>
      </w:r>
    </w:p>
    <w:p w:rsidR="0058331B" w:rsidRPr="008C274B" w:rsidRDefault="0058331B" w:rsidP="0058331B">
      <w:pPr>
        <w:rPr>
          <w:rFonts w:ascii="Arial" w:hAnsi="Arial" w:cs="Arial"/>
          <w:sz w:val="22"/>
          <w:szCs w:val="22"/>
        </w:rPr>
      </w:pPr>
    </w:p>
    <w:p w:rsidR="0058331B" w:rsidRPr="00F915D3" w:rsidRDefault="0058331B" w:rsidP="0058331B">
      <w:pPr>
        <w:rPr>
          <w:rFonts w:ascii="Arial" w:hAnsi="Arial" w:cs="Arial"/>
          <w:sz w:val="20"/>
          <w:szCs w:val="20"/>
        </w:rPr>
      </w:pPr>
      <w:r w:rsidRPr="008C274B">
        <w:rPr>
          <w:rFonts w:ascii="Arial" w:hAnsi="Arial" w:cs="Arial"/>
          <w:sz w:val="22"/>
          <w:szCs w:val="22"/>
        </w:rPr>
        <w:tab/>
        <w:t>The primary antioxidant function of α-tocopherol is breaking the chain reactions involved in lipid peroxidation. Excessive use of vitamin E supplements can interfere with vitamin K’s ability to clot blood and may lead to severe bleeding for anyone taking anticoagulant medication. In addition α-tocopherol prevents oxidation of low-density lipoproteins (LDLs). Oxidized LDLs are considered “bad cholesterol” because they collect on the walls of blood vessels</w:t>
      </w:r>
      <w:r>
        <w:rPr>
          <w:rFonts w:ascii="Arial" w:hAnsi="Arial" w:cs="Arial"/>
          <w:sz w:val="22"/>
          <w:szCs w:val="22"/>
        </w:rPr>
        <w:t>,</w:t>
      </w:r>
      <w:r w:rsidRPr="008C274B">
        <w:rPr>
          <w:rFonts w:ascii="Arial" w:hAnsi="Arial" w:cs="Arial"/>
          <w:sz w:val="22"/>
          <w:szCs w:val="22"/>
        </w:rPr>
        <w:t xml:space="preserve"> thus blocking blood flow and possibly causing heart attacks. </w:t>
      </w:r>
      <w:r w:rsidRPr="00F915D3">
        <w:rPr>
          <w:rFonts w:ascii="Arial" w:hAnsi="Arial" w:cs="Arial"/>
          <w:sz w:val="22"/>
          <w:szCs w:val="22"/>
        </w:rPr>
        <w:t>(</w:t>
      </w:r>
      <w:hyperlink r:id="rId722" w:history="1">
        <w:r w:rsidRPr="00F915D3">
          <w:rPr>
            <w:rStyle w:val="Hyperlink"/>
            <w:rFonts w:ascii="Arial" w:hAnsi="Arial" w:cs="Arial"/>
            <w:sz w:val="22"/>
            <w:szCs w:val="22"/>
          </w:rPr>
          <w:t>http://lpi.oregonstate.edu/mic/vitamins/vitamin-E</w:t>
        </w:r>
      </w:hyperlink>
      <w:r w:rsidRPr="00F915D3">
        <w:rPr>
          <w:rFonts w:ascii="Arial" w:hAnsi="Arial" w:cs="Arial"/>
          <w:sz w:val="22"/>
          <w:szCs w:val="22"/>
        </w:rPr>
        <w:t>)</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ab/>
        <w:t>In general, the human body uses both α-tocopherol and the tocotrienols. The diagram below illustrates the antioxidant activity of vitamin E. Note the interactions with vitamin C. The caption below the diagram explains the chain of redox reactions.</w:t>
      </w:r>
    </w:p>
    <w:p w:rsidR="0058331B" w:rsidRPr="005611B2" w:rsidRDefault="005611B2" w:rsidP="0058331B">
      <w:pPr>
        <w:rPr>
          <w:rFonts w:ascii="Calibri" w:hAnsi="Calibri" w:cs="Arial"/>
          <w:i/>
          <w:sz w:val="4"/>
          <w:szCs w:val="4"/>
          <w:lang w:val="en"/>
        </w:rPr>
      </w:pPr>
      <w:r w:rsidRPr="005611B2">
        <w:rPr>
          <w:rFonts w:ascii="Calibri" w:hAnsi="Calibri" w:cs="Arial"/>
          <w:i/>
          <w:noProof/>
          <w:sz w:val="20"/>
          <w:szCs w:val="20"/>
        </w:rPr>
        <w:lastRenderedPageBreak/>
        <w:drawing>
          <wp:anchor distT="0" distB="0" distL="114300" distR="114300" simplePos="0" relativeHeight="251969536" behindDoc="0" locked="0" layoutInCell="1" allowOverlap="1" wp14:anchorId="0E2E14D4" wp14:editId="18E1B321">
            <wp:simplePos x="0" y="0"/>
            <wp:positionH relativeFrom="column">
              <wp:posOffset>0</wp:posOffset>
            </wp:positionH>
            <wp:positionV relativeFrom="paragraph">
              <wp:posOffset>24765</wp:posOffset>
            </wp:positionV>
            <wp:extent cx="6111875" cy="4610100"/>
            <wp:effectExtent l="0" t="0" r="3175" b="0"/>
            <wp:wrapSquare wrapText="bothSides"/>
            <wp:docPr id="10" name="Picture 10" descr="Figure 2. Antioxidant Activity of Alpha-Tocopherol. The peroxidation of unsaturated lipids leads to the formation of lipid peroxyl radicals (ROO.) which easily diffuse in biological systems. Peroxyl radicals react 1000-times faster with alpha-tocopherol than with unsaturated lipids (RH). The hydroxyl group in the chromanol head of alpha-tocopherol can donate hydrogen to scavenge lipid peroxyl radicals which halts their propagation in membranes and circulating lipoproteins. The presence of other antioxidants, such as vitamin C (ascorbate), is required to regenerate the antioxidant capacity of alpha-tocopherol. GSH, oxidized glutathione; GSSH, reduced glutathione; NADP, nicotinamide adenine diphosphate; NADPH, reduced NADP; RH, unsaturated lipid; R., lipid (carbon-centered) radical; ROO., lipid peroxyl radical; ROOH, hydroperoxide; Vitamin E-OH, alpha-tocopherol (reduced form); Vitamin E-O., tocopheroxyl radical (oxidized form); Vitamin Cox, dehydroascorbate (oxidized vitamin C); Vitamin Cred, ascorbate (reduced vitamin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igure 2. Antioxidant Activity of Alpha-Tocopherol. The peroxidation of unsaturated lipids leads to the formation of lipid peroxyl radicals (ROO.) which easily diffuse in biological systems. Peroxyl radicals react 1000-times faster with alpha-tocopherol than with unsaturated lipids (RH). The hydroxyl group in the chromanol head of alpha-tocopherol can donate hydrogen to scavenge lipid peroxyl radicals which halts their propagation in membranes and circulating lipoproteins. The presence of other antioxidants, such as vitamin C (ascorbate), is required to regenerate the antioxidant capacity of alpha-tocopherol. GSH, oxidized glutathione; GSSH, reduced glutathione; NADP, nicotinamide adenine diphosphate; NADPH, reduced NADP; RH, unsaturated lipid; R., lipid (carbon-centered) radical; ROO., lipid peroxyl radical; ROOH, hydroperoxide; Vitamin E-OH, alpha-tocopherol (reduced form); Vitamin E-O., tocopheroxyl radical (oxidized form); Vitamin Cox, dehydroascorbate (oxidized vitamin C); Vitamin Cred, ascorbate (reduced vitamin C)."/>
                    <pic:cNvPicPr>
                      <a:picLocks noChangeAspect="1" noChangeArrowheads="1"/>
                    </pic:cNvPicPr>
                  </pic:nvPicPr>
                  <pic:blipFill>
                    <a:blip r:embed="rId723" r:link="rId724">
                      <a:extLst>
                        <a:ext uri="{28A0092B-C50C-407E-A947-70E740481C1C}">
                          <a14:useLocalDpi xmlns:a14="http://schemas.microsoft.com/office/drawing/2010/main" val="0"/>
                        </a:ext>
                      </a:extLst>
                    </a:blip>
                    <a:srcRect b="2040"/>
                    <a:stretch>
                      <a:fillRect/>
                    </a:stretch>
                  </pic:blipFill>
                  <pic:spPr bwMode="auto">
                    <a:xfrm>
                      <a:off x="0" y="0"/>
                      <a:ext cx="6111875" cy="4610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331B" w:rsidRPr="005C607D" w:rsidRDefault="0058331B" w:rsidP="0058331B">
      <w:pPr>
        <w:ind w:left="360"/>
        <w:jc w:val="center"/>
        <w:rPr>
          <w:rFonts w:ascii="Calibri" w:hAnsi="Calibri" w:cs="Arial"/>
          <w:i/>
          <w:sz w:val="20"/>
          <w:szCs w:val="20"/>
          <w:lang w:val="en"/>
        </w:rPr>
      </w:pPr>
      <w:r w:rsidRPr="005C607D">
        <w:rPr>
          <w:rFonts w:ascii="Calibri" w:hAnsi="Calibri" w:cs="Arial"/>
          <w:i/>
          <w:sz w:val="20"/>
          <w:szCs w:val="20"/>
          <w:lang w:val="en"/>
        </w:rPr>
        <w:t>(</w:t>
      </w:r>
      <w:hyperlink r:id="rId725" w:history="1">
        <w:r w:rsidRPr="005C607D">
          <w:rPr>
            <w:rStyle w:val="Hyperlink"/>
            <w:rFonts w:ascii="Calibri" w:hAnsi="Calibri"/>
            <w:i/>
            <w:sz w:val="20"/>
            <w:szCs w:val="20"/>
            <w:lang w:val="en"/>
          </w:rPr>
          <w:t>http://www.ncbi.nlm.nih.gov/pmc/articles/PMC3847730/</w:t>
        </w:r>
      </w:hyperlink>
      <w:r w:rsidRPr="005C607D">
        <w:rPr>
          <w:rFonts w:ascii="Calibri" w:hAnsi="Calibri" w:cs="Arial"/>
          <w:i/>
          <w:sz w:val="20"/>
          <w:szCs w:val="20"/>
          <w:lang w:val="en"/>
        </w:rPr>
        <w:t>)</w:t>
      </w:r>
    </w:p>
    <w:p w:rsidR="0058331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ab/>
        <w:t>The following table published by Harvard University lists fresh food sources and other pertinent information for the antioxidant vitamins A (beta-carotene), C and E. Note this table has been reduced to emphasize only the antioxidant vitamins. The URL (below the table) contains a complete list of other vitamins and dietary metals.</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Pr>
          <w:rFonts w:ascii="Arial" w:hAnsi="Arial" w:cs="Arial"/>
          <w:sz w:val="22"/>
          <w:szCs w:val="22"/>
        </w:rPr>
        <w:br w:type="page"/>
      </w:r>
    </w:p>
    <w:p w:rsidR="0058331B" w:rsidRPr="00BB2ABA" w:rsidRDefault="0058331B" w:rsidP="0058331B">
      <w:pPr>
        <w:rPr>
          <w:rFonts w:ascii="Arial" w:hAnsi="Arial" w:cs="Arial"/>
          <w:b/>
        </w:rPr>
      </w:pPr>
      <w:r w:rsidRPr="00BB2ABA">
        <w:rPr>
          <w:rFonts w:ascii="Arial" w:hAnsi="Arial" w:cs="Arial"/>
          <w:b/>
        </w:rPr>
        <w:lastRenderedPageBreak/>
        <w:t>Listing of Vitamins</w:t>
      </w:r>
    </w:p>
    <w:tbl>
      <w:tblPr>
        <w:tblW w:w="0" w:type="auto"/>
        <w:jc w:val="center"/>
        <w:tblBorders>
          <w:top w:val="single" w:sz="6" w:space="0" w:color="999999"/>
          <w:left w:val="single" w:sz="6" w:space="0" w:color="999999"/>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53"/>
        <w:gridCol w:w="2186"/>
        <w:gridCol w:w="1727"/>
        <w:gridCol w:w="1082"/>
        <w:gridCol w:w="1504"/>
        <w:gridCol w:w="1558"/>
      </w:tblGrid>
      <w:tr w:rsidR="0058331B" w:rsidRPr="00EE08C3" w:rsidTr="0058331B">
        <w:trPr>
          <w:jc w:val="center"/>
        </w:trPr>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Strong"/>
                <w:rFonts w:ascii="Arial" w:hAnsi="Arial" w:cs="Arial"/>
                <w:sz w:val="20"/>
                <w:szCs w:val="20"/>
              </w:rPr>
              <w:t>Vitamin (common names)</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Strong"/>
                <w:rFonts w:ascii="Arial" w:hAnsi="Arial" w:cs="Arial"/>
                <w:sz w:val="20"/>
                <w:szCs w:val="20"/>
              </w:rPr>
              <w:t>Benefits</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Strong"/>
                <w:rFonts w:ascii="Arial" w:hAnsi="Arial" w:cs="Arial"/>
                <w:sz w:val="20"/>
                <w:szCs w:val="20"/>
              </w:rPr>
              <w:t xml:space="preserve">Recommended amount (daily </w:t>
            </w:r>
            <w:r w:rsidRPr="00EE08C3">
              <w:rPr>
                <w:rStyle w:val="caps"/>
                <w:rFonts w:ascii="Arial" w:hAnsi="Arial" w:cs="Arial"/>
                <w:b/>
                <w:bCs/>
                <w:sz w:val="20"/>
                <w:szCs w:val="20"/>
              </w:rPr>
              <w:t>RDA</w:t>
            </w:r>
            <w:r w:rsidRPr="00EE08C3">
              <w:rPr>
                <w:rStyle w:val="Strong"/>
                <w:rFonts w:ascii="Arial" w:hAnsi="Arial" w:cs="Arial"/>
                <w:sz w:val="20"/>
                <w:szCs w:val="20"/>
              </w:rPr>
              <w:t xml:space="preserve">* or daily </w:t>
            </w:r>
            <w:r w:rsidRPr="00EE08C3">
              <w:rPr>
                <w:rStyle w:val="caps"/>
                <w:rFonts w:ascii="Arial" w:hAnsi="Arial" w:cs="Arial"/>
                <w:b/>
                <w:bCs/>
                <w:sz w:val="20"/>
                <w:szCs w:val="20"/>
              </w:rPr>
              <w:t>AI</w:t>
            </w:r>
            <w:r w:rsidRPr="00EE08C3">
              <w:rPr>
                <w:rStyle w:val="Strong"/>
                <w:rFonts w:ascii="Arial" w:hAnsi="Arial" w:cs="Arial"/>
                <w:sz w:val="20"/>
                <w:szCs w:val="20"/>
              </w:rPr>
              <w:t>**)</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Strong"/>
                <w:rFonts w:ascii="Arial" w:hAnsi="Arial" w:cs="Arial"/>
                <w:sz w:val="20"/>
                <w:szCs w:val="20"/>
              </w:rPr>
              <w:t>Upper limit (</w:t>
            </w:r>
            <w:r w:rsidRPr="00EE08C3">
              <w:rPr>
                <w:rStyle w:val="caps"/>
                <w:rFonts w:ascii="Arial" w:hAnsi="Arial" w:cs="Arial"/>
                <w:b/>
                <w:bCs/>
                <w:sz w:val="20"/>
                <w:szCs w:val="20"/>
              </w:rPr>
              <w:t>UL</w:t>
            </w:r>
            <w:r w:rsidRPr="00EE08C3">
              <w:rPr>
                <w:rStyle w:val="Strong"/>
                <w:rFonts w:ascii="Arial" w:hAnsi="Arial" w:cs="Arial"/>
                <w:sz w:val="20"/>
                <w:szCs w:val="20"/>
              </w:rPr>
              <w:t>) per day</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Strong"/>
                <w:rFonts w:ascii="Arial" w:hAnsi="Arial" w:cs="Arial"/>
                <w:sz w:val="20"/>
                <w:szCs w:val="20"/>
              </w:rPr>
              <w:t>Good food sources</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Strong"/>
                <w:rFonts w:ascii="Arial" w:hAnsi="Arial" w:cs="Arial"/>
                <w:sz w:val="20"/>
                <w:szCs w:val="20"/>
              </w:rPr>
              <w:t>Did you know?</w:t>
            </w:r>
          </w:p>
        </w:tc>
      </w:tr>
      <w:tr w:rsidR="0058331B" w:rsidRPr="00EE08C3" w:rsidTr="0058331B">
        <w:trPr>
          <w:trHeight w:val="4257"/>
          <w:jc w:val="center"/>
        </w:trPr>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caps"/>
                <w:rFonts w:ascii="Arial" w:hAnsi="Arial" w:cs="Arial"/>
                <w:b/>
                <w:bCs/>
                <w:sz w:val="20"/>
                <w:szCs w:val="20"/>
              </w:rPr>
              <w:t>VITAMIN</w:t>
            </w:r>
            <w:r w:rsidRPr="00EE08C3">
              <w:rPr>
                <w:rStyle w:val="Strong"/>
                <w:rFonts w:ascii="Arial" w:hAnsi="Arial" w:cs="Arial"/>
                <w:sz w:val="20"/>
                <w:szCs w:val="20"/>
              </w:rPr>
              <w:t xml:space="preserve"> A</w:t>
            </w:r>
            <w:r w:rsidRPr="00EE08C3">
              <w:rPr>
                <w:rFonts w:ascii="Arial" w:hAnsi="Arial" w:cs="Arial"/>
                <w:sz w:val="20"/>
                <w:szCs w:val="20"/>
              </w:rPr>
              <w:t xml:space="preserve"> (Retinol, retinal, and retinoic acid — three active forms of vitamin A in the body — are retinoids, “preformed” vitamin A. Beta carotene can easily be converted to vitamin A as needed.)</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Essential for vision Lycopene may lower prostate cancer risk. Keeps tissues and skin healthy. Plays an important role in bone growth. Diets rich in the carotenoids alpha carotene and lycopene seem to lower lung cancer risk. Carotenoids act as antioxidants. Foods rich in the carotenoids lutein and zeaxanthin may protect against cataracts</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 xml:space="preserve">M: 900 mcg (3,000 </w:t>
            </w:r>
            <w:r w:rsidRPr="00EE08C3">
              <w:rPr>
                <w:rStyle w:val="caps"/>
                <w:rFonts w:ascii="Arial" w:hAnsi="Arial" w:cs="Arial"/>
                <w:sz w:val="20"/>
                <w:szCs w:val="20"/>
              </w:rPr>
              <w:t>IU</w:t>
            </w:r>
            <w:r w:rsidRPr="00EE08C3">
              <w:rPr>
                <w:rFonts w:ascii="Arial" w:hAnsi="Arial" w:cs="Arial"/>
                <w:sz w:val="20"/>
                <w:szCs w:val="20"/>
              </w:rPr>
              <w:t>),</w:t>
            </w:r>
            <w:r w:rsidRPr="00EE08C3">
              <w:rPr>
                <w:rFonts w:ascii="Arial" w:hAnsi="Arial" w:cs="Arial"/>
                <w:sz w:val="20"/>
                <w:szCs w:val="20"/>
              </w:rPr>
              <w:br/>
              <w:t xml:space="preserve">W: 700 mcg (2,333 </w:t>
            </w:r>
            <w:r w:rsidRPr="00EE08C3">
              <w:rPr>
                <w:rStyle w:val="caps"/>
                <w:rFonts w:ascii="Arial" w:hAnsi="Arial" w:cs="Arial"/>
                <w:sz w:val="20"/>
                <w:szCs w:val="20"/>
              </w:rPr>
              <w:t>IU</w:t>
            </w:r>
            <w:r w:rsidRPr="00EE08C3">
              <w:rPr>
                <w:rFonts w:ascii="Arial" w:hAnsi="Arial" w:cs="Arial"/>
                <w:sz w:val="20"/>
                <w:szCs w:val="20"/>
              </w:rPr>
              <w:t>)</w:t>
            </w:r>
            <w:r w:rsidRPr="00EE08C3">
              <w:rPr>
                <w:rFonts w:ascii="Arial" w:hAnsi="Arial" w:cs="Arial"/>
                <w:sz w:val="20"/>
                <w:szCs w:val="20"/>
              </w:rPr>
              <w:br/>
              <w:t>Some supplements report vitamin A in international units (</w:t>
            </w:r>
            <w:r w:rsidRPr="00EE08C3">
              <w:rPr>
                <w:rStyle w:val="caps"/>
                <w:rFonts w:ascii="Arial" w:hAnsi="Arial" w:cs="Arial"/>
                <w:sz w:val="20"/>
                <w:szCs w:val="20"/>
              </w:rPr>
              <w:t>IU</w:t>
            </w:r>
            <w:r w:rsidRPr="00EE08C3">
              <w:rPr>
                <w:rFonts w:ascii="Arial" w:hAnsi="Arial" w:cs="Arial"/>
                <w:sz w:val="20"/>
                <w:szCs w:val="20"/>
              </w:rPr>
              <w:t>’s).</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 xml:space="preserve">3,000 mcg (about 10,000 </w:t>
            </w:r>
            <w:r w:rsidRPr="00EE08C3">
              <w:rPr>
                <w:rStyle w:val="caps"/>
                <w:rFonts w:ascii="Arial" w:hAnsi="Arial" w:cs="Arial"/>
                <w:sz w:val="20"/>
                <w:szCs w:val="20"/>
              </w:rPr>
              <w:t>IU</w:t>
            </w:r>
            <w:r w:rsidRPr="00EE08C3">
              <w:rPr>
                <w:rFonts w:ascii="Arial" w:hAnsi="Arial" w:cs="Arial"/>
                <w:sz w:val="20"/>
                <w:szCs w:val="20"/>
              </w:rPr>
              <w:t>)</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Strong"/>
                <w:rFonts w:ascii="Arial" w:hAnsi="Arial" w:cs="Arial"/>
                <w:sz w:val="20"/>
                <w:szCs w:val="20"/>
              </w:rPr>
              <w:t>Sources of retinoids:</w:t>
            </w:r>
            <w:r w:rsidRPr="00EE08C3">
              <w:rPr>
                <w:rFonts w:ascii="Arial" w:hAnsi="Arial" w:cs="Arial"/>
                <w:sz w:val="20"/>
                <w:szCs w:val="20"/>
              </w:rPr>
              <w:t xml:space="preserve"> beef, liver, eggs, shrimp, fish, fortified milk, cheddar cheese, Swiss cheese</w:t>
            </w:r>
            <w:r w:rsidRPr="00EE08C3">
              <w:rPr>
                <w:rFonts w:ascii="Arial" w:hAnsi="Arial" w:cs="Arial"/>
                <w:sz w:val="20"/>
                <w:szCs w:val="20"/>
              </w:rPr>
              <w:br/>
            </w:r>
            <w:r w:rsidRPr="00EE08C3">
              <w:rPr>
                <w:rFonts w:ascii="Arial" w:hAnsi="Arial" w:cs="Arial"/>
                <w:sz w:val="20"/>
                <w:szCs w:val="20"/>
              </w:rPr>
              <w:br/>
            </w:r>
            <w:r w:rsidRPr="00EE08C3">
              <w:rPr>
                <w:rStyle w:val="Strong"/>
                <w:rFonts w:ascii="Arial" w:hAnsi="Arial" w:cs="Arial"/>
                <w:sz w:val="20"/>
                <w:szCs w:val="20"/>
              </w:rPr>
              <w:t>Sources of beta carotene:</w:t>
            </w:r>
            <w:r w:rsidRPr="00EE08C3">
              <w:rPr>
                <w:rFonts w:ascii="Arial" w:hAnsi="Arial" w:cs="Arial"/>
                <w:sz w:val="20"/>
                <w:szCs w:val="20"/>
              </w:rPr>
              <w:t xml:space="preserve"> sweet potatoes, carrots, pumpkins, squash, spinach, mangoes, turnip greens</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 xml:space="preserve">Many people get too much preformed vitamin A from food and </w:t>
            </w:r>
            <w:r w:rsidR="00EB5A27" w:rsidRPr="00EE08C3">
              <w:rPr>
                <w:rFonts w:ascii="Arial" w:hAnsi="Arial" w:cs="Arial"/>
                <w:sz w:val="20"/>
                <w:szCs w:val="20"/>
              </w:rPr>
              <w:t>supplements. Large</w:t>
            </w:r>
            <w:r w:rsidRPr="00EE08C3">
              <w:rPr>
                <w:rFonts w:ascii="Arial" w:hAnsi="Arial" w:cs="Arial"/>
                <w:sz w:val="20"/>
                <w:szCs w:val="20"/>
              </w:rPr>
              <w:t xml:space="preserve"> amounts of supplemental vitamin A (but not beta carotene) can be harmful to bones.</w:t>
            </w:r>
          </w:p>
        </w:tc>
      </w:tr>
      <w:tr w:rsidR="0058331B" w:rsidRPr="00EE08C3" w:rsidTr="0058331B">
        <w:trPr>
          <w:jc w:val="center"/>
        </w:trPr>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caps"/>
                <w:rFonts w:ascii="Arial" w:hAnsi="Arial" w:cs="Arial"/>
                <w:b/>
                <w:bCs/>
                <w:sz w:val="20"/>
                <w:szCs w:val="20"/>
              </w:rPr>
              <w:t>VITAMIN</w:t>
            </w:r>
            <w:r w:rsidRPr="00EE08C3">
              <w:rPr>
                <w:rStyle w:val="Strong"/>
                <w:rFonts w:ascii="Arial" w:hAnsi="Arial" w:cs="Arial"/>
                <w:sz w:val="20"/>
                <w:szCs w:val="20"/>
              </w:rPr>
              <w:t xml:space="preserve"> C</w:t>
            </w:r>
            <w:r w:rsidRPr="00EE08C3">
              <w:rPr>
                <w:rFonts w:ascii="Arial" w:hAnsi="Arial" w:cs="Arial"/>
                <w:sz w:val="20"/>
                <w:szCs w:val="20"/>
              </w:rPr>
              <w:t xml:space="preserve"> (ascorbic acid)</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Foods rich in vitamin C may lower the risk for some cancers, including those of the mouth, esophagus, stomach, and breast. Long-term use of supplemental vitamin C may protect against cataracts. Helps make collagen, a connective tissue that knits together wounds and supports blood vessel walls. Helps make the neurotransmitters serotonin and norepinephrine Acts as an antioxidant, neutralizing unstable molecules that can damage cells. Bolsters the immune system</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 xml:space="preserve">M: 90 mg, W: 75 mg </w:t>
            </w:r>
            <w:r w:rsidRPr="00EE08C3">
              <w:rPr>
                <w:rStyle w:val="Strong"/>
                <w:rFonts w:ascii="Arial" w:hAnsi="Arial" w:cs="Arial"/>
                <w:sz w:val="20"/>
                <w:szCs w:val="20"/>
              </w:rPr>
              <w:t xml:space="preserve">Smokers: </w:t>
            </w:r>
            <w:r w:rsidRPr="00EE08C3">
              <w:rPr>
                <w:rFonts w:ascii="Arial" w:hAnsi="Arial" w:cs="Arial"/>
                <w:sz w:val="20"/>
                <w:szCs w:val="20"/>
              </w:rPr>
              <w:t>Add 35 mg</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2,000 mg</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Fruits and fruit juices (especially citrus), potatoes, broccoli, bell peppers, spinach, strawberries, tomatoes, Brussels sprouts</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Evidence that vitamin C helps reduce colds has not been convincing.</w:t>
            </w:r>
          </w:p>
        </w:tc>
      </w:tr>
      <w:tr w:rsidR="0058331B" w:rsidRPr="00EE08C3" w:rsidTr="0058331B">
        <w:trPr>
          <w:jc w:val="center"/>
        </w:trPr>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Style w:val="caps"/>
                <w:rFonts w:ascii="Arial" w:hAnsi="Arial" w:cs="Arial"/>
                <w:b/>
                <w:bCs/>
                <w:sz w:val="20"/>
                <w:szCs w:val="20"/>
              </w:rPr>
              <w:t>VITAMIN</w:t>
            </w:r>
            <w:r w:rsidRPr="00EE08C3">
              <w:rPr>
                <w:rStyle w:val="Strong"/>
                <w:rFonts w:ascii="Arial" w:hAnsi="Arial" w:cs="Arial"/>
                <w:sz w:val="20"/>
                <w:szCs w:val="20"/>
              </w:rPr>
              <w:t xml:space="preserve"> E </w:t>
            </w:r>
            <w:r w:rsidRPr="00EE08C3">
              <w:rPr>
                <w:rFonts w:ascii="Arial" w:hAnsi="Arial" w:cs="Arial"/>
                <w:sz w:val="20"/>
                <w:szCs w:val="20"/>
              </w:rPr>
              <w:t>(alpha-tocopherol)</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t xml:space="preserve">Acts as an antioxidant, neutralizing unstable molecules that can damage cells. Protects vitamin A and certain </w:t>
            </w:r>
            <w:r w:rsidRPr="00EE08C3">
              <w:rPr>
                <w:rFonts w:ascii="Arial" w:hAnsi="Arial" w:cs="Arial"/>
                <w:sz w:val="20"/>
                <w:szCs w:val="20"/>
              </w:rPr>
              <w:lastRenderedPageBreak/>
              <w:t>lipids from damage. Diets rich in vitamin E may help prevent Alzheimer’s disease. Supplements may protect against prostate cancer</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lastRenderedPageBreak/>
              <w:t xml:space="preserve">M: 15 mg, W: 15 mg (15 mg equals about 22 </w:t>
            </w:r>
            <w:r w:rsidRPr="00EE08C3">
              <w:rPr>
                <w:rStyle w:val="caps"/>
                <w:rFonts w:ascii="Arial" w:hAnsi="Arial" w:cs="Arial"/>
                <w:sz w:val="20"/>
                <w:szCs w:val="20"/>
              </w:rPr>
              <w:t>IU</w:t>
            </w:r>
            <w:r w:rsidRPr="00EE08C3">
              <w:rPr>
                <w:rFonts w:ascii="Arial" w:hAnsi="Arial" w:cs="Arial"/>
                <w:sz w:val="20"/>
                <w:szCs w:val="20"/>
              </w:rPr>
              <w:t xml:space="preserve"> from natural sources of </w:t>
            </w:r>
            <w:r w:rsidRPr="00EE08C3">
              <w:rPr>
                <w:rFonts w:ascii="Arial" w:hAnsi="Arial" w:cs="Arial"/>
                <w:sz w:val="20"/>
                <w:szCs w:val="20"/>
              </w:rPr>
              <w:lastRenderedPageBreak/>
              <w:t xml:space="preserve">vitamin E and 33 </w:t>
            </w:r>
            <w:r w:rsidRPr="00EE08C3">
              <w:rPr>
                <w:rStyle w:val="caps"/>
                <w:rFonts w:ascii="Arial" w:hAnsi="Arial" w:cs="Arial"/>
                <w:sz w:val="20"/>
                <w:szCs w:val="20"/>
              </w:rPr>
              <w:t>IU</w:t>
            </w:r>
            <w:r w:rsidRPr="00EE08C3">
              <w:rPr>
                <w:rFonts w:ascii="Arial" w:hAnsi="Arial" w:cs="Arial"/>
                <w:sz w:val="20"/>
                <w:szCs w:val="20"/>
              </w:rPr>
              <w:t xml:space="preserve"> from synthetic vitamin E)</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lastRenderedPageBreak/>
              <w:t xml:space="preserve">1,000 mg (nearly 1,500 </w:t>
            </w:r>
            <w:r w:rsidRPr="00EE08C3">
              <w:rPr>
                <w:rStyle w:val="caps"/>
                <w:rFonts w:ascii="Arial" w:hAnsi="Arial" w:cs="Arial"/>
                <w:sz w:val="20"/>
                <w:szCs w:val="20"/>
              </w:rPr>
              <w:t>IU</w:t>
            </w:r>
            <w:r w:rsidRPr="00EE08C3">
              <w:rPr>
                <w:rFonts w:ascii="Arial" w:hAnsi="Arial" w:cs="Arial"/>
                <w:sz w:val="20"/>
                <w:szCs w:val="20"/>
              </w:rPr>
              <w:t xml:space="preserve"> natural vitamin E; </w:t>
            </w:r>
            <w:r w:rsidRPr="00EE08C3">
              <w:rPr>
                <w:rFonts w:ascii="Arial" w:hAnsi="Arial" w:cs="Arial"/>
                <w:sz w:val="20"/>
                <w:szCs w:val="20"/>
              </w:rPr>
              <w:lastRenderedPageBreak/>
              <w:t xml:space="preserve">2,200 </w:t>
            </w:r>
            <w:r w:rsidRPr="00EE08C3">
              <w:rPr>
                <w:rStyle w:val="caps"/>
                <w:rFonts w:ascii="Arial" w:hAnsi="Arial" w:cs="Arial"/>
                <w:sz w:val="20"/>
                <w:szCs w:val="20"/>
              </w:rPr>
              <w:t>IU</w:t>
            </w:r>
            <w:r w:rsidRPr="00EE08C3">
              <w:rPr>
                <w:rFonts w:ascii="Arial" w:hAnsi="Arial" w:cs="Arial"/>
                <w:sz w:val="20"/>
                <w:szCs w:val="20"/>
              </w:rPr>
              <w:t xml:space="preserve"> synthetic)</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lastRenderedPageBreak/>
              <w:t xml:space="preserve">Wide variety of foods, including vegetable oils, salad </w:t>
            </w:r>
            <w:r w:rsidRPr="00EE08C3">
              <w:rPr>
                <w:rFonts w:ascii="Arial" w:hAnsi="Arial" w:cs="Arial"/>
                <w:sz w:val="20"/>
                <w:szCs w:val="20"/>
              </w:rPr>
              <w:lastRenderedPageBreak/>
              <w:t>dressings and margarines made with vegetable oils, wheat germ, leafy green vegetables, whole grains, nuts</w:t>
            </w:r>
          </w:p>
        </w:tc>
        <w:tc>
          <w:tcPr>
            <w:tcW w:w="0" w:type="auto"/>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lastRenderedPageBreak/>
              <w:t xml:space="preserve">Vitamin E does not prevent wrinkles or slow other aging </w:t>
            </w:r>
            <w:r w:rsidRPr="00EE08C3">
              <w:rPr>
                <w:rFonts w:ascii="Arial" w:hAnsi="Arial" w:cs="Arial"/>
                <w:sz w:val="20"/>
                <w:szCs w:val="20"/>
              </w:rPr>
              <w:lastRenderedPageBreak/>
              <w:t>processes.</w:t>
            </w:r>
          </w:p>
        </w:tc>
      </w:tr>
      <w:tr w:rsidR="0058331B" w:rsidRPr="00EE08C3" w:rsidTr="0058331B">
        <w:trPr>
          <w:jc w:val="center"/>
        </w:trPr>
        <w:tc>
          <w:tcPr>
            <w:tcW w:w="0" w:type="auto"/>
            <w:gridSpan w:val="6"/>
            <w:tcBorders>
              <w:top w:val="outset" w:sz="6" w:space="0" w:color="auto"/>
              <w:left w:val="outset" w:sz="6" w:space="0" w:color="auto"/>
              <w:bottom w:val="single" w:sz="6" w:space="0" w:color="999999"/>
              <w:right w:val="single" w:sz="6" w:space="0" w:color="999999"/>
            </w:tcBorders>
            <w:tcMar>
              <w:top w:w="75" w:type="dxa"/>
              <w:left w:w="75" w:type="dxa"/>
              <w:bottom w:w="75" w:type="dxa"/>
              <w:right w:w="75" w:type="dxa"/>
            </w:tcMar>
            <w:hideMark/>
          </w:tcPr>
          <w:p w:rsidR="0058331B" w:rsidRPr="00EE08C3" w:rsidRDefault="0058331B" w:rsidP="0058331B">
            <w:pPr>
              <w:rPr>
                <w:rFonts w:ascii="Arial" w:hAnsi="Arial" w:cs="Arial"/>
                <w:sz w:val="20"/>
                <w:szCs w:val="20"/>
              </w:rPr>
            </w:pPr>
            <w:r w:rsidRPr="00EE08C3">
              <w:rPr>
                <w:rFonts w:ascii="Arial" w:hAnsi="Arial" w:cs="Arial"/>
                <w:sz w:val="20"/>
                <w:szCs w:val="20"/>
              </w:rPr>
              <w:lastRenderedPageBreak/>
              <w:t>*Recommended dietary allowance **Adequate intake</w:t>
            </w:r>
          </w:p>
        </w:tc>
      </w:tr>
    </w:tbl>
    <w:p w:rsidR="0058331B" w:rsidRPr="008C274B" w:rsidRDefault="0058331B" w:rsidP="0058331B">
      <w:pPr>
        <w:pStyle w:val="NormalWeb"/>
        <w:spacing w:before="60" w:beforeAutospacing="0" w:after="0" w:afterAutospacing="0"/>
        <w:jc w:val="center"/>
        <w:rPr>
          <w:rFonts w:ascii="Calibri" w:hAnsi="Calibri" w:cs="Arial"/>
          <w:sz w:val="20"/>
          <w:szCs w:val="20"/>
        </w:rPr>
      </w:pPr>
      <w:r w:rsidRPr="008C274B">
        <w:rPr>
          <w:rFonts w:ascii="Calibri" w:hAnsi="Calibri" w:cs="Arial"/>
          <w:sz w:val="20"/>
          <w:szCs w:val="20"/>
        </w:rPr>
        <w:t xml:space="preserve">June 9, 2009 </w:t>
      </w:r>
      <w:r w:rsidRPr="003E4AB8">
        <w:rPr>
          <w:rFonts w:ascii="Calibri" w:hAnsi="Calibri" w:cs="Arial"/>
          <w:i/>
          <w:sz w:val="20"/>
          <w:szCs w:val="20"/>
        </w:rPr>
        <w:t>(</w:t>
      </w:r>
      <w:hyperlink r:id="rId726" w:history="1">
        <w:r w:rsidRPr="003E4AB8">
          <w:rPr>
            <w:rStyle w:val="Hyperlink"/>
            <w:rFonts w:ascii="Calibri" w:hAnsi="Calibri"/>
            <w:i/>
            <w:sz w:val="20"/>
            <w:szCs w:val="20"/>
          </w:rPr>
          <w:t>http://www.health.harvard.edu/staying-healthy/listing_of_vitamins</w:t>
        </w:r>
      </w:hyperlink>
      <w:r w:rsidRPr="003E4AB8">
        <w:rPr>
          <w:rFonts w:ascii="Calibri" w:hAnsi="Calibri" w:cs="Arial"/>
          <w:i/>
          <w:sz w:val="20"/>
          <w:szCs w:val="20"/>
        </w:rPr>
        <w:t>)</w:t>
      </w:r>
    </w:p>
    <w:p w:rsidR="0058331B" w:rsidRPr="003E4AB8" w:rsidRDefault="0058331B" w:rsidP="0058331B">
      <w:pPr>
        <w:pStyle w:val="NormalWeb"/>
        <w:spacing w:before="0" w:beforeAutospacing="0" w:after="0" w:afterAutospacing="0"/>
        <w:rPr>
          <w:rFonts w:ascii="Arial" w:hAnsi="Arial" w:cs="Arial"/>
          <w:sz w:val="22"/>
          <w:szCs w:val="22"/>
        </w:rPr>
      </w:pPr>
    </w:p>
    <w:p w:rsidR="0058331B" w:rsidRPr="008C274B" w:rsidRDefault="0058331B" w:rsidP="0058331B">
      <w:pPr>
        <w:pStyle w:val="NormalWeb"/>
        <w:spacing w:before="0" w:beforeAutospacing="0" w:after="0" w:afterAutospacing="0"/>
        <w:rPr>
          <w:rFonts w:ascii="Arial" w:hAnsi="Arial" w:cs="Arial"/>
          <w:b/>
        </w:rPr>
      </w:pPr>
      <w:r w:rsidRPr="008C274B">
        <w:rPr>
          <w:rFonts w:ascii="Arial" w:hAnsi="Arial" w:cs="Arial"/>
          <w:b/>
        </w:rPr>
        <w:t>More on the chemistry of antioxidants</w:t>
      </w:r>
      <w:r>
        <w:rPr>
          <w:rFonts w:ascii="Arial" w:hAnsi="Arial" w:cs="Arial"/>
          <w:b/>
        </w:rPr>
        <w:t>—</w:t>
      </w:r>
      <w:r w:rsidRPr="008C274B">
        <w:rPr>
          <w:rFonts w:ascii="Arial" w:hAnsi="Arial" w:cs="Arial"/>
          <w:b/>
        </w:rPr>
        <w:t>enzymes</w:t>
      </w:r>
    </w:p>
    <w:p w:rsidR="0058331B" w:rsidRPr="008C274B" w:rsidRDefault="0058331B" w:rsidP="0058331B">
      <w:pPr>
        <w:pStyle w:val="NormalWeb"/>
        <w:spacing w:before="0" w:beforeAutospacing="0" w:after="0" w:afterAutospacing="0"/>
        <w:rPr>
          <w:rFonts w:ascii="Arial" w:hAnsi="Arial" w:cs="Arial"/>
          <w:sz w:val="22"/>
          <w:szCs w:val="22"/>
        </w:rPr>
      </w:pPr>
    </w:p>
    <w:p w:rsidR="0058331B" w:rsidRPr="008C274B" w:rsidRDefault="0058331B" w:rsidP="0058331B">
      <w:pPr>
        <w:pStyle w:val="NormalWeb"/>
        <w:spacing w:before="0" w:beforeAutospacing="0" w:after="0" w:afterAutospacing="0"/>
        <w:rPr>
          <w:rFonts w:ascii="Arial" w:hAnsi="Arial" w:cs="Arial"/>
          <w:sz w:val="22"/>
          <w:szCs w:val="22"/>
        </w:rPr>
      </w:pPr>
      <w:r w:rsidRPr="008C274B">
        <w:rPr>
          <w:rFonts w:ascii="Arial" w:hAnsi="Arial" w:cs="Arial"/>
          <w:sz w:val="22"/>
          <w:szCs w:val="22"/>
        </w:rPr>
        <w:tab/>
        <w:t>When enzymes function as antioxidants, they work differently from the phytochemicals and vitamins described in the last two sections</w:t>
      </w:r>
      <w:r>
        <w:rPr>
          <w:rFonts w:ascii="Arial" w:hAnsi="Arial" w:cs="Arial"/>
          <w:sz w:val="22"/>
          <w:szCs w:val="22"/>
        </w:rPr>
        <w:t>, which</w:t>
      </w:r>
      <w:r w:rsidRPr="008C274B">
        <w:rPr>
          <w:rFonts w:ascii="Arial" w:hAnsi="Arial" w:cs="Arial"/>
          <w:sz w:val="22"/>
          <w:szCs w:val="22"/>
        </w:rPr>
        <w:t xml:space="preserve"> primarily interrupt electron transport chain reactions. Through a series of reactions, enzymes break down reactive species and remove them by chemically converting them into hydrogen peroxide and water.</w:t>
      </w:r>
    </w:p>
    <w:p w:rsidR="0058331B" w:rsidRPr="008C274B" w:rsidRDefault="0058331B" w:rsidP="0058331B">
      <w:pPr>
        <w:rPr>
          <w:rFonts w:ascii="Arial" w:hAnsi="Arial" w:cs="Arial"/>
          <w:sz w:val="22"/>
          <w:szCs w:val="22"/>
        </w:rPr>
      </w:pPr>
    </w:p>
    <w:p w:rsidR="0058331B" w:rsidRPr="003E4AB8" w:rsidRDefault="0058331B" w:rsidP="0058331B">
      <w:pPr>
        <w:rPr>
          <w:rFonts w:ascii="Arial" w:hAnsi="Arial" w:cs="Arial"/>
          <w:sz w:val="20"/>
          <w:szCs w:val="20"/>
        </w:rPr>
      </w:pPr>
      <w:r w:rsidRPr="008C274B">
        <w:rPr>
          <w:rFonts w:ascii="Arial" w:hAnsi="Arial" w:cs="Arial"/>
          <w:sz w:val="22"/>
          <w:szCs w:val="22"/>
        </w:rPr>
        <w:tab/>
        <w:t xml:space="preserve">Unlike vitamins that are ingested, antioxidant enzymes are synthesized by the body from proteins and trace amounts of minerals that are included in the diet. They cannot be purchased as supplements or acquired by eating certain foods. Enzymes inactivate ROS by converting them to hydrogen peroxide and then assisting </w:t>
      </w:r>
      <w:r>
        <w:rPr>
          <w:rFonts w:ascii="Arial" w:hAnsi="Arial" w:cs="Arial"/>
          <w:sz w:val="22"/>
          <w:szCs w:val="22"/>
        </w:rPr>
        <w:t>their</w:t>
      </w:r>
      <w:r w:rsidRPr="008C274B">
        <w:rPr>
          <w:rFonts w:ascii="Arial" w:hAnsi="Arial" w:cs="Arial"/>
          <w:sz w:val="22"/>
          <w:szCs w:val="22"/>
        </w:rPr>
        <w:t xml:space="preserve"> decomposition into water. Trace metal cofactors such as copper, selenium, zinc, manganese or iron help enzymes catalyze these chemical reactions.</w:t>
      </w:r>
    </w:p>
    <w:p w:rsidR="0058331B" w:rsidRPr="003E4AB8" w:rsidRDefault="0058331B" w:rsidP="0058331B">
      <w:pPr>
        <w:rPr>
          <w:rFonts w:ascii="Arial" w:hAnsi="Arial" w:cs="Arial"/>
          <w:sz w:val="20"/>
          <w:szCs w:val="20"/>
        </w:rPr>
      </w:pPr>
    </w:p>
    <w:p w:rsidR="0058331B" w:rsidRPr="008C274B" w:rsidRDefault="0058331B" w:rsidP="0058331B">
      <w:pPr>
        <w:shd w:val="clear" w:color="auto" w:fill="FFFFFF"/>
        <w:rPr>
          <w:rFonts w:ascii="Arial" w:hAnsi="Arial" w:cs="Arial"/>
          <w:sz w:val="22"/>
          <w:szCs w:val="22"/>
        </w:rPr>
      </w:pPr>
      <w:r w:rsidRPr="008C274B">
        <w:rPr>
          <w:rFonts w:ascii="Arial" w:hAnsi="Arial" w:cs="Arial"/>
          <w:sz w:val="20"/>
          <w:szCs w:val="20"/>
        </w:rPr>
        <w:tab/>
      </w:r>
      <w:r w:rsidRPr="008C274B">
        <w:rPr>
          <w:rFonts w:ascii="Arial" w:hAnsi="Arial" w:cs="Arial"/>
          <w:sz w:val="22"/>
          <w:szCs w:val="22"/>
        </w:rPr>
        <w:t>A chain of three primary reactions are involved in the destruction of ROS by antioxidant enzymes:</w:t>
      </w:r>
    </w:p>
    <w:p w:rsidR="0058331B" w:rsidRPr="00EE08C3" w:rsidRDefault="0058331B" w:rsidP="0058331B">
      <w:pPr>
        <w:shd w:val="clear" w:color="auto" w:fill="FFFFFF"/>
        <w:rPr>
          <w:rFonts w:ascii="Arial" w:hAnsi="Arial" w:cs="Arial"/>
          <w:sz w:val="22"/>
          <w:szCs w:val="22"/>
        </w:rPr>
      </w:pPr>
    </w:p>
    <w:p w:rsidR="0058331B" w:rsidRPr="00EE08C3" w:rsidRDefault="0058331B" w:rsidP="002B393E">
      <w:pPr>
        <w:numPr>
          <w:ilvl w:val="0"/>
          <w:numId w:val="79"/>
        </w:numPr>
        <w:shd w:val="clear" w:color="auto" w:fill="FFFFFF"/>
        <w:ind w:left="360"/>
        <w:rPr>
          <w:rFonts w:ascii="Arial" w:hAnsi="Arial" w:cs="Arial"/>
          <w:sz w:val="22"/>
          <w:szCs w:val="22"/>
        </w:rPr>
      </w:pPr>
      <w:r w:rsidRPr="00EE08C3">
        <w:rPr>
          <w:rStyle w:val="Strong"/>
          <w:rFonts w:ascii="Arial" w:hAnsi="Arial" w:cs="Arial"/>
          <w:b w:val="0"/>
          <w:sz w:val="22"/>
          <w:szCs w:val="22"/>
        </w:rPr>
        <w:t>Superoxide dismutase (SOD)</w:t>
      </w:r>
      <w:r w:rsidRPr="00EE08C3">
        <w:rPr>
          <w:rFonts w:ascii="Arial" w:hAnsi="Arial" w:cs="Arial"/>
          <w:sz w:val="22"/>
          <w:szCs w:val="22"/>
        </w:rPr>
        <w:t>: The enzyme SOD along with a metal cofactor reduces superoxide to prevent lipid peroxidation:</w:t>
      </w:r>
    </w:p>
    <w:p w:rsidR="0058331B" w:rsidRPr="00EE08C3" w:rsidRDefault="0058331B" w:rsidP="0058331B">
      <w:pPr>
        <w:shd w:val="clear" w:color="auto" w:fill="FFFFFF"/>
        <w:spacing w:before="60" w:after="60"/>
        <w:ind w:left="720"/>
        <w:rPr>
          <w:rFonts w:ascii="Arial" w:hAnsi="Arial" w:cs="Arial"/>
          <w:bCs/>
          <w:sz w:val="22"/>
          <w:szCs w:val="22"/>
        </w:rPr>
      </w:pPr>
      <w:r w:rsidRPr="00EE08C3">
        <w:rPr>
          <w:rFonts w:ascii="Arial" w:hAnsi="Arial" w:cs="Arial"/>
          <w:bCs/>
          <w:sz w:val="22"/>
          <w:szCs w:val="22"/>
        </w:rPr>
        <w:t>2 O</w:t>
      </w:r>
      <w:r w:rsidRPr="00EE08C3">
        <w:rPr>
          <w:rFonts w:ascii="Arial" w:hAnsi="Arial" w:cs="Arial"/>
          <w:bCs/>
          <w:sz w:val="22"/>
          <w:szCs w:val="22"/>
          <w:vertAlign w:val="subscript"/>
        </w:rPr>
        <w:t>2</w:t>
      </w:r>
      <w:r w:rsidRPr="00EE08C3">
        <w:rPr>
          <w:rFonts w:ascii="Arial" w:hAnsi="Arial" w:cs="Arial"/>
          <w:bCs/>
          <w:sz w:val="22"/>
          <w:szCs w:val="22"/>
          <w:vertAlign w:val="superscript"/>
        </w:rPr>
        <w:t>–</w:t>
      </w:r>
      <w:r w:rsidRPr="00EE08C3">
        <w:rPr>
          <w:rFonts w:ascii="Arial" w:hAnsi="Arial" w:cs="Arial"/>
          <w:bCs/>
          <w:sz w:val="22"/>
          <w:szCs w:val="22"/>
        </w:rPr>
        <w:t xml:space="preserve">  +  2 H  →  H</w:t>
      </w:r>
      <w:r w:rsidRPr="00EE08C3">
        <w:rPr>
          <w:rFonts w:ascii="Arial" w:hAnsi="Arial" w:cs="Arial"/>
          <w:bCs/>
          <w:sz w:val="22"/>
          <w:szCs w:val="22"/>
          <w:vertAlign w:val="subscript"/>
        </w:rPr>
        <w:t>2</w:t>
      </w:r>
      <w:r w:rsidRPr="00EE08C3">
        <w:rPr>
          <w:rFonts w:ascii="Arial" w:hAnsi="Arial" w:cs="Arial"/>
          <w:bCs/>
          <w:sz w:val="22"/>
          <w:szCs w:val="22"/>
        </w:rPr>
        <w:t>O</w:t>
      </w:r>
      <w:r w:rsidRPr="00EE08C3">
        <w:rPr>
          <w:rFonts w:ascii="Arial" w:hAnsi="Arial" w:cs="Arial"/>
          <w:bCs/>
          <w:sz w:val="22"/>
          <w:szCs w:val="22"/>
          <w:vertAlign w:val="subscript"/>
        </w:rPr>
        <w:t>2</w:t>
      </w:r>
      <w:r w:rsidRPr="00EE08C3">
        <w:rPr>
          <w:rFonts w:ascii="Arial" w:hAnsi="Arial" w:cs="Arial"/>
          <w:bCs/>
          <w:sz w:val="22"/>
          <w:szCs w:val="22"/>
        </w:rPr>
        <w:t xml:space="preserve">  +  O</w:t>
      </w:r>
      <w:r w:rsidRPr="00EE08C3">
        <w:rPr>
          <w:rFonts w:ascii="Arial" w:hAnsi="Arial" w:cs="Arial"/>
          <w:bCs/>
          <w:sz w:val="22"/>
          <w:szCs w:val="22"/>
          <w:vertAlign w:val="subscript"/>
        </w:rPr>
        <w:t>2</w:t>
      </w:r>
    </w:p>
    <w:p w:rsidR="0058331B" w:rsidRPr="00EE08C3" w:rsidRDefault="0058331B" w:rsidP="002B393E">
      <w:pPr>
        <w:numPr>
          <w:ilvl w:val="0"/>
          <w:numId w:val="79"/>
        </w:numPr>
        <w:shd w:val="clear" w:color="auto" w:fill="FFFFFF"/>
        <w:ind w:left="360"/>
        <w:rPr>
          <w:rFonts w:ascii="Arial" w:hAnsi="Arial" w:cs="Arial"/>
          <w:sz w:val="22"/>
          <w:szCs w:val="22"/>
        </w:rPr>
      </w:pPr>
      <w:r w:rsidRPr="00EE08C3">
        <w:rPr>
          <w:rStyle w:val="Strong"/>
          <w:rFonts w:ascii="Arial" w:hAnsi="Arial" w:cs="Arial"/>
          <w:b w:val="0"/>
          <w:sz w:val="22"/>
          <w:szCs w:val="22"/>
        </w:rPr>
        <w:t>Catalase (CAT): The catalase enzyme and cofactors iron and manganese accelerate the decomposition of</w:t>
      </w:r>
      <w:r w:rsidRPr="00EE08C3">
        <w:rPr>
          <w:rFonts w:ascii="Arial" w:hAnsi="Arial" w:cs="Arial"/>
          <w:sz w:val="22"/>
          <w:szCs w:val="22"/>
        </w:rPr>
        <w:t xml:space="preserve"> hydrogen peroxide to water and oxygen:</w:t>
      </w:r>
    </w:p>
    <w:p w:rsidR="0058331B" w:rsidRPr="00EE08C3" w:rsidRDefault="0058331B" w:rsidP="0058331B">
      <w:pPr>
        <w:shd w:val="clear" w:color="auto" w:fill="FFFFFF"/>
        <w:spacing w:before="60" w:after="60"/>
        <w:ind w:left="720"/>
        <w:rPr>
          <w:rFonts w:ascii="Arial" w:hAnsi="Arial" w:cs="Arial"/>
          <w:sz w:val="22"/>
          <w:szCs w:val="22"/>
        </w:rPr>
      </w:pPr>
      <w:r w:rsidRPr="00EE08C3">
        <w:rPr>
          <w:rFonts w:ascii="Arial" w:hAnsi="Arial" w:cs="Arial"/>
          <w:bCs/>
          <w:sz w:val="22"/>
          <w:szCs w:val="22"/>
        </w:rPr>
        <w:t>2H</w:t>
      </w:r>
      <w:r w:rsidRPr="00EE08C3">
        <w:rPr>
          <w:rFonts w:ascii="Arial" w:hAnsi="Arial" w:cs="Arial"/>
          <w:bCs/>
          <w:sz w:val="22"/>
          <w:szCs w:val="22"/>
          <w:vertAlign w:val="subscript"/>
        </w:rPr>
        <w:t>2</w:t>
      </w:r>
      <w:r w:rsidRPr="00EE08C3">
        <w:rPr>
          <w:rFonts w:ascii="Arial" w:hAnsi="Arial" w:cs="Arial"/>
          <w:bCs/>
          <w:sz w:val="22"/>
          <w:szCs w:val="22"/>
        </w:rPr>
        <w:t>O</w:t>
      </w:r>
      <w:r w:rsidRPr="00EE08C3">
        <w:rPr>
          <w:rFonts w:ascii="Arial" w:hAnsi="Arial" w:cs="Arial"/>
          <w:bCs/>
          <w:sz w:val="22"/>
          <w:szCs w:val="22"/>
          <w:vertAlign w:val="subscript"/>
        </w:rPr>
        <w:t>2</w:t>
      </w:r>
      <w:r w:rsidRPr="00EE08C3">
        <w:rPr>
          <w:rFonts w:ascii="Arial" w:hAnsi="Arial" w:cs="Arial"/>
          <w:bCs/>
          <w:sz w:val="22"/>
          <w:szCs w:val="22"/>
        </w:rPr>
        <w:t xml:space="preserve">  →  2 H</w:t>
      </w:r>
      <w:r w:rsidRPr="00EE08C3">
        <w:rPr>
          <w:rFonts w:ascii="Arial" w:hAnsi="Arial" w:cs="Arial"/>
          <w:bCs/>
          <w:sz w:val="22"/>
          <w:szCs w:val="22"/>
          <w:vertAlign w:val="subscript"/>
        </w:rPr>
        <w:t>2</w:t>
      </w:r>
      <w:r w:rsidRPr="00EE08C3">
        <w:rPr>
          <w:rFonts w:ascii="Arial" w:hAnsi="Arial" w:cs="Arial"/>
          <w:bCs/>
          <w:sz w:val="22"/>
          <w:szCs w:val="22"/>
        </w:rPr>
        <w:t>O  +  O</w:t>
      </w:r>
      <w:r w:rsidRPr="00EE08C3">
        <w:rPr>
          <w:rFonts w:ascii="Arial" w:hAnsi="Arial" w:cs="Arial"/>
          <w:bCs/>
          <w:sz w:val="22"/>
          <w:szCs w:val="22"/>
          <w:vertAlign w:val="subscript"/>
        </w:rPr>
        <w:t>2</w:t>
      </w:r>
    </w:p>
    <w:p w:rsidR="0058331B" w:rsidRPr="00EE08C3" w:rsidRDefault="0058331B" w:rsidP="002B393E">
      <w:pPr>
        <w:numPr>
          <w:ilvl w:val="0"/>
          <w:numId w:val="79"/>
        </w:numPr>
        <w:shd w:val="clear" w:color="auto" w:fill="FFFFFF"/>
        <w:ind w:left="360"/>
        <w:rPr>
          <w:rFonts w:ascii="Arial" w:hAnsi="Arial" w:cs="Arial"/>
          <w:sz w:val="22"/>
          <w:szCs w:val="22"/>
        </w:rPr>
      </w:pPr>
      <w:r w:rsidRPr="00EE08C3">
        <w:rPr>
          <w:rStyle w:val="Strong"/>
          <w:rFonts w:ascii="Arial" w:hAnsi="Arial" w:cs="Arial"/>
          <w:b w:val="0"/>
          <w:sz w:val="22"/>
          <w:szCs w:val="22"/>
        </w:rPr>
        <w:t>Glutathione peroxidase (GSHpx)</w:t>
      </w:r>
      <w:r w:rsidRPr="00EE08C3">
        <w:rPr>
          <w:rFonts w:ascii="Arial" w:hAnsi="Arial" w:cs="Arial"/>
          <w:sz w:val="22"/>
          <w:szCs w:val="22"/>
        </w:rPr>
        <w:t xml:space="preserve"> and</w:t>
      </w:r>
      <w:r w:rsidRPr="00EE08C3">
        <w:rPr>
          <w:rFonts w:ascii="Arial" w:hAnsi="Arial" w:cs="Arial"/>
          <w:b/>
          <w:sz w:val="22"/>
          <w:szCs w:val="22"/>
        </w:rPr>
        <w:t xml:space="preserve"> </w:t>
      </w:r>
      <w:r w:rsidRPr="00EE08C3">
        <w:rPr>
          <w:rStyle w:val="Strong"/>
          <w:rFonts w:ascii="Arial" w:hAnsi="Arial" w:cs="Arial"/>
          <w:b w:val="0"/>
          <w:sz w:val="22"/>
          <w:szCs w:val="22"/>
        </w:rPr>
        <w:t>glutathione reductase</w:t>
      </w:r>
      <w:r w:rsidRPr="00EE08C3">
        <w:rPr>
          <w:rFonts w:ascii="Arial" w:hAnsi="Arial" w:cs="Arial"/>
          <w:b/>
          <w:sz w:val="22"/>
          <w:szCs w:val="22"/>
        </w:rPr>
        <w:t>:</w:t>
      </w:r>
      <w:r w:rsidRPr="00EE08C3">
        <w:rPr>
          <w:rFonts w:ascii="Arial" w:hAnsi="Arial" w:cs="Arial"/>
          <w:sz w:val="22"/>
          <w:szCs w:val="22"/>
        </w:rPr>
        <w:t xml:space="preserve"> Simultaneously these two selenium-containing enzymes work with CAT to decompose H</w:t>
      </w:r>
      <w:r w:rsidRPr="00EE08C3">
        <w:rPr>
          <w:rFonts w:ascii="Arial" w:hAnsi="Arial" w:cs="Arial"/>
          <w:sz w:val="22"/>
          <w:szCs w:val="22"/>
          <w:vertAlign w:val="subscript"/>
        </w:rPr>
        <w:t>2</w:t>
      </w:r>
      <w:r w:rsidRPr="00EE08C3">
        <w:rPr>
          <w:rFonts w:ascii="Arial" w:hAnsi="Arial" w:cs="Arial"/>
          <w:sz w:val="22"/>
          <w:szCs w:val="22"/>
        </w:rPr>
        <w:t>O</w:t>
      </w:r>
      <w:r w:rsidRPr="00EE08C3">
        <w:rPr>
          <w:rFonts w:ascii="Arial" w:hAnsi="Arial" w:cs="Arial"/>
          <w:sz w:val="22"/>
          <w:szCs w:val="22"/>
          <w:vertAlign w:val="subscript"/>
        </w:rPr>
        <w:t>2</w:t>
      </w:r>
      <w:r w:rsidRPr="00EE08C3">
        <w:rPr>
          <w:rFonts w:ascii="Arial" w:hAnsi="Arial" w:cs="Arial"/>
          <w:sz w:val="22"/>
          <w:szCs w:val="22"/>
        </w:rPr>
        <w:t xml:space="preserve"> into water and oxidize glutathione.</w:t>
      </w:r>
    </w:p>
    <w:p w:rsidR="0058331B" w:rsidRPr="00EE08C3" w:rsidRDefault="0058331B" w:rsidP="0058331B">
      <w:pPr>
        <w:shd w:val="clear" w:color="auto" w:fill="FFFFFF"/>
        <w:spacing w:before="60" w:after="60"/>
        <w:ind w:left="720"/>
        <w:rPr>
          <w:rFonts w:ascii="Arial" w:hAnsi="Arial" w:cs="Arial"/>
          <w:sz w:val="22"/>
          <w:szCs w:val="22"/>
        </w:rPr>
      </w:pPr>
      <w:r w:rsidRPr="00EE08C3">
        <w:rPr>
          <w:rFonts w:ascii="Arial" w:hAnsi="Arial" w:cs="Arial"/>
          <w:bCs/>
          <w:sz w:val="22"/>
          <w:szCs w:val="22"/>
        </w:rPr>
        <w:t>H</w:t>
      </w:r>
      <w:r w:rsidRPr="00EE08C3">
        <w:rPr>
          <w:rFonts w:ascii="Arial" w:hAnsi="Arial" w:cs="Arial"/>
          <w:bCs/>
          <w:sz w:val="22"/>
          <w:szCs w:val="22"/>
          <w:vertAlign w:val="subscript"/>
        </w:rPr>
        <w:t>2</w:t>
      </w:r>
      <w:r w:rsidRPr="00EE08C3">
        <w:rPr>
          <w:rFonts w:ascii="Arial" w:hAnsi="Arial" w:cs="Arial"/>
          <w:bCs/>
          <w:sz w:val="22"/>
          <w:szCs w:val="22"/>
        </w:rPr>
        <w:t>O</w:t>
      </w:r>
      <w:r w:rsidRPr="00EE08C3">
        <w:rPr>
          <w:rFonts w:ascii="Arial" w:hAnsi="Arial" w:cs="Arial"/>
          <w:bCs/>
          <w:sz w:val="22"/>
          <w:szCs w:val="22"/>
          <w:vertAlign w:val="subscript"/>
        </w:rPr>
        <w:t>2</w:t>
      </w:r>
      <w:r w:rsidRPr="00EE08C3">
        <w:rPr>
          <w:rFonts w:ascii="Arial" w:hAnsi="Arial" w:cs="Arial"/>
          <w:bCs/>
          <w:sz w:val="22"/>
          <w:szCs w:val="22"/>
        </w:rPr>
        <w:t xml:space="preserve">  +  2 glutathione  →  oxidized glutathione  +  H</w:t>
      </w:r>
      <w:r w:rsidRPr="00EE08C3">
        <w:rPr>
          <w:rFonts w:ascii="Arial" w:hAnsi="Arial" w:cs="Arial"/>
          <w:bCs/>
          <w:sz w:val="22"/>
          <w:szCs w:val="22"/>
          <w:vertAlign w:val="subscript"/>
        </w:rPr>
        <w:t>2</w:t>
      </w:r>
      <w:r w:rsidRPr="00EE08C3">
        <w:rPr>
          <w:rFonts w:ascii="Arial" w:hAnsi="Arial" w:cs="Arial"/>
          <w:bCs/>
          <w:sz w:val="22"/>
          <w:szCs w:val="22"/>
        </w:rPr>
        <w:t>O</w:t>
      </w:r>
    </w:p>
    <w:p w:rsidR="0058331B" w:rsidRPr="008C274B" w:rsidRDefault="0058331B" w:rsidP="0058331B">
      <w:pPr>
        <w:pStyle w:val="NormalWeb"/>
        <w:shd w:val="clear" w:color="auto" w:fill="FFFFFF"/>
        <w:spacing w:before="0" w:beforeAutospacing="0" w:after="0" w:afterAutospacing="0"/>
        <w:rPr>
          <w:rFonts w:ascii="Arial" w:hAnsi="Arial" w:cs="Arial"/>
          <w:bCs/>
          <w:sz w:val="22"/>
          <w:szCs w:val="22"/>
        </w:rPr>
      </w:pPr>
    </w:p>
    <w:p w:rsidR="0058331B" w:rsidRPr="00F915D3" w:rsidRDefault="0058331B" w:rsidP="0058331B">
      <w:pPr>
        <w:pStyle w:val="NormalWeb"/>
        <w:shd w:val="clear" w:color="auto" w:fill="FFFFFF"/>
        <w:spacing w:before="0" w:beforeAutospacing="0" w:after="0" w:afterAutospacing="0"/>
        <w:rPr>
          <w:rFonts w:ascii="Arial" w:hAnsi="Arial" w:cs="Arial"/>
          <w:bCs/>
          <w:sz w:val="22"/>
          <w:szCs w:val="22"/>
        </w:rPr>
      </w:pPr>
      <w:r w:rsidRPr="008C274B">
        <w:rPr>
          <w:rFonts w:ascii="Arial" w:hAnsi="Arial" w:cs="Arial"/>
          <w:bCs/>
          <w:sz w:val="22"/>
          <w:szCs w:val="22"/>
        </w:rPr>
        <w:tab/>
        <w:t xml:space="preserve">Finally, the oxidized glutathione is reduced by the antioxidant enzyme glutathione reductase. These enzymes restore oxidized DNA and proteins as well as eliminate oxidized </w:t>
      </w:r>
      <w:r w:rsidRPr="00F915D3">
        <w:rPr>
          <w:rFonts w:ascii="Arial" w:hAnsi="Arial" w:cs="Arial"/>
          <w:bCs/>
          <w:sz w:val="22"/>
          <w:szCs w:val="22"/>
        </w:rPr>
        <w:t xml:space="preserve">lipids. </w:t>
      </w:r>
      <w:r w:rsidRPr="00F915D3">
        <w:rPr>
          <w:rFonts w:ascii="Arial" w:hAnsi="Arial" w:cs="Arial"/>
          <w:sz w:val="22"/>
          <w:szCs w:val="22"/>
        </w:rPr>
        <w:t>(</w:t>
      </w:r>
      <w:hyperlink r:id="rId727" w:history="1">
        <w:r w:rsidRPr="00F915D3">
          <w:rPr>
            <w:rStyle w:val="Hyperlink"/>
            <w:rFonts w:ascii="Arial" w:hAnsi="Arial" w:cs="Arial"/>
            <w:sz w:val="22"/>
            <w:szCs w:val="22"/>
          </w:rPr>
          <w:t>http://articles.mercola.com/sites/articles/archive/2011/05/16/all-about-antioxidants.aspx</w:t>
        </w:r>
      </w:hyperlink>
      <w:r w:rsidRPr="00F915D3">
        <w:rPr>
          <w:rFonts w:ascii="Arial" w:hAnsi="Arial" w:cs="Arial"/>
          <w:color w:val="0000FF"/>
          <w:sz w:val="22"/>
          <w:szCs w:val="22"/>
        </w:rPr>
        <w:t>) (</w:t>
      </w:r>
      <w:hyperlink r:id="rId728" w:history="1">
        <w:r w:rsidRPr="00F915D3">
          <w:rPr>
            <w:rStyle w:val="Hyperlink"/>
            <w:rFonts w:ascii="Arial" w:hAnsi="Arial" w:cs="Arial"/>
            <w:sz w:val="22"/>
            <w:szCs w:val="22"/>
          </w:rPr>
          <w:t>http://health.howstuffworks.com/wellness/food-nutrition/facts/antioxidant3.htm</w:t>
        </w:r>
      </w:hyperlink>
      <w:r w:rsidRPr="00F915D3">
        <w:rPr>
          <w:rFonts w:ascii="Arial" w:hAnsi="Arial" w:cs="Arial"/>
          <w:sz w:val="22"/>
          <w:szCs w:val="22"/>
        </w:rPr>
        <w:t>)</w:t>
      </w:r>
    </w:p>
    <w:p w:rsidR="0058331B" w:rsidRPr="008C274B" w:rsidRDefault="0058331B" w:rsidP="0058331B">
      <w:pPr>
        <w:rPr>
          <w:rFonts w:ascii="Arial" w:hAnsi="Arial" w:cs="Arial"/>
          <w:sz w:val="22"/>
          <w:szCs w:val="22"/>
        </w:rPr>
      </w:pPr>
    </w:p>
    <w:p w:rsidR="0058331B" w:rsidRPr="00892A0D" w:rsidRDefault="0058331B" w:rsidP="0058331B">
      <w:pPr>
        <w:rPr>
          <w:rFonts w:ascii="Arial" w:hAnsi="Arial" w:cs="Arial"/>
          <w:b/>
        </w:rPr>
      </w:pPr>
      <w:r w:rsidRPr="008C274B">
        <w:rPr>
          <w:rFonts w:ascii="Arial" w:hAnsi="Arial" w:cs="Arial"/>
          <w:b/>
        </w:rPr>
        <w:t>More on the chemistry of antioxidants</w:t>
      </w:r>
      <w:r>
        <w:rPr>
          <w:rFonts w:ascii="Arial" w:hAnsi="Arial" w:cs="Arial"/>
          <w:b/>
        </w:rPr>
        <w:t>—</w:t>
      </w:r>
      <w:r w:rsidRPr="008C274B">
        <w:rPr>
          <w:rFonts w:ascii="Arial" w:hAnsi="Arial" w:cs="Arial"/>
          <w:b/>
        </w:rPr>
        <w:t>other antioxidants</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lastRenderedPageBreak/>
        <w:tab/>
        <w:t>In addition to phytochemicals, vitamins and enzymes, there are some other molecules and atoms that have antioxidant functions in the body. Metal ions such as iron, selenium, magnesium and zinc have been discussed as coenzymes to assist in the reduction of ROS.</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ab/>
        <w:t>Coenzyme 10 also known as ubiquinone (CoQ</w:t>
      </w:r>
      <w:r w:rsidRPr="008C274B">
        <w:rPr>
          <w:rFonts w:ascii="Arial" w:hAnsi="Arial" w:cs="Arial"/>
          <w:sz w:val="22"/>
          <w:szCs w:val="22"/>
          <w:vertAlign w:val="subscript"/>
        </w:rPr>
        <w:t>10</w:t>
      </w:r>
      <w:r w:rsidRPr="008C274B">
        <w:rPr>
          <w:rFonts w:ascii="Arial" w:hAnsi="Arial" w:cs="Arial"/>
          <w:sz w:val="22"/>
          <w:szCs w:val="22"/>
        </w:rPr>
        <w:t>) is a lipid</w:t>
      </w:r>
      <w:r>
        <w:rPr>
          <w:rFonts w:ascii="Arial" w:hAnsi="Arial" w:cs="Arial"/>
          <w:sz w:val="22"/>
          <w:szCs w:val="22"/>
        </w:rPr>
        <w:t>-</w:t>
      </w:r>
      <w:r w:rsidRPr="008C274B">
        <w:rPr>
          <w:rFonts w:ascii="Arial" w:hAnsi="Arial" w:cs="Arial"/>
          <w:sz w:val="22"/>
          <w:szCs w:val="22"/>
        </w:rPr>
        <w:t>soluble antioxidant. It is involved in energy (ATP) production through the electron transport chain and it reduces lipid peroxidation in the circulation system, particularly in the heart. While CoQ</w:t>
      </w:r>
      <w:r w:rsidRPr="008C274B">
        <w:rPr>
          <w:rFonts w:ascii="Arial" w:hAnsi="Arial" w:cs="Arial"/>
          <w:sz w:val="22"/>
          <w:szCs w:val="22"/>
          <w:vertAlign w:val="subscript"/>
        </w:rPr>
        <w:t>10</w:t>
      </w:r>
      <w:r w:rsidRPr="008C274B">
        <w:rPr>
          <w:rFonts w:ascii="Arial" w:hAnsi="Arial" w:cs="Arial"/>
          <w:sz w:val="22"/>
          <w:szCs w:val="22"/>
        </w:rPr>
        <w:t xml:space="preserve"> is present in all body tissues and organs, it is most concentrated in the heart. In addition, studies show that higher CoQ</w:t>
      </w:r>
      <w:r w:rsidRPr="008C274B">
        <w:rPr>
          <w:rFonts w:ascii="Arial" w:hAnsi="Arial" w:cs="Arial"/>
          <w:sz w:val="22"/>
          <w:szCs w:val="22"/>
          <w:vertAlign w:val="subscript"/>
        </w:rPr>
        <w:t>10</w:t>
      </w:r>
      <w:r w:rsidRPr="008C274B">
        <w:rPr>
          <w:rFonts w:ascii="Arial" w:hAnsi="Arial" w:cs="Arial"/>
          <w:sz w:val="22"/>
          <w:szCs w:val="22"/>
        </w:rPr>
        <w:t xml:space="preserve"> concentrations are associated with less severe cases of congestive heart failure. Many CoQ</w:t>
      </w:r>
      <w:r w:rsidRPr="008C274B">
        <w:rPr>
          <w:rFonts w:ascii="Arial" w:hAnsi="Arial" w:cs="Arial"/>
          <w:sz w:val="22"/>
          <w:szCs w:val="22"/>
          <w:vertAlign w:val="subscript"/>
        </w:rPr>
        <w:t>10</w:t>
      </w:r>
      <w:r w:rsidRPr="008C274B">
        <w:rPr>
          <w:rFonts w:ascii="Arial" w:hAnsi="Arial" w:cs="Arial"/>
          <w:sz w:val="22"/>
          <w:szCs w:val="22"/>
        </w:rPr>
        <w:t xml:space="preserve"> supplements are available on supermarket shelves.</w:t>
      </w:r>
    </w:p>
    <w:p w:rsidR="0058331B" w:rsidRPr="008C274B"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8C274B">
        <w:rPr>
          <w:rFonts w:ascii="Arial" w:hAnsi="Arial" w:cs="Arial"/>
          <w:sz w:val="22"/>
          <w:szCs w:val="22"/>
        </w:rPr>
        <w:tab/>
        <w:t xml:space="preserve"> “</w:t>
      </w:r>
      <w:r w:rsidRPr="008C274B">
        <w:rPr>
          <w:rFonts w:ascii="Arial" w:hAnsi="Arial" w:cs="Arial"/>
          <w:bCs/>
          <w:kern w:val="36"/>
          <w:sz w:val="22"/>
          <w:szCs w:val="22"/>
          <w:lang w:val="en"/>
        </w:rPr>
        <w:t>Effect of coenzyme Q</w:t>
      </w:r>
      <w:r w:rsidRPr="008C274B">
        <w:rPr>
          <w:rFonts w:ascii="Arial" w:hAnsi="Arial" w:cs="Arial"/>
          <w:bCs/>
          <w:kern w:val="36"/>
          <w:sz w:val="22"/>
          <w:szCs w:val="22"/>
          <w:vertAlign w:val="subscript"/>
          <w:lang w:val="en"/>
        </w:rPr>
        <w:t>10</w:t>
      </w:r>
      <w:r w:rsidRPr="008C274B">
        <w:rPr>
          <w:rFonts w:ascii="Arial" w:hAnsi="Arial" w:cs="Arial"/>
          <w:bCs/>
          <w:kern w:val="36"/>
          <w:sz w:val="22"/>
          <w:szCs w:val="22"/>
          <w:lang w:val="en"/>
        </w:rPr>
        <w:t xml:space="preserve"> supplementation on heart failure: a meta-analysis” was published in 2012 by the </w:t>
      </w:r>
      <w:r w:rsidRPr="008C274B">
        <w:rPr>
          <w:rFonts w:ascii="Arial" w:hAnsi="Arial" w:cs="Arial"/>
          <w:bCs/>
          <w:i/>
          <w:kern w:val="36"/>
          <w:sz w:val="22"/>
          <w:szCs w:val="22"/>
          <w:lang w:val="en"/>
        </w:rPr>
        <w:t>American Journal of Clinical Nutrition.</w:t>
      </w:r>
      <w:r w:rsidRPr="008C274B">
        <w:rPr>
          <w:rFonts w:ascii="Arial" w:hAnsi="Arial" w:cs="Arial"/>
          <w:bCs/>
          <w:kern w:val="36"/>
          <w:sz w:val="22"/>
          <w:szCs w:val="22"/>
          <w:lang w:val="en"/>
        </w:rPr>
        <w:t xml:space="preserve"> This paper reviews current literature and finds “inconclusive results” as to whether CoQ</w:t>
      </w:r>
      <w:r w:rsidRPr="008C274B">
        <w:rPr>
          <w:rFonts w:ascii="Arial" w:hAnsi="Arial" w:cs="Arial"/>
          <w:bCs/>
          <w:kern w:val="36"/>
          <w:sz w:val="22"/>
          <w:szCs w:val="22"/>
          <w:vertAlign w:val="subscript"/>
          <w:lang w:val="en"/>
        </w:rPr>
        <w:t>10</w:t>
      </w:r>
      <w:r w:rsidRPr="008C274B">
        <w:rPr>
          <w:rFonts w:ascii="Arial" w:hAnsi="Arial" w:cs="Arial"/>
          <w:bCs/>
          <w:kern w:val="36"/>
          <w:sz w:val="22"/>
          <w:szCs w:val="22"/>
          <w:lang w:val="en"/>
        </w:rPr>
        <w:t xml:space="preserve"> supplements improve heart function. Ejective fraction (EF) is a measure of the strength of heart muscle contraction</w:t>
      </w:r>
      <w:r>
        <w:rPr>
          <w:rFonts w:ascii="Arial" w:hAnsi="Arial" w:cs="Arial"/>
          <w:bCs/>
          <w:kern w:val="36"/>
          <w:sz w:val="22"/>
          <w:szCs w:val="22"/>
          <w:lang w:val="en"/>
        </w:rPr>
        <w:t>,</w:t>
      </w:r>
      <w:r w:rsidRPr="008C274B">
        <w:rPr>
          <w:rFonts w:ascii="Arial" w:hAnsi="Arial" w:cs="Arial"/>
          <w:bCs/>
          <w:kern w:val="36"/>
          <w:sz w:val="22"/>
          <w:szCs w:val="22"/>
          <w:lang w:val="en"/>
        </w:rPr>
        <w:t xml:space="preserve"> indicating its ability to send oxygen-rich blood into the body. This paper suggests that if there are any benefits from CoQ</w:t>
      </w:r>
      <w:r w:rsidRPr="008C274B">
        <w:rPr>
          <w:rFonts w:ascii="Arial" w:hAnsi="Arial" w:cs="Arial"/>
          <w:bCs/>
          <w:kern w:val="36"/>
          <w:sz w:val="22"/>
          <w:szCs w:val="22"/>
          <w:vertAlign w:val="subscript"/>
          <w:lang w:val="en"/>
        </w:rPr>
        <w:t>10</w:t>
      </w:r>
      <w:r w:rsidRPr="008C274B">
        <w:rPr>
          <w:rFonts w:ascii="Arial" w:hAnsi="Arial" w:cs="Arial"/>
          <w:bCs/>
          <w:kern w:val="36"/>
          <w:sz w:val="22"/>
          <w:szCs w:val="22"/>
          <w:lang w:val="en"/>
        </w:rPr>
        <w:t xml:space="preserve"> supplements, these would be limited to people in “less severe stages” of congestive heart failure. In conclusion, the review suggests that future studies need to be more inclusive with respect to the diversity of their populations. </w:t>
      </w:r>
      <w:r w:rsidRPr="00F915D3">
        <w:rPr>
          <w:rFonts w:ascii="Arial" w:hAnsi="Arial" w:cs="Arial"/>
          <w:bCs/>
          <w:kern w:val="36"/>
          <w:sz w:val="22"/>
          <w:szCs w:val="22"/>
          <w:lang w:val="en"/>
        </w:rPr>
        <w:t>(</w:t>
      </w:r>
      <w:hyperlink r:id="rId729" w:history="1">
        <w:r w:rsidRPr="00F915D3">
          <w:rPr>
            <w:rStyle w:val="Hyperlink"/>
            <w:rFonts w:ascii="Arial" w:hAnsi="Arial" w:cs="Arial"/>
            <w:sz w:val="22"/>
            <w:szCs w:val="22"/>
          </w:rPr>
          <w:t>http://ajcn.nutrition.org/content/97/2/268.full</w:t>
        </w:r>
      </w:hyperlink>
      <w:r w:rsidRPr="00F915D3">
        <w:rPr>
          <w:rFonts w:ascii="Arial" w:hAnsi="Arial" w:cs="Arial"/>
          <w:sz w:val="22"/>
          <w:szCs w:val="22"/>
        </w:rPr>
        <w:t>)</w:t>
      </w:r>
    </w:p>
    <w:p w:rsidR="0058331B" w:rsidRPr="00F915D3"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Pr>
          <w:noProof/>
        </w:rPr>
        <w:drawing>
          <wp:anchor distT="0" distB="0" distL="114300" distR="114300" simplePos="0" relativeHeight="251978752" behindDoc="0" locked="0" layoutInCell="1" allowOverlap="1" wp14:anchorId="4AE89801" wp14:editId="581C3641">
            <wp:simplePos x="0" y="0"/>
            <wp:positionH relativeFrom="column">
              <wp:posOffset>4434840</wp:posOffset>
            </wp:positionH>
            <wp:positionV relativeFrom="paragraph">
              <wp:posOffset>259080</wp:posOffset>
            </wp:positionV>
            <wp:extent cx="1350645" cy="954405"/>
            <wp:effectExtent l="0" t="0" r="1905" b="0"/>
            <wp:wrapSquare wrapText="bothSides"/>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1350645" cy="954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274B">
        <w:rPr>
          <w:rFonts w:ascii="Arial" w:hAnsi="Arial" w:cs="Arial"/>
          <w:sz w:val="22"/>
          <w:szCs w:val="22"/>
        </w:rPr>
        <w:tab/>
        <w:t>Uric acid is a water</w:t>
      </w:r>
      <w:r>
        <w:rPr>
          <w:rFonts w:ascii="Arial" w:hAnsi="Arial" w:cs="Arial"/>
          <w:sz w:val="22"/>
          <w:szCs w:val="22"/>
        </w:rPr>
        <w:t>-</w:t>
      </w:r>
      <w:r w:rsidRPr="008C274B">
        <w:rPr>
          <w:rFonts w:ascii="Arial" w:hAnsi="Arial" w:cs="Arial"/>
          <w:sz w:val="22"/>
          <w:szCs w:val="22"/>
        </w:rPr>
        <w:t>soluble compound; a product of DNA metabolism. It is derived from the breakdown of purines in the body. A rise in uric acid concentration in the blood plasma indicates oxidative stress. It can act as an oxidant to help prevent lipid peroxidation. Note the nitrogens in its structure (below) indicating its amino acid derivation:</w:t>
      </w:r>
    </w:p>
    <w:p w:rsidR="0058331B" w:rsidRPr="008C274B" w:rsidRDefault="0058331B" w:rsidP="0058331B">
      <w:pPr>
        <w:rPr>
          <w:rFonts w:ascii="Arial" w:hAnsi="Arial" w:cs="Arial"/>
          <w:sz w:val="22"/>
          <w:szCs w:val="22"/>
        </w:rPr>
      </w:pPr>
    </w:p>
    <w:p w:rsidR="0058331B" w:rsidRPr="00F915D3" w:rsidRDefault="0058331B" w:rsidP="0058331B">
      <w:pPr>
        <w:rPr>
          <w:rStyle w:val="mw-mmv-author"/>
          <w:rFonts w:ascii="Arial" w:hAnsi="Arial" w:cs="Arial"/>
          <w:sz w:val="22"/>
          <w:szCs w:val="22"/>
          <w:lang w:val="en"/>
        </w:rPr>
      </w:pPr>
      <w:r>
        <w:rPr>
          <w:rFonts w:ascii="Arial" w:hAnsi="Arial" w:cs="Arial"/>
          <w:noProof/>
          <w:sz w:val="22"/>
          <w:szCs w:val="22"/>
        </w:rPr>
        <mc:AlternateContent>
          <mc:Choice Requires="wps">
            <w:drawing>
              <wp:anchor distT="45720" distB="45720" distL="114300" distR="114300" simplePos="0" relativeHeight="251979776" behindDoc="0" locked="0" layoutInCell="1" allowOverlap="1" wp14:anchorId="4D5A37ED" wp14:editId="1920508C">
                <wp:simplePos x="0" y="0"/>
                <wp:positionH relativeFrom="column">
                  <wp:posOffset>4429125</wp:posOffset>
                </wp:positionH>
                <wp:positionV relativeFrom="paragraph">
                  <wp:posOffset>314325</wp:posOffset>
                </wp:positionV>
                <wp:extent cx="1356360" cy="554355"/>
                <wp:effectExtent l="0" t="1905" r="0" b="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554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Default="00C343DB" w:rsidP="0058331B">
                            <w:pPr>
                              <w:jc w:val="center"/>
                              <w:rPr>
                                <w:rStyle w:val="mw-mmv-author"/>
                                <w:rFonts w:ascii="Calibri" w:hAnsi="Calibri"/>
                                <w:sz w:val="20"/>
                                <w:szCs w:val="20"/>
                                <w:lang w:val="en"/>
                              </w:rPr>
                            </w:pPr>
                            <w:r>
                              <w:rPr>
                                <w:rStyle w:val="mw-mmv-author"/>
                                <w:rFonts w:ascii="Calibri" w:hAnsi="Calibri"/>
                                <w:sz w:val="20"/>
                                <w:szCs w:val="20"/>
                                <w:lang w:val="en"/>
                              </w:rPr>
                              <w:t>Uric acid</w:t>
                            </w:r>
                          </w:p>
                          <w:p w:rsidR="00C343DB" w:rsidRPr="00052CE3" w:rsidRDefault="00C343DB" w:rsidP="0058331B">
                            <w:pPr>
                              <w:jc w:val="center"/>
                              <w:rPr>
                                <w:i/>
                              </w:rPr>
                            </w:pPr>
                            <w:r w:rsidRPr="00052CE3">
                              <w:rPr>
                                <w:rStyle w:val="mw-mmv-author"/>
                                <w:rFonts w:ascii="Calibri" w:hAnsi="Calibri"/>
                                <w:i/>
                                <w:sz w:val="20"/>
                                <w:szCs w:val="20"/>
                                <w:lang w:val="en"/>
                              </w:rPr>
                              <w:t>(</w:t>
                            </w:r>
                            <w:hyperlink r:id="rId731" w:history="1">
                              <w:r w:rsidRPr="00052CE3">
                                <w:rPr>
                                  <w:rStyle w:val="Hyperlink"/>
                                  <w:rFonts w:ascii="Calibri" w:hAnsi="Calibri"/>
                                  <w:i/>
                                  <w:sz w:val="20"/>
                                  <w:szCs w:val="20"/>
                                  <w:lang w:val="en"/>
                                </w:rPr>
                                <w:t>https://en.wikipedia.org/wiki/Uric_acid</w:t>
                              </w:r>
                            </w:hyperlink>
                            <w:r w:rsidRPr="00052CE3">
                              <w:rPr>
                                <w:rStyle w:val="mw-mmv-author"/>
                                <w:rFonts w:ascii="Calibri" w:hAnsi="Calibri"/>
                                <w:i/>
                                <w:sz w:val="20"/>
                                <w:szCs w:val="20"/>
                                <w:lang w:val="en"/>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172" type="#_x0000_t202" style="position:absolute;margin-left:348.75pt;margin-top:24.75pt;width:106.8pt;height:43.65pt;z-index:25197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" stroked="f">
                <v:textbox>
                  <w:txbxContent>
                    <w:p w:rsidR="00C343DB" w:rsidRDefault="00C343DB" w:rsidP="0058331B">
                      <w:pPr>
                        <w:jc w:val="center"/>
                        <w:rPr>
                          <w:rStyle w:val="mw-mmv-author"/>
                          <w:rFonts w:ascii="Calibri" w:hAnsi="Calibri"/>
                          <w:sz w:val="20"/>
                          <w:szCs w:val="20"/>
                          <w:lang w:val="en"/>
                        </w:rPr>
                      </w:pPr>
                      <w:r>
                        <w:rPr>
                          <w:rStyle w:val="mw-mmv-author"/>
                          <w:rFonts w:ascii="Calibri" w:hAnsi="Calibri"/>
                          <w:sz w:val="20"/>
                          <w:szCs w:val="20"/>
                          <w:lang w:val="en"/>
                        </w:rPr>
                        <w:t>Uric acid</w:t>
                      </w:r>
                    </w:p>
                    <w:p w:rsidR="00C343DB" w:rsidRPr="00052CE3" w:rsidRDefault="00C343DB" w:rsidP="0058331B">
                      <w:pPr>
                        <w:jc w:val="center"/>
                        <w:rPr>
                          <w:i/>
                        </w:rPr>
                      </w:pPr>
                      <w:r w:rsidRPr="00052CE3">
                        <w:rPr>
                          <w:rStyle w:val="mw-mmv-author"/>
                          <w:rFonts w:ascii="Calibri" w:hAnsi="Calibri"/>
                          <w:i/>
                          <w:sz w:val="20"/>
                          <w:szCs w:val="20"/>
                          <w:lang w:val="en"/>
                        </w:rPr>
                        <w:t>(</w:t>
                      </w:r>
                      <w:hyperlink r:id="rId732" w:history="1">
                        <w:r w:rsidRPr="00052CE3">
                          <w:rPr>
                            <w:rStyle w:val="Hyperlink"/>
                            <w:rFonts w:ascii="Calibri" w:hAnsi="Calibri"/>
                            <w:i/>
                            <w:sz w:val="20"/>
                            <w:szCs w:val="20"/>
                            <w:lang w:val="en"/>
                          </w:rPr>
                          <w:t>https://en.wikipedia.org/wiki/Uric_acid</w:t>
                        </w:r>
                      </w:hyperlink>
                      <w:r w:rsidRPr="00052CE3">
                        <w:rPr>
                          <w:rStyle w:val="mw-mmv-author"/>
                          <w:rFonts w:ascii="Calibri" w:hAnsi="Calibri"/>
                          <w:i/>
                          <w:sz w:val="20"/>
                          <w:szCs w:val="20"/>
                          <w:lang w:val="en"/>
                        </w:rPr>
                        <w:t>)</w:t>
                      </w:r>
                    </w:p>
                  </w:txbxContent>
                </v:textbox>
                <w10:wrap type="square"/>
              </v:shape>
            </w:pict>
          </mc:Fallback>
        </mc:AlternateContent>
      </w:r>
      <w:r w:rsidRPr="008C274B">
        <w:rPr>
          <w:rFonts w:ascii="Arial" w:hAnsi="Arial" w:cs="Arial"/>
          <w:sz w:val="22"/>
          <w:szCs w:val="22"/>
        </w:rPr>
        <w:tab/>
        <w:t xml:space="preserve">Like ascorbic acid, </w:t>
      </w:r>
      <w:r>
        <w:rPr>
          <w:rFonts w:ascii="Arial" w:hAnsi="Arial" w:cs="Arial"/>
          <w:sz w:val="22"/>
          <w:szCs w:val="22"/>
        </w:rPr>
        <w:t>uric acid</w:t>
      </w:r>
      <w:r w:rsidRPr="008C274B">
        <w:rPr>
          <w:rFonts w:ascii="Arial" w:hAnsi="Arial" w:cs="Arial"/>
          <w:sz w:val="22"/>
          <w:szCs w:val="22"/>
        </w:rPr>
        <w:t xml:space="preserve"> can also act as a pro-oxidant. When found in cells, </w:t>
      </w:r>
      <w:r>
        <w:rPr>
          <w:rFonts w:ascii="Arial" w:hAnsi="Arial" w:cs="Arial"/>
          <w:sz w:val="22"/>
          <w:szCs w:val="22"/>
        </w:rPr>
        <w:t>its</w:t>
      </w:r>
      <w:r w:rsidRPr="008C274B">
        <w:rPr>
          <w:rFonts w:ascii="Arial" w:hAnsi="Arial" w:cs="Arial"/>
          <w:sz w:val="22"/>
          <w:szCs w:val="22"/>
        </w:rPr>
        <w:t xml:space="preserve"> presence may be indicative of a response to oxidative stress and thus suggest</w:t>
      </w:r>
      <w:r>
        <w:rPr>
          <w:rFonts w:ascii="Arial" w:hAnsi="Arial" w:cs="Arial"/>
          <w:sz w:val="22"/>
          <w:szCs w:val="22"/>
        </w:rPr>
        <w:t>s</w:t>
      </w:r>
      <w:r w:rsidRPr="008C274B">
        <w:rPr>
          <w:rFonts w:ascii="Arial" w:hAnsi="Arial" w:cs="Arial"/>
          <w:sz w:val="22"/>
          <w:szCs w:val="22"/>
        </w:rPr>
        <w:t xml:space="preserve"> cardiovascular disease. </w:t>
      </w:r>
      <w:r w:rsidRPr="00F915D3">
        <w:rPr>
          <w:rFonts w:ascii="Arial" w:hAnsi="Arial" w:cs="Arial"/>
          <w:sz w:val="22"/>
          <w:szCs w:val="22"/>
        </w:rPr>
        <w:t>(</w:t>
      </w:r>
      <w:hyperlink r:id="rId733" w:history="1">
        <w:r w:rsidRPr="00F915D3">
          <w:rPr>
            <w:rStyle w:val="Hyperlink"/>
            <w:rFonts w:ascii="Arial" w:hAnsi="Arial" w:cs="Arial"/>
            <w:sz w:val="22"/>
            <w:szCs w:val="22"/>
            <w:lang w:val="en"/>
          </w:rPr>
          <w:t>http://www.ncbi.nlm.nih.gov/pmc/articles/PMC2895915/</w:t>
        </w:r>
      </w:hyperlink>
      <w:r w:rsidRPr="00F915D3">
        <w:rPr>
          <w:rStyle w:val="mw-mmv-author"/>
          <w:rFonts w:ascii="Arial" w:hAnsi="Arial" w:cs="Arial"/>
          <w:sz w:val="22"/>
          <w:szCs w:val="22"/>
          <w:lang w:val="en"/>
        </w:rPr>
        <w:t>)</w:t>
      </w:r>
    </w:p>
    <w:p w:rsidR="0058331B" w:rsidRPr="008C274B" w:rsidRDefault="0058331B" w:rsidP="0058331B">
      <w:pPr>
        <w:pStyle w:val="NormalWeb"/>
        <w:shd w:val="clear" w:color="auto" w:fill="FFFFFF"/>
        <w:spacing w:before="0" w:beforeAutospacing="0" w:after="0" w:afterAutospacing="0"/>
        <w:rPr>
          <w:rFonts w:ascii="Arial" w:hAnsi="Arial" w:cs="Arial"/>
          <w:sz w:val="20"/>
          <w:szCs w:val="20"/>
        </w:rPr>
      </w:pPr>
    </w:p>
    <w:p w:rsidR="0058331B" w:rsidRDefault="0058331B" w:rsidP="0058331B">
      <w:pPr>
        <w:rPr>
          <w:rFonts w:ascii="Arial" w:hAnsi="Arial" w:cs="Arial"/>
        </w:rPr>
      </w:pPr>
      <w:r w:rsidRPr="008C274B">
        <w:rPr>
          <w:rFonts w:ascii="Arial" w:hAnsi="Arial" w:cs="Arial"/>
          <w:b/>
        </w:rPr>
        <w:t>More on antioxidants</w:t>
      </w:r>
      <w:r>
        <w:rPr>
          <w:rFonts w:ascii="Arial" w:hAnsi="Arial" w:cs="Arial"/>
          <w:b/>
        </w:rPr>
        <w:t>—s</w:t>
      </w:r>
      <w:r w:rsidRPr="008C274B">
        <w:rPr>
          <w:rFonts w:ascii="Arial" w:hAnsi="Arial" w:cs="Arial"/>
          <w:b/>
        </w:rPr>
        <w:t>upplements</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ab/>
        <w:t>Enzymes are better antioxidants than vitamins but they can only be produced within the body. These protein molecules are unable to pass through intestinal walls and enter the bloodstream due to their large size. While in the intestine, they are quickly broken down into amino acids. Yet, the body cannot synthesize all the essential compounds needed</w:t>
      </w:r>
      <w:r>
        <w:rPr>
          <w:rFonts w:ascii="Arial" w:hAnsi="Arial" w:cs="Arial"/>
          <w:sz w:val="22"/>
          <w:szCs w:val="22"/>
        </w:rPr>
        <w:t>,</w:t>
      </w:r>
      <w:r w:rsidRPr="008C274B">
        <w:rPr>
          <w:rFonts w:ascii="Arial" w:hAnsi="Arial" w:cs="Arial"/>
          <w:sz w:val="22"/>
          <w:szCs w:val="22"/>
        </w:rPr>
        <w:t xml:space="preserve"> so we must depend on a good, varied diet to meet our needs. Oxidative stress is suspected to cause many diseases</w:t>
      </w:r>
      <w:r>
        <w:rPr>
          <w:rFonts w:ascii="Arial" w:hAnsi="Arial" w:cs="Arial"/>
          <w:sz w:val="22"/>
          <w:szCs w:val="22"/>
        </w:rPr>
        <w:t>,</w:t>
      </w:r>
      <w:r w:rsidRPr="008C274B">
        <w:rPr>
          <w:rFonts w:ascii="Arial" w:hAnsi="Arial" w:cs="Arial"/>
          <w:sz w:val="22"/>
          <w:szCs w:val="22"/>
        </w:rPr>
        <w:t xml:space="preserve"> so a healthy diet containing foods with antioxidants is particularly important for health maintenance.</w:t>
      </w:r>
    </w:p>
    <w:p w:rsidR="0058331B" w:rsidRPr="008C274B"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8C274B">
        <w:rPr>
          <w:rFonts w:ascii="Arial" w:hAnsi="Arial" w:cs="Arial"/>
          <w:sz w:val="22"/>
          <w:szCs w:val="22"/>
        </w:rPr>
        <w:tab/>
        <w:t xml:space="preserve">Superoxide dismutase (SOD) was introduced </w:t>
      </w:r>
      <w:r>
        <w:rPr>
          <w:rFonts w:ascii="Arial" w:hAnsi="Arial" w:cs="Arial"/>
          <w:sz w:val="22"/>
          <w:szCs w:val="22"/>
        </w:rPr>
        <w:t xml:space="preserve">earlier </w:t>
      </w:r>
      <w:r w:rsidRPr="008C274B">
        <w:rPr>
          <w:rFonts w:ascii="Arial" w:hAnsi="Arial" w:cs="Arial"/>
          <w:sz w:val="22"/>
          <w:szCs w:val="22"/>
        </w:rPr>
        <w:t xml:space="preserve">in this Teacher’s Guide. Researchers found that when superoxide dismutase (SOD) was injected directly into inflamed joints, its effect was minimal because 50% was broken down within five minutes and only 0.1% was still present after an hour. Tatsuya Oda, a Japanese researcher, has found that SOD bound to artificial polymers will last five hours in the bloodstream. An excerpt from a 1998 medical </w:t>
      </w:r>
      <w:r w:rsidRPr="00F915D3">
        <w:rPr>
          <w:rFonts w:ascii="Arial" w:hAnsi="Arial" w:cs="Arial"/>
          <w:sz w:val="22"/>
          <w:szCs w:val="22"/>
        </w:rPr>
        <w:t>textbook notes that, “As promising as this finding is, it raises questions about the long-term effects of adding an enzyme to the body in large quantities. These effects are not known as yet, and the question is far from trivial.” (</w:t>
      </w:r>
      <w:hyperlink r:id="rId734" w:history="1">
        <w:r w:rsidRPr="00F915D3">
          <w:rPr>
            <w:rStyle w:val="Hyperlink"/>
            <w:rFonts w:ascii="Arial" w:hAnsi="Arial" w:cs="Arial"/>
            <w:sz w:val="22"/>
            <w:szCs w:val="22"/>
          </w:rPr>
          <w:t>http://bsherman.net/freeradicals.htm</w:t>
        </w:r>
      </w:hyperlink>
      <w:r w:rsidRPr="00F915D3">
        <w:rPr>
          <w:rFonts w:ascii="Arial" w:hAnsi="Arial" w:cs="Arial"/>
          <w:sz w:val="22"/>
          <w:szCs w:val="22"/>
        </w:rPr>
        <w:t xml:space="preserve">) In a 2011 paper, Oda </w:t>
      </w:r>
      <w:r w:rsidRPr="00F915D3">
        <w:rPr>
          <w:rFonts w:ascii="Arial" w:hAnsi="Arial" w:cs="Arial"/>
          <w:sz w:val="22"/>
          <w:szCs w:val="22"/>
        </w:rPr>
        <w:lastRenderedPageBreak/>
        <w:t>reported successful results against a serious viral infection in mice. His polymer-conjugated SOD was injected within five to eight days following the infection.</w:t>
      </w:r>
      <w:r w:rsidRPr="00F915D3">
        <w:rPr>
          <w:rFonts w:ascii="Arial" w:hAnsi="Arial" w:cs="Arial"/>
        </w:rPr>
        <w:t xml:space="preserve"> </w:t>
      </w:r>
      <w:r w:rsidRPr="00F915D3">
        <w:rPr>
          <w:rFonts w:ascii="Arial" w:hAnsi="Arial" w:cs="Arial"/>
          <w:sz w:val="22"/>
          <w:szCs w:val="22"/>
        </w:rPr>
        <w:t>(</w:t>
      </w:r>
      <w:hyperlink r:id="rId735" w:history="1">
        <w:r w:rsidRPr="00F915D3">
          <w:rPr>
            <w:rStyle w:val="Hyperlink"/>
            <w:rFonts w:ascii="Arial" w:hAnsi="Arial" w:cs="Arial"/>
            <w:sz w:val="22"/>
            <w:szCs w:val="22"/>
          </w:rPr>
          <w:t>https://utmb.influuent.utsystem.edu/en/publications/oxygen-radicals-in-influenzainduced-pathogenesis-and-treatment-with-pyran-polymerconjugated-sod(f2f30c96-b9b6-40b2-8290-ae8faa56408f).html</w:t>
        </w:r>
      </w:hyperlink>
      <w:r w:rsidRPr="00F915D3">
        <w:rPr>
          <w:rFonts w:ascii="Arial" w:hAnsi="Arial" w:cs="Arial"/>
          <w:sz w:val="22"/>
          <w:szCs w:val="22"/>
        </w:rPr>
        <w:t>)</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sz w:val="22"/>
          <w:szCs w:val="22"/>
        </w:rPr>
        <w:tab/>
        <w:t>A healthy diet is the best source of antioxidants. Dietary supplements should not replace a good diet unless, due to extenuating circumstances, a specific one is recommended by a physician. Vitamin A (retinol) is converted in enzymatic reactions within the body. One molecule of beta-carotene is split into two molecules of vitamin A. The chart below shows that from two units of supplemental beta-carotene only one is absorbed as retinol. When beta-carotene is taken in the form of a dietary supplement, the body can only convert 1/2 of it (a 2:1 ratio) into vitamin A. Further, the body is unable to store any of the non-converted supplement.</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sz w:val="22"/>
          <w:szCs w:val="22"/>
        </w:rPr>
        <w:tab/>
        <w:t>Yet, when dietary beta-carotene from plants is absorbed, the body only converts 1/12</w:t>
      </w:r>
      <w:r w:rsidRPr="00F915D3">
        <w:rPr>
          <w:rFonts w:ascii="Arial" w:hAnsi="Arial" w:cs="Arial"/>
          <w:sz w:val="22"/>
          <w:szCs w:val="22"/>
          <w:vertAlign w:val="superscript"/>
        </w:rPr>
        <w:t>th</w:t>
      </w:r>
      <w:r w:rsidRPr="00F915D3">
        <w:rPr>
          <w:rFonts w:ascii="Arial" w:hAnsi="Arial" w:cs="Arial"/>
          <w:sz w:val="22"/>
          <w:szCs w:val="22"/>
        </w:rPr>
        <w:t xml:space="preserve"> of it to vitamin A (a 12:1 ratio). This seems to indicate that dietary consumption is a poor way to gain retinol. But, it is important to remember that the human body is equipped to handle excess dietary source beta-carotene by simply storing it in fatty tissue and converting the amount needed to vitamin A, as required. In addition, the body can easily eliminate excess dietary beta-carotene.</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sz w:val="22"/>
          <w:szCs w:val="22"/>
        </w:rPr>
        <w:tab/>
        <w:t>Once in the body, synthetic vitamins do not retain all of their ability to reduce reactive species: vitamin E supplements lose approximately 50% of their biological activity because the human body can only absorb the d-form of alpha-tocopherol from dietary sources such as olive and sunflower oils. When synthesized in a lab, a racemic mixture of the d and dl forms is produced. Dl-alpha-tocopherol is useless in the body. Water soluble, light sensitive vitamin C loses about 30% of its activity. (</w:t>
      </w:r>
      <w:hyperlink r:id="rId736" w:history="1">
        <w:r w:rsidRPr="00F915D3">
          <w:rPr>
            <w:rStyle w:val="Hyperlink"/>
            <w:rFonts w:ascii="Arial" w:hAnsi="Arial" w:cs="Arial"/>
            <w:sz w:val="22"/>
            <w:szCs w:val="22"/>
          </w:rPr>
          <w:t>http://www.home-remedies-for-you.com/vitamins/natural-vitamin/synthetic.html</w:t>
        </w:r>
      </w:hyperlink>
      <w:r w:rsidRPr="00F915D3">
        <w:rPr>
          <w:rFonts w:ascii="Arial" w:hAnsi="Arial" w:cs="Arial"/>
          <w:sz w:val="22"/>
          <w:szCs w:val="22"/>
        </w:rPr>
        <w:t>)</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2"/>
          <w:szCs w:val="22"/>
          <w:lang w:val="en"/>
        </w:rPr>
      </w:pPr>
      <w:r w:rsidRPr="00F915D3">
        <w:rPr>
          <w:rFonts w:ascii="Arial" w:hAnsi="Arial" w:cs="Arial"/>
          <w:sz w:val="22"/>
          <w:szCs w:val="22"/>
        </w:rPr>
        <w:tab/>
        <w:t xml:space="preserve">The chart below shows that all vitamin A in supplemental form is absorbed as retinol. A dangerous situation may occur because the body cannot store or eliminate excess amounts of lipid-soluble vitamin A supplements. Effects of excess vitamin A include </w:t>
      </w:r>
      <w:r w:rsidRPr="00F915D3">
        <w:rPr>
          <w:rFonts w:ascii="Arial" w:hAnsi="Arial" w:cs="Arial"/>
          <w:sz w:val="22"/>
          <w:szCs w:val="22"/>
          <w:lang w:val="en"/>
        </w:rPr>
        <w:t>nausea, headache, fatigue and loss of appetite—as well as long term bone loss, eye damage and brain swelling. It is best to obtain needed vitamin A through the beta-carotene in fresh fruits and vegetables and non-fat dairy products. (</w:t>
      </w:r>
      <w:hyperlink r:id="rId737" w:history="1">
        <w:r w:rsidRPr="00F915D3">
          <w:rPr>
            <w:rStyle w:val="Hyperlink"/>
            <w:rFonts w:ascii="Arial" w:hAnsi="Arial" w:cs="Arial"/>
            <w:sz w:val="22"/>
            <w:szCs w:val="22"/>
            <w:lang w:val="en"/>
          </w:rPr>
          <w:t>http://www.mayoclinic.org/drugs-supplements/vitamin-a/safety/hrb-20060201</w:t>
        </w:r>
      </w:hyperlink>
      <w:r w:rsidRPr="00F915D3">
        <w:rPr>
          <w:rFonts w:ascii="Arial" w:hAnsi="Arial" w:cs="Arial"/>
          <w:sz w:val="22"/>
          <w:szCs w:val="22"/>
          <w:lang w:val="en"/>
        </w:rPr>
        <w:t>)</w:t>
      </w:r>
    </w:p>
    <w:p w:rsidR="0058331B" w:rsidRPr="008C274B" w:rsidRDefault="0058331B" w:rsidP="0058331B">
      <w:pPr>
        <w:rPr>
          <w:rFonts w:ascii="Arial" w:hAnsi="Arial" w:cs="Arial"/>
          <w:sz w:val="22"/>
          <w:szCs w:val="22"/>
        </w:rPr>
      </w:pPr>
    </w:p>
    <w:p w:rsidR="0058331B" w:rsidRPr="008C274B" w:rsidRDefault="0058331B" w:rsidP="0058331B">
      <w:pPr>
        <w:ind w:left="720"/>
        <w:rPr>
          <w:rFonts w:ascii="Lora" w:hAnsi="Lora"/>
          <w:sz w:val="26"/>
          <w:szCs w:val="26"/>
          <w:lang w:val="en"/>
        </w:rPr>
      </w:pPr>
      <w:r w:rsidRPr="008C274B">
        <w:rPr>
          <w:rFonts w:ascii="Lora" w:hAnsi="Lora"/>
          <w:sz w:val="26"/>
          <w:szCs w:val="26"/>
          <w:lang w:val="en"/>
        </w:rPr>
        <w:lastRenderedPageBreak/>
        <w:fldChar w:fldCharType="begin"/>
      </w:r>
      <w:r w:rsidRPr="008C274B">
        <w:rPr>
          <w:rFonts w:ascii="Lora" w:hAnsi="Lora"/>
          <w:sz w:val="26"/>
          <w:szCs w:val="26"/>
          <w:lang w:val="en"/>
        </w:rPr>
        <w:instrText xml:space="preserve"> INCLUDEPICTURE "http://www.nap.edu/openbook/0309072794/xhtml/images/p2000560cg92001.jpg" \* MERGEFORMATINET </w:instrText>
      </w:r>
      <w:r w:rsidRPr="008C274B">
        <w:rPr>
          <w:rFonts w:ascii="Lora" w:hAnsi="Lora"/>
          <w:sz w:val="26"/>
          <w:szCs w:val="26"/>
          <w:lang w:val="en"/>
        </w:rPr>
        <w:fldChar w:fldCharType="separate"/>
      </w:r>
      <w:r>
        <w:rPr>
          <w:rFonts w:ascii="Lora" w:hAnsi="Lora"/>
          <w:sz w:val="26"/>
          <w:szCs w:val="26"/>
          <w:lang w:val="en"/>
        </w:rPr>
        <w:fldChar w:fldCharType="begin"/>
      </w:r>
      <w:r>
        <w:rPr>
          <w:rFonts w:ascii="Lora" w:hAnsi="Lora"/>
          <w:sz w:val="26"/>
          <w:szCs w:val="26"/>
          <w:lang w:val="en"/>
        </w:rPr>
        <w:instrText xml:space="preserve"> INCLUDEPICTURE  "http://www.nap.edu/openbook/0309072794/xhtml/images/p2000560cg92001.jpg" \* MERGEFORMATINET </w:instrText>
      </w:r>
      <w:r>
        <w:rPr>
          <w:rFonts w:ascii="Lora" w:hAnsi="Lora"/>
          <w:sz w:val="26"/>
          <w:szCs w:val="26"/>
          <w:lang w:val="en"/>
        </w:rPr>
        <w:fldChar w:fldCharType="separate"/>
      </w:r>
      <w:r w:rsidR="008D048B">
        <w:rPr>
          <w:rFonts w:ascii="Lora" w:hAnsi="Lora"/>
          <w:sz w:val="26"/>
          <w:szCs w:val="26"/>
          <w:lang w:val="en"/>
        </w:rPr>
        <w:fldChar w:fldCharType="begin"/>
      </w:r>
      <w:r w:rsidR="008D048B">
        <w:rPr>
          <w:rFonts w:ascii="Lora" w:hAnsi="Lora"/>
          <w:sz w:val="26"/>
          <w:szCs w:val="26"/>
          <w:lang w:val="en"/>
        </w:rPr>
        <w:instrText xml:space="preserve"> INCLUDEPICTURE  "http://www.nap.edu/openbook/0309072794/xhtml/images/p2000560cg92001.jpg" \* MERGEFORMATINET </w:instrText>
      </w:r>
      <w:r w:rsidR="008D048B">
        <w:rPr>
          <w:rFonts w:ascii="Lora" w:hAnsi="Lora"/>
          <w:sz w:val="26"/>
          <w:szCs w:val="26"/>
          <w:lang w:val="en"/>
        </w:rPr>
        <w:fldChar w:fldCharType="separate"/>
      </w:r>
      <w:r w:rsidR="00964E8F">
        <w:rPr>
          <w:rFonts w:ascii="Lora" w:hAnsi="Lora"/>
          <w:sz w:val="26"/>
          <w:szCs w:val="26"/>
          <w:lang w:val="en"/>
        </w:rPr>
        <w:fldChar w:fldCharType="begin"/>
      </w:r>
      <w:r w:rsidR="00964E8F">
        <w:rPr>
          <w:rFonts w:ascii="Lora" w:hAnsi="Lora"/>
          <w:sz w:val="26"/>
          <w:szCs w:val="26"/>
          <w:lang w:val="en"/>
        </w:rPr>
        <w:instrText xml:space="preserve"> INCLUDEPICTURE  "http://www.nap.edu/openbook/0309072794/xhtml/images/p2000560cg92001.jpg" \* MERGEFORMATINET </w:instrText>
      </w:r>
      <w:r w:rsidR="00964E8F">
        <w:rPr>
          <w:rFonts w:ascii="Lora" w:hAnsi="Lora"/>
          <w:sz w:val="26"/>
          <w:szCs w:val="26"/>
          <w:lang w:val="en"/>
        </w:rPr>
        <w:fldChar w:fldCharType="separate"/>
      </w:r>
      <w:r w:rsidR="00BF1F0D">
        <w:rPr>
          <w:rFonts w:ascii="Lora" w:hAnsi="Lora"/>
          <w:sz w:val="26"/>
          <w:szCs w:val="26"/>
          <w:lang w:val="en"/>
        </w:rPr>
        <w:fldChar w:fldCharType="begin"/>
      </w:r>
      <w:r w:rsidR="00BF1F0D">
        <w:rPr>
          <w:rFonts w:ascii="Lora" w:hAnsi="Lora"/>
          <w:sz w:val="26"/>
          <w:szCs w:val="26"/>
          <w:lang w:val="en"/>
        </w:rPr>
        <w:instrText xml:space="preserve"> INCLUDEPICTURE  "http://www.nap.edu/openbook/0309072794/xhtml/images/p2000560cg92001.jpg" \* MERGEFORMATINET </w:instrText>
      </w:r>
      <w:r w:rsidR="00BF1F0D">
        <w:rPr>
          <w:rFonts w:ascii="Lora" w:hAnsi="Lora"/>
          <w:sz w:val="26"/>
          <w:szCs w:val="26"/>
          <w:lang w:val="en"/>
        </w:rPr>
        <w:fldChar w:fldCharType="separate"/>
      </w:r>
      <w:r w:rsidR="00C06F90">
        <w:rPr>
          <w:rFonts w:ascii="Lora" w:hAnsi="Lora"/>
          <w:sz w:val="26"/>
          <w:szCs w:val="26"/>
          <w:lang w:val="en"/>
        </w:rPr>
        <w:fldChar w:fldCharType="begin"/>
      </w:r>
      <w:r w:rsidR="00C06F90">
        <w:rPr>
          <w:rFonts w:ascii="Lora" w:hAnsi="Lora"/>
          <w:sz w:val="26"/>
          <w:szCs w:val="26"/>
          <w:lang w:val="en"/>
        </w:rPr>
        <w:instrText xml:space="preserve"> </w:instrText>
      </w:r>
      <w:r w:rsidR="00C06F90">
        <w:rPr>
          <w:rFonts w:ascii="Lora" w:hAnsi="Lora"/>
          <w:sz w:val="26"/>
          <w:szCs w:val="26"/>
          <w:lang w:val="en"/>
        </w:rPr>
        <w:instrText>INCLUDEPICTURE  "http://www.nap.edu/openbook/0309072794/xhtml/images/p2</w:instrText>
      </w:r>
      <w:r w:rsidR="00C06F90">
        <w:rPr>
          <w:rFonts w:ascii="Lora" w:hAnsi="Lora"/>
          <w:sz w:val="26"/>
          <w:szCs w:val="26"/>
          <w:lang w:val="en"/>
        </w:rPr>
        <w:instrText>000560cg92001.jpg" \* MERGEFORMATINET</w:instrText>
      </w:r>
      <w:r w:rsidR="00C06F90">
        <w:rPr>
          <w:rFonts w:ascii="Lora" w:hAnsi="Lora"/>
          <w:sz w:val="26"/>
          <w:szCs w:val="26"/>
          <w:lang w:val="en"/>
        </w:rPr>
        <w:instrText xml:space="preserve"> </w:instrText>
      </w:r>
      <w:r w:rsidR="00C06F90">
        <w:rPr>
          <w:rFonts w:ascii="Lora" w:hAnsi="Lora"/>
          <w:sz w:val="26"/>
          <w:szCs w:val="26"/>
          <w:lang w:val="en"/>
        </w:rPr>
        <w:fldChar w:fldCharType="separate"/>
      </w:r>
      <w:r w:rsidR="00C06F90">
        <w:rPr>
          <w:rFonts w:ascii="Lora" w:hAnsi="Lora"/>
          <w:sz w:val="26"/>
          <w:szCs w:val="26"/>
          <w:lang w:val="en"/>
        </w:rPr>
        <w:pict>
          <v:shape id="_x0000_i1044" type="#_x0000_t75" style="width:325.85pt;height:201pt">
            <v:imagedata r:id="rId738" r:href="rId739"/>
          </v:shape>
        </w:pict>
      </w:r>
      <w:r w:rsidR="00C06F90">
        <w:rPr>
          <w:rFonts w:ascii="Lora" w:hAnsi="Lora"/>
          <w:sz w:val="26"/>
          <w:szCs w:val="26"/>
          <w:lang w:val="en"/>
        </w:rPr>
        <w:fldChar w:fldCharType="end"/>
      </w:r>
      <w:r w:rsidR="00BF1F0D">
        <w:rPr>
          <w:rFonts w:ascii="Lora" w:hAnsi="Lora"/>
          <w:sz w:val="26"/>
          <w:szCs w:val="26"/>
          <w:lang w:val="en"/>
        </w:rPr>
        <w:fldChar w:fldCharType="end"/>
      </w:r>
      <w:r w:rsidR="00964E8F">
        <w:rPr>
          <w:rFonts w:ascii="Lora" w:hAnsi="Lora"/>
          <w:sz w:val="26"/>
          <w:szCs w:val="26"/>
          <w:lang w:val="en"/>
        </w:rPr>
        <w:fldChar w:fldCharType="end"/>
      </w:r>
      <w:r w:rsidR="008D048B">
        <w:rPr>
          <w:rFonts w:ascii="Lora" w:hAnsi="Lora"/>
          <w:sz w:val="26"/>
          <w:szCs w:val="26"/>
          <w:lang w:val="en"/>
        </w:rPr>
        <w:fldChar w:fldCharType="end"/>
      </w:r>
      <w:r>
        <w:rPr>
          <w:rFonts w:ascii="Lora" w:hAnsi="Lora"/>
          <w:sz w:val="26"/>
          <w:szCs w:val="26"/>
          <w:lang w:val="en"/>
        </w:rPr>
        <w:fldChar w:fldCharType="end"/>
      </w:r>
      <w:r w:rsidRPr="008C274B">
        <w:rPr>
          <w:rFonts w:ascii="Lora" w:hAnsi="Lora"/>
          <w:sz w:val="26"/>
          <w:szCs w:val="26"/>
          <w:lang w:val="en"/>
        </w:rPr>
        <w:fldChar w:fldCharType="end"/>
      </w:r>
    </w:p>
    <w:p w:rsidR="0058331B" w:rsidRPr="008A4D07" w:rsidRDefault="0058331B" w:rsidP="0058331B">
      <w:pPr>
        <w:ind w:left="630" w:right="1890"/>
        <w:jc w:val="center"/>
        <w:rPr>
          <w:rFonts w:ascii="Calibri" w:hAnsi="Calibri" w:cs="Arial"/>
          <w:sz w:val="22"/>
          <w:szCs w:val="22"/>
        </w:rPr>
      </w:pPr>
      <w:r w:rsidRPr="008A4D07">
        <w:rPr>
          <w:rFonts w:ascii="Calibri" w:hAnsi="Calibri" w:cs="Arial"/>
          <w:sz w:val="22"/>
          <w:szCs w:val="22"/>
          <w:lang w:val="en"/>
        </w:rPr>
        <w:t>Absorption and bioconversion of ingested provitamin A carotenoids to retinol based on new equivalency factors (retinol activity equivalency ratio).</w:t>
      </w:r>
    </w:p>
    <w:p w:rsidR="0058331B" w:rsidRDefault="0058331B" w:rsidP="0058331B">
      <w:pPr>
        <w:ind w:left="630" w:right="1890"/>
        <w:jc w:val="center"/>
        <w:rPr>
          <w:rFonts w:ascii="Calibri" w:hAnsi="Calibri" w:cs="Arial"/>
          <w:i/>
          <w:sz w:val="20"/>
          <w:szCs w:val="20"/>
        </w:rPr>
      </w:pPr>
      <w:r w:rsidRPr="00592C06">
        <w:rPr>
          <w:rFonts w:ascii="Calibri" w:hAnsi="Calibri" w:cs="Arial"/>
          <w:i/>
          <w:sz w:val="20"/>
          <w:szCs w:val="20"/>
        </w:rPr>
        <w:t>(</w:t>
      </w:r>
      <w:hyperlink r:id="rId740" w:anchor="92" w:history="1">
        <w:r w:rsidRPr="00592C06">
          <w:rPr>
            <w:rStyle w:val="Hyperlink"/>
            <w:rFonts w:ascii="Calibri" w:hAnsi="Calibri"/>
            <w:i/>
            <w:sz w:val="20"/>
            <w:szCs w:val="20"/>
          </w:rPr>
          <w:t>http://www.nap.edu/read/10026/chapter/6#92</w:t>
        </w:r>
      </w:hyperlink>
      <w:r w:rsidRPr="00592C06">
        <w:rPr>
          <w:rFonts w:ascii="Calibri" w:hAnsi="Calibri" w:cs="Arial"/>
          <w:i/>
          <w:sz w:val="20"/>
          <w:szCs w:val="20"/>
        </w:rPr>
        <w:t>)</w:t>
      </w:r>
    </w:p>
    <w:p w:rsidR="0058331B" w:rsidRPr="008C274B" w:rsidRDefault="0058331B" w:rsidP="0058331B">
      <w:pPr>
        <w:pStyle w:val="NormalWeb"/>
        <w:spacing w:before="0" w:beforeAutospacing="0" w:after="0" w:afterAutospacing="0"/>
        <w:rPr>
          <w:rFonts w:ascii="Arial" w:hAnsi="Arial" w:cs="Arial"/>
          <w:sz w:val="22"/>
          <w:szCs w:val="22"/>
        </w:rPr>
      </w:pPr>
    </w:p>
    <w:p w:rsidR="0058331B" w:rsidRDefault="0058331B" w:rsidP="0058331B">
      <w:pPr>
        <w:rPr>
          <w:rFonts w:ascii="Arial" w:hAnsi="Arial" w:cs="Arial"/>
          <w:sz w:val="22"/>
          <w:szCs w:val="22"/>
        </w:rPr>
      </w:pPr>
      <w:r w:rsidRPr="008C274B">
        <w:rPr>
          <w:rFonts w:ascii="Gudea" w:hAnsi="Gudea"/>
          <w:lang w:val="en"/>
        </w:rPr>
        <w:tab/>
      </w:r>
      <w:r w:rsidRPr="008C274B">
        <w:rPr>
          <w:rFonts w:ascii="Arial" w:hAnsi="Arial" w:cs="Arial"/>
          <w:sz w:val="22"/>
          <w:szCs w:val="22"/>
          <w:lang w:val="en"/>
        </w:rPr>
        <w:t xml:space="preserve">This table contains a list of vitamins (micronutrients) with the RDA for teenagers. </w:t>
      </w:r>
      <w:r w:rsidRPr="008C274B">
        <w:rPr>
          <w:rFonts w:ascii="Arial" w:hAnsi="Arial" w:cs="Arial"/>
          <w:sz w:val="22"/>
          <w:szCs w:val="22"/>
        </w:rPr>
        <w:t>Note: A complete table showing amounts and guidelines for other micronutrients can be found at the website below.</w:t>
      </w:r>
    </w:p>
    <w:p w:rsidR="0058331B" w:rsidRPr="006A3DF9" w:rsidRDefault="0058331B" w:rsidP="0058331B">
      <w:pPr>
        <w:rPr>
          <w:rFonts w:ascii="Arial" w:hAnsi="Arial" w:cs="Arial"/>
          <w:sz w:val="12"/>
          <w:szCs w:val="12"/>
          <w:lang w:val="en"/>
        </w:rPr>
      </w:pPr>
    </w:p>
    <w:tbl>
      <w:tblPr>
        <w:tblW w:w="3875" w:type="pct"/>
        <w:tblCellSpacing w:w="15" w:type="dxa"/>
        <w:tblInd w:w="1005" w:type="dxa"/>
        <w:tblBorders>
          <w:top w:val="single" w:sz="6" w:space="0" w:color="E0E0E0"/>
          <w:left w:val="single" w:sz="6" w:space="0" w:color="E0E0E0"/>
          <w:bottom w:val="single" w:sz="6" w:space="0" w:color="E0E0E0"/>
          <w:right w:val="single" w:sz="6" w:space="0" w:color="E0E0E0"/>
          <w:insideH w:val="single" w:sz="6" w:space="0" w:color="E0E0E0"/>
          <w:insideV w:val="single" w:sz="6" w:space="0" w:color="E0E0E0"/>
        </w:tblBorders>
        <w:tblCellMar>
          <w:top w:w="30" w:type="dxa"/>
          <w:left w:w="30" w:type="dxa"/>
          <w:bottom w:w="30" w:type="dxa"/>
          <w:right w:w="30" w:type="dxa"/>
        </w:tblCellMar>
        <w:tblLook w:val="04A0" w:firstRow="1" w:lastRow="0" w:firstColumn="1" w:lastColumn="0" w:noHBand="0" w:noVBand="1"/>
      </w:tblPr>
      <w:tblGrid>
        <w:gridCol w:w="1978"/>
        <w:gridCol w:w="2276"/>
        <w:gridCol w:w="3244"/>
      </w:tblGrid>
      <w:tr w:rsidR="0058331B" w:rsidRPr="00EE08C3" w:rsidTr="0058331B">
        <w:trPr>
          <w:tblCellSpacing w:w="15" w:type="dxa"/>
        </w:trPr>
        <w:tc>
          <w:tcPr>
            <w:tcW w:w="4960" w:type="pct"/>
            <w:gridSpan w:val="3"/>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Style w:val="Strong"/>
                <w:rFonts w:ascii="Arial" w:hAnsi="Arial" w:cs="Arial"/>
                <w:sz w:val="20"/>
                <w:szCs w:val="20"/>
              </w:rPr>
              <w:t>Table 1. Dietary Reference Intakes Set by the FNB:</w:t>
            </w:r>
            <w:r w:rsidRPr="00EE08C3">
              <w:rPr>
                <w:rFonts w:ascii="Arial" w:hAnsi="Arial" w:cs="Arial"/>
                <w:b/>
                <w:bCs/>
                <w:sz w:val="20"/>
                <w:szCs w:val="20"/>
              </w:rPr>
              <w:br/>
            </w:r>
            <w:r w:rsidRPr="00EE08C3">
              <w:rPr>
                <w:rStyle w:val="Strong"/>
                <w:rFonts w:ascii="Arial" w:hAnsi="Arial" w:cs="Arial"/>
                <w:sz w:val="20"/>
                <w:szCs w:val="20"/>
              </w:rPr>
              <w:t>RDA for Micronutrients During Adolescence, Ages 14 to 18 Years, Per Day</w:t>
            </w:r>
          </w:p>
        </w:tc>
      </w:tr>
      <w:tr w:rsidR="0058331B" w:rsidRPr="00EE08C3" w:rsidTr="0058331B">
        <w:trPr>
          <w:tblCellSpacing w:w="15" w:type="dxa"/>
        </w:trPr>
        <w:tc>
          <w:tcPr>
            <w:tcW w:w="1299" w:type="pct"/>
            <w:shd w:val="clear" w:color="auto" w:fill="auto"/>
            <w:tcMar>
              <w:top w:w="75" w:type="dxa"/>
              <w:left w:w="150" w:type="dxa"/>
              <w:bottom w:w="75" w:type="dxa"/>
              <w:right w:w="75" w:type="dxa"/>
            </w:tcMar>
            <w:vAlign w:val="center"/>
            <w:hideMark/>
          </w:tcPr>
          <w:p w:rsidR="0058331B" w:rsidRPr="00EE08C3" w:rsidRDefault="0058331B" w:rsidP="0058331B">
            <w:pPr>
              <w:contextualSpacing/>
              <w:rPr>
                <w:rFonts w:ascii="Arial" w:hAnsi="Arial" w:cs="Arial"/>
                <w:sz w:val="20"/>
                <w:szCs w:val="20"/>
              </w:rPr>
            </w:pPr>
            <w:r w:rsidRPr="00EE08C3">
              <w:rPr>
                <w:rStyle w:val="Strong"/>
                <w:rFonts w:ascii="Arial" w:hAnsi="Arial" w:cs="Arial"/>
                <w:sz w:val="20"/>
                <w:szCs w:val="20"/>
              </w:rPr>
              <w:t>Micronutrient </w:t>
            </w:r>
          </w:p>
        </w:tc>
        <w:tc>
          <w:tcPr>
            <w:tcW w:w="1510"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Style w:val="Strong"/>
                <w:rFonts w:ascii="Arial" w:hAnsi="Arial" w:cs="Arial"/>
                <w:sz w:val="20"/>
                <w:szCs w:val="20"/>
              </w:rPr>
              <w:t>Males </w:t>
            </w:r>
          </w:p>
        </w:tc>
        <w:tc>
          <w:tcPr>
            <w:tcW w:w="2111"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Style w:val="Strong"/>
                <w:rFonts w:ascii="Arial" w:hAnsi="Arial" w:cs="Arial"/>
                <w:sz w:val="20"/>
                <w:szCs w:val="20"/>
              </w:rPr>
              <w:t>Females </w:t>
            </w:r>
          </w:p>
        </w:tc>
      </w:tr>
      <w:tr w:rsidR="0058331B" w:rsidRPr="00EE08C3" w:rsidTr="0058331B">
        <w:trPr>
          <w:tblCellSpacing w:w="15" w:type="dxa"/>
        </w:trPr>
        <w:tc>
          <w:tcPr>
            <w:tcW w:w="1299" w:type="pct"/>
            <w:shd w:val="clear" w:color="auto" w:fill="auto"/>
            <w:tcMar>
              <w:top w:w="75" w:type="dxa"/>
              <w:left w:w="150" w:type="dxa"/>
              <w:bottom w:w="75" w:type="dxa"/>
              <w:right w:w="75" w:type="dxa"/>
            </w:tcMar>
            <w:vAlign w:val="center"/>
            <w:hideMark/>
          </w:tcPr>
          <w:p w:rsidR="0058331B" w:rsidRPr="00EE08C3" w:rsidRDefault="0058331B" w:rsidP="0058331B">
            <w:pPr>
              <w:contextualSpacing/>
              <w:rPr>
                <w:rFonts w:ascii="Arial" w:hAnsi="Arial" w:cs="Arial"/>
                <w:sz w:val="20"/>
                <w:szCs w:val="20"/>
              </w:rPr>
            </w:pPr>
            <w:r w:rsidRPr="00EE08C3">
              <w:rPr>
                <w:rFonts w:ascii="Arial" w:hAnsi="Arial" w:cs="Arial"/>
                <w:sz w:val="20"/>
                <w:szCs w:val="20"/>
              </w:rPr>
              <w:t>Vitamin A </w:t>
            </w:r>
          </w:p>
        </w:tc>
        <w:tc>
          <w:tcPr>
            <w:tcW w:w="1510"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Style w:val="Strong"/>
                <w:rFonts w:ascii="Arial" w:hAnsi="Arial" w:cs="Arial"/>
                <w:sz w:val="20"/>
                <w:szCs w:val="20"/>
              </w:rPr>
              <w:t>900 μg (3,000 IU)</w:t>
            </w:r>
            <w:r w:rsidRPr="00EE08C3">
              <w:rPr>
                <w:rStyle w:val="Strong"/>
                <w:rFonts w:ascii="Arial" w:hAnsi="Arial" w:cs="Arial"/>
                <w:sz w:val="20"/>
                <w:szCs w:val="20"/>
                <w:vertAlign w:val="superscript"/>
              </w:rPr>
              <w:t>c</w:t>
            </w:r>
            <w:r w:rsidRPr="00EE08C3">
              <w:rPr>
                <w:rFonts w:ascii="Arial" w:hAnsi="Arial" w:cs="Arial"/>
                <w:sz w:val="20"/>
                <w:szCs w:val="20"/>
              </w:rPr>
              <w:t> </w:t>
            </w:r>
          </w:p>
        </w:tc>
        <w:tc>
          <w:tcPr>
            <w:tcW w:w="2111"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Style w:val="Strong"/>
                <w:rFonts w:ascii="Arial" w:hAnsi="Arial" w:cs="Arial"/>
                <w:sz w:val="20"/>
                <w:szCs w:val="20"/>
              </w:rPr>
              <w:t>700 μg (2,333 IU)</w:t>
            </w:r>
            <w:r w:rsidRPr="00EE08C3">
              <w:rPr>
                <w:rStyle w:val="Strong"/>
                <w:rFonts w:ascii="Arial" w:hAnsi="Arial" w:cs="Arial"/>
                <w:sz w:val="20"/>
                <w:szCs w:val="20"/>
                <w:vertAlign w:val="superscript"/>
              </w:rPr>
              <w:t>c</w:t>
            </w:r>
            <w:r w:rsidRPr="00EE08C3">
              <w:rPr>
                <w:rFonts w:ascii="Arial" w:hAnsi="Arial" w:cs="Arial"/>
                <w:sz w:val="20"/>
                <w:szCs w:val="20"/>
              </w:rPr>
              <w:t> </w:t>
            </w:r>
          </w:p>
        </w:tc>
      </w:tr>
      <w:tr w:rsidR="0058331B" w:rsidRPr="00EE08C3" w:rsidTr="0058331B">
        <w:trPr>
          <w:tblCellSpacing w:w="15" w:type="dxa"/>
        </w:trPr>
        <w:tc>
          <w:tcPr>
            <w:tcW w:w="1299" w:type="pct"/>
            <w:shd w:val="clear" w:color="auto" w:fill="auto"/>
            <w:tcMar>
              <w:top w:w="75" w:type="dxa"/>
              <w:left w:w="150" w:type="dxa"/>
              <w:bottom w:w="75" w:type="dxa"/>
              <w:right w:w="75" w:type="dxa"/>
            </w:tcMar>
            <w:vAlign w:val="center"/>
            <w:hideMark/>
          </w:tcPr>
          <w:p w:rsidR="0058331B" w:rsidRPr="00EE08C3" w:rsidRDefault="0058331B" w:rsidP="0058331B">
            <w:pPr>
              <w:contextualSpacing/>
              <w:rPr>
                <w:rFonts w:ascii="Arial" w:hAnsi="Arial" w:cs="Arial"/>
                <w:sz w:val="20"/>
                <w:szCs w:val="20"/>
              </w:rPr>
            </w:pPr>
            <w:r w:rsidRPr="00EE08C3">
              <w:rPr>
                <w:rFonts w:ascii="Arial" w:hAnsi="Arial" w:cs="Arial"/>
                <w:sz w:val="20"/>
                <w:szCs w:val="20"/>
              </w:rPr>
              <w:t>Vitamin B</w:t>
            </w:r>
            <w:r w:rsidRPr="00EE08C3">
              <w:rPr>
                <w:rFonts w:ascii="Arial" w:hAnsi="Arial" w:cs="Arial"/>
                <w:sz w:val="20"/>
                <w:szCs w:val="20"/>
                <w:vertAlign w:val="subscript"/>
              </w:rPr>
              <w:t>6</w:t>
            </w:r>
            <w:r w:rsidRPr="00EE08C3">
              <w:rPr>
                <w:rFonts w:ascii="Arial" w:hAnsi="Arial" w:cs="Arial"/>
                <w:sz w:val="20"/>
                <w:szCs w:val="20"/>
              </w:rPr>
              <w:t> </w:t>
            </w:r>
          </w:p>
        </w:tc>
        <w:tc>
          <w:tcPr>
            <w:tcW w:w="1510"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Style w:val="Strong"/>
                <w:rFonts w:ascii="Arial" w:hAnsi="Arial" w:cs="Arial"/>
                <w:sz w:val="20"/>
                <w:szCs w:val="20"/>
              </w:rPr>
              <w:t>1.3 mg</w:t>
            </w:r>
            <w:r w:rsidRPr="00EE08C3">
              <w:rPr>
                <w:rFonts w:ascii="Arial" w:hAnsi="Arial" w:cs="Arial"/>
                <w:sz w:val="20"/>
                <w:szCs w:val="20"/>
              </w:rPr>
              <w:t> </w:t>
            </w:r>
          </w:p>
        </w:tc>
        <w:tc>
          <w:tcPr>
            <w:tcW w:w="2111"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Style w:val="Strong"/>
                <w:rFonts w:ascii="Arial" w:hAnsi="Arial" w:cs="Arial"/>
                <w:sz w:val="20"/>
                <w:szCs w:val="20"/>
              </w:rPr>
              <w:t>1.2 mg</w:t>
            </w:r>
            <w:r w:rsidRPr="00EE08C3">
              <w:rPr>
                <w:rFonts w:ascii="Arial" w:hAnsi="Arial" w:cs="Arial"/>
                <w:sz w:val="20"/>
                <w:szCs w:val="20"/>
              </w:rPr>
              <w:t> </w:t>
            </w:r>
          </w:p>
        </w:tc>
      </w:tr>
      <w:tr w:rsidR="0058331B" w:rsidRPr="00EE08C3" w:rsidTr="0058331B">
        <w:trPr>
          <w:tblCellSpacing w:w="15" w:type="dxa"/>
        </w:trPr>
        <w:tc>
          <w:tcPr>
            <w:tcW w:w="1299" w:type="pct"/>
            <w:shd w:val="clear" w:color="auto" w:fill="auto"/>
            <w:tcMar>
              <w:top w:w="75" w:type="dxa"/>
              <w:left w:w="150" w:type="dxa"/>
              <w:bottom w:w="75" w:type="dxa"/>
              <w:right w:w="75" w:type="dxa"/>
            </w:tcMar>
            <w:vAlign w:val="center"/>
            <w:hideMark/>
          </w:tcPr>
          <w:p w:rsidR="0058331B" w:rsidRPr="00EE08C3" w:rsidRDefault="0058331B" w:rsidP="0058331B">
            <w:pPr>
              <w:contextualSpacing/>
              <w:rPr>
                <w:rFonts w:ascii="Arial" w:hAnsi="Arial" w:cs="Arial"/>
                <w:sz w:val="20"/>
                <w:szCs w:val="20"/>
              </w:rPr>
            </w:pPr>
            <w:r w:rsidRPr="00EE08C3">
              <w:rPr>
                <w:rFonts w:ascii="Arial" w:hAnsi="Arial" w:cs="Arial"/>
                <w:sz w:val="20"/>
                <w:szCs w:val="20"/>
              </w:rPr>
              <w:t>Vitamin B</w:t>
            </w:r>
            <w:r w:rsidRPr="00EE08C3">
              <w:rPr>
                <w:rFonts w:ascii="Arial" w:hAnsi="Arial" w:cs="Arial"/>
                <w:sz w:val="20"/>
                <w:szCs w:val="20"/>
                <w:vertAlign w:val="subscript"/>
              </w:rPr>
              <w:t>12</w:t>
            </w:r>
            <w:r w:rsidRPr="00EE08C3">
              <w:rPr>
                <w:rFonts w:ascii="Arial" w:hAnsi="Arial" w:cs="Arial"/>
                <w:sz w:val="20"/>
                <w:szCs w:val="20"/>
              </w:rPr>
              <w:t> </w:t>
            </w:r>
          </w:p>
        </w:tc>
        <w:tc>
          <w:tcPr>
            <w:tcW w:w="1510"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Fonts w:ascii="Arial" w:hAnsi="Arial" w:cs="Arial"/>
                <w:sz w:val="20"/>
                <w:szCs w:val="20"/>
              </w:rPr>
              <w:t>2.4 μg </w:t>
            </w:r>
          </w:p>
        </w:tc>
        <w:tc>
          <w:tcPr>
            <w:tcW w:w="2111"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Fonts w:ascii="Arial" w:hAnsi="Arial" w:cs="Arial"/>
                <w:sz w:val="20"/>
                <w:szCs w:val="20"/>
              </w:rPr>
              <w:t>2.4 μg </w:t>
            </w:r>
          </w:p>
        </w:tc>
      </w:tr>
      <w:tr w:rsidR="0058331B" w:rsidRPr="00EE08C3" w:rsidTr="0058331B">
        <w:trPr>
          <w:tblCellSpacing w:w="15" w:type="dxa"/>
        </w:trPr>
        <w:tc>
          <w:tcPr>
            <w:tcW w:w="1299" w:type="pct"/>
            <w:shd w:val="clear" w:color="auto" w:fill="auto"/>
            <w:tcMar>
              <w:top w:w="75" w:type="dxa"/>
              <w:left w:w="150" w:type="dxa"/>
              <w:bottom w:w="75" w:type="dxa"/>
              <w:right w:w="75" w:type="dxa"/>
            </w:tcMar>
            <w:vAlign w:val="center"/>
            <w:hideMark/>
          </w:tcPr>
          <w:p w:rsidR="0058331B" w:rsidRPr="00EE08C3" w:rsidRDefault="0058331B" w:rsidP="0058331B">
            <w:pPr>
              <w:contextualSpacing/>
              <w:rPr>
                <w:rFonts w:ascii="Arial" w:hAnsi="Arial" w:cs="Arial"/>
                <w:sz w:val="20"/>
                <w:szCs w:val="20"/>
              </w:rPr>
            </w:pPr>
            <w:r w:rsidRPr="00EE08C3">
              <w:rPr>
                <w:rFonts w:ascii="Arial" w:hAnsi="Arial" w:cs="Arial"/>
                <w:sz w:val="20"/>
                <w:szCs w:val="20"/>
              </w:rPr>
              <w:t>Vitamin C </w:t>
            </w:r>
          </w:p>
        </w:tc>
        <w:tc>
          <w:tcPr>
            <w:tcW w:w="1510"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Style w:val="Strong"/>
                <w:rFonts w:ascii="Arial" w:hAnsi="Arial" w:cs="Arial"/>
                <w:sz w:val="20"/>
                <w:szCs w:val="20"/>
              </w:rPr>
              <w:t>75 mg</w:t>
            </w:r>
            <w:r w:rsidRPr="00EE08C3">
              <w:rPr>
                <w:rFonts w:ascii="Arial" w:hAnsi="Arial" w:cs="Arial"/>
                <w:sz w:val="20"/>
                <w:szCs w:val="20"/>
              </w:rPr>
              <w:t> </w:t>
            </w:r>
          </w:p>
        </w:tc>
        <w:tc>
          <w:tcPr>
            <w:tcW w:w="2111"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Style w:val="Strong"/>
                <w:rFonts w:ascii="Arial" w:hAnsi="Arial" w:cs="Arial"/>
                <w:sz w:val="20"/>
                <w:szCs w:val="20"/>
              </w:rPr>
              <w:t>65 mg</w:t>
            </w:r>
            <w:r w:rsidRPr="00EE08C3">
              <w:rPr>
                <w:rFonts w:ascii="Arial" w:hAnsi="Arial" w:cs="Arial"/>
                <w:sz w:val="20"/>
                <w:szCs w:val="20"/>
              </w:rPr>
              <w:t> </w:t>
            </w:r>
          </w:p>
        </w:tc>
      </w:tr>
      <w:tr w:rsidR="0058331B" w:rsidRPr="00EE08C3" w:rsidTr="0058331B">
        <w:trPr>
          <w:tblCellSpacing w:w="15" w:type="dxa"/>
        </w:trPr>
        <w:tc>
          <w:tcPr>
            <w:tcW w:w="1299" w:type="pct"/>
            <w:shd w:val="clear" w:color="auto" w:fill="auto"/>
            <w:tcMar>
              <w:top w:w="75" w:type="dxa"/>
              <w:left w:w="150" w:type="dxa"/>
              <w:bottom w:w="75" w:type="dxa"/>
              <w:right w:w="75" w:type="dxa"/>
            </w:tcMar>
            <w:vAlign w:val="center"/>
            <w:hideMark/>
          </w:tcPr>
          <w:p w:rsidR="0058331B" w:rsidRPr="00EE08C3" w:rsidRDefault="0058331B" w:rsidP="0058331B">
            <w:pPr>
              <w:contextualSpacing/>
              <w:rPr>
                <w:rFonts w:ascii="Arial" w:hAnsi="Arial" w:cs="Arial"/>
                <w:sz w:val="20"/>
                <w:szCs w:val="20"/>
              </w:rPr>
            </w:pPr>
            <w:r w:rsidRPr="00EE08C3">
              <w:rPr>
                <w:rFonts w:ascii="Arial" w:hAnsi="Arial" w:cs="Arial"/>
                <w:sz w:val="20"/>
                <w:szCs w:val="20"/>
              </w:rPr>
              <w:t>Vitamin D </w:t>
            </w:r>
          </w:p>
        </w:tc>
        <w:tc>
          <w:tcPr>
            <w:tcW w:w="1510"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Fonts w:ascii="Arial" w:hAnsi="Arial" w:cs="Arial"/>
                <w:sz w:val="20"/>
                <w:szCs w:val="20"/>
              </w:rPr>
              <w:t>15 μg (600 IU) </w:t>
            </w:r>
          </w:p>
        </w:tc>
        <w:tc>
          <w:tcPr>
            <w:tcW w:w="2111"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Fonts w:ascii="Arial" w:hAnsi="Arial" w:cs="Arial"/>
                <w:sz w:val="20"/>
                <w:szCs w:val="20"/>
              </w:rPr>
              <w:t>15 μg (600 IU) </w:t>
            </w:r>
          </w:p>
        </w:tc>
      </w:tr>
      <w:tr w:rsidR="0058331B" w:rsidRPr="00EE08C3" w:rsidTr="0058331B">
        <w:trPr>
          <w:tblCellSpacing w:w="15" w:type="dxa"/>
        </w:trPr>
        <w:tc>
          <w:tcPr>
            <w:tcW w:w="1299" w:type="pct"/>
            <w:shd w:val="clear" w:color="auto" w:fill="auto"/>
            <w:tcMar>
              <w:top w:w="75" w:type="dxa"/>
              <w:left w:w="150" w:type="dxa"/>
              <w:bottom w:w="75" w:type="dxa"/>
              <w:right w:w="75" w:type="dxa"/>
            </w:tcMar>
            <w:vAlign w:val="center"/>
            <w:hideMark/>
          </w:tcPr>
          <w:p w:rsidR="0058331B" w:rsidRPr="00EE08C3" w:rsidRDefault="0058331B" w:rsidP="0058331B">
            <w:pPr>
              <w:contextualSpacing/>
              <w:rPr>
                <w:rFonts w:ascii="Arial" w:hAnsi="Arial" w:cs="Arial"/>
                <w:sz w:val="20"/>
                <w:szCs w:val="20"/>
              </w:rPr>
            </w:pPr>
            <w:r w:rsidRPr="00EE08C3">
              <w:rPr>
                <w:rFonts w:ascii="Arial" w:hAnsi="Arial" w:cs="Arial"/>
                <w:sz w:val="20"/>
                <w:szCs w:val="20"/>
              </w:rPr>
              <w:t>Vitamin E </w:t>
            </w:r>
          </w:p>
        </w:tc>
        <w:tc>
          <w:tcPr>
            <w:tcW w:w="1510"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Fonts w:ascii="Arial" w:hAnsi="Arial" w:cs="Arial"/>
                <w:sz w:val="20"/>
                <w:szCs w:val="20"/>
              </w:rPr>
              <w:t>15 mg (22.5 IU)</w:t>
            </w:r>
            <w:r w:rsidRPr="00EE08C3">
              <w:rPr>
                <w:rFonts w:ascii="Arial" w:hAnsi="Arial" w:cs="Arial"/>
                <w:sz w:val="20"/>
                <w:szCs w:val="20"/>
                <w:vertAlign w:val="superscript"/>
              </w:rPr>
              <w:t>d</w:t>
            </w:r>
            <w:r w:rsidRPr="00EE08C3">
              <w:rPr>
                <w:rFonts w:ascii="Arial" w:hAnsi="Arial" w:cs="Arial"/>
                <w:sz w:val="20"/>
                <w:szCs w:val="20"/>
              </w:rPr>
              <w:t> </w:t>
            </w:r>
          </w:p>
        </w:tc>
        <w:tc>
          <w:tcPr>
            <w:tcW w:w="2111"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Fonts w:ascii="Arial" w:hAnsi="Arial" w:cs="Arial"/>
                <w:sz w:val="20"/>
                <w:szCs w:val="20"/>
              </w:rPr>
              <w:t>15 mg (22.5 IU)</w:t>
            </w:r>
            <w:r w:rsidRPr="00EE08C3">
              <w:rPr>
                <w:rFonts w:ascii="Arial" w:hAnsi="Arial" w:cs="Arial"/>
                <w:sz w:val="20"/>
                <w:szCs w:val="20"/>
                <w:vertAlign w:val="superscript"/>
              </w:rPr>
              <w:t>d</w:t>
            </w:r>
            <w:r w:rsidRPr="00EE08C3">
              <w:rPr>
                <w:rFonts w:ascii="Arial" w:hAnsi="Arial" w:cs="Arial"/>
                <w:sz w:val="20"/>
                <w:szCs w:val="20"/>
              </w:rPr>
              <w:t> </w:t>
            </w:r>
          </w:p>
        </w:tc>
      </w:tr>
      <w:tr w:rsidR="0058331B" w:rsidRPr="00EE08C3" w:rsidTr="0058331B">
        <w:trPr>
          <w:trHeight w:val="138"/>
          <w:tblCellSpacing w:w="15" w:type="dxa"/>
        </w:trPr>
        <w:tc>
          <w:tcPr>
            <w:tcW w:w="1299" w:type="pct"/>
            <w:shd w:val="clear" w:color="auto" w:fill="auto"/>
            <w:tcMar>
              <w:top w:w="75" w:type="dxa"/>
              <w:left w:w="150" w:type="dxa"/>
              <w:bottom w:w="75" w:type="dxa"/>
              <w:right w:w="75" w:type="dxa"/>
            </w:tcMar>
            <w:vAlign w:val="center"/>
            <w:hideMark/>
          </w:tcPr>
          <w:p w:rsidR="0058331B" w:rsidRPr="00EE08C3" w:rsidRDefault="0058331B" w:rsidP="0058331B">
            <w:pPr>
              <w:contextualSpacing/>
              <w:rPr>
                <w:rFonts w:ascii="Arial" w:hAnsi="Arial" w:cs="Arial"/>
                <w:sz w:val="20"/>
                <w:szCs w:val="20"/>
              </w:rPr>
            </w:pPr>
            <w:r w:rsidRPr="00EE08C3">
              <w:rPr>
                <w:rFonts w:ascii="Arial" w:hAnsi="Arial" w:cs="Arial"/>
                <w:sz w:val="20"/>
                <w:szCs w:val="20"/>
              </w:rPr>
              <w:t>Vitamin K </w:t>
            </w:r>
          </w:p>
        </w:tc>
        <w:tc>
          <w:tcPr>
            <w:tcW w:w="1510"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Fonts w:ascii="Arial" w:hAnsi="Arial" w:cs="Arial"/>
                <w:sz w:val="20"/>
                <w:szCs w:val="20"/>
              </w:rPr>
              <w:t>75 μg (AI) </w:t>
            </w:r>
          </w:p>
        </w:tc>
        <w:tc>
          <w:tcPr>
            <w:tcW w:w="2111" w:type="pct"/>
            <w:shd w:val="clear" w:color="auto" w:fill="auto"/>
            <w:tcMar>
              <w:top w:w="75" w:type="dxa"/>
              <w:left w:w="150" w:type="dxa"/>
              <w:bottom w:w="75" w:type="dxa"/>
              <w:right w:w="75" w:type="dxa"/>
            </w:tcMar>
            <w:vAlign w:val="center"/>
            <w:hideMark/>
          </w:tcPr>
          <w:p w:rsidR="0058331B" w:rsidRPr="00EE08C3" w:rsidRDefault="0058331B" w:rsidP="0058331B">
            <w:pPr>
              <w:contextualSpacing/>
              <w:jc w:val="center"/>
              <w:rPr>
                <w:rFonts w:ascii="Arial" w:hAnsi="Arial" w:cs="Arial"/>
                <w:sz w:val="20"/>
                <w:szCs w:val="20"/>
              </w:rPr>
            </w:pPr>
            <w:r w:rsidRPr="00EE08C3">
              <w:rPr>
                <w:rFonts w:ascii="Arial" w:hAnsi="Arial" w:cs="Arial"/>
                <w:sz w:val="20"/>
                <w:szCs w:val="20"/>
              </w:rPr>
              <w:t>75 μg (AI) </w:t>
            </w:r>
          </w:p>
        </w:tc>
      </w:tr>
    </w:tbl>
    <w:p w:rsidR="0058331B" w:rsidRPr="00636D83" w:rsidRDefault="0058331B" w:rsidP="0058331B">
      <w:pPr>
        <w:spacing w:before="60"/>
        <w:ind w:left="720"/>
        <w:rPr>
          <w:rFonts w:ascii="Arial" w:hAnsi="Arial" w:cs="Arial"/>
          <w:sz w:val="6"/>
          <w:szCs w:val="6"/>
        </w:rPr>
      </w:pPr>
      <w:bookmarkStart w:id="72" w:name="vitamins"/>
      <w:bookmarkEnd w:id="72"/>
    </w:p>
    <w:p w:rsidR="0058331B" w:rsidRPr="00592C06" w:rsidRDefault="0058331B" w:rsidP="0058331B">
      <w:pPr>
        <w:spacing w:before="60"/>
        <w:ind w:left="900"/>
        <w:rPr>
          <w:rFonts w:ascii="Arial" w:hAnsi="Arial" w:cs="Arial"/>
          <w:sz w:val="20"/>
          <w:szCs w:val="20"/>
        </w:rPr>
      </w:pPr>
      <w:r w:rsidRPr="00592C06">
        <w:rPr>
          <w:rFonts w:ascii="Arial" w:hAnsi="Arial" w:cs="Arial"/>
          <w:sz w:val="20"/>
          <w:szCs w:val="20"/>
        </w:rPr>
        <w:t xml:space="preserve">RDA, recommended dietary allowance; AI, adequate intake </w:t>
      </w:r>
      <w:r w:rsidRPr="00592C06">
        <w:rPr>
          <w:rFonts w:ascii="Arial" w:hAnsi="Arial" w:cs="Arial"/>
          <w:sz w:val="20"/>
          <w:szCs w:val="20"/>
        </w:rPr>
        <w:br/>
      </w:r>
      <w:r w:rsidRPr="00592C06">
        <w:rPr>
          <w:rFonts w:ascii="Arial" w:hAnsi="Arial" w:cs="Arial"/>
          <w:sz w:val="20"/>
          <w:szCs w:val="20"/>
          <w:vertAlign w:val="superscript"/>
        </w:rPr>
        <w:t>c</w:t>
      </w:r>
      <w:r w:rsidRPr="00592C06">
        <w:rPr>
          <w:rFonts w:ascii="Arial" w:hAnsi="Arial" w:cs="Arial"/>
          <w:sz w:val="20"/>
          <w:szCs w:val="20"/>
        </w:rPr>
        <w:t xml:space="preserve">Retinol Activity Equivalents </w:t>
      </w:r>
      <w:r w:rsidRPr="00592C06">
        <w:rPr>
          <w:rFonts w:ascii="Arial" w:hAnsi="Arial" w:cs="Arial"/>
          <w:sz w:val="20"/>
          <w:szCs w:val="20"/>
        </w:rPr>
        <w:br/>
      </w:r>
      <w:r w:rsidRPr="00592C06">
        <w:rPr>
          <w:rFonts w:ascii="Arial" w:hAnsi="Arial" w:cs="Arial"/>
          <w:sz w:val="20"/>
          <w:szCs w:val="20"/>
          <w:vertAlign w:val="superscript"/>
        </w:rPr>
        <w:t>d</w:t>
      </w:r>
      <w:r w:rsidRPr="00592C06">
        <w:rPr>
          <w:rFonts w:ascii="Arial" w:hAnsi="Arial" w:cs="Arial"/>
          <w:sz w:val="20"/>
          <w:szCs w:val="20"/>
        </w:rPr>
        <w:t>α-Tocopherol</w:t>
      </w:r>
    </w:p>
    <w:p w:rsidR="0058331B" w:rsidRPr="00755905" w:rsidRDefault="0058331B" w:rsidP="005611B2">
      <w:pPr>
        <w:spacing w:before="60"/>
        <w:ind w:left="720" w:right="720"/>
        <w:jc w:val="center"/>
        <w:rPr>
          <w:rStyle w:val="Strong"/>
          <w:rFonts w:ascii="Calibri" w:hAnsi="Calibri"/>
          <w:bCs w:val="0"/>
          <w:i/>
          <w:sz w:val="20"/>
          <w:szCs w:val="20"/>
          <w:lang w:val="en"/>
        </w:rPr>
      </w:pPr>
      <w:r w:rsidRPr="00755905">
        <w:rPr>
          <w:rFonts w:ascii="Calibri" w:hAnsi="Calibri" w:cs="Arial"/>
          <w:i/>
          <w:sz w:val="20"/>
          <w:szCs w:val="20"/>
        </w:rPr>
        <w:t>(</w:t>
      </w:r>
      <w:hyperlink r:id="rId741" w:tgtFrame="_blank" w:history="1">
        <w:r w:rsidRPr="00755905">
          <w:rPr>
            <w:rStyle w:val="Hyperlink"/>
            <w:rFonts w:ascii="Calibri" w:hAnsi="Calibri"/>
            <w:i/>
            <w:sz w:val="20"/>
            <w:szCs w:val="20"/>
          </w:rPr>
          <w:t>http://health.gov/dietaryguidelines/2015/guidelines/appendix-7/</w:t>
        </w:r>
      </w:hyperlink>
      <w:r w:rsidRPr="00755905">
        <w:rPr>
          <w:rFonts w:ascii="Calibri" w:hAnsi="Calibri" w:cs="Arial"/>
          <w:i/>
          <w:sz w:val="20"/>
          <w:szCs w:val="20"/>
        </w:rPr>
        <w:t>)</w:t>
      </w:r>
    </w:p>
    <w:p w:rsidR="0058331B" w:rsidRPr="008C274B" w:rsidRDefault="0058331B" w:rsidP="0058331B">
      <w:pPr>
        <w:rPr>
          <w:rFonts w:ascii="Arial" w:hAnsi="Arial" w:cs="Arial"/>
          <w:sz w:val="22"/>
          <w:szCs w:val="22"/>
        </w:rPr>
      </w:pPr>
    </w:p>
    <w:p w:rsidR="0058331B" w:rsidRDefault="0058331B" w:rsidP="0058331B">
      <w:pPr>
        <w:rPr>
          <w:rFonts w:ascii="Arial" w:hAnsi="Arial" w:cs="Arial"/>
        </w:rPr>
      </w:pPr>
      <w:r w:rsidRPr="008C274B">
        <w:rPr>
          <w:rFonts w:ascii="Arial" w:hAnsi="Arial" w:cs="Arial"/>
          <w:b/>
        </w:rPr>
        <w:t xml:space="preserve">More on </w:t>
      </w:r>
      <w:r>
        <w:rPr>
          <w:rFonts w:ascii="Arial" w:hAnsi="Arial" w:cs="Arial"/>
          <w:b/>
        </w:rPr>
        <w:t xml:space="preserve">the </w:t>
      </w:r>
      <w:r w:rsidRPr="008C274B">
        <w:rPr>
          <w:rFonts w:ascii="Arial" w:hAnsi="Arial" w:cs="Arial"/>
          <w:b/>
        </w:rPr>
        <w:t xml:space="preserve">use of dietary supplements in </w:t>
      </w:r>
      <w:r>
        <w:rPr>
          <w:rFonts w:ascii="Arial" w:hAnsi="Arial" w:cs="Arial"/>
          <w:b/>
        </w:rPr>
        <w:t xml:space="preserve">the </w:t>
      </w:r>
      <w:r w:rsidRPr="008C274B">
        <w:rPr>
          <w:rFonts w:ascii="Arial" w:hAnsi="Arial" w:cs="Arial"/>
          <w:b/>
        </w:rPr>
        <w:t>U.S.</w:t>
      </w:r>
    </w:p>
    <w:p w:rsidR="0058331B" w:rsidRPr="008C274B" w:rsidRDefault="0058331B" w:rsidP="0058331B">
      <w:pPr>
        <w:pStyle w:val="p"/>
        <w:spacing w:before="0" w:beforeAutospacing="0" w:after="0" w:afterAutospacing="0"/>
        <w:rPr>
          <w:rFonts w:ascii="Arial" w:hAnsi="Arial" w:cs="Arial"/>
          <w:sz w:val="22"/>
          <w:szCs w:val="22"/>
        </w:rPr>
      </w:pPr>
    </w:p>
    <w:p w:rsidR="0058331B" w:rsidRDefault="0058331B" w:rsidP="0058331B">
      <w:pPr>
        <w:pStyle w:val="p"/>
        <w:spacing w:before="0" w:beforeAutospacing="0" w:after="0" w:afterAutospacing="0"/>
        <w:rPr>
          <w:rFonts w:ascii="Arial" w:hAnsi="Arial" w:cs="Arial"/>
          <w:sz w:val="22"/>
          <w:szCs w:val="22"/>
        </w:rPr>
      </w:pPr>
      <w:r w:rsidRPr="008C274B">
        <w:rPr>
          <w:rFonts w:ascii="Arial" w:hAnsi="Arial" w:cs="Arial"/>
          <w:sz w:val="22"/>
          <w:szCs w:val="22"/>
        </w:rPr>
        <w:tab/>
      </w:r>
      <w:r>
        <w:rPr>
          <w:rFonts w:ascii="Arial" w:hAnsi="Arial" w:cs="Arial"/>
          <w:sz w:val="22"/>
          <w:szCs w:val="22"/>
        </w:rPr>
        <w:t>In 2013, the</w:t>
      </w:r>
      <w:r w:rsidRPr="008C274B">
        <w:rPr>
          <w:rFonts w:ascii="Arial" w:hAnsi="Arial" w:cs="Arial"/>
          <w:sz w:val="22"/>
          <w:szCs w:val="22"/>
        </w:rPr>
        <w:t xml:space="preserve"> </w:t>
      </w:r>
      <w:r w:rsidRPr="008C274B">
        <w:rPr>
          <w:rFonts w:ascii="Arial" w:hAnsi="Arial" w:cs="Arial"/>
          <w:i/>
          <w:sz w:val="22"/>
          <w:szCs w:val="22"/>
        </w:rPr>
        <w:t>Journal of the American Medical Association</w:t>
      </w:r>
      <w:r w:rsidRPr="008C274B">
        <w:rPr>
          <w:rFonts w:ascii="Arial" w:hAnsi="Arial" w:cs="Arial"/>
          <w:sz w:val="22"/>
          <w:szCs w:val="22"/>
        </w:rPr>
        <w:t xml:space="preserve"> (JAMA) published an investigation, “Why U.S. Adults use Dietary Supplements”. This is an analysis of the data from </w:t>
      </w:r>
      <w:r w:rsidRPr="008C274B">
        <w:rPr>
          <w:rFonts w:ascii="Arial" w:hAnsi="Arial" w:cs="Arial"/>
          <w:sz w:val="22"/>
          <w:szCs w:val="22"/>
        </w:rPr>
        <w:lastRenderedPageBreak/>
        <w:t>self-reported surveys of adults 20 years or older. The survey of 11,956 people was done by the National Health and Nutrition Examination Survey 2007-11.</w:t>
      </w:r>
    </w:p>
    <w:p w:rsidR="0058331B" w:rsidRPr="008C274B" w:rsidRDefault="0058331B" w:rsidP="0058331B">
      <w:pPr>
        <w:pStyle w:val="p"/>
        <w:spacing w:before="0" w:beforeAutospacing="0" w:after="0" w:afterAutospacing="0"/>
        <w:rPr>
          <w:rFonts w:ascii="Arial" w:hAnsi="Arial" w:cs="Arial"/>
          <w:sz w:val="22"/>
          <w:szCs w:val="22"/>
          <w:lang w:val="en"/>
        </w:rPr>
      </w:pPr>
    </w:p>
    <w:p w:rsidR="0058331B" w:rsidRPr="008C274B" w:rsidRDefault="0058331B" w:rsidP="0058331B">
      <w:pPr>
        <w:pStyle w:val="p"/>
        <w:spacing w:before="0" w:beforeAutospacing="0" w:after="0" w:afterAutospacing="0"/>
        <w:rPr>
          <w:rFonts w:ascii="Arial" w:hAnsi="Arial" w:cs="Arial"/>
          <w:sz w:val="22"/>
          <w:szCs w:val="22"/>
          <w:lang w:val="en"/>
        </w:rPr>
      </w:pPr>
      <w:r w:rsidRPr="008C274B">
        <w:rPr>
          <w:rFonts w:ascii="Arial" w:hAnsi="Arial" w:cs="Arial"/>
          <w:sz w:val="22"/>
          <w:szCs w:val="22"/>
        </w:rPr>
        <w:tab/>
        <w:t>Although most Americans have no problem obtaining the needed antioxidants from a normal diet, almost one-third of American adults take dietary supplements. The supplement users reported that their health was good to excellent; they had health insurance; used alcohol modestly; did not smoke; and exercised more than nonusers. Thus, it was difficult to tell if supplements had any effect on those with already healthy lifestyles and diets.</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 xml:space="preserve">They took supplements for their health, but not to specifically supplement their food intake. The most common motivation for taking dietary supplements was to improve or maintain a healthy life style. Women reported using calcium supplements to improve the health of their bones; men took supplements for their heart health and to lower cholesterol. </w:t>
      </w:r>
      <w:r w:rsidRPr="008C274B">
        <w:rPr>
          <w:rFonts w:ascii="Arial" w:hAnsi="Arial" w:cs="Arial"/>
          <w:sz w:val="22"/>
          <w:szCs w:val="22"/>
        </w:rPr>
        <w:tab/>
      </w:r>
    </w:p>
    <w:p w:rsidR="0058331B" w:rsidRPr="00F915D3" w:rsidRDefault="0058331B" w:rsidP="0058331B">
      <w:pPr>
        <w:rPr>
          <w:rFonts w:ascii="Arial" w:hAnsi="Arial" w:cs="Arial"/>
          <w:lang w:val="en"/>
        </w:rPr>
      </w:pPr>
      <w:r w:rsidRPr="00F915D3">
        <w:rPr>
          <w:rFonts w:ascii="Arial" w:hAnsi="Arial" w:cs="Arial"/>
          <w:sz w:val="22"/>
          <w:szCs w:val="22"/>
        </w:rPr>
        <w:t>(</w:t>
      </w:r>
      <w:hyperlink r:id="rId742" w:history="1">
        <w:r w:rsidRPr="00F915D3">
          <w:rPr>
            <w:rStyle w:val="Hyperlink"/>
            <w:rFonts w:ascii="Arial" w:hAnsi="Arial" w:cs="Arial"/>
            <w:sz w:val="22"/>
            <w:szCs w:val="22"/>
          </w:rPr>
          <w:t>http://archinte.jamanetwork.com/article.aspx?articleid=1568520</w:t>
        </w:r>
      </w:hyperlink>
      <w:r w:rsidRPr="00F915D3">
        <w:rPr>
          <w:rFonts w:ascii="Arial" w:hAnsi="Arial" w:cs="Arial"/>
          <w:sz w:val="22"/>
          <w:szCs w:val="22"/>
        </w:rPr>
        <w:t>)</w:t>
      </w:r>
    </w:p>
    <w:p w:rsidR="0058331B" w:rsidRPr="008C274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noProof/>
          <w:sz w:val="22"/>
          <w:szCs w:val="22"/>
        </w:rPr>
        <w:drawing>
          <wp:inline distT="0" distB="0" distL="0" distR="0" wp14:anchorId="07BECF59" wp14:editId="3E253D8F">
            <wp:extent cx="5935980" cy="3596640"/>
            <wp:effectExtent l="0" t="0" r="7620" b="3810"/>
            <wp:docPr id="3" name="Picture 3" descr="motivation J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otivation JAMA"/>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0" y="0"/>
                      <a:ext cx="5935980" cy="3596640"/>
                    </a:xfrm>
                    <a:prstGeom prst="rect">
                      <a:avLst/>
                    </a:prstGeom>
                    <a:noFill/>
                    <a:ln>
                      <a:noFill/>
                    </a:ln>
                  </pic:spPr>
                </pic:pic>
              </a:graphicData>
            </a:graphic>
          </wp:inline>
        </w:drawing>
      </w:r>
    </w:p>
    <w:p w:rsidR="0058331B" w:rsidRPr="00755905" w:rsidRDefault="0058331B" w:rsidP="0058331B">
      <w:pPr>
        <w:rPr>
          <w:rFonts w:ascii="Calibri" w:hAnsi="Calibri" w:cs="Arial"/>
          <w:sz w:val="22"/>
          <w:szCs w:val="22"/>
        </w:rPr>
      </w:pPr>
      <w:r w:rsidRPr="00755905">
        <w:rPr>
          <w:rFonts w:ascii="Calibri" w:hAnsi="Calibri" w:cs="Arial"/>
          <w:sz w:val="22"/>
          <w:szCs w:val="22"/>
        </w:rPr>
        <w:t>Note: The percentages in each column are followed (in parenthesis) by the standard deviation.</w:t>
      </w:r>
    </w:p>
    <w:p w:rsidR="0058331B" w:rsidRPr="00DB654B" w:rsidRDefault="0058331B" w:rsidP="0058331B">
      <w:pPr>
        <w:spacing w:before="60"/>
        <w:jc w:val="center"/>
        <w:rPr>
          <w:rFonts w:ascii="Calibri" w:hAnsi="Calibri" w:cs="Arial"/>
          <w:i/>
          <w:sz w:val="20"/>
          <w:szCs w:val="20"/>
        </w:rPr>
      </w:pPr>
      <w:r w:rsidRPr="00DB654B">
        <w:rPr>
          <w:rFonts w:ascii="Calibri" w:hAnsi="Calibri" w:cs="Arial"/>
          <w:i/>
          <w:sz w:val="20"/>
          <w:szCs w:val="20"/>
        </w:rPr>
        <w:t>(</w:t>
      </w:r>
      <w:hyperlink r:id="rId744" w:history="1">
        <w:r w:rsidRPr="00DB654B">
          <w:rPr>
            <w:rStyle w:val="Hyperlink"/>
            <w:rFonts w:ascii="Calibri" w:hAnsi="Calibri"/>
            <w:i/>
            <w:sz w:val="20"/>
            <w:szCs w:val="20"/>
          </w:rPr>
          <w:t>http://archinte.jamanetwork.com/article.aspx?articleid=1568520</w:t>
        </w:r>
      </w:hyperlink>
      <w:r w:rsidRPr="00DB654B">
        <w:rPr>
          <w:rFonts w:ascii="Calibri" w:hAnsi="Calibri" w:cs="Arial"/>
          <w:i/>
          <w:sz w:val="20"/>
          <w:szCs w:val="20"/>
        </w:rPr>
        <w:t>)</w:t>
      </w:r>
    </w:p>
    <w:p w:rsidR="0058331B" w:rsidRPr="00341684"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Only 23% reported that they took the supplements on a recommendation from their health care provider. Doctors most commonly suggested multivitamin-mineral supplements; also suggested were calcium and fish oil.</w:t>
      </w:r>
    </w:p>
    <w:p w:rsidR="0058331B" w:rsidRPr="008C274B" w:rsidRDefault="0058331B" w:rsidP="0058331B">
      <w:pPr>
        <w:rPr>
          <w:rFonts w:ascii="Arial" w:hAnsi="Arial" w:cs="Arial"/>
          <w:sz w:val="22"/>
          <w:szCs w:val="22"/>
        </w:rPr>
      </w:pPr>
    </w:p>
    <w:p w:rsidR="0058331B" w:rsidRPr="008C274B" w:rsidRDefault="0058331B" w:rsidP="0058331B">
      <w:pPr>
        <w:ind w:left="720"/>
        <w:rPr>
          <w:rFonts w:ascii="Arial" w:hAnsi="Arial" w:cs="Arial"/>
          <w:sz w:val="22"/>
          <w:szCs w:val="22"/>
        </w:rPr>
      </w:pPr>
      <w:r w:rsidRPr="008C274B">
        <w:rPr>
          <w:rFonts w:ascii="Arial" w:hAnsi="Arial" w:cs="Arial"/>
          <w:noProof/>
          <w:sz w:val="22"/>
          <w:szCs w:val="22"/>
        </w:rPr>
        <w:lastRenderedPageBreak/>
        <w:drawing>
          <wp:inline distT="0" distB="0" distL="0" distR="0" wp14:anchorId="35B76194" wp14:editId="5727414F">
            <wp:extent cx="3162300" cy="2956560"/>
            <wp:effectExtent l="0" t="0" r="0" b="0"/>
            <wp:docPr id="386" name="Picture 386" descr="m_ioi120096t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_ioi120096t5 2"/>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3162300" cy="2956560"/>
                    </a:xfrm>
                    <a:prstGeom prst="rect">
                      <a:avLst/>
                    </a:prstGeom>
                    <a:noFill/>
                    <a:ln>
                      <a:noFill/>
                    </a:ln>
                  </pic:spPr>
                </pic:pic>
              </a:graphicData>
            </a:graphic>
          </wp:inline>
        </w:drawing>
      </w:r>
    </w:p>
    <w:p w:rsidR="0058331B" w:rsidRPr="003D3A2E" w:rsidRDefault="0058331B" w:rsidP="0058331B">
      <w:pPr>
        <w:spacing w:before="60"/>
        <w:ind w:left="540"/>
        <w:rPr>
          <w:rFonts w:ascii="Calibri" w:hAnsi="Calibri" w:cs="Arial"/>
          <w:i/>
          <w:sz w:val="20"/>
          <w:szCs w:val="20"/>
        </w:rPr>
      </w:pPr>
      <w:r w:rsidRPr="003D3A2E">
        <w:rPr>
          <w:rFonts w:ascii="Calibri" w:hAnsi="Calibri" w:cs="Arial"/>
          <w:i/>
          <w:sz w:val="20"/>
          <w:szCs w:val="20"/>
        </w:rPr>
        <w:t>(</w:t>
      </w:r>
      <w:hyperlink r:id="rId746" w:history="1">
        <w:r w:rsidRPr="003D3A2E">
          <w:rPr>
            <w:rStyle w:val="Hyperlink"/>
            <w:rFonts w:ascii="Calibri" w:hAnsi="Calibri"/>
            <w:i/>
            <w:sz w:val="20"/>
            <w:szCs w:val="20"/>
          </w:rPr>
          <w:t>http://archinte.jamanetwork.com/article.aspx?articleid=1568520</w:t>
        </w:r>
      </w:hyperlink>
      <w:r w:rsidRPr="003D3A2E">
        <w:rPr>
          <w:rFonts w:ascii="Calibri" w:hAnsi="Calibri" w:cs="Arial"/>
          <w:i/>
          <w:sz w:val="20"/>
          <w:szCs w:val="20"/>
        </w:rPr>
        <w:t>)</w:t>
      </w:r>
    </w:p>
    <w:p w:rsidR="0058331B" w:rsidRDefault="0058331B" w:rsidP="0058331B">
      <w:pPr>
        <w:rPr>
          <w:rFonts w:ascii="Arial" w:hAnsi="Arial" w:cs="Arial"/>
          <w:sz w:val="22"/>
          <w:szCs w:val="22"/>
        </w:rPr>
      </w:pPr>
    </w:p>
    <w:p w:rsidR="0058331B" w:rsidRDefault="0058331B" w:rsidP="0058331B">
      <w:pPr>
        <w:rPr>
          <w:rFonts w:ascii="Arial" w:hAnsi="Arial" w:cs="Arial"/>
          <w:sz w:val="22"/>
          <w:szCs w:val="22"/>
        </w:rPr>
      </w:pPr>
      <w:r w:rsidRPr="008C274B">
        <w:rPr>
          <w:rFonts w:ascii="Arial" w:hAnsi="Arial" w:cs="Arial"/>
          <w:sz w:val="22"/>
          <w:szCs w:val="22"/>
        </w:rPr>
        <w:t>This chart graphs the JAMA study participants’ major goals: to improve, prevent or maintain their current health status; to provide additional immunity and energy; and to promote various aspects of their health.</w:t>
      </w:r>
    </w:p>
    <w:p w:rsidR="0058331B" w:rsidRDefault="0058331B" w:rsidP="0058331B">
      <w:pPr>
        <w:rPr>
          <w:rFonts w:ascii="Arial" w:hAnsi="Arial" w:cs="Arial"/>
          <w:sz w:val="22"/>
          <w:szCs w:val="22"/>
        </w:rPr>
      </w:pPr>
    </w:p>
    <w:p w:rsidR="0058331B" w:rsidRPr="008C274B" w:rsidRDefault="0058331B" w:rsidP="0058331B">
      <w:pPr>
        <w:rPr>
          <w:rFonts w:ascii="Helvetica" w:hAnsi="Helvetica" w:cs="Helvetica"/>
          <w:sz w:val="18"/>
          <w:szCs w:val="18"/>
        </w:rPr>
      </w:pPr>
      <w:r w:rsidRPr="008C274B">
        <w:rPr>
          <w:rFonts w:ascii="Helvetica" w:hAnsi="Helvetica" w:cs="Helvetica"/>
          <w:sz w:val="18"/>
          <w:szCs w:val="18"/>
        </w:rPr>
        <w:fldChar w:fldCharType="begin"/>
      </w:r>
      <w:r w:rsidRPr="008C274B">
        <w:rPr>
          <w:rFonts w:ascii="Helvetica" w:hAnsi="Helvetica" w:cs="Helvetica"/>
          <w:sz w:val="18"/>
          <w:szCs w:val="18"/>
        </w:rPr>
        <w:instrText xml:space="preserve"> INCLUDEPICTURE "http://amaprod.silverchaircdn.com/data/Journals/INTEMED/926555/ioi120096f1.png" \* MERGEFORMATINET </w:instrText>
      </w:r>
      <w:r w:rsidRPr="008C274B">
        <w:rPr>
          <w:rFonts w:ascii="Helvetica" w:hAnsi="Helvetica" w:cs="Helvetica"/>
          <w:sz w:val="18"/>
          <w:szCs w:val="18"/>
        </w:rPr>
        <w:fldChar w:fldCharType="separate"/>
      </w:r>
      <w:r>
        <w:rPr>
          <w:rFonts w:ascii="Helvetica" w:hAnsi="Helvetica" w:cs="Helvetica"/>
          <w:sz w:val="18"/>
          <w:szCs w:val="18"/>
        </w:rPr>
        <w:fldChar w:fldCharType="begin"/>
      </w:r>
      <w:r>
        <w:rPr>
          <w:rFonts w:ascii="Helvetica" w:hAnsi="Helvetica" w:cs="Helvetica"/>
          <w:sz w:val="18"/>
          <w:szCs w:val="18"/>
        </w:rPr>
        <w:instrText xml:space="preserve"> INCLUDEPICTURE  "http://amaprod.silverchaircdn.com/data/Journals/INTEMED/926555/ioi120096f1.png" \* MERGEFORMATINET </w:instrText>
      </w:r>
      <w:r>
        <w:rPr>
          <w:rFonts w:ascii="Helvetica" w:hAnsi="Helvetica" w:cs="Helvetica"/>
          <w:sz w:val="18"/>
          <w:szCs w:val="18"/>
        </w:rPr>
        <w:fldChar w:fldCharType="separate"/>
      </w:r>
      <w:r w:rsidR="008D048B">
        <w:rPr>
          <w:rFonts w:ascii="Helvetica" w:hAnsi="Helvetica" w:cs="Helvetica"/>
          <w:sz w:val="18"/>
          <w:szCs w:val="18"/>
        </w:rPr>
        <w:fldChar w:fldCharType="begin"/>
      </w:r>
      <w:r w:rsidR="008D048B">
        <w:rPr>
          <w:rFonts w:ascii="Helvetica" w:hAnsi="Helvetica" w:cs="Helvetica"/>
          <w:sz w:val="18"/>
          <w:szCs w:val="18"/>
        </w:rPr>
        <w:instrText xml:space="preserve"> INCLUDEPICTURE  "http://amaprod.silverchaircdn.com/data/Journals/INTEMED/926555/ioi120096f1.png" \* MERGEFORMATINET </w:instrText>
      </w:r>
      <w:r w:rsidR="008D048B">
        <w:rPr>
          <w:rFonts w:ascii="Helvetica" w:hAnsi="Helvetica" w:cs="Helvetica"/>
          <w:sz w:val="18"/>
          <w:szCs w:val="18"/>
        </w:rPr>
        <w:fldChar w:fldCharType="separate"/>
      </w:r>
      <w:r w:rsidR="00964E8F">
        <w:rPr>
          <w:rFonts w:ascii="Helvetica" w:hAnsi="Helvetica" w:cs="Helvetica"/>
          <w:sz w:val="18"/>
          <w:szCs w:val="18"/>
        </w:rPr>
        <w:fldChar w:fldCharType="begin"/>
      </w:r>
      <w:r w:rsidR="00964E8F">
        <w:rPr>
          <w:rFonts w:ascii="Helvetica" w:hAnsi="Helvetica" w:cs="Helvetica"/>
          <w:sz w:val="18"/>
          <w:szCs w:val="18"/>
        </w:rPr>
        <w:instrText xml:space="preserve"> INCLUDEPICTURE  "http://amaprod.silverchaircdn.com/data/Journals/INTEMED/926555/ioi120096f1.png" \* MERGEFORMATINET </w:instrText>
      </w:r>
      <w:r w:rsidR="00964E8F">
        <w:rPr>
          <w:rFonts w:ascii="Helvetica" w:hAnsi="Helvetica" w:cs="Helvetica"/>
          <w:sz w:val="18"/>
          <w:szCs w:val="18"/>
        </w:rPr>
        <w:fldChar w:fldCharType="separate"/>
      </w:r>
      <w:r w:rsidR="00BF1F0D">
        <w:rPr>
          <w:rFonts w:ascii="Helvetica" w:hAnsi="Helvetica" w:cs="Helvetica"/>
          <w:sz w:val="18"/>
          <w:szCs w:val="18"/>
        </w:rPr>
        <w:fldChar w:fldCharType="begin"/>
      </w:r>
      <w:r w:rsidR="00BF1F0D">
        <w:rPr>
          <w:rFonts w:ascii="Helvetica" w:hAnsi="Helvetica" w:cs="Helvetica"/>
          <w:sz w:val="18"/>
          <w:szCs w:val="18"/>
        </w:rPr>
        <w:instrText xml:space="preserve"> INCLUDEPICTURE  "http://amaprod.silverchaircdn.com/data/Journals/INTEMED/926555/ioi120096f1.png" \* MERGEFORMATINET </w:instrText>
      </w:r>
      <w:r w:rsidR="00BF1F0D">
        <w:rPr>
          <w:rFonts w:ascii="Helvetica" w:hAnsi="Helvetica" w:cs="Helvetica"/>
          <w:sz w:val="18"/>
          <w:szCs w:val="18"/>
        </w:rPr>
        <w:fldChar w:fldCharType="separate"/>
      </w:r>
      <w:r w:rsidR="00C06F90">
        <w:rPr>
          <w:rFonts w:ascii="Helvetica" w:hAnsi="Helvetica" w:cs="Helvetica"/>
          <w:sz w:val="18"/>
          <w:szCs w:val="18"/>
        </w:rPr>
        <w:fldChar w:fldCharType="begin"/>
      </w:r>
      <w:r w:rsidR="00C06F90">
        <w:rPr>
          <w:rFonts w:ascii="Helvetica" w:hAnsi="Helvetica" w:cs="Helvetica"/>
          <w:sz w:val="18"/>
          <w:szCs w:val="18"/>
        </w:rPr>
        <w:instrText xml:space="preserve"> </w:instrText>
      </w:r>
      <w:r w:rsidR="00C06F90">
        <w:rPr>
          <w:rFonts w:ascii="Helvetica" w:hAnsi="Helvetica" w:cs="Helvetica"/>
          <w:sz w:val="18"/>
          <w:szCs w:val="18"/>
        </w:rPr>
        <w:instrText>INCLUDEPICTURE  "http</w:instrText>
      </w:r>
      <w:r w:rsidR="00C06F90">
        <w:rPr>
          <w:rFonts w:ascii="Helvetica" w:hAnsi="Helvetica" w:cs="Helvetica"/>
          <w:sz w:val="18"/>
          <w:szCs w:val="18"/>
        </w:rPr>
        <w:instrText>://amaprod.silverchaircdn.com/data/Journals/INTEMED/926555/ioi120096f1.png" \* MERGEFORMATINET</w:instrText>
      </w:r>
      <w:r w:rsidR="00C06F90">
        <w:rPr>
          <w:rFonts w:ascii="Helvetica" w:hAnsi="Helvetica" w:cs="Helvetica"/>
          <w:sz w:val="18"/>
          <w:szCs w:val="18"/>
        </w:rPr>
        <w:instrText xml:space="preserve"> </w:instrText>
      </w:r>
      <w:r w:rsidR="00C06F90">
        <w:rPr>
          <w:rFonts w:ascii="Helvetica" w:hAnsi="Helvetica" w:cs="Helvetica"/>
          <w:sz w:val="18"/>
          <w:szCs w:val="18"/>
        </w:rPr>
        <w:fldChar w:fldCharType="separate"/>
      </w:r>
      <w:r w:rsidR="00C06F90">
        <w:rPr>
          <w:rFonts w:ascii="Helvetica" w:hAnsi="Helvetica" w:cs="Helvetica"/>
          <w:sz w:val="18"/>
          <w:szCs w:val="18"/>
        </w:rPr>
        <w:pict>
          <v:shape id="_x0000_i1045" type="#_x0000_t75" alt="Image not available." style="width:467.15pt;height:199.9pt">
            <v:imagedata r:id="rId747" r:href="rId748"/>
          </v:shape>
        </w:pict>
      </w:r>
      <w:r w:rsidR="00C06F90">
        <w:rPr>
          <w:rFonts w:ascii="Helvetica" w:hAnsi="Helvetica" w:cs="Helvetica"/>
          <w:sz w:val="18"/>
          <w:szCs w:val="18"/>
        </w:rPr>
        <w:fldChar w:fldCharType="end"/>
      </w:r>
      <w:r w:rsidR="00BF1F0D">
        <w:rPr>
          <w:rFonts w:ascii="Helvetica" w:hAnsi="Helvetica" w:cs="Helvetica"/>
          <w:sz w:val="18"/>
          <w:szCs w:val="18"/>
        </w:rPr>
        <w:fldChar w:fldCharType="end"/>
      </w:r>
      <w:r w:rsidR="00964E8F">
        <w:rPr>
          <w:rFonts w:ascii="Helvetica" w:hAnsi="Helvetica" w:cs="Helvetica"/>
          <w:sz w:val="18"/>
          <w:szCs w:val="18"/>
        </w:rPr>
        <w:fldChar w:fldCharType="end"/>
      </w:r>
      <w:r w:rsidR="008D048B">
        <w:rPr>
          <w:rFonts w:ascii="Helvetica" w:hAnsi="Helvetica" w:cs="Helvetica"/>
          <w:sz w:val="18"/>
          <w:szCs w:val="18"/>
        </w:rPr>
        <w:fldChar w:fldCharType="end"/>
      </w:r>
      <w:r>
        <w:rPr>
          <w:rFonts w:ascii="Helvetica" w:hAnsi="Helvetica" w:cs="Helvetica"/>
          <w:sz w:val="18"/>
          <w:szCs w:val="18"/>
        </w:rPr>
        <w:fldChar w:fldCharType="end"/>
      </w:r>
      <w:r w:rsidRPr="008C274B">
        <w:rPr>
          <w:rFonts w:ascii="Helvetica" w:hAnsi="Helvetica" w:cs="Helvetica"/>
          <w:sz w:val="18"/>
          <w:szCs w:val="18"/>
        </w:rPr>
        <w:fldChar w:fldCharType="end"/>
      </w:r>
    </w:p>
    <w:p w:rsidR="0058331B" w:rsidRPr="003D3A2E" w:rsidRDefault="0058331B" w:rsidP="0058331B">
      <w:pPr>
        <w:spacing w:before="60"/>
        <w:jc w:val="center"/>
        <w:rPr>
          <w:rFonts w:ascii="Calibri" w:hAnsi="Calibri" w:cs="Arial"/>
          <w:i/>
          <w:sz w:val="20"/>
          <w:szCs w:val="20"/>
        </w:rPr>
      </w:pPr>
      <w:r w:rsidRPr="003D3A2E">
        <w:rPr>
          <w:rFonts w:ascii="Calibri" w:hAnsi="Calibri" w:cs="Arial"/>
          <w:i/>
          <w:sz w:val="20"/>
          <w:szCs w:val="20"/>
        </w:rPr>
        <w:t>(</w:t>
      </w:r>
      <w:hyperlink r:id="rId749" w:history="1">
        <w:r w:rsidRPr="003D3A2E">
          <w:rPr>
            <w:rStyle w:val="Hyperlink"/>
            <w:rFonts w:ascii="Calibri" w:hAnsi="Calibri"/>
            <w:i/>
            <w:sz w:val="20"/>
            <w:szCs w:val="20"/>
          </w:rPr>
          <w:t>http://archinte.jamanetwork.com/article.aspx?articleid=1568520</w:t>
        </w:r>
      </w:hyperlink>
      <w:r w:rsidRPr="003D3A2E">
        <w:rPr>
          <w:rFonts w:ascii="Calibri" w:hAnsi="Calibri" w:cs="Arial"/>
          <w:i/>
          <w:sz w:val="20"/>
          <w:szCs w:val="20"/>
        </w:rPr>
        <w:t>)</w:t>
      </w:r>
    </w:p>
    <w:p w:rsidR="0058331B" w:rsidRDefault="0058331B" w:rsidP="0058331B">
      <w:pPr>
        <w:rPr>
          <w:rFonts w:ascii="Calibri" w:hAnsi="Calibri" w:cs="Arial"/>
          <w:sz w:val="20"/>
          <w:szCs w:val="20"/>
        </w:rPr>
      </w:pPr>
    </w:p>
    <w:p w:rsidR="0058331B" w:rsidRDefault="0058331B" w:rsidP="0058331B">
      <w:pPr>
        <w:rPr>
          <w:rFonts w:ascii="Arial" w:hAnsi="Arial" w:cs="Arial"/>
        </w:rPr>
      </w:pPr>
      <w:r w:rsidRPr="008C274B">
        <w:rPr>
          <w:rFonts w:ascii="Arial" w:hAnsi="Arial" w:cs="Arial"/>
          <w:b/>
        </w:rPr>
        <w:t>More on herb (also known as botanical) supplements</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rPr>
      </w:pPr>
      <w:r w:rsidRPr="008C274B">
        <w:rPr>
          <w:rFonts w:ascii="Arial" w:hAnsi="Arial" w:cs="Arial"/>
          <w:sz w:val="22"/>
          <w:szCs w:val="22"/>
        </w:rPr>
        <w:tab/>
        <w:t>Data from national surveys shows that those who use herbs such as the leaves, flowers or seeds of plants as botanical supplements frequently do not inform their physicians. They also tend to be under-insured and looking for cheap fixes, rely on over-the-counter medications and over use prescription medications. Some of these supplements may be harmful when used in conjunction with other medications, supplements or prescription drugs.</w:t>
      </w:r>
    </w:p>
    <w:p w:rsidR="0058331B" w:rsidRPr="008C274B"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8C274B">
        <w:rPr>
          <w:rFonts w:ascii="Arial" w:hAnsi="Arial" w:cs="Arial"/>
          <w:sz w:val="22"/>
          <w:szCs w:val="22"/>
        </w:rPr>
        <w:lastRenderedPageBreak/>
        <w:tab/>
        <w:t xml:space="preserve">These products may contain a single herb such as those used to flavor cooking or they may be a mixture. Laws require that all ingredients be listed, but some herbal supplements contain many compounds along with some small amounts of unknown ingredients. </w:t>
      </w:r>
      <w:r w:rsidRPr="00F915D3">
        <w:rPr>
          <w:rFonts w:ascii="Arial" w:hAnsi="Arial" w:cs="Arial"/>
          <w:sz w:val="22"/>
          <w:szCs w:val="22"/>
        </w:rPr>
        <w:t>(</w:t>
      </w:r>
      <w:hyperlink r:id="rId750" w:history="1">
        <w:r w:rsidRPr="00F915D3">
          <w:rPr>
            <w:rStyle w:val="Hyperlink"/>
            <w:rFonts w:ascii="Arial" w:hAnsi="Arial" w:cs="Arial"/>
            <w:sz w:val="22"/>
            <w:szCs w:val="22"/>
          </w:rPr>
          <w:t>http://archinte.jamanetwork.com/article.aspx?articleid=1568520</w:t>
        </w:r>
      </w:hyperlink>
      <w:r w:rsidRPr="00F915D3">
        <w:rPr>
          <w:rFonts w:ascii="Arial" w:hAnsi="Arial" w:cs="Arial"/>
          <w:sz w:val="22"/>
          <w:szCs w:val="22"/>
        </w:rPr>
        <w:t>)</w:t>
      </w:r>
    </w:p>
    <w:p w:rsidR="0058331B" w:rsidRPr="00F915D3" w:rsidRDefault="0058331B" w:rsidP="0058331B">
      <w:pPr>
        <w:rPr>
          <w:rFonts w:ascii="Arial" w:hAnsi="Arial" w:cs="Arial"/>
        </w:rPr>
      </w:pPr>
    </w:p>
    <w:p w:rsidR="0058331B" w:rsidRPr="008C274B" w:rsidRDefault="0058331B" w:rsidP="0058331B">
      <w:pPr>
        <w:rPr>
          <w:rFonts w:ascii="Arial" w:hAnsi="Arial" w:cs="Arial"/>
          <w:b/>
        </w:rPr>
      </w:pPr>
      <w:r w:rsidRPr="008C274B">
        <w:rPr>
          <w:rFonts w:ascii="Arial" w:hAnsi="Arial" w:cs="Arial"/>
          <w:b/>
        </w:rPr>
        <w:t>More on clinical trials</w:t>
      </w:r>
      <w:r>
        <w:rPr>
          <w:rFonts w:ascii="Arial" w:hAnsi="Arial" w:cs="Arial"/>
          <w:b/>
        </w:rPr>
        <w:t>—m</w:t>
      </w:r>
      <w:r w:rsidRPr="008C274B">
        <w:rPr>
          <w:rFonts w:ascii="Arial" w:hAnsi="Arial" w:cs="Arial"/>
          <w:b/>
        </w:rPr>
        <w:t>eta-analysis</w:t>
      </w:r>
    </w:p>
    <w:p w:rsidR="0058331B" w:rsidRPr="008C274B" w:rsidRDefault="0058331B" w:rsidP="0058331B">
      <w:pPr>
        <w:rPr>
          <w:rFonts w:ascii="Arial" w:hAnsi="Arial" w:cs="Arial"/>
          <w:sz w:val="22"/>
          <w:szCs w:val="22"/>
        </w:rPr>
      </w:pPr>
    </w:p>
    <w:p w:rsidR="0058331B" w:rsidRPr="008C274B" w:rsidRDefault="0058331B" w:rsidP="0058331B">
      <w:pPr>
        <w:rPr>
          <w:rFonts w:ascii="Arial" w:hAnsi="Arial" w:cs="Arial"/>
          <w:sz w:val="22"/>
          <w:szCs w:val="22"/>
          <w:lang w:val="en"/>
        </w:rPr>
      </w:pPr>
      <w:r w:rsidRPr="008C274B">
        <w:rPr>
          <w:rFonts w:ascii="Arial" w:hAnsi="Arial" w:cs="Arial"/>
          <w:sz w:val="22"/>
          <w:szCs w:val="22"/>
        </w:rPr>
        <w:tab/>
        <w:t>Meta-analysis is a method used to statistically evaluate combined data from independent trials. A study of 53 randomized trials investigating the use of beta-carotene, Vitamin A and Vitamin B supplements was first published on an open access/peer reviewed site, P</w:t>
      </w:r>
      <w:r>
        <w:rPr>
          <w:rFonts w:ascii="Arial" w:hAnsi="Arial" w:cs="Arial"/>
          <w:sz w:val="22"/>
          <w:szCs w:val="22"/>
        </w:rPr>
        <w:t>LOS</w:t>
      </w:r>
      <w:r w:rsidRPr="008C274B">
        <w:rPr>
          <w:rFonts w:ascii="Arial" w:hAnsi="Arial" w:cs="Arial"/>
          <w:sz w:val="22"/>
          <w:szCs w:val="22"/>
        </w:rPr>
        <w:t xml:space="preserve"> One. Following, it was published by the U.S. National Library of Medicine of the National Institutes of Health (NIH) on September 6, 2013. </w:t>
      </w:r>
      <w:r w:rsidRPr="008C274B">
        <w:rPr>
          <w:rFonts w:ascii="Arial" w:hAnsi="Arial" w:cs="Arial"/>
          <w:sz w:val="22"/>
          <w:szCs w:val="22"/>
          <w:lang w:val="en"/>
        </w:rPr>
        <w:t>These trials assessed the value and risks of using these supplements individually or taken together or combined with other vitamins and trace elements.</w:t>
      </w:r>
    </w:p>
    <w:p w:rsidR="0058331B" w:rsidRPr="008C274B" w:rsidRDefault="0058331B" w:rsidP="0058331B">
      <w:pPr>
        <w:autoSpaceDE w:val="0"/>
        <w:autoSpaceDN w:val="0"/>
        <w:adjustRightInd w:val="0"/>
        <w:rPr>
          <w:rFonts w:ascii="Arial" w:hAnsi="Arial" w:cs="Arial"/>
          <w:sz w:val="22"/>
          <w:szCs w:val="22"/>
        </w:rPr>
      </w:pPr>
    </w:p>
    <w:p w:rsidR="0058331B" w:rsidRPr="008C274B" w:rsidRDefault="0058331B" w:rsidP="0058331B">
      <w:pPr>
        <w:autoSpaceDE w:val="0"/>
        <w:autoSpaceDN w:val="0"/>
        <w:adjustRightInd w:val="0"/>
        <w:rPr>
          <w:rFonts w:ascii="Arial" w:hAnsi="Arial" w:cs="Arial"/>
          <w:sz w:val="22"/>
          <w:szCs w:val="22"/>
        </w:rPr>
      </w:pPr>
      <w:r w:rsidRPr="008C274B">
        <w:rPr>
          <w:rFonts w:ascii="Arial" w:hAnsi="Arial" w:cs="Arial"/>
          <w:sz w:val="22"/>
          <w:szCs w:val="22"/>
        </w:rPr>
        <w:tab/>
        <w:t>Supplement doses used in the studies were greater than the Recommended Dietary Allowance (RDA) requirements for each substance: beta-car</w:t>
      </w:r>
      <w:r>
        <w:rPr>
          <w:rFonts w:ascii="Arial" w:hAnsi="Arial" w:cs="Arial"/>
          <w:sz w:val="22"/>
          <w:szCs w:val="22"/>
        </w:rPr>
        <w:t>o</w:t>
      </w:r>
      <w:r w:rsidRPr="008C274B">
        <w:rPr>
          <w:rFonts w:ascii="Arial" w:hAnsi="Arial" w:cs="Arial"/>
          <w:sz w:val="22"/>
          <w:szCs w:val="22"/>
        </w:rPr>
        <w:t xml:space="preserve">tene &gt;9.6 mg, vitamin A &gt;800 mg and vitamin E &gt;15 mg. Studies showed a significant increase in mortality when doses of </w:t>
      </w:r>
      <w:r>
        <w:rPr>
          <w:rFonts w:ascii="Arial" w:hAnsi="Arial" w:cs="Arial"/>
          <w:sz w:val="22"/>
          <w:szCs w:val="22"/>
        </w:rPr>
        <w:t>β</w:t>
      </w:r>
      <w:r w:rsidRPr="008C274B">
        <w:rPr>
          <w:rFonts w:ascii="Arial" w:hAnsi="Arial" w:cs="Arial"/>
          <w:sz w:val="22"/>
          <w:szCs w:val="22"/>
        </w:rPr>
        <w:t>-carotene and/or Vitamin E exceeded the RDA; but scientists lacked sufficient evidence on the risk of vitamin A. Data regarding doses below RDA were not available for analysis. See the experimental doses in the table below:</w:t>
      </w:r>
    </w:p>
    <w:p w:rsidR="0058331B" w:rsidRPr="00F915D3" w:rsidRDefault="0058331B" w:rsidP="0058331B">
      <w:pPr>
        <w:pStyle w:val="table-caption1"/>
        <w:spacing w:after="0"/>
        <w:rPr>
          <w:rFonts w:ascii="Arial" w:hAnsi="Arial" w:cs="Arial"/>
          <w:b w:val="0"/>
          <w:sz w:val="22"/>
          <w:szCs w:val="22"/>
          <w:lang w:val="en"/>
        </w:rPr>
      </w:pPr>
    </w:p>
    <w:p w:rsidR="0058331B" w:rsidRPr="003D3A2E" w:rsidRDefault="0058331B" w:rsidP="0058331B">
      <w:pPr>
        <w:pStyle w:val="table-caption1"/>
        <w:ind w:left="720"/>
        <w:rPr>
          <w:rFonts w:ascii="Arial" w:hAnsi="Arial" w:cs="Arial"/>
          <w:b w:val="0"/>
          <w:sz w:val="22"/>
          <w:szCs w:val="22"/>
          <w:lang w:val="en"/>
        </w:rPr>
      </w:pPr>
      <w:r w:rsidRPr="003D3A2E">
        <w:rPr>
          <w:rFonts w:ascii="Arial" w:hAnsi="Arial" w:cs="Arial"/>
          <w:b w:val="0"/>
          <w:sz w:val="22"/>
          <w:szCs w:val="22"/>
          <w:lang w:val="en"/>
        </w:rPr>
        <w:t>Table 2. Recommended dietary allowances, tolerable upper intake levels, and experimental doses used of antioxidant supplement.</w:t>
      </w:r>
    </w:p>
    <w:tbl>
      <w:tblPr>
        <w:tblW w:w="4224" w:type="pct"/>
        <w:tblInd w:w="728"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CellMar>
          <w:top w:w="15" w:type="dxa"/>
          <w:left w:w="15" w:type="dxa"/>
          <w:bottom w:w="15" w:type="dxa"/>
          <w:right w:w="15" w:type="dxa"/>
        </w:tblCellMar>
        <w:tblLook w:val="04A0" w:firstRow="1" w:lastRow="0" w:firstColumn="1" w:lastColumn="0" w:noHBand="0" w:noVBand="1"/>
      </w:tblPr>
      <w:tblGrid>
        <w:gridCol w:w="1535"/>
        <w:gridCol w:w="985"/>
        <w:gridCol w:w="1080"/>
        <w:gridCol w:w="1440"/>
        <w:gridCol w:w="1713"/>
        <w:gridCol w:w="1168"/>
      </w:tblGrid>
      <w:tr w:rsidR="0058331B" w:rsidRPr="00EE08C3" w:rsidTr="0058331B">
        <w:tc>
          <w:tcPr>
            <w:tcW w:w="96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bookmarkStart w:id="73" w:name="pone-0074558-t002"/>
            <w:bookmarkEnd w:id="73"/>
            <w:r w:rsidRPr="00EE08C3">
              <w:rPr>
                <w:rStyle w:val="Strong"/>
                <w:rFonts w:ascii="Arial" w:hAnsi="Arial" w:cs="Arial"/>
                <w:sz w:val="20"/>
                <w:szCs w:val="20"/>
              </w:rPr>
              <w:t>Antioxidant supplements</w:t>
            </w:r>
          </w:p>
        </w:tc>
        <w:tc>
          <w:tcPr>
            <w:tcW w:w="1303" w:type="pct"/>
            <w:gridSpan w:val="2"/>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Style w:val="Strong"/>
                <w:rFonts w:ascii="Arial" w:hAnsi="Arial" w:cs="Arial"/>
                <w:sz w:val="20"/>
                <w:szCs w:val="20"/>
              </w:rPr>
              <w:t>RDA**</w:t>
            </w:r>
          </w:p>
        </w:tc>
        <w:tc>
          <w:tcPr>
            <w:tcW w:w="90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Style w:val="Strong"/>
                <w:rFonts w:ascii="Arial" w:hAnsi="Arial" w:cs="Arial"/>
                <w:sz w:val="20"/>
                <w:szCs w:val="20"/>
              </w:rPr>
              <w:t>TUIL***</w:t>
            </w:r>
          </w:p>
        </w:tc>
        <w:tc>
          <w:tcPr>
            <w:tcW w:w="1081"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Style w:val="Strong"/>
                <w:rFonts w:ascii="Arial" w:hAnsi="Arial" w:cs="Arial"/>
                <w:sz w:val="20"/>
                <w:szCs w:val="20"/>
              </w:rPr>
              <w:t>Experimental doses</w:t>
            </w:r>
          </w:p>
        </w:tc>
        <w:tc>
          <w:tcPr>
            <w:tcW w:w="737"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Style w:val="Strong"/>
                <w:rFonts w:ascii="Arial" w:hAnsi="Arial" w:cs="Arial"/>
                <w:sz w:val="20"/>
                <w:szCs w:val="20"/>
              </w:rPr>
              <w:t>Median doses</w:t>
            </w:r>
          </w:p>
        </w:tc>
      </w:tr>
      <w:tr w:rsidR="0058331B" w:rsidRPr="00EE08C3" w:rsidTr="0058331B">
        <w:tc>
          <w:tcPr>
            <w:tcW w:w="96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p>
        </w:tc>
        <w:tc>
          <w:tcPr>
            <w:tcW w:w="622"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Style w:val="Strong"/>
                <w:rFonts w:ascii="Arial" w:hAnsi="Arial" w:cs="Arial"/>
                <w:sz w:val="20"/>
                <w:szCs w:val="20"/>
              </w:rPr>
              <w:t>Men</w:t>
            </w:r>
          </w:p>
        </w:tc>
        <w:tc>
          <w:tcPr>
            <w:tcW w:w="682"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Style w:val="Strong"/>
                <w:rFonts w:ascii="Arial" w:hAnsi="Arial" w:cs="Arial"/>
                <w:sz w:val="20"/>
                <w:szCs w:val="20"/>
              </w:rPr>
              <w:t>Women</w:t>
            </w:r>
          </w:p>
        </w:tc>
        <w:tc>
          <w:tcPr>
            <w:tcW w:w="90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p>
        </w:tc>
        <w:tc>
          <w:tcPr>
            <w:tcW w:w="1081"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p>
        </w:tc>
        <w:tc>
          <w:tcPr>
            <w:tcW w:w="737"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p>
        </w:tc>
      </w:tr>
      <w:tr w:rsidR="0058331B" w:rsidRPr="00EE08C3" w:rsidTr="0058331B">
        <w:tc>
          <w:tcPr>
            <w:tcW w:w="96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Style w:val="Strong"/>
                <w:rFonts w:ascii="Arial" w:hAnsi="Arial" w:cs="Arial"/>
                <w:sz w:val="20"/>
                <w:szCs w:val="20"/>
              </w:rPr>
              <w:t>Beta-carotene</w:t>
            </w:r>
          </w:p>
        </w:tc>
        <w:tc>
          <w:tcPr>
            <w:tcW w:w="1303" w:type="pct"/>
            <w:gridSpan w:val="2"/>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9.6 mg*</w:t>
            </w:r>
          </w:p>
        </w:tc>
        <w:tc>
          <w:tcPr>
            <w:tcW w:w="90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36 mg*</w:t>
            </w:r>
          </w:p>
        </w:tc>
        <w:tc>
          <w:tcPr>
            <w:tcW w:w="1081"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1.2 to 50 mg</w:t>
            </w:r>
          </w:p>
        </w:tc>
        <w:tc>
          <w:tcPr>
            <w:tcW w:w="737"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19.5 mg</w:t>
            </w:r>
          </w:p>
        </w:tc>
      </w:tr>
      <w:tr w:rsidR="0058331B" w:rsidRPr="00EE08C3" w:rsidTr="0058331B">
        <w:tc>
          <w:tcPr>
            <w:tcW w:w="96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Style w:val="Strong"/>
                <w:rFonts w:ascii="Arial" w:hAnsi="Arial" w:cs="Arial"/>
                <w:sz w:val="20"/>
                <w:szCs w:val="20"/>
              </w:rPr>
              <w:t>Vitamin A</w:t>
            </w:r>
          </w:p>
        </w:tc>
        <w:tc>
          <w:tcPr>
            <w:tcW w:w="622"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900 µg</w:t>
            </w:r>
          </w:p>
        </w:tc>
        <w:tc>
          <w:tcPr>
            <w:tcW w:w="682"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700 µg</w:t>
            </w:r>
          </w:p>
        </w:tc>
        <w:tc>
          <w:tcPr>
            <w:tcW w:w="90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3000 µg</w:t>
            </w:r>
          </w:p>
        </w:tc>
        <w:tc>
          <w:tcPr>
            <w:tcW w:w="1081"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400 to 60000 µg</w:t>
            </w:r>
          </w:p>
        </w:tc>
        <w:tc>
          <w:tcPr>
            <w:tcW w:w="737"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800 µg</w:t>
            </w:r>
          </w:p>
        </w:tc>
      </w:tr>
      <w:tr w:rsidR="0058331B" w:rsidRPr="00EE08C3" w:rsidTr="0058331B">
        <w:tc>
          <w:tcPr>
            <w:tcW w:w="96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Style w:val="Strong"/>
                <w:rFonts w:ascii="Arial" w:hAnsi="Arial" w:cs="Arial"/>
                <w:sz w:val="20"/>
                <w:szCs w:val="20"/>
              </w:rPr>
              <w:t>Vitamin E</w:t>
            </w:r>
          </w:p>
        </w:tc>
        <w:tc>
          <w:tcPr>
            <w:tcW w:w="622"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15 mg</w:t>
            </w:r>
          </w:p>
        </w:tc>
        <w:tc>
          <w:tcPr>
            <w:tcW w:w="682"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15 mg</w:t>
            </w:r>
          </w:p>
        </w:tc>
        <w:tc>
          <w:tcPr>
            <w:tcW w:w="909"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1000 mg****</w:t>
            </w:r>
          </w:p>
        </w:tc>
        <w:tc>
          <w:tcPr>
            <w:tcW w:w="1081"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10 to 5000 mg</w:t>
            </w:r>
          </w:p>
        </w:tc>
        <w:tc>
          <w:tcPr>
            <w:tcW w:w="737" w:type="pct"/>
            <w:tcMar>
              <w:top w:w="0" w:type="dxa"/>
              <w:left w:w="0" w:type="dxa"/>
              <w:bottom w:w="0" w:type="dxa"/>
              <w:right w:w="0" w:type="dxa"/>
            </w:tcMar>
            <w:vAlign w:val="center"/>
            <w:hideMark/>
          </w:tcPr>
          <w:p w:rsidR="0058331B" w:rsidRPr="00EE08C3" w:rsidRDefault="0058331B" w:rsidP="0058331B">
            <w:pPr>
              <w:spacing w:before="40" w:after="40"/>
              <w:jc w:val="center"/>
              <w:rPr>
                <w:rFonts w:ascii="Arial" w:hAnsi="Arial" w:cs="Arial"/>
                <w:sz w:val="20"/>
                <w:szCs w:val="20"/>
              </w:rPr>
            </w:pPr>
            <w:r w:rsidRPr="00EE08C3">
              <w:rPr>
                <w:rFonts w:ascii="Arial" w:hAnsi="Arial" w:cs="Arial"/>
                <w:sz w:val="20"/>
                <w:szCs w:val="20"/>
              </w:rPr>
              <w:t>350 mg</w:t>
            </w:r>
          </w:p>
        </w:tc>
      </w:tr>
    </w:tbl>
    <w:p w:rsidR="0058331B" w:rsidRPr="00755905" w:rsidRDefault="0058331B" w:rsidP="0058331B">
      <w:pPr>
        <w:spacing w:before="60" w:line="216" w:lineRule="auto"/>
        <w:ind w:left="720"/>
        <w:rPr>
          <w:rFonts w:ascii="Calibri" w:hAnsi="Calibri" w:cs="Arial"/>
          <w:sz w:val="22"/>
          <w:szCs w:val="22"/>
          <w:lang w:val="en"/>
        </w:rPr>
      </w:pPr>
      <w:r w:rsidRPr="00755905">
        <w:rPr>
          <w:rStyle w:val="fn-text"/>
          <w:rFonts w:ascii="Calibri" w:hAnsi="Calibri" w:cs="Arial"/>
          <w:sz w:val="22"/>
          <w:szCs w:val="22"/>
          <w:vertAlign w:val="superscript"/>
          <w:lang w:val="en"/>
        </w:rPr>
        <w:t>*</w:t>
      </w:r>
      <w:r w:rsidRPr="00755905">
        <w:rPr>
          <w:rStyle w:val="fn-text"/>
          <w:rFonts w:ascii="Calibri" w:hAnsi="Calibri" w:cs="Arial"/>
          <w:sz w:val="22"/>
          <w:szCs w:val="22"/>
          <w:lang w:val="en"/>
        </w:rPr>
        <w:t>Calculated based on retinol equivalents.</w:t>
      </w:r>
    </w:p>
    <w:p w:rsidR="0058331B" w:rsidRPr="00755905" w:rsidRDefault="0058331B" w:rsidP="0058331B">
      <w:pPr>
        <w:spacing w:before="60" w:line="216" w:lineRule="auto"/>
        <w:ind w:left="720"/>
        <w:rPr>
          <w:rFonts w:ascii="Calibri" w:hAnsi="Calibri" w:cs="Arial"/>
          <w:sz w:val="22"/>
          <w:szCs w:val="22"/>
          <w:lang w:val="en"/>
        </w:rPr>
      </w:pPr>
      <w:r w:rsidRPr="00755905">
        <w:rPr>
          <w:rStyle w:val="fn-text"/>
          <w:rFonts w:ascii="Calibri" w:hAnsi="Calibri" w:cs="Arial"/>
          <w:sz w:val="22"/>
          <w:szCs w:val="22"/>
          <w:vertAlign w:val="superscript"/>
          <w:lang w:val="en"/>
        </w:rPr>
        <w:t>**</w:t>
      </w:r>
      <w:r w:rsidRPr="00755905">
        <w:rPr>
          <w:rStyle w:val="Strong"/>
          <w:rFonts w:ascii="Calibri" w:hAnsi="Calibri"/>
          <w:sz w:val="22"/>
          <w:szCs w:val="22"/>
          <w:lang w:val="en"/>
        </w:rPr>
        <w:t>RDA The recommended dietary allowance</w:t>
      </w:r>
      <w:r w:rsidRPr="00755905">
        <w:rPr>
          <w:rStyle w:val="fn-text"/>
          <w:rFonts w:ascii="Calibri" w:hAnsi="Calibri" w:cs="Arial"/>
          <w:sz w:val="22"/>
          <w:szCs w:val="22"/>
          <w:lang w:val="en"/>
        </w:rPr>
        <w:t xml:space="preserve"> is the average daily dietary intake level that is sufficient to meet the nutrient requirement of nearly all (97 to 98 per cent) healthy individuals in a particular life stage and gender group.</w:t>
      </w:r>
    </w:p>
    <w:p w:rsidR="0058331B" w:rsidRPr="00755905" w:rsidRDefault="0058331B" w:rsidP="0058331B">
      <w:pPr>
        <w:spacing w:before="60" w:line="216" w:lineRule="auto"/>
        <w:ind w:left="720"/>
        <w:rPr>
          <w:rFonts w:ascii="Calibri" w:hAnsi="Calibri" w:cs="Arial"/>
          <w:sz w:val="22"/>
          <w:szCs w:val="22"/>
          <w:lang w:val="en"/>
        </w:rPr>
      </w:pPr>
      <w:r w:rsidRPr="00755905">
        <w:rPr>
          <w:rStyle w:val="Strong"/>
          <w:rFonts w:ascii="Calibri" w:hAnsi="Calibri"/>
          <w:sz w:val="22"/>
          <w:szCs w:val="22"/>
          <w:vertAlign w:val="superscript"/>
          <w:lang w:val="en"/>
        </w:rPr>
        <w:t>***</w:t>
      </w:r>
      <w:r w:rsidRPr="00755905">
        <w:rPr>
          <w:rStyle w:val="Strong"/>
          <w:rFonts w:ascii="Calibri" w:hAnsi="Calibri"/>
          <w:sz w:val="22"/>
          <w:szCs w:val="22"/>
          <w:lang w:val="en"/>
        </w:rPr>
        <w:t>TUIL Tolerable upper intake level</w:t>
      </w:r>
      <w:r w:rsidRPr="00755905">
        <w:rPr>
          <w:rStyle w:val="fn-text"/>
          <w:rFonts w:ascii="Calibri" w:hAnsi="Calibri" w:cs="Arial"/>
          <w:sz w:val="22"/>
          <w:szCs w:val="22"/>
          <w:lang w:val="en"/>
        </w:rPr>
        <w:t xml:space="preserve"> is the highest level of nutrient intake that is likely to pose no risk of adverse health effects for almost all individuals.</w:t>
      </w:r>
    </w:p>
    <w:p w:rsidR="0058331B" w:rsidRPr="00755905" w:rsidRDefault="0058331B" w:rsidP="0058331B">
      <w:pPr>
        <w:spacing w:before="60" w:line="216" w:lineRule="auto"/>
        <w:ind w:left="720"/>
        <w:rPr>
          <w:rStyle w:val="fn-text"/>
          <w:rFonts w:ascii="Calibri" w:hAnsi="Calibri" w:cs="Arial"/>
          <w:sz w:val="22"/>
          <w:szCs w:val="22"/>
          <w:lang w:val="en"/>
        </w:rPr>
      </w:pPr>
      <w:r w:rsidRPr="00755905">
        <w:rPr>
          <w:rStyle w:val="fn-text"/>
          <w:rFonts w:ascii="Calibri" w:hAnsi="Calibri" w:cs="Arial"/>
          <w:sz w:val="22"/>
          <w:szCs w:val="22"/>
          <w:vertAlign w:val="superscript"/>
          <w:lang w:val="en"/>
        </w:rPr>
        <w:t>****</w:t>
      </w:r>
      <w:r w:rsidRPr="00755905">
        <w:rPr>
          <w:rStyle w:val="fn-text"/>
          <w:rFonts w:ascii="Calibri" w:hAnsi="Calibri" w:cs="Arial"/>
          <w:sz w:val="22"/>
          <w:szCs w:val="22"/>
          <w:lang w:val="en"/>
        </w:rPr>
        <w:t>The European Commission Scientific Committee on Food published its opinion on the tolerable upper intake level of vitamin E. The TUIL was established as 270 mg for adults, rounded to 300 mg.</w:t>
      </w:r>
    </w:p>
    <w:p w:rsidR="0058331B" w:rsidRPr="00755905" w:rsidRDefault="0058331B" w:rsidP="005611B2">
      <w:pPr>
        <w:spacing w:before="60"/>
        <w:ind w:left="720" w:right="720"/>
        <w:jc w:val="center"/>
        <w:rPr>
          <w:rStyle w:val="fn-text"/>
          <w:rFonts w:ascii="Calibri" w:hAnsi="Calibri" w:cs="Arial"/>
          <w:i/>
          <w:lang w:val="en"/>
        </w:rPr>
      </w:pPr>
      <w:r w:rsidRPr="00755905">
        <w:rPr>
          <w:rFonts w:ascii="Calibri" w:hAnsi="Calibri" w:cs="Arial"/>
          <w:i/>
          <w:sz w:val="20"/>
          <w:szCs w:val="20"/>
        </w:rPr>
        <w:t>(</w:t>
      </w:r>
      <w:hyperlink r:id="rId751" w:history="1">
        <w:r w:rsidRPr="00755905">
          <w:rPr>
            <w:rStyle w:val="Hyperlink"/>
            <w:rFonts w:ascii="Calibri" w:hAnsi="Calibri"/>
            <w:i/>
            <w:sz w:val="20"/>
            <w:szCs w:val="20"/>
          </w:rPr>
          <w:t>http://journals.plos.org/plosone/article?id=10.1371/journal.pone.0074558</w:t>
        </w:r>
      </w:hyperlink>
      <w:r w:rsidRPr="00755905">
        <w:rPr>
          <w:rFonts w:ascii="Calibri" w:hAnsi="Calibri" w:cs="Arial"/>
          <w:i/>
          <w:sz w:val="20"/>
          <w:szCs w:val="20"/>
        </w:rPr>
        <w:t>)</w:t>
      </w:r>
    </w:p>
    <w:p w:rsidR="0058331B" w:rsidRPr="008C274B" w:rsidRDefault="0058331B" w:rsidP="0058331B">
      <w:pPr>
        <w:autoSpaceDE w:val="0"/>
        <w:autoSpaceDN w:val="0"/>
        <w:adjustRightInd w:val="0"/>
        <w:rPr>
          <w:rFonts w:ascii="Arial" w:hAnsi="Arial" w:cs="Arial"/>
          <w:sz w:val="22"/>
          <w:szCs w:val="22"/>
        </w:rPr>
      </w:pPr>
    </w:p>
    <w:p w:rsidR="0058331B" w:rsidRPr="008C274B" w:rsidRDefault="0058331B" w:rsidP="0058331B">
      <w:pPr>
        <w:autoSpaceDE w:val="0"/>
        <w:autoSpaceDN w:val="0"/>
        <w:adjustRightInd w:val="0"/>
        <w:rPr>
          <w:rFonts w:ascii="Arial" w:hAnsi="Arial" w:cs="Arial"/>
          <w:sz w:val="22"/>
          <w:szCs w:val="22"/>
        </w:rPr>
      </w:pPr>
      <w:r w:rsidRPr="008C274B">
        <w:rPr>
          <w:rFonts w:ascii="Arial" w:hAnsi="Arial" w:cs="Arial"/>
          <w:sz w:val="22"/>
          <w:szCs w:val="22"/>
        </w:rPr>
        <w:tab/>
        <w:t>This statistical meta-analysis concludes:</w:t>
      </w:r>
    </w:p>
    <w:p w:rsidR="0058331B" w:rsidRPr="008C274B" w:rsidRDefault="0058331B" w:rsidP="0058331B">
      <w:pPr>
        <w:autoSpaceDE w:val="0"/>
        <w:autoSpaceDN w:val="0"/>
        <w:adjustRightInd w:val="0"/>
        <w:rPr>
          <w:rFonts w:ascii="Arial" w:hAnsi="Arial" w:cs="Arial"/>
          <w:sz w:val="22"/>
          <w:szCs w:val="22"/>
        </w:rPr>
      </w:pPr>
    </w:p>
    <w:p w:rsidR="0058331B" w:rsidRDefault="0058331B" w:rsidP="0058331B">
      <w:pPr>
        <w:autoSpaceDE w:val="0"/>
        <w:autoSpaceDN w:val="0"/>
        <w:adjustRightInd w:val="0"/>
        <w:ind w:left="720" w:right="720" w:firstLine="720"/>
        <w:rPr>
          <w:rFonts w:ascii="Arial" w:hAnsi="Arial" w:cs="Arial"/>
          <w:sz w:val="20"/>
          <w:szCs w:val="20"/>
          <w:lang w:val="en"/>
        </w:rPr>
      </w:pPr>
      <w:r w:rsidRPr="008C274B">
        <w:rPr>
          <w:rFonts w:ascii="Arial" w:hAnsi="Arial" w:cs="Arial"/>
          <w:sz w:val="20"/>
          <w:szCs w:val="20"/>
          <w:lang w:val="en"/>
        </w:rPr>
        <w:t>The current evidence calls for a shift in attitude towards antioxidant supplements, with beta-carotene, vitamin A, and vitamin E in specific. The current evidence on the effects of these antioxidants on all-cause mortality, disease occurrence, and quality of life does not support the use of these antioxidant supplements in a generally well-nourished population. Beta-carotene, vitamin A, and vitamin E in lower doses may have neutral or beneficial effects on mortality, but according to our accumulated evidence we cannot exclude harmful effects either. We simply lack such knowledge.</w:t>
      </w:r>
    </w:p>
    <w:p w:rsidR="0058331B" w:rsidRPr="00F915D3" w:rsidRDefault="0058331B" w:rsidP="0058331B">
      <w:pPr>
        <w:autoSpaceDE w:val="0"/>
        <w:autoSpaceDN w:val="0"/>
        <w:adjustRightInd w:val="0"/>
        <w:spacing w:before="60"/>
        <w:ind w:left="720" w:right="720"/>
        <w:rPr>
          <w:rFonts w:ascii="Arial" w:hAnsi="Arial" w:cs="Arial"/>
          <w:sz w:val="20"/>
          <w:szCs w:val="20"/>
        </w:rPr>
      </w:pPr>
      <w:r w:rsidRPr="00F915D3">
        <w:rPr>
          <w:rFonts w:ascii="Arial" w:hAnsi="Arial" w:cs="Arial"/>
          <w:sz w:val="20"/>
          <w:szCs w:val="20"/>
        </w:rPr>
        <w:lastRenderedPageBreak/>
        <w:t>(</w:t>
      </w:r>
      <w:hyperlink r:id="rId752" w:history="1">
        <w:r w:rsidRPr="00F915D3">
          <w:rPr>
            <w:rStyle w:val="Hyperlink"/>
            <w:rFonts w:ascii="Arial" w:hAnsi="Arial" w:cs="Arial"/>
            <w:sz w:val="20"/>
            <w:szCs w:val="20"/>
          </w:rPr>
          <w:t>http://journals.plos.org/plosone/article?id=10.1371/journal.pone.0074558</w:t>
        </w:r>
      </w:hyperlink>
      <w:r w:rsidRPr="00F915D3">
        <w:rPr>
          <w:rFonts w:ascii="Arial" w:hAnsi="Arial" w:cs="Arial"/>
          <w:sz w:val="20"/>
          <w:szCs w:val="20"/>
        </w:rPr>
        <w:t>)</w:t>
      </w:r>
    </w:p>
    <w:p w:rsidR="0058331B" w:rsidRPr="00F915D3" w:rsidRDefault="0058331B" w:rsidP="0058331B">
      <w:pPr>
        <w:autoSpaceDE w:val="0"/>
        <w:autoSpaceDN w:val="0"/>
        <w:adjustRightInd w:val="0"/>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sz w:val="22"/>
          <w:szCs w:val="22"/>
        </w:rPr>
        <w:tab/>
        <w:t xml:space="preserve">The NIH site where the material is also published can be found at this URL: </w:t>
      </w:r>
      <w:hyperlink r:id="rId753" w:history="1">
        <w:r w:rsidRPr="00F915D3">
          <w:rPr>
            <w:rStyle w:val="Hyperlink"/>
            <w:rFonts w:ascii="Arial" w:hAnsi="Arial" w:cs="Arial"/>
            <w:sz w:val="22"/>
            <w:szCs w:val="22"/>
          </w:rPr>
          <w:t>https://www.ncbi.nlm.nih.gov/pmc/articles/PMC3765487/</w:t>
        </w:r>
      </w:hyperlink>
      <w:r w:rsidRPr="00F915D3">
        <w:rPr>
          <w:rFonts w:ascii="Arial" w:hAnsi="Arial" w:cs="Arial"/>
          <w:color w:val="0000FF"/>
          <w:sz w:val="22"/>
          <w:szCs w:val="22"/>
        </w:rPr>
        <w:t>.</w:t>
      </w:r>
    </w:p>
    <w:p w:rsidR="0058331B" w:rsidRPr="00F915D3" w:rsidRDefault="0058331B" w:rsidP="0058331B">
      <w:pPr>
        <w:autoSpaceDE w:val="0"/>
        <w:autoSpaceDN w:val="0"/>
        <w:adjustRightInd w:val="0"/>
        <w:rPr>
          <w:rFonts w:ascii="Arial" w:hAnsi="Arial" w:cs="Arial"/>
          <w:sz w:val="22"/>
          <w:szCs w:val="22"/>
        </w:rPr>
      </w:pPr>
    </w:p>
    <w:p w:rsidR="0058331B" w:rsidRPr="00F915D3" w:rsidRDefault="0058331B" w:rsidP="0058331B">
      <w:pPr>
        <w:rPr>
          <w:rFonts w:ascii="Arial" w:hAnsi="Arial" w:cs="Arial"/>
        </w:rPr>
      </w:pPr>
      <w:r w:rsidRPr="00F915D3">
        <w:rPr>
          <w:rFonts w:ascii="Arial" w:hAnsi="Arial" w:cs="Arial"/>
          <w:b/>
        </w:rPr>
        <w:t>More on the safety and regulation of dietary supplements</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sz w:val="22"/>
          <w:szCs w:val="22"/>
        </w:rPr>
        <w:tab/>
        <w:t>Sometimes large doses of antioxidant supplements may be very harmful. Studies have shown that high doses of beta-carotene may increase the risk of lung cancer in smokers. Excessive amounts of vitamin E may also lead to prostate cancer or brain hemorrhaging, particularly if the patient is taking a blood thinner. The U.S. National Cancer Institute suggests that cancer patients should talk to their physician before taking any supplements. (</w:t>
      </w:r>
      <w:hyperlink r:id="rId754" w:history="1">
        <w:r w:rsidRPr="00F915D3">
          <w:rPr>
            <w:rStyle w:val="Hyperlink"/>
            <w:rFonts w:ascii="Arial" w:hAnsi="Arial" w:cs="Arial"/>
            <w:sz w:val="22"/>
            <w:szCs w:val="22"/>
          </w:rPr>
          <w:t>https://nccih.nih.gov/health/antioxidants/introduction.htm</w:t>
        </w:r>
      </w:hyperlink>
      <w:r w:rsidRPr="00F915D3">
        <w:rPr>
          <w:rFonts w:ascii="Arial" w:hAnsi="Arial" w:cs="Arial"/>
          <w:sz w:val="22"/>
          <w:szCs w:val="22"/>
        </w:rPr>
        <w:t>)</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sz w:val="22"/>
          <w:szCs w:val="22"/>
        </w:rPr>
        <w:tab/>
        <w:t>A web page published by the U.S. National Institutes of Health (NIH) cautions,</w:t>
      </w:r>
    </w:p>
    <w:p w:rsidR="0058331B" w:rsidRPr="00F915D3" w:rsidRDefault="0058331B" w:rsidP="0058331B">
      <w:pPr>
        <w:ind w:left="720"/>
        <w:rPr>
          <w:rFonts w:ascii="Arial" w:hAnsi="Arial" w:cs="Arial"/>
          <w:sz w:val="20"/>
          <w:szCs w:val="20"/>
        </w:rPr>
      </w:pPr>
    </w:p>
    <w:p w:rsidR="0058331B" w:rsidRPr="00F915D3" w:rsidRDefault="0058331B" w:rsidP="0058331B">
      <w:pPr>
        <w:ind w:left="720" w:right="720" w:firstLine="720"/>
        <w:rPr>
          <w:rFonts w:ascii="Arial" w:hAnsi="Arial" w:cs="Arial"/>
          <w:sz w:val="20"/>
          <w:szCs w:val="20"/>
          <w:lang w:val="en"/>
        </w:rPr>
      </w:pPr>
      <w:r w:rsidRPr="00F915D3">
        <w:rPr>
          <w:rFonts w:ascii="Arial" w:hAnsi="Arial" w:cs="Arial"/>
          <w:sz w:val="20"/>
          <w:szCs w:val="20"/>
          <w:lang w:val="en"/>
        </w:rPr>
        <w:t>Many supplements contain active ingredients that have strong biological effects in the body. This could make them unsafe in some situations and hurt or complicate your health. For example, the following actions could lead to harmful – even life-threatening – consequences.</w:t>
      </w:r>
    </w:p>
    <w:p w:rsidR="0058331B" w:rsidRPr="00F915D3" w:rsidRDefault="0058331B" w:rsidP="002B393E">
      <w:pPr>
        <w:numPr>
          <w:ilvl w:val="0"/>
          <w:numId w:val="80"/>
        </w:numPr>
        <w:spacing w:before="60"/>
        <w:ind w:left="1080" w:right="720"/>
        <w:rPr>
          <w:rFonts w:ascii="Arial" w:hAnsi="Arial" w:cs="Arial"/>
          <w:sz w:val="20"/>
          <w:szCs w:val="20"/>
          <w:lang w:val="en"/>
        </w:rPr>
      </w:pPr>
      <w:r w:rsidRPr="00F915D3">
        <w:rPr>
          <w:rFonts w:ascii="Arial" w:hAnsi="Arial" w:cs="Arial"/>
          <w:sz w:val="20"/>
          <w:szCs w:val="20"/>
          <w:lang w:val="en"/>
        </w:rPr>
        <w:t>Combining supplements</w:t>
      </w:r>
    </w:p>
    <w:p w:rsidR="0058331B" w:rsidRPr="00F915D3" w:rsidRDefault="0058331B" w:rsidP="002B393E">
      <w:pPr>
        <w:numPr>
          <w:ilvl w:val="0"/>
          <w:numId w:val="80"/>
        </w:numPr>
        <w:spacing w:before="60"/>
        <w:ind w:left="1080" w:right="720"/>
        <w:rPr>
          <w:rFonts w:ascii="Arial" w:hAnsi="Arial" w:cs="Arial"/>
          <w:sz w:val="20"/>
          <w:szCs w:val="20"/>
          <w:lang w:val="en"/>
        </w:rPr>
      </w:pPr>
      <w:r w:rsidRPr="00F915D3">
        <w:rPr>
          <w:rFonts w:ascii="Arial" w:hAnsi="Arial" w:cs="Arial"/>
          <w:sz w:val="20"/>
          <w:szCs w:val="20"/>
          <w:lang w:val="en"/>
        </w:rPr>
        <w:t>Using supplements with medicines (whether prescription or over-the-counter)</w:t>
      </w:r>
    </w:p>
    <w:p w:rsidR="0058331B" w:rsidRPr="00F915D3" w:rsidRDefault="0058331B" w:rsidP="002B393E">
      <w:pPr>
        <w:numPr>
          <w:ilvl w:val="0"/>
          <w:numId w:val="80"/>
        </w:numPr>
        <w:spacing w:before="60"/>
        <w:ind w:left="1080" w:right="720"/>
        <w:rPr>
          <w:rFonts w:ascii="Arial" w:hAnsi="Arial" w:cs="Arial"/>
          <w:sz w:val="20"/>
          <w:szCs w:val="20"/>
          <w:lang w:val="en"/>
        </w:rPr>
      </w:pPr>
      <w:r w:rsidRPr="00F915D3">
        <w:rPr>
          <w:rFonts w:ascii="Arial" w:hAnsi="Arial" w:cs="Arial"/>
          <w:sz w:val="20"/>
          <w:szCs w:val="20"/>
          <w:lang w:val="en"/>
        </w:rPr>
        <w:t>Substituting supplements for prescription medicines</w:t>
      </w:r>
    </w:p>
    <w:p w:rsidR="0058331B" w:rsidRPr="00F915D3" w:rsidRDefault="0058331B" w:rsidP="002B393E">
      <w:pPr>
        <w:numPr>
          <w:ilvl w:val="0"/>
          <w:numId w:val="80"/>
        </w:numPr>
        <w:spacing w:before="60"/>
        <w:ind w:left="1080" w:right="720"/>
        <w:rPr>
          <w:rFonts w:ascii="Arial" w:hAnsi="Arial" w:cs="Arial"/>
          <w:sz w:val="20"/>
          <w:szCs w:val="20"/>
          <w:lang w:val="en"/>
        </w:rPr>
      </w:pPr>
      <w:r w:rsidRPr="00F915D3">
        <w:rPr>
          <w:rFonts w:ascii="Arial" w:hAnsi="Arial" w:cs="Arial"/>
          <w:sz w:val="20"/>
          <w:szCs w:val="20"/>
          <w:lang w:val="en"/>
        </w:rPr>
        <w:t>Taking too much of some supplements, such as vitamin A, vitamin D, or iron</w:t>
      </w:r>
    </w:p>
    <w:p w:rsidR="0058331B" w:rsidRPr="00F915D3" w:rsidRDefault="0058331B" w:rsidP="0058331B">
      <w:pPr>
        <w:spacing w:before="60"/>
        <w:ind w:left="720" w:right="720"/>
        <w:rPr>
          <w:rFonts w:ascii="Arial" w:hAnsi="Arial" w:cs="Arial"/>
          <w:sz w:val="20"/>
          <w:szCs w:val="20"/>
          <w:lang w:val="en"/>
        </w:rPr>
      </w:pPr>
    </w:p>
    <w:p w:rsidR="0058331B" w:rsidRPr="00F915D3" w:rsidRDefault="0058331B" w:rsidP="0058331B">
      <w:pPr>
        <w:spacing w:before="60"/>
        <w:ind w:left="720" w:right="720" w:firstLine="360"/>
        <w:rPr>
          <w:rFonts w:ascii="Arial" w:hAnsi="Arial" w:cs="Arial"/>
          <w:sz w:val="20"/>
          <w:szCs w:val="20"/>
          <w:lang w:val="en"/>
        </w:rPr>
      </w:pPr>
      <w:r w:rsidRPr="00F915D3">
        <w:rPr>
          <w:rFonts w:ascii="Arial" w:hAnsi="Arial" w:cs="Arial"/>
          <w:sz w:val="20"/>
          <w:szCs w:val="20"/>
          <w:lang w:val="en"/>
        </w:rPr>
        <w:t xml:space="preserve">Some supplements can also have unwanted effects </w:t>
      </w:r>
      <w:r w:rsidRPr="00F915D3">
        <w:rPr>
          <w:rStyle w:val="Emphasis"/>
          <w:rFonts w:ascii="Arial" w:hAnsi="Arial" w:cs="Arial"/>
          <w:b/>
          <w:sz w:val="20"/>
          <w:szCs w:val="20"/>
          <w:lang w:val="en"/>
        </w:rPr>
        <w:t>before, during, and after</w:t>
      </w:r>
      <w:r w:rsidRPr="00F915D3">
        <w:rPr>
          <w:rFonts w:ascii="Arial" w:hAnsi="Arial" w:cs="Arial"/>
          <w:sz w:val="20"/>
          <w:szCs w:val="20"/>
          <w:lang w:val="en"/>
        </w:rPr>
        <w:t xml:space="preserve"> surgery. So, be sure to inform your healthcare provider, including your pharmacist about any supplements you are taking.</w:t>
      </w:r>
    </w:p>
    <w:p w:rsidR="0058331B" w:rsidRPr="00F915D3" w:rsidRDefault="0058331B" w:rsidP="0058331B">
      <w:pPr>
        <w:spacing w:before="60"/>
        <w:ind w:left="720"/>
        <w:rPr>
          <w:rFonts w:ascii="Arial" w:hAnsi="Arial" w:cs="Arial"/>
          <w:sz w:val="20"/>
          <w:szCs w:val="20"/>
          <w:lang w:val="en"/>
        </w:rPr>
      </w:pPr>
      <w:r w:rsidRPr="00F915D3">
        <w:rPr>
          <w:rFonts w:ascii="Arial" w:hAnsi="Arial" w:cs="Arial"/>
          <w:sz w:val="20"/>
          <w:szCs w:val="20"/>
          <w:lang w:val="en"/>
        </w:rPr>
        <w:t>(</w:t>
      </w:r>
      <w:hyperlink r:id="rId755" w:history="1">
        <w:r w:rsidRPr="00F915D3">
          <w:rPr>
            <w:rStyle w:val="Hyperlink"/>
            <w:rFonts w:ascii="Arial" w:hAnsi="Arial" w:cs="Arial"/>
            <w:sz w:val="20"/>
            <w:szCs w:val="20"/>
            <w:lang w:val="en"/>
          </w:rPr>
          <w:t>https://nccih.nih.gov/health/antioxidants/introduction.htm</w:t>
        </w:r>
      </w:hyperlink>
      <w:r w:rsidRPr="00F915D3">
        <w:rPr>
          <w:rFonts w:ascii="Arial" w:hAnsi="Arial" w:cs="Arial"/>
          <w:sz w:val="20"/>
          <w:szCs w:val="20"/>
          <w:lang w:val="en"/>
        </w:rPr>
        <w:t>)</w:t>
      </w:r>
    </w:p>
    <w:p w:rsidR="0058331B" w:rsidRPr="00341684" w:rsidRDefault="0058331B" w:rsidP="0058331B">
      <w:pPr>
        <w:ind w:left="720" w:right="720" w:hanging="720"/>
        <w:rPr>
          <w:rFonts w:ascii="Arial" w:hAnsi="Arial" w:cs="Arial"/>
          <w:sz w:val="22"/>
          <w:szCs w:val="22"/>
        </w:rPr>
      </w:pPr>
    </w:p>
    <w:p w:rsidR="0058331B" w:rsidRPr="00F915D3" w:rsidRDefault="0058331B" w:rsidP="0058331B">
      <w:pPr>
        <w:rPr>
          <w:rFonts w:ascii="Arial" w:hAnsi="Arial" w:cs="Arial"/>
          <w:sz w:val="22"/>
          <w:szCs w:val="22"/>
        </w:rPr>
      </w:pPr>
      <w:r w:rsidRPr="008C274B">
        <w:rPr>
          <w:rFonts w:ascii="Arial" w:hAnsi="Arial" w:cs="Arial"/>
          <w:sz w:val="22"/>
          <w:szCs w:val="22"/>
        </w:rPr>
        <w:tab/>
        <w:t xml:space="preserve">The U.S. Food and Drug Administration (FDA) law defines supplements simply as dietary supplements for “health maintenance” such as increasing energy or muscle tone. They are not medicines for “disease claims” that are designed to "prevent, diagnose, treat, mitigate or </w:t>
      </w:r>
      <w:r w:rsidRPr="00F915D3">
        <w:rPr>
          <w:rFonts w:ascii="Arial" w:hAnsi="Arial" w:cs="Arial"/>
          <w:sz w:val="22"/>
          <w:szCs w:val="22"/>
        </w:rPr>
        <w:t xml:space="preserve">cure diseases”. Suppliers are not permitted to advertise that their products will alleviate pain or treat diseases. </w:t>
      </w:r>
      <w:r w:rsidRPr="00F915D3">
        <w:rPr>
          <w:rFonts w:ascii="Arial" w:hAnsi="Arial" w:cs="Arial"/>
          <w:sz w:val="22"/>
          <w:szCs w:val="22"/>
          <w:lang w:val="en"/>
        </w:rPr>
        <w:t>(</w:t>
      </w:r>
      <w:hyperlink r:id="rId756" w:history="1">
        <w:r w:rsidRPr="00F915D3">
          <w:rPr>
            <w:rStyle w:val="Hyperlink"/>
            <w:rFonts w:ascii="Arial" w:hAnsi="Arial" w:cs="Arial"/>
            <w:sz w:val="22"/>
            <w:szCs w:val="22"/>
            <w:lang w:val="en"/>
          </w:rPr>
          <w:t>http://www.berkeleywellness.com/supplements/other-supplements/article/supplement-claims-whats-allowed</w:t>
        </w:r>
      </w:hyperlink>
      <w:r w:rsidRPr="00F915D3">
        <w:rPr>
          <w:rFonts w:ascii="Arial" w:hAnsi="Arial" w:cs="Arial"/>
          <w:sz w:val="22"/>
          <w:szCs w:val="22"/>
          <w:lang w:val="en"/>
        </w:rPr>
        <w:t>)</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2"/>
          <w:szCs w:val="22"/>
        </w:rPr>
      </w:pPr>
      <w:r w:rsidRPr="00F915D3">
        <w:rPr>
          <w:rFonts w:ascii="Arial" w:hAnsi="Arial" w:cs="Arial"/>
          <w:sz w:val="22"/>
          <w:szCs w:val="22"/>
        </w:rPr>
        <w:tab/>
        <w:t>Dietary supplements are regulated by the U.S. Federal Government through the FDA. Although manufacturers and distributors of dietary supplements are not required to obtain FDA approval for products before marketing, they must adhere to FDA regulations by taking responsibility for ensuring that:</w:t>
      </w:r>
    </w:p>
    <w:p w:rsidR="0058331B" w:rsidRPr="00F915D3" w:rsidRDefault="0058331B" w:rsidP="002B393E">
      <w:pPr>
        <w:numPr>
          <w:ilvl w:val="0"/>
          <w:numId w:val="74"/>
        </w:numPr>
        <w:spacing w:before="60"/>
        <w:ind w:left="1080" w:right="720"/>
        <w:rPr>
          <w:rFonts w:ascii="Arial" w:hAnsi="Arial" w:cs="Arial"/>
          <w:sz w:val="20"/>
          <w:szCs w:val="20"/>
        </w:rPr>
      </w:pPr>
      <w:r w:rsidRPr="00F915D3">
        <w:rPr>
          <w:rFonts w:ascii="Arial" w:hAnsi="Arial" w:cs="Arial"/>
          <w:sz w:val="20"/>
          <w:szCs w:val="20"/>
          <w:lang w:val="en"/>
        </w:rPr>
        <w:t>the products it manufactures or distributes are safe</w:t>
      </w:r>
    </w:p>
    <w:p w:rsidR="0058331B" w:rsidRPr="00F915D3" w:rsidRDefault="0058331B" w:rsidP="002B393E">
      <w:pPr>
        <w:numPr>
          <w:ilvl w:val="0"/>
          <w:numId w:val="74"/>
        </w:numPr>
        <w:spacing w:before="60"/>
        <w:ind w:left="1080" w:right="720"/>
        <w:rPr>
          <w:rFonts w:ascii="Arial" w:hAnsi="Arial" w:cs="Arial"/>
          <w:sz w:val="20"/>
          <w:szCs w:val="20"/>
        </w:rPr>
      </w:pPr>
      <w:r w:rsidRPr="00F915D3">
        <w:rPr>
          <w:rFonts w:ascii="Arial" w:hAnsi="Arial" w:cs="Arial"/>
          <w:sz w:val="20"/>
          <w:szCs w:val="20"/>
          <w:lang w:val="en"/>
        </w:rPr>
        <w:t>any claims made about the products are not false or misleading</w:t>
      </w:r>
    </w:p>
    <w:p w:rsidR="0058331B" w:rsidRPr="00F915D3" w:rsidRDefault="0058331B" w:rsidP="002B393E">
      <w:pPr>
        <w:numPr>
          <w:ilvl w:val="0"/>
          <w:numId w:val="74"/>
        </w:numPr>
        <w:spacing w:before="60"/>
        <w:ind w:left="1080" w:right="720"/>
        <w:rPr>
          <w:rFonts w:ascii="Arial" w:hAnsi="Arial" w:cs="Arial"/>
          <w:sz w:val="20"/>
          <w:szCs w:val="20"/>
          <w:lang w:val="en"/>
        </w:rPr>
      </w:pPr>
      <w:r w:rsidRPr="00F915D3">
        <w:rPr>
          <w:rFonts w:ascii="Arial" w:hAnsi="Arial" w:cs="Arial"/>
          <w:sz w:val="20"/>
          <w:szCs w:val="20"/>
          <w:lang w:val="en"/>
        </w:rPr>
        <w:t>the products comply with the Federal Food, Drug, and Cosmetic Act and FDA regulations in all other respects</w:t>
      </w:r>
    </w:p>
    <w:p w:rsidR="0058331B" w:rsidRPr="00F915D3" w:rsidRDefault="0058331B" w:rsidP="0058331B">
      <w:pPr>
        <w:spacing w:before="60"/>
        <w:ind w:left="720" w:right="720"/>
        <w:rPr>
          <w:rFonts w:ascii="Arial" w:hAnsi="Arial" w:cs="Arial"/>
          <w:sz w:val="20"/>
          <w:szCs w:val="20"/>
        </w:rPr>
      </w:pPr>
      <w:r w:rsidRPr="00F915D3">
        <w:rPr>
          <w:rFonts w:ascii="Arial" w:hAnsi="Arial" w:cs="Arial"/>
          <w:color w:val="0000FF"/>
          <w:sz w:val="20"/>
          <w:szCs w:val="20"/>
          <w:lang w:val="en"/>
        </w:rPr>
        <w:t>(</w:t>
      </w:r>
      <w:hyperlink r:id="rId757" w:history="1">
        <w:r w:rsidRPr="00F915D3">
          <w:rPr>
            <w:rStyle w:val="Hyperlink"/>
            <w:rFonts w:ascii="Arial" w:hAnsi="Arial" w:cs="Arial"/>
            <w:sz w:val="20"/>
            <w:szCs w:val="20"/>
          </w:rPr>
          <w:t>http://www.fda.gov/AboutFDA/Transparency/Basics/ucm194344.htm</w:t>
        </w:r>
      </w:hyperlink>
      <w:r w:rsidRPr="00F915D3">
        <w:rPr>
          <w:rFonts w:ascii="Arial" w:hAnsi="Arial" w:cs="Arial"/>
          <w:sz w:val="20"/>
          <w:szCs w:val="20"/>
        </w:rPr>
        <w:t>)</w:t>
      </w:r>
    </w:p>
    <w:p w:rsidR="0058331B" w:rsidRPr="00F915D3" w:rsidRDefault="0058331B" w:rsidP="0058331B">
      <w:pPr>
        <w:rPr>
          <w:rFonts w:ascii="Arial" w:hAnsi="Arial" w:cs="Arial"/>
          <w:sz w:val="22"/>
          <w:szCs w:val="22"/>
        </w:rPr>
      </w:pPr>
    </w:p>
    <w:p w:rsidR="0058331B" w:rsidRPr="00F915D3" w:rsidRDefault="0058331B" w:rsidP="0058331B">
      <w:pPr>
        <w:rPr>
          <w:rFonts w:ascii="Arial" w:hAnsi="Arial" w:cs="Arial"/>
          <w:sz w:val="21"/>
          <w:szCs w:val="21"/>
          <w:lang w:val="en"/>
        </w:rPr>
      </w:pPr>
      <w:r w:rsidRPr="00F915D3">
        <w:rPr>
          <w:rFonts w:ascii="Arial" w:hAnsi="Arial" w:cs="Arial"/>
          <w:sz w:val="22"/>
          <w:szCs w:val="22"/>
        </w:rPr>
        <w:tab/>
        <w:t xml:space="preserve">In addition, the label information must be “truthful and not misleading”. These regulations differ from the strict laws governing over-the-counter medications. Note that the responsibility is </w:t>
      </w:r>
      <w:r w:rsidRPr="00F915D3">
        <w:rPr>
          <w:rFonts w:ascii="Arial" w:hAnsi="Arial" w:cs="Arial"/>
          <w:sz w:val="22"/>
          <w:szCs w:val="22"/>
        </w:rPr>
        <w:lastRenderedPageBreak/>
        <w:t>on the manufacturers to deem that their products meet the bulleted items above. The FDA does not test dietary supplements. Manufacturers will also need to provide evidence that products are safe and effective.</w:t>
      </w:r>
      <w:r w:rsidRPr="00F915D3">
        <w:rPr>
          <w:rFonts w:ascii="Arial" w:hAnsi="Arial" w:cs="Arial"/>
          <w:b/>
          <w:sz w:val="22"/>
          <w:szCs w:val="22"/>
          <w:lang w:val="en"/>
        </w:rPr>
        <w:t xml:space="preserve"> </w:t>
      </w:r>
      <w:r w:rsidRPr="00F915D3">
        <w:rPr>
          <w:rFonts w:ascii="Arial" w:hAnsi="Arial" w:cs="Arial"/>
          <w:sz w:val="22"/>
          <w:szCs w:val="22"/>
          <w:lang w:val="en"/>
        </w:rPr>
        <w:t>(</w:t>
      </w:r>
      <w:hyperlink r:id="rId758" w:history="1">
        <w:r w:rsidRPr="00F915D3">
          <w:rPr>
            <w:rStyle w:val="Hyperlink"/>
            <w:rFonts w:ascii="Arial" w:hAnsi="Arial" w:cs="Arial"/>
            <w:sz w:val="22"/>
            <w:szCs w:val="22"/>
            <w:lang w:val="en"/>
          </w:rPr>
          <w:t>https://nccih.nih.gov/health/supplements/wiseuse.htm</w:t>
        </w:r>
      </w:hyperlink>
      <w:r w:rsidRPr="00F915D3">
        <w:rPr>
          <w:rFonts w:ascii="Arial" w:hAnsi="Arial" w:cs="Arial"/>
          <w:sz w:val="22"/>
          <w:szCs w:val="22"/>
          <w:lang w:val="en"/>
        </w:rPr>
        <w:t>)</w:t>
      </w:r>
    </w:p>
    <w:p w:rsidR="00CC5188" w:rsidRPr="008B1A62" w:rsidRDefault="00CC5188" w:rsidP="00CC5188">
      <w:pPr>
        <w:rPr>
          <w:rFonts w:ascii="Arial" w:hAnsi="Arial" w:cs="Arial"/>
          <w:sz w:val="22"/>
          <w:szCs w:val="22"/>
        </w:rPr>
      </w:pPr>
    </w:p>
    <w:p w:rsidR="00CC5188" w:rsidRPr="008B1A62" w:rsidRDefault="00CC5188" w:rsidP="00CC5188">
      <w:pPr>
        <w:pStyle w:val="Heading2"/>
        <w:rPr>
          <w:rFonts w:ascii="Arial" w:hAnsi="Arial" w:cs="Arial"/>
        </w:rPr>
      </w:pPr>
      <w:bookmarkStart w:id="74" w:name="_Toc212568409"/>
      <w:bookmarkStart w:id="75" w:name="_Toc446168951"/>
      <w:r w:rsidRPr="008B1A62">
        <w:rPr>
          <w:rFonts w:ascii="Arial" w:hAnsi="Arial" w:cs="Arial"/>
        </w:rPr>
        <w:t>Connections to Chemistry Concepts</w:t>
      </w:r>
      <w:bookmarkEnd w:id="74"/>
      <w:r w:rsidR="00393D9F" w:rsidRPr="008B1A62">
        <w:rPr>
          <w:rFonts w:ascii="Arial" w:hAnsi="Arial" w:cs="Arial"/>
        </w:rPr>
        <w:t xml:space="preserve"> (for correlation to course curriculum)</w:t>
      </w:r>
      <w:bookmarkEnd w:id="75"/>
    </w:p>
    <w:p w:rsidR="001F09DB" w:rsidRPr="001F09DB" w:rsidRDefault="001F09DB" w:rsidP="003522F3">
      <w:pPr>
        <w:rPr>
          <w:rFonts w:ascii="Arial" w:hAnsi="Arial" w:cs="Arial"/>
          <w:sz w:val="22"/>
          <w:szCs w:val="22"/>
        </w:rPr>
      </w:pPr>
    </w:p>
    <w:p w:rsidR="0058331B" w:rsidRPr="0058331B" w:rsidRDefault="0058331B" w:rsidP="002B393E">
      <w:pPr>
        <w:pStyle w:val="ListParagraph"/>
        <w:numPr>
          <w:ilvl w:val="0"/>
          <w:numId w:val="84"/>
        </w:numPr>
        <w:ind w:left="360"/>
        <w:rPr>
          <w:rFonts w:ascii="Arial" w:hAnsi="Arial" w:cs="Arial"/>
          <w:sz w:val="22"/>
          <w:szCs w:val="22"/>
        </w:rPr>
      </w:pPr>
      <w:r w:rsidRPr="0058331B">
        <w:rPr>
          <w:rFonts w:ascii="Arial" w:hAnsi="Arial" w:cs="Arial"/>
          <w:b/>
          <w:sz w:val="22"/>
          <w:szCs w:val="22"/>
        </w:rPr>
        <w:t>Reduction-oxidation (redox) reactions</w:t>
      </w:r>
      <w:r w:rsidRPr="0058331B">
        <w:rPr>
          <w:rFonts w:ascii="Arial" w:hAnsi="Arial" w:cs="Arial"/>
          <w:sz w:val="22"/>
          <w:szCs w:val="22"/>
        </w:rPr>
        <w:t>—This article provides the opportunity to introduce real world examples into the study of oxidation and reduction, including an emphasis on the role that antioxidants play in keeping us healthy.</w:t>
      </w:r>
    </w:p>
    <w:p w:rsidR="0058331B" w:rsidRPr="0058331B" w:rsidRDefault="0058331B" w:rsidP="002B393E">
      <w:pPr>
        <w:pStyle w:val="ListParagraph"/>
        <w:numPr>
          <w:ilvl w:val="0"/>
          <w:numId w:val="84"/>
        </w:numPr>
        <w:ind w:left="360"/>
        <w:rPr>
          <w:rFonts w:ascii="Arial" w:hAnsi="Arial" w:cs="Arial"/>
          <w:sz w:val="22"/>
          <w:szCs w:val="22"/>
        </w:rPr>
      </w:pPr>
      <w:r w:rsidRPr="0058331B">
        <w:rPr>
          <w:rFonts w:ascii="Arial" w:hAnsi="Arial" w:cs="Arial"/>
          <w:b/>
          <w:sz w:val="22"/>
          <w:szCs w:val="22"/>
        </w:rPr>
        <w:t>Free radicals</w:t>
      </w:r>
      <w:r w:rsidRPr="0058331B">
        <w:rPr>
          <w:rFonts w:ascii="Arial" w:hAnsi="Arial" w:cs="Arial"/>
          <w:sz w:val="22"/>
          <w:szCs w:val="22"/>
        </w:rPr>
        <w:t>—Atoms or molecules that contain at least one unpaired electron. This topic usually gets short shrift in most first year chemistry curricula. This might be the place to discuss the paramagnetic property of molecular oxygen (perhaps at AP or IB level).</w:t>
      </w:r>
    </w:p>
    <w:p w:rsidR="0058331B" w:rsidRPr="0058331B" w:rsidRDefault="0058331B" w:rsidP="002B393E">
      <w:pPr>
        <w:pStyle w:val="ListParagraph"/>
        <w:numPr>
          <w:ilvl w:val="0"/>
          <w:numId w:val="84"/>
        </w:numPr>
        <w:ind w:left="360"/>
        <w:rPr>
          <w:rFonts w:ascii="Arial" w:hAnsi="Arial" w:cs="Arial"/>
          <w:sz w:val="22"/>
          <w:szCs w:val="22"/>
        </w:rPr>
      </w:pPr>
      <w:r w:rsidRPr="0058331B">
        <w:rPr>
          <w:rFonts w:ascii="Arial" w:hAnsi="Arial" w:cs="Arial"/>
          <w:b/>
          <w:sz w:val="22"/>
          <w:szCs w:val="22"/>
        </w:rPr>
        <w:t>Lewis dot diagrams</w:t>
      </w:r>
      <w:r w:rsidRPr="0058331B">
        <w:rPr>
          <w:rFonts w:ascii="Arial" w:hAnsi="Arial" w:cs="Arial"/>
          <w:sz w:val="22"/>
          <w:szCs w:val="22"/>
        </w:rPr>
        <w:t>—Use the dot diagrams of ascorbic acid from the article to show the electron distribution in organic molecules.</w:t>
      </w:r>
    </w:p>
    <w:p w:rsidR="0058331B" w:rsidRPr="0058331B" w:rsidRDefault="0058331B" w:rsidP="002B393E">
      <w:pPr>
        <w:pStyle w:val="ListParagraph"/>
        <w:numPr>
          <w:ilvl w:val="0"/>
          <w:numId w:val="84"/>
        </w:numPr>
        <w:ind w:left="360"/>
        <w:rPr>
          <w:rFonts w:ascii="Arial" w:hAnsi="Arial" w:cs="Arial"/>
          <w:sz w:val="22"/>
          <w:szCs w:val="22"/>
        </w:rPr>
      </w:pPr>
      <w:r w:rsidRPr="0058331B">
        <w:rPr>
          <w:rFonts w:ascii="Arial" w:hAnsi="Arial" w:cs="Arial"/>
          <w:b/>
          <w:sz w:val="22"/>
          <w:szCs w:val="22"/>
        </w:rPr>
        <w:t>Unpaired electrons</w:t>
      </w:r>
      <w:r w:rsidRPr="0058331B">
        <w:rPr>
          <w:rFonts w:ascii="Arial" w:hAnsi="Arial" w:cs="Arial"/>
          <w:sz w:val="22"/>
          <w:szCs w:val="22"/>
        </w:rPr>
        <w:t>—Figure 1 in the article provides a good extension to a classroom discussion of the instability (and paramagnetism) of molecular oxygen due to its unpaired electrons. Your students may be unaware that metabolic processes in their bodies constantly produce species that are highly reactive due to unpaired electrons. Fortunately, the body can use antioxidants to reduce the potential for oxidative damage.</w:t>
      </w:r>
    </w:p>
    <w:p w:rsidR="0058331B" w:rsidRPr="0058331B" w:rsidRDefault="0058331B" w:rsidP="002B393E">
      <w:pPr>
        <w:pStyle w:val="ListParagraph"/>
        <w:numPr>
          <w:ilvl w:val="0"/>
          <w:numId w:val="84"/>
        </w:numPr>
        <w:ind w:left="360"/>
        <w:rPr>
          <w:rFonts w:ascii="Arial" w:hAnsi="Arial" w:cs="Arial"/>
          <w:sz w:val="22"/>
          <w:szCs w:val="22"/>
        </w:rPr>
      </w:pPr>
      <w:r w:rsidRPr="0058331B">
        <w:rPr>
          <w:rFonts w:ascii="Arial" w:hAnsi="Arial" w:cs="Arial"/>
          <w:b/>
          <w:sz w:val="22"/>
          <w:szCs w:val="22"/>
        </w:rPr>
        <w:t>Organic molecules</w:t>
      </w:r>
      <w:r w:rsidRPr="0058331B">
        <w:rPr>
          <w:rFonts w:ascii="Arial" w:hAnsi="Arial" w:cs="Arial"/>
          <w:sz w:val="22"/>
          <w:szCs w:val="22"/>
        </w:rPr>
        <w:t>—The compounds and molecules discussed and pictured in this article can provide a valuable link between the basic study of molecules and the organic molecules that are involved in metabolic functions.</w:t>
      </w:r>
    </w:p>
    <w:p w:rsidR="0058331B" w:rsidRPr="0058331B" w:rsidRDefault="0058331B" w:rsidP="002B393E">
      <w:pPr>
        <w:pStyle w:val="ListParagraph"/>
        <w:numPr>
          <w:ilvl w:val="0"/>
          <w:numId w:val="84"/>
        </w:numPr>
        <w:ind w:left="360"/>
        <w:rPr>
          <w:rFonts w:ascii="Arial" w:hAnsi="Arial" w:cs="Arial"/>
          <w:sz w:val="22"/>
          <w:szCs w:val="22"/>
        </w:rPr>
      </w:pPr>
      <w:r w:rsidRPr="0058331B">
        <w:rPr>
          <w:rFonts w:ascii="Arial" w:hAnsi="Arial" w:cs="Arial"/>
          <w:b/>
          <w:sz w:val="22"/>
          <w:szCs w:val="22"/>
        </w:rPr>
        <w:t>Dissociation constants of weak acids</w:t>
      </w:r>
      <w:r w:rsidRPr="0058331B">
        <w:rPr>
          <w:rFonts w:ascii="Arial" w:hAnsi="Arial" w:cs="Arial"/>
          <w:sz w:val="22"/>
          <w:szCs w:val="22"/>
        </w:rPr>
        <w:t>—During a study of weak acids, introduce vitamin C. The antioxidant ascorbic acid, H</w:t>
      </w:r>
      <w:r w:rsidRPr="0058331B">
        <w:rPr>
          <w:rFonts w:ascii="Arial" w:hAnsi="Arial" w:cs="Arial"/>
          <w:sz w:val="22"/>
          <w:szCs w:val="22"/>
          <w:vertAlign w:val="subscript"/>
        </w:rPr>
        <w:t>2</w:t>
      </w:r>
      <w:r w:rsidRPr="0058331B">
        <w:rPr>
          <w:rFonts w:ascii="Arial" w:hAnsi="Arial" w:cs="Arial"/>
          <w:sz w:val="22"/>
          <w:szCs w:val="22"/>
        </w:rPr>
        <w:t>C</w:t>
      </w:r>
      <w:r w:rsidRPr="0058331B">
        <w:rPr>
          <w:rFonts w:ascii="Arial" w:hAnsi="Arial" w:cs="Arial"/>
          <w:sz w:val="22"/>
          <w:szCs w:val="22"/>
          <w:vertAlign w:val="subscript"/>
        </w:rPr>
        <w:t>6</w:t>
      </w:r>
      <w:r w:rsidRPr="0058331B">
        <w:rPr>
          <w:rFonts w:ascii="Arial" w:hAnsi="Arial" w:cs="Arial"/>
          <w:sz w:val="22"/>
          <w:szCs w:val="22"/>
        </w:rPr>
        <w:t>H</w:t>
      </w:r>
      <w:r w:rsidRPr="0058331B">
        <w:rPr>
          <w:rFonts w:ascii="Arial" w:hAnsi="Arial" w:cs="Arial"/>
          <w:sz w:val="22"/>
          <w:szCs w:val="22"/>
          <w:vertAlign w:val="subscript"/>
        </w:rPr>
        <w:t>6</w:t>
      </w:r>
      <w:r w:rsidRPr="0058331B">
        <w:rPr>
          <w:rFonts w:ascii="Arial" w:hAnsi="Arial" w:cs="Arial"/>
          <w:sz w:val="22"/>
          <w:szCs w:val="22"/>
        </w:rPr>
        <w:t>O</w:t>
      </w:r>
      <w:r w:rsidRPr="0058331B">
        <w:rPr>
          <w:rFonts w:ascii="Arial" w:hAnsi="Arial" w:cs="Arial"/>
          <w:sz w:val="22"/>
          <w:szCs w:val="22"/>
          <w:vertAlign w:val="subscript"/>
        </w:rPr>
        <w:t>6</w:t>
      </w:r>
      <w:r w:rsidRPr="0058331B">
        <w:rPr>
          <w:rFonts w:ascii="Arial" w:hAnsi="Arial" w:cs="Arial"/>
          <w:sz w:val="22"/>
          <w:szCs w:val="22"/>
        </w:rPr>
        <w:t>, is a weak diprotic acid. The first dissociation has a K</w:t>
      </w:r>
      <w:r w:rsidRPr="0058331B">
        <w:rPr>
          <w:rFonts w:ascii="Arial" w:hAnsi="Arial" w:cs="Arial"/>
          <w:sz w:val="22"/>
          <w:szCs w:val="22"/>
          <w:vertAlign w:val="subscript"/>
        </w:rPr>
        <w:t>a</w:t>
      </w:r>
      <w:r w:rsidRPr="0058331B">
        <w:rPr>
          <w:rFonts w:ascii="Arial" w:hAnsi="Arial" w:cs="Arial"/>
          <w:sz w:val="22"/>
          <w:szCs w:val="22"/>
        </w:rPr>
        <w:t xml:space="preserve"> of 7.9x10</w:t>
      </w:r>
      <w:r w:rsidRPr="0058331B">
        <w:rPr>
          <w:rFonts w:ascii="Arial" w:hAnsi="Arial" w:cs="Arial"/>
          <w:sz w:val="22"/>
          <w:szCs w:val="22"/>
          <w:vertAlign w:val="superscript"/>
        </w:rPr>
        <w:t>–5</w:t>
      </w:r>
      <w:r w:rsidRPr="0058331B">
        <w:rPr>
          <w:rFonts w:ascii="Arial" w:hAnsi="Arial" w:cs="Arial"/>
          <w:sz w:val="22"/>
          <w:szCs w:val="22"/>
        </w:rPr>
        <w:t xml:space="preserve"> and the second’s is 1.6x10</w:t>
      </w:r>
      <w:r w:rsidRPr="0058331B">
        <w:rPr>
          <w:rFonts w:ascii="Arial" w:hAnsi="Arial" w:cs="Arial"/>
          <w:sz w:val="22"/>
          <w:szCs w:val="22"/>
          <w:vertAlign w:val="superscript"/>
        </w:rPr>
        <w:t>–12</w:t>
      </w:r>
      <w:r w:rsidRPr="0058331B">
        <w:rPr>
          <w:rFonts w:ascii="Arial" w:hAnsi="Arial" w:cs="Arial"/>
          <w:sz w:val="22"/>
          <w:szCs w:val="22"/>
        </w:rPr>
        <w:t>. The formation of free radicals during dissociation of ascorbic acid is shown in the Porterfield antioxidant article.</w:t>
      </w:r>
    </w:p>
    <w:p w:rsidR="0058331B" w:rsidRPr="0058331B" w:rsidRDefault="0058331B" w:rsidP="002B393E">
      <w:pPr>
        <w:pStyle w:val="ListParagraph"/>
        <w:numPr>
          <w:ilvl w:val="0"/>
          <w:numId w:val="84"/>
        </w:numPr>
        <w:ind w:left="360"/>
        <w:rPr>
          <w:rFonts w:ascii="Arial" w:hAnsi="Arial" w:cs="Arial"/>
          <w:sz w:val="22"/>
          <w:szCs w:val="22"/>
        </w:rPr>
      </w:pPr>
      <w:r w:rsidRPr="0058331B">
        <w:rPr>
          <w:rFonts w:ascii="Arial" w:hAnsi="Arial" w:cs="Arial"/>
          <w:b/>
          <w:sz w:val="22"/>
          <w:szCs w:val="22"/>
        </w:rPr>
        <w:t>Covalent bonding</w:t>
      </w:r>
      <w:r w:rsidRPr="0058331B">
        <w:rPr>
          <w:rFonts w:ascii="Arial" w:hAnsi="Arial" w:cs="Arial"/>
          <w:sz w:val="22"/>
          <w:szCs w:val="22"/>
        </w:rPr>
        <w:t>—This article provides a good place to discuss covalent bonding and how it adds to the stability of molecules in living organisms.</w:t>
      </w:r>
    </w:p>
    <w:p w:rsidR="0058331B" w:rsidRPr="0058331B" w:rsidRDefault="0058331B" w:rsidP="002B393E">
      <w:pPr>
        <w:pStyle w:val="ListParagraph"/>
        <w:numPr>
          <w:ilvl w:val="0"/>
          <w:numId w:val="84"/>
        </w:numPr>
        <w:ind w:left="360"/>
        <w:rPr>
          <w:rFonts w:ascii="Arial" w:hAnsi="Arial" w:cs="Arial"/>
          <w:sz w:val="22"/>
          <w:szCs w:val="22"/>
        </w:rPr>
      </w:pPr>
      <w:r w:rsidRPr="0058331B">
        <w:rPr>
          <w:rFonts w:ascii="Arial" w:hAnsi="Arial" w:cs="Arial"/>
          <w:b/>
          <w:sz w:val="22"/>
          <w:szCs w:val="22"/>
        </w:rPr>
        <w:t>Solubility</w:t>
      </w:r>
      <w:r w:rsidRPr="0058331B">
        <w:rPr>
          <w:rFonts w:ascii="Arial" w:hAnsi="Arial" w:cs="Arial"/>
          <w:sz w:val="22"/>
          <w:szCs w:val="22"/>
        </w:rPr>
        <w:t>—When your students study solubility, emphasize the importance of knowing the solubility of vitamin supplements. Excess of water-soluble vitamins such as vitamin C can be eliminated in body waste, but excess of fat-soluble vitamins like vitamin E are stored in body fat and have the potential to reach dangerous concentrations in the body.</w:t>
      </w:r>
    </w:p>
    <w:p w:rsidR="0058331B" w:rsidRPr="0058331B" w:rsidRDefault="0058331B" w:rsidP="002B393E">
      <w:pPr>
        <w:pStyle w:val="ListParagraph"/>
        <w:numPr>
          <w:ilvl w:val="0"/>
          <w:numId w:val="84"/>
        </w:numPr>
        <w:ind w:left="360"/>
        <w:rPr>
          <w:rFonts w:ascii="Arial" w:hAnsi="Arial" w:cs="Arial"/>
          <w:sz w:val="22"/>
          <w:szCs w:val="22"/>
        </w:rPr>
      </w:pPr>
      <w:r w:rsidRPr="0058331B">
        <w:rPr>
          <w:rFonts w:ascii="Arial" w:hAnsi="Arial" w:cs="Arial"/>
          <w:b/>
          <w:sz w:val="22"/>
          <w:szCs w:val="22"/>
        </w:rPr>
        <w:t>Catalysis</w:t>
      </w:r>
      <w:r w:rsidRPr="0058331B">
        <w:rPr>
          <w:rFonts w:ascii="Arial" w:hAnsi="Arial" w:cs="Arial"/>
          <w:sz w:val="22"/>
          <w:szCs w:val="22"/>
        </w:rPr>
        <w:t>—Students may not have made the connection between inorganic catalysts that may rapidly speed reactions and vitamins, enzymes and coenzymes that are essential catalysts in organic reactions within the human body.</w:t>
      </w:r>
    </w:p>
    <w:p w:rsidR="00CC5188" w:rsidRPr="008B1A62" w:rsidRDefault="00CC5188" w:rsidP="00CC5188">
      <w:pPr>
        <w:tabs>
          <w:tab w:val="left" w:pos="360"/>
        </w:tabs>
        <w:ind w:left="360" w:hanging="360"/>
        <w:rPr>
          <w:rFonts w:ascii="Arial" w:hAnsi="Arial" w:cs="Arial"/>
          <w:sz w:val="22"/>
          <w:szCs w:val="22"/>
        </w:rPr>
      </w:pPr>
    </w:p>
    <w:p w:rsidR="00CC5188" w:rsidRPr="008B1A62" w:rsidRDefault="00CC5188" w:rsidP="00CC5188">
      <w:pPr>
        <w:pStyle w:val="Heading2"/>
        <w:rPr>
          <w:rFonts w:ascii="Arial" w:hAnsi="Arial" w:cs="Arial"/>
        </w:rPr>
      </w:pPr>
      <w:bookmarkStart w:id="76" w:name="_Toc212568410"/>
      <w:bookmarkStart w:id="77" w:name="_Toc446168952"/>
      <w:r w:rsidRPr="008B1A62">
        <w:rPr>
          <w:rFonts w:ascii="Arial" w:hAnsi="Arial" w:cs="Arial"/>
        </w:rPr>
        <w:t>Possible Student Misconceptions</w:t>
      </w:r>
      <w:bookmarkEnd w:id="76"/>
      <w:r w:rsidR="006E0263" w:rsidRPr="008B1A62">
        <w:rPr>
          <w:rFonts w:ascii="Arial" w:hAnsi="Arial" w:cs="Arial"/>
        </w:rPr>
        <w:t xml:space="preserve"> (to aid teacher in addressing misconceptions)</w:t>
      </w:r>
      <w:bookmarkEnd w:id="77"/>
    </w:p>
    <w:p w:rsidR="00CC5188" w:rsidRPr="003522F3" w:rsidRDefault="00CC5188" w:rsidP="00CC5188">
      <w:pPr>
        <w:tabs>
          <w:tab w:val="left" w:pos="360"/>
        </w:tabs>
        <w:rPr>
          <w:rFonts w:ascii="Arial" w:hAnsi="Arial" w:cs="Arial"/>
          <w:sz w:val="22"/>
          <w:szCs w:val="22"/>
        </w:rPr>
      </w:pPr>
    </w:p>
    <w:p w:rsidR="0058331B" w:rsidRPr="0058331B" w:rsidRDefault="0058331B" w:rsidP="002B393E">
      <w:pPr>
        <w:pStyle w:val="ListParagraph"/>
        <w:numPr>
          <w:ilvl w:val="0"/>
          <w:numId w:val="85"/>
        </w:numPr>
        <w:ind w:left="360"/>
        <w:rPr>
          <w:rFonts w:ascii="Arial" w:hAnsi="Arial" w:cs="Arial"/>
          <w:b/>
          <w:i/>
          <w:sz w:val="22"/>
          <w:szCs w:val="22"/>
        </w:rPr>
      </w:pPr>
      <w:r w:rsidRPr="0058331B">
        <w:rPr>
          <w:rFonts w:ascii="Arial" w:hAnsi="Arial" w:cs="Arial"/>
          <w:b/>
          <w:sz w:val="22"/>
          <w:szCs w:val="22"/>
        </w:rPr>
        <w:t>“Since I am a teenage girl, I am going to buy additional vitamin A and E supplements from our local health food store to make certain that I stay healthy.”</w:t>
      </w:r>
      <w:r w:rsidRPr="0058331B">
        <w:rPr>
          <w:rFonts w:ascii="Arial" w:hAnsi="Arial" w:cs="Arial"/>
          <w:sz w:val="22"/>
          <w:szCs w:val="22"/>
        </w:rPr>
        <w:t xml:space="preserve"> </w:t>
      </w:r>
      <w:r w:rsidRPr="0058331B">
        <w:rPr>
          <w:rFonts w:ascii="Arial" w:hAnsi="Arial" w:cs="Arial"/>
          <w:i/>
          <w:sz w:val="22"/>
          <w:szCs w:val="22"/>
        </w:rPr>
        <w:t>This can be dangerous. Excess intake of vitamin A can lead to liver and skin damage; vitamin E may cause excessive bleeding, even in the brain. It is best to only take supplements that are recommended by your doctor.</w:t>
      </w:r>
    </w:p>
    <w:p w:rsidR="0058331B" w:rsidRPr="0058331B" w:rsidRDefault="0058331B" w:rsidP="002B393E">
      <w:pPr>
        <w:pStyle w:val="ListParagraph"/>
        <w:numPr>
          <w:ilvl w:val="0"/>
          <w:numId w:val="85"/>
        </w:numPr>
        <w:ind w:left="360"/>
        <w:rPr>
          <w:rFonts w:ascii="Arial" w:hAnsi="Arial" w:cs="Arial"/>
          <w:i/>
          <w:sz w:val="22"/>
          <w:szCs w:val="22"/>
        </w:rPr>
      </w:pPr>
      <w:r w:rsidRPr="0058331B">
        <w:rPr>
          <w:rFonts w:ascii="Arial" w:hAnsi="Arial" w:cs="Arial"/>
          <w:b/>
          <w:sz w:val="22"/>
          <w:szCs w:val="22"/>
        </w:rPr>
        <w:t>“I really don’t need to worry about taking too many supplemental vitamins because what my body doesn’t need will just pass through.”</w:t>
      </w:r>
      <w:r w:rsidRPr="0058331B">
        <w:rPr>
          <w:rFonts w:ascii="Arial" w:hAnsi="Arial" w:cs="Arial"/>
          <w:sz w:val="22"/>
          <w:szCs w:val="22"/>
        </w:rPr>
        <w:t xml:space="preserve"> </w:t>
      </w:r>
      <w:r w:rsidRPr="0058331B">
        <w:rPr>
          <w:rFonts w:ascii="Arial" w:hAnsi="Arial" w:cs="Arial"/>
          <w:i/>
          <w:sz w:val="22"/>
          <w:szCs w:val="22"/>
        </w:rPr>
        <w:t xml:space="preserve">Although some water-soluble </w:t>
      </w:r>
      <w:r w:rsidRPr="0058331B">
        <w:rPr>
          <w:rFonts w:ascii="Arial" w:hAnsi="Arial" w:cs="Arial"/>
          <w:i/>
          <w:sz w:val="22"/>
          <w:szCs w:val="22"/>
        </w:rPr>
        <w:lastRenderedPageBreak/>
        <w:t>vitamins can pass out of your body, about 10% of the vitamins will be absorbed through the intestinal walls and if they are fat-soluble, they will be stored in your cell membranes and could build up to toxic amounts.</w:t>
      </w:r>
    </w:p>
    <w:p w:rsidR="0058331B" w:rsidRPr="0058331B" w:rsidRDefault="0058331B" w:rsidP="002B393E">
      <w:pPr>
        <w:pStyle w:val="ListParagraph"/>
        <w:numPr>
          <w:ilvl w:val="0"/>
          <w:numId w:val="85"/>
        </w:numPr>
        <w:ind w:left="360"/>
        <w:rPr>
          <w:rFonts w:ascii="Arial" w:hAnsi="Arial" w:cs="Arial"/>
          <w:i/>
          <w:sz w:val="22"/>
          <w:szCs w:val="22"/>
        </w:rPr>
      </w:pPr>
      <w:r w:rsidRPr="0058331B">
        <w:rPr>
          <w:rFonts w:ascii="Arial" w:hAnsi="Arial" w:cs="Arial"/>
          <w:b/>
          <w:sz w:val="22"/>
          <w:szCs w:val="22"/>
        </w:rPr>
        <w:t>“Since our bodies make plenty of antioxidants, we don’t really need to worry about our diet.”</w:t>
      </w:r>
      <w:r w:rsidRPr="0058331B">
        <w:rPr>
          <w:rFonts w:ascii="Arial" w:hAnsi="Arial" w:cs="Arial"/>
          <w:sz w:val="22"/>
          <w:szCs w:val="22"/>
        </w:rPr>
        <w:t xml:space="preserve"> </w:t>
      </w:r>
      <w:r w:rsidRPr="0058331B">
        <w:rPr>
          <w:rFonts w:ascii="Arial" w:hAnsi="Arial" w:cs="Arial"/>
          <w:i/>
          <w:sz w:val="22"/>
          <w:szCs w:val="22"/>
        </w:rPr>
        <w:t>The body makes antioxidant enzymes, but other essential antioxidants must come from the foods we eat.</w:t>
      </w:r>
    </w:p>
    <w:p w:rsidR="0058331B" w:rsidRPr="0058331B" w:rsidRDefault="0058331B" w:rsidP="002B393E">
      <w:pPr>
        <w:pStyle w:val="ListParagraph"/>
        <w:numPr>
          <w:ilvl w:val="0"/>
          <w:numId w:val="85"/>
        </w:numPr>
        <w:ind w:left="360"/>
        <w:rPr>
          <w:rFonts w:ascii="Arial" w:hAnsi="Arial" w:cs="Arial"/>
          <w:i/>
          <w:sz w:val="22"/>
          <w:szCs w:val="22"/>
        </w:rPr>
      </w:pPr>
      <w:r w:rsidRPr="0058331B">
        <w:rPr>
          <w:rFonts w:ascii="Arial" w:hAnsi="Arial" w:cs="Arial"/>
          <w:b/>
          <w:sz w:val="22"/>
          <w:szCs w:val="22"/>
        </w:rPr>
        <w:t>“I have heard that vitamin C will cure a cold and I am sneezing now. Since vitamin C is water-soluble and will not be stored in fatty body tissues, I’ll begin taking megadoses right now!”</w:t>
      </w:r>
      <w:r w:rsidRPr="0058331B">
        <w:rPr>
          <w:rFonts w:ascii="Arial" w:hAnsi="Arial" w:cs="Arial"/>
          <w:sz w:val="22"/>
          <w:szCs w:val="22"/>
        </w:rPr>
        <w:t xml:space="preserve"> </w:t>
      </w:r>
      <w:r w:rsidRPr="0058331B">
        <w:rPr>
          <w:rFonts w:ascii="Arial" w:hAnsi="Arial" w:cs="Arial"/>
          <w:i/>
          <w:sz w:val="22"/>
          <w:szCs w:val="22"/>
        </w:rPr>
        <w:t>Although vitamin C is not stored in the body tissues, excessive amounts are dangerous and may lead to headaches, insomnia and kidney stones.</w:t>
      </w:r>
    </w:p>
    <w:p w:rsidR="0058331B" w:rsidRPr="0058331B" w:rsidRDefault="0058331B" w:rsidP="002B393E">
      <w:pPr>
        <w:pStyle w:val="ListParagraph"/>
        <w:numPr>
          <w:ilvl w:val="0"/>
          <w:numId w:val="85"/>
        </w:numPr>
        <w:ind w:left="360"/>
        <w:rPr>
          <w:rFonts w:ascii="Arial" w:hAnsi="Arial" w:cs="Arial"/>
          <w:i/>
          <w:sz w:val="22"/>
          <w:szCs w:val="22"/>
        </w:rPr>
      </w:pPr>
      <w:r w:rsidRPr="0058331B">
        <w:rPr>
          <w:rFonts w:ascii="Arial" w:hAnsi="Arial" w:cs="Arial"/>
          <w:b/>
          <w:sz w:val="22"/>
          <w:szCs w:val="22"/>
        </w:rPr>
        <w:t>“I suppose that any antioxidant will improve my health.”</w:t>
      </w:r>
      <w:r w:rsidRPr="0058331B">
        <w:rPr>
          <w:rFonts w:ascii="Arial" w:hAnsi="Arial" w:cs="Arial"/>
          <w:i/>
          <w:sz w:val="22"/>
          <w:szCs w:val="22"/>
        </w:rPr>
        <w:t xml:space="preserve"> Every antioxidant is unique. For example, water-soluble antioxidants work within the cell protoplasm; fat-soluble antioxidants prevent damage to the lipid cell walls.</w:t>
      </w:r>
    </w:p>
    <w:p w:rsidR="0058331B" w:rsidRPr="0058331B" w:rsidRDefault="0058331B" w:rsidP="002B393E">
      <w:pPr>
        <w:pStyle w:val="ListParagraph"/>
        <w:numPr>
          <w:ilvl w:val="0"/>
          <w:numId w:val="85"/>
        </w:numPr>
        <w:ind w:left="360"/>
        <w:rPr>
          <w:rFonts w:ascii="Arial" w:hAnsi="Arial" w:cs="Arial"/>
          <w:i/>
          <w:sz w:val="22"/>
          <w:szCs w:val="22"/>
        </w:rPr>
      </w:pPr>
      <w:r w:rsidRPr="0058331B">
        <w:rPr>
          <w:rFonts w:ascii="Arial" w:hAnsi="Arial" w:cs="Arial"/>
          <w:b/>
          <w:sz w:val="22"/>
          <w:szCs w:val="22"/>
        </w:rPr>
        <w:t xml:space="preserve">“My doctor says that I need a vitamin supplement, but natural antioxidants must be much better for me.” </w:t>
      </w:r>
      <w:r w:rsidRPr="0058331B">
        <w:rPr>
          <w:rFonts w:ascii="Arial" w:hAnsi="Arial" w:cs="Arial"/>
          <w:i/>
          <w:sz w:val="22"/>
          <w:szCs w:val="22"/>
        </w:rPr>
        <w:t>Vitamins C and E that are chemically synthesized in a laboratory are exactly the same molecule and will produce the same chemical reactions, including the antioxidant effect in your body.</w:t>
      </w:r>
    </w:p>
    <w:p w:rsidR="00FC7BA5" w:rsidRPr="0004537B" w:rsidRDefault="00FC7BA5" w:rsidP="00FC7BA5">
      <w:pPr>
        <w:rPr>
          <w:rFonts w:ascii="Arial" w:hAnsi="Arial" w:cs="Arial"/>
          <w:sz w:val="22"/>
          <w:szCs w:val="22"/>
        </w:rPr>
      </w:pPr>
    </w:p>
    <w:p w:rsidR="00CC5188" w:rsidRPr="008B1A62" w:rsidRDefault="006E0263" w:rsidP="00CC5188">
      <w:pPr>
        <w:pStyle w:val="Heading2"/>
        <w:rPr>
          <w:rFonts w:ascii="Arial" w:hAnsi="Arial" w:cs="Arial"/>
        </w:rPr>
      </w:pPr>
      <w:bookmarkStart w:id="78" w:name="_Toc446168953"/>
      <w:r w:rsidRPr="008B1A62">
        <w:rPr>
          <w:rFonts w:ascii="Arial" w:hAnsi="Arial" w:cs="Arial"/>
        </w:rPr>
        <w:t>Anticipating Student Questions</w:t>
      </w:r>
      <w:r w:rsidR="00C824B0">
        <w:rPr>
          <w:rFonts w:ascii="Arial" w:hAnsi="Arial" w:cs="Arial"/>
        </w:rPr>
        <w:t xml:space="preserve"> </w:t>
      </w:r>
      <w:r w:rsidRPr="008B1A62">
        <w:rPr>
          <w:rFonts w:ascii="Arial" w:hAnsi="Arial" w:cs="Arial"/>
        </w:rPr>
        <w:t>(answers to questions students might ask in class)</w:t>
      </w:r>
      <w:bookmarkEnd w:id="78"/>
    </w:p>
    <w:p w:rsidR="00CC5188" w:rsidRPr="008B1A62" w:rsidRDefault="00CC5188" w:rsidP="00CC5188">
      <w:pPr>
        <w:tabs>
          <w:tab w:val="left" w:pos="360"/>
        </w:tabs>
        <w:rPr>
          <w:rFonts w:ascii="Arial" w:hAnsi="Arial" w:cs="Arial"/>
          <w:sz w:val="22"/>
          <w:szCs w:val="22"/>
        </w:rPr>
      </w:pPr>
    </w:p>
    <w:p w:rsidR="007A3B51" w:rsidRPr="007A3B51" w:rsidRDefault="007A3B51" w:rsidP="002B393E">
      <w:pPr>
        <w:pStyle w:val="ListParagraph"/>
        <w:numPr>
          <w:ilvl w:val="0"/>
          <w:numId w:val="86"/>
        </w:numPr>
        <w:ind w:left="360"/>
        <w:rPr>
          <w:rFonts w:ascii="Arial" w:hAnsi="Arial" w:cs="Arial"/>
          <w:b/>
          <w:i/>
          <w:sz w:val="22"/>
          <w:szCs w:val="22"/>
        </w:rPr>
      </w:pPr>
      <w:r w:rsidRPr="007A3B51">
        <w:rPr>
          <w:rFonts w:ascii="Arial" w:hAnsi="Arial" w:cs="Arial"/>
          <w:b/>
          <w:sz w:val="22"/>
          <w:szCs w:val="22"/>
        </w:rPr>
        <w:t>“Can our bodies make all the antioxidants that we need?”</w:t>
      </w:r>
      <w:r w:rsidRPr="007A3B51">
        <w:rPr>
          <w:rFonts w:ascii="Arial" w:hAnsi="Arial" w:cs="Arial"/>
          <w:sz w:val="22"/>
          <w:szCs w:val="22"/>
        </w:rPr>
        <w:t xml:space="preserve"> </w:t>
      </w:r>
      <w:r w:rsidRPr="007A3B51">
        <w:rPr>
          <w:rFonts w:ascii="Arial" w:hAnsi="Arial" w:cs="Arial"/>
          <w:i/>
          <w:sz w:val="22"/>
          <w:szCs w:val="22"/>
        </w:rPr>
        <w:t>Our bodies can make antioxidant enzymes, but other essential antioxidants must come from our diet.</w:t>
      </w:r>
    </w:p>
    <w:p w:rsidR="007A3B51" w:rsidRPr="007A3B51" w:rsidRDefault="007A3B51" w:rsidP="002B393E">
      <w:pPr>
        <w:pStyle w:val="ListParagraph"/>
        <w:numPr>
          <w:ilvl w:val="0"/>
          <w:numId w:val="86"/>
        </w:numPr>
        <w:ind w:left="360"/>
        <w:rPr>
          <w:rFonts w:ascii="Arial" w:hAnsi="Arial" w:cs="Arial"/>
          <w:b/>
          <w:i/>
          <w:sz w:val="22"/>
          <w:szCs w:val="22"/>
        </w:rPr>
      </w:pPr>
      <w:r w:rsidRPr="007A3B51">
        <w:rPr>
          <w:rFonts w:ascii="Arial" w:hAnsi="Arial" w:cs="Arial"/>
          <w:b/>
          <w:sz w:val="22"/>
          <w:szCs w:val="22"/>
        </w:rPr>
        <w:t>“What is the difference between an unshared electron and an unpaired electron?”</w:t>
      </w:r>
      <w:r w:rsidRPr="007A3B51">
        <w:rPr>
          <w:rFonts w:ascii="Arial" w:hAnsi="Arial" w:cs="Arial"/>
          <w:sz w:val="22"/>
          <w:szCs w:val="22"/>
        </w:rPr>
        <w:t xml:space="preserve"> </w:t>
      </w:r>
      <w:r w:rsidRPr="007A3B51">
        <w:rPr>
          <w:rFonts w:ascii="Arial" w:hAnsi="Arial" w:cs="Arial"/>
          <w:i/>
          <w:sz w:val="22"/>
          <w:szCs w:val="22"/>
        </w:rPr>
        <w:t>Students frequently confuse these two terms. Unshared electrons are nonbonding electrons, usually present in pairs, but not shared in a covalent bond; an unpaired electron is a single electron such as one in reactive oxygen or reactive nitrogen species.</w:t>
      </w:r>
    </w:p>
    <w:p w:rsidR="007A3B51" w:rsidRPr="007A3B51" w:rsidRDefault="007A3B51" w:rsidP="002B393E">
      <w:pPr>
        <w:pStyle w:val="ListParagraph"/>
        <w:numPr>
          <w:ilvl w:val="0"/>
          <w:numId w:val="86"/>
        </w:numPr>
        <w:ind w:left="360"/>
        <w:rPr>
          <w:rFonts w:ascii="Arial" w:hAnsi="Arial" w:cs="Arial"/>
          <w:b/>
          <w:i/>
          <w:sz w:val="22"/>
          <w:szCs w:val="22"/>
        </w:rPr>
      </w:pPr>
      <w:r w:rsidRPr="007A3B51">
        <w:rPr>
          <w:rFonts w:ascii="Arial" w:hAnsi="Arial" w:cs="Arial"/>
          <w:b/>
          <w:sz w:val="22"/>
          <w:szCs w:val="22"/>
        </w:rPr>
        <w:t>“Is it important to keep careful track of everything that I eat to be certain that I get all the antioxidants that I need?”</w:t>
      </w:r>
      <w:r w:rsidRPr="007A3B51">
        <w:rPr>
          <w:rFonts w:ascii="Arial" w:hAnsi="Arial" w:cs="Arial"/>
          <w:sz w:val="22"/>
          <w:szCs w:val="22"/>
        </w:rPr>
        <w:t xml:space="preserve"> </w:t>
      </w:r>
      <w:r w:rsidRPr="007A3B51">
        <w:rPr>
          <w:rFonts w:ascii="Arial" w:hAnsi="Arial" w:cs="Arial"/>
          <w:i/>
          <w:sz w:val="22"/>
          <w:szCs w:val="22"/>
        </w:rPr>
        <w:t>If you eat a varied diet including plenty of fresh fruits and vegetables, you will receive the antioxidants that your body needs.</w:t>
      </w:r>
    </w:p>
    <w:p w:rsidR="007A3B51" w:rsidRPr="007A3B51" w:rsidRDefault="007A3B51" w:rsidP="002B393E">
      <w:pPr>
        <w:pStyle w:val="ListParagraph"/>
        <w:numPr>
          <w:ilvl w:val="0"/>
          <w:numId w:val="86"/>
        </w:numPr>
        <w:ind w:left="360"/>
        <w:rPr>
          <w:rFonts w:ascii="Arial" w:hAnsi="Arial" w:cs="Arial"/>
          <w:i/>
          <w:sz w:val="22"/>
          <w:szCs w:val="22"/>
        </w:rPr>
      </w:pPr>
      <w:r w:rsidRPr="007A3B51">
        <w:rPr>
          <w:rFonts w:ascii="Arial" w:hAnsi="Arial" w:cs="Arial"/>
          <w:b/>
          <w:sz w:val="22"/>
          <w:szCs w:val="22"/>
        </w:rPr>
        <w:t>“How do reactive oxygen species damage DNA?”</w:t>
      </w:r>
      <w:r w:rsidRPr="007A3B51">
        <w:rPr>
          <w:rFonts w:ascii="Arial" w:hAnsi="Arial" w:cs="Arial"/>
          <w:sz w:val="22"/>
          <w:szCs w:val="22"/>
        </w:rPr>
        <w:t xml:space="preserve"> </w:t>
      </w:r>
      <w:r w:rsidRPr="007A3B51">
        <w:rPr>
          <w:rFonts w:ascii="Arial" w:hAnsi="Arial" w:cs="Arial"/>
          <w:i/>
          <w:sz w:val="22"/>
          <w:szCs w:val="22"/>
        </w:rPr>
        <w:t>As one example, hydroxyl radicals such as the one shown in the article can attach to the backbone and bases of DNA causing lesions that mutate the DNA.</w:t>
      </w:r>
    </w:p>
    <w:p w:rsidR="007A3B51" w:rsidRPr="007A3B51" w:rsidRDefault="007A3B51" w:rsidP="002B393E">
      <w:pPr>
        <w:pStyle w:val="ListParagraph"/>
        <w:numPr>
          <w:ilvl w:val="0"/>
          <w:numId w:val="86"/>
        </w:numPr>
        <w:ind w:left="360"/>
        <w:rPr>
          <w:rFonts w:ascii="Arial" w:hAnsi="Arial" w:cs="Arial"/>
          <w:i/>
          <w:sz w:val="22"/>
          <w:szCs w:val="22"/>
        </w:rPr>
      </w:pPr>
      <w:r w:rsidRPr="007A3B51">
        <w:rPr>
          <w:rFonts w:ascii="Arial" w:hAnsi="Arial" w:cs="Arial"/>
          <w:b/>
          <w:sz w:val="22"/>
          <w:szCs w:val="22"/>
        </w:rPr>
        <w:t>“Are the reactive oxygen species produced in plants the same as those produced in our body?”</w:t>
      </w:r>
      <w:r w:rsidRPr="007A3B51">
        <w:rPr>
          <w:rFonts w:ascii="Arial" w:hAnsi="Arial" w:cs="Arial"/>
          <w:sz w:val="22"/>
          <w:szCs w:val="22"/>
        </w:rPr>
        <w:t xml:space="preserve"> </w:t>
      </w:r>
      <w:r w:rsidRPr="007A3B51">
        <w:rPr>
          <w:rFonts w:ascii="Arial" w:hAnsi="Arial" w:cs="Arial"/>
          <w:i/>
          <w:sz w:val="22"/>
          <w:szCs w:val="22"/>
        </w:rPr>
        <w:t>Yes, both plants and humans receive their energy from chemical reactions that involve oxygen where reactive oxygen species are produced.</w:t>
      </w:r>
    </w:p>
    <w:p w:rsidR="007A3B51" w:rsidRPr="007A3B51" w:rsidRDefault="007A3B51" w:rsidP="002B393E">
      <w:pPr>
        <w:pStyle w:val="ListParagraph"/>
        <w:numPr>
          <w:ilvl w:val="0"/>
          <w:numId w:val="86"/>
        </w:numPr>
        <w:ind w:left="360"/>
        <w:rPr>
          <w:rFonts w:ascii="Arial" w:hAnsi="Arial" w:cs="Arial"/>
          <w:i/>
          <w:sz w:val="22"/>
          <w:szCs w:val="22"/>
        </w:rPr>
      </w:pPr>
      <w:r w:rsidRPr="007A3B51">
        <w:rPr>
          <w:rFonts w:ascii="Arial" w:hAnsi="Arial" w:cs="Arial"/>
          <w:b/>
          <w:sz w:val="22"/>
          <w:szCs w:val="22"/>
        </w:rPr>
        <w:t>“Most supplementary antioxidants just pass out of our bodies, so why should we take them?”</w:t>
      </w:r>
      <w:r w:rsidRPr="007A3B51">
        <w:rPr>
          <w:rFonts w:ascii="Arial" w:hAnsi="Arial" w:cs="Arial"/>
          <w:sz w:val="22"/>
          <w:szCs w:val="22"/>
        </w:rPr>
        <w:t xml:space="preserve"> </w:t>
      </w:r>
      <w:r w:rsidRPr="007A3B51">
        <w:rPr>
          <w:rFonts w:ascii="Arial" w:hAnsi="Arial" w:cs="Arial"/>
          <w:i/>
          <w:sz w:val="22"/>
          <w:szCs w:val="22"/>
        </w:rPr>
        <w:t>Actually the intestines absorb about 10% of most antioxidants that we take.</w:t>
      </w:r>
    </w:p>
    <w:p w:rsidR="00FC7BA5" w:rsidRPr="00B21AC4" w:rsidRDefault="00FC7BA5" w:rsidP="00FC7BA5">
      <w:pPr>
        <w:rPr>
          <w:rFonts w:ascii="Arial" w:hAnsi="Arial" w:cs="Arial"/>
          <w:sz w:val="22"/>
          <w:szCs w:val="22"/>
        </w:rPr>
      </w:pPr>
    </w:p>
    <w:p w:rsidR="00FC7BA5" w:rsidRPr="00FC7BA5" w:rsidRDefault="00FC7BA5" w:rsidP="00FC7BA5">
      <w:pPr>
        <w:pStyle w:val="Heading2"/>
        <w:rPr>
          <w:rFonts w:ascii="Arial" w:hAnsi="Arial" w:cs="Arial"/>
        </w:rPr>
      </w:pPr>
      <w:bookmarkStart w:id="79" w:name="_Toc446168954"/>
      <w:r w:rsidRPr="00FC7BA5">
        <w:rPr>
          <w:rFonts w:ascii="Arial" w:hAnsi="Arial" w:cs="Arial"/>
        </w:rPr>
        <w:t>In-</w:t>
      </w:r>
      <w:r w:rsidR="00A01326">
        <w:rPr>
          <w:rFonts w:ascii="Arial" w:hAnsi="Arial" w:cs="Arial"/>
        </w:rPr>
        <w:t>C</w:t>
      </w:r>
      <w:r w:rsidRPr="00FC7BA5">
        <w:rPr>
          <w:rFonts w:ascii="Arial" w:hAnsi="Arial" w:cs="Arial"/>
        </w:rPr>
        <w:t>lass Activities (lesson ideas, including labs &amp; demonstrations)</w:t>
      </w:r>
      <w:bookmarkEnd w:id="79"/>
    </w:p>
    <w:p w:rsidR="00FC7BA5" w:rsidRPr="00D66A75" w:rsidRDefault="00FC7BA5" w:rsidP="00A97FFB">
      <w:pPr>
        <w:ind w:left="360"/>
        <w:rPr>
          <w:rFonts w:ascii="Arial" w:hAnsi="Arial" w:cs="Arial"/>
          <w:sz w:val="22"/>
          <w:szCs w:val="22"/>
        </w:rPr>
      </w:pPr>
    </w:p>
    <w:p w:rsidR="00A97FFB" w:rsidRPr="00A97FFB" w:rsidRDefault="00A97FFB" w:rsidP="002B393E">
      <w:pPr>
        <w:pStyle w:val="ListParagraph"/>
        <w:numPr>
          <w:ilvl w:val="0"/>
          <w:numId w:val="87"/>
        </w:numPr>
        <w:ind w:left="360"/>
        <w:rPr>
          <w:rFonts w:ascii="Arial" w:hAnsi="Arial" w:cs="Arial"/>
          <w:sz w:val="22"/>
          <w:szCs w:val="22"/>
        </w:rPr>
      </w:pPr>
      <w:r w:rsidRPr="00A97FFB">
        <w:rPr>
          <w:rFonts w:ascii="Arial" w:hAnsi="Arial" w:cs="Arial"/>
          <w:sz w:val="22"/>
          <w:szCs w:val="22"/>
        </w:rPr>
        <w:t>These are several versions of the iodine titration lab to determine the amount of vitamin C in various juices. (</w:t>
      </w:r>
      <w:hyperlink r:id="rId759" w:anchor="step1" w:history="1">
        <w:r w:rsidRPr="00A97FFB">
          <w:rPr>
            <w:rStyle w:val="Hyperlink"/>
            <w:rFonts w:ascii="Arial" w:hAnsi="Arial" w:cs="Arial"/>
            <w:sz w:val="22"/>
            <w:szCs w:val="22"/>
          </w:rPr>
          <w:t>http://chemistry.about.com/od/demonstrationsexperiments/ss/vitctitration.htm#step1</w:t>
        </w:r>
      </w:hyperlink>
      <w:r w:rsidRPr="00A97FFB">
        <w:rPr>
          <w:rFonts w:ascii="Arial" w:hAnsi="Arial" w:cs="Arial"/>
          <w:sz w:val="22"/>
          <w:szCs w:val="22"/>
        </w:rPr>
        <w:t>)</w:t>
      </w:r>
    </w:p>
    <w:p w:rsidR="00A97FFB" w:rsidRPr="00A97FFB" w:rsidRDefault="00A97FFB" w:rsidP="002B393E">
      <w:pPr>
        <w:pStyle w:val="ListParagraph"/>
        <w:numPr>
          <w:ilvl w:val="0"/>
          <w:numId w:val="87"/>
        </w:numPr>
        <w:ind w:left="360"/>
        <w:rPr>
          <w:rFonts w:ascii="Arial" w:hAnsi="Arial" w:cs="Arial"/>
          <w:sz w:val="22"/>
          <w:szCs w:val="22"/>
        </w:rPr>
      </w:pPr>
      <w:r w:rsidRPr="00A97FFB">
        <w:rPr>
          <w:rFonts w:ascii="Arial" w:hAnsi="Arial" w:cs="Arial"/>
          <w:i/>
          <w:sz w:val="22"/>
          <w:szCs w:val="22"/>
        </w:rPr>
        <w:t>ChemCom</w:t>
      </w:r>
      <w:r w:rsidRPr="00A97FFB">
        <w:rPr>
          <w:rFonts w:ascii="Arial" w:hAnsi="Arial" w:cs="Arial"/>
          <w:sz w:val="22"/>
          <w:szCs w:val="22"/>
        </w:rPr>
        <w:t xml:space="preserve"> publishes this “Investigating Matter” lab activity, in both the traditional and microscale versions:</w:t>
      </w:r>
    </w:p>
    <w:p w:rsidR="00A97FFB" w:rsidRPr="00F915D3" w:rsidRDefault="00A97FFB" w:rsidP="002B393E">
      <w:pPr>
        <w:numPr>
          <w:ilvl w:val="0"/>
          <w:numId w:val="76"/>
        </w:numPr>
        <w:ind w:left="720"/>
        <w:rPr>
          <w:rFonts w:ascii="Arial" w:hAnsi="Arial" w:cs="Arial"/>
          <w:sz w:val="22"/>
          <w:szCs w:val="22"/>
        </w:rPr>
      </w:pPr>
      <w:r w:rsidRPr="00F915D3">
        <w:rPr>
          <w:rFonts w:ascii="Arial" w:hAnsi="Arial" w:cs="Arial"/>
          <w:sz w:val="22"/>
          <w:szCs w:val="22"/>
        </w:rPr>
        <w:lastRenderedPageBreak/>
        <w:t xml:space="preserve">The microscale activity can easily be completed in a 50 minute lab period: Heikkinen, H., Ed. </w:t>
      </w:r>
      <w:r w:rsidRPr="00F915D3">
        <w:rPr>
          <w:rFonts w:ascii="Arial" w:hAnsi="Arial" w:cs="Arial"/>
          <w:i/>
          <w:sz w:val="22"/>
          <w:szCs w:val="22"/>
        </w:rPr>
        <w:t>ChemCom: Chemistry in the Community</w:t>
      </w:r>
      <w:r w:rsidRPr="00F915D3">
        <w:rPr>
          <w:rFonts w:ascii="Arial" w:hAnsi="Arial" w:cs="Arial"/>
          <w:sz w:val="22"/>
          <w:szCs w:val="22"/>
        </w:rPr>
        <w:t>, 5</w:t>
      </w:r>
      <w:r w:rsidRPr="00F915D3">
        <w:rPr>
          <w:rFonts w:ascii="Arial" w:hAnsi="Arial" w:cs="Arial"/>
          <w:sz w:val="22"/>
          <w:szCs w:val="22"/>
          <w:vertAlign w:val="superscript"/>
        </w:rPr>
        <w:t>th</w:t>
      </w:r>
      <w:r w:rsidRPr="00F915D3">
        <w:rPr>
          <w:rFonts w:ascii="Arial" w:hAnsi="Arial" w:cs="Arial"/>
          <w:sz w:val="22"/>
          <w:szCs w:val="22"/>
        </w:rPr>
        <w:t xml:space="preserve"> ed. A project of the American Chemical Society; W.H. Freeman and Company/BFW: New York, New York, 2006; unit 7, section D.3.</w:t>
      </w:r>
    </w:p>
    <w:p w:rsidR="00A97FFB" w:rsidRPr="00F915D3" w:rsidRDefault="00A97FFB" w:rsidP="002B393E">
      <w:pPr>
        <w:numPr>
          <w:ilvl w:val="0"/>
          <w:numId w:val="76"/>
        </w:numPr>
        <w:ind w:left="720"/>
        <w:rPr>
          <w:rFonts w:ascii="Arial" w:hAnsi="Arial" w:cs="Arial"/>
          <w:sz w:val="22"/>
          <w:szCs w:val="22"/>
        </w:rPr>
      </w:pPr>
      <w:r w:rsidRPr="00F915D3">
        <w:rPr>
          <w:rFonts w:ascii="Arial" w:hAnsi="Arial" w:cs="Arial"/>
          <w:sz w:val="22"/>
          <w:szCs w:val="22"/>
        </w:rPr>
        <w:t xml:space="preserve">Macroscale works better if students calibrate the standard on one day and titrate the vitamin C beverages on the second: Powers, A., Ed. </w:t>
      </w:r>
      <w:r w:rsidRPr="00F915D3">
        <w:rPr>
          <w:rFonts w:ascii="Arial" w:hAnsi="Arial" w:cs="Arial"/>
          <w:i/>
          <w:sz w:val="22"/>
          <w:szCs w:val="22"/>
        </w:rPr>
        <w:t>ChemCom: Chemistry in the Community</w:t>
      </w:r>
      <w:r w:rsidRPr="00F915D3">
        <w:rPr>
          <w:rFonts w:ascii="Arial" w:hAnsi="Arial" w:cs="Arial"/>
          <w:sz w:val="22"/>
          <w:szCs w:val="22"/>
        </w:rPr>
        <w:t>, 6</w:t>
      </w:r>
      <w:r w:rsidRPr="00F915D3">
        <w:rPr>
          <w:rFonts w:ascii="Arial" w:hAnsi="Arial" w:cs="Arial"/>
          <w:sz w:val="22"/>
          <w:szCs w:val="22"/>
          <w:vertAlign w:val="superscript"/>
        </w:rPr>
        <w:t>th</w:t>
      </w:r>
      <w:r w:rsidRPr="00F915D3">
        <w:rPr>
          <w:rFonts w:ascii="Arial" w:hAnsi="Arial" w:cs="Arial"/>
          <w:sz w:val="22"/>
          <w:szCs w:val="22"/>
        </w:rPr>
        <w:t xml:space="preserve"> ed. A project of the American Chemical Society; W.H. Freeman and Company/BFW: New York, New York, 2012; unit 7, section D.3.</w:t>
      </w:r>
    </w:p>
    <w:p w:rsidR="00A97FFB" w:rsidRPr="00F915D3" w:rsidRDefault="00A97FFB" w:rsidP="002B393E">
      <w:pPr>
        <w:numPr>
          <w:ilvl w:val="0"/>
          <w:numId w:val="76"/>
        </w:numPr>
        <w:ind w:left="720"/>
        <w:rPr>
          <w:rFonts w:ascii="Arial" w:hAnsi="Arial" w:cs="Arial"/>
          <w:sz w:val="22"/>
          <w:szCs w:val="22"/>
        </w:rPr>
      </w:pPr>
      <w:r w:rsidRPr="00F915D3">
        <w:rPr>
          <w:rFonts w:ascii="Arial" w:hAnsi="Arial" w:cs="Arial"/>
          <w:sz w:val="22"/>
          <w:szCs w:val="22"/>
        </w:rPr>
        <w:t>This website gives complete directions (including pictures) and uses supermarket materials to determine the amount of vitamin C in fruit juices. Students could easily use this material for a class experiment. (</w:t>
      </w:r>
      <w:hyperlink r:id="rId760" w:history="1">
        <w:r w:rsidRPr="00F915D3">
          <w:rPr>
            <w:rStyle w:val="Hyperlink"/>
            <w:rFonts w:ascii="Arial" w:hAnsi="Arial" w:cs="Arial"/>
            <w:sz w:val="22"/>
            <w:szCs w:val="22"/>
          </w:rPr>
          <w:t>http://www.scienceprojectlab.com/vitamin-C-science-project.html</w:t>
        </w:r>
      </w:hyperlink>
      <w:r w:rsidRPr="00F915D3">
        <w:rPr>
          <w:rFonts w:ascii="Arial" w:hAnsi="Arial" w:cs="Arial"/>
          <w:sz w:val="22"/>
          <w:szCs w:val="22"/>
        </w:rPr>
        <w:t>)</w:t>
      </w:r>
    </w:p>
    <w:p w:rsidR="00A97FFB" w:rsidRPr="00A97FFB" w:rsidRDefault="00A97FFB" w:rsidP="002B393E">
      <w:pPr>
        <w:pStyle w:val="ListParagraph"/>
        <w:numPr>
          <w:ilvl w:val="0"/>
          <w:numId w:val="87"/>
        </w:numPr>
        <w:ind w:left="360"/>
        <w:rPr>
          <w:rFonts w:ascii="Arial" w:hAnsi="Arial" w:cs="Arial"/>
          <w:sz w:val="22"/>
          <w:szCs w:val="22"/>
        </w:rPr>
      </w:pPr>
      <w:r w:rsidRPr="00A97FFB">
        <w:rPr>
          <w:rFonts w:ascii="Arial" w:hAnsi="Arial" w:cs="Arial"/>
          <w:sz w:val="22"/>
          <w:szCs w:val="22"/>
        </w:rPr>
        <w:t>Consider watching this video in-class and follow with a discussion that includes the scientists’ suggestions for the future of this new technology. Although this 7:09 YouTube video may be more applicable to an Honors or AP Chemistry course, general chemistry students may appreciate seeing cutting-edge technology. Using atomic force microscopy, IBM scientists have developed methods to trigger and observe bonds breaking and new bonds forming within an individual brominated hydrocarbon molecule. Intermediates formed during the process are free radicals. In the video, researchers take students into their laboratories as they show and describe their equipment and procedures. (</w:t>
      </w:r>
      <w:hyperlink r:id="rId761" w:history="1">
        <w:r w:rsidRPr="00A97FFB">
          <w:rPr>
            <w:rStyle w:val="Hyperlink"/>
            <w:rFonts w:ascii="Arial" w:hAnsi="Arial" w:cs="Arial"/>
            <w:sz w:val="22"/>
            <w:szCs w:val="22"/>
          </w:rPr>
          <w:t>https://www.youtube.com/watch?v=OOkbt16M3Mg</w:t>
        </w:r>
      </w:hyperlink>
      <w:r w:rsidRPr="00A97FFB">
        <w:rPr>
          <w:rFonts w:ascii="Arial" w:hAnsi="Arial" w:cs="Arial"/>
          <w:sz w:val="22"/>
          <w:szCs w:val="22"/>
        </w:rPr>
        <w:t>)</w:t>
      </w:r>
    </w:p>
    <w:p w:rsidR="00A97FFB" w:rsidRPr="00A97FFB" w:rsidRDefault="00A97FFB" w:rsidP="00A97FFB">
      <w:pPr>
        <w:pStyle w:val="ListParagraph"/>
        <w:ind w:left="360"/>
        <w:rPr>
          <w:rFonts w:ascii="Arial" w:hAnsi="Arial" w:cs="Arial"/>
          <w:sz w:val="22"/>
          <w:szCs w:val="22"/>
        </w:rPr>
      </w:pPr>
      <w:r w:rsidRPr="00A97FFB">
        <w:rPr>
          <w:rFonts w:ascii="Arial" w:hAnsi="Arial" w:cs="Arial"/>
          <w:sz w:val="22"/>
          <w:szCs w:val="22"/>
        </w:rPr>
        <w:t xml:space="preserve">The February 1, 2016 </w:t>
      </w:r>
      <w:r w:rsidRPr="00A97FFB">
        <w:rPr>
          <w:rFonts w:ascii="Arial" w:hAnsi="Arial" w:cs="Arial"/>
          <w:i/>
          <w:sz w:val="22"/>
          <w:szCs w:val="22"/>
        </w:rPr>
        <w:t>Chemical and Engineering News</w:t>
      </w:r>
      <w:r w:rsidRPr="00A97FFB">
        <w:rPr>
          <w:rFonts w:ascii="Arial" w:hAnsi="Arial" w:cs="Arial"/>
          <w:sz w:val="22"/>
          <w:szCs w:val="22"/>
        </w:rPr>
        <w:t xml:space="preserve"> article describing the process (above) and showing formulas for the molecule and the intermediates includes a 2:05 summary video. (</w:t>
      </w:r>
      <w:hyperlink r:id="rId762" w:history="1">
        <w:r w:rsidRPr="00A97FFB">
          <w:rPr>
            <w:rStyle w:val="Hyperlink"/>
            <w:rFonts w:ascii="Arial" w:hAnsi="Arial" w:cs="Arial"/>
            <w:sz w:val="22"/>
            <w:szCs w:val="22"/>
          </w:rPr>
          <w:t>http://cen.acs.org/articles/94/i5/Chemists-Nudge-Molecule-React-Watch.html</w:t>
        </w:r>
      </w:hyperlink>
      <w:r w:rsidRPr="00A97FFB">
        <w:rPr>
          <w:rFonts w:ascii="Arial" w:hAnsi="Arial" w:cs="Arial"/>
          <w:sz w:val="22"/>
          <w:szCs w:val="22"/>
        </w:rPr>
        <w:t>)</w:t>
      </w:r>
    </w:p>
    <w:p w:rsidR="00A97FFB" w:rsidRPr="00A97FFB" w:rsidRDefault="00A97FFB" w:rsidP="002B393E">
      <w:pPr>
        <w:pStyle w:val="ListParagraph"/>
        <w:numPr>
          <w:ilvl w:val="0"/>
          <w:numId w:val="87"/>
        </w:numPr>
        <w:ind w:left="360"/>
        <w:rPr>
          <w:rFonts w:ascii="Arial" w:hAnsi="Arial" w:cs="Arial"/>
          <w:sz w:val="22"/>
          <w:szCs w:val="22"/>
        </w:rPr>
      </w:pPr>
      <w:r w:rsidRPr="00A97FFB">
        <w:rPr>
          <w:rFonts w:ascii="Arial" w:hAnsi="Arial" w:cs="Arial"/>
          <w:sz w:val="22"/>
          <w:szCs w:val="22"/>
        </w:rPr>
        <w:t xml:space="preserve">You and your students will probably find this February 2016 </w:t>
      </w:r>
      <w:r w:rsidRPr="00A97FFB">
        <w:rPr>
          <w:rFonts w:ascii="Arial" w:hAnsi="Arial" w:cs="Arial"/>
          <w:i/>
          <w:sz w:val="22"/>
          <w:szCs w:val="22"/>
        </w:rPr>
        <w:t>Chemical and Engineering News</w:t>
      </w:r>
      <w:r w:rsidRPr="00A97FFB">
        <w:rPr>
          <w:rFonts w:ascii="Arial" w:hAnsi="Arial" w:cs="Arial"/>
          <w:sz w:val="22"/>
          <w:szCs w:val="22"/>
        </w:rPr>
        <w:t xml:space="preserve"> article interesting. “Fueling for Performance, competitive athletes drive a diverse and growing market for products that may give them an edge” describes the clinical studies designed to test the effectiveness of “power foods and supplements” for athletes. The article could be cut into sections for a jigsaw activity. (</w:t>
      </w:r>
      <w:hyperlink r:id="rId763" w:history="1">
        <w:r w:rsidRPr="00A97FFB">
          <w:rPr>
            <w:rStyle w:val="Hyperlink"/>
            <w:rFonts w:ascii="Arial" w:hAnsi="Arial" w:cs="Arial"/>
            <w:sz w:val="22"/>
            <w:szCs w:val="22"/>
          </w:rPr>
          <w:t>http://cen.acs.org/articles/94/i6/Athletes-Look-Sports-Nutrition-Products.html</w:t>
        </w:r>
      </w:hyperlink>
      <w:r w:rsidRPr="00A97FFB">
        <w:rPr>
          <w:rFonts w:ascii="Arial" w:hAnsi="Arial" w:cs="Arial"/>
          <w:sz w:val="22"/>
          <w:szCs w:val="22"/>
        </w:rPr>
        <w:t>) If you are not familiar with the jigsaw teaching strategy, this works well with a long article, large class size and a focus on peer learning. The task is divided into small parts to be read individually and then shared as groups within the entire class. This website provides directions: (</w:t>
      </w:r>
      <w:hyperlink r:id="rId764" w:history="1">
        <w:r w:rsidRPr="00A97FFB">
          <w:rPr>
            <w:rStyle w:val="Hyperlink"/>
            <w:rFonts w:ascii="Arial" w:hAnsi="Arial" w:cs="Arial"/>
            <w:sz w:val="22"/>
            <w:szCs w:val="22"/>
          </w:rPr>
          <w:t>https://www.jigsaw.org/</w:t>
        </w:r>
      </w:hyperlink>
      <w:r w:rsidRPr="00A97FFB">
        <w:rPr>
          <w:rFonts w:ascii="Arial" w:hAnsi="Arial" w:cs="Arial"/>
          <w:sz w:val="22"/>
          <w:szCs w:val="22"/>
        </w:rPr>
        <w:t>)</w:t>
      </w:r>
    </w:p>
    <w:p w:rsidR="00A97FFB" w:rsidRPr="00A97FFB" w:rsidRDefault="00A97FFB" w:rsidP="002B393E">
      <w:pPr>
        <w:pStyle w:val="ListParagraph"/>
        <w:numPr>
          <w:ilvl w:val="0"/>
          <w:numId w:val="87"/>
        </w:numPr>
        <w:ind w:left="360"/>
        <w:rPr>
          <w:rFonts w:ascii="Arial" w:hAnsi="Arial" w:cs="Arial"/>
          <w:sz w:val="22"/>
          <w:szCs w:val="22"/>
        </w:rPr>
      </w:pPr>
      <w:r w:rsidRPr="00A97FFB">
        <w:rPr>
          <w:rFonts w:ascii="Arial" w:hAnsi="Arial" w:cs="Arial"/>
          <w:sz w:val="22"/>
          <w:szCs w:val="22"/>
        </w:rPr>
        <w:t>“</w:t>
      </w:r>
      <w:r w:rsidRPr="00A97FFB">
        <w:rPr>
          <w:rFonts w:ascii="Arial" w:hAnsi="Arial" w:cs="Arial"/>
          <w:sz w:val="21"/>
          <w:szCs w:val="21"/>
        </w:rPr>
        <w:t xml:space="preserve">Looking for antioxidant food” is an appropriate lab for high school chemistry. Students use the pretty </w:t>
      </w:r>
      <w:r w:rsidRPr="00A97FFB">
        <w:rPr>
          <w:rFonts w:ascii="Arial" w:hAnsi="Arial" w:cs="Arial"/>
          <w:sz w:val="22"/>
          <w:szCs w:val="22"/>
        </w:rPr>
        <w:t xml:space="preserve">Briggs-Rauscher reaction. This reaction oscillates between the amber radical and blue non-radical steps. Students use malonic acid, manganese sulphate, potassium iodate and hydrogen peroxide to quantitatively determine the </w:t>
      </w:r>
      <w:r w:rsidR="00EB5A27" w:rsidRPr="00A97FFB">
        <w:rPr>
          <w:rFonts w:ascii="Arial" w:hAnsi="Arial" w:cs="Arial"/>
          <w:sz w:val="22"/>
          <w:szCs w:val="22"/>
        </w:rPr>
        <w:t>antioxidants</w:t>
      </w:r>
      <w:r w:rsidRPr="00A97FFB">
        <w:rPr>
          <w:rFonts w:ascii="Arial" w:hAnsi="Arial" w:cs="Arial"/>
          <w:sz w:val="22"/>
          <w:szCs w:val="22"/>
        </w:rPr>
        <w:t xml:space="preserve"> present in various foods. A graph of high school student data is included with the complete experimental procedure at: </w:t>
      </w:r>
      <w:hyperlink r:id="rId765" w:history="1">
        <w:r w:rsidRPr="00A97FFB">
          <w:rPr>
            <w:rStyle w:val="Hyperlink"/>
            <w:rFonts w:ascii="Arial" w:hAnsi="Arial" w:cs="Arial"/>
            <w:sz w:val="22"/>
            <w:szCs w:val="22"/>
          </w:rPr>
          <w:t>http://www.scienceinschool.org/2009/issue13/antioxidants</w:t>
        </w:r>
      </w:hyperlink>
      <w:r w:rsidRPr="00A97FFB">
        <w:rPr>
          <w:rFonts w:ascii="Arial" w:hAnsi="Arial" w:cs="Arial"/>
          <w:sz w:val="22"/>
          <w:szCs w:val="22"/>
        </w:rPr>
        <w:t>.</w:t>
      </w:r>
    </w:p>
    <w:p w:rsidR="00A97FFB" w:rsidRPr="00A97FFB" w:rsidRDefault="00A97FFB" w:rsidP="002B393E">
      <w:pPr>
        <w:pStyle w:val="ListParagraph"/>
        <w:numPr>
          <w:ilvl w:val="0"/>
          <w:numId w:val="87"/>
        </w:numPr>
        <w:ind w:left="360"/>
        <w:rPr>
          <w:rFonts w:ascii="Arial" w:hAnsi="Arial" w:cs="Arial"/>
          <w:sz w:val="22"/>
          <w:szCs w:val="22"/>
        </w:rPr>
      </w:pPr>
      <w:r w:rsidRPr="00A97FFB">
        <w:rPr>
          <w:rFonts w:ascii="Arial" w:hAnsi="Arial" w:cs="Arial"/>
          <w:sz w:val="22"/>
          <w:szCs w:val="22"/>
        </w:rPr>
        <w:t xml:space="preserve">“A Study of the Oxidation of Foods” can be done as a class demonstration on apple browning using vitamin C as an antioxidant that can retard the oxidative browning process (the Maillard reaction). Or, students can complete the short laboratory exercise as written here: </w:t>
      </w:r>
      <w:hyperlink r:id="rId766" w:history="1">
        <w:r w:rsidRPr="00A97FFB">
          <w:rPr>
            <w:rStyle w:val="Hyperlink"/>
            <w:rFonts w:ascii="Arial" w:hAnsi="Arial" w:cs="Arial"/>
            <w:sz w:val="22"/>
            <w:szCs w:val="22"/>
          </w:rPr>
          <w:t>http://www.chymist.com/Apple%20browning.pdf</w:t>
        </w:r>
      </w:hyperlink>
      <w:r w:rsidRPr="00A97FFB">
        <w:rPr>
          <w:rFonts w:ascii="Arial" w:hAnsi="Arial" w:cs="Arial"/>
          <w:color w:val="0000FF"/>
          <w:sz w:val="22"/>
          <w:szCs w:val="22"/>
        </w:rPr>
        <w:t>.</w:t>
      </w:r>
    </w:p>
    <w:p w:rsidR="00A97FFB" w:rsidRPr="00A97FFB" w:rsidRDefault="00A97FFB" w:rsidP="002B393E">
      <w:pPr>
        <w:pStyle w:val="ListParagraph"/>
        <w:numPr>
          <w:ilvl w:val="0"/>
          <w:numId w:val="87"/>
        </w:numPr>
        <w:ind w:left="360"/>
        <w:rPr>
          <w:rFonts w:ascii="Arial" w:hAnsi="Arial" w:cs="Arial"/>
          <w:sz w:val="22"/>
          <w:szCs w:val="22"/>
        </w:rPr>
      </w:pPr>
      <w:r w:rsidRPr="00A97FFB">
        <w:rPr>
          <w:rFonts w:ascii="Arial" w:hAnsi="Arial" w:cs="Arial"/>
          <w:sz w:val="22"/>
          <w:szCs w:val="22"/>
        </w:rPr>
        <w:t>Soak two small slices of apple or other fruit, one in distilled water (control) and the other in a dilute sodium sulfite solution. During a class period students will see how the sulfite acts as an antioxidant to retard oxidation (browning) of the apple. Discuss the use of sulfites on salad bars to keep lettuce and fruits looking fresh. Tell students that some people have serious sulfite allergies so, recently, this process has been frequently banned in restaurants.</w:t>
      </w:r>
    </w:p>
    <w:p w:rsidR="00A97FFB" w:rsidRPr="00A97FFB" w:rsidRDefault="00A97FFB" w:rsidP="002B393E">
      <w:pPr>
        <w:pStyle w:val="ListParagraph"/>
        <w:numPr>
          <w:ilvl w:val="0"/>
          <w:numId w:val="87"/>
        </w:numPr>
        <w:ind w:left="360"/>
        <w:rPr>
          <w:rFonts w:ascii="Arial" w:hAnsi="Arial" w:cs="Arial"/>
          <w:sz w:val="22"/>
          <w:szCs w:val="22"/>
        </w:rPr>
      </w:pPr>
      <w:r w:rsidRPr="00A97FFB">
        <w:rPr>
          <w:rFonts w:ascii="Arial" w:hAnsi="Arial" w:cs="Arial"/>
          <w:sz w:val="22"/>
          <w:szCs w:val="22"/>
        </w:rPr>
        <w:t xml:space="preserve">This YouTube video is probably too long to assign as a homework assignment due to its length and complexity. However, “ELearning Antioxidants Video 1” (45:07 minutes) uses a </w:t>
      </w:r>
      <w:r w:rsidRPr="00A97FFB">
        <w:rPr>
          <w:rFonts w:ascii="Arial" w:hAnsi="Arial" w:cs="Arial"/>
          <w:sz w:val="22"/>
          <w:szCs w:val="22"/>
        </w:rPr>
        <w:lastRenderedPageBreak/>
        <w:t>slide show to show the reactions that form ROS including illustrations to demonstrate how this works in the mitochondria. Oxidative damage is explained as well as the function of antioxidants to reduce these effects. Sections (slides and explanation) could be used as valuable pre-lab information for an antioxidants-in-foods laboratory activity. (</w:t>
      </w:r>
      <w:hyperlink r:id="rId767" w:history="1">
        <w:r w:rsidRPr="00A97FFB">
          <w:rPr>
            <w:rStyle w:val="Hyperlink"/>
            <w:rFonts w:ascii="Arial" w:hAnsi="Arial" w:cs="Arial"/>
            <w:sz w:val="22"/>
            <w:szCs w:val="22"/>
          </w:rPr>
          <w:t>https://www.youtube.com/watch?v=GduTIAMDQ5M</w:t>
        </w:r>
      </w:hyperlink>
      <w:r w:rsidRPr="00A97FFB">
        <w:rPr>
          <w:rFonts w:ascii="Arial" w:hAnsi="Arial" w:cs="Arial"/>
          <w:sz w:val="22"/>
          <w:szCs w:val="22"/>
        </w:rPr>
        <w:t>)</w:t>
      </w:r>
    </w:p>
    <w:p w:rsidR="004863A2" w:rsidRPr="003E430C" w:rsidRDefault="004863A2" w:rsidP="004863A2">
      <w:pPr>
        <w:rPr>
          <w:rFonts w:ascii="Arial" w:hAnsi="Arial" w:cs="Arial"/>
          <w:sz w:val="22"/>
          <w:szCs w:val="22"/>
        </w:rPr>
      </w:pPr>
    </w:p>
    <w:p w:rsidR="00CC5188" w:rsidRPr="008B1A62" w:rsidRDefault="00FC4D50" w:rsidP="00CC5188">
      <w:pPr>
        <w:pStyle w:val="Heading2"/>
        <w:rPr>
          <w:rFonts w:ascii="Arial" w:hAnsi="Arial" w:cs="Arial"/>
        </w:rPr>
      </w:pPr>
      <w:bookmarkStart w:id="80" w:name="_Toc446168955"/>
      <w:r>
        <w:rPr>
          <w:rFonts w:ascii="Arial" w:hAnsi="Arial" w:cs="Arial"/>
        </w:rPr>
        <w:t>Out-of-C</w:t>
      </w:r>
      <w:r w:rsidR="006E0263" w:rsidRPr="008B1A62">
        <w:rPr>
          <w:rFonts w:ascii="Arial" w:hAnsi="Arial" w:cs="Arial"/>
        </w:rPr>
        <w:t>lass Activities and Projects (student research, class projects)</w:t>
      </w:r>
      <w:bookmarkEnd w:id="80"/>
    </w:p>
    <w:p w:rsidR="00A97FFB" w:rsidRPr="00F915D3" w:rsidRDefault="00A97FFB" w:rsidP="00A97FFB">
      <w:pPr>
        <w:spacing w:after="240"/>
        <w:rPr>
          <w:rFonts w:ascii="Arial" w:hAnsi="Arial" w:cs="Arial"/>
          <w:b/>
          <w:sz w:val="28"/>
          <w:szCs w:val="28"/>
        </w:rPr>
      </w:pPr>
      <w:bookmarkStart w:id="81" w:name="_Toc212568414"/>
    </w:p>
    <w:p w:rsidR="00A97FFB" w:rsidRPr="00A97FFB" w:rsidRDefault="00A97FFB" w:rsidP="002B393E">
      <w:pPr>
        <w:pStyle w:val="ListParagraph"/>
        <w:numPr>
          <w:ilvl w:val="0"/>
          <w:numId w:val="88"/>
        </w:numPr>
        <w:ind w:left="360"/>
        <w:rPr>
          <w:rFonts w:ascii="Arial" w:hAnsi="Arial" w:cs="Arial"/>
          <w:sz w:val="22"/>
          <w:szCs w:val="22"/>
        </w:rPr>
      </w:pPr>
      <w:r w:rsidRPr="00A97FFB">
        <w:rPr>
          <w:rFonts w:ascii="Arial" w:hAnsi="Arial" w:cs="Arial"/>
          <w:sz w:val="22"/>
          <w:szCs w:val="22"/>
          <w:lang w:val="en"/>
        </w:rPr>
        <w:t xml:space="preserve">You may </w:t>
      </w:r>
      <w:r w:rsidR="00EB5A27" w:rsidRPr="00A97FFB">
        <w:rPr>
          <w:rFonts w:ascii="Arial" w:hAnsi="Arial" w:cs="Arial"/>
          <w:sz w:val="22"/>
          <w:szCs w:val="22"/>
          <w:lang w:val="en"/>
        </w:rPr>
        <w:t>choose</w:t>
      </w:r>
      <w:r w:rsidRPr="00A97FFB">
        <w:rPr>
          <w:rFonts w:ascii="Arial" w:hAnsi="Arial" w:cs="Arial"/>
          <w:sz w:val="22"/>
          <w:szCs w:val="22"/>
          <w:lang w:val="en"/>
        </w:rPr>
        <w:t xml:space="preserve"> to assign the Khan Academy video (11:32) “Mitochondria, apoptosis, and oxidative stress” after students read the Porterfield antioxidant article. This</w:t>
      </w:r>
      <w:r w:rsidRPr="00A97FFB">
        <w:rPr>
          <w:rFonts w:ascii="Arial" w:hAnsi="Arial" w:cs="Arial"/>
          <w:i/>
          <w:sz w:val="22"/>
          <w:szCs w:val="22"/>
          <w:lang w:val="en"/>
        </w:rPr>
        <w:t xml:space="preserve"> </w:t>
      </w:r>
      <w:r w:rsidRPr="00A97FFB">
        <w:rPr>
          <w:rFonts w:ascii="Arial" w:hAnsi="Arial" w:cs="Arial"/>
          <w:sz w:val="22"/>
          <w:szCs w:val="22"/>
          <w:lang w:val="en"/>
        </w:rPr>
        <w:t>material will carry students a step forward in their understanding of the function of the mitochondria. Ask students to identify the positive nature of some programmed cell death (apoptosis). For example, the importance of the death of embryonic cells that web together fetal fingers. (</w:t>
      </w:r>
      <w:hyperlink r:id="rId768" w:history="1">
        <w:r w:rsidRPr="00A97FFB">
          <w:rPr>
            <w:rStyle w:val="Hyperlink"/>
            <w:rFonts w:ascii="Arial" w:hAnsi="Arial" w:cs="Arial"/>
            <w:sz w:val="22"/>
            <w:szCs w:val="22"/>
          </w:rPr>
          <w:t>https://www.khanacademy.org/test-prep/mcat/cells/cellular-development/v/mitochondria-apoptosis-and-oxidative-stress</w:t>
        </w:r>
      </w:hyperlink>
      <w:r w:rsidRPr="00A97FFB">
        <w:rPr>
          <w:rFonts w:ascii="Arial" w:hAnsi="Arial" w:cs="Arial"/>
          <w:sz w:val="22"/>
          <w:szCs w:val="22"/>
        </w:rPr>
        <w:t>)</w:t>
      </w:r>
    </w:p>
    <w:p w:rsidR="00A97FFB" w:rsidRPr="00A97FFB" w:rsidRDefault="00A97FFB" w:rsidP="002B393E">
      <w:pPr>
        <w:pStyle w:val="ListParagraph"/>
        <w:numPr>
          <w:ilvl w:val="0"/>
          <w:numId w:val="88"/>
        </w:numPr>
        <w:ind w:left="360"/>
        <w:rPr>
          <w:rFonts w:ascii="Arial" w:hAnsi="Arial" w:cs="Arial"/>
          <w:sz w:val="22"/>
          <w:szCs w:val="22"/>
        </w:rPr>
      </w:pPr>
      <w:r w:rsidRPr="00A97FFB">
        <w:rPr>
          <w:rFonts w:ascii="Arial" w:hAnsi="Arial" w:cs="Arial"/>
          <w:sz w:val="22"/>
          <w:szCs w:val="22"/>
        </w:rPr>
        <w:t>The following are two Khan Academy videos on oxidation and reduction that may be assigned before students read the Porterfield antioxidant article to refresh their understanding of the concepts discussed in the article:</w:t>
      </w:r>
    </w:p>
    <w:p w:rsidR="00A97FFB" w:rsidRPr="00A97FFB" w:rsidRDefault="00A97FFB" w:rsidP="002B393E">
      <w:pPr>
        <w:pStyle w:val="ListParagraph"/>
        <w:numPr>
          <w:ilvl w:val="0"/>
          <w:numId w:val="89"/>
        </w:numPr>
        <w:tabs>
          <w:tab w:val="num" w:pos="1440"/>
        </w:tabs>
        <w:ind w:left="720"/>
        <w:rPr>
          <w:rFonts w:ascii="Arial" w:hAnsi="Arial" w:cs="Arial"/>
          <w:sz w:val="22"/>
          <w:szCs w:val="22"/>
        </w:rPr>
      </w:pPr>
      <w:r w:rsidRPr="00A97FFB">
        <w:rPr>
          <w:rFonts w:ascii="Arial" w:hAnsi="Arial" w:cs="Arial"/>
          <w:sz w:val="22"/>
          <w:szCs w:val="22"/>
        </w:rPr>
        <w:t>If students have not studied redox recently, you can assign, “Oxidation and Reduction” (11:03) to refresh their understanding. This is a basic, beginning introduction to the concept. (</w:t>
      </w:r>
      <w:hyperlink r:id="rId769" w:history="1">
        <w:r w:rsidRPr="00A97FFB">
          <w:rPr>
            <w:rStyle w:val="Hyperlink"/>
            <w:rFonts w:ascii="Arial" w:hAnsi="Arial" w:cs="Arial"/>
            <w:sz w:val="22"/>
            <w:szCs w:val="22"/>
          </w:rPr>
          <w:t>https://www.khanacademy.org/science/chemistry/oxidation-reduction/redox-oxidation-reduction/v/introduction-to-oxidation-and-reduction</w:t>
        </w:r>
      </w:hyperlink>
      <w:r w:rsidRPr="00A97FFB">
        <w:rPr>
          <w:rFonts w:ascii="Arial" w:hAnsi="Arial" w:cs="Arial"/>
          <w:sz w:val="22"/>
          <w:szCs w:val="22"/>
        </w:rPr>
        <w:t>)</w:t>
      </w:r>
    </w:p>
    <w:p w:rsidR="00A97FFB" w:rsidRPr="00A97FFB" w:rsidRDefault="00A97FFB" w:rsidP="002B393E">
      <w:pPr>
        <w:pStyle w:val="ListParagraph"/>
        <w:numPr>
          <w:ilvl w:val="0"/>
          <w:numId w:val="89"/>
        </w:numPr>
        <w:tabs>
          <w:tab w:val="num" w:pos="1440"/>
        </w:tabs>
        <w:ind w:left="720"/>
        <w:rPr>
          <w:rFonts w:ascii="Arial" w:hAnsi="Arial" w:cs="Arial"/>
          <w:sz w:val="22"/>
          <w:szCs w:val="22"/>
        </w:rPr>
      </w:pPr>
      <w:r w:rsidRPr="00A97FFB">
        <w:rPr>
          <w:rFonts w:ascii="Arial" w:hAnsi="Arial" w:cs="Arial"/>
          <w:sz w:val="22"/>
          <w:szCs w:val="22"/>
        </w:rPr>
        <w:t>This video assumes that students understand the basics, “Oxidizing and reducing agents” (8:29). (</w:t>
      </w:r>
      <w:hyperlink r:id="rId770" w:history="1">
        <w:r w:rsidRPr="00A97FFB">
          <w:rPr>
            <w:rStyle w:val="Hyperlink"/>
            <w:rFonts w:ascii="Arial" w:hAnsi="Arial" w:cs="Arial"/>
            <w:sz w:val="22"/>
            <w:szCs w:val="22"/>
          </w:rPr>
          <w:t>https://www.khanacademy.org/science/chemistry/oxidation-reduction/redox-oxidation-reduction/v/oxidizing-and-reducing-agents-1</w:t>
        </w:r>
      </w:hyperlink>
      <w:r w:rsidRPr="00A97FFB">
        <w:rPr>
          <w:rFonts w:ascii="Arial" w:hAnsi="Arial" w:cs="Arial"/>
          <w:sz w:val="22"/>
          <w:szCs w:val="22"/>
        </w:rPr>
        <w:t>)</w:t>
      </w:r>
    </w:p>
    <w:p w:rsidR="00A97FFB" w:rsidRPr="00A97FFB" w:rsidRDefault="00A97FFB" w:rsidP="002B393E">
      <w:pPr>
        <w:pStyle w:val="ListParagraph"/>
        <w:numPr>
          <w:ilvl w:val="0"/>
          <w:numId w:val="88"/>
        </w:numPr>
        <w:ind w:left="360"/>
        <w:rPr>
          <w:rFonts w:ascii="Arial" w:hAnsi="Arial" w:cs="Arial"/>
          <w:sz w:val="22"/>
          <w:szCs w:val="22"/>
        </w:rPr>
      </w:pPr>
      <w:r w:rsidRPr="00A97FFB">
        <w:rPr>
          <w:rFonts w:ascii="Arial" w:hAnsi="Arial" w:cs="Arial"/>
          <w:sz w:val="22"/>
          <w:szCs w:val="22"/>
        </w:rPr>
        <w:t>Ask your students to do a homework web search for information about foods that contain antioxidants. Ask them to construct a table to organize their data (such as columns for name of antioxidant, benefits, dietary food sources, etc.), for classroom comparison the next day.</w:t>
      </w:r>
    </w:p>
    <w:p w:rsidR="00A97FFB" w:rsidRPr="00A97FFB" w:rsidRDefault="00A97FFB" w:rsidP="002B393E">
      <w:pPr>
        <w:pStyle w:val="ListParagraph"/>
        <w:numPr>
          <w:ilvl w:val="0"/>
          <w:numId w:val="88"/>
        </w:numPr>
        <w:ind w:left="360"/>
        <w:rPr>
          <w:rFonts w:ascii="Arial" w:hAnsi="Arial" w:cs="Arial"/>
          <w:sz w:val="22"/>
          <w:szCs w:val="22"/>
        </w:rPr>
      </w:pPr>
      <w:r w:rsidRPr="00A97FFB">
        <w:rPr>
          <w:rFonts w:ascii="Arial" w:hAnsi="Arial" w:cs="Arial"/>
          <w:sz w:val="22"/>
          <w:szCs w:val="22"/>
        </w:rPr>
        <w:t>Students can use Internet sources to research U.S. FDA supplement advertisement regulations, invent a supplement and design an advertisement for it. Suggest that they use a media of their choice to design a poster, PowerPoint, TV/video with disclaimers crawling across the bottom of the screen, or spoken quietly while the screen holds the action, etc. The Berkeley Wellness Letter (</w:t>
      </w:r>
      <w:hyperlink r:id="rId771" w:history="1">
        <w:r w:rsidRPr="00A97FFB">
          <w:rPr>
            <w:rStyle w:val="Hyperlink"/>
            <w:rFonts w:ascii="Arial" w:hAnsi="Arial" w:cs="Arial"/>
            <w:sz w:val="22"/>
            <w:szCs w:val="22"/>
          </w:rPr>
          <w:t>http://www.berkeleywellness.com/supplements/other-supplements/article/supplement-claims-whats-allowed</w:t>
        </w:r>
      </w:hyperlink>
      <w:r w:rsidRPr="00A97FFB">
        <w:rPr>
          <w:rFonts w:ascii="Arial" w:hAnsi="Arial" w:cs="Arial"/>
          <w:sz w:val="22"/>
          <w:szCs w:val="22"/>
        </w:rPr>
        <w:t>) is a site that provides examples of “Health Maintenance Claims” that are permitted and “Disease Claims” that are illegal.</w:t>
      </w:r>
    </w:p>
    <w:p w:rsidR="00A97FFB" w:rsidRPr="00A97FFB" w:rsidRDefault="00A97FFB" w:rsidP="00A97FFB">
      <w:pPr>
        <w:pStyle w:val="ListParagraph"/>
        <w:ind w:left="360"/>
        <w:rPr>
          <w:rFonts w:ascii="Arial" w:hAnsi="Arial" w:cs="Arial"/>
          <w:sz w:val="22"/>
          <w:szCs w:val="22"/>
        </w:rPr>
      </w:pPr>
      <w:r w:rsidRPr="00A97FFB">
        <w:rPr>
          <w:rFonts w:ascii="Arial" w:hAnsi="Arial" w:cs="Arial"/>
          <w:sz w:val="22"/>
          <w:szCs w:val="22"/>
        </w:rPr>
        <w:t>This URL for the Federal Trade Commission (FTC) takes you to a detailed explanation, “II. Application of FTC Law to Dietary Supplement Advertising”. This government page is designed for the advertising industry. (</w:t>
      </w:r>
      <w:hyperlink r:id="rId772" w:history="1">
        <w:r w:rsidRPr="00A97FFB">
          <w:rPr>
            <w:rStyle w:val="Hyperlink"/>
            <w:rFonts w:ascii="Arial" w:hAnsi="Arial" w:cs="Arial"/>
            <w:sz w:val="22"/>
            <w:szCs w:val="22"/>
          </w:rPr>
          <w:t>https://www.ftc.gov/tips-advice/business-center/guidance/dietary-supplements-advertising-guide-industry</w:t>
        </w:r>
      </w:hyperlink>
      <w:r w:rsidRPr="00A97FFB">
        <w:rPr>
          <w:rFonts w:ascii="Arial" w:hAnsi="Arial" w:cs="Arial"/>
          <w:sz w:val="22"/>
          <w:szCs w:val="22"/>
        </w:rPr>
        <w:t>)</w:t>
      </w:r>
    </w:p>
    <w:p w:rsidR="00A97FFB" w:rsidRPr="00A97FFB" w:rsidRDefault="00A97FFB" w:rsidP="002B393E">
      <w:pPr>
        <w:pStyle w:val="ListParagraph"/>
        <w:numPr>
          <w:ilvl w:val="0"/>
          <w:numId w:val="88"/>
        </w:numPr>
        <w:ind w:left="360"/>
        <w:rPr>
          <w:rFonts w:ascii="Arial" w:hAnsi="Arial" w:cs="Arial"/>
          <w:sz w:val="22"/>
          <w:szCs w:val="22"/>
        </w:rPr>
      </w:pPr>
      <w:r w:rsidRPr="00A97FFB">
        <w:rPr>
          <w:rFonts w:ascii="Arial" w:hAnsi="Arial" w:cs="Arial"/>
          <w:sz w:val="22"/>
          <w:szCs w:val="22"/>
        </w:rPr>
        <w:t>This Khan Academy video, “Free Radical Reactions” (13:45) contains excellent animated diagrams to show how free radicals are formed. You may decide to assign this as preparation for an in-class antioxidant laboratory activity. (</w:t>
      </w:r>
      <w:hyperlink r:id="rId773" w:history="1">
        <w:r w:rsidRPr="00A97FFB">
          <w:rPr>
            <w:rStyle w:val="Hyperlink"/>
            <w:rFonts w:ascii="Arial" w:hAnsi="Arial" w:cs="Arial"/>
            <w:sz w:val="22"/>
            <w:szCs w:val="22"/>
          </w:rPr>
          <w:t>https://www.khanacademy.org/science/organic-chemistry/substitution-elimination-reactions/free-radical-reaction-alkanes/v/free-radical-reactions</w:t>
        </w:r>
      </w:hyperlink>
      <w:r w:rsidRPr="00A97FFB">
        <w:rPr>
          <w:rFonts w:ascii="Arial" w:hAnsi="Arial" w:cs="Arial"/>
          <w:sz w:val="22"/>
          <w:szCs w:val="22"/>
        </w:rPr>
        <w:t>)</w:t>
      </w:r>
    </w:p>
    <w:p w:rsidR="00C343DB" w:rsidRDefault="00C343DB" w:rsidP="00A97FFB">
      <w:pPr>
        <w:ind w:left="360"/>
        <w:rPr>
          <w:rFonts w:ascii="Arial" w:hAnsi="Arial" w:cs="Arial"/>
          <w:sz w:val="22"/>
          <w:szCs w:val="22"/>
        </w:rPr>
      </w:pPr>
      <w:r>
        <w:rPr>
          <w:rFonts w:ascii="Arial" w:hAnsi="Arial" w:cs="Arial"/>
          <w:sz w:val="22"/>
          <w:szCs w:val="22"/>
        </w:rPr>
        <w:br w:type="page"/>
      </w:r>
    </w:p>
    <w:p w:rsidR="004A0E86" w:rsidRDefault="004A0E86" w:rsidP="00A97FFB">
      <w:pPr>
        <w:ind w:left="360"/>
        <w:rPr>
          <w:rFonts w:ascii="Arial" w:hAnsi="Arial" w:cs="Arial"/>
          <w:sz w:val="22"/>
          <w:szCs w:val="22"/>
        </w:rPr>
      </w:pPr>
    </w:p>
    <w:p w:rsidR="00CC5188" w:rsidRDefault="00CC5188" w:rsidP="00CC5188">
      <w:pPr>
        <w:pStyle w:val="Heading2"/>
        <w:rPr>
          <w:rFonts w:ascii="Arial" w:hAnsi="Arial" w:cs="Arial"/>
        </w:rPr>
      </w:pPr>
      <w:bookmarkStart w:id="82" w:name="_Toc446168956"/>
      <w:r w:rsidRPr="008B1A62">
        <w:rPr>
          <w:rFonts w:ascii="Arial" w:hAnsi="Arial" w:cs="Arial"/>
        </w:rPr>
        <w:t>References</w:t>
      </w:r>
      <w:bookmarkEnd w:id="81"/>
      <w:r w:rsidR="006E0263" w:rsidRPr="008B1A62">
        <w:rPr>
          <w:rFonts w:ascii="Arial" w:hAnsi="Arial" w:cs="Arial"/>
        </w:rPr>
        <w:t xml:space="preserve"> (non-Web-based information sources)</w:t>
      </w:r>
      <w:bookmarkEnd w:id="82"/>
    </w:p>
    <w:p w:rsidR="001230B7" w:rsidRPr="001230B7" w:rsidRDefault="001230B7" w:rsidP="001230B7">
      <w:pPr>
        <w:rPr>
          <w:sz w:val="12"/>
          <w:szCs w:val="12"/>
        </w:rPr>
      </w:pPr>
    </w:p>
    <w:p w:rsidR="001230B7" w:rsidRDefault="004A0E86" w:rsidP="001230B7">
      <w:pPr>
        <w:rPr>
          <w:rFonts w:ascii="Arial" w:hAnsi="Arial" w:cs="Arial"/>
          <w:sz w:val="22"/>
          <w:szCs w:val="22"/>
        </w:rPr>
      </w:pPr>
      <w:bookmarkStart w:id="83" w:name="_Toc212568415"/>
      <w:r>
        <w:rPr>
          <w:noProof/>
        </w:rPr>
        <mc:AlternateContent>
          <mc:Choice Requires="wpg">
            <w:drawing>
              <wp:inline distT="0" distB="0" distL="0" distR="0" wp14:anchorId="24676F2B" wp14:editId="2F2088CF">
                <wp:extent cx="6065520" cy="2875896"/>
                <wp:effectExtent l="0" t="0" r="0" b="1270"/>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5520" cy="2875896"/>
                          <a:chOff x="0" y="0"/>
                          <a:chExt cx="5842635" cy="2999740"/>
                        </a:xfrm>
                      </wpg:grpSpPr>
                      <pic:pic xmlns:pic="http://schemas.openxmlformats.org/drawingml/2006/picture">
                        <pic:nvPicPr>
                          <pic:cNvPr id="128" name="Picture 18" descr="2013 CMcdcover label1-crop"/>
                          <pic:cNvPicPr>
                            <a:picLocks noChangeAspect="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3345180" y="0"/>
                            <a:ext cx="2497455" cy="20205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129" name="Text Box 19"/>
                        <wps:cNvSpPr txBox="1">
                          <a:spLocks noChangeArrowheads="1"/>
                        </wps:cNvSpPr>
                        <wps:spPr bwMode="auto">
                          <a:xfrm>
                            <a:off x="3566160" y="2186940"/>
                            <a:ext cx="2258060" cy="5010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4A0E86">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C343DB" w:rsidRPr="00565864" w:rsidRDefault="00C343DB" w:rsidP="004A0E86">
                              <w:pPr>
                                <w:widowControl w:val="0"/>
                                <w:jc w:val="center"/>
                                <w:rPr>
                                  <w:rFonts w:ascii="Cooper Black" w:hAnsi="Cooper Black"/>
                                  <w:sz w:val="4"/>
                                  <w:szCs w:val="4"/>
                                </w:rPr>
                              </w:pPr>
                            </w:p>
                            <w:p w:rsidR="00C343DB" w:rsidRDefault="00C343DB" w:rsidP="004A0E86">
                              <w:pPr>
                                <w:widowControl w:val="0"/>
                                <w:jc w:val="center"/>
                                <w:rPr>
                                  <w:rFonts w:ascii="Cooper Black" w:hAnsi="Cooper Black"/>
                                  <w:color w:val="DC0000"/>
                                </w:rPr>
                              </w:pPr>
                              <w:r>
                                <w:rPr>
                                  <w:rFonts w:ascii="Cooper Black" w:hAnsi="Cooper Black"/>
                                  <w:color w:val="DC0000"/>
                                </w:rPr>
                                <w:t>Available Now!</w:t>
                              </w:r>
                            </w:p>
                            <w:p w:rsidR="00C343DB" w:rsidRDefault="00C343DB" w:rsidP="004A0E86">
                              <w:pPr>
                                <w:widowControl w:val="0"/>
                                <w:jc w:val="center"/>
                                <w:rPr>
                                  <w:rFonts w:ascii="Cooper Black" w:hAnsi="Cooper Black"/>
                                  <w:color w:val="DC0000"/>
                                  <w:sz w:val="28"/>
                                  <w:szCs w:val="28"/>
                                </w:rPr>
                              </w:pPr>
                            </w:p>
                          </w:txbxContent>
                        </wps:txbx>
                        <wps:bodyPr rot="0" vert="horz" wrap="square" lIns="36576" tIns="36576" rIns="36576" bIns="36576" anchor="t" anchorCtr="0" upright="1">
                          <a:noAutofit/>
                        </wps:bodyPr>
                      </wps:wsp>
                      <wps:wsp>
                        <wps:cNvPr id="130" name="Text Box 17"/>
                        <wps:cNvSpPr txBox="1">
                          <a:spLocks noChangeArrowheads="1"/>
                        </wps:cNvSpPr>
                        <wps:spPr bwMode="auto">
                          <a:xfrm>
                            <a:off x="0" y="3810"/>
                            <a:ext cx="3346450" cy="2995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Pr="00A43F19" w:rsidRDefault="00C343DB" w:rsidP="004A0E86">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Teacher’s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774"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C343DB" w:rsidRPr="00A43F19" w:rsidRDefault="00C343DB" w:rsidP="004A0E86">
                              <w:pPr>
                                <w:widowControl w:val="0"/>
                                <w:ind w:right="66"/>
                                <w:jc w:val="both"/>
                                <w:rPr>
                                  <w:rFonts w:ascii="Calibri" w:hAnsi="Calibri"/>
                                  <w:b/>
                                  <w:bCs/>
                                  <w:sz w:val="22"/>
                                  <w:szCs w:val="22"/>
                                </w:rPr>
                              </w:pPr>
                            </w:p>
                            <w:p w:rsidR="00C343DB" w:rsidRPr="00A43F19" w:rsidRDefault="00C343DB" w:rsidP="004A0E86">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wps:txbx>
                        <wps:bodyPr rot="0" vert="horz" wrap="square" lIns="36576" tIns="36576" rIns="36576" bIns="36576" anchor="t" anchorCtr="0" upright="1">
                          <a:noAutofit/>
                        </wps:bodyPr>
                      </wps:wsp>
                    </wpg:wgp>
                  </a:graphicData>
                </a:graphic>
              </wp:inline>
            </w:drawing>
          </mc:Choice>
          <mc:Fallback>
            <w:pict>
              <v:group id="Group 346" o:spid="_x0000_s1173" style="width:477.6pt;height:226.45pt;mso-position-horizontal-relative:char;mso-position-vertical-relative:line" coordsize="58426,29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">
                <v:shape id="Picture 18" o:spid="_x0000_s1174" type="#_x0000_t75" alt="2013 CMcdcover label1-crop" style="position:absolute;left:33451;width:24975;height:20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XsTEAAAA3AAAAA8AAABkcnMvZG93bnJldi54bWxEj0FrAjEQhe8F/0MYwVvN1oPI1igiFBUP&#10;pbul5+lmulm6mSxJ1PXfO4dCbzO8N+99s96OvldXiqkLbOBlXoAiboLtuDXwWb89r0CljGyxD0wG&#10;7pRgu5k8rbG04cYfdK1yqySEU4kGXM5DqXVqHHlM8zAQi/YToscsa2y1jXiTcN/rRVEstceOpcHh&#10;QHtHzW918Qa+DufivKzdd/ZtvL/HVXWqh86Y2XTcvYLKNOZ/89/10Qr+QmjlGZlAb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AXsTEAAAA3AAAAA8AAAAAAAAAAAAAAAAA&#10;nwIAAGRycy9kb3ducmV2LnhtbFBLBQYAAAAABAAEAPcAAACQAwAAAAA=&#10;" strokecolor="black [0]" insetpen="t">
                  <v:imagedata r:id="rId507" o:title="2013 CMcdcover label1-crop"/>
                  <v:shadow color="#ccc"/>
                  <v:path arrowok="t"/>
                </v:shape>
                <v:shape id="_x0000_s1175" type="#_x0000_t202" style="position:absolute;left:35661;top:21869;width:22581;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OGxcMA&#10;AADcAAAADwAAAGRycy9kb3ducmV2LnhtbERPTWvCQBC9F/wPywje6kaFVFNXEaHQQ6Exlp7H7DQJ&#10;ZmfD7pqk/fXdQsHbPN7nbPejaUVPzjeWFSzmCQji0uqGKwUf55fHNQgfkDW2lknBN3nY7yYPW8y0&#10;HfhEfREqEUPYZ6igDqHLpPRlTQb93HbEkfuyzmCI0FVSOxxiuGnlMklSabDh2FBjR8eaymtxMwo+&#10;L0+3fHCr/HT96dLWHvz7W/BKzabj4RlEoDHcxf/uVx3nLzfw90y8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OGxcMAAADcAAAADwAAAAAAAAAAAAAAAACYAgAAZHJzL2Rv&#10;d25yZXYueG1sUEsFBgAAAAAEAAQA9QAAAIgDAAAAAA==&#10;" filled="f" stroked="f" strokecolor="black [0]" insetpen="t">
                  <v:textbox inset="2.88pt,2.88pt,2.88pt,2.88pt">
                    <w:txbxContent>
                      <w:p w:rsidR="00C343DB" w:rsidRDefault="00C343DB" w:rsidP="004A0E86">
                        <w:pPr>
                          <w:widowControl w:val="0"/>
                          <w:jc w:val="center"/>
                          <w:rPr>
                            <w:rFonts w:ascii="Franklin Gothic Medium" w:hAnsi="Franklin Gothic Medium"/>
                            <w:b/>
                            <w:bCs/>
                            <w:sz w:val="28"/>
                            <w:szCs w:val="28"/>
                          </w:rPr>
                        </w:pPr>
                        <w:r>
                          <w:rPr>
                            <w:rFonts w:ascii="Franklin Gothic Medium" w:hAnsi="Franklin Gothic Medium"/>
                            <w:b/>
                            <w:bCs/>
                            <w:sz w:val="28"/>
                            <w:szCs w:val="28"/>
                            <w:u w:val="single"/>
                          </w:rPr>
                          <w:t>30</w:t>
                        </w:r>
                        <w:r>
                          <w:rPr>
                            <w:rFonts w:ascii="Franklin Gothic Medium" w:hAnsi="Franklin Gothic Medium"/>
                            <w:b/>
                            <w:bCs/>
                            <w:sz w:val="28"/>
                            <w:szCs w:val="28"/>
                          </w:rPr>
                          <w:t xml:space="preserve"> Years of </w:t>
                        </w:r>
                        <w:r>
                          <w:rPr>
                            <w:rFonts w:ascii="Franklin Gothic Medium" w:hAnsi="Franklin Gothic Medium"/>
                            <w:b/>
                            <w:bCs/>
                            <w:i/>
                            <w:iCs/>
                            <w:sz w:val="28"/>
                            <w:szCs w:val="28"/>
                          </w:rPr>
                          <w:t>ChemMatters</w:t>
                        </w:r>
                      </w:p>
                      <w:p w:rsidR="00C343DB" w:rsidRPr="00565864" w:rsidRDefault="00C343DB" w:rsidP="004A0E86">
                        <w:pPr>
                          <w:widowControl w:val="0"/>
                          <w:jc w:val="center"/>
                          <w:rPr>
                            <w:rFonts w:ascii="Cooper Black" w:hAnsi="Cooper Black"/>
                            <w:sz w:val="4"/>
                            <w:szCs w:val="4"/>
                          </w:rPr>
                        </w:pPr>
                      </w:p>
                      <w:p w:rsidR="00C343DB" w:rsidRDefault="00C343DB" w:rsidP="004A0E86">
                        <w:pPr>
                          <w:widowControl w:val="0"/>
                          <w:jc w:val="center"/>
                          <w:rPr>
                            <w:rFonts w:ascii="Cooper Black" w:hAnsi="Cooper Black"/>
                            <w:color w:val="DC0000"/>
                          </w:rPr>
                        </w:pPr>
                        <w:r>
                          <w:rPr>
                            <w:rFonts w:ascii="Cooper Black" w:hAnsi="Cooper Black"/>
                            <w:color w:val="DC0000"/>
                          </w:rPr>
                          <w:t>Available Now!</w:t>
                        </w:r>
                      </w:p>
                      <w:p w:rsidR="00C343DB" w:rsidRDefault="00C343DB" w:rsidP="004A0E86">
                        <w:pPr>
                          <w:widowControl w:val="0"/>
                          <w:jc w:val="center"/>
                          <w:rPr>
                            <w:rFonts w:ascii="Cooper Black" w:hAnsi="Cooper Black"/>
                            <w:color w:val="DC0000"/>
                            <w:sz w:val="28"/>
                            <w:szCs w:val="28"/>
                          </w:rPr>
                        </w:pPr>
                      </w:p>
                    </w:txbxContent>
                  </v:textbox>
                </v:shape>
                <v:shape id="Text Box 17" o:spid="_x0000_s1176" type="#_x0000_t202" style="position:absolute;top:38;width:33464;height:29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C5hcUA&#10;AADcAAAADwAAAGRycy9kb3ducmV2LnhtbESPT2vCQBDF7wW/wzKCt7qxgpXUVUQoeBDqPzyP2WkS&#10;zM6G3dXEfvrOodDbDO/Ne79ZrHrXqAeFWHs2MBlnoIgLb2suDZxPn69zUDEhW2w8k4EnRVgtBy8L&#10;zK3v+ECPYyqVhHDM0UCVUptrHYuKHMaxb4lF+/bBYZI1lNoG7CTcNfoty2baYc3SUGFLm4qK2/Hu&#10;DFyu7/d9F6b7w+2nnTV+Hb92KRozGvbrD1CJ+vRv/rveWsGfCr48IxP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LmFxQAAANwAAAAPAAAAAAAAAAAAAAAAAJgCAABkcnMv&#10;ZG93bnJldi54bWxQSwUGAAAAAAQABAD1AAAAigMAAAAA&#10;" filled="f" stroked="f" strokecolor="black [0]" insetpen="t">
                  <v:textbox inset="2.88pt,2.88pt,2.88pt,2.88pt">
                    <w:txbxContent>
                      <w:p w:rsidR="00C343DB" w:rsidRPr="00A43F19" w:rsidRDefault="00C343DB" w:rsidP="004A0E86">
                        <w:pPr>
                          <w:widowControl w:val="0"/>
                          <w:ind w:right="66" w:firstLine="720"/>
                          <w:jc w:val="both"/>
                          <w:rPr>
                            <w:rFonts w:ascii="Calibri" w:hAnsi="Calibri"/>
                            <w:b/>
                            <w:bCs/>
                            <w:sz w:val="22"/>
                            <w:szCs w:val="22"/>
                          </w:rPr>
                        </w:pPr>
                        <w:r w:rsidRPr="00A43F19">
                          <w:rPr>
                            <w:rFonts w:ascii="Calibri" w:hAnsi="Calibri"/>
                            <w:b/>
                            <w:bCs/>
                            <w:sz w:val="22"/>
                            <w:szCs w:val="22"/>
                          </w:rPr>
                          <w:t xml:space="preserve">The references below can be found on the </w:t>
                        </w:r>
                        <w:r w:rsidRPr="00A43F19">
                          <w:rPr>
                            <w:rFonts w:ascii="Calibri" w:hAnsi="Calibri"/>
                            <w:b/>
                            <w:bCs/>
                            <w:i/>
                            <w:iCs/>
                            <w:sz w:val="22"/>
                            <w:szCs w:val="22"/>
                          </w:rPr>
                          <w:t>ChemMatters</w:t>
                        </w:r>
                        <w:r w:rsidRPr="00A43F19">
                          <w:rPr>
                            <w:rFonts w:ascii="Calibri" w:hAnsi="Calibri"/>
                            <w:b/>
                            <w:bCs/>
                            <w:sz w:val="22"/>
                            <w:szCs w:val="22"/>
                          </w:rPr>
                          <w:t xml:space="preserve"> 30-year DVD (which includes </w:t>
                        </w:r>
                        <w:r w:rsidRPr="00A43F19">
                          <w:rPr>
                            <w:rFonts w:ascii="Calibri" w:hAnsi="Calibri"/>
                            <w:b/>
                            <w:bCs/>
                            <w:sz w:val="22"/>
                            <w:szCs w:val="22"/>
                            <w:u w:val="single"/>
                          </w:rPr>
                          <w:t>all</w:t>
                        </w:r>
                        <w:r w:rsidRPr="00A43F19">
                          <w:rPr>
                            <w:rFonts w:ascii="Calibri" w:hAnsi="Calibri"/>
                            <w:b/>
                            <w:bCs/>
                            <w:sz w:val="22"/>
                            <w:szCs w:val="22"/>
                          </w:rPr>
                          <w:t xml:space="preserve"> articles published during the years 1983 through April 2013 and all available Teacher’s Guides, beginning February 1990).</w:t>
                        </w:r>
                        <w:r>
                          <w:rPr>
                            <w:rFonts w:ascii="Calibri" w:hAnsi="Calibri"/>
                            <w:b/>
                            <w:bCs/>
                            <w:sz w:val="22"/>
                            <w:szCs w:val="22"/>
                          </w:rPr>
                          <w:t xml:space="preserve"> </w:t>
                        </w:r>
                        <w:r w:rsidRPr="00A43F19">
                          <w:rPr>
                            <w:rFonts w:ascii="Calibri" w:hAnsi="Calibri"/>
                            <w:b/>
                            <w:bCs/>
                            <w:sz w:val="22"/>
                            <w:szCs w:val="22"/>
                          </w:rPr>
                          <w:t>The DVD is available from the American Chemical Society for $42 (or $135 for a site/school license) at this site:</w:t>
                        </w:r>
                        <w:r>
                          <w:rPr>
                            <w:rFonts w:ascii="Calibri" w:hAnsi="Calibri"/>
                            <w:b/>
                            <w:bCs/>
                            <w:sz w:val="22"/>
                            <w:szCs w:val="22"/>
                          </w:rPr>
                          <w:t xml:space="preserve"> </w:t>
                        </w:r>
                        <w:hyperlink r:id="rId775" w:history="1">
                          <w:r w:rsidRPr="00A43F19">
                            <w:rPr>
                              <w:rStyle w:val="Hyperlink"/>
                              <w:rFonts w:ascii="Calibri" w:hAnsi="Calibri"/>
                              <w:sz w:val="22"/>
                              <w:szCs w:val="22"/>
                            </w:rPr>
                            <w:t>http://ww.acs.org/chemmatters</w:t>
                          </w:r>
                        </w:hyperlink>
                        <w:r w:rsidRPr="00A43F19">
                          <w:rPr>
                            <w:rFonts w:ascii="Calibri" w:hAnsi="Calibri"/>
                            <w:b/>
                            <w:bCs/>
                            <w:sz w:val="22"/>
                            <w:szCs w:val="22"/>
                          </w:rPr>
                          <w:t xml:space="preserve">. </w:t>
                        </w:r>
                        <w:r>
                          <w:rPr>
                            <w:rFonts w:ascii="Calibri" w:hAnsi="Calibri"/>
                            <w:b/>
                            <w:bCs/>
                            <w:sz w:val="22"/>
                            <w:szCs w:val="22"/>
                          </w:rPr>
                          <w:t xml:space="preserve">Click on the “Archive” tab in the middle of the screen just under the </w:t>
                        </w:r>
                        <w:r w:rsidRPr="00D61933">
                          <w:rPr>
                            <w:rFonts w:ascii="Calibri" w:hAnsi="Calibri"/>
                            <w:b/>
                            <w:bCs/>
                            <w:i/>
                            <w:sz w:val="22"/>
                            <w:szCs w:val="22"/>
                          </w:rPr>
                          <w:t>ChemMatters</w:t>
                        </w:r>
                        <w:r>
                          <w:rPr>
                            <w:rFonts w:ascii="Calibri" w:hAnsi="Calibri"/>
                            <w:b/>
                            <w:bCs/>
                            <w:sz w:val="22"/>
                            <w:szCs w:val="22"/>
                          </w:rPr>
                          <w:t xml:space="preserve"> logo. On this new page click on the “Get 30 Years of ChemMatters on DVD!” tab at the right for more information and to purchase the DVD.</w:t>
                        </w:r>
                      </w:p>
                      <w:p w:rsidR="00C343DB" w:rsidRPr="00A43F19" w:rsidRDefault="00C343DB" w:rsidP="004A0E86">
                        <w:pPr>
                          <w:widowControl w:val="0"/>
                          <w:ind w:right="66"/>
                          <w:jc w:val="both"/>
                          <w:rPr>
                            <w:rFonts w:ascii="Calibri" w:hAnsi="Calibri"/>
                            <w:b/>
                            <w:bCs/>
                            <w:sz w:val="22"/>
                            <w:szCs w:val="22"/>
                          </w:rPr>
                        </w:pPr>
                      </w:p>
                      <w:p w:rsidR="00C343DB" w:rsidRPr="00A43F19" w:rsidRDefault="00C343DB" w:rsidP="004A0E86">
                        <w:pPr>
                          <w:widowControl w:val="0"/>
                          <w:ind w:right="66" w:firstLine="720"/>
                          <w:jc w:val="both"/>
                          <w:rPr>
                            <w:rFonts w:ascii="Calibri" w:hAnsi="Calibri"/>
                            <w:b/>
                            <w:bCs/>
                            <w:sz w:val="22"/>
                            <w:szCs w:val="22"/>
                          </w:rPr>
                        </w:pPr>
                        <w:r w:rsidRPr="00A43F19">
                          <w:rPr>
                            <w:rFonts w:ascii="Calibri" w:hAnsi="Calibri"/>
                            <w:b/>
                            <w:bCs/>
                            <w:sz w:val="22"/>
                            <w:szCs w:val="22"/>
                          </w:rPr>
                          <w:t xml:space="preserve">Selected articles and the complete set of Teacher’s Guides for all issues from the past </w:t>
                        </w:r>
                        <w:r>
                          <w:rPr>
                            <w:rFonts w:ascii="Calibri" w:hAnsi="Calibri"/>
                            <w:b/>
                            <w:bCs/>
                            <w:sz w:val="22"/>
                            <w:szCs w:val="22"/>
                          </w:rPr>
                          <w:t>three</w:t>
                        </w:r>
                        <w:r w:rsidRPr="00A43F19">
                          <w:rPr>
                            <w:rFonts w:ascii="Calibri" w:hAnsi="Calibri"/>
                            <w:b/>
                            <w:bCs/>
                            <w:sz w:val="22"/>
                            <w:szCs w:val="22"/>
                          </w:rPr>
                          <w:t xml:space="preserve"> years are available free online </w:t>
                        </w:r>
                        <w:r>
                          <w:rPr>
                            <w:rFonts w:ascii="Calibri" w:hAnsi="Calibri"/>
                            <w:b/>
                            <w:bCs/>
                            <w:sz w:val="22"/>
                            <w:szCs w:val="22"/>
                          </w:rPr>
                          <w:t>at</w:t>
                        </w:r>
                        <w:r w:rsidRPr="00A43F19">
                          <w:rPr>
                            <w:rFonts w:ascii="Calibri" w:hAnsi="Calibri"/>
                            <w:b/>
                            <w:bCs/>
                            <w:sz w:val="22"/>
                            <w:szCs w:val="22"/>
                          </w:rPr>
                          <w:t xml:space="preserve"> the same Web site, above. Simply access the link and click on the </w:t>
                        </w:r>
                        <w:r>
                          <w:rPr>
                            <w:rFonts w:ascii="Calibri" w:hAnsi="Calibri"/>
                            <w:b/>
                            <w:bCs/>
                            <w:sz w:val="22"/>
                            <w:szCs w:val="22"/>
                          </w:rPr>
                          <w:t xml:space="preserve">aforementioned </w:t>
                        </w:r>
                        <w:r w:rsidRPr="00A43F19">
                          <w:rPr>
                            <w:rFonts w:ascii="Calibri" w:hAnsi="Calibri"/>
                            <w:b/>
                            <w:bCs/>
                            <w:sz w:val="22"/>
                            <w:szCs w:val="22"/>
                          </w:rPr>
                          <w:t>“</w:t>
                        </w:r>
                        <w:r>
                          <w:rPr>
                            <w:rFonts w:ascii="Calibri" w:hAnsi="Calibri"/>
                            <w:b/>
                            <w:bCs/>
                            <w:sz w:val="22"/>
                            <w:szCs w:val="22"/>
                          </w:rPr>
                          <w:t>Archive</w:t>
                        </w:r>
                        <w:r w:rsidRPr="00A43F19">
                          <w:rPr>
                            <w:rFonts w:ascii="Calibri" w:hAnsi="Calibri"/>
                            <w:b/>
                            <w:bCs/>
                            <w:sz w:val="22"/>
                            <w:szCs w:val="22"/>
                          </w:rPr>
                          <w:t xml:space="preserve">” </w:t>
                        </w:r>
                        <w:r>
                          <w:rPr>
                            <w:rFonts w:ascii="Calibri" w:hAnsi="Calibri"/>
                            <w:b/>
                            <w:bCs/>
                            <w:sz w:val="22"/>
                            <w:szCs w:val="22"/>
                          </w:rPr>
                          <w:t>ta</w:t>
                        </w:r>
                        <w:r w:rsidRPr="00A43F19">
                          <w:rPr>
                            <w:rFonts w:ascii="Calibri" w:hAnsi="Calibri"/>
                            <w:b/>
                            <w:bCs/>
                            <w:sz w:val="22"/>
                            <w:szCs w:val="22"/>
                          </w:rPr>
                          <w:t>b</w:t>
                        </w:r>
                        <w:r>
                          <w:rPr>
                            <w:rFonts w:ascii="Calibri" w:hAnsi="Calibri"/>
                            <w:b/>
                            <w:bCs/>
                            <w:sz w:val="22"/>
                            <w:szCs w:val="22"/>
                          </w:rPr>
                          <w:t>.</w:t>
                        </w:r>
                      </w:p>
                    </w:txbxContent>
                  </v:textbox>
                </v:shape>
                <w10:anchorlock/>
              </v:group>
            </w:pict>
          </mc:Fallback>
        </mc:AlternateContent>
      </w:r>
    </w:p>
    <w:p w:rsidR="001230B7" w:rsidRPr="001230B7" w:rsidRDefault="001230B7" w:rsidP="001230B7">
      <w:pPr>
        <w:ind w:firstLine="720"/>
        <w:rPr>
          <w:rFonts w:ascii="Arial" w:hAnsi="Arial" w:cs="Arial"/>
          <w:sz w:val="12"/>
          <w:szCs w:val="12"/>
        </w:rPr>
      </w:pPr>
    </w:p>
    <w:p w:rsidR="00A97FFB" w:rsidRPr="008C274B" w:rsidRDefault="00A97FFB" w:rsidP="00A97FFB">
      <w:pPr>
        <w:rPr>
          <w:rFonts w:ascii="Arial" w:hAnsi="Arial" w:cs="Arial"/>
          <w:sz w:val="22"/>
          <w:szCs w:val="22"/>
        </w:rPr>
      </w:pPr>
      <w:r w:rsidRPr="008C274B">
        <w:rPr>
          <w:rFonts w:ascii="Arial" w:hAnsi="Arial" w:cs="Arial"/>
          <w:sz w:val="22"/>
          <w:szCs w:val="22"/>
        </w:rPr>
        <w:tab/>
        <w:t xml:space="preserve">Haines, G. K. Honey: Bee Food Extraordinaire! </w:t>
      </w:r>
      <w:r w:rsidRPr="008C274B">
        <w:rPr>
          <w:rFonts w:ascii="Arial" w:hAnsi="Arial" w:cs="Arial"/>
          <w:i/>
          <w:sz w:val="22"/>
          <w:szCs w:val="22"/>
        </w:rPr>
        <w:t>ChemMatters</w:t>
      </w:r>
      <w:r w:rsidRPr="008C274B">
        <w:rPr>
          <w:rFonts w:ascii="Arial" w:hAnsi="Arial" w:cs="Arial"/>
          <w:sz w:val="22"/>
          <w:szCs w:val="22"/>
        </w:rPr>
        <w:t xml:space="preserve">, 2005, </w:t>
      </w:r>
      <w:r w:rsidRPr="008C274B">
        <w:rPr>
          <w:rFonts w:ascii="Arial" w:hAnsi="Arial" w:cs="Arial"/>
          <w:i/>
          <w:sz w:val="22"/>
          <w:szCs w:val="22"/>
        </w:rPr>
        <w:t>23</w:t>
      </w:r>
      <w:r w:rsidRPr="008C274B">
        <w:rPr>
          <w:rFonts w:ascii="Arial" w:hAnsi="Arial" w:cs="Arial"/>
          <w:sz w:val="22"/>
          <w:szCs w:val="22"/>
        </w:rPr>
        <w:t xml:space="preserve"> (4), pp 13–16. This article discusses the history</w:t>
      </w:r>
      <w:r>
        <w:rPr>
          <w:rFonts w:ascii="Arial" w:hAnsi="Arial" w:cs="Arial"/>
          <w:sz w:val="22"/>
          <w:szCs w:val="22"/>
        </w:rPr>
        <w:t xml:space="preserve"> of the use of honey</w:t>
      </w:r>
      <w:r w:rsidRPr="008C274B">
        <w:rPr>
          <w:rFonts w:ascii="Arial" w:hAnsi="Arial" w:cs="Arial"/>
          <w:sz w:val="22"/>
          <w:szCs w:val="22"/>
        </w:rPr>
        <w:t xml:space="preserve">, </w:t>
      </w:r>
      <w:r>
        <w:rPr>
          <w:rFonts w:ascii="Arial" w:hAnsi="Arial" w:cs="Arial"/>
          <w:sz w:val="22"/>
          <w:szCs w:val="22"/>
        </w:rPr>
        <w:t>the bio</w:t>
      </w:r>
      <w:r w:rsidRPr="00572A7C">
        <w:rPr>
          <w:rFonts w:ascii="Arial" w:hAnsi="Arial" w:cs="Arial"/>
          <w:sz w:val="22"/>
          <w:szCs w:val="22"/>
        </w:rPr>
        <w:t>chemistry</w:t>
      </w:r>
      <w:r>
        <w:rPr>
          <w:rFonts w:ascii="Arial" w:hAnsi="Arial" w:cs="Arial"/>
          <w:sz w:val="22"/>
          <w:szCs w:val="22"/>
        </w:rPr>
        <w:t xml:space="preserve"> of the honey bee </w:t>
      </w:r>
      <w:r w:rsidRPr="008C274B">
        <w:rPr>
          <w:rFonts w:ascii="Arial" w:hAnsi="Arial" w:cs="Arial"/>
          <w:sz w:val="22"/>
          <w:szCs w:val="22"/>
        </w:rPr>
        <w:t>and varied commercial uses of honey. Students may be interested to learn that honey contains antioxidants</w:t>
      </w:r>
      <w:r>
        <w:rPr>
          <w:rFonts w:ascii="Arial" w:hAnsi="Arial" w:cs="Arial"/>
          <w:sz w:val="22"/>
          <w:szCs w:val="22"/>
        </w:rPr>
        <w:t xml:space="preserve"> including vitamins and flavonoids</w:t>
      </w:r>
      <w:r w:rsidRPr="008C274B">
        <w:rPr>
          <w:rFonts w:ascii="Arial" w:hAnsi="Arial" w:cs="Arial"/>
          <w:sz w:val="22"/>
          <w:szCs w:val="22"/>
        </w:rPr>
        <w:t>.</w:t>
      </w:r>
    </w:p>
    <w:p w:rsidR="00A97FFB" w:rsidRPr="008C274B" w:rsidRDefault="00A97FFB" w:rsidP="00A97FFB">
      <w:pPr>
        <w:rPr>
          <w:rFonts w:ascii="Arial" w:hAnsi="Arial" w:cs="Arial"/>
          <w:sz w:val="22"/>
          <w:szCs w:val="22"/>
        </w:rPr>
      </w:pPr>
    </w:p>
    <w:p w:rsidR="00A97FFB" w:rsidRPr="008C274B" w:rsidRDefault="00A97FFB" w:rsidP="00A97FFB">
      <w:pPr>
        <w:rPr>
          <w:rFonts w:ascii="Arial" w:hAnsi="Arial" w:cs="Arial"/>
          <w:sz w:val="22"/>
          <w:szCs w:val="22"/>
        </w:rPr>
      </w:pPr>
      <w:r w:rsidRPr="008C274B">
        <w:rPr>
          <w:rFonts w:ascii="Arial" w:hAnsi="Arial" w:cs="Arial"/>
          <w:sz w:val="22"/>
          <w:szCs w:val="22"/>
        </w:rPr>
        <w:tab/>
        <w:t xml:space="preserve">Haines, G. K. Coffee: Brain Buster to Go. </w:t>
      </w:r>
      <w:r w:rsidRPr="008C274B">
        <w:rPr>
          <w:rFonts w:ascii="Arial" w:hAnsi="Arial" w:cs="Arial"/>
          <w:i/>
          <w:sz w:val="22"/>
          <w:szCs w:val="22"/>
        </w:rPr>
        <w:t>ChemMatters</w:t>
      </w:r>
      <w:r w:rsidRPr="008C274B">
        <w:rPr>
          <w:rFonts w:ascii="Arial" w:hAnsi="Arial" w:cs="Arial"/>
          <w:sz w:val="22"/>
          <w:szCs w:val="22"/>
        </w:rPr>
        <w:t xml:space="preserve">, 2008, </w:t>
      </w:r>
      <w:r w:rsidRPr="008C274B">
        <w:rPr>
          <w:rFonts w:ascii="Arial" w:hAnsi="Arial" w:cs="Arial"/>
          <w:i/>
          <w:sz w:val="22"/>
          <w:szCs w:val="22"/>
        </w:rPr>
        <w:t>26</w:t>
      </w:r>
      <w:r w:rsidRPr="008C274B">
        <w:rPr>
          <w:rFonts w:ascii="Arial" w:hAnsi="Arial" w:cs="Arial"/>
          <w:sz w:val="22"/>
          <w:szCs w:val="22"/>
        </w:rPr>
        <w:t xml:space="preserve"> (4), pp 7–9. The suggestion that coffee is good for you because it contains antioxidants will be very appealing to high school students who depend on a cup to wake</w:t>
      </w:r>
      <w:r>
        <w:rPr>
          <w:rFonts w:ascii="Arial" w:hAnsi="Arial" w:cs="Arial"/>
          <w:sz w:val="22"/>
          <w:szCs w:val="22"/>
        </w:rPr>
        <w:t xml:space="preserve"> </w:t>
      </w:r>
      <w:r w:rsidRPr="008C274B">
        <w:rPr>
          <w:rFonts w:ascii="Arial" w:hAnsi="Arial" w:cs="Arial"/>
          <w:sz w:val="22"/>
          <w:szCs w:val="22"/>
        </w:rPr>
        <w:t>up for early morning chemistry class. The article addresses possible damage caused by free radicals and the benefits of antioxidant protection. Research on chlorogenic acid (an antioxidant) indicates that light to medium roast coffees contain the most antioxidants.</w:t>
      </w:r>
    </w:p>
    <w:p w:rsidR="00A97FFB" w:rsidRPr="008C274B" w:rsidRDefault="00A97FFB" w:rsidP="00A97FFB">
      <w:pPr>
        <w:rPr>
          <w:rFonts w:ascii="Arial" w:hAnsi="Arial" w:cs="Arial"/>
          <w:sz w:val="22"/>
          <w:szCs w:val="22"/>
        </w:rPr>
      </w:pPr>
    </w:p>
    <w:p w:rsidR="00A97FFB" w:rsidRPr="008C274B" w:rsidRDefault="00A97FFB" w:rsidP="00A97FFB">
      <w:pPr>
        <w:rPr>
          <w:rFonts w:ascii="Arial" w:hAnsi="Arial" w:cs="Arial"/>
          <w:sz w:val="22"/>
          <w:szCs w:val="22"/>
        </w:rPr>
      </w:pPr>
      <w:r w:rsidRPr="008C274B">
        <w:rPr>
          <w:rFonts w:ascii="Arial" w:hAnsi="Arial" w:cs="Arial"/>
          <w:sz w:val="22"/>
          <w:szCs w:val="22"/>
        </w:rPr>
        <w:tab/>
        <w:t xml:space="preserve">Haines, G. K. Chocolate: The New Health Food. Or Is It? </w:t>
      </w:r>
      <w:r w:rsidRPr="008C274B">
        <w:rPr>
          <w:rFonts w:ascii="Arial" w:hAnsi="Arial" w:cs="Arial"/>
          <w:i/>
          <w:sz w:val="22"/>
          <w:szCs w:val="22"/>
        </w:rPr>
        <w:t>ChemMatters</w:t>
      </w:r>
      <w:r w:rsidRPr="008C274B">
        <w:rPr>
          <w:rFonts w:ascii="Arial" w:hAnsi="Arial" w:cs="Arial"/>
          <w:sz w:val="22"/>
          <w:szCs w:val="22"/>
        </w:rPr>
        <w:t xml:space="preserve">, 2009, </w:t>
      </w:r>
      <w:r w:rsidRPr="008C274B">
        <w:rPr>
          <w:rFonts w:ascii="Arial" w:hAnsi="Arial" w:cs="Arial"/>
          <w:i/>
          <w:sz w:val="22"/>
          <w:szCs w:val="22"/>
        </w:rPr>
        <w:t>27</w:t>
      </w:r>
      <w:r w:rsidRPr="008C274B">
        <w:rPr>
          <w:rFonts w:ascii="Arial" w:hAnsi="Arial" w:cs="Arial"/>
          <w:sz w:val="22"/>
          <w:szCs w:val="22"/>
        </w:rPr>
        <w:t xml:space="preserve"> (2), pp 13–9. This is another article by Haines that will appeal to students interested in maintaining their health. They may find (to their delight) that chocolate is a good source of antioxidants. The article discusses antioxidant protection from free radicals and includes structural diagrams for two flavonols.</w:t>
      </w:r>
    </w:p>
    <w:p w:rsidR="00A97FFB" w:rsidRPr="008C274B" w:rsidRDefault="00A97FFB" w:rsidP="00A97FFB">
      <w:pPr>
        <w:rPr>
          <w:rFonts w:ascii="Arial" w:hAnsi="Arial" w:cs="Arial"/>
          <w:sz w:val="22"/>
          <w:szCs w:val="22"/>
        </w:rPr>
      </w:pPr>
    </w:p>
    <w:p w:rsidR="00A97FFB" w:rsidRPr="008C274B" w:rsidRDefault="00A97FFB" w:rsidP="00A97FFB">
      <w:pPr>
        <w:rPr>
          <w:rFonts w:ascii="Arial" w:hAnsi="Arial" w:cs="Arial"/>
          <w:sz w:val="22"/>
          <w:szCs w:val="22"/>
        </w:rPr>
      </w:pPr>
      <w:r w:rsidRPr="008C274B">
        <w:rPr>
          <w:rFonts w:ascii="Arial" w:hAnsi="Arial" w:cs="Arial"/>
          <w:sz w:val="22"/>
          <w:szCs w:val="22"/>
        </w:rPr>
        <w:tab/>
        <w:t xml:space="preserve">Emilsson, G. M. What’s in Sunscreens? </w:t>
      </w:r>
      <w:r w:rsidRPr="008C274B">
        <w:rPr>
          <w:rFonts w:ascii="Arial" w:hAnsi="Arial" w:cs="Arial"/>
          <w:i/>
          <w:sz w:val="22"/>
          <w:szCs w:val="22"/>
        </w:rPr>
        <w:t>ChemMatters</w:t>
      </w:r>
      <w:r w:rsidRPr="008C274B">
        <w:rPr>
          <w:rFonts w:ascii="Arial" w:hAnsi="Arial" w:cs="Arial"/>
          <w:sz w:val="22"/>
          <w:szCs w:val="22"/>
        </w:rPr>
        <w:t xml:space="preserve">, 2010, </w:t>
      </w:r>
      <w:r w:rsidRPr="008C274B">
        <w:rPr>
          <w:rFonts w:ascii="Arial" w:hAnsi="Arial" w:cs="Arial"/>
          <w:i/>
          <w:sz w:val="22"/>
          <w:szCs w:val="22"/>
        </w:rPr>
        <w:t>28</w:t>
      </w:r>
      <w:r w:rsidRPr="008C274B">
        <w:rPr>
          <w:rFonts w:ascii="Arial" w:hAnsi="Arial" w:cs="Arial"/>
          <w:sz w:val="22"/>
          <w:szCs w:val="22"/>
        </w:rPr>
        <w:t xml:space="preserve"> (2), pp 13–15. This article on sunscreens contains illustrations showing UVA hitting a cell and creating </w:t>
      </w:r>
      <w:r>
        <w:rPr>
          <w:rFonts w:ascii="Arial" w:hAnsi="Arial" w:cs="Arial"/>
          <w:sz w:val="22"/>
          <w:szCs w:val="22"/>
        </w:rPr>
        <w:t xml:space="preserve">reactive </w:t>
      </w:r>
      <w:r w:rsidRPr="008C274B">
        <w:rPr>
          <w:rFonts w:ascii="Arial" w:hAnsi="Arial" w:cs="Arial"/>
          <w:sz w:val="22"/>
          <w:szCs w:val="22"/>
        </w:rPr>
        <w:t>oxygen species. The author says that green tea contains vitamins C and E that may reduce the harmful effects of UVA exposure. She suggests that future sun screens may add antioxidants to their formulas.</w:t>
      </w:r>
    </w:p>
    <w:p w:rsidR="00A97FFB" w:rsidRPr="008C274B" w:rsidRDefault="00A97FFB" w:rsidP="00A97FFB">
      <w:pPr>
        <w:rPr>
          <w:rFonts w:ascii="Arial" w:hAnsi="Arial" w:cs="Arial"/>
          <w:sz w:val="22"/>
          <w:szCs w:val="22"/>
        </w:rPr>
      </w:pPr>
    </w:p>
    <w:p w:rsidR="00A97FFB" w:rsidRPr="008C274B" w:rsidRDefault="00A97FFB" w:rsidP="00A97FFB">
      <w:pPr>
        <w:rPr>
          <w:rFonts w:ascii="Arial" w:hAnsi="Arial" w:cs="Arial"/>
          <w:sz w:val="22"/>
          <w:szCs w:val="22"/>
        </w:rPr>
      </w:pPr>
      <w:r w:rsidRPr="008C274B">
        <w:rPr>
          <w:rFonts w:ascii="Arial" w:hAnsi="Arial" w:cs="Arial"/>
          <w:sz w:val="22"/>
          <w:szCs w:val="22"/>
        </w:rPr>
        <w:tab/>
        <w:t xml:space="preserve">Haines, G. K. Sugar in the Blood Boosts Energy. </w:t>
      </w:r>
      <w:r w:rsidRPr="008C274B">
        <w:rPr>
          <w:rFonts w:ascii="Arial" w:hAnsi="Arial" w:cs="Arial"/>
          <w:i/>
          <w:sz w:val="22"/>
          <w:szCs w:val="22"/>
        </w:rPr>
        <w:t>ChemMatters</w:t>
      </w:r>
      <w:r w:rsidRPr="008C274B">
        <w:rPr>
          <w:rFonts w:ascii="Arial" w:hAnsi="Arial" w:cs="Arial"/>
          <w:sz w:val="22"/>
          <w:szCs w:val="22"/>
        </w:rPr>
        <w:t xml:space="preserve">, 2011, </w:t>
      </w:r>
      <w:r w:rsidRPr="008C274B">
        <w:rPr>
          <w:rFonts w:ascii="Arial" w:hAnsi="Arial" w:cs="Arial"/>
          <w:i/>
          <w:sz w:val="22"/>
          <w:szCs w:val="22"/>
        </w:rPr>
        <w:t>29</w:t>
      </w:r>
      <w:r w:rsidRPr="008C274B">
        <w:rPr>
          <w:rFonts w:ascii="Arial" w:hAnsi="Arial" w:cs="Arial"/>
          <w:sz w:val="22"/>
          <w:szCs w:val="22"/>
        </w:rPr>
        <w:t xml:space="preserve"> (3), pp 6–7. In this article, Haines points out that although it produces energy, glucose is not a complete food because it lacks other chemicals needed by the body</w:t>
      </w:r>
      <w:r>
        <w:rPr>
          <w:rFonts w:ascii="Arial" w:hAnsi="Arial" w:cs="Arial"/>
          <w:sz w:val="22"/>
          <w:szCs w:val="22"/>
        </w:rPr>
        <w:t>,</w:t>
      </w:r>
      <w:r w:rsidRPr="008C274B">
        <w:rPr>
          <w:rFonts w:ascii="Arial" w:hAnsi="Arial" w:cs="Arial"/>
          <w:sz w:val="22"/>
          <w:szCs w:val="22"/>
        </w:rPr>
        <w:t xml:space="preserve"> including antioxidants.</w:t>
      </w:r>
    </w:p>
    <w:p w:rsidR="00A97FFB" w:rsidRPr="008C274B" w:rsidRDefault="00A97FFB" w:rsidP="00A97FFB">
      <w:pPr>
        <w:rPr>
          <w:rFonts w:ascii="Arial" w:hAnsi="Arial" w:cs="Arial"/>
          <w:sz w:val="22"/>
          <w:szCs w:val="22"/>
        </w:rPr>
      </w:pPr>
    </w:p>
    <w:p w:rsidR="00A97FFB" w:rsidRPr="008C274B" w:rsidRDefault="00A97FFB" w:rsidP="00A97FFB">
      <w:pPr>
        <w:rPr>
          <w:rFonts w:ascii="Arial" w:hAnsi="Arial" w:cs="Arial"/>
          <w:sz w:val="22"/>
          <w:szCs w:val="22"/>
        </w:rPr>
      </w:pPr>
      <w:r w:rsidRPr="008C274B">
        <w:rPr>
          <w:rFonts w:ascii="Arial" w:hAnsi="Arial" w:cs="Arial"/>
          <w:sz w:val="22"/>
          <w:szCs w:val="22"/>
        </w:rPr>
        <w:lastRenderedPageBreak/>
        <w:tab/>
        <w:t xml:space="preserve">Warner, J. Sniffing Out Cancer. </w:t>
      </w:r>
      <w:r w:rsidRPr="008C274B">
        <w:rPr>
          <w:rFonts w:ascii="Arial" w:hAnsi="Arial" w:cs="Arial"/>
          <w:i/>
          <w:sz w:val="22"/>
          <w:szCs w:val="22"/>
        </w:rPr>
        <w:t>ChemMatters</w:t>
      </w:r>
      <w:r w:rsidRPr="008C274B">
        <w:rPr>
          <w:rFonts w:ascii="Arial" w:hAnsi="Arial" w:cs="Arial"/>
          <w:sz w:val="22"/>
          <w:szCs w:val="22"/>
        </w:rPr>
        <w:t xml:space="preserve">, 2013, </w:t>
      </w:r>
      <w:r w:rsidRPr="008C274B">
        <w:rPr>
          <w:rFonts w:ascii="Arial" w:hAnsi="Arial" w:cs="Arial"/>
          <w:i/>
          <w:sz w:val="22"/>
          <w:szCs w:val="22"/>
        </w:rPr>
        <w:t>31</w:t>
      </w:r>
      <w:r w:rsidRPr="008C274B">
        <w:rPr>
          <w:rFonts w:ascii="Arial" w:hAnsi="Arial" w:cs="Arial"/>
          <w:sz w:val="22"/>
          <w:szCs w:val="22"/>
        </w:rPr>
        <w:t xml:space="preserve"> (1), pp 11–13. A dog’s acute sense of smell can detect oxidative stress due to a low concentration of antioxidants at a </w:t>
      </w:r>
      <w:r>
        <w:rPr>
          <w:rFonts w:ascii="Arial" w:hAnsi="Arial" w:cs="Arial"/>
          <w:sz w:val="22"/>
          <w:szCs w:val="22"/>
        </w:rPr>
        <w:t xml:space="preserve">level insufficient </w:t>
      </w:r>
      <w:r w:rsidRPr="008C274B">
        <w:rPr>
          <w:rFonts w:ascii="Arial" w:hAnsi="Arial" w:cs="Arial"/>
          <w:sz w:val="22"/>
          <w:szCs w:val="22"/>
        </w:rPr>
        <w:t>to balance an excessive concentration of reactive molecules. When reactive oxygen species oxidize the lipid membranes of cells, dogs can detect the subsequent release of volatile organic compounds such as aldehydes and ketones. These chemicals may indicate the presence of cancer. This article is well written and the health topic may be well received by students.</w:t>
      </w:r>
    </w:p>
    <w:p w:rsidR="004863A2" w:rsidRPr="004355FA" w:rsidRDefault="004863A2" w:rsidP="004A0E86">
      <w:pPr>
        <w:rPr>
          <w:rFonts w:ascii="Arial" w:hAnsi="Arial" w:cs="Arial"/>
          <w:sz w:val="22"/>
          <w:szCs w:val="22"/>
        </w:rPr>
      </w:pPr>
    </w:p>
    <w:p w:rsidR="00CC5188" w:rsidRPr="008B1A62" w:rsidRDefault="006A34DB" w:rsidP="00CC5188">
      <w:pPr>
        <w:pStyle w:val="Heading2"/>
        <w:rPr>
          <w:rFonts w:ascii="Arial" w:hAnsi="Arial" w:cs="Arial"/>
        </w:rPr>
      </w:pPr>
      <w:bookmarkStart w:id="84" w:name="_Toc446168957"/>
      <w:r w:rsidRPr="008B1A62">
        <w:rPr>
          <w:rFonts w:ascii="Arial" w:hAnsi="Arial" w:cs="Arial"/>
        </w:rPr>
        <w:t>Web</w:t>
      </w:r>
      <w:r w:rsidR="00A440F0" w:rsidRPr="008B1A62">
        <w:rPr>
          <w:rFonts w:ascii="Arial" w:hAnsi="Arial" w:cs="Arial"/>
        </w:rPr>
        <w:t xml:space="preserve"> </w:t>
      </w:r>
      <w:r w:rsidR="008F04C1">
        <w:rPr>
          <w:rFonts w:ascii="Arial" w:hAnsi="Arial" w:cs="Arial"/>
        </w:rPr>
        <w:t>S</w:t>
      </w:r>
      <w:r w:rsidR="00CC5188" w:rsidRPr="008B1A62">
        <w:rPr>
          <w:rFonts w:ascii="Arial" w:hAnsi="Arial" w:cs="Arial"/>
        </w:rPr>
        <w:t>ites for Additional Information</w:t>
      </w:r>
      <w:bookmarkEnd w:id="83"/>
      <w:r w:rsidR="006E0263" w:rsidRPr="008B1A62">
        <w:rPr>
          <w:rFonts w:ascii="Arial" w:hAnsi="Arial" w:cs="Arial"/>
        </w:rPr>
        <w:t xml:space="preserve"> (Web-based information sources)</w:t>
      </w:r>
      <w:bookmarkEnd w:id="84"/>
    </w:p>
    <w:p w:rsidR="002813F5" w:rsidRPr="008B1A62" w:rsidRDefault="002813F5" w:rsidP="002813F5">
      <w:pPr>
        <w:rPr>
          <w:rFonts w:ascii="Arial" w:hAnsi="Arial" w:cs="Arial"/>
          <w:sz w:val="22"/>
          <w:szCs w:val="22"/>
        </w:rPr>
      </w:pPr>
    </w:p>
    <w:p w:rsidR="00A97FFB" w:rsidRPr="008C274B" w:rsidRDefault="00A97FFB" w:rsidP="00A97FFB">
      <w:pPr>
        <w:rPr>
          <w:rFonts w:ascii="Arial" w:hAnsi="Arial" w:cs="Arial"/>
          <w:b/>
        </w:rPr>
      </w:pPr>
      <w:r w:rsidRPr="008C274B">
        <w:rPr>
          <w:rFonts w:ascii="Arial" w:hAnsi="Arial" w:cs="Arial"/>
          <w:b/>
        </w:rPr>
        <w:t>More sites on energy production in cells</w:t>
      </w:r>
    </w:p>
    <w:p w:rsidR="00A97FFB" w:rsidRPr="008C274B" w:rsidRDefault="00A97FFB" w:rsidP="00A97FFB">
      <w:pPr>
        <w:rPr>
          <w:rFonts w:ascii="Arial" w:hAnsi="Arial" w:cs="Arial"/>
          <w:sz w:val="22"/>
          <w:szCs w:val="22"/>
        </w:rPr>
      </w:pPr>
    </w:p>
    <w:p w:rsidR="00A97FFB" w:rsidRPr="00F915D3" w:rsidRDefault="00A97FFB" w:rsidP="00A97FFB">
      <w:pPr>
        <w:rPr>
          <w:rFonts w:ascii="Arial" w:hAnsi="Arial" w:cs="Arial"/>
          <w:b/>
          <w:sz w:val="22"/>
          <w:szCs w:val="22"/>
        </w:rPr>
      </w:pPr>
      <w:r w:rsidRPr="00F915D3">
        <w:rPr>
          <w:rFonts w:ascii="Arial" w:hAnsi="Arial" w:cs="Arial"/>
          <w:sz w:val="22"/>
          <w:szCs w:val="22"/>
        </w:rPr>
        <w:tab/>
        <w:t xml:space="preserve">“Chapter </w:t>
      </w:r>
      <w:r w:rsidRPr="00F915D3">
        <w:rPr>
          <w:rStyle w:val="label"/>
          <w:rFonts w:ascii="Arial" w:hAnsi="Arial" w:cs="Arial"/>
          <w:sz w:val="22"/>
          <w:szCs w:val="22"/>
          <w:lang w:val="en"/>
        </w:rPr>
        <w:t xml:space="preserve">14: </w:t>
      </w:r>
      <w:r w:rsidRPr="00F915D3">
        <w:rPr>
          <w:rStyle w:val="Title30"/>
          <w:rFonts w:ascii="Arial" w:hAnsi="Arial" w:cs="Arial"/>
          <w:sz w:val="22"/>
          <w:szCs w:val="22"/>
          <w:lang w:val="en"/>
        </w:rPr>
        <w:t xml:space="preserve">Energy Conversion: Mitochondria and Chloroplasts” of the textbook </w:t>
      </w:r>
      <w:r w:rsidRPr="00F915D3">
        <w:rPr>
          <w:rStyle w:val="Title30"/>
          <w:rFonts w:ascii="Arial" w:hAnsi="Arial" w:cs="Arial"/>
          <w:i/>
          <w:sz w:val="22"/>
          <w:szCs w:val="22"/>
          <w:lang w:val="en"/>
        </w:rPr>
        <w:t>Molecular Biology of the Cell</w:t>
      </w:r>
      <w:r w:rsidRPr="00F915D3">
        <w:rPr>
          <w:rStyle w:val="Title30"/>
          <w:rFonts w:ascii="Arial" w:hAnsi="Arial" w:cs="Arial"/>
          <w:sz w:val="22"/>
          <w:szCs w:val="22"/>
          <w:lang w:val="en"/>
        </w:rPr>
        <w:t xml:space="preserve"> has been made accessible by the publisher through a search feature for this chapter only. The process of the synthesis of energy-rich ATP is well explained here. (</w:t>
      </w:r>
      <w:hyperlink r:id="rId776" w:history="1">
        <w:r w:rsidRPr="00F915D3">
          <w:rPr>
            <w:rStyle w:val="Hyperlink"/>
            <w:rFonts w:ascii="Arial" w:hAnsi="Arial" w:cs="Arial"/>
            <w:sz w:val="22"/>
            <w:szCs w:val="22"/>
            <w:lang w:val="en"/>
          </w:rPr>
          <w:t>http://www.ncbi.nlm.nih.gov/books/NBK21063/</w:t>
        </w:r>
      </w:hyperlink>
      <w:r w:rsidRPr="00F915D3">
        <w:rPr>
          <w:rStyle w:val="Title30"/>
          <w:rFonts w:ascii="Arial" w:hAnsi="Arial" w:cs="Arial"/>
          <w:sz w:val="22"/>
          <w:szCs w:val="22"/>
          <w:lang w:val="en"/>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rPr>
        <w:t>More sites on the formation of free radicals—internal sources—ROS</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Rice University site provides more detailed information about the series of steps involved in the electron transport system in mitochondria. Additional details regarding the redox reactions that drive the synthesis of ATP are explained on this page. (</w:t>
      </w:r>
      <w:hyperlink r:id="rId777" w:history="1">
        <w:r w:rsidRPr="00F915D3">
          <w:rPr>
            <w:rStyle w:val="Hyperlink"/>
            <w:rFonts w:ascii="Arial" w:hAnsi="Arial" w:cs="Arial"/>
            <w:sz w:val="22"/>
            <w:szCs w:val="22"/>
          </w:rPr>
          <w:t>http://www.ruf.rice.edu/~bioslabs/studies/mitochondria/mitets.html</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2003 paper on the Texas A &amp; M University site shows structural formulas for the complexes in the electron transfer chain, as well as providing the redox reactions involved and the standard free energy for each reaction. (</w:t>
      </w:r>
      <w:hyperlink r:id="rId778" w:history="1">
        <w:r w:rsidRPr="00F915D3">
          <w:rPr>
            <w:rStyle w:val="Hyperlink"/>
            <w:rFonts w:ascii="Arial" w:hAnsi="Arial" w:cs="Arial"/>
            <w:sz w:val="22"/>
            <w:szCs w:val="22"/>
          </w:rPr>
          <w:t>https://www.tamu.edu/faculty/bmiles/lectures/electrontrans.pdf</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article provides an additional description of the work by the IBM scientists who developed the process of using atomic force microscopy to watch bonds break and reform within a single molecule. The single and double free radicals pictured are intermediates in this reaction. A YouTube video of the process is suggested as In-Class Activity number 1 in this Teacher’s Guide. (</w:t>
      </w:r>
      <w:hyperlink r:id="rId779" w:history="1">
        <w:r w:rsidRPr="00F915D3">
          <w:rPr>
            <w:rStyle w:val="Hyperlink"/>
            <w:rFonts w:ascii="Arial" w:hAnsi="Arial" w:cs="Arial"/>
            <w:sz w:val="22"/>
            <w:szCs w:val="22"/>
          </w:rPr>
          <w:t>http://www.rsc.org/chemistryworld/2016/01/bergman-cyclisation-electron-tunnelling-microscope</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shd w:val="clear" w:color="auto" w:fill="FFFFFF"/>
        <w:rPr>
          <w:rFonts w:ascii="Arial" w:hAnsi="Arial" w:cs="Arial"/>
          <w:sz w:val="22"/>
          <w:szCs w:val="22"/>
        </w:rPr>
      </w:pPr>
      <w:r w:rsidRPr="00F915D3">
        <w:rPr>
          <w:rFonts w:ascii="Arial" w:hAnsi="Arial" w:cs="Arial"/>
          <w:sz w:val="22"/>
          <w:szCs w:val="22"/>
        </w:rPr>
        <w:tab/>
        <w:t xml:space="preserve">This page from Robbins and Cotran's </w:t>
      </w:r>
      <w:r w:rsidRPr="00F915D3">
        <w:rPr>
          <w:rFonts w:ascii="Arial" w:hAnsi="Arial" w:cs="Arial"/>
          <w:i/>
          <w:sz w:val="22"/>
          <w:szCs w:val="22"/>
        </w:rPr>
        <w:t>Pathologic Basis of Disease</w:t>
      </w:r>
      <w:r w:rsidRPr="00F915D3">
        <w:rPr>
          <w:rFonts w:ascii="Arial" w:hAnsi="Arial" w:cs="Arial"/>
          <w:sz w:val="22"/>
          <w:szCs w:val="22"/>
        </w:rPr>
        <w:t xml:space="preserve"> is found on Google Books. It provides additional details about the Fenton reaction.</w:t>
      </w:r>
      <w:r w:rsidRPr="00F915D3">
        <w:rPr>
          <w:rFonts w:ascii="Arial" w:hAnsi="Arial" w:cs="Arial"/>
        </w:rPr>
        <w:t xml:space="preserve"> (</w:t>
      </w:r>
      <w:hyperlink r:id="rId780" w:anchor="v=onepage&amp;q=Robbins%20and%20Cotran's%20Pathologic%20Basis%20of%20Disease%20%20Fenton%20Reaction&amp;f=false" w:history="1">
        <w:r w:rsidRPr="00F915D3">
          <w:rPr>
            <w:rStyle w:val="Hyperlink"/>
            <w:rFonts w:ascii="Arial" w:hAnsi="Arial" w:cs="Arial"/>
            <w:sz w:val="22"/>
            <w:szCs w:val="22"/>
          </w:rPr>
          <w:t>https://books.google.com/books?id=5NbsAwAAQBAJ&amp;pg=PA48&amp;lpg=PA48&amp;dq=Robbins+and+Cotran's+Pathologic+Basis+of+Disease++Fenton+Reaction&amp;source=bl&amp;ots=A4bGsVm0Ac&amp;sig=cZJfzBciq1PTW0IHqsoilO_vGz8&amp;hl=en&amp;sa=X&amp;ved=0ahUKEwirjKDttITLAhXIRSYKHSsPATsQ6AEIHzAA#v=onepage&amp;q=Robbins%20and%20Cotran's%20Pathologic%20Basis%20of%20Disease%20%20Fenton%20Reaction&amp;f=false</w:t>
        </w:r>
      </w:hyperlink>
      <w:r w:rsidRPr="00F915D3">
        <w:rPr>
          <w:rFonts w:ascii="Arial" w:hAnsi="Arial" w:cs="Arial"/>
          <w:sz w:val="22"/>
          <w:szCs w:val="22"/>
        </w:rPr>
        <w:t>)</w:t>
      </w:r>
    </w:p>
    <w:p w:rsidR="00A97FFB" w:rsidRPr="00F915D3" w:rsidRDefault="00A97FFB" w:rsidP="00A97FFB">
      <w:pPr>
        <w:shd w:val="clear" w:color="auto" w:fill="FFFFFF"/>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Colorado State University website provides an additional description of free radicals and ROS, their biological effects and mechanisms. (</w:t>
      </w:r>
      <w:hyperlink r:id="rId781" w:history="1">
        <w:r w:rsidRPr="00F915D3">
          <w:rPr>
            <w:rStyle w:val="Hyperlink"/>
            <w:rFonts w:ascii="Arial" w:hAnsi="Arial" w:cs="Arial"/>
            <w:sz w:val="22"/>
            <w:szCs w:val="22"/>
          </w:rPr>
          <w:t>http://www.vivo.colostate.edu/hbooks/pathphys/misc_topics/radicals.html</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ind w:firstLine="720"/>
        <w:rPr>
          <w:rFonts w:ascii="Arial" w:hAnsi="Arial" w:cs="Arial"/>
          <w:sz w:val="22"/>
          <w:szCs w:val="22"/>
        </w:rPr>
      </w:pPr>
      <w:r w:rsidRPr="00F915D3">
        <w:rPr>
          <w:rFonts w:ascii="Arial" w:hAnsi="Arial" w:cs="Arial"/>
          <w:sz w:val="22"/>
          <w:szCs w:val="22"/>
        </w:rPr>
        <w:lastRenderedPageBreak/>
        <w:t xml:space="preserve">This source discusses the paradox of aerobic life, or the “Oxygen Paradox”—that higher aerobic organisms cannot exist without oxygen, yet oxygen is inherently dangerous to their existence: </w:t>
      </w:r>
      <w:hyperlink r:id="rId782" w:history="1">
        <w:r w:rsidRPr="00F915D3">
          <w:rPr>
            <w:rStyle w:val="Hyperlink"/>
            <w:rFonts w:ascii="Arial" w:hAnsi="Arial" w:cs="Arial"/>
            <w:sz w:val="22"/>
            <w:szCs w:val="22"/>
          </w:rPr>
          <w:t>http://symposia.biochemistry.org/content/ppbioss/61/1.full.pdf</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rPr>
        <w:t>More sites on the formation of free radicals—internal sources—RNS</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site provides a review of the literature on RNS, “</w:t>
      </w:r>
      <w:r w:rsidRPr="00F915D3">
        <w:rPr>
          <w:rFonts w:ascii="Arial" w:hAnsi="Arial" w:cs="Arial"/>
          <w:kern w:val="36"/>
          <w:sz w:val="22"/>
          <w:szCs w:val="22"/>
        </w:rPr>
        <w:t xml:space="preserve">Biological aspects of reactive nitrogen species”. Included is a nice diagram including descriptions that shows the reactions with ROS and other reactive species to form RNS. </w:t>
      </w:r>
      <w:r w:rsidRPr="00F915D3">
        <w:rPr>
          <w:rFonts w:ascii="Arial" w:hAnsi="Arial" w:cs="Arial"/>
          <w:sz w:val="22"/>
          <w:szCs w:val="22"/>
        </w:rPr>
        <w:t>(</w:t>
      </w:r>
      <w:hyperlink r:id="rId783" w:history="1">
        <w:r w:rsidRPr="00F915D3">
          <w:rPr>
            <w:rStyle w:val="Hyperlink"/>
            <w:rFonts w:ascii="Arial" w:hAnsi="Arial" w:cs="Arial"/>
            <w:sz w:val="22"/>
            <w:szCs w:val="22"/>
          </w:rPr>
          <w:t>http://www.sciencedirect.com/science/article/pii/S0005272899000286</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rPr>
        <w:t>More sites on the formation of free radicals—external sources</w:t>
      </w:r>
    </w:p>
    <w:p w:rsidR="00A97FFB" w:rsidRPr="00F915D3" w:rsidRDefault="00A97FFB" w:rsidP="00A97FFB">
      <w:pPr>
        <w:rPr>
          <w:rFonts w:ascii="Arial" w:hAnsi="Arial" w:cs="Arial"/>
          <w:sz w:val="22"/>
          <w:szCs w:val="22"/>
          <w:lang w:val="en"/>
        </w:rPr>
      </w:pPr>
    </w:p>
    <w:p w:rsidR="00A97FFB" w:rsidRPr="00F915D3" w:rsidRDefault="00A97FFB" w:rsidP="00A97FFB">
      <w:pPr>
        <w:rPr>
          <w:rFonts w:ascii="Arial" w:hAnsi="Arial" w:cs="Arial"/>
          <w:sz w:val="22"/>
          <w:szCs w:val="22"/>
        </w:rPr>
      </w:pPr>
      <w:r w:rsidRPr="00F915D3">
        <w:rPr>
          <w:rFonts w:ascii="Arial" w:hAnsi="Arial" w:cs="Arial"/>
          <w:sz w:val="22"/>
          <w:szCs w:val="22"/>
          <w:lang w:val="en"/>
        </w:rPr>
        <w:tab/>
        <w:t>As the title implies, “Free-radical chemistry of cigarette smoke and its toxicological implications”, this paper thoroughly details the experimental process and data of studies on the generation of free radicals and their damage to health during cigarette smoking. The entire report is located at this URL:</w:t>
      </w:r>
      <w:r w:rsidRPr="00F915D3">
        <w:rPr>
          <w:rFonts w:ascii="Arial" w:hAnsi="Arial" w:cs="Arial"/>
          <w:sz w:val="22"/>
          <w:szCs w:val="22"/>
        </w:rPr>
        <w:t xml:space="preserve"> </w:t>
      </w:r>
      <w:hyperlink r:id="rId784" w:history="1">
        <w:r w:rsidRPr="00F915D3">
          <w:rPr>
            <w:rStyle w:val="Hyperlink"/>
            <w:rFonts w:ascii="Arial" w:hAnsi="Arial" w:cs="Arial"/>
            <w:sz w:val="22"/>
            <w:szCs w:val="22"/>
          </w:rPr>
          <w:t>http://www.ncbi.nlm.nih.gov/pmc/articles/PMC1568603/</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paper discusses the metabolism of alcohol. An excellent figure shows the biochemical process and the ultimate release of ROS as a product of the chemical reactions. (</w:t>
      </w:r>
      <w:hyperlink r:id="rId785" w:history="1">
        <w:r w:rsidRPr="00F915D3">
          <w:rPr>
            <w:rStyle w:val="Hyperlink"/>
            <w:rFonts w:ascii="Arial" w:hAnsi="Arial" w:cs="Arial"/>
            <w:sz w:val="22"/>
            <w:szCs w:val="22"/>
          </w:rPr>
          <w:t>http://pubs.niaaa.nih.gov/publications/arh294/245-255.htm</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rPr>
        <w:t>More sites on the beneficial effects of free radicals</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very readable excerpt from a Scottish medical journal was ghost written for the public. It covers the basics of the sources of free radicals and their positive effects on the human body. (</w:t>
      </w:r>
      <w:hyperlink r:id="rId786" w:history="1">
        <w:r w:rsidRPr="00F915D3">
          <w:rPr>
            <w:rStyle w:val="Hyperlink"/>
            <w:rFonts w:ascii="Arial" w:hAnsi="Arial" w:cs="Arial"/>
            <w:sz w:val="22"/>
            <w:szCs w:val="22"/>
          </w:rPr>
          <w:t>http://bsherman.net/freeradicals.htm</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rPr>
        <w:t>More sites on the damaging effects of free radicals</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 xml:space="preserve">This </w:t>
      </w:r>
      <w:r w:rsidRPr="00F915D3">
        <w:rPr>
          <w:rFonts w:ascii="Arial" w:hAnsi="Arial" w:cs="Arial"/>
          <w:i/>
          <w:sz w:val="22"/>
          <w:szCs w:val="22"/>
        </w:rPr>
        <w:t>Journal of Nutrition</w:t>
      </w:r>
      <w:r w:rsidRPr="00F915D3">
        <w:rPr>
          <w:rFonts w:ascii="Arial" w:hAnsi="Arial" w:cs="Arial"/>
          <w:sz w:val="22"/>
          <w:szCs w:val="22"/>
        </w:rPr>
        <w:t xml:space="preserve"> article discusses the role of oxidants and antioxidants in exacerbating and reducing the effects of viral diseases such as influenza, hepatitis and human immunodeficiency virus (HIV). (</w:t>
      </w:r>
      <w:hyperlink r:id="rId787" w:history="1">
        <w:r w:rsidRPr="00F915D3">
          <w:rPr>
            <w:rStyle w:val="Hyperlink"/>
            <w:rFonts w:ascii="Arial" w:hAnsi="Arial" w:cs="Arial"/>
            <w:sz w:val="22"/>
            <w:szCs w:val="22"/>
          </w:rPr>
          <w:t>http://jn.nutrition.org/content/127/5/962S.long</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rPr>
        <w:t>More sites on oxidative stress</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“What is Oxidative Stress?” is a very readable guide that defines oxidative stress, free radicals, antioxidants and provides a table showing the damage caused by various free radicals. (</w:t>
      </w:r>
      <w:hyperlink r:id="rId788" w:history="1">
        <w:r w:rsidRPr="00F915D3">
          <w:rPr>
            <w:rStyle w:val="Hyperlink"/>
            <w:rFonts w:ascii="Arial" w:hAnsi="Arial" w:cs="Arial"/>
            <w:sz w:val="22"/>
            <w:szCs w:val="22"/>
          </w:rPr>
          <w:t>http://www.news-medical.net/health/What-is-Oxidative-Stress.aspx</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rPr>
      </w:pPr>
      <w:r w:rsidRPr="00F915D3">
        <w:rPr>
          <w:rFonts w:ascii="Arial" w:hAnsi="Arial" w:cs="Arial"/>
          <w:b/>
        </w:rPr>
        <w:t>More sites on theories of aging</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sz w:val="22"/>
          <w:szCs w:val="22"/>
        </w:rPr>
        <w:tab/>
      </w:r>
      <w:r w:rsidRPr="00F915D3">
        <w:rPr>
          <w:rFonts w:ascii="Arial" w:hAnsi="Arial" w:cs="Arial"/>
          <w:sz w:val="22"/>
          <w:szCs w:val="22"/>
        </w:rPr>
        <w:t>This paper published September 2015 describes mouse research on the Schwann cells which wrap around the neural</w:t>
      </w:r>
      <w:r w:rsidR="005611B2">
        <w:rPr>
          <w:rFonts w:ascii="Arial" w:hAnsi="Arial" w:cs="Arial"/>
          <w:sz w:val="22"/>
          <w:szCs w:val="22"/>
        </w:rPr>
        <w:t>-</w:t>
      </w:r>
      <w:r w:rsidRPr="00F915D3">
        <w:rPr>
          <w:rFonts w:ascii="Arial" w:hAnsi="Arial" w:cs="Arial"/>
          <w:sz w:val="22"/>
          <w:szCs w:val="22"/>
        </w:rPr>
        <w:t xml:space="preserve">muscular junction of cells in the peripheral nervous system. When the mitochondria do not function correctly, the resultant oxidative stress has been linked to the death of the neurons leading to </w:t>
      </w:r>
      <w:r w:rsidRPr="00F915D3">
        <w:rPr>
          <w:rFonts w:ascii="Arial" w:hAnsi="Arial" w:cs="Arial"/>
          <w:sz w:val="22"/>
          <w:szCs w:val="22"/>
          <w:lang w:val="en"/>
        </w:rPr>
        <w:t>Amyotrophic Lateral Sclerosis (ALS). ALS can lead to paralysis including respiratory paralysis and death. (</w:t>
      </w:r>
      <w:hyperlink r:id="rId789" w:history="1">
        <w:r w:rsidRPr="00F915D3">
          <w:rPr>
            <w:rStyle w:val="Hyperlink"/>
            <w:rFonts w:ascii="Arial" w:hAnsi="Arial" w:cs="Arial"/>
            <w:sz w:val="22"/>
            <w:szCs w:val="22"/>
          </w:rPr>
          <w:t>http://www.ncbi.nlm.nih.gov/pmc/articles/PMC4555015/</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b/>
        </w:rPr>
        <w:t>More sites on</w:t>
      </w:r>
      <w:r w:rsidRPr="00F915D3">
        <w:rPr>
          <w:rFonts w:ascii="Arial" w:hAnsi="Arial" w:cs="Arial"/>
        </w:rPr>
        <w:t xml:space="preserve"> </w:t>
      </w:r>
      <w:r w:rsidRPr="00F915D3">
        <w:rPr>
          <w:rFonts w:ascii="Arial" w:hAnsi="Arial" w:cs="Arial"/>
          <w:b/>
        </w:rPr>
        <w:t>the discovery of antioxidants</w:t>
      </w:r>
    </w:p>
    <w:p w:rsidR="00A97FFB" w:rsidRPr="00F915D3" w:rsidRDefault="00A97FFB" w:rsidP="00A97FFB">
      <w:pPr>
        <w:rPr>
          <w:rFonts w:ascii="Arial" w:hAnsi="Arial" w:cs="Arial"/>
          <w:sz w:val="22"/>
          <w:szCs w:val="22"/>
        </w:rPr>
      </w:pPr>
    </w:p>
    <w:p w:rsidR="00A97FFB" w:rsidRPr="00F915D3" w:rsidRDefault="00A97FFB" w:rsidP="00A97FFB">
      <w:pPr>
        <w:autoSpaceDE w:val="0"/>
        <w:autoSpaceDN w:val="0"/>
        <w:adjustRightInd w:val="0"/>
        <w:rPr>
          <w:rFonts w:ascii="Arial" w:hAnsi="Arial" w:cs="Arial"/>
          <w:bCs/>
          <w:sz w:val="22"/>
          <w:szCs w:val="22"/>
        </w:rPr>
      </w:pPr>
      <w:r w:rsidRPr="00F915D3">
        <w:rPr>
          <w:rFonts w:ascii="Arial" w:hAnsi="Arial" w:cs="Arial"/>
          <w:bCs/>
          <w:sz w:val="22"/>
          <w:szCs w:val="22"/>
        </w:rPr>
        <w:tab/>
        <w:t xml:space="preserve">Burnett Sure published, “Dietary Requirements: The existence of a Specific Vitamin for Reproduction” in the </w:t>
      </w:r>
      <w:r w:rsidRPr="00F915D3">
        <w:rPr>
          <w:rFonts w:ascii="Arial" w:hAnsi="Arial" w:cs="Arial"/>
          <w:bCs/>
          <w:i/>
          <w:sz w:val="22"/>
          <w:szCs w:val="22"/>
        </w:rPr>
        <w:t>Journal of Biological Chemistry</w:t>
      </w:r>
      <w:r w:rsidRPr="00F915D3">
        <w:rPr>
          <w:rFonts w:ascii="Arial" w:hAnsi="Arial" w:cs="Arial"/>
          <w:bCs/>
          <w:sz w:val="22"/>
          <w:szCs w:val="22"/>
        </w:rPr>
        <w:t>. This paper describes the laboratory studies that led to the discovery of vitamin E and describes experimental details that include graphical representations of the scientific data. (</w:t>
      </w:r>
      <w:hyperlink r:id="rId790" w:history="1">
        <w:r w:rsidRPr="00F915D3">
          <w:rPr>
            <w:rStyle w:val="Hyperlink"/>
            <w:rFonts w:ascii="Arial" w:hAnsi="Arial" w:cs="Arial"/>
            <w:bCs/>
            <w:sz w:val="22"/>
            <w:szCs w:val="22"/>
          </w:rPr>
          <w:t>http://www.jbc.org/content/58/3/693.full.pdf+html?ijkey=f31ce8926428d1a029d0143668057e901aa6acd9&amp;keytype2=tf_ipsecsha</w:t>
        </w:r>
      </w:hyperlink>
      <w:r w:rsidRPr="00F915D3">
        <w:rPr>
          <w:rFonts w:ascii="Arial" w:hAnsi="Arial" w:cs="Arial"/>
          <w:bCs/>
          <w:sz w:val="22"/>
          <w:szCs w:val="22"/>
        </w:rPr>
        <w:t>)</w:t>
      </w:r>
    </w:p>
    <w:p w:rsidR="00A97FFB" w:rsidRPr="00F915D3" w:rsidRDefault="00A97FFB" w:rsidP="00A97FFB">
      <w:pPr>
        <w:autoSpaceDE w:val="0"/>
        <w:autoSpaceDN w:val="0"/>
        <w:adjustRightInd w:val="0"/>
        <w:rPr>
          <w:rFonts w:ascii="Arial" w:hAnsi="Arial" w:cs="Arial"/>
          <w:bCs/>
          <w:sz w:val="22"/>
          <w:szCs w:val="22"/>
        </w:rPr>
      </w:pPr>
    </w:p>
    <w:p w:rsidR="00A97FFB" w:rsidRPr="00F915D3" w:rsidRDefault="00A97FFB" w:rsidP="00A97FFB">
      <w:pPr>
        <w:autoSpaceDE w:val="0"/>
        <w:autoSpaceDN w:val="0"/>
        <w:adjustRightInd w:val="0"/>
        <w:rPr>
          <w:rFonts w:ascii="Arial" w:hAnsi="Arial" w:cs="Arial"/>
          <w:sz w:val="22"/>
          <w:szCs w:val="22"/>
        </w:rPr>
      </w:pPr>
      <w:r w:rsidRPr="00F915D3">
        <w:rPr>
          <w:rFonts w:ascii="Arial" w:hAnsi="Arial" w:cs="Arial"/>
          <w:bCs/>
          <w:sz w:val="22"/>
          <w:szCs w:val="22"/>
        </w:rPr>
        <w:tab/>
        <w:t xml:space="preserve">“The discovery of the antioxidant function of Vitamin E: The contribution of Henry A. Mattill”, published in the </w:t>
      </w:r>
      <w:r w:rsidRPr="00F915D3">
        <w:rPr>
          <w:rFonts w:ascii="Arial" w:hAnsi="Arial" w:cs="Arial"/>
          <w:bCs/>
          <w:i/>
          <w:sz w:val="22"/>
          <w:szCs w:val="22"/>
        </w:rPr>
        <w:t>Journal of Nutrition</w:t>
      </w:r>
      <w:r w:rsidRPr="00F915D3">
        <w:rPr>
          <w:rFonts w:ascii="Arial" w:hAnsi="Arial" w:cs="Arial"/>
          <w:bCs/>
          <w:sz w:val="22"/>
          <w:szCs w:val="22"/>
        </w:rPr>
        <w:t xml:space="preserve"> discusses Mattill’s work in an interesting, readable paper. The focus is on “how a new idea can arise from a change in the interpretation of preexisting experimental results”. (</w:t>
      </w:r>
      <w:hyperlink r:id="rId791" w:history="1">
        <w:r w:rsidRPr="00F915D3">
          <w:rPr>
            <w:rStyle w:val="Hyperlink"/>
            <w:rFonts w:ascii="Arial" w:hAnsi="Arial" w:cs="Arial"/>
            <w:bCs/>
            <w:sz w:val="22"/>
            <w:szCs w:val="22"/>
          </w:rPr>
          <w:t>http://jn.nutrition.org/content/135/3/363.short</w:t>
        </w:r>
      </w:hyperlink>
      <w:r w:rsidRPr="00F915D3">
        <w:rPr>
          <w:rFonts w:ascii="Arial" w:hAnsi="Arial" w:cs="Arial"/>
          <w:bCs/>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b/>
          <w:sz w:val="22"/>
          <w:szCs w:val="22"/>
        </w:rPr>
        <w:tab/>
      </w:r>
      <w:r w:rsidRPr="00F915D3">
        <w:rPr>
          <w:rFonts w:ascii="Arial" w:hAnsi="Arial" w:cs="Arial"/>
          <w:sz w:val="22"/>
          <w:szCs w:val="22"/>
        </w:rPr>
        <w:t>Recent imaging techniques that use small molecule fluorescence and genetically encoded sensors provide both the location and quantity of ROS. Many diagrams and images are used to illustrate the technical biochemistry explanations. This material is dated January 2014.</w:t>
      </w:r>
      <w:r w:rsidRPr="00F915D3">
        <w:rPr>
          <w:rFonts w:ascii="Arial" w:hAnsi="Arial" w:cs="Arial"/>
          <w:color w:val="0000FF"/>
          <w:sz w:val="22"/>
          <w:szCs w:val="22"/>
        </w:rPr>
        <w:t xml:space="preserve"> </w:t>
      </w:r>
      <w:r w:rsidRPr="00F915D3">
        <w:rPr>
          <w:rFonts w:ascii="Arial" w:hAnsi="Arial" w:cs="Arial"/>
          <w:sz w:val="22"/>
          <w:szCs w:val="22"/>
        </w:rPr>
        <w:t>(</w:t>
      </w:r>
      <w:hyperlink r:id="rId792" w:history="1">
        <w:r w:rsidRPr="00F915D3">
          <w:rPr>
            <w:rStyle w:val="Hyperlink"/>
            <w:rFonts w:ascii="Arial" w:hAnsi="Arial" w:cs="Arial"/>
            <w:sz w:val="22"/>
            <w:szCs w:val="22"/>
          </w:rPr>
          <w:t>http://www.biotek.com/resources/articles/reactive-oxygen-species.html</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“Definition and Review of Dietary Antioxidants and Related Compounds” is a comprehensive government review. The 23 page document is nicely organized so that one can quickly “browse by subject” from the left hand margin list. This document is from the U.S. Department of Agriculture dated 1998.</w:t>
      </w:r>
    </w:p>
    <w:p w:rsidR="00A97FFB" w:rsidRPr="00F915D3" w:rsidRDefault="00A97FFB" w:rsidP="00A97FFB">
      <w:pPr>
        <w:rPr>
          <w:rFonts w:ascii="Arial" w:hAnsi="Arial" w:cs="Arial"/>
          <w:sz w:val="22"/>
          <w:szCs w:val="22"/>
        </w:rPr>
      </w:pPr>
      <w:r w:rsidRPr="00F915D3">
        <w:rPr>
          <w:rFonts w:ascii="Arial" w:hAnsi="Arial" w:cs="Arial"/>
          <w:sz w:val="22"/>
          <w:szCs w:val="22"/>
        </w:rPr>
        <w:t>(</w:t>
      </w:r>
      <w:hyperlink r:id="rId793" w:history="1">
        <w:r w:rsidRPr="00F915D3">
          <w:rPr>
            <w:rStyle w:val="Hyperlink"/>
            <w:rFonts w:ascii="Arial" w:hAnsi="Arial" w:cs="Arial"/>
            <w:sz w:val="22"/>
            <w:szCs w:val="22"/>
          </w:rPr>
          <w:t>https://fnic.nal.usda.gov/dietary-guidance/dri-nutrient-reports/definition-and-review-dietary-antioxidants-and-related</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lang w:val="en"/>
        </w:rPr>
      </w:pPr>
      <w:r w:rsidRPr="00F915D3">
        <w:rPr>
          <w:rFonts w:ascii="Arial" w:hAnsi="Arial" w:cs="Arial"/>
          <w:sz w:val="22"/>
          <w:szCs w:val="22"/>
        </w:rPr>
        <w:tab/>
        <w:t>As the title implies, this article from the Linus Pauling Institute at the University of Oregon, “</w:t>
      </w:r>
      <w:r w:rsidRPr="00F915D3">
        <w:rPr>
          <w:rFonts w:ascii="Arial" w:hAnsi="Arial" w:cs="Arial"/>
          <w:sz w:val="22"/>
          <w:szCs w:val="22"/>
          <w:lang w:val="en"/>
        </w:rPr>
        <w:t>Micronutrient Requirements of Adolescents Ages 14 to 18 Years” contains a thorough description including rationale for special dietary needs of during teenage years. (</w:t>
      </w:r>
      <w:hyperlink r:id="rId794" w:anchor="reference59" w:history="1">
        <w:r w:rsidRPr="00F915D3">
          <w:rPr>
            <w:rStyle w:val="Hyperlink"/>
            <w:rFonts w:ascii="Arial" w:hAnsi="Arial" w:cs="Arial"/>
            <w:sz w:val="22"/>
            <w:szCs w:val="22"/>
            <w:lang w:val="en"/>
          </w:rPr>
          <w:t>http://lpi.oregonstate.edu/mic/life-stages/adolescents#reference59</w:t>
        </w:r>
      </w:hyperlink>
      <w:r w:rsidRPr="00F915D3">
        <w:rPr>
          <w:rFonts w:ascii="Arial" w:hAnsi="Arial" w:cs="Arial"/>
          <w:sz w:val="22"/>
          <w:szCs w:val="22"/>
          <w:lang w:val="en"/>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rPr>
      </w:pPr>
      <w:r w:rsidRPr="00F915D3">
        <w:rPr>
          <w:rFonts w:ascii="Arial" w:hAnsi="Arial" w:cs="Arial"/>
          <w:b/>
        </w:rPr>
        <w:t>More sites on the chemistry of antioxidants—phytochemicals</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b/>
          <w:sz w:val="22"/>
          <w:szCs w:val="22"/>
        </w:rPr>
        <w:tab/>
      </w:r>
      <w:r w:rsidRPr="00F915D3">
        <w:rPr>
          <w:rFonts w:ascii="Arial" w:hAnsi="Arial" w:cs="Arial"/>
          <w:sz w:val="22"/>
          <w:szCs w:val="22"/>
        </w:rPr>
        <w:t>The Oregon State University Linus Pauling site contains much information about the possible health benefits of antioxidant flavonoids. This website contains many tables that list the foods that contain various flavonoids. (</w:t>
      </w:r>
      <w:hyperlink r:id="rId795" w:anchor="food-sources" w:history="1">
        <w:r w:rsidRPr="00F915D3">
          <w:rPr>
            <w:rStyle w:val="Hyperlink"/>
            <w:rFonts w:ascii="Arial" w:hAnsi="Arial" w:cs="Arial"/>
            <w:sz w:val="22"/>
            <w:szCs w:val="22"/>
          </w:rPr>
          <w:t>http://lpi.oregonstate.edu/mic/dietary-factors/phytochemicals/flavonoids#food-sources</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Whole Food Market has a website with a nice table of food sources of flavonoids. In addition they list and describe the suggested health benefits of these compounds. (</w:t>
      </w:r>
      <w:hyperlink r:id="rId796" w:history="1">
        <w:r w:rsidRPr="00F915D3">
          <w:rPr>
            <w:rStyle w:val="Hyperlink"/>
            <w:rFonts w:ascii="Arial" w:hAnsi="Arial" w:cs="Arial"/>
            <w:sz w:val="22"/>
            <w:szCs w:val="22"/>
          </w:rPr>
          <w:t>http://www.whfoods.com/genpage.php?tname=nutrient&amp;dbid=119</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 xml:space="preserve">This article in the </w:t>
      </w:r>
      <w:r w:rsidRPr="00F915D3">
        <w:rPr>
          <w:rFonts w:ascii="Arial" w:hAnsi="Arial" w:cs="Arial"/>
          <w:i/>
          <w:sz w:val="22"/>
          <w:szCs w:val="22"/>
        </w:rPr>
        <w:t>Journal of Nutrition</w:t>
      </w:r>
      <w:r w:rsidRPr="00F915D3">
        <w:rPr>
          <w:rFonts w:ascii="Arial" w:hAnsi="Arial" w:cs="Arial"/>
          <w:sz w:val="22"/>
          <w:szCs w:val="22"/>
        </w:rPr>
        <w:t xml:space="preserve"> discusses research findings on the effects of allyl sulfides in reducing uncontrolled cell division that leads to tumor formation. (</w:t>
      </w:r>
      <w:hyperlink r:id="rId797" w:history="1">
        <w:r w:rsidRPr="00F915D3">
          <w:rPr>
            <w:rStyle w:val="Hyperlink"/>
            <w:rFonts w:ascii="Arial" w:hAnsi="Arial" w:cs="Arial"/>
            <w:sz w:val="22"/>
            <w:szCs w:val="22"/>
          </w:rPr>
          <w:t>http://jn.nutrition.org/content/131/3/1061S.full</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Style w:val="text-with-line-breaks"/>
          <w:rFonts w:ascii="Arial" w:hAnsi="Arial" w:cs="Arial"/>
          <w:sz w:val="22"/>
          <w:szCs w:val="22"/>
          <w:lang w:val="en"/>
        </w:rPr>
      </w:pPr>
      <w:r w:rsidRPr="00F915D3">
        <w:rPr>
          <w:rFonts w:ascii="Arial" w:hAnsi="Arial" w:cs="Arial"/>
          <w:sz w:val="22"/>
          <w:szCs w:val="22"/>
        </w:rPr>
        <w:tab/>
      </w:r>
      <w:r w:rsidRPr="00F915D3">
        <w:rPr>
          <w:rStyle w:val="text-with-line-breaks"/>
          <w:rFonts w:ascii="Arial" w:hAnsi="Arial" w:cs="Arial"/>
          <w:sz w:val="22"/>
          <w:szCs w:val="22"/>
          <w:lang w:val="en"/>
        </w:rPr>
        <w:t xml:space="preserve">This article provides an intensive review of the research on the effect of allyl sulfides as antioxidants in cancer tumor reduction and prevention. </w:t>
      </w:r>
      <w:r w:rsidRPr="00F915D3">
        <w:rPr>
          <w:rFonts w:ascii="Arial" w:hAnsi="Arial" w:cs="Arial"/>
          <w:sz w:val="22"/>
          <w:szCs w:val="22"/>
        </w:rPr>
        <w:t>(</w:t>
      </w:r>
      <w:hyperlink r:id="rId798" w:history="1">
        <w:r w:rsidRPr="00F915D3">
          <w:rPr>
            <w:rStyle w:val="Hyperlink"/>
            <w:rFonts w:ascii="Arial" w:hAnsi="Arial" w:cs="Arial"/>
            <w:sz w:val="22"/>
            <w:szCs w:val="22"/>
            <w:lang w:val="en"/>
          </w:rPr>
          <w:t>http://www.ncbi.nlm.nih.gov/pmc/articles/PMC3915757/</w:t>
        </w:r>
      </w:hyperlink>
      <w:r w:rsidRPr="00F915D3">
        <w:rPr>
          <w:rStyle w:val="text-with-line-breaks"/>
          <w:rFonts w:ascii="Arial" w:hAnsi="Arial" w:cs="Arial"/>
          <w:sz w:val="22"/>
          <w:szCs w:val="22"/>
          <w:lang w:val="en"/>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rPr>
        <w:t>More sites on the chemistry of antioxidants—vitamins</w:t>
      </w:r>
    </w:p>
    <w:p w:rsidR="00A97FFB" w:rsidRPr="00F915D3" w:rsidRDefault="00A97FFB" w:rsidP="00A97FFB">
      <w:pPr>
        <w:rPr>
          <w:rFonts w:ascii="Arial" w:hAnsi="Arial" w:cs="Arial"/>
          <w:sz w:val="22"/>
          <w:szCs w:val="22"/>
        </w:rPr>
      </w:pPr>
    </w:p>
    <w:p w:rsidR="00A97FFB" w:rsidRPr="00F915D3" w:rsidRDefault="00A97FFB" w:rsidP="00A97FFB">
      <w:pPr>
        <w:ind w:firstLine="720"/>
        <w:rPr>
          <w:rFonts w:ascii="Arial" w:hAnsi="Arial" w:cs="Arial"/>
          <w:b/>
          <w:sz w:val="22"/>
          <w:szCs w:val="22"/>
        </w:rPr>
      </w:pPr>
      <w:r w:rsidRPr="00F915D3">
        <w:rPr>
          <w:rFonts w:ascii="Arial" w:hAnsi="Arial" w:cs="Arial"/>
          <w:b/>
          <w:sz w:val="22"/>
          <w:szCs w:val="22"/>
        </w:rPr>
        <w:lastRenderedPageBreak/>
        <w:t>Vitamin A</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b/>
          <w:sz w:val="22"/>
          <w:szCs w:val="22"/>
        </w:rPr>
        <w:tab/>
      </w:r>
      <w:r w:rsidRPr="00F915D3">
        <w:rPr>
          <w:rFonts w:ascii="Arial" w:hAnsi="Arial" w:cs="Arial"/>
          <w:sz w:val="22"/>
          <w:szCs w:val="22"/>
        </w:rPr>
        <w:t>In addition to its important role as an antioxidant, vitamin A plays a major role in the functioning of the immune (infectious disease resistance) and visual systems (preventing night blindness) and metabolism (production of red blood cells). This study of people in low-income South Asian countries describes the health problems exacerbated by the lack sufficient vitamin A in their diets. (</w:t>
      </w:r>
      <w:hyperlink r:id="rId799" w:history="1">
        <w:r w:rsidRPr="00F915D3">
          <w:rPr>
            <w:rStyle w:val="Hyperlink"/>
            <w:rFonts w:ascii="Arial" w:hAnsi="Arial" w:cs="Arial"/>
            <w:sz w:val="22"/>
            <w:szCs w:val="22"/>
            <w:lang w:val="en"/>
          </w:rPr>
          <w:t>http://www.ncbi.nlm.nih.gov/pmc/articles/PMC3905635/</w:t>
        </w:r>
      </w:hyperlink>
      <w:r w:rsidRPr="00F915D3">
        <w:rPr>
          <w:rFonts w:ascii="Arial" w:hAnsi="Arial" w:cs="Arial"/>
          <w:lang w:val="en"/>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Elmhurst College has a nice presentation on “Beta-carotene and Vitamin A”. The explanations of the relationship between and the function of beta-carotene and vitamin A are clear and the visuals would make good PowerPoint slides for your class. (</w:t>
      </w:r>
      <w:hyperlink r:id="rId800" w:history="1">
        <w:r w:rsidRPr="00F915D3">
          <w:rPr>
            <w:rStyle w:val="Hyperlink"/>
            <w:rFonts w:ascii="Arial" w:hAnsi="Arial" w:cs="Arial"/>
            <w:sz w:val="22"/>
            <w:szCs w:val="22"/>
          </w:rPr>
          <w:t>http://chemistry.elmhurst.edu/vchembook/532vitaminA.html</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autoSpaceDE w:val="0"/>
        <w:autoSpaceDN w:val="0"/>
        <w:adjustRightInd w:val="0"/>
        <w:ind w:firstLine="720"/>
        <w:rPr>
          <w:rFonts w:ascii="Arial" w:hAnsi="Arial" w:cs="Arial"/>
          <w:b/>
          <w:sz w:val="22"/>
          <w:szCs w:val="22"/>
        </w:rPr>
      </w:pPr>
      <w:r w:rsidRPr="00F915D3">
        <w:rPr>
          <w:rFonts w:ascii="Arial" w:hAnsi="Arial" w:cs="Arial"/>
          <w:b/>
          <w:sz w:val="22"/>
          <w:szCs w:val="22"/>
        </w:rPr>
        <w:t>Vitamin C</w:t>
      </w:r>
    </w:p>
    <w:p w:rsidR="00A97FFB" w:rsidRPr="00F915D3" w:rsidRDefault="00A97FFB" w:rsidP="00A97FFB">
      <w:pPr>
        <w:autoSpaceDE w:val="0"/>
        <w:autoSpaceDN w:val="0"/>
        <w:adjustRightInd w:val="0"/>
        <w:rPr>
          <w:rFonts w:ascii="Arial" w:hAnsi="Arial" w:cs="Arial"/>
          <w:sz w:val="22"/>
          <w:szCs w:val="22"/>
        </w:rPr>
      </w:pPr>
    </w:p>
    <w:p w:rsidR="00A97FFB" w:rsidRPr="00F915D3" w:rsidRDefault="00A97FFB" w:rsidP="00A97FFB">
      <w:pPr>
        <w:autoSpaceDE w:val="0"/>
        <w:autoSpaceDN w:val="0"/>
        <w:adjustRightInd w:val="0"/>
        <w:rPr>
          <w:rFonts w:ascii="Arial" w:hAnsi="Arial" w:cs="Arial"/>
          <w:bCs/>
          <w:color w:val="0000FF"/>
          <w:sz w:val="22"/>
          <w:szCs w:val="22"/>
        </w:rPr>
      </w:pPr>
      <w:r w:rsidRPr="00F915D3">
        <w:rPr>
          <w:rFonts w:ascii="Arial" w:hAnsi="Arial" w:cs="Arial"/>
          <w:bCs/>
          <w:sz w:val="22"/>
          <w:szCs w:val="22"/>
        </w:rPr>
        <w:tab/>
        <w:t xml:space="preserve">This </w:t>
      </w:r>
      <w:r w:rsidRPr="00F915D3">
        <w:rPr>
          <w:rFonts w:ascii="Arial" w:hAnsi="Arial" w:cs="Arial"/>
          <w:bCs/>
          <w:i/>
          <w:sz w:val="22"/>
          <w:szCs w:val="22"/>
        </w:rPr>
        <w:t>Journal of Food and Nutrition Research</w:t>
      </w:r>
      <w:r w:rsidRPr="00F915D3">
        <w:rPr>
          <w:rFonts w:ascii="Arial" w:hAnsi="Arial" w:cs="Arial"/>
          <w:bCs/>
          <w:sz w:val="22"/>
          <w:szCs w:val="22"/>
        </w:rPr>
        <w:t xml:space="preserve"> paper contains a description of the research methods and data obtained from the study of guava juice at various temperatures over time. Extensive graphical analysis of the data is shown. A free full download of the pdf file for “Kinetics of Ascorbic Acid Degradation and Quality Changes in Guava Juice during Refrigerated Storage” can be found at this URL: </w:t>
      </w:r>
      <w:hyperlink r:id="rId801" w:history="1">
        <w:r w:rsidRPr="00F915D3">
          <w:rPr>
            <w:rStyle w:val="Hyperlink"/>
            <w:rFonts w:ascii="Arial" w:hAnsi="Arial" w:cs="Arial"/>
            <w:bCs/>
            <w:sz w:val="22"/>
            <w:szCs w:val="22"/>
          </w:rPr>
          <w:t>http://pubs.sciepub.com/jfnr/3/8/10/index.html</w:t>
        </w:r>
      </w:hyperlink>
      <w:r w:rsidRPr="00F915D3">
        <w:rPr>
          <w:rFonts w:ascii="Arial" w:hAnsi="Arial" w:cs="Arial"/>
          <w:bCs/>
          <w:color w:val="0000FF"/>
          <w:sz w:val="22"/>
          <w:szCs w:val="22"/>
        </w:rPr>
        <w:t>.</w:t>
      </w:r>
    </w:p>
    <w:p w:rsidR="00A97FFB" w:rsidRPr="00F915D3" w:rsidRDefault="00A97FFB" w:rsidP="00A97FFB">
      <w:pPr>
        <w:autoSpaceDE w:val="0"/>
        <w:autoSpaceDN w:val="0"/>
        <w:adjustRightInd w:val="0"/>
        <w:rPr>
          <w:rFonts w:ascii="Arial" w:hAnsi="Arial" w:cs="Arial"/>
          <w:bCs/>
          <w:sz w:val="22"/>
          <w:szCs w:val="22"/>
        </w:rPr>
      </w:pPr>
    </w:p>
    <w:p w:rsidR="00A97FFB" w:rsidRPr="00F915D3" w:rsidRDefault="00A97FFB" w:rsidP="00A97FFB">
      <w:pPr>
        <w:autoSpaceDE w:val="0"/>
        <w:autoSpaceDN w:val="0"/>
        <w:adjustRightInd w:val="0"/>
        <w:rPr>
          <w:rFonts w:ascii="Arial" w:hAnsi="Arial" w:cs="Arial"/>
          <w:bCs/>
          <w:sz w:val="22"/>
          <w:szCs w:val="22"/>
        </w:rPr>
      </w:pPr>
      <w:r w:rsidRPr="00F915D3">
        <w:rPr>
          <w:rFonts w:ascii="Arial" w:hAnsi="Arial" w:cs="Arial"/>
          <w:bCs/>
          <w:sz w:val="22"/>
          <w:szCs w:val="22"/>
        </w:rPr>
        <w:tab/>
      </w:r>
      <w:r w:rsidRPr="00F915D3">
        <w:rPr>
          <w:rStyle w:val="mw-mmv-author"/>
          <w:rFonts w:ascii="Arial" w:hAnsi="Arial" w:cs="Arial"/>
          <w:sz w:val="22"/>
          <w:szCs w:val="22"/>
          <w:lang w:val="en"/>
        </w:rPr>
        <w:t>The University of California, Davis’ CHEMWIKI site presents an excellent lesson describing and illustrating the chain of electron transfers involved as the ascorbate anion acts as an antioxidant by reducing free radicals. (</w:t>
      </w:r>
      <w:hyperlink r:id="rId802" w:history="1">
        <w:r w:rsidRPr="00F915D3">
          <w:rPr>
            <w:rStyle w:val="Hyperlink"/>
            <w:rFonts w:ascii="Arial" w:hAnsi="Arial" w:cs="Arial"/>
            <w:sz w:val="22"/>
            <w:szCs w:val="22"/>
            <w:lang w:val="en"/>
          </w:rPr>
          <w:t>http://chemwiki.ucdavis.edu/Core/Organic_Chemistry/Organic_Chemistry_With_a_Biological_Emphasis/Chapter_17%3A_Radical_reactions/Section_17.2%3A_Radical_chain_reactions</w:t>
        </w:r>
      </w:hyperlink>
      <w:r w:rsidRPr="00F915D3">
        <w:rPr>
          <w:rFonts w:ascii="Arial" w:hAnsi="Arial" w:cs="Arial"/>
          <w:sz w:val="22"/>
          <w:szCs w:val="22"/>
          <w:lang w:val="en"/>
        </w:rPr>
        <w:t>)</w:t>
      </w:r>
    </w:p>
    <w:p w:rsidR="00A97FFB" w:rsidRPr="00F915D3" w:rsidRDefault="00A97FFB" w:rsidP="00A97FFB">
      <w:pPr>
        <w:rPr>
          <w:rFonts w:ascii="Arial" w:hAnsi="Arial" w:cs="Arial"/>
          <w:sz w:val="22"/>
          <w:szCs w:val="22"/>
        </w:rPr>
      </w:pPr>
    </w:p>
    <w:p w:rsidR="00A97FFB" w:rsidRPr="00F915D3" w:rsidRDefault="00A97FFB" w:rsidP="00A97FFB">
      <w:pPr>
        <w:ind w:firstLine="720"/>
        <w:rPr>
          <w:rFonts w:ascii="Arial" w:hAnsi="Arial" w:cs="Arial"/>
          <w:b/>
          <w:sz w:val="22"/>
          <w:szCs w:val="22"/>
        </w:rPr>
      </w:pPr>
      <w:r w:rsidRPr="00F915D3">
        <w:rPr>
          <w:rFonts w:ascii="Arial" w:hAnsi="Arial" w:cs="Arial"/>
          <w:b/>
          <w:sz w:val="22"/>
          <w:szCs w:val="22"/>
        </w:rPr>
        <w:t>Vitamin E</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b/>
          <w:sz w:val="22"/>
          <w:szCs w:val="22"/>
        </w:rPr>
        <w:tab/>
      </w:r>
      <w:r w:rsidRPr="00F915D3">
        <w:rPr>
          <w:rFonts w:ascii="Arial" w:hAnsi="Arial" w:cs="Arial"/>
          <w:sz w:val="22"/>
          <w:szCs w:val="22"/>
        </w:rPr>
        <w:t>This study discusses tests on the anti-inflammatory regulatory function of vitamin E. It also contains a nice picture of the eight isoforms of the molecule. (</w:t>
      </w:r>
      <w:hyperlink r:id="rId803" w:history="1">
        <w:r w:rsidRPr="00F915D3">
          <w:rPr>
            <w:rStyle w:val="Hyperlink"/>
            <w:rFonts w:ascii="Arial" w:hAnsi="Arial" w:cs="Arial"/>
            <w:sz w:val="22"/>
            <w:szCs w:val="22"/>
          </w:rPr>
          <w:t>http://www.ncbi.nlm.nih.gov/pmc/articles/PMC3271790/</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rPr>
        <w:t>More sites on</w:t>
      </w:r>
      <w:r w:rsidRPr="00F915D3">
        <w:rPr>
          <w:rFonts w:ascii="Arial" w:hAnsi="Arial" w:cs="Arial"/>
        </w:rPr>
        <w:t xml:space="preserve"> </w:t>
      </w:r>
      <w:r w:rsidRPr="00F915D3">
        <w:rPr>
          <w:rFonts w:ascii="Arial" w:hAnsi="Arial" w:cs="Arial"/>
          <w:b/>
        </w:rPr>
        <w:t>the chemistry of antioxidants—enzymes</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 xml:space="preserve">This December 2012 paper published in </w:t>
      </w:r>
      <w:r w:rsidRPr="00F915D3">
        <w:rPr>
          <w:rFonts w:ascii="Arial" w:hAnsi="Arial" w:cs="Arial"/>
          <w:i/>
          <w:sz w:val="22"/>
          <w:szCs w:val="22"/>
        </w:rPr>
        <w:t>Advances in Bioresearch</w:t>
      </w:r>
      <w:r w:rsidRPr="00F915D3">
        <w:rPr>
          <w:rFonts w:ascii="Arial" w:hAnsi="Arial" w:cs="Arial"/>
          <w:sz w:val="22"/>
          <w:szCs w:val="22"/>
        </w:rPr>
        <w:t xml:space="preserve"> contains a </w:t>
      </w:r>
      <w:r w:rsidR="00EB5A27" w:rsidRPr="00F915D3">
        <w:rPr>
          <w:rFonts w:ascii="Arial" w:hAnsi="Arial" w:cs="Arial"/>
          <w:sz w:val="22"/>
          <w:szCs w:val="22"/>
        </w:rPr>
        <w:t>well-organized</w:t>
      </w:r>
      <w:r w:rsidRPr="00F915D3">
        <w:rPr>
          <w:rFonts w:ascii="Arial" w:hAnsi="Arial" w:cs="Arial"/>
          <w:sz w:val="22"/>
          <w:szCs w:val="22"/>
        </w:rPr>
        <w:t xml:space="preserve"> description of “</w:t>
      </w:r>
      <w:r w:rsidRPr="00F915D3">
        <w:rPr>
          <w:rFonts w:ascii="Arial" w:hAnsi="Arial" w:cs="Arial"/>
          <w:bCs/>
          <w:sz w:val="22"/>
          <w:szCs w:val="22"/>
        </w:rPr>
        <w:t xml:space="preserve">Reactive Oxygen Species and Natural Antioxidants: A Review”. </w:t>
      </w:r>
      <w:r w:rsidRPr="00F915D3">
        <w:rPr>
          <w:rFonts w:ascii="Arial" w:hAnsi="Arial" w:cs="Arial"/>
          <w:sz w:val="22"/>
          <w:szCs w:val="22"/>
        </w:rPr>
        <w:t>The “Natural Antioxidants in the Body” section on pages 167-8 presents a full description of the mechanisms of enzymes. (</w:t>
      </w:r>
      <w:hyperlink r:id="rId804" w:history="1">
        <w:r w:rsidRPr="00F915D3">
          <w:rPr>
            <w:rStyle w:val="Hyperlink"/>
            <w:rFonts w:ascii="Arial" w:hAnsi="Arial" w:cs="Arial"/>
            <w:sz w:val="22"/>
            <w:szCs w:val="22"/>
          </w:rPr>
          <w:t>http://soeagra.com/abr/abrdec_2012/24.pdf</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rPr>
      </w:pPr>
      <w:r w:rsidRPr="00F915D3">
        <w:rPr>
          <w:rFonts w:ascii="Arial" w:hAnsi="Arial" w:cs="Arial"/>
          <w:b/>
        </w:rPr>
        <w:t>More sites on</w:t>
      </w:r>
      <w:r w:rsidRPr="00F915D3">
        <w:rPr>
          <w:rFonts w:ascii="Arial" w:hAnsi="Arial" w:cs="Arial"/>
        </w:rPr>
        <w:t xml:space="preserve"> </w:t>
      </w:r>
      <w:r w:rsidRPr="00F915D3">
        <w:rPr>
          <w:rFonts w:ascii="Arial" w:hAnsi="Arial" w:cs="Arial"/>
          <w:b/>
        </w:rPr>
        <w:t>the chemistry of antioxidants—other</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“How Stuff Works” site provides a brief summary of each of the various types of antioxidants. Included are basic redox reactions showing the reduction of ROS. You may find this a clear, simply summary for classroom study of antioxidants. This site also provides additional information on uric acid including a description of its role as an iron chelator to protect the ascorbate ion.</w:t>
      </w:r>
    </w:p>
    <w:p w:rsidR="00A97FFB" w:rsidRPr="00F915D3" w:rsidRDefault="00A97FFB" w:rsidP="00A97FFB">
      <w:pPr>
        <w:rPr>
          <w:rFonts w:ascii="Arial" w:hAnsi="Arial" w:cs="Arial"/>
          <w:sz w:val="22"/>
          <w:szCs w:val="22"/>
        </w:rPr>
      </w:pPr>
      <w:r w:rsidRPr="00F915D3">
        <w:rPr>
          <w:rFonts w:ascii="Arial" w:hAnsi="Arial" w:cs="Arial"/>
          <w:sz w:val="22"/>
          <w:szCs w:val="22"/>
        </w:rPr>
        <w:t>(</w:t>
      </w:r>
      <w:hyperlink r:id="rId805" w:history="1">
        <w:r w:rsidRPr="00F915D3">
          <w:rPr>
            <w:rStyle w:val="Hyperlink"/>
            <w:rFonts w:ascii="Arial" w:hAnsi="Arial" w:cs="Arial"/>
            <w:sz w:val="22"/>
            <w:szCs w:val="22"/>
          </w:rPr>
          <w:t>http://health.howstuffworks.com/wellness/food-nutrition/facts/antioxidant3.htm</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b/>
          <w:sz w:val="22"/>
          <w:szCs w:val="22"/>
        </w:rPr>
        <w:lastRenderedPageBreak/>
        <w:tab/>
      </w:r>
      <w:r w:rsidRPr="00F915D3">
        <w:rPr>
          <w:rFonts w:ascii="Arial" w:hAnsi="Arial" w:cs="Arial"/>
          <w:sz w:val="22"/>
          <w:szCs w:val="22"/>
        </w:rPr>
        <w:t>“</w:t>
      </w:r>
      <w:r w:rsidRPr="00F915D3">
        <w:rPr>
          <w:rFonts w:ascii="Arial" w:hAnsi="Arial" w:cs="Arial"/>
          <w:sz w:val="22"/>
          <w:szCs w:val="22"/>
          <w:lang w:val="en"/>
        </w:rPr>
        <w:t>Structural, chemical and biological aspects of antioxidants for strategies against metal and metalloid exposure” discusses and provides explanatory chemical reactions to explain how that various antioxidants provide protection by chelating metal ions. This paper provides much information about each vitamin and its interaction with free metals.</w:t>
      </w:r>
    </w:p>
    <w:p w:rsidR="00A97FFB" w:rsidRPr="00F915D3" w:rsidRDefault="00A97FFB" w:rsidP="00A97FFB">
      <w:pPr>
        <w:rPr>
          <w:rFonts w:ascii="Arial" w:hAnsi="Arial" w:cs="Arial"/>
          <w:sz w:val="22"/>
          <w:szCs w:val="22"/>
        </w:rPr>
      </w:pPr>
      <w:r w:rsidRPr="00F915D3">
        <w:rPr>
          <w:rFonts w:ascii="Arial" w:hAnsi="Arial" w:cs="Arial"/>
          <w:sz w:val="22"/>
          <w:szCs w:val="22"/>
        </w:rPr>
        <w:t>(</w:t>
      </w:r>
      <w:hyperlink r:id="rId806" w:history="1">
        <w:r w:rsidRPr="00F915D3">
          <w:rPr>
            <w:rStyle w:val="Hyperlink"/>
            <w:rFonts w:ascii="Arial" w:hAnsi="Arial" w:cs="Arial"/>
            <w:sz w:val="22"/>
            <w:szCs w:val="22"/>
          </w:rPr>
          <w:t>http://www.ncbi.nlm.nih.gov/pmc/articles/PMC2763257/</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rPr>
      </w:pPr>
      <w:r w:rsidRPr="00F915D3">
        <w:rPr>
          <w:rFonts w:ascii="Arial" w:hAnsi="Arial" w:cs="Arial"/>
          <w:b/>
        </w:rPr>
        <w:t>More sites on use of dietary supplements in the U.S.</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page from the U.S. Food and Drug Administration (FDA) is titled, “Dietary Supplements: What You Need to Know”. It is designed for those who plan to purchase supplements. Included are definitions, risks, a list of common dietary supplements and contact information to report problems. (</w:t>
      </w:r>
      <w:hyperlink r:id="rId807" w:history="1">
        <w:r w:rsidRPr="00F915D3">
          <w:rPr>
            <w:rStyle w:val="Hyperlink"/>
            <w:rFonts w:ascii="Arial" w:hAnsi="Arial" w:cs="Arial"/>
            <w:sz w:val="22"/>
            <w:szCs w:val="22"/>
          </w:rPr>
          <w:t>http://www.fda.gov/Food/DietarySupplements/UsingDietarySupplements/ucm109760.htm</w:t>
        </w:r>
      </w:hyperlink>
      <w:r w:rsidRPr="00F915D3">
        <w:rPr>
          <w:rFonts w:ascii="Arial" w:hAnsi="Arial" w:cs="Arial"/>
          <w:sz w:val="22"/>
          <w:szCs w:val="22"/>
        </w:rPr>
        <w:t>)</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b/>
        </w:rPr>
      </w:pPr>
      <w:r w:rsidRPr="00F915D3">
        <w:rPr>
          <w:rFonts w:ascii="Arial" w:hAnsi="Arial" w:cs="Arial"/>
          <w:b/>
        </w:rPr>
        <w:t>More sites on safety and the regulation of dietary supplements</w:t>
      </w:r>
    </w:p>
    <w:p w:rsidR="00A97FFB" w:rsidRPr="00F915D3" w:rsidRDefault="00A97FFB" w:rsidP="00A97FFB">
      <w:pPr>
        <w:rPr>
          <w:rFonts w:ascii="Arial" w:hAnsi="Arial" w:cs="Arial"/>
          <w:sz w:val="22"/>
          <w:szCs w:val="22"/>
        </w:rPr>
      </w:pPr>
    </w:p>
    <w:p w:rsidR="00A97FFB" w:rsidRPr="00F915D3" w:rsidRDefault="00A97FFB" w:rsidP="00A97FFB">
      <w:pPr>
        <w:rPr>
          <w:rFonts w:ascii="Arial" w:hAnsi="Arial" w:cs="Arial"/>
          <w:sz w:val="22"/>
          <w:szCs w:val="22"/>
        </w:rPr>
      </w:pPr>
      <w:r w:rsidRPr="00F915D3">
        <w:rPr>
          <w:rFonts w:ascii="Arial" w:hAnsi="Arial" w:cs="Arial"/>
          <w:sz w:val="22"/>
          <w:szCs w:val="22"/>
        </w:rPr>
        <w:tab/>
        <w:t>This FDA site contains links for consumers and industry to obtain information regarding over-the-counter dietary supplements as well as a link to report a concern or problem. (</w:t>
      </w:r>
      <w:hyperlink r:id="rId808" w:history="1">
        <w:r w:rsidRPr="00F915D3">
          <w:rPr>
            <w:rStyle w:val="Hyperlink"/>
            <w:rFonts w:ascii="Arial" w:hAnsi="Arial" w:cs="Arial"/>
            <w:sz w:val="22"/>
            <w:szCs w:val="22"/>
          </w:rPr>
          <w:t>http://www.fda.gov/Food/DietarySupplements/</w:t>
        </w:r>
      </w:hyperlink>
      <w:r w:rsidRPr="00F915D3">
        <w:rPr>
          <w:rFonts w:ascii="Arial" w:hAnsi="Arial" w:cs="Arial"/>
          <w:sz w:val="22"/>
          <w:szCs w:val="22"/>
        </w:rPr>
        <w:t>)</w:t>
      </w:r>
    </w:p>
    <w:p w:rsidR="00A623A3" w:rsidRPr="008B1A62" w:rsidRDefault="00054E7D" w:rsidP="00C17953">
      <w:pPr>
        <w:rPr>
          <w:rFonts w:ascii="Arial" w:hAnsi="Arial" w:cs="Arial"/>
          <w:sz w:val="22"/>
          <w:szCs w:val="22"/>
        </w:rPr>
      </w:pPr>
      <w:r w:rsidRPr="008B1A62">
        <w:rPr>
          <w:rFonts w:ascii="Arial" w:hAnsi="Arial" w:cs="Arial"/>
          <w:sz w:val="22"/>
          <w:szCs w:val="22"/>
        </w:rPr>
        <w:br w:type="page"/>
      </w:r>
    </w:p>
    <w:p w:rsidR="00552AEF" w:rsidRPr="00A97FFB" w:rsidRDefault="00A97FFB" w:rsidP="00552AEF">
      <w:pPr>
        <w:pStyle w:val="Heading1"/>
      </w:pPr>
      <w:bookmarkStart w:id="85" w:name="_Toc446168958"/>
      <w:bookmarkEnd w:id="0"/>
      <w:bookmarkEnd w:id="1"/>
      <w:bookmarkEnd w:id="2"/>
      <w:r w:rsidRPr="00A97FFB">
        <w:lastRenderedPageBreak/>
        <w:t>Cellulosic Ethanol: A Fuel of the Future?</w:t>
      </w:r>
      <w:bookmarkEnd w:id="85"/>
    </w:p>
    <w:p w:rsidR="00552AEF" w:rsidRPr="008B1A62" w:rsidRDefault="00552AEF" w:rsidP="00552AEF">
      <w:pPr>
        <w:pStyle w:val="Heading2"/>
        <w:rPr>
          <w:rFonts w:ascii="Arial" w:hAnsi="Arial" w:cs="Arial"/>
        </w:rPr>
      </w:pPr>
      <w:bookmarkStart w:id="86" w:name="_Toc446168959"/>
      <w:r w:rsidRPr="008B1A62">
        <w:rPr>
          <w:rFonts w:ascii="Arial" w:hAnsi="Arial" w:cs="Arial"/>
        </w:rPr>
        <w:t>Background Information</w:t>
      </w:r>
      <w:r w:rsidR="00C824B0">
        <w:rPr>
          <w:rFonts w:ascii="Arial" w:hAnsi="Arial" w:cs="Arial"/>
        </w:rPr>
        <w:t xml:space="preserve"> </w:t>
      </w:r>
      <w:r w:rsidR="00B25CCA" w:rsidRPr="008B1A62">
        <w:rPr>
          <w:rFonts w:ascii="Arial" w:hAnsi="Arial" w:cs="Arial"/>
        </w:rPr>
        <w:t>(teacher information)</w:t>
      </w:r>
      <w:bookmarkEnd w:id="86"/>
    </w:p>
    <w:p w:rsidR="00552AEF" w:rsidRPr="008B1A62" w:rsidRDefault="00552AEF" w:rsidP="00552AEF">
      <w:pPr>
        <w:rPr>
          <w:rFonts w:ascii="Arial" w:hAnsi="Arial" w:cs="Arial"/>
          <w:sz w:val="22"/>
          <w:szCs w:val="22"/>
        </w:rPr>
      </w:pPr>
    </w:p>
    <w:p w:rsidR="00705FFD" w:rsidRPr="0052093A" w:rsidRDefault="00705FFD" w:rsidP="00705FFD">
      <w:pPr>
        <w:rPr>
          <w:rFonts w:ascii="Arial" w:hAnsi="Arial" w:cs="Arial"/>
        </w:rPr>
      </w:pPr>
      <w:r w:rsidRPr="0052093A">
        <w:rPr>
          <w:rFonts w:ascii="Arial" w:hAnsi="Arial" w:cs="Arial"/>
          <w:b/>
        </w:rPr>
        <w:t>More on</w:t>
      </w:r>
      <w:r w:rsidRPr="0052093A">
        <w:rPr>
          <w:rFonts w:ascii="Arial" w:hAnsi="Arial" w:cs="Arial"/>
        </w:rPr>
        <w:t xml:space="preserve"> </w:t>
      </w:r>
      <w:r>
        <w:rPr>
          <w:rFonts w:ascii="Arial" w:hAnsi="Arial" w:cs="Arial"/>
          <w:b/>
        </w:rPr>
        <w:t>cellulose and plant material</w:t>
      </w:r>
    </w:p>
    <w:p w:rsidR="00705FFD" w:rsidRDefault="00705FFD" w:rsidP="00705FFD">
      <w:pPr>
        <w:rPr>
          <w:rFonts w:ascii="Arial" w:hAnsi="Arial" w:cs="Arial"/>
          <w:sz w:val="22"/>
          <w:szCs w:val="22"/>
        </w:rPr>
      </w:pPr>
    </w:p>
    <w:p w:rsidR="00705FFD" w:rsidRDefault="00705FFD" w:rsidP="00705FFD">
      <w:pPr>
        <w:rPr>
          <w:rFonts w:ascii="Arial" w:hAnsi="Arial" w:cs="Arial"/>
          <w:sz w:val="22"/>
          <w:szCs w:val="22"/>
        </w:rPr>
      </w:pPr>
      <w:r w:rsidRPr="00AF4D13">
        <w:rPr>
          <w:rFonts w:ascii="Arial" w:hAnsi="Arial" w:cs="Arial"/>
          <w:sz w:val="22"/>
          <w:szCs w:val="22"/>
        </w:rPr>
        <w:tab/>
        <w:t xml:space="preserve">The </w:t>
      </w:r>
      <w:r>
        <w:rPr>
          <w:rFonts w:ascii="Arial" w:hAnsi="Arial" w:cs="Arial"/>
          <w:sz w:val="22"/>
          <w:szCs w:val="22"/>
        </w:rPr>
        <w:t>Sherwood</w:t>
      </w:r>
      <w:r w:rsidRPr="00AF4D13">
        <w:rPr>
          <w:rFonts w:ascii="Arial" w:hAnsi="Arial" w:cs="Arial"/>
          <w:sz w:val="22"/>
          <w:szCs w:val="22"/>
        </w:rPr>
        <w:t xml:space="preserve"> </w:t>
      </w:r>
      <w:r>
        <w:rPr>
          <w:rFonts w:ascii="Arial" w:hAnsi="Arial" w:cs="Arial"/>
          <w:sz w:val="22"/>
          <w:szCs w:val="22"/>
        </w:rPr>
        <w:t xml:space="preserve">ethanol </w:t>
      </w:r>
      <w:r w:rsidRPr="00AF4D13">
        <w:rPr>
          <w:rFonts w:ascii="Arial" w:hAnsi="Arial" w:cs="Arial"/>
          <w:sz w:val="22"/>
          <w:szCs w:val="22"/>
        </w:rPr>
        <w:t>article discusses in some detail the requirements for producing ethanol from cellulose.</w:t>
      </w:r>
      <w:r>
        <w:rPr>
          <w:rFonts w:ascii="Arial" w:hAnsi="Arial" w:cs="Arial"/>
          <w:sz w:val="22"/>
          <w:szCs w:val="22"/>
        </w:rPr>
        <w:t xml:space="preserve"> </w:t>
      </w:r>
      <w:r w:rsidRPr="00AF4D13">
        <w:rPr>
          <w:rFonts w:ascii="Arial" w:hAnsi="Arial" w:cs="Arial"/>
          <w:sz w:val="22"/>
          <w:szCs w:val="22"/>
        </w:rPr>
        <w:t>The production of ethanol from plant material other than from corn is in its early research phase, focusing on the need to develop a cost-effective process. The government has been primarily funding research efforts at various universities rather than supporting industry, which is in contra</w:t>
      </w:r>
      <w:r>
        <w:rPr>
          <w:rFonts w:ascii="Arial" w:hAnsi="Arial" w:cs="Arial"/>
          <w:sz w:val="22"/>
          <w:szCs w:val="22"/>
        </w:rPr>
        <w:t>st to the case where the govern</w:t>
      </w:r>
      <w:r w:rsidRPr="00AF4D13">
        <w:rPr>
          <w:rFonts w:ascii="Arial" w:hAnsi="Arial" w:cs="Arial"/>
          <w:sz w:val="22"/>
          <w:szCs w:val="22"/>
        </w:rPr>
        <w:t xml:space="preserve">ment made a big push to use corn as the source of sugars for fermentation into ethanol. Any number of studies showed then that the use of corn for ethanol production required more energy related to all aspects of corn utilization (production, processing) than </w:t>
      </w:r>
      <w:r>
        <w:rPr>
          <w:rFonts w:ascii="Arial" w:hAnsi="Arial" w:cs="Arial"/>
          <w:sz w:val="22"/>
          <w:szCs w:val="22"/>
        </w:rPr>
        <w:t>available</w:t>
      </w:r>
      <w:r w:rsidRPr="00AF4D13">
        <w:rPr>
          <w:rFonts w:ascii="Arial" w:hAnsi="Arial" w:cs="Arial"/>
          <w:sz w:val="22"/>
          <w:szCs w:val="22"/>
        </w:rPr>
        <w:t xml:space="preserve"> in the final product. Government subsidies for the manufacturing process were meant to erase losses in production expenses. So there is the push to find alternative sources of sugars for fermentation that are cost effective. Or, in the case of diesel fuel, research has focused on extracting useful oils from various plant materials. Both government and private industry are focused on the search.</w:t>
      </w:r>
      <w:r>
        <w:rPr>
          <w:rFonts w:ascii="Arial" w:hAnsi="Arial" w:cs="Arial"/>
          <w:sz w:val="22"/>
          <w:szCs w:val="22"/>
        </w:rPr>
        <w:t xml:space="preserve"> </w:t>
      </w:r>
      <w:r w:rsidRPr="00AF4D13">
        <w:rPr>
          <w:rFonts w:ascii="Arial" w:hAnsi="Arial" w:cs="Arial"/>
          <w:sz w:val="22"/>
          <w:szCs w:val="22"/>
        </w:rPr>
        <w:t>Related to the keen interest in finding sources other than corn for fermentable sugars is the necessity to avoid using important food crops such as corn and soybeans, for example. As noted in the article, there are many non-food sources of cellulose, the majority of which are waste plant materials.</w:t>
      </w:r>
    </w:p>
    <w:p w:rsidR="00705FFD" w:rsidRPr="00AF4D13" w:rsidRDefault="00705FFD" w:rsidP="00705FFD">
      <w:pPr>
        <w:rPr>
          <w:rFonts w:ascii="Arial" w:hAnsi="Arial" w:cs="Arial"/>
          <w:sz w:val="22"/>
          <w:szCs w:val="22"/>
        </w:rPr>
      </w:pPr>
    </w:p>
    <w:p w:rsidR="00705FFD" w:rsidRPr="00AF4D13" w:rsidRDefault="00705FFD" w:rsidP="00705FFD">
      <w:pPr>
        <w:ind w:firstLine="720"/>
        <w:rPr>
          <w:rFonts w:ascii="Arial" w:hAnsi="Arial" w:cs="Arial"/>
          <w:sz w:val="22"/>
          <w:szCs w:val="22"/>
        </w:rPr>
      </w:pPr>
      <w:r>
        <w:rPr>
          <w:rFonts w:ascii="Arial" w:hAnsi="Arial" w:cs="Arial"/>
          <w:sz w:val="22"/>
          <w:szCs w:val="22"/>
        </w:rPr>
        <w:t>This quote provides a</w:t>
      </w:r>
      <w:r w:rsidRPr="00AF4D13">
        <w:rPr>
          <w:rFonts w:ascii="Arial" w:hAnsi="Arial" w:cs="Arial"/>
          <w:sz w:val="22"/>
          <w:szCs w:val="22"/>
        </w:rPr>
        <w:t xml:space="preserve"> succinct rationale for the use of cellulose:</w:t>
      </w:r>
    </w:p>
    <w:p w:rsidR="00705FFD" w:rsidRPr="006E3FD2" w:rsidRDefault="00705FFD" w:rsidP="00705FFD">
      <w:pPr>
        <w:ind w:left="720"/>
        <w:rPr>
          <w:rFonts w:ascii="Arial" w:hAnsi="Arial" w:cs="Arial"/>
          <w:sz w:val="20"/>
          <w:szCs w:val="20"/>
        </w:rPr>
      </w:pPr>
    </w:p>
    <w:p w:rsidR="00705FFD" w:rsidRDefault="00705FFD" w:rsidP="00705FFD">
      <w:pPr>
        <w:ind w:left="720" w:right="630" w:firstLine="720"/>
        <w:rPr>
          <w:rFonts w:ascii="Arial" w:hAnsi="Arial" w:cs="Arial"/>
          <w:sz w:val="20"/>
          <w:szCs w:val="20"/>
        </w:rPr>
      </w:pPr>
      <w:r w:rsidRPr="00AF4D13">
        <w:rPr>
          <w:rFonts w:ascii="Arial" w:hAnsi="Arial" w:cs="Arial"/>
          <w:sz w:val="20"/>
          <w:szCs w:val="20"/>
        </w:rPr>
        <w:t>Only a small part of most plants is sugar or starch, the part that can be digested by humans and fermented by yeast into ethanol. Most of the rest is cellulose. Naturally, using the bulk of the plant is more efficient. Better yet, we need not use our food plants. Some grasses store more energy in cellulose than does corn, and require far less nitrogen fertilizer, far fewer pesticides, and less process heat (energy).</w:t>
      </w:r>
    </w:p>
    <w:p w:rsidR="00705FFD" w:rsidRPr="00AF4D13" w:rsidRDefault="00705FFD" w:rsidP="00705FFD">
      <w:pPr>
        <w:ind w:left="720" w:right="630"/>
        <w:rPr>
          <w:rFonts w:ascii="Arial" w:hAnsi="Arial" w:cs="Arial"/>
          <w:sz w:val="6"/>
          <w:szCs w:val="6"/>
        </w:rPr>
      </w:pPr>
    </w:p>
    <w:p w:rsidR="00705FFD" w:rsidRPr="00830C4C" w:rsidRDefault="00705FFD" w:rsidP="00705FFD">
      <w:pPr>
        <w:ind w:left="720" w:right="630"/>
        <w:rPr>
          <w:rFonts w:ascii="Arial" w:hAnsi="Arial" w:cs="Arial"/>
          <w:sz w:val="20"/>
          <w:szCs w:val="20"/>
        </w:rPr>
      </w:pPr>
      <w:r w:rsidRPr="00830C4C">
        <w:rPr>
          <w:rFonts w:ascii="Arial" w:hAnsi="Arial" w:cs="Arial"/>
          <w:sz w:val="20"/>
          <w:szCs w:val="20"/>
        </w:rPr>
        <w:t>(</w:t>
      </w:r>
      <w:hyperlink r:id="rId809" w:history="1">
        <w:r w:rsidRPr="00830C4C">
          <w:rPr>
            <w:rStyle w:val="Hyperlink"/>
            <w:rFonts w:ascii="Arial" w:hAnsi="Arial" w:cs="Arial"/>
            <w:sz w:val="20"/>
            <w:szCs w:val="20"/>
          </w:rPr>
          <w:t>http://zfacts.com/p/85.html</w:t>
        </w:r>
      </w:hyperlink>
      <w:r w:rsidRPr="00830C4C">
        <w:rPr>
          <w:rFonts w:ascii="Arial" w:hAnsi="Arial" w:cs="Arial"/>
          <w:sz w:val="20"/>
          <w:szCs w:val="20"/>
        </w:rPr>
        <w:t>)</w:t>
      </w:r>
    </w:p>
    <w:p w:rsidR="00705FFD" w:rsidRPr="00830C4C"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rPr>
      </w:pPr>
      <w:r w:rsidRPr="00830C4C">
        <w:rPr>
          <w:rFonts w:ascii="Arial" w:hAnsi="Arial" w:cs="Arial"/>
          <w:sz w:val="22"/>
          <w:szCs w:val="22"/>
        </w:rPr>
        <w:t>The following table from a 2007 report by the United States Department of Agriculture provides some projected cost data, comparing corn with cellulose-based material, pointing to a cellulosic future. As you can see, although the costs as of 2007 for making ethanol from a cellulose source was 60% higher ($2.65 vs. $1.65) than those from corn, by 2012 the costs for making ethanol from a cellulose source were projected to be 60% lower ($1.10 vs. $1.65) than those from corn.</w:t>
      </w:r>
    </w:p>
    <w:p w:rsidR="00705FFD" w:rsidRPr="00830C4C" w:rsidRDefault="00705FFD" w:rsidP="00705FFD">
      <w:pPr>
        <w:rPr>
          <w:rFonts w:ascii="Arial" w:hAnsi="Arial" w:cs="Arial"/>
          <w:sz w:val="22"/>
          <w:szCs w:val="22"/>
        </w:rPr>
      </w:pPr>
    </w:p>
    <w:tbl>
      <w:tblPr>
        <w:tblW w:w="3894" w:type="pct"/>
        <w:tblInd w:w="456" w:type="dxa"/>
        <w:tblCellMar>
          <w:left w:w="0" w:type="dxa"/>
          <w:right w:w="0" w:type="dxa"/>
        </w:tblCellMar>
        <w:tblLook w:val="04A0" w:firstRow="1" w:lastRow="0" w:firstColumn="1" w:lastColumn="0" w:noHBand="0" w:noVBand="1"/>
      </w:tblPr>
      <w:tblGrid>
        <w:gridCol w:w="8192"/>
      </w:tblGrid>
      <w:tr w:rsidR="00705FFD" w:rsidRPr="00830C4C" w:rsidTr="00705FFD">
        <w:tc>
          <w:tcPr>
            <w:tcW w:w="5000" w:type="pct"/>
            <w:vAlign w:val="center"/>
            <w:hideMark/>
          </w:tcPr>
          <w:tbl>
            <w:tblPr>
              <w:tblW w:w="7920" w:type="dxa"/>
              <w:tblInd w:w="256" w:type="dxa"/>
              <w:tblBorders>
                <w:top w:val="outset" w:sz="6" w:space="0" w:color="auto"/>
                <w:left w:val="outset" w:sz="6" w:space="0" w:color="auto"/>
                <w:bottom w:val="outset" w:sz="6" w:space="0" w:color="auto"/>
                <w:right w:val="outset" w:sz="6" w:space="0" w:color="auto"/>
              </w:tblBorders>
              <w:tblCellMar>
                <w:top w:w="36" w:type="dxa"/>
                <w:left w:w="36" w:type="dxa"/>
                <w:bottom w:w="36" w:type="dxa"/>
                <w:right w:w="36" w:type="dxa"/>
              </w:tblCellMar>
              <w:tblLook w:val="04A0" w:firstRow="1" w:lastRow="0" w:firstColumn="1" w:lastColumn="0" w:noHBand="0" w:noVBand="1"/>
            </w:tblPr>
            <w:tblGrid>
              <w:gridCol w:w="2160"/>
              <w:gridCol w:w="1890"/>
              <w:gridCol w:w="1980"/>
              <w:gridCol w:w="1890"/>
            </w:tblGrid>
            <w:tr w:rsidR="00705FFD" w:rsidRPr="00830C4C" w:rsidTr="00705FFD">
              <w:tc>
                <w:tcPr>
                  <w:tcW w:w="1364"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rPr>
                      <w:rFonts w:ascii="Arial" w:hAnsi="Arial" w:cs="Arial"/>
                      <w:color w:val="333333"/>
                      <w:sz w:val="23"/>
                      <w:szCs w:val="23"/>
                    </w:rPr>
                  </w:pP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7"/>
                    <w:rPr>
                      <w:rFonts w:ascii="Arial" w:hAnsi="Arial" w:cs="Arial"/>
                      <w:b/>
                      <w:bCs/>
                      <w:color w:val="333333"/>
                      <w:sz w:val="23"/>
                      <w:szCs w:val="23"/>
                    </w:rPr>
                  </w:pPr>
                  <w:r w:rsidRPr="00830C4C">
                    <w:rPr>
                      <w:rFonts w:ascii="Arial" w:hAnsi="Arial" w:cs="Arial"/>
                      <w:b/>
                      <w:bCs/>
                      <w:color w:val="333333"/>
                    </w:rPr>
                    <w:t>Corn Based</w:t>
                  </w:r>
                </w:p>
              </w:tc>
              <w:tc>
                <w:tcPr>
                  <w:tcW w:w="1250"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4"/>
                    <w:rPr>
                      <w:rFonts w:ascii="Arial" w:hAnsi="Arial" w:cs="Arial"/>
                      <w:b/>
                      <w:bCs/>
                      <w:color w:val="333333"/>
                      <w:sz w:val="23"/>
                      <w:szCs w:val="23"/>
                    </w:rPr>
                  </w:pPr>
                  <w:r w:rsidRPr="00830C4C">
                    <w:rPr>
                      <w:rFonts w:ascii="Arial" w:hAnsi="Arial" w:cs="Arial"/>
                      <w:b/>
                      <w:bCs/>
                      <w:color w:val="333333"/>
                    </w:rPr>
                    <w:t>Cellulosic</w:t>
                  </w:r>
                  <w:r w:rsidRPr="00830C4C">
                    <w:rPr>
                      <w:rFonts w:ascii="Arial" w:hAnsi="Arial" w:cs="Arial"/>
                      <w:b/>
                      <w:bCs/>
                      <w:color w:val="333333"/>
                    </w:rPr>
                    <w:br/>
                    <w:t>Today?–</w:t>
                  </w:r>
                  <w:r w:rsidRPr="00830C4C">
                    <w:rPr>
                      <w:rFonts w:ascii="Arial" w:hAnsi="Arial" w:cs="Arial"/>
                      <w:b/>
                      <w:bCs/>
                      <w:color w:val="333333"/>
                    </w:rPr>
                    <w:br/>
                    <w:t>Illustrative</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b/>
                      <w:bCs/>
                      <w:color w:val="333333"/>
                      <w:sz w:val="23"/>
                      <w:szCs w:val="23"/>
                    </w:rPr>
                  </w:pPr>
                  <w:r w:rsidRPr="00830C4C">
                    <w:rPr>
                      <w:rFonts w:ascii="Arial" w:hAnsi="Arial" w:cs="Arial"/>
                      <w:b/>
                      <w:bCs/>
                      <w:color w:val="333333"/>
                    </w:rPr>
                    <w:t>Cellulosic</w:t>
                  </w:r>
                  <w:r w:rsidRPr="00830C4C">
                    <w:rPr>
                      <w:rFonts w:ascii="Arial" w:hAnsi="Arial" w:cs="Arial"/>
                      <w:b/>
                      <w:bCs/>
                      <w:color w:val="333333"/>
                    </w:rPr>
                    <w:br/>
                    <w:t>2010-12—</w:t>
                  </w:r>
                  <w:r w:rsidRPr="00830C4C">
                    <w:rPr>
                      <w:rFonts w:ascii="Arial" w:hAnsi="Arial" w:cs="Arial"/>
                      <w:b/>
                      <w:bCs/>
                      <w:color w:val="333333"/>
                    </w:rPr>
                    <w:br/>
                    <w:t>DOE target</w:t>
                  </w:r>
                </w:p>
              </w:tc>
            </w:tr>
            <w:tr w:rsidR="00705FFD" w:rsidRPr="00830C4C" w:rsidTr="00705FFD">
              <w:tc>
                <w:tcPr>
                  <w:tcW w:w="1364"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Feedstock</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7"/>
                    <w:rPr>
                      <w:rFonts w:ascii="Arial" w:hAnsi="Arial" w:cs="Arial"/>
                      <w:color w:val="333333"/>
                      <w:sz w:val="23"/>
                      <w:szCs w:val="23"/>
                    </w:rPr>
                  </w:pPr>
                  <w:r w:rsidRPr="00830C4C">
                    <w:rPr>
                      <w:rFonts w:ascii="Arial" w:hAnsi="Arial" w:cs="Arial"/>
                      <w:color w:val="333333"/>
                    </w:rPr>
                    <w:t>$1.17</w:t>
                  </w:r>
                  <w:r w:rsidRPr="00830C4C">
                    <w:rPr>
                      <w:rFonts w:ascii="Arial" w:hAnsi="Arial" w:cs="Arial"/>
                      <w:color w:val="333333"/>
                    </w:rPr>
                    <w:br/>
                    <w:t>@$3.22/bu</w:t>
                  </w:r>
                  <w:r w:rsidRPr="00830C4C">
                    <w:rPr>
                      <w:rFonts w:ascii="Arial" w:hAnsi="Arial" w:cs="Arial"/>
                      <w:color w:val="333333"/>
                    </w:rPr>
                    <w:br/>
                    <w:t>2.75g/bu</w:t>
                  </w:r>
                </w:p>
              </w:tc>
              <w:tc>
                <w:tcPr>
                  <w:tcW w:w="1250"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4"/>
                    <w:rPr>
                      <w:rFonts w:ascii="Arial" w:hAnsi="Arial" w:cs="Arial"/>
                      <w:color w:val="333333"/>
                      <w:sz w:val="23"/>
                      <w:szCs w:val="23"/>
                    </w:rPr>
                  </w:pPr>
                  <w:r w:rsidRPr="00830C4C">
                    <w:rPr>
                      <w:rFonts w:ascii="Arial" w:hAnsi="Arial" w:cs="Arial"/>
                      <w:color w:val="333333"/>
                    </w:rPr>
                    <w:t>$1.00</w:t>
                  </w:r>
                  <w:r w:rsidRPr="00830C4C">
                    <w:rPr>
                      <w:rFonts w:ascii="Arial" w:hAnsi="Arial" w:cs="Arial"/>
                      <w:color w:val="333333"/>
                    </w:rPr>
                    <w:br/>
                    <w:t>@$60/dt</w:t>
                  </w:r>
                  <w:r w:rsidRPr="00830C4C">
                    <w:rPr>
                      <w:rFonts w:ascii="Arial" w:hAnsi="Arial" w:cs="Arial"/>
                      <w:color w:val="333333"/>
                    </w:rPr>
                    <w:br/>
                    <w:t>60g/dt</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$0.33</w:t>
                  </w:r>
                  <w:r w:rsidRPr="00830C4C">
                    <w:rPr>
                      <w:rFonts w:ascii="Arial" w:hAnsi="Arial" w:cs="Arial"/>
                      <w:color w:val="333333"/>
                    </w:rPr>
                    <w:br/>
                    <w:t>@$30/dt</w:t>
                  </w:r>
                  <w:r w:rsidRPr="00830C4C">
                    <w:rPr>
                      <w:rFonts w:ascii="Arial" w:hAnsi="Arial" w:cs="Arial"/>
                      <w:color w:val="333333"/>
                    </w:rPr>
                    <w:br/>
                    <w:t>90g/dt</w:t>
                  </w:r>
                </w:p>
              </w:tc>
            </w:tr>
            <w:tr w:rsidR="00705FFD" w:rsidRPr="00830C4C" w:rsidTr="00705FFD">
              <w:tc>
                <w:tcPr>
                  <w:tcW w:w="1364"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By-Product</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7"/>
                    <w:rPr>
                      <w:rFonts w:ascii="Arial" w:hAnsi="Arial" w:cs="Arial"/>
                      <w:color w:val="333333"/>
                      <w:sz w:val="23"/>
                      <w:szCs w:val="23"/>
                    </w:rPr>
                  </w:pPr>
                  <w:r w:rsidRPr="00830C4C">
                    <w:rPr>
                      <w:rFonts w:ascii="Arial" w:hAnsi="Arial" w:cs="Arial"/>
                      <w:color w:val="333333"/>
                    </w:rPr>
                    <w:t>–$0.38</w:t>
                  </w:r>
                </w:p>
              </w:tc>
              <w:tc>
                <w:tcPr>
                  <w:tcW w:w="1250"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4"/>
                    <w:rPr>
                      <w:rFonts w:ascii="Arial" w:hAnsi="Arial" w:cs="Arial"/>
                      <w:color w:val="333333"/>
                      <w:sz w:val="23"/>
                      <w:szCs w:val="23"/>
                    </w:rPr>
                  </w:pPr>
                  <w:r w:rsidRPr="00830C4C">
                    <w:rPr>
                      <w:rFonts w:ascii="Arial" w:hAnsi="Arial" w:cs="Arial"/>
                      <w:color w:val="333333"/>
                    </w:rPr>
                    <w:t>–$0.10</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–$0.09</w:t>
                  </w:r>
                </w:p>
              </w:tc>
            </w:tr>
            <w:tr w:rsidR="00705FFD" w:rsidRPr="00830C4C" w:rsidTr="00705FFD">
              <w:tc>
                <w:tcPr>
                  <w:tcW w:w="1364"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Enzymes</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7"/>
                    <w:rPr>
                      <w:rFonts w:ascii="Arial" w:hAnsi="Arial" w:cs="Arial"/>
                      <w:color w:val="333333"/>
                      <w:sz w:val="23"/>
                      <w:szCs w:val="23"/>
                    </w:rPr>
                  </w:pPr>
                  <w:r w:rsidRPr="00830C4C">
                    <w:rPr>
                      <w:rFonts w:ascii="Arial" w:hAnsi="Arial" w:cs="Arial"/>
                      <w:color w:val="333333"/>
                    </w:rPr>
                    <w:t>$0.04</w:t>
                  </w:r>
                </w:p>
              </w:tc>
              <w:tc>
                <w:tcPr>
                  <w:tcW w:w="1250"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4"/>
                    <w:rPr>
                      <w:rFonts w:ascii="Arial" w:hAnsi="Arial" w:cs="Arial"/>
                      <w:color w:val="333333"/>
                      <w:sz w:val="23"/>
                      <w:szCs w:val="23"/>
                    </w:rPr>
                  </w:pPr>
                  <w:r w:rsidRPr="00830C4C">
                    <w:rPr>
                      <w:rFonts w:ascii="Arial" w:hAnsi="Arial" w:cs="Arial"/>
                      <w:color w:val="333333"/>
                    </w:rPr>
                    <w:t>$0.40</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$0.10</w:t>
                  </w:r>
                </w:p>
              </w:tc>
            </w:tr>
            <w:tr w:rsidR="00705FFD" w:rsidRPr="00830C4C" w:rsidTr="00705FFD">
              <w:tc>
                <w:tcPr>
                  <w:tcW w:w="1364"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Other Costs**</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7"/>
                    <w:rPr>
                      <w:rFonts w:ascii="Arial" w:hAnsi="Arial" w:cs="Arial"/>
                      <w:color w:val="333333"/>
                      <w:sz w:val="23"/>
                      <w:szCs w:val="23"/>
                    </w:rPr>
                  </w:pPr>
                  <w:r w:rsidRPr="00830C4C">
                    <w:rPr>
                      <w:rFonts w:ascii="Arial" w:hAnsi="Arial" w:cs="Arial"/>
                      <w:color w:val="333333"/>
                    </w:rPr>
                    <w:t>$0.62</w:t>
                  </w:r>
                </w:p>
              </w:tc>
              <w:tc>
                <w:tcPr>
                  <w:tcW w:w="1250"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4"/>
                    <w:rPr>
                      <w:rFonts w:ascii="Arial" w:hAnsi="Arial" w:cs="Arial"/>
                      <w:color w:val="333333"/>
                      <w:sz w:val="23"/>
                      <w:szCs w:val="23"/>
                    </w:rPr>
                  </w:pPr>
                  <w:r w:rsidRPr="00830C4C">
                    <w:rPr>
                      <w:rFonts w:ascii="Arial" w:hAnsi="Arial" w:cs="Arial"/>
                      <w:color w:val="333333"/>
                    </w:rPr>
                    <w:t>$0.80</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$0.22</w:t>
                  </w:r>
                </w:p>
              </w:tc>
            </w:tr>
            <w:tr w:rsidR="00705FFD" w:rsidRPr="00830C4C" w:rsidTr="00705FFD">
              <w:tc>
                <w:tcPr>
                  <w:tcW w:w="1364"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lastRenderedPageBreak/>
                    <w:t>Capital Cost</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7"/>
                    <w:rPr>
                      <w:rFonts w:ascii="Arial" w:hAnsi="Arial" w:cs="Arial"/>
                      <w:color w:val="333333"/>
                      <w:sz w:val="23"/>
                      <w:szCs w:val="23"/>
                    </w:rPr>
                  </w:pPr>
                  <w:r w:rsidRPr="00830C4C">
                    <w:rPr>
                      <w:rFonts w:ascii="Arial" w:hAnsi="Arial" w:cs="Arial"/>
                      <w:color w:val="333333"/>
                    </w:rPr>
                    <w:t>$0.20</w:t>
                  </w:r>
                </w:p>
              </w:tc>
              <w:tc>
                <w:tcPr>
                  <w:tcW w:w="1250"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4"/>
                    <w:rPr>
                      <w:rFonts w:ascii="Arial" w:hAnsi="Arial" w:cs="Arial"/>
                      <w:color w:val="333333"/>
                      <w:sz w:val="23"/>
                      <w:szCs w:val="23"/>
                    </w:rPr>
                  </w:pPr>
                  <w:r w:rsidRPr="00830C4C">
                    <w:rPr>
                      <w:rFonts w:ascii="Arial" w:hAnsi="Arial" w:cs="Arial"/>
                      <w:color w:val="333333"/>
                    </w:rPr>
                    <w:t>$0.55</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$0.54</w:t>
                  </w:r>
                </w:p>
              </w:tc>
            </w:tr>
            <w:tr w:rsidR="00705FFD" w:rsidRPr="00830C4C" w:rsidTr="00705FFD">
              <w:tc>
                <w:tcPr>
                  <w:tcW w:w="1364"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Total</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7"/>
                    <w:rPr>
                      <w:rFonts w:ascii="Arial" w:hAnsi="Arial" w:cs="Arial"/>
                      <w:color w:val="333333"/>
                      <w:sz w:val="23"/>
                      <w:szCs w:val="23"/>
                    </w:rPr>
                  </w:pPr>
                  <w:r w:rsidRPr="00830C4C">
                    <w:rPr>
                      <w:rFonts w:ascii="Arial" w:hAnsi="Arial" w:cs="Arial"/>
                      <w:color w:val="333333"/>
                    </w:rPr>
                    <w:t>$1.65</w:t>
                  </w:r>
                </w:p>
              </w:tc>
              <w:tc>
                <w:tcPr>
                  <w:tcW w:w="1250"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4"/>
                    <w:rPr>
                      <w:rFonts w:ascii="Arial" w:hAnsi="Arial" w:cs="Arial"/>
                      <w:color w:val="333333"/>
                      <w:sz w:val="23"/>
                      <w:szCs w:val="23"/>
                    </w:rPr>
                  </w:pPr>
                  <w:r w:rsidRPr="00830C4C">
                    <w:rPr>
                      <w:rFonts w:ascii="Arial" w:hAnsi="Arial" w:cs="Arial"/>
                      <w:color w:val="333333"/>
                    </w:rPr>
                    <w:t>$2.65</w:t>
                  </w:r>
                </w:p>
              </w:tc>
              <w:tc>
                <w:tcPr>
                  <w:tcW w:w="1193" w:type="pct"/>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44"/>
                    <w:rPr>
                      <w:rFonts w:ascii="Arial" w:hAnsi="Arial" w:cs="Arial"/>
                      <w:color w:val="333333"/>
                      <w:sz w:val="23"/>
                      <w:szCs w:val="23"/>
                    </w:rPr>
                  </w:pPr>
                  <w:r w:rsidRPr="00830C4C">
                    <w:rPr>
                      <w:rFonts w:ascii="Arial" w:hAnsi="Arial" w:cs="Arial"/>
                      <w:color w:val="333333"/>
                    </w:rPr>
                    <w:t>$1.10</w:t>
                  </w:r>
                </w:p>
              </w:tc>
            </w:tr>
            <w:tr w:rsidR="00705FFD" w:rsidRPr="00830C4C" w:rsidTr="00705FFD">
              <w:tc>
                <w:tcPr>
                  <w:tcW w:w="5000" w:type="pct"/>
                  <w:gridSpan w:val="4"/>
                  <w:tcBorders>
                    <w:top w:val="outset" w:sz="6" w:space="0" w:color="auto"/>
                    <w:left w:val="outset" w:sz="6" w:space="0" w:color="auto"/>
                    <w:bottom w:val="outset" w:sz="6" w:space="0" w:color="auto"/>
                    <w:right w:val="outset" w:sz="6" w:space="0" w:color="auto"/>
                  </w:tcBorders>
                  <w:vAlign w:val="center"/>
                  <w:hideMark/>
                </w:tcPr>
                <w:p w:rsidR="00705FFD" w:rsidRPr="00830C4C" w:rsidRDefault="00705FFD" w:rsidP="00705FFD">
                  <w:pPr>
                    <w:ind w:left="154"/>
                    <w:rPr>
                      <w:rFonts w:ascii="Arial" w:hAnsi="Arial" w:cs="Arial"/>
                      <w:color w:val="333333"/>
                      <w:sz w:val="23"/>
                      <w:szCs w:val="23"/>
                    </w:rPr>
                  </w:pPr>
                  <w:r w:rsidRPr="00830C4C">
                    <w:rPr>
                      <w:rFonts w:ascii="Arial" w:hAnsi="Arial" w:cs="Arial"/>
                      <w:color w:val="333333"/>
                    </w:rPr>
                    <w:t>g = gallon, dt = dry ton.</w:t>
                  </w:r>
                  <w:r w:rsidRPr="00830C4C">
                    <w:rPr>
                      <w:rFonts w:ascii="Arial" w:hAnsi="Arial" w:cs="Arial"/>
                      <w:color w:val="333333"/>
                    </w:rPr>
                    <w:br/>
                    <w:t>** (includes preprocessing, fermentation, labor)</w:t>
                  </w:r>
                </w:p>
              </w:tc>
            </w:tr>
          </w:tbl>
          <w:p w:rsidR="00705FFD" w:rsidRPr="00830C4C" w:rsidRDefault="00705FFD" w:rsidP="00705FFD">
            <w:pPr>
              <w:ind w:left="720"/>
              <w:rPr>
                <w:rFonts w:ascii="Arial" w:hAnsi="Arial" w:cs="Arial"/>
                <w:sz w:val="6"/>
                <w:szCs w:val="6"/>
              </w:rPr>
            </w:pPr>
          </w:p>
          <w:p w:rsidR="00705FFD" w:rsidRPr="00830C4C" w:rsidRDefault="00705FFD" w:rsidP="00705FFD">
            <w:pPr>
              <w:ind w:left="1080" w:right="1080"/>
              <w:jc w:val="center"/>
              <w:rPr>
                <w:rFonts w:ascii="Arial" w:hAnsi="Arial" w:cs="Arial"/>
                <w:color w:val="333333"/>
                <w:sz w:val="23"/>
                <w:szCs w:val="23"/>
              </w:rPr>
            </w:pPr>
            <w:r w:rsidRPr="00830C4C">
              <w:rPr>
                <w:rFonts w:ascii="Arial" w:hAnsi="Arial" w:cs="Arial"/>
                <w:i/>
                <w:sz w:val="22"/>
                <w:szCs w:val="22"/>
              </w:rPr>
              <w:t>(</w:t>
            </w:r>
            <w:hyperlink r:id="rId810" w:history="1">
              <w:r w:rsidRPr="00830C4C">
                <w:rPr>
                  <w:rStyle w:val="Hyperlink"/>
                  <w:rFonts w:ascii="Arial" w:hAnsi="Arial" w:cs="Arial"/>
                  <w:i/>
                  <w:sz w:val="22"/>
                  <w:szCs w:val="22"/>
                </w:rPr>
                <w:t>http://zfacts.com/p/85.html</w:t>
              </w:r>
            </w:hyperlink>
            <w:r w:rsidRPr="00830C4C">
              <w:rPr>
                <w:rFonts w:ascii="Arial" w:hAnsi="Arial" w:cs="Arial"/>
                <w:i/>
                <w:sz w:val="22"/>
                <w:szCs w:val="22"/>
              </w:rPr>
              <w:t>)</w:t>
            </w:r>
          </w:p>
        </w:tc>
      </w:tr>
    </w:tbl>
    <w:p w:rsidR="00705FFD" w:rsidRPr="00830C4C"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rPr>
      </w:pPr>
      <w:r w:rsidRPr="00830C4C">
        <w:rPr>
          <w:rFonts w:ascii="Arial" w:hAnsi="Arial" w:cs="Arial"/>
          <w:sz w:val="22"/>
          <w:szCs w:val="22"/>
        </w:rPr>
        <w:t>Deconstruction is the process by which the major components found in lignocellulosic feedstocks (i.e., cellulose, hemicellulose, and lignin) are converted into fermentable sugars and other desirable intermediate products suitable for upgrading into finished products that can be sold in the marketplace. Through the biochemical routes proposed today, there is no doubt that the deconstruction process represents the biggest cost in lignocellulosic biofuels production. Plant cell wall recalcitrance (resistance to deconstruction) continues to be the major impediment to efficient and economic conversion of lignocellulosic feedstocks into sugars, fuels, and value-added products, such as the plant residue (biomass) that can be used for fuel. The key to overcoming recalcitrance is to find economical methods for pretreatment of the cellulose source, which in turn facilitates the efficient hydrolysis of the cellulose into sugars through specialized enzymes.</w:t>
      </w:r>
    </w:p>
    <w:p w:rsidR="00705FFD" w:rsidRPr="00830C4C"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rPr>
      </w:pPr>
      <w:r w:rsidRPr="00830C4C">
        <w:rPr>
          <w:rFonts w:ascii="Arial" w:hAnsi="Arial" w:cs="Arial"/>
          <w:sz w:val="22"/>
          <w:szCs w:val="22"/>
        </w:rPr>
        <w:t>The three important chemical components in lignocellulosic biomass are cellulose, hemicellulose and lignin.</w:t>
      </w:r>
    </w:p>
    <w:p w:rsidR="00705FFD" w:rsidRPr="00830C4C" w:rsidRDefault="00705FFD" w:rsidP="00705FFD">
      <w:pPr>
        <w:ind w:left="720"/>
        <w:rPr>
          <w:rFonts w:ascii="Arial" w:hAnsi="Arial" w:cs="Arial"/>
          <w:sz w:val="20"/>
          <w:szCs w:val="20"/>
        </w:rPr>
      </w:pPr>
    </w:p>
    <w:p w:rsidR="00705FFD" w:rsidRPr="00830C4C" w:rsidRDefault="00705FFD" w:rsidP="00705FFD">
      <w:pPr>
        <w:ind w:firstLine="720"/>
        <w:rPr>
          <w:rFonts w:ascii="Arial" w:hAnsi="Arial" w:cs="Arial"/>
          <w:b/>
          <w:sz w:val="22"/>
          <w:szCs w:val="22"/>
        </w:rPr>
      </w:pPr>
      <w:r w:rsidRPr="00830C4C">
        <w:rPr>
          <w:rFonts w:ascii="Arial" w:hAnsi="Arial" w:cs="Arial"/>
          <w:b/>
          <w:sz w:val="22"/>
          <w:szCs w:val="22"/>
        </w:rPr>
        <w:t>Cellulose</w:t>
      </w:r>
    </w:p>
    <w:p w:rsidR="00705FFD" w:rsidRPr="00830C4C" w:rsidRDefault="00705FFD" w:rsidP="00705FFD">
      <w:pPr>
        <w:ind w:left="720" w:right="720"/>
        <w:rPr>
          <w:rFonts w:ascii="Arial" w:hAnsi="Arial" w:cs="Arial"/>
          <w:color w:val="000000"/>
          <w:sz w:val="20"/>
          <w:szCs w:val="20"/>
        </w:rPr>
      </w:pPr>
    </w:p>
    <w:p w:rsidR="00705FFD" w:rsidRPr="00830C4C" w:rsidRDefault="00705FFD" w:rsidP="00705FFD">
      <w:pPr>
        <w:ind w:left="720" w:right="720" w:firstLine="720"/>
        <w:rPr>
          <w:rFonts w:ascii="Arial" w:hAnsi="Arial" w:cs="Arial"/>
          <w:color w:val="000000"/>
          <w:sz w:val="20"/>
          <w:szCs w:val="20"/>
        </w:rPr>
      </w:pPr>
      <w:r w:rsidRPr="00830C4C">
        <w:rPr>
          <w:rFonts w:ascii="Arial" w:hAnsi="Arial" w:cs="Arial"/>
          <w:noProof/>
        </w:rPr>
        <mc:AlternateContent>
          <mc:Choice Requires="wpg">
            <w:drawing>
              <wp:anchor distT="0" distB="0" distL="114300" distR="114300" simplePos="0" relativeHeight="251984896" behindDoc="0" locked="0" layoutInCell="1" allowOverlap="1" wp14:anchorId="0FD25046" wp14:editId="125E4075">
                <wp:simplePos x="0" y="0"/>
                <wp:positionH relativeFrom="column">
                  <wp:posOffset>1729740</wp:posOffset>
                </wp:positionH>
                <wp:positionV relativeFrom="paragraph">
                  <wp:posOffset>843280</wp:posOffset>
                </wp:positionV>
                <wp:extent cx="3825240" cy="2860675"/>
                <wp:effectExtent l="0" t="0" r="3810" b="0"/>
                <wp:wrapSquare wrapText="bothSides"/>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5240" cy="2860675"/>
                          <a:chOff x="4668" y="7519"/>
                          <a:chExt cx="6024" cy="4505"/>
                        </a:xfrm>
                      </wpg:grpSpPr>
                      <wps:wsp>
                        <wps:cNvPr id="388" name="Text Box 2"/>
                        <wps:cNvSpPr txBox="1">
                          <a:spLocks noChangeArrowheads="1"/>
                        </wps:cNvSpPr>
                        <wps:spPr bwMode="auto">
                          <a:xfrm>
                            <a:off x="4767" y="11148"/>
                            <a:ext cx="5829" cy="8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43DB" w:rsidRPr="004A3CBC" w:rsidRDefault="00C343DB" w:rsidP="005611B2">
                              <w:pPr>
                                <w:ind w:left="-90" w:right="-36"/>
                                <w:jc w:val="center"/>
                                <w:rPr>
                                  <w:rFonts w:ascii="Calibri" w:hAnsi="Calibri" w:cs="Arial"/>
                                  <w:i/>
                                  <w:sz w:val="20"/>
                                  <w:szCs w:val="20"/>
                                </w:rPr>
                              </w:pPr>
                              <w:r w:rsidRPr="00BB2EFC">
                                <w:rPr>
                                  <w:rFonts w:ascii="Calibri" w:hAnsi="Calibri" w:cs="Arial"/>
                                  <w:i/>
                                  <w:sz w:val="20"/>
                                  <w:szCs w:val="20"/>
                                </w:rPr>
                                <w:t>(</w:t>
                              </w:r>
                              <w:hyperlink r:id="rId811" w:history="1">
                                <w:r w:rsidRPr="00BB2EFC">
                                  <w:rPr>
                                    <w:rStyle w:val="Hyperlink"/>
                                    <w:rFonts w:ascii="Calibri" w:hAnsi="Calibri"/>
                                    <w:i/>
                                    <w:sz w:val="20"/>
                                    <w:szCs w:val="20"/>
                                  </w:rPr>
                                  <w:t>http://edis.ifas.ufl.edu/LyraEDISServlet?command=getImageDetail&amp;image_soid=FIGURE%201&amp;document_soid=AE493&amp;document_version=48749</w:t>
                                </w:r>
                              </w:hyperlink>
                              <w:r w:rsidRPr="00BB2EFC">
                                <w:rPr>
                                  <w:rFonts w:ascii="Calibri" w:hAnsi="Calibri" w:cs="Arial"/>
                                  <w:i/>
                                  <w:sz w:val="20"/>
                                  <w:szCs w:val="20"/>
                                </w:rPr>
                                <w:t>)</w:t>
                              </w:r>
                            </w:p>
                          </w:txbxContent>
                        </wps:txbx>
                        <wps:bodyPr rot="0" vert="horz" wrap="square" lIns="91440" tIns="45720" rIns="91440" bIns="45720" anchor="t" anchorCtr="0" upright="1">
                          <a:spAutoFit/>
                        </wps:bodyPr>
                      </wps:wsp>
                      <pic:pic xmlns:pic="http://schemas.openxmlformats.org/drawingml/2006/picture">
                        <pic:nvPicPr>
                          <pic:cNvPr id="389" name="Picture 5" descr="http://edis.ifas.ufl.edu/LyraEDISServlet?command=getScreenImage&amp;oid=10096903"/>
                          <pic:cNvPicPr>
                            <a:picLocks noChangeAspect="1" noChangeArrowheads="1"/>
                          </pic:cNvPicPr>
                        </pic:nvPicPr>
                        <pic:blipFill>
                          <a:blip r:embed="rId812" r:link="rId813">
                            <a:extLst>
                              <a:ext uri="{28A0092B-C50C-407E-A947-70E740481C1C}">
                                <a14:useLocalDpi xmlns:a14="http://schemas.microsoft.com/office/drawing/2010/main" val="0"/>
                              </a:ext>
                            </a:extLst>
                          </a:blip>
                          <a:srcRect/>
                          <a:stretch>
                            <a:fillRect/>
                          </a:stretch>
                        </pic:blipFill>
                        <pic:spPr bwMode="auto">
                          <a:xfrm>
                            <a:off x="4668" y="7519"/>
                            <a:ext cx="6024" cy="3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87" o:spid="_x0000_s1177" style="position:absolute;left:0;text-align:left;margin-left:136.2pt;margin-top:66.4pt;width:301.2pt;height:225.25pt;z-index:251984896;mso-position-horizontal-relative:text;mso-position-vertical-relative:text" coordorigin="4668,7519" coordsize="6024,45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">
                <v:shape id="_x0000_s1178" type="#_x0000_t202" style="position:absolute;left:4767;top:11148;width:5829;height: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28MEA&#10;AADcAAAADwAAAGRycy9kb3ducmV2LnhtbERPS2vCQBC+F/wPywi91Y2WiqSuUgRBxEN9HDwO2Wk2&#10;TXY2ZldN/33nIHj8+N7zZe8bdaMuVoENjEcZKOIi2IpLA6fj+m0GKiZki01gMvBHEZaLwcsccxvu&#10;vKfbIZVKQjjmaMCl1OZax8KRxzgKLbFwP6HzmAR2pbYd3iXcN3qSZVPtsWJpcNjSylFRH65eSnax&#10;uO7D5Xe8q/XZ1VP8+HZbY16H/dcnqER9eoof7o018D6TtXJGjoB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LNvDBAAAA3AAAAA8AAAAAAAAAAAAAAAAAmAIAAGRycy9kb3du&#10;cmV2LnhtbFBLBQYAAAAABAAEAPUAAACGAwAAAAA=&#10;" stroked="f">
                  <v:textbox style="mso-fit-shape-to-text:t">
                    <w:txbxContent>
                      <w:p w:rsidR="00C343DB" w:rsidRPr="004A3CBC" w:rsidRDefault="00C343DB" w:rsidP="005611B2">
                        <w:pPr>
                          <w:ind w:left="-90" w:right="-36"/>
                          <w:jc w:val="center"/>
                          <w:rPr>
                            <w:rFonts w:ascii="Calibri" w:hAnsi="Calibri" w:cs="Arial"/>
                            <w:i/>
                            <w:sz w:val="20"/>
                            <w:szCs w:val="20"/>
                          </w:rPr>
                        </w:pPr>
                        <w:r w:rsidRPr="00BB2EFC">
                          <w:rPr>
                            <w:rFonts w:ascii="Calibri" w:hAnsi="Calibri" w:cs="Arial"/>
                            <w:i/>
                            <w:sz w:val="20"/>
                            <w:szCs w:val="20"/>
                          </w:rPr>
                          <w:t>(</w:t>
                        </w:r>
                        <w:hyperlink r:id="rId814" w:history="1">
                          <w:r w:rsidRPr="00BB2EFC">
                            <w:rPr>
                              <w:rStyle w:val="Hyperlink"/>
                              <w:rFonts w:ascii="Calibri" w:hAnsi="Calibri"/>
                              <w:i/>
                              <w:sz w:val="20"/>
                              <w:szCs w:val="20"/>
                            </w:rPr>
                            <w:t>http://edis.ifas.ufl.edu/LyraEDISServlet?command=getImageDetail&amp;image_soid=FIGURE%201&amp;document_soid=AE493&amp;document_version=48749</w:t>
                          </w:r>
                        </w:hyperlink>
                        <w:r w:rsidRPr="00BB2EFC">
                          <w:rPr>
                            <w:rFonts w:ascii="Calibri" w:hAnsi="Calibri" w:cs="Arial"/>
                            <w:i/>
                            <w:sz w:val="20"/>
                            <w:szCs w:val="20"/>
                          </w:rPr>
                          <w:t>)</w:t>
                        </w:r>
                      </w:p>
                    </w:txbxContent>
                  </v:textbox>
                </v:shape>
                <v:shape id="Picture 5" o:spid="_x0000_s1179" type="#_x0000_t75" alt="http://edis.ifas.ufl.edu/LyraEDISServlet?command=getScreenImage&amp;oid=10096903" style="position:absolute;left:4668;top:7519;width:6024;height:3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txxbFAAAA3AAAAA8AAABkcnMvZG93bnJldi54bWxEj0FrwkAUhO+C/2F5Qm+6MUUb02ykSIt6&#10;UWoLvT6yr0lq9m3IbjX+e1cQPA4z8w2TLXvTiBN1rrasYDqJQBAXVtdcKvj++hgnIJxH1thYJgUX&#10;crDMh4MMU23P/Emngy9FgLBLUUHlfZtK6YqKDLqJbYmD92s7gz7IrpS6w3OAm0bGUTSXBmsOCxW2&#10;tKqoOB7+jYIf+35x68X+z6xiSqTezeKX+Vapp1H/9grCU+8f4Xt7oxU8Jwu4nQlHQOZ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bccWxQAAANwAAAAPAAAAAAAAAAAAAAAA&#10;AJ8CAABkcnMvZG93bnJldi54bWxQSwUGAAAAAAQABAD3AAAAkQMAAAAA&#10;">
                  <v:imagedata r:id="rId815" r:href="rId816"/>
                </v:shape>
                <w10:wrap type="square"/>
              </v:group>
            </w:pict>
          </mc:Fallback>
        </mc:AlternateContent>
      </w:r>
      <w:r w:rsidRPr="00830C4C">
        <w:rPr>
          <w:rFonts w:ascii="Arial" w:hAnsi="Arial" w:cs="Arial"/>
          <w:color w:val="000000"/>
          <w:sz w:val="20"/>
          <w:szCs w:val="20"/>
        </w:rPr>
        <w:t>As the most common organic compound on Earth, cellulose comprises 38%–50% of cellulosic biomass (Rowell 2005). Cellulose is a polymer of 6-carbon sugar molecules (glucose) linked together in a crystal structure that strengthens plants and is similar in function to skeletons of animals. Cellulose is the major constituent of paper, paperboard, card stock, and textiles, all of which are made from woody or herbaceous biomass such as pine, eucalyptus, sugarcane bagasse, cotton, or linen. In a bioethanol process, cellulose must first be transformed into easily-fermentable monosaccharides (simple sugars, such as glucoses) by physical, chemical, and biological treatments, and then used as a fermentation substrate to produce ethanol through a fermentation process.</w:t>
      </w:r>
    </w:p>
    <w:p w:rsidR="00705FFD" w:rsidRPr="00830C4C" w:rsidRDefault="00705FFD" w:rsidP="00705FFD">
      <w:pPr>
        <w:ind w:left="720" w:right="720"/>
        <w:rPr>
          <w:rFonts w:ascii="Arial" w:hAnsi="Arial" w:cs="Arial"/>
          <w:sz w:val="20"/>
          <w:szCs w:val="20"/>
        </w:rPr>
      </w:pPr>
      <w:r w:rsidRPr="00830C4C">
        <w:rPr>
          <w:rFonts w:ascii="Arial" w:hAnsi="Arial" w:cs="Arial"/>
          <w:sz w:val="20"/>
          <w:szCs w:val="20"/>
        </w:rPr>
        <w:br w:type="page"/>
      </w:r>
    </w:p>
    <w:p w:rsidR="00705FFD" w:rsidRPr="00830C4C" w:rsidRDefault="00705FFD" w:rsidP="00705FFD">
      <w:pPr>
        <w:ind w:left="720" w:right="720"/>
        <w:rPr>
          <w:rFonts w:ascii="Arial" w:hAnsi="Arial" w:cs="Arial"/>
          <w:sz w:val="20"/>
          <w:szCs w:val="20"/>
        </w:rPr>
      </w:pPr>
    </w:p>
    <w:p w:rsidR="00705FFD" w:rsidRPr="00830C4C" w:rsidRDefault="00705FFD" w:rsidP="00705FFD">
      <w:pPr>
        <w:ind w:left="720"/>
        <w:rPr>
          <w:rFonts w:ascii="Arial" w:hAnsi="Arial" w:cs="Arial"/>
          <w:b/>
          <w:sz w:val="22"/>
          <w:szCs w:val="22"/>
        </w:rPr>
      </w:pPr>
      <w:r w:rsidRPr="00830C4C">
        <w:rPr>
          <w:rFonts w:ascii="Arial" w:hAnsi="Arial" w:cs="Arial"/>
          <w:b/>
          <w:sz w:val="22"/>
          <w:szCs w:val="22"/>
        </w:rPr>
        <w:t>Hemicellulose</w:t>
      </w:r>
    </w:p>
    <w:p w:rsidR="00705FFD" w:rsidRPr="00830C4C" w:rsidRDefault="00705FFD" w:rsidP="00705FFD">
      <w:pPr>
        <w:ind w:left="720" w:right="720"/>
        <w:rPr>
          <w:rFonts w:ascii="Arial" w:hAnsi="Arial" w:cs="Arial"/>
          <w:color w:val="000000"/>
          <w:sz w:val="20"/>
          <w:szCs w:val="20"/>
        </w:rPr>
      </w:pPr>
    </w:p>
    <w:p w:rsidR="00705FFD" w:rsidRPr="00830C4C" w:rsidRDefault="00705FFD" w:rsidP="00705FFD">
      <w:pPr>
        <w:ind w:left="720" w:right="720" w:firstLine="720"/>
        <w:rPr>
          <w:rFonts w:ascii="Arial" w:hAnsi="Arial" w:cs="Arial"/>
          <w:color w:val="000000"/>
          <w:sz w:val="20"/>
          <w:szCs w:val="20"/>
        </w:rPr>
      </w:pPr>
      <w:r w:rsidRPr="00830C4C">
        <w:rPr>
          <w:rFonts w:ascii="Arial" w:hAnsi="Arial" w:cs="Arial"/>
          <w:color w:val="000000"/>
          <w:sz w:val="20"/>
          <w:szCs w:val="20"/>
        </w:rPr>
        <w:t>Hemicellulose forms 23%–32% of cellulosic biomass (Rowell 2005), and is present, along with cellulose, in almost all plant cell walls. It consists of complex polysaccharides from a variety of five- and six-carbon sugars. While cellulose is crystalline, strong, and resistant to hydrolysis, hemicellulose has a random, amorphous structure with little strength. Hemicellulose is easily hydrolyzed by dilute acid or base, as well as a myriad of hemicellulase enzymes. However, five-carbon sugars released from hemicelluloses have more difficulty fermenting than 6-carbon sugars.</w:t>
      </w:r>
    </w:p>
    <w:p w:rsidR="00705FFD" w:rsidRPr="00830C4C" w:rsidRDefault="00705FFD" w:rsidP="00705FFD">
      <w:pPr>
        <w:ind w:left="720" w:right="720"/>
        <w:rPr>
          <w:rFonts w:ascii="Arial" w:hAnsi="Arial" w:cs="Arial"/>
          <w:sz w:val="20"/>
          <w:szCs w:val="20"/>
        </w:rPr>
      </w:pPr>
    </w:p>
    <w:p w:rsidR="00705FFD" w:rsidRPr="00830C4C" w:rsidRDefault="00705FFD" w:rsidP="00705FFD">
      <w:pPr>
        <w:ind w:left="720"/>
        <w:rPr>
          <w:rFonts w:ascii="Arial" w:hAnsi="Arial" w:cs="Arial"/>
          <w:b/>
          <w:sz w:val="22"/>
          <w:szCs w:val="22"/>
        </w:rPr>
      </w:pPr>
      <w:r w:rsidRPr="00830C4C">
        <w:rPr>
          <w:rFonts w:ascii="Arial" w:hAnsi="Arial" w:cs="Arial"/>
          <w:b/>
          <w:sz w:val="22"/>
          <w:szCs w:val="22"/>
        </w:rPr>
        <w:t>Lignin</w:t>
      </w:r>
    </w:p>
    <w:p w:rsidR="00705FFD" w:rsidRPr="00830C4C" w:rsidRDefault="00705FFD" w:rsidP="00705FFD">
      <w:pPr>
        <w:ind w:left="720" w:right="720"/>
        <w:rPr>
          <w:rFonts w:ascii="Arial" w:hAnsi="Arial" w:cs="Arial"/>
          <w:color w:val="000000"/>
          <w:sz w:val="20"/>
          <w:szCs w:val="20"/>
        </w:rPr>
      </w:pPr>
    </w:p>
    <w:p w:rsidR="00705FFD" w:rsidRPr="00830C4C" w:rsidRDefault="00705FFD" w:rsidP="00705FFD">
      <w:pPr>
        <w:ind w:left="720" w:right="720" w:firstLine="720"/>
        <w:rPr>
          <w:rFonts w:ascii="Arial" w:hAnsi="Arial" w:cs="Arial"/>
          <w:color w:val="000000"/>
          <w:sz w:val="20"/>
          <w:szCs w:val="20"/>
        </w:rPr>
      </w:pPr>
      <w:r w:rsidRPr="00830C4C">
        <w:rPr>
          <w:rFonts w:ascii="Arial" w:hAnsi="Arial" w:cs="Arial"/>
          <w:color w:val="000000"/>
          <w:sz w:val="20"/>
          <w:szCs w:val="20"/>
        </w:rPr>
        <w:t>Lignin forms 15%–25% of cellulosic biomass. It is a complex network polymer with phenyl propane basic units. Lignin has a variety of chemical structures, depending on different purification approaches. It fills the spaces in the cell wall between cellulose, hemicellulose, and pectin components. It is covalently linked to hemicellulose and thereby cross-linked with different plant polysaccharides. As a rigid material, lignin provides mechanical strength to the cell wall, and also plays a crucial part in conducting water through the plant stems (Rowell 2005). During a bioethanol process, lignin is left as a residue. However, it still has some energy value and can be used to make a variety of value-added products.</w:t>
      </w:r>
    </w:p>
    <w:p w:rsidR="00705FFD" w:rsidRPr="00830C4C" w:rsidRDefault="00705FFD" w:rsidP="00705FFD">
      <w:pPr>
        <w:ind w:left="720" w:right="720"/>
        <w:rPr>
          <w:rFonts w:ascii="Arial" w:hAnsi="Arial" w:cs="Arial"/>
          <w:sz w:val="6"/>
          <w:szCs w:val="6"/>
        </w:rPr>
      </w:pPr>
    </w:p>
    <w:p w:rsidR="00705FFD" w:rsidRPr="00830C4C" w:rsidRDefault="00705FFD" w:rsidP="00705FFD">
      <w:pPr>
        <w:ind w:left="720" w:right="720"/>
        <w:rPr>
          <w:rFonts w:ascii="Arial" w:hAnsi="Arial" w:cs="Arial"/>
          <w:sz w:val="20"/>
          <w:szCs w:val="20"/>
        </w:rPr>
      </w:pPr>
      <w:r w:rsidRPr="00830C4C">
        <w:rPr>
          <w:rFonts w:ascii="Arial" w:hAnsi="Arial" w:cs="Arial"/>
          <w:sz w:val="20"/>
          <w:szCs w:val="20"/>
        </w:rPr>
        <w:t>(</w:t>
      </w:r>
      <w:hyperlink r:id="rId817" w:history="1">
        <w:r w:rsidRPr="00830C4C">
          <w:rPr>
            <w:rStyle w:val="Hyperlink"/>
            <w:rFonts w:ascii="Arial" w:hAnsi="Arial" w:cs="Arial"/>
            <w:sz w:val="20"/>
            <w:szCs w:val="20"/>
          </w:rPr>
          <w:t>http://edis.ifas.ufl.edu/ae493</w:t>
        </w:r>
      </w:hyperlink>
      <w:r w:rsidRPr="00830C4C">
        <w:rPr>
          <w:rFonts w:ascii="Arial" w:hAnsi="Arial" w:cs="Arial"/>
          <w:sz w:val="20"/>
          <w:szCs w:val="20"/>
        </w:rPr>
        <w:t>)</w:t>
      </w:r>
    </w:p>
    <w:p w:rsidR="00705FFD" w:rsidRPr="00830C4C" w:rsidRDefault="00705FFD" w:rsidP="00705FFD">
      <w:pPr>
        <w:ind w:left="720"/>
        <w:rPr>
          <w:rFonts w:ascii="Arial" w:hAnsi="Arial" w:cs="Arial"/>
          <w:sz w:val="20"/>
          <w:szCs w:val="20"/>
        </w:rPr>
      </w:pPr>
    </w:p>
    <w:p w:rsidR="00705FFD" w:rsidRPr="005611B2" w:rsidRDefault="00705FFD" w:rsidP="00705FFD">
      <w:pPr>
        <w:pStyle w:val="NormalWeb"/>
        <w:spacing w:before="0" w:beforeAutospacing="0" w:after="0" w:afterAutospacing="0"/>
        <w:ind w:left="720"/>
        <w:jc w:val="center"/>
        <w:rPr>
          <w:rFonts w:asciiTheme="minorHAnsi" w:hAnsiTheme="minorHAnsi" w:cs="Arial"/>
          <w:i/>
          <w:color w:val="000000"/>
          <w:sz w:val="22"/>
          <w:szCs w:val="22"/>
        </w:rPr>
      </w:pPr>
      <w:r w:rsidRPr="005611B2">
        <w:rPr>
          <w:rFonts w:asciiTheme="minorHAnsi" w:hAnsiTheme="minorHAnsi" w:cs="Arial"/>
          <w:noProof/>
        </w:rPr>
        <w:drawing>
          <wp:anchor distT="0" distB="0" distL="114300" distR="114300" simplePos="0" relativeHeight="251983872" behindDoc="1" locked="0" layoutInCell="1" allowOverlap="1" wp14:anchorId="44DB96BB" wp14:editId="37324FB0">
            <wp:simplePos x="0" y="0"/>
            <wp:positionH relativeFrom="column">
              <wp:posOffset>457200</wp:posOffset>
            </wp:positionH>
            <wp:positionV relativeFrom="paragraph">
              <wp:posOffset>78105</wp:posOffset>
            </wp:positionV>
            <wp:extent cx="5341620" cy="2080260"/>
            <wp:effectExtent l="0" t="0" r="0" b="0"/>
            <wp:wrapSquare wrapText="bothSides"/>
            <wp:docPr id="390" name="Picture 390" descr="http://edis.ifas.ufl.edu/LyraEDISServlet?command=getScreenImage&amp;oid=1670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dis.ifas.ufl.edu/LyraEDISServlet?command=getScreenImage&amp;oid=16707939"/>
                    <pic:cNvPicPr>
                      <a:picLocks noChangeAspect="1" noChangeArrowheads="1"/>
                    </pic:cNvPicPr>
                  </pic:nvPicPr>
                  <pic:blipFill>
                    <a:blip r:embed="rId818" r:link="rId819">
                      <a:extLst>
                        <a:ext uri="{28A0092B-C50C-407E-A947-70E740481C1C}">
                          <a14:useLocalDpi xmlns:a14="http://schemas.microsoft.com/office/drawing/2010/main" val="0"/>
                        </a:ext>
                      </a:extLst>
                    </a:blip>
                    <a:srcRect/>
                    <a:stretch>
                      <a:fillRect/>
                    </a:stretch>
                  </pic:blipFill>
                  <pic:spPr bwMode="auto">
                    <a:xfrm>
                      <a:off x="0" y="0"/>
                      <a:ext cx="5341620" cy="2080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11B2">
        <w:rPr>
          <w:rFonts w:asciiTheme="minorHAnsi" w:hAnsiTheme="minorHAnsi" w:cs="Arial"/>
          <w:color w:val="000000"/>
          <w:sz w:val="22"/>
          <w:szCs w:val="22"/>
        </w:rPr>
        <w:t>A schematic of the overall process for converting cellulosic material into ethanol.</w:t>
      </w:r>
    </w:p>
    <w:p w:rsidR="00705FFD" w:rsidRPr="00830C4C" w:rsidRDefault="00705FFD" w:rsidP="005611B2">
      <w:pPr>
        <w:pStyle w:val="NormalWeb"/>
        <w:spacing w:before="60" w:beforeAutospacing="0" w:after="0" w:afterAutospacing="0"/>
        <w:ind w:left="720" w:right="720"/>
        <w:jc w:val="center"/>
        <w:rPr>
          <w:rFonts w:ascii="Arial" w:hAnsi="Arial" w:cs="Arial"/>
          <w:i/>
          <w:sz w:val="20"/>
          <w:szCs w:val="20"/>
        </w:rPr>
      </w:pPr>
      <w:r w:rsidRPr="00830C4C">
        <w:rPr>
          <w:rFonts w:ascii="Arial" w:hAnsi="Arial" w:cs="Arial"/>
          <w:i/>
          <w:sz w:val="20"/>
          <w:szCs w:val="20"/>
        </w:rPr>
        <w:t>(</w:t>
      </w:r>
      <w:hyperlink r:id="rId820" w:history="1">
        <w:r w:rsidRPr="00830C4C">
          <w:rPr>
            <w:rStyle w:val="Hyperlink"/>
            <w:rFonts w:ascii="Arial" w:hAnsi="Arial" w:cs="Arial"/>
            <w:i/>
            <w:sz w:val="20"/>
            <w:szCs w:val="20"/>
          </w:rPr>
          <w:t>http://edis.ifas.ufl.edu/ae493</w:t>
        </w:r>
      </w:hyperlink>
      <w:r w:rsidRPr="00830C4C">
        <w:rPr>
          <w:rFonts w:ascii="Arial" w:hAnsi="Arial" w:cs="Arial"/>
          <w:i/>
          <w:sz w:val="20"/>
          <w:szCs w:val="20"/>
        </w:rPr>
        <w:t>)</w:t>
      </w:r>
    </w:p>
    <w:p w:rsidR="00705FFD" w:rsidRPr="00830C4C" w:rsidRDefault="00705FFD" w:rsidP="00705FFD">
      <w:pPr>
        <w:pStyle w:val="NormalWeb"/>
        <w:spacing w:before="60" w:beforeAutospacing="0" w:after="0" w:afterAutospacing="0"/>
        <w:rPr>
          <w:rFonts w:ascii="Arial" w:hAnsi="Arial" w:cs="Arial"/>
          <w:sz w:val="22"/>
          <w:szCs w:val="22"/>
        </w:rPr>
      </w:pPr>
    </w:p>
    <w:p w:rsidR="00705FFD" w:rsidRPr="00830C4C" w:rsidRDefault="00705FFD" w:rsidP="00705FFD">
      <w:pPr>
        <w:pStyle w:val="NormalWeb"/>
        <w:spacing w:before="0" w:beforeAutospacing="0" w:after="0" w:afterAutospacing="0"/>
        <w:ind w:firstLine="720"/>
        <w:rPr>
          <w:rFonts w:ascii="Arial" w:hAnsi="Arial" w:cs="Arial"/>
          <w:sz w:val="22"/>
          <w:szCs w:val="22"/>
        </w:rPr>
      </w:pPr>
      <w:r w:rsidRPr="00830C4C">
        <w:rPr>
          <w:rFonts w:ascii="Arial" w:hAnsi="Arial" w:cs="Arial"/>
          <w:sz w:val="22"/>
          <w:szCs w:val="22"/>
        </w:rPr>
        <w:t>The details for the different stages of converting cellulosic material into ethanol as shown in the scheme above follow:</w:t>
      </w:r>
    </w:p>
    <w:p w:rsidR="00705FFD" w:rsidRPr="00830C4C" w:rsidRDefault="00705FFD" w:rsidP="00705FFD">
      <w:pPr>
        <w:pStyle w:val="NormalWeb"/>
        <w:spacing w:before="0" w:beforeAutospacing="0" w:after="0" w:afterAutospacing="0"/>
        <w:ind w:left="720"/>
        <w:rPr>
          <w:rFonts w:ascii="Arial" w:hAnsi="Arial" w:cs="Arial"/>
          <w:color w:val="000000"/>
          <w:sz w:val="22"/>
          <w:szCs w:val="22"/>
        </w:rPr>
      </w:pPr>
    </w:p>
    <w:p w:rsidR="00705FFD" w:rsidRPr="00830C4C" w:rsidRDefault="00705FFD" w:rsidP="00705FFD">
      <w:pPr>
        <w:pStyle w:val="NormalWeb"/>
        <w:spacing w:before="0" w:beforeAutospacing="0" w:after="0" w:afterAutospacing="0"/>
        <w:ind w:left="720"/>
        <w:rPr>
          <w:rFonts w:ascii="Arial" w:hAnsi="Arial" w:cs="Arial"/>
          <w:b/>
          <w:color w:val="000000"/>
          <w:sz w:val="22"/>
          <w:szCs w:val="22"/>
        </w:rPr>
      </w:pPr>
      <w:r w:rsidRPr="00830C4C">
        <w:rPr>
          <w:rFonts w:ascii="Arial" w:hAnsi="Arial" w:cs="Arial"/>
          <w:b/>
          <w:color w:val="000000"/>
          <w:sz w:val="22"/>
          <w:szCs w:val="22"/>
        </w:rPr>
        <w:t>Pretreatment</w:t>
      </w:r>
    </w:p>
    <w:p w:rsidR="00705FFD" w:rsidRPr="00830C4C" w:rsidRDefault="00705FFD" w:rsidP="00705FFD">
      <w:pPr>
        <w:pStyle w:val="NormalWeb"/>
        <w:spacing w:before="0" w:beforeAutospacing="0" w:after="0" w:afterAutospacing="0"/>
        <w:ind w:left="720"/>
        <w:rPr>
          <w:rFonts w:ascii="Arial" w:hAnsi="Arial" w:cs="Arial"/>
          <w:color w:val="000000"/>
          <w:sz w:val="22"/>
          <w:szCs w:val="22"/>
        </w:rPr>
      </w:pPr>
    </w:p>
    <w:p w:rsidR="00705FFD" w:rsidRPr="00830C4C" w:rsidRDefault="00705FFD" w:rsidP="00705FFD">
      <w:pPr>
        <w:pStyle w:val="NormalWeb"/>
        <w:spacing w:before="0" w:beforeAutospacing="0" w:after="0" w:afterAutospacing="0"/>
        <w:ind w:left="720" w:right="720" w:firstLine="720"/>
        <w:rPr>
          <w:rFonts w:ascii="Arial" w:hAnsi="Arial" w:cs="Arial"/>
          <w:color w:val="000000"/>
          <w:sz w:val="20"/>
          <w:szCs w:val="20"/>
        </w:rPr>
      </w:pPr>
      <w:r w:rsidRPr="00830C4C">
        <w:rPr>
          <w:rFonts w:ascii="Arial" w:hAnsi="Arial" w:cs="Arial"/>
          <w:color w:val="000000"/>
          <w:sz w:val="20"/>
          <w:szCs w:val="20"/>
        </w:rPr>
        <w:t>Pretreatment is the first step of the cellulosic bioethanol process. The purpose of pretreatment is to make the cellulose more susceptible to being broken down so that it is ready for the enzyme hydrolysis step. Pretreatment does this by partially removing the lignin and hemicellulose, which block the cellulose inside the cell wall (Geddes et al. 2010). Currently, there are a number of challenges to efficiently and effectively completing the pretreatment process, including the following (Chandra et al. 2007; Mosier et al. 2005):</w:t>
      </w:r>
    </w:p>
    <w:p w:rsidR="00705FFD" w:rsidRPr="00830C4C" w:rsidRDefault="00705FFD" w:rsidP="002B393E">
      <w:pPr>
        <w:pStyle w:val="NormalWeb"/>
        <w:numPr>
          <w:ilvl w:val="0"/>
          <w:numId w:val="97"/>
        </w:numPr>
        <w:spacing w:before="60" w:beforeAutospacing="0" w:after="0" w:afterAutospacing="0"/>
        <w:ind w:left="1440" w:right="720"/>
        <w:rPr>
          <w:rFonts w:ascii="Arial" w:hAnsi="Arial" w:cs="Arial"/>
          <w:color w:val="000000"/>
          <w:sz w:val="20"/>
          <w:szCs w:val="20"/>
        </w:rPr>
      </w:pPr>
      <w:r w:rsidRPr="00830C4C">
        <w:rPr>
          <w:rFonts w:ascii="Arial" w:hAnsi="Arial" w:cs="Arial"/>
          <w:color w:val="000000"/>
          <w:sz w:val="20"/>
          <w:szCs w:val="20"/>
        </w:rPr>
        <w:lastRenderedPageBreak/>
        <w:t>Reducing the cost (capital and operating) of the process;</w:t>
      </w:r>
    </w:p>
    <w:p w:rsidR="00705FFD" w:rsidRPr="00830C4C" w:rsidRDefault="00705FFD" w:rsidP="002B393E">
      <w:pPr>
        <w:pStyle w:val="NormalWeb"/>
        <w:numPr>
          <w:ilvl w:val="0"/>
          <w:numId w:val="97"/>
        </w:numPr>
        <w:spacing w:before="60" w:beforeAutospacing="0" w:after="0" w:afterAutospacing="0"/>
        <w:ind w:left="1440" w:right="720"/>
        <w:rPr>
          <w:rFonts w:ascii="Arial" w:hAnsi="Arial" w:cs="Arial"/>
          <w:color w:val="000000"/>
          <w:sz w:val="20"/>
          <w:szCs w:val="20"/>
        </w:rPr>
      </w:pPr>
      <w:r w:rsidRPr="00830C4C">
        <w:rPr>
          <w:rFonts w:ascii="Arial" w:hAnsi="Arial" w:cs="Arial"/>
          <w:color w:val="000000"/>
          <w:sz w:val="20"/>
          <w:szCs w:val="20"/>
        </w:rPr>
        <w:t>Ensuring that the particle size is reduced enough in order to increase surface area-to-mass ratio for maximum exposure to contact surfaces;</w:t>
      </w:r>
    </w:p>
    <w:p w:rsidR="00705FFD" w:rsidRPr="00830C4C" w:rsidRDefault="00705FFD" w:rsidP="002B393E">
      <w:pPr>
        <w:pStyle w:val="NormalWeb"/>
        <w:numPr>
          <w:ilvl w:val="0"/>
          <w:numId w:val="97"/>
        </w:numPr>
        <w:spacing w:before="60" w:beforeAutospacing="0" w:after="0" w:afterAutospacing="0"/>
        <w:ind w:left="1440" w:right="720"/>
        <w:rPr>
          <w:rFonts w:ascii="Arial" w:hAnsi="Arial" w:cs="Arial"/>
          <w:color w:val="000000"/>
          <w:sz w:val="20"/>
          <w:szCs w:val="20"/>
        </w:rPr>
      </w:pPr>
      <w:r w:rsidRPr="00830C4C">
        <w:rPr>
          <w:rFonts w:ascii="Arial" w:hAnsi="Arial" w:cs="Arial"/>
          <w:color w:val="000000"/>
          <w:sz w:val="20"/>
          <w:szCs w:val="20"/>
        </w:rPr>
        <w:t>Minimizing the accumulation of inhibitory products that could interfere with the subsequent fermentation step;</w:t>
      </w:r>
    </w:p>
    <w:p w:rsidR="00705FFD" w:rsidRPr="00830C4C" w:rsidRDefault="00705FFD" w:rsidP="002B393E">
      <w:pPr>
        <w:pStyle w:val="NormalWeb"/>
        <w:numPr>
          <w:ilvl w:val="0"/>
          <w:numId w:val="97"/>
        </w:numPr>
        <w:spacing w:before="60" w:beforeAutospacing="0" w:after="0" w:afterAutospacing="0"/>
        <w:ind w:left="1440" w:right="720"/>
        <w:rPr>
          <w:rFonts w:ascii="Arial" w:hAnsi="Arial" w:cs="Arial"/>
          <w:color w:val="000000"/>
          <w:sz w:val="20"/>
          <w:szCs w:val="20"/>
        </w:rPr>
      </w:pPr>
      <w:r w:rsidRPr="00830C4C">
        <w:rPr>
          <w:rFonts w:ascii="Arial" w:hAnsi="Arial" w:cs="Arial"/>
          <w:color w:val="000000"/>
          <w:sz w:val="20"/>
          <w:szCs w:val="20"/>
        </w:rPr>
        <w:t>Enhancing the sugar yield and allowing efficient hydrolysis at a lower concentration of enzyme.</w:t>
      </w:r>
    </w:p>
    <w:p w:rsidR="00705FFD" w:rsidRPr="00830C4C" w:rsidRDefault="00705FFD" w:rsidP="00705FFD">
      <w:pPr>
        <w:pStyle w:val="NormalWeb"/>
        <w:spacing w:before="0" w:beforeAutospacing="0" w:after="0" w:afterAutospacing="0"/>
        <w:ind w:left="720" w:right="720"/>
        <w:rPr>
          <w:rFonts w:ascii="Arial" w:hAnsi="Arial" w:cs="Arial"/>
          <w:color w:val="000000"/>
          <w:sz w:val="20"/>
          <w:szCs w:val="20"/>
        </w:rPr>
      </w:pPr>
    </w:p>
    <w:p w:rsidR="00705FFD" w:rsidRPr="00830C4C" w:rsidRDefault="00705FFD" w:rsidP="00705FFD">
      <w:pPr>
        <w:pStyle w:val="NormalWeb"/>
        <w:spacing w:before="0" w:beforeAutospacing="0" w:after="0" w:afterAutospacing="0"/>
        <w:ind w:left="720" w:right="720" w:firstLine="720"/>
        <w:rPr>
          <w:rFonts w:ascii="Arial" w:hAnsi="Arial" w:cs="Arial"/>
          <w:color w:val="000000"/>
          <w:sz w:val="20"/>
          <w:szCs w:val="20"/>
        </w:rPr>
      </w:pPr>
      <w:r w:rsidRPr="00830C4C">
        <w:rPr>
          <w:rFonts w:ascii="Arial" w:hAnsi="Arial" w:cs="Arial"/>
          <w:color w:val="000000"/>
          <w:sz w:val="20"/>
          <w:szCs w:val="20"/>
        </w:rPr>
        <w:t>The pretreatment step can be done by using acid, alkali, organic solvents, heat treatments, etc. Some options for pretreatment are steam explosion, liquid hot water, lime-ammonia and acid treatment (Wyman 2010).</w:t>
      </w:r>
    </w:p>
    <w:p w:rsidR="00705FFD" w:rsidRPr="00830C4C" w:rsidRDefault="00705FFD" w:rsidP="00705FFD">
      <w:pPr>
        <w:pStyle w:val="NormalWeb"/>
        <w:spacing w:before="0" w:beforeAutospacing="0" w:after="0" w:afterAutospacing="0"/>
        <w:ind w:left="720" w:right="720"/>
        <w:rPr>
          <w:rFonts w:ascii="Arial" w:hAnsi="Arial" w:cs="Arial"/>
          <w:color w:val="000000"/>
          <w:sz w:val="20"/>
          <w:szCs w:val="20"/>
        </w:rPr>
      </w:pPr>
    </w:p>
    <w:p w:rsidR="00705FFD" w:rsidRPr="00830C4C" w:rsidRDefault="00705FFD" w:rsidP="00705FFD">
      <w:pPr>
        <w:pStyle w:val="NormalWeb"/>
        <w:spacing w:before="0" w:beforeAutospacing="0" w:after="0" w:afterAutospacing="0"/>
        <w:ind w:left="720" w:right="720"/>
        <w:rPr>
          <w:rFonts w:ascii="Arial" w:hAnsi="Arial" w:cs="Arial"/>
          <w:b/>
          <w:color w:val="000000"/>
          <w:sz w:val="20"/>
          <w:szCs w:val="20"/>
        </w:rPr>
      </w:pPr>
      <w:r w:rsidRPr="00830C4C">
        <w:rPr>
          <w:rFonts w:ascii="Arial" w:hAnsi="Arial" w:cs="Arial"/>
          <w:b/>
          <w:color w:val="000000"/>
          <w:sz w:val="20"/>
          <w:szCs w:val="20"/>
        </w:rPr>
        <w:t>Enzyme Hydrolysis</w:t>
      </w:r>
    </w:p>
    <w:p w:rsidR="00705FFD" w:rsidRPr="00830C4C" w:rsidRDefault="00705FFD" w:rsidP="00705FFD">
      <w:pPr>
        <w:pStyle w:val="NormalWeb"/>
        <w:spacing w:before="0" w:beforeAutospacing="0" w:after="0" w:afterAutospacing="0"/>
        <w:ind w:left="720" w:right="720"/>
        <w:rPr>
          <w:rFonts w:ascii="Arial" w:hAnsi="Arial" w:cs="Arial"/>
          <w:color w:val="000000"/>
          <w:sz w:val="20"/>
          <w:szCs w:val="20"/>
        </w:rPr>
      </w:pPr>
    </w:p>
    <w:p w:rsidR="00705FFD" w:rsidRPr="00830C4C" w:rsidRDefault="00705FFD" w:rsidP="00705FFD">
      <w:pPr>
        <w:pStyle w:val="NormalWeb"/>
        <w:spacing w:before="0" w:beforeAutospacing="0" w:after="0" w:afterAutospacing="0"/>
        <w:ind w:left="720" w:right="720" w:firstLine="720"/>
        <w:rPr>
          <w:rFonts w:ascii="Arial" w:hAnsi="Arial" w:cs="Arial"/>
          <w:color w:val="000000"/>
          <w:sz w:val="20"/>
          <w:szCs w:val="20"/>
        </w:rPr>
      </w:pPr>
      <w:r w:rsidRPr="00830C4C">
        <w:rPr>
          <w:rFonts w:ascii="Arial" w:hAnsi="Arial" w:cs="Arial"/>
          <w:color w:val="000000"/>
          <w:sz w:val="20"/>
          <w:szCs w:val="20"/>
        </w:rPr>
        <w:t>Enzyme hydrolysis usually occurs immediately after the pretreatment step. Enzyme hydrolysis is the process used to convert polysaccharides (cellulose and hemicelluloses) and their oligomers (molecules with a few single sugar units) into simple sugars, which can be fermented by bacteria or yeast. The high cost of enzymes is currently the greatest challenge in this processing step. Although current world-leading enzyme suppliers have reduced the price of enzymes about 20- to 30-fold, the cost for enzymes is still the most expensive part of the entire bioethanol process. An important approach to reduce the cost for enzyme hydrolysis is to develop an efficient pretreatment method to reduce the enzyme dosage and enhance the yield of simple sugars. Sugar yield is typically less than 20% without pretreatment, whereas yield after pretreatment often exceeds 90% (Chandra et al. 2007).</w:t>
      </w:r>
    </w:p>
    <w:p w:rsidR="00705FFD" w:rsidRPr="00830C4C" w:rsidRDefault="00705FFD" w:rsidP="00705FFD">
      <w:pPr>
        <w:pStyle w:val="NormalWeb"/>
        <w:spacing w:before="0" w:beforeAutospacing="0" w:after="0" w:afterAutospacing="0"/>
        <w:ind w:left="720" w:right="720"/>
        <w:rPr>
          <w:rFonts w:ascii="Arial" w:hAnsi="Arial" w:cs="Arial"/>
          <w:color w:val="000000"/>
          <w:sz w:val="20"/>
          <w:szCs w:val="20"/>
        </w:rPr>
      </w:pPr>
    </w:p>
    <w:p w:rsidR="00705FFD" w:rsidRPr="00830C4C" w:rsidRDefault="00705FFD" w:rsidP="00705FFD">
      <w:pPr>
        <w:pStyle w:val="NormalWeb"/>
        <w:spacing w:before="0" w:beforeAutospacing="0" w:after="0" w:afterAutospacing="0"/>
        <w:ind w:left="720" w:right="720"/>
        <w:rPr>
          <w:rFonts w:ascii="Arial" w:hAnsi="Arial" w:cs="Arial"/>
          <w:b/>
          <w:color w:val="000000"/>
          <w:sz w:val="20"/>
          <w:szCs w:val="20"/>
        </w:rPr>
      </w:pPr>
      <w:r w:rsidRPr="00830C4C">
        <w:rPr>
          <w:rFonts w:ascii="Arial" w:hAnsi="Arial" w:cs="Arial"/>
          <w:b/>
          <w:color w:val="000000"/>
          <w:sz w:val="20"/>
          <w:szCs w:val="20"/>
        </w:rPr>
        <w:t>Fermentation</w:t>
      </w:r>
    </w:p>
    <w:p w:rsidR="00705FFD" w:rsidRPr="00830C4C" w:rsidRDefault="00705FFD" w:rsidP="00705FFD">
      <w:pPr>
        <w:pStyle w:val="NormalWeb"/>
        <w:spacing w:before="0" w:beforeAutospacing="0" w:after="0" w:afterAutospacing="0"/>
        <w:ind w:left="720" w:right="720"/>
        <w:rPr>
          <w:rFonts w:ascii="Arial" w:hAnsi="Arial" w:cs="Arial"/>
          <w:color w:val="000000"/>
          <w:sz w:val="20"/>
          <w:szCs w:val="20"/>
        </w:rPr>
      </w:pPr>
    </w:p>
    <w:p w:rsidR="00705FFD" w:rsidRPr="00830C4C" w:rsidRDefault="00705FFD" w:rsidP="00705FFD">
      <w:pPr>
        <w:pStyle w:val="NormalWeb"/>
        <w:spacing w:before="0" w:beforeAutospacing="0" w:after="0" w:afterAutospacing="0"/>
        <w:ind w:left="720" w:right="720" w:firstLine="720"/>
        <w:rPr>
          <w:rFonts w:ascii="Arial" w:hAnsi="Arial" w:cs="Arial"/>
          <w:color w:val="000000"/>
          <w:sz w:val="20"/>
          <w:szCs w:val="20"/>
        </w:rPr>
      </w:pPr>
      <w:r w:rsidRPr="00830C4C">
        <w:rPr>
          <w:rFonts w:ascii="Arial" w:hAnsi="Arial" w:cs="Arial"/>
          <w:color w:val="000000"/>
          <w:sz w:val="20"/>
          <w:szCs w:val="20"/>
        </w:rPr>
        <w:t>Conventional fermentation is the process that converts the sugars from sugar-rich feedstocks (fruit juices, pomace and grains, such as corn and sweet sorghum) into alcohol in the brewing and beverage alcohol industries. In a cellulosic bioethanol process, fermentation is used to convert the single sugars obtained from the enzyme hydrolysis step (glucose from cellulose and xylose from hemicellulose) to fuel ethanol. Organisms such as yeast (Saccharomyces cerevisiae) or bacteria (Escherichia coli) are used to convert these simple sugars to ethanol. In order to keep distillation costs low, the appropriate microorganism is selected based on the need to achieve high ethanol yield while also withstanding inhibition from accumulating toxic substances and autointoxication from increasing ethanol concentration.</w:t>
      </w:r>
    </w:p>
    <w:p w:rsidR="00705FFD" w:rsidRPr="00830C4C" w:rsidRDefault="00705FFD" w:rsidP="00705FFD">
      <w:pPr>
        <w:pStyle w:val="NormalWeb"/>
        <w:spacing w:before="0" w:beforeAutospacing="0" w:after="0" w:afterAutospacing="0"/>
        <w:ind w:left="720" w:right="720"/>
        <w:rPr>
          <w:rFonts w:ascii="Arial" w:hAnsi="Arial" w:cs="Arial"/>
          <w:color w:val="000000"/>
          <w:sz w:val="20"/>
          <w:szCs w:val="20"/>
        </w:rPr>
      </w:pPr>
    </w:p>
    <w:p w:rsidR="00705FFD" w:rsidRPr="00830C4C" w:rsidRDefault="00705FFD" w:rsidP="00705FFD">
      <w:pPr>
        <w:pStyle w:val="NormalWeb"/>
        <w:spacing w:before="0" w:beforeAutospacing="0" w:after="0" w:afterAutospacing="0"/>
        <w:ind w:left="720" w:right="720" w:firstLine="720"/>
        <w:rPr>
          <w:rFonts w:ascii="Arial" w:hAnsi="Arial" w:cs="Arial"/>
          <w:color w:val="000000"/>
          <w:sz w:val="20"/>
          <w:szCs w:val="20"/>
        </w:rPr>
      </w:pPr>
      <w:r w:rsidRPr="00830C4C">
        <w:rPr>
          <w:rFonts w:ascii="Arial" w:hAnsi="Arial" w:cs="Arial"/>
          <w:color w:val="000000"/>
          <w:sz w:val="20"/>
          <w:szCs w:val="20"/>
        </w:rPr>
        <w:t>The fermentation step usually follows enzymatic hydrolysis, as a separate step. This procedure is known as separate hydrolysis and fermentation (SHF). However, the most commonly used technique is called the simultaneous saccharification and fermentation (SSF) process, which is carried out by combining fermentation and enzyme hydrolysis in the same step. Normally, higher ethanol yield can be achieved with SSF, which can be attributed to the reduction of inhibitory end-products (glucose and cellubiose) (Olofsson, Bertilsson, and Lidén 2008).</w:t>
      </w:r>
    </w:p>
    <w:p w:rsidR="00705FFD" w:rsidRPr="00830C4C" w:rsidRDefault="00705FFD" w:rsidP="00705FFD">
      <w:pPr>
        <w:pStyle w:val="NormalWeb"/>
        <w:spacing w:before="0" w:beforeAutospacing="0" w:after="0" w:afterAutospacing="0"/>
        <w:ind w:left="720" w:right="720"/>
        <w:rPr>
          <w:rFonts w:ascii="Arial" w:hAnsi="Arial" w:cs="Arial"/>
          <w:color w:val="000000"/>
          <w:sz w:val="20"/>
          <w:szCs w:val="20"/>
        </w:rPr>
      </w:pPr>
    </w:p>
    <w:p w:rsidR="00705FFD" w:rsidRPr="00830C4C" w:rsidRDefault="00705FFD" w:rsidP="00705FFD">
      <w:pPr>
        <w:pStyle w:val="NormalWeb"/>
        <w:spacing w:before="0" w:beforeAutospacing="0" w:after="0" w:afterAutospacing="0"/>
        <w:ind w:left="720" w:right="720"/>
        <w:rPr>
          <w:rFonts w:ascii="Arial" w:hAnsi="Arial" w:cs="Arial"/>
          <w:b/>
          <w:color w:val="000000"/>
          <w:sz w:val="20"/>
          <w:szCs w:val="20"/>
        </w:rPr>
      </w:pPr>
      <w:r w:rsidRPr="00830C4C">
        <w:rPr>
          <w:rFonts w:ascii="Arial" w:hAnsi="Arial" w:cs="Arial"/>
          <w:b/>
          <w:color w:val="000000"/>
          <w:sz w:val="20"/>
          <w:szCs w:val="20"/>
        </w:rPr>
        <w:t>Distillation</w:t>
      </w:r>
    </w:p>
    <w:p w:rsidR="00705FFD" w:rsidRPr="00830C4C" w:rsidRDefault="00705FFD" w:rsidP="00705FFD">
      <w:pPr>
        <w:pStyle w:val="NormalWeb"/>
        <w:spacing w:before="0" w:beforeAutospacing="0" w:after="0" w:afterAutospacing="0"/>
        <w:ind w:left="720" w:right="720"/>
        <w:rPr>
          <w:rFonts w:ascii="Arial" w:hAnsi="Arial" w:cs="Arial"/>
          <w:color w:val="000000"/>
          <w:sz w:val="20"/>
          <w:szCs w:val="20"/>
        </w:rPr>
      </w:pPr>
    </w:p>
    <w:p w:rsidR="00705FFD" w:rsidRPr="00830C4C" w:rsidRDefault="00705FFD" w:rsidP="00705FFD">
      <w:pPr>
        <w:pStyle w:val="NormalWeb"/>
        <w:spacing w:before="0" w:beforeAutospacing="0" w:after="0" w:afterAutospacing="0"/>
        <w:ind w:left="720" w:right="720" w:firstLine="720"/>
        <w:rPr>
          <w:rFonts w:ascii="Arial" w:hAnsi="Arial" w:cs="Arial"/>
          <w:color w:val="000000"/>
          <w:sz w:val="20"/>
          <w:szCs w:val="20"/>
        </w:rPr>
      </w:pPr>
      <w:r w:rsidRPr="00830C4C">
        <w:rPr>
          <w:rFonts w:ascii="Arial" w:hAnsi="Arial" w:cs="Arial"/>
          <w:color w:val="000000"/>
          <w:sz w:val="20"/>
          <w:szCs w:val="20"/>
        </w:rPr>
        <w:t xml:space="preserve">Ethanol is recovered from the fermentation broth by the process called distillation. Distillation works by boiling the liquid mixture of water and ethanol. Ethanol vapors are separated from the liquid portion because ethanol has a lower boiling point (78.3°C) at atmospheric pressure compared to water (100°C). The lignin residues, along with unreacted cellulose, hemicellulose, ash, enzymes, and remaining microorganisms, end up in the bottom of the distillation column during the bioethanol process. This solid </w:t>
      </w:r>
      <w:r w:rsidRPr="00830C4C">
        <w:rPr>
          <w:rFonts w:ascii="Arial" w:hAnsi="Arial" w:cs="Arial"/>
          <w:color w:val="000000"/>
          <w:sz w:val="20"/>
          <w:szCs w:val="20"/>
        </w:rPr>
        <w:lastRenderedPageBreak/>
        <w:t>waste (still bottoms) has high energy content, which can be burned as fuel for power or may be converted to various value-added products.</w:t>
      </w:r>
    </w:p>
    <w:p w:rsidR="00705FFD" w:rsidRPr="00830C4C" w:rsidRDefault="00705FFD" w:rsidP="00705FFD">
      <w:pPr>
        <w:pStyle w:val="NormalWeb"/>
        <w:spacing w:before="0" w:beforeAutospacing="0" w:after="0" w:afterAutospacing="0"/>
        <w:ind w:left="720" w:right="720"/>
        <w:rPr>
          <w:rFonts w:ascii="Arial" w:hAnsi="Arial" w:cs="Arial"/>
          <w:color w:val="000000"/>
          <w:sz w:val="6"/>
          <w:szCs w:val="6"/>
        </w:rPr>
      </w:pPr>
    </w:p>
    <w:p w:rsidR="00705FFD" w:rsidRPr="00830C4C" w:rsidRDefault="00705FFD" w:rsidP="00705FFD">
      <w:pPr>
        <w:pStyle w:val="NormalWeb"/>
        <w:spacing w:before="0" w:beforeAutospacing="0" w:after="0" w:afterAutospacing="0"/>
        <w:ind w:left="720" w:right="720"/>
        <w:rPr>
          <w:rFonts w:ascii="Arial" w:hAnsi="Arial" w:cs="Arial"/>
          <w:color w:val="000000"/>
          <w:sz w:val="20"/>
          <w:szCs w:val="20"/>
        </w:rPr>
      </w:pPr>
      <w:r w:rsidRPr="00830C4C">
        <w:rPr>
          <w:rFonts w:ascii="Arial" w:hAnsi="Arial" w:cs="Arial"/>
          <w:color w:val="000000"/>
          <w:sz w:val="20"/>
          <w:szCs w:val="20"/>
        </w:rPr>
        <w:t>(</w:t>
      </w:r>
      <w:hyperlink r:id="rId821" w:history="1">
        <w:r w:rsidRPr="00830C4C">
          <w:rPr>
            <w:rStyle w:val="Hyperlink"/>
            <w:rFonts w:ascii="Arial" w:hAnsi="Arial" w:cs="Arial"/>
            <w:sz w:val="20"/>
            <w:szCs w:val="20"/>
          </w:rPr>
          <w:t>http://edis.ifas.ufl.edu/ae493</w:t>
        </w:r>
      </w:hyperlink>
      <w:r w:rsidRPr="00830C4C">
        <w:rPr>
          <w:rFonts w:ascii="Arial" w:hAnsi="Arial" w:cs="Arial"/>
          <w:color w:val="000000"/>
          <w:sz w:val="20"/>
          <w:szCs w:val="20"/>
        </w:rPr>
        <w:t xml:space="preserve"> )</w:t>
      </w:r>
    </w:p>
    <w:p w:rsidR="00705FFD" w:rsidRPr="00830C4C" w:rsidRDefault="00705FFD" w:rsidP="00705FFD">
      <w:pPr>
        <w:pStyle w:val="NormalWeb"/>
        <w:spacing w:before="0" w:beforeAutospacing="0" w:after="0" w:afterAutospacing="0"/>
        <w:rPr>
          <w:rFonts w:ascii="Arial" w:hAnsi="Arial" w:cs="Arial"/>
          <w:color w:val="000000"/>
          <w:sz w:val="22"/>
          <w:szCs w:val="22"/>
        </w:rPr>
      </w:pPr>
    </w:p>
    <w:p w:rsidR="00705FFD" w:rsidRPr="00830C4C" w:rsidRDefault="00705FFD" w:rsidP="00705FFD">
      <w:pPr>
        <w:rPr>
          <w:rFonts w:ascii="Arial" w:hAnsi="Arial" w:cs="Arial"/>
        </w:rPr>
      </w:pPr>
      <w:r w:rsidRPr="00830C4C">
        <w:rPr>
          <w:rFonts w:ascii="Arial" w:hAnsi="Arial" w:cs="Arial"/>
          <w:b/>
        </w:rPr>
        <w:t>More on</w:t>
      </w:r>
      <w:r w:rsidRPr="00830C4C">
        <w:rPr>
          <w:rFonts w:ascii="Arial" w:hAnsi="Arial" w:cs="Arial"/>
        </w:rPr>
        <w:t xml:space="preserve"> </w:t>
      </w:r>
      <w:r w:rsidRPr="00830C4C">
        <w:rPr>
          <w:rFonts w:ascii="Arial" w:hAnsi="Arial" w:cs="Arial"/>
          <w:b/>
        </w:rPr>
        <w:t>the sources of cellulose</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b/>
          <w:sz w:val="22"/>
          <w:szCs w:val="22"/>
        </w:rPr>
        <w:tab/>
      </w:r>
      <w:r w:rsidRPr="00830C4C">
        <w:rPr>
          <w:rFonts w:ascii="Arial" w:hAnsi="Arial" w:cs="Arial"/>
          <w:sz w:val="22"/>
          <w:szCs w:val="22"/>
        </w:rPr>
        <w:t>As mentioned previously, cellulose is found in both its original plant source (plant residue like corn stalks [stover], sawdust, and tree detritus), as well as products derived from the cellulose, such as finished lumber, and paper products. An example of the harvesting of plant residue specifically for use in producing the final product, ethanol, is found in agricultural practices. The DuPont company has developed a complete commercial processing plant near one of the big agricultural areas of the USA, Iowa, where a lot of corn is grown!</w:t>
      </w:r>
    </w:p>
    <w:p w:rsidR="00705FFD" w:rsidRPr="00830C4C" w:rsidRDefault="00705FFD" w:rsidP="00705FFD">
      <w:pPr>
        <w:rPr>
          <w:rFonts w:ascii="Arial" w:hAnsi="Arial" w:cs="Arial"/>
          <w:sz w:val="22"/>
          <w:szCs w:val="22"/>
        </w:rPr>
      </w:pPr>
    </w:p>
    <w:p w:rsidR="00705FFD" w:rsidRPr="00830C4C" w:rsidRDefault="00705FFD" w:rsidP="00705FFD">
      <w:pPr>
        <w:ind w:left="720"/>
        <w:rPr>
          <w:rFonts w:ascii="Arial" w:hAnsi="Arial" w:cs="Arial"/>
          <w:color w:val="252525"/>
          <w:sz w:val="6"/>
          <w:szCs w:val="6"/>
          <w:shd w:val="clear" w:color="auto" w:fill="FFFFFF"/>
        </w:rPr>
      </w:pPr>
      <w:r w:rsidRPr="00830C4C">
        <w:rPr>
          <w:rFonts w:ascii="Arial" w:hAnsi="Arial" w:cs="Arial"/>
          <w:color w:val="252525"/>
          <w:sz w:val="21"/>
          <w:szCs w:val="21"/>
          <w:shd w:val="clear" w:color="auto" w:fill="FFFFFF"/>
        </w:rPr>
        <w:fldChar w:fldCharType="begin"/>
      </w:r>
      <w:r w:rsidRPr="00830C4C">
        <w:rPr>
          <w:rFonts w:ascii="Arial" w:hAnsi="Arial" w:cs="Arial"/>
          <w:color w:val="252525"/>
          <w:sz w:val="21"/>
          <w:szCs w:val="21"/>
          <w:shd w:val="clear" w:color="auto" w:fill="FFFFFF"/>
        </w:rPr>
        <w:instrText xml:space="preserve"> INCLUDEPICTURE "https://lh3.googleusercontent.com/2uBHzjY9HeKjkY2C5TKLjYDknwGcU-p1r7bRZVrJTXRftC_3AtXI7mgx8Y3eReeqkXug55xkoJPpup9GHzK1AQxG1pEb5DPRaK3p0jcZkiBs4DC78Q7q_C7D40Xs-HjRgprMd3k" \* MERGEFORMATINET </w:instrText>
      </w:r>
      <w:r w:rsidRPr="00830C4C">
        <w:rPr>
          <w:rFonts w:ascii="Arial" w:hAnsi="Arial" w:cs="Arial"/>
          <w:color w:val="252525"/>
          <w:sz w:val="21"/>
          <w:szCs w:val="21"/>
          <w:shd w:val="clear" w:color="auto" w:fill="FFFFFF"/>
        </w:rPr>
        <w:fldChar w:fldCharType="separate"/>
      </w:r>
      <w:r w:rsidRPr="00830C4C">
        <w:rPr>
          <w:rFonts w:ascii="Arial" w:hAnsi="Arial" w:cs="Arial"/>
          <w:color w:val="252525"/>
          <w:sz w:val="21"/>
          <w:szCs w:val="21"/>
          <w:shd w:val="clear" w:color="auto" w:fill="FFFFFF"/>
        </w:rPr>
        <w:fldChar w:fldCharType="begin"/>
      </w:r>
      <w:r w:rsidRPr="00830C4C">
        <w:rPr>
          <w:rFonts w:ascii="Arial" w:hAnsi="Arial" w:cs="Arial"/>
          <w:color w:val="252525"/>
          <w:sz w:val="21"/>
          <w:szCs w:val="21"/>
          <w:shd w:val="clear" w:color="auto" w:fill="FFFFFF"/>
        </w:rPr>
        <w:instrText xml:space="preserve"> INCLUDEPICTURE  "https://lh3.googleusercontent.com/2uBHzjY9HeKjkY2C5TKLjYDknwGcU-p1r7bRZVrJTXRftC_3AtXI7mgx8Y3eReeqkXug55xkoJPpup9GHzK1AQxG1pEb5DPRaK3p0jcZkiBs4DC78Q7q_C7D40Xs-HjRgprMd3k" \* MERGEFORMATINET </w:instrText>
      </w:r>
      <w:r w:rsidRPr="00830C4C">
        <w:rPr>
          <w:rFonts w:ascii="Arial" w:hAnsi="Arial" w:cs="Arial"/>
          <w:color w:val="252525"/>
          <w:sz w:val="21"/>
          <w:szCs w:val="21"/>
          <w:shd w:val="clear" w:color="auto" w:fill="FFFFFF"/>
        </w:rPr>
        <w:fldChar w:fldCharType="separate"/>
      </w:r>
      <w:r w:rsidRPr="00830C4C">
        <w:rPr>
          <w:rFonts w:ascii="Arial" w:hAnsi="Arial" w:cs="Arial"/>
          <w:color w:val="252525"/>
          <w:sz w:val="21"/>
          <w:szCs w:val="21"/>
          <w:shd w:val="clear" w:color="auto" w:fill="FFFFFF"/>
        </w:rPr>
        <w:fldChar w:fldCharType="begin"/>
      </w:r>
      <w:r w:rsidRPr="00830C4C">
        <w:rPr>
          <w:rFonts w:ascii="Arial" w:hAnsi="Arial" w:cs="Arial"/>
          <w:color w:val="252525"/>
          <w:sz w:val="21"/>
          <w:szCs w:val="21"/>
          <w:shd w:val="clear" w:color="auto" w:fill="FFFFFF"/>
        </w:rPr>
        <w:instrText xml:space="preserve"> INCLUDEPICTURE  "https://lh3.googleusercontent.com/2uBHzjY9HeKjkY2C5TKLjYDknwGcU-p1r7bRZVrJTXRftC_3AtXI7mgx8Y3eReeqkXug55xkoJPpup9GHzK1AQxG1pEb5DPRaK3p0jcZkiBs4DC78Q7q_C7D40Xs-HjRgprMd3k" \* MERGEFORMATINET </w:instrText>
      </w:r>
      <w:r w:rsidRPr="00830C4C">
        <w:rPr>
          <w:rFonts w:ascii="Arial" w:hAnsi="Arial" w:cs="Arial"/>
          <w:color w:val="252525"/>
          <w:sz w:val="21"/>
          <w:szCs w:val="21"/>
          <w:shd w:val="clear" w:color="auto" w:fill="FFFFFF"/>
        </w:rPr>
        <w:fldChar w:fldCharType="separate"/>
      </w:r>
      <w:r w:rsidR="008D048B">
        <w:rPr>
          <w:rFonts w:ascii="Arial" w:hAnsi="Arial" w:cs="Arial"/>
          <w:color w:val="252525"/>
          <w:sz w:val="21"/>
          <w:szCs w:val="21"/>
          <w:shd w:val="clear" w:color="auto" w:fill="FFFFFF"/>
        </w:rPr>
        <w:fldChar w:fldCharType="begin"/>
      </w:r>
      <w:r w:rsidR="008D048B">
        <w:rPr>
          <w:rFonts w:ascii="Arial" w:hAnsi="Arial" w:cs="Arial"/>
          <w:color w:val="252525"/>
          <w:sz w:val="21"/>
          <w:szCs w:val="21"/>
          <w:shd w:val="clear" w:color="auto" w:fill="FFFFFF"/>
        </w:rPr>
        <w:instrText xml:space="preserve"> INCLUDEPICTURE  "https://lh3.googleusercontent.com/2uBHzjY9HeKjkY2C5TKLjYDknwGcU-p1r7bRZVrJTXRftC_3AtXI7mgx8Y3eReeqkXug55xkoJPpup9GHzK1AQxG1pEb5DPRaK3p0jcZkiBs4DC78Q7q_C7D40Xs-HjRgprMd3k" \* MERGEFORMATINET </w:instrText>
      </w:r>
      <w:r w:rsidR="008D048B">
        <w:rPr>
          <w:rFonts w:ascii="Arial" w:hAnsi="Arial" w:cs="Arial"/>
          <w:color w:val="252525"/>
          <w:sz w:val="21"/>
          <w:szCs w:val="21"/>
          <w:shd w:val="clear" w:color="auto" w:fill="FFFFFF"/>
        </w:rPr>
        <w:fldChar w:fldCharType="separate"/>
      </w:r>
      <w:r w:rsidR="00964E8F">
        <w:rPr>
          <w:rFonts w:ascii="Arial" w:hAnsi="Arial" w:cs="Arial"/>
          <w:color w:val="252525"/>
          <w:sz w:val="21"/>
          <w:szCs w:val="21"/>
          <w:shd w:val="clear" w:color="auto" w:fill="FFFFFF"/>
        </w:rPr>
        <w:fldChar w:fldCharType="begin"/>
      </w:r>
      <w:r w:rsidR="00964E8F">
        <w:rPr>
          <w:rFonts w:ascii="Arial" w:hAnsi="Arial" w:cs="Arial"/>
          <w:color w:val="252525"/>
          <w:sz w:val="21"/>
          <w:szCs w:val="21"/>
          <w:shd w:val="clear" w:color="auto" w:fill="FFFFFF"/>
        </w:rPr>
        <w:instrText xml:space="preserve"> INCLUDEPICTURE  "https://lh3.googleusercontent.com/2uBHzjY9HeKjkY2C5TKLjYDknwGcU-p1r7bRZVrJTXRftC_3AtXI7mgx8Y3eReeqkXug55xkoJPpup9GHzK1AQxG1pEb5DPRaK3p0jcZkiBs4DC78Q7q_C7D40Xs-HjRgprMd3k" \* MERGEFORMATINET </w:instrText>
      </w:r>
      <w:r w:rsidR="00964E8F">
        <w:rPr>
          <w:rFonts w:ascii="Arial" w:hAnsi="Arial" w:cs="Arial"/>
          <w:color w:val="252525"/>
          <w:sz w:val="21"/>
          <w:szCs w:val="21"/>
          <w:shd w:val="clear" w:color="auto" w:fill="FFFFFF"/>
        </w:rPr>
        <w:fldChar w:fldCharType="separate"/>
      </w:r>
      <w:r w:rsidR="00BF1F0D">
        <w:rPr>
          <w:rFonts w:ascii="Arial" w:hAnsi="Arial" w:cs="Arial"/>
          <w:color w:val="252525"/>
          <w:sz w:val="21"/>
          <w:szCs w:val="21"/>
          <w:shd w:val="clear" w:color="auto" w:fill="FFFFFF"/>
        </w:rPr>
        <w:fldChar w:fldCharType="begin"/>
      </w:r>
      <w:r w:rsidR="00BF1F0D">
        <w:rPr>
          <w:rFonts w:ascii="Arial" w:hAnsi="Arial" w:cs="Arial"/>
          <w:color w:val="252525"/>
          <w:sz w:val="21"/>
          <w:szCs w:val="21"/>
          <w:shd w:val="clear" w:color="auto" w:fill="FFFFFF"/>
        </w:rPr>
        <w:instrText xml:space="preserve"> INCLUDEPICTURE  "https://lh3.googleusercontent.com/2uBHzjY9HeKjkY2C5TKLjYDknwGcU-p1r7bRZVrJTXRftC_3AtXI7mgx8Y3eReeqkXug55xkoJPpup9GHzK1AQxG1pEb5DPRaK3p0jcZkiBs4DC78Q7q_C7D40Xs-HjRgprMd3k" \* MERGEFORMATINET </w:instrText>
      </w:r>
      <w:r w:rsidR="00BF1F0D">
        <w:rPr>
          <w:rFonts w:ascii="Arial" w:hAnsi="Arial" w:cs="Arial"/>
          <w:color w:val="252525"/>
          <w:sz w:val="21"/>
          <w:szCs w:val="21"/>
          <w:shd w:val="clear" w:color="auto" w:fill="FFFFFF"/>
        </w:rPr>
        <w:fldChar w:fldCharType="separate"/>
      </w:r>
      <w:r w:rsidR="00C06F90">
        <w:rPr>
          <w:rFonts w:ascii="Arial" w:hAnsi="Arial" w:cs="Arial"/>
          <w:color w:val="252525"/>
          <w:sz w:val="21"/>
          <w:szCs w:val="21"/>
          <w:shd w:val="clear" w:color="auto" w:fill="FFFFFF"/>
        </w:rPr>
        <w:fldChar w:fldCharType="begin"/>
      </w:r>
      <w:r w:rsidR="00C06F90">
        <w:rPr>
          <w:rFonts w:ascii="Arial" w:hAnsi="Arial" w:cs="Arial"/>
          <w:color w:val="252525"/>
          <w:sz w:val="21"/>
          <w:szCs w:val="21"/>
          <w:shd w:val="clear" w:color="auto" w:fill="FFFFFF"/>
        </w:rPr>
        <w:instrText xml:space="preserve"> </w:instrText>
      </w:r>
      <w:r w:rsidR="00C06F90">
        <w:rPr>
          <w:rFonts w:ascii="Arial" w:hAnsi="Arial" w:cs="Arial"/>
          <w:color w:val="252525"/>
          <w:sz w:val="21"/>
          <w:szCs w:val="21"/>
          <w:shd w:val="clear" w:color="auto" w:fill="FFFFFF"/>
        </w:rPr>
        <w:instrText>INCLUDEPICTURE  "https://lh3.goo</w:instrText>
      </w:r>
      <w:r w:rsidR="00C06F90">
        <w:rPr>
          <w:rFonts w:ascii="Arial" w:hAnsi="Arial" w:cs="Arial"/>
          <w:color w:val="252525"/>
          <w:sz w:val="21"/>
          <w:szCs w:val="21"/>
          <w:shd w:val="clear" w:color="auto" w:fill="FFFFFF"/>
        </w:rPr>
        <w:instrText>gleusercontent.com/2uBHzjY9HeKjkY2C5TKLjYDknwGcU-p1r7bRZVrJTXRftC_3AtXI7mgx8Y3eReeqkXug55xkoJPpup9GHzK1AQxG1pEb5DPRaK3p0jcZkiBs4DC78Q7q_C7D40Xs-HjRgprMd3k" \* MERGEFORMATINET</w:instrText>
      </w:r>
      <w:r w:rsidR="00C06F90">
        <w:rPr>
          <w:rFonts w:ascii="Arial" w:hAnsi="Arial" w:cs="Arial"/>
          <w:color w:val="252525"/>
          <w:sz w:val="21"/>
          <w:szCs w:val="21"/>
          <w:shd w:val="clear" w:color="auto" w:fill="FFFFFF"/>
        </w:rPr>
        <w:instrText xml:space="preserve"> </w:instrText>
      </w:r>
      <w:r w:rsidR="00C06F90">
        <w:rPr>
          <w:rFonts w:ascii="Arial" w:hAnsi="Arial" w:cs="Arial"/>
          <w:color w:val="252525"/>
          <w:sz w:val="21"/>
          <w:szCs w:val="21"/>
          <w:shd w:val="clear" w:color="auto" w:fill="FFFFFF"/>
        </w:rPr>
        <w:fldChar w:fldCharType="separate"/>
      </w:r>
      <w:r w:rsidR="00C06F90">
        <w:rPr>
          <w:rFonts w:ascii="Arial" w:hAnsi="Arial" w:cs="Arial"/>
          <w:color w:val="252525"/>
          <w:sz w:val="21"/>
          <w:szCs w:val="21"/>
          <w:shd w:val="clear" w:color="auto" w:fill="FFFFFF"/>
        </w:rPr>
        <w:pict>
          <v:shape id="_x0000_i1046" type="#_x0000_t75" style="width:398.45pt;height:298.7pt">
            <v:imagedata r:id="rId822" r:href="rId823"/>
          </v:shape>
        </w:pict>
      </w:r>
      <w:r w:rsidR="00C06F90">
        <w:rPr>
          <w:rFonts w:ascii="Arial" w:hAnsi="Arial" w:cs="Arial"/>
          <w:color w:val="252525"/>
          <w:sz w:val="21"/>
          <w:szCs w:val="21"/>
          <w:shd w:val="clear" w:color="auto" w:fill="FFFFFF"/>
        </w:rPr>
        <w:fldChar w:fldCharType="end"/>
      </w:r>
      <w:r w:rsidR="00BF1F0D">
        <w:rPr>
          <w:rFonts w:ascii="Arial" w:hAnsi="Arial" w:cs="Arial"/>
          <w:color w:val="252525"/>
          <w:sz w:val="21"/>
          <w:szCs w:val="21"/>
          <w:shd w:val="clear" w:color="auto" w:fill="FFFFFF"/>
        </w:rPr>
        <w:fldChar w:fldCharType="end"/>
      </w:r>
      <w:r w:rsidR="00964E8F">
        <w:rPr>
          <w:rFonts w:ascii="Arial" w:hAnsi="Arial" w:cs="Arial"/>
          <w:color w:val="252525"/>
          <w:sz w:val="21"/>
          <w:szCs w:val="21"/>
          <w:shd w:val="clear" w:color="auto" w:fill="FFFFFF"/>
        </w:rPr>
        <w:fldChar w:fldCharType="end"/>
      </w:r>
      <w:r w:rsidR="008D048B">
        <w:rPr>
          <w:rFonts w:ascii="Arial" w:hAnsi="Arial" w:cs="Arial"/>
          <w:color w:val="252525"/>
          <w:sz w:val="21"/>
          <w:szCs w:val="21"/>
          <w:shd w:val="clear" w:color="auto" w:fill="FFFFFF"/>
        </w:rPr>
        <w:fldChar w:fldCharType="end"/>
      </w:r>
      <w:r w:rsidRPr="00830C4C">
        <w:rPr>
          <w:rFonts w:ascii="Arial" w:hAnsi="Arial" w:cs="Arial"/>
          <w:color w:val="252525"/>
          <w:sz w:val="21"/>
          <w:szCs w:val="21"/>
          <w:shd w:val="clear" w:color="auto" w:fill="FFFFFF"/>
        </w:rPr>
        <w:fldChar w:fldCharType="end"/>
      </w:r>
      <w:r w:rsidRPr="00830C4C">
        <w:rPr>
          <w:rFonts w:ascii="Arial" w:hAnsi="Arial" w:cs="Arial"/>
          <w:color w:val="252525"/>
          <w:sz w:val="21"/>
          <w:szCs w:val="21"/>
          <w:shd w:val="clear" w:color="auto" w:fill="FFFFFF"/>
        </w:rPr>
        <w:fldChar w:fldCharType="end"/>
      </w:r>
      <w:r w:rsidRPr="00830C4C">
        <w:rPr>
          <w:rFonts w:ascii="Arial" w:hAnsi="Arial" w:cs="Arial"/>
          <w:color w:val="252525"/>
          <w:sz w:val="21"/>
          <w:szCs w:val="21"/>
          <w:shd w:val="clear" w:color="auto" w:fill="FFFFFF"/>
        </w:rPr>
        <w:fldChar w:fldCharType="end"/>
      </w:r>
    </w:p>
    <w:p w:rsidR="00705FFD" w:rsidRPr="00830C4C" w:rsidRDefault="00705FFD" w:rsidP="00705FFD">
      <w:pPr>
        <w:jc w:val="center"/>
        <w:rPr>
          <w:rFonts w:ascii="Arial" w:hAnsi="Arial" w:cs="Arial"/>
          <w:i/>
          <w:color w:val="252525"/>
          <w:sz w:val="6"/>
          <w:szCs w:val="6"/>
          <w:shd w:val="clear" w:color="auto" w:fill="FFFFFF"/>
        </w:rPr>
      </w:pPr>
    </w:p>
    <w:p w:rsidR="00705FFD" w:rsidRPr="005611B2" w:rsidRDefault="00705FFD" w:rsidP="00705FFD">
      <w:pPr>
        <w:ind w:left="720" w:right="720"/>
        <w:jc w:val="center"/>
        <w:rPr>
          <w:rFonts w:asciiTheme="minorHAnsi" w:hAnsiTheme="minorHAnsi" w:cs="Arial"/>
          <w:color w:val="252525"/>
          <w:sz w:val="22"/>
          <w:szCs w:val="22"/>
          <w:shd w:val="clear" w:color="auto" w:fill="FFFFFF"/>
        </w:rPr>
      </w:pPr>
      <w:r w:rsidRPr="005611B2">
        <w:rPr>
          <w:rFonts w:asciiTheme="minorHAnsi" w:hAnsiTheme="minorHAnsi" w:cs="Arial"/>
          <w:color w:val="252525"/>
          <w:sz w:val="22"/>
          <w:szCs w:val="22"/>
          <w:shd w:val="clear" w:color="auto" w:fill="FFFFFF"/>
        </w:rPr>
        <w:t>DuPont Nevada Iowa Cellulosic Ethanol Facility—Jan 13, 2015</w:t>
      </w:r>
    </w:p>
    <w:p w:rsidR="00705FFD" w:rsidRDefault="00705FFD" w:rsidP="00C343DB">
      <w:pPr>
        <w:spacing w:before="60"/>
        <w:ind w:left="720" w:right="720"/>
        <w:jc w:val="center"/>
        <w:rPr>
          <w:rFonts w:ascii="Arial" w:hAnsi="Arial" w:cs="Arial"/>
          <w:i/>
          <w:color w:val="252525"/>
          <w:sz w:val="20"/>
          <w:szCs w:val="20"/>
          <w:shd w:val="clear" w:color="auto" w:fill="FFFFFF"/>
        </w:rPr>
      </w:pPr>
      <w:r w:rsidRPr="00830C4C">
        <w:rPr>
          <w:rFonts w:ascii="Arial" w:hAnsi="Arial" w:cs="Arial"/>
          <w:color w:val="252525"/>
          <w:sz w:val="20"/>
          <w:szCs w:val="20"/>
          <w:shd w:val="clear" w:color="auto" w:fill="FFFFFF"/>
        </w:rPr>
        <w:t>(</w:t>
      </w:r>
      <w:hyperlink r:id="rId824" w:history="1">
        <w:r w:rsidRPr="00830C4C">
          <w:rPr>
            <w:rStyle w:val="Hyperlink"/>
            <w:rFonts w:ascii="Arial" w:hAnsi="Arial" w:cs="Arial"/>
            <w:i/>
            <w:sz w:val="20"/>
            <w:szCs w:val="20"/>
            <w:shd w:val="clear" w:color="auto" w:fill="FFFFFF"/>
          </w:rPr>
          <w:t>http://www.dupont.com/products-and-services/industrial-biotechnology/advanced-biofuels/uses-applications/corn-stover.html</w:t>
        </w:r>
      </w:hyperlink>
      <w:r w:rsidRPr="00830C4C">
        <w:rPr>
          <w:rFonts w:ascii="Arial" w:hAnsi="Arial" w:cs="Arial"/>
          <w:i/>
          <w:color w:val="252525"/>
          <w:sz w:val="20"/>
          <w:szCs w:val="20"/>
          <w:shd w:val="clear" w:color="auto" w:fill="FFFFFF"/>
        </w:rPr>
        <w:t>;</w:t>
      </w:r>
    </w:p>
    <w:p w:rsidR="00C343DB" w:rsidRPr="00C343DB" w:rsidRDefault="00C343DB" w:rsidP="00705FFD">
      <w:pPr>
        <w:ind w:left="720" w:right="720"/>
        <w:jc w:val="center"/>
        <w:rPr>
          <w:rFonts w:ascii="Arial" w:hAnsi="Arial" w:cs="Arial"/>
          <w:color w:val="252525"/>
          <w:sz w:val="6"/>
          <w:szCs w:val="6"/>
          <w:shd w:val="clear" w:color="auto" w:fill="FFFFFF"/>
        </w:rPr>
      </w:pPr>
    </w:p>
    <w:p w:rsidR="00C343DB" w:rsidRDefault="00705FFD" w:rsidP="00705FFD">
      <w:pPr>
        <w:ind w:left="720" w:right="720"/>
        <w:jc w:val="center"/>
        <w:rPr>
          <w:rFonts w:asciiTheme="minorHAnsi" w:hAnsiTheme="minorHAnsi" w:cs="Arial"/>
          <w:color w:val="252525"/>
          <w:sz w:val="22"/>
          <w:szCs w:val="22"/>
          <w:shd w:val="clear" w:color="auto" w:fill="FFFFFF"/>
        </w:rPr>
      </w:pPr>
      <w:r w:rsidRPr="00C343DB">
        <w:rPr>
          <w:rFonts w:asciiTheme="minorHAnsi" w:hAnsiTheme="minorHAnsi" w:cs="Arial"/>
          <w:color w:val="252525"/>
          <w:sz w:val="22"/>
          <w:szCs w:val="22"/>
          <w:shd w:val="clear" w:color="auto" w:fill="FFFFFF"/>
        </w:rPr>
        <w:t>A time-lapse video of the building of this facility is shown at</w:t>
      </w:r>
    </w:p>
    <w:p w:rsidR="00705FFD" w:rsidRPr="00830C4C" w:rsidRDefault="00C06F90" w:rsidP="00C343DB">
      <w:pPr>
        <w:spacing w:before="60"/>
        <w:ind w:left="720" w:right="720"/>
        <w:jc w:val="center"/>
        <w:rPr>
          <w:rFonts w:ascii="Arial" w:hAnsi="Arial" w:cs="Arial"/>
          <w:i/>
          <w:color w:val="252525"/>
          <w:sz w:val="20"/>
          <w:szCs w:val="20"/>
          <w:shd w:val="clear" w:color="auto" w:fill="FFFFFF"/>
        </w:rPr>
      </w:pPr>
      <w:hyperlink r:id="rId825" w:history="1">
        <w:r w:rsidR="00705FFD" w:rsidRPr="00830C4C">
          <w:rPr>
            <w:rStyle w:val="Hyperlink"/>
            <w:rFonts w:ascii="Arial" w:hAnsi="Arial" w:cs="Arial"/>
            <w:i/>
            <w:sz w:val="20"/>
            <w:szCs w:val="20"/>
            <w:shd w:val="clear" w:color="auto" w:fill="FFFFFF"/>
          </w:rPr>
          <w:t>https://www.youtube.com/watch?v=eYid02qL-0g&amp;feature=youtu.be</w:t>
        </w:r>
      </w:hyperlink>
      <w:r w:rsidR="00705FFD" w:rsidRPr="00830C4C">
        <w:rPr>
          <w:rFonts w:ascii="Arial" w:hAnsi="Arial" w:cs="Arial"/>
          <w:i/>
          <w:color w:val="252525"/>
          <w:sz w:val="20"/>
          <w:szCs w:val="20"/>
          <w:shd w:val="clear" w:color="auto" w:fill="FFFFFF"/>
        </w:rPr>
        <w:t>)</w:t>
      </w:r>
    </w:p>
    <w:p w:rsidR="00705FFD" w:rsidRPr="00830C4C" w:rsidRDefault="00705FFD" w:rsidP="00705FFD">
      <w:pPr>
        <w:rPr>
          <w:rFonts w:ascii="Arial" w:hAnsi="Arial" w:cs="Arial"/>
          <w:color w:val="252525"/>
          <w:sz w:val="22"/>
          <w:szCs w:val="22"/>
          <w:shd w:val="clear" w:color="auto" w:fill="FFFFFF"/>
        </w:rPr>
      </w:pPr>
    </w:p>
    <w:p w:rsidR="00705FFD" w:rsidRPr="00830C4C" w:rsidRDefault="00705FFD" w:rsidP="00705FFD">
      <w:pPr>
        <w:rPr>
          <w:rFonts w:ascii="Arial" w:hAnsi="Arial" w:cs="Arial"/>
          <w:color w:val="252525"/>
          <w:sz w:val="22"/>
          <w:szCs w:val="22"/>
          <w:shd w:val="clear" w:color="auto" w:fill="FFFFFF"/>
        </w:rPr>
      </w:pPr>
      <w:r w:rsidRPr="00830C4C">
        <w:rPr>
          <w:rFonts w:ascii="Arial" w:hAnsi="Arial" w:cs="Arial"/>
          <w:color w:val="252525"/>
          <w:sz w:val="22"/>
          <w:szCs w:val="22"/>
          <w:shd w:val="clear" w:color="auto" w:fill="FFFFFF"/>
        </w:rPr>
        <w:t xml:space="preserve">This excellent video by DuPont shows the entire operation in this plant facility for processing corn stover into ethanol: </w:t>
      </w:r>
      <w:hyperlink r:id="rId826" w:history="1">
        <w:r w:rsidRPr="00830C4C">
          <w:rPr>
            <w:rStyle w:val="Hyperlink"/>
            <w:rFonts w:ascii="Arial" w:hAnsi="Arial" w:cs="Arial"/>
            <w:sz w:val="22"/>
            <w:szCs w:val="22"/>
            <w:shd w:val="clear" w:color="auto" w:fill="FFFFFF"/>
          </w:rPr>
          <w:t>https://www.youtube.com/watch?v=77Mu-0fGJ2s&amp;feature=youtu.be</w:t>
        </w:r>
      </w:hyperlink>
      <w:r w:rsidRPr="00830C4C">
        <w:rPr>
          <w:rFonts w:ascii="Arial" w:hAnsi="Arial" w:cs="Arial"/>
          <w:color w:val="252525"/>
          <w:sz w:val="22"/>
          <w:szCs w:val="22"/>
          <w:shd w:val="clear" w:color="auto" w:fill="FFFFFF"/>
        </w:rPr>
        <w:t>.</w:t>
      </w:r>
    </w:p>
    <w:p w:rsidR="00705FFD" w:rsidRPr="00830C4C" w:rsidRDefault="00705FFD" w:rsidP="00705FFD">
      <w:pPr>
        <w:rPr>
          <w:rFonts w:ascii="Arial" w:hAnsi="Arial" w:cs="Arial"/>
          <w:color w:val="252525"/>
          <w:sz w:val="22"/>
          <w:szCs w:val="22"/>
          <w:shd w:val="clear" w:color="auto" w:fill="FFFFFF"/>
        </w:rPr>
      </w:pPr>
    </w:p>
    <w:p w:rsidR="00705FFD" w:rsidRPr="00830C4C" w:rsidRDefault="00705FFD" w:rsidP="00705FFD">
      <w:pPr>
        <w:ind w:firstLine="720"/>
        <w:rPr>
          <w:rFonts w:ascii="Arial" w:hAnsi="Arial" w:cs="Arial"/>
          <w:color w:val="252525"/>
          <w:sz w:val="22"/>
          <w:szCs w:val="22"/>
          <w:shd w:val="clear" w:color="auto" w:fill="FFFFFF"/>
        </w:rPr>
      </w:pPr>
      <w:r w:rsidRPr="00830C4C">
        <w:rPr>
          <w:rFonts w:ascii="Arial" w:hAnsi="Arial" w:cs="Arial"/>
          <w:color w:val="252525"/>
          <w:sz w:val="22"/>
          <w:szCs w:val="22"/>
          <w:shd w:val="clear" w:color="auto" w:fill="FFFFFF"/>
        </w:rPr>
        <w:t>A pictorial outline of the DuPont-like process (in the above video), is shown below.</w:t>
      </w:r>
    </w:p>
    <w:p w:rsidR="00705FFD" w:rsidRPr="00830C4C" w:rsidRDefault="00705FFD" w:rsidP="00705FFD">
      <w:pPr>
        <w:rPr>
          <w:rFonts w:ascii="Arial" w:hAnsi="Arial" w:cs="Arial"/>
          <w:color w:val="252525"/>
          <w:sz w:val="22"/>
          <w:szCs w:val="22"/>
          <w:shd w:val="clear" w:color="auto" w:fill="FFFFFF"/>
        </w:rPr>
      </w:pPr>
    </w:p>
    <w:p w:rsidR="00705FFD" w:rsidRPr="00830C4C" w:rsidRDefault="00705FFD" w:rsidP="00705FFD">
      <w:pPr>
        <w:spacing w:before="60"/>
        <w:ind w:left="180"/>
        <w:jc w:val="center"/>
        <w:rPr>
          <w:rFonts w:ascii="Arial" w:hAnsi="Arial" w:cs="Arial"/>
          <w:sz w:val="16"/>
          <w:szCs w:val="16"/>
        </w:rPr>
      </w:pPr>
      <w:r w:rsidRPr="00830C4C">
        <w:rPr>
          <w:rFonts w:ascii="Arial" w:hAnsi="Arial" w:cs="Arial"/>
        </w:rPr>
        <w:lastRenderedPageBreak/>
        <w:fldChar w:fldCharType="begin"/>
      </w:r>
      <w:r w:rsidRPr="00830C4C">
        <w:rPr>
          <w:rFonts w:ascii="Arial" w:hAnsi="Arial" w:cs="Arial"/>
        </w:rPr>
        <w:instrText xml:space="preserve"> INCLUDEPICTURE "http://www.ibri.ncsu.edu/images/CtoEschematic.png" \* MERGEFORMATINET </w:instrText>
      </w:r>
      <w:r w:rsidRPr="00830C4C">
        <w:rPr>
          <w:rFonts w:ascii="Arial" w:hAnsi="Arial" w:cs="Arial"/>
        </w:rPr>
        <w:fldChar w:fldCharType="separate"/>
      </w:r>
      <w:r w:rsidRPr="00830C4C">
        <w:rPr>
          <w:rFonts w:ascii="Arial" w:hAnsi="Arial" w:cs="Arial"/>
        </w:rPr>
        <w:fldChar w:fldCharType="begin"/>
      </w:r>
      <w:r w:rsidRPr="00830C4C">
        <w:rPr>
          <w:rFonts w:ascii="Arial" w:hAnsi="Arial" w:cs="Arial"/>
        </w:rPr>
        <w:instrText xml:space="preserve"> INCLUDEPICTURE  "http://www.ibri.ncsu.edu/images/CtoEschematic.png" \* MERGEFORMATINET </w:instrText>
      </w:r>
      <w:r w:rsidRPr="00830C4C">
        <w:rPr>
          <w:rFonts w:ascii="Arial" w:hAnsi="Arial" w:cs="Arial"/>
        </w:rPr>
        <w:fldChar w:fldCharType="separate"/>
      </w:r>
      <w:r w:rsidRPr="00830C4C">
        <w:rPr>
          <w:rFonts w:ascii="Arial" w:hAnsi="Arial" w:cs="Arial"/>
        </w:rPr>
        <w:fldChar w:fldCharType="begin"/>
      </w:r>
      <w:r w:rsidRPr="00830C4C">
        <w:rPr>
          <w:rFonts w:ascii="Arial" w:hAnsi="Arial" w:cs="Arial"/>
        </w:rPr>
        <w:instrText xml:space="preserve"> INCLUDEPICTURE  "http://www.ibri.ncsu.edu/images/CtoEschematic.png" \* MERGEFORMATINET </w:instrText>
      </w:r>
      <w:r w:rsidRPr="00830C4C">
        <w:rPr>
          <w:rFonts w:ascii="Arial" w:hAnsi="Arial" w:cs="Arial"/>
        </w:rPr>
        <w:fldChar w:fldCharType="separate"/>
      </w:r>
      <w:r w:rsidR="008D048B">
        <w:rPr>
          <w:rFonts w:ascii="Arial" w:hAnsi="Arial" w:cs="Arial"/>
        </w:rPr>
        <w:fldChar w:fldCharType="begin"/>
      </w:r>
      <w:r w:rsidR="008D048B">
        <w:rPr>
          <w:rFonts w:ascii="Arial" w:hAnsi="Arial" w:cs="Arial"/>
        </w:rPr>
        <w:instrText xml:space="preserve"> INCLUDEPICTURE  "http://www.ibri.ncsu.edu/images/CtoEschematic.png" \* MERGEFORMATINET </w:instrText>
      </w:r>
      <w:r w:rsidR="008D048B">
        <w:rPr>
          <w:rFonts w:ascii="Arial" w:hAnsi="Arial" w:cs="Arial"/>
        </w:rPr>
        <w:fldChar w:fldCharType="separate"/>
      </w:r>
      <w:r w:rsidR="00964E8F">
        <w:rPr>
          <w:rFonts w:ascii="Arial" w:hAnsi="Arial" w:cs="Arial"/>
        </w:rPr>
        <w:fldChar w:fldCharType="begin"/>
      </w:r>
      <w:r w:rsidR="00964E8F">
        <w:rPr>
          <w:rFonts w:ascii="Arial" w:hAnsi="Arial" w:cs="Arial"/>
        </w:rPr>
        <w:instrText xml:space="preserve"> INCLUDEPICTURE  "http://www.ibri.ncsu.edu/images/CtoEschematic.png" \* MERGEFORMATINET </w:instrText>
      </w:r>
      <w:r w:rsidR="00964E8F">
        <w:rPr>
          <w:rFonts w:ascii="Arial" w:hAnsi="Arial" w:cs="Arial"/>
        </w:rPr>
        <w:fldChar w:fldCharType="separate"/>
      </w:r>
      <w:r w:rsidR="00BF1F0D">
        <w:rPr>
          <w:rFonts w:ascii="Arial" w:hAnsi="Arial" w:cs="Arial"/>
        </w:rPr>
        <w:fldChar w:fldCharType="begin"/>
      </w:r>
      <w:r w:rsidR="00BF1F0D">
        <w:rPr>
          <w:rFonts w:ascii="Arial" w:hAnsi="Arial" w:cs="Arial"/>
        </w:rPr>
        <w:instrText xml:space="preserve"> INCLUDEPICTURE  "http://www.ibri.ncsu.edu/images/CtoEschematic.png" \* MERGEFORMATINET </w:instrText>
      </w:r>
      <w:r w:rsidR="00BF1F0D">
        <w:rPr>
          <w:rFonts w:ascii="Arial" w:hAnsi="Arial" w:cs="Arial"/>
        </w:rPr>
        <w:fldChar w:fldCharType="separate"/>
      </w:r>
      <w:r w:rsidR="00C06F90">
        <w:rPr>
          <w:rFonts w:ascii="Arial" w:hAnsi="Arial" w:cs="Arial"/>
        </w:rPr>
        <w:fldChar w:fldCharType="begin"/>
      </w:r>
      <w:r w:rsidR="00C06F90">
        <w:rPr>
          <w:rFonts w:ascii="Arial" w:hAnsi="Arial" w:cs="Arial"/>
        </w:rPr>
        <w:instrText xml:space="preserve"> </w:instrText>
      </w:r>
      <w:r w:rsidR="00C06F90">
        <w:rPr>
          <w:rFonts w:ascii="Arial" w:hAnsi="Arial" w:cs="Arial"/>
        </w:rPr>
        <w:instrText xml:space="preserve">INCLUDEPICTURE  "http://www.ibri.ncsu.edu/images/CtoEschematic.png" \* </w:instrText>
      </w:r>
      <w:r w:rsidR="00C06F90">
        <w:rPr>
          <w:rFonts w:ascii="Arial" w:hAnsi="Arial" w:cs="Arial"/>
        </w:rPr>
        <w:instrText>MERGEFORMATINET</w:instrText>
      </w:r>
      <w:r w:rsidR="00C06F90">
        <w:rPr>
          <w:rFonts w:ascii="Arial" w:hAnsi="Arial" w:cs="Arial"/>
        </w:rPr>
        <w:instrText xml:space="preserve"> </w:instrText>
      </w:r>
      <w:r w:rsidR="00C06F90">
        <w:rPr>
          <w:rFonts w:ascii="Arial" w:hAnsi="Arial" w:cs="Arial"/>
        </w:rPr>
        <w:fldChar w:fldCharType="separate"/>
      </w:r>
      <w:r w:rsidR="00C06F90">
        <w:rPr>
          <w:rFonts w:ascii="Arial" w:hAnsi="Arial" w:cs="Arial"/>
        </w:rPr>
        <w:pict>
          <v:shape id="_x0000_i1047" type="#_x0000_t75" alt="cellulose2ethanol" style="width:401.95pt;height:207.6pt">
            <v:imagedata r:id="rId827" r:href="rId828"/>
          </v:shape>
        </w:pict>
      </w:r>
      <w:r w:rsidR="00C06F90">
        <w:rPr>
          <w:rFonts w:ascii="Arial" w:hAnsi="Arial" w:cs="Arial"/>
        </w:rPr>
        <w:fldChar w:fldCharType="end"/>
      </w:r>
      <w:r w:rsidR="00BF1F0D">
        <w:rPr>
          <w:rFonts w:ascii="Arial" w:hAnsi="Arial" w:cs="Arial"/>
        </w:rPr>
        <w:fldChar w:fldCharType="end"/>
      </w:r>
      <w:r w:rsidR="00964E8F">
        <w:rPr>
          <w:rFonts w:ascii="Arial" w:hAnsi="Arial" w:cs="Arial"/>
        </w:rPr>
        <w:fldChar w:fldCharType="end"/>
      </w:r>
      <w:r w:rsidR="008D048B">
        <w:rPr>
          <w:rFonts w:ascii="Arial" w:hAnsi="Arial" w:cs="Arial"/>
        </w:rPr>
        <w:fldChar w:fldCharType="end"/>
      </w:r>
      <w:r w:rsidRPr="00830C4C">
        <w:rPr>
          <w:rFonts w:ascii="Arial" w:hAnsi="Arial" w:cs="Arial"/>
        </w:rPr>
        <w:fldChar w:fldCharType="end"/>
      </w:r>
      <w:r w:rsidRPr="00830C4C">
        <w:rPr>
          <w:rFonts w:ascii="Arial" w:hAnsi="Arial" w:cs="Arial"/>
        </w:rPr>
        <w:fldChar w:fldCharType="end"/>
      </w:r>
      <w:r w:rsidRPr="00830C4C">
        <w:rPr>
          <w:rFonts w:ascii="Arial" w:hAnsi="Arial" w:cs="Arial"/>
        </w:rPr>
        <w:fldChar w:fldCharType="end"/>
      </w:r>
    </w:p>
    <w:p w:rsidR="00705FFD" w:rsidRPr="00830C4C" w:rsidRDefault="00705FFD" w:rsidP="00705FFD">
      <w:pPr>
        <w:spacing w:before="60"/>
        <w:ind w:left="360"/>
        <w:jc w:val="center"/>
        <w:rPr>
          <w:rFonts w:ascii="Arial" w:hAnsi="Arial" w:cs="Arial"/>
          <w:i/>
          <w:sz w:val="20"/>
          <w:szCs w:val="20"/>
        </w:rPr>
      </w:pPr>
      <w:r w:rsidRPr="00830C4C">
        <w:rPr>
          <w:rFonts w:ascii="Arial" w:hAnsi="Arial" w:cs="Arial"/>
          <w:i/>
          <w:sz w:val="20"/>
          <w:szCs w:val="20"/>
        </w:rPr>
        <w:t>(</w:t>
      </w:r>
      <w:hyperlink r:id="rId829" w:history="1">
        <w:r w:rsidRPr="00830C4C">
          <w:rPr>
            <w:rStyle w:val="Hyperlink"/>
            <w:rFonts w:ascii="Arial" w:hAnsi="Arial" w:cs="Arial"/>
            <w:i/>
            <w:sz w:val="20"/>
            <w:szCs w:val="20"/>
          </w:rPr>
          <w:t>http://www.ibri.ncsu.edu/facilities/cellulosic-ethanol-pilot-plant.php</w:t>
        </w:r>
      </w:hyperlink>
      <w:r w:rsidRPr="00830C4C">
        <w:rPr>
          <w:rFonts w:ascii="Arial" w:hAnsi="Arial" w:cs="Arial"/>
          <w:i/>
          <w:sz w:val="20"/>
          <w:szCs w:val="20"/>
        </w:rPr>
        <w:t>)</w:t>
      </w:r>
    </w:p>
    <w:p w:rsidR="00705FFD" w:rsidRPr="00830C4C" w:rsidRDefault="00705FFD" w:rsidP="00705FFD">
      <w:pPr>
        <w:rPr>
          <w:rFonts w:ascii="Arial" w:hAnsi="Arial" w:cs="Arial"/>
          <w:color w:val="252525"/>
          <w:sz w:val="22"/>
          <w:szCs w:val="22"/>
          <w:shd w:val="clear" w:color="auto" w:fill="FFFFFF"/>
        </w:rPr>
      </w:pPr>
    </w:p>
    <w:p w:rsidR="00705FFD" w:rsidRPr="00830C4C" w:rsidRDefault="00705FFD" w:rsidP="00705FFD">
      <w:pPr>
        <w:ind w:left="720"/>
        <w:rPr>
          <w:rFonts w:ascii="Arial" w:hAnsi="Arial" w:cs="Arial"/>
          <w:color w:val="252525"/>
          <w:sz w:val="21"/>
          <w:szCs w:val="21"/>
          <w:shd w:val="clear" w:color="auto" w:fill="FFFFFF"/>
        </w:rPr>
      </w:pPr>
      <w:r w:rsidRPr="00830C4C">
        <w:rPr>
          <w:rFonts w:ascii="Arial" w:hAnsi="Arial" w:cs="Arial"/>
          <w:color w:val="252525"/>
          <w:sz w:val="21"/>
          <w:szCs w:val="21"/>
          <w:shd w:val="clear" w:color="auto" w:fill="FFFFFF"/>
        </w:rPr>
        <w:fldChar w:fldCharType="begin"/>
      </w:r>
      <w:r w:rsidRPr="00830C4C">
        <w:rPr>
          <w:rFonts w:ascii="Arial" w:hAnsi="Arial" w:cs="Arial"/>
          <w:color w:val="252525"/>
          <w:sz w:val="21"/>
          <w:szCs w:val="21"/>
          <w:shd w:val="clear" w:color="auto" w:fill="FFFFFF"/>
        </w:rPr>
        <w:instrText xml:space="preserve"> INCLUDEPICTURE "https://lh6.googleusercontent.com/MhcySGuu_sfO9uK72aNILWxjwScrLzBFwv3nF7UD5XCbJmOznhYPCU4RGB0G6e36D9n0lhmtwz_tNcebImWwXqC4OFEyni5Tv4rAgCIhIdUc83MtJKf4sn9wfrfFR1x3J4-3kr8" \* MERGEFORMATINET </w:instrText>
      </w:r>
      <w:r w:rsidRPr="00830C4C">
        <w:rPr>
          <w:rFonts w:ascii="Arial" w:hAnsi="Arial" w:cs="Arial"/>
          <w:color w:val="252525"/>
          <w:sz w:val="21"/>
          <w:szCs w:val="21"/>
          <w:shd w:val="clear" w:color="auto" w:fill="FFFFFF"/>
        </w:rPr>
        <w:fldChar w:fldCharType="separate"/>
      </w:r>
      <w:r w:rsidRPr="00830C4C">
        <w:rPr>
          <w:rFonts w:ascii="Arial" w:hAnsi="Arial" w:cs="Arial"/>
          <w:color w:val="252525"/>
          <w:sz w:val="21"/>
          <w:szCs w:val="21"/>
          <w:shd w:val="clear" w:color="auto" w:fill="FFFFFF"/>
        </w:rPr>
        <w:fldChar w:fldCharType="begin"/>
      </w:r>
      <w:r w:rsidRPr="00830C4C">
        <w:rPr>
          <w:rFonts w:ascii="Arial" w:hAnsi="Arial" w:cs="Arial"/>
          <w:color w:val="252525"/>
          <w:sz w:val="21"/>
          <w:szCs w:val="21"/>
          <w:shd w:val="clear" w:color="auto" w:fill="FFFFFF"/>
        </w:rPr>
        <w:instrText xml:space="preserve"> INCLUDEPICTURE  "https://lh6.googleusercontent.com/MhcySGuu_sfO9uK72aNILWxjwScrLzBFwv3nF7UD5XCbJmOznhYPCU4RGB0G6e36D9n0lhmtwz_tNcebImWwXqC4OFEyni5Tv4rAgCIhIdUc83MtJKf4sn9wfrfFR1x3J4-3kr8" \* MERGEFORMATINET </w:instrText>
      </w:r>
      <w:r w:rsidRPr="00830C4C">
        <w:rPr>
          <w:rFonts w:ascii="Arial" w:hAnsi="Arial" w:cs="Arial"/>
          <w:color w:val="252525"/>
          <w:sz w:val="21"/>
          <w:szCs w:val="21"/>
          <w:shd w:val="clear" w:color="auto" w:fill="FFFFFF"/>
        </w:rPr>
        <w:fldChar w:fldCharType="separate"/>
      </w:r>
      <w:r w:rsidRPr="00830C4C">
        <w:rPr>
          <w:rFonts w:ascii="Arial" w:hAnsi="Arial" w:cs="Arial"/>
          <w:color w:val="252525"/>
          <w:sz w:val="21"/>
          <w:szCs w:val="21"/>
          <w:shd w:val="clear" w:color="auto" w:fill="FFFFFF"/>
        </w:rPr>
        <w:fldChar w:fldCharType="begin"/>
      </w:r>
      <w:r w:rsidRPr="00830C4C">
        <w:rPr>
          <w:rFonts w:ascii="Arial" w:hAnsi="Arial" w:cs="Arial"/>
          <w:color w:val="252525"/>
          <w:sz w:val="21"/>
          <w:szCs w:val="21"/>
          <w:shd w:val="clear" w:color="auto" w:fill="FFFFFF"/>
        </w:rPr>
        <w:instrText xml:space="preserve"> INCLUDEPICTURE  "https://lh6.googleusercontent.com/MhcySGuu_sfO9uK72aNILWxjwScrLzBFwv3nF7UD5XCbJmOznhYPCU4RGB0G6e36D9n0lhmtwz_tNcebImWwXqC4OFEyni5Tv4rAgCIhIdUc83MtJKf4sn9wfrfFR1x3J4-3kr8" \* MERGEFORMATINET </w:instrText>
      </w:r>
      <w:r w:rsidRPr="00830C4C">
        <w:rPr>
          <w:rFonts w:ascii="Arial" w:hAnsi="Arial" w:cs="Arial"/>
          <w:color w:val="252525"/>
          <w:sz w:val="21"/>
          <w:szCs w:val="21"/>
          <w:shd w:val="clear" w:color="auto" w:fill="FFFFFF"/>
        </w:rPr>
        <w:fldChar w:fldCharType="separate"/>
      </w:r>
      <w:r w:rsidR="008D048B">
        <w:rPr>
          <w:rFonts w:ascii="Arial" w:hAnsi="Arial" w:cs="Arial"/>
          <w:color w:val="252525"/>
          <w:sz w:val="21"/>
          <w:szCs w:val="21"/>
          <w:shd w:val="clear" w:color="auto" w:fill="FFFFFF"/>
        </w:rPr>
        <w:fldChar w:fldCharType="begin"/>
      </w:r>
      <w:r w:rsidR="008D048B">
        <w:rPr>
          <w:rFonts w:ascii="Arial" w:hAnsi="Arial" w:cs="Arial"/>
          <w:color w:val="252525"/>
          <w:sz w:val="21"/>
          <w:szCs w:val="21"/>
          <w:shd w:val="clear" w:color="auto" w:fill="FFFFFF"/>
        </w:rPr>
        <w:instrText xml:space="preserve"> INCLUDEPICTURE  "https://lh6.googleusercontent.com/MhcySGuu_sfO9uK72aNILWxjwScrLzBFwv3nF7UD5XCbJmOznhYPCU4RGB0G6e36D9n0lhmtwz_tNcebImWwXqC4OFEyni5Tv4rAgCIhIdUc83MtJKf4sn9wfrfFR1x3J4-3kr8" \* MERGEFORMATINET </w:instrText>
      </w:r>
      <w:r w:rsidR="008D048B">
        <w:rPr>
          <w:rFonts w:ascii="Arial" w:hAnsi="Arial" w:cs="Arial"/>
          <w:color w:val="252525"/>
          <w:sz w:val="21"/>
          <w:szCs w:val="21"/>
          <w:shd w:val="clear" w:color="auto" w:fill="FFFFFF"/>
        </w:rPr>
        <w:fldChar w:fldCharType="separate"/>
      </w:r>
      <w:r w:rsidR="00964E8F">
        <w:rPr>
          <w:rFonts w:ascii="Arial" w:hAnsi="Arial" w:cs="Arial"/>
          <w:color w:val="252525"/>
          <w:sz w:val="21"/>
          <w:szCs w:val="21"/>
          <w:shd w:val="clear" w:color="auto" w:fill="FFFFFF"/>
        </w:rPr>
        <w:fldChar w:fldCharType="begin"/>
      </w:r>
      <w:r w:rsidR="00964E8F">
        <w:rPr>
          <w:rFonts w:ascii="Arial" w:hAnsi="Arial" w:cs="Arial"/>
          <w:color w:val="252525"/>
          <w:sz w:val="21"/>
          <w:szCs w:val="21"/>
          <w:shd w:val="clear" w:color="auto" w:fill="FFFFFF"/>
        </w:rPr>
        <w:instrText xml:space="preserve"> INCLUDEPICTURE  "https://lh6.googleusercontent.com/MhcySGuu_sfO9uK72aNILWxjwScrLzBFwv3nF7UD5XCbJmOznhYPCU4RGB0G6e36D9n0lhmtwz_tNcebImWwXqC4OFEyni5Tv4rAgCIhIdUc83MtJKf4sn9wfrfFR1x3J4-3kr8" \* MERGEFORMATINET </w:instrText>
      </w:r>
      <w:r w:rsidR="00964E8F">
        <w:rPr>
          <w:rFonts w:ascii="Arial" w:hAnsi="Arial" w:cs="Arial"/>
          <w:color w:val="252525"/>
          <w:sz w:val="21"/>
          <w:szCs w:val="21"/>
          <w:shd w:val="clear" w:color="auto" w:fill="FFFFFF"/>
        </w:rPr>
        <w:fldChar w:fldCharType="separate"/>
      </w:r>
      <w:r w:rsidR="00BF1F0D">
        <w:rPr>
          <w:rFonts w:ascii="Arial" w:hAnsi="Arial" w:cs="Arial"/>
          <w:color w:val="252525"/>
          <w:sz w:val="21"/>
          <w:szCs w:val="21"/>
          <w:shd w:val="clear" w:color="auto" w:fill="FFFFFF"/>
        </w:rPr>
        <w:fldChar w:fldCharType="begin"/>
      </w:r>
      <w:r w:rsidR="00BF1F0D">
        <w:rPr>
          <w:rFonts w:ascii="Arial" w:hAnsi="Arial" w:cs="Arial"/>
          <w:color w:val="252525"/>
          <w:sz w:val="21"/>
          <w:szCs w:val="21"/>
          <w:shd w:val="clear" w:color="auto" w:fill="FFFFFF"/>
        </w:rPr>
        <w:instrText xml:space="preserve"> INCLUDEPICTURE  "https://lh6.googleusercontent.com/MhcySGuu_sfO9uK72aNILWxjwScrLzBFwv3nF7UD5XCbJmOznhYPCU4RGB0G6e36D9n0lhmtwz_tNcebImWwXqC4OFEyni5Tv4rAgCIhIdUc83MtJKf4sn9wfrfFR1x3J4-3kr8" \* MERGEFORMATINET </w:instrText>
      </w:r>
      <w:r w:rsidR="00BF1F0D">
        <w:rPr>
          <w:rFonts w:ascii="Arial" w:hAnsi="Arial" w:cs="Arial"/>
          <w:color w:val="252525"/>
          <w:sz w:val="21"/>
          <w:szCs w:val="21"/>
          <w:shd w:val="clear" w:color="auto" w:fill="FFFFFF"/>
        </w:rPr>
        <w:fldChar w:fldCharType="separate"/>
      </w:r>
      <w:r w:rsidR="00C06F90">
        <w:rPr>
          <w:rFonts w:ascii="Arial" w:hAnsi="Arial" w:cs="Arial"/>
          <w:color w:val="252525"/>
          <w:sz w:val="21"/>
          <w:szCs w:val="21"/>
          <w:shd w:val="clear" w:color="auto" w:fill="FFFFFF"/>
        </w:rPr>
        <w:fldChar w:fldCharType="begin"/>
      </w:r>
      <w:r w:rsidR="00C06F90">
        <w:rPr>
          <w:rFonts w:ascii="Arial" w:hAnsi="Arial" w:cs="Arial"/>
          <w:color w:val="252525"/>
          <w:sz w:val="21"/>
          <w:szCs w:val="21"/>
          <w:shd w:val="clear" w:color="auto" w:fill="FFFFFF"/>
        </w:rPr>
        <w:instrText xml:space="preserve"> </w:instrText>
      </w:r>
      <w:r w:rsidR="00C06F90">
        <w:rPr>
          <w:rFonts w:ascii="Arial" w:hAnsi="Arial" w:cs="Arial"/>
          <w:color w:val="252525"/>
          <w:sz w:val="21"/>
          <w:szCs w:val="21"/>
          <w:shd w:val="clear" w:color="auto" w:fill="FFFFFF"/>
        </w:rPr>
        <w:instrText>INCLUDEPICTURE  "https://lh6.googleusercontent.com/MhcySGuu_sfO9uK72aNILWxjwScrLzBFwv3nF7UD5XCbJmOznhYPCU4RGB0G6e36D9n0lhmtwz_tNcebImWwXqC4OFEyni5Tv4rAgCIhIdUc83MtJKf4sn9wfrfFR1x3J4-3kr8" \* MERGEFORMATINET</w:instrText>
      </w:r>
      <w:r w:rsidR="00C06F90">
        <w:rPr>
          <w:rFonts w:ascii="Arial" w:hAnsi="Arial" w:cs="Arial"/>
          <w:color w:val="252525"/>
          <w:sz w:val="21"/>
          <w:szCs w:val="21"/>
          <w:shd w:val="clear" w:color="auto" w:fill="FFFFFF"/>
        </w:rPr>
        <w:instrText xml:space="preserve"> </w:instrText>
      </w:r>
      <w:r w:rsidR="00C06F90">
        <w:rPr>
          <w:rFonts w:ascii="Arial" w:hAnsi="Arial" w:cs="Arial"/>
          <w:color w:val="252525"/>
          <w:sz w:val="21"/>
          <w:szCs w:val="21"/>
          <w:shd w:val="clear" w:color="auto" w:fill="FFFFFF"/>
        </w:rPr>
        <w:fldChar w:fldCharType="separate"/>
      </w:r>
      <w:r w:rsidR="00C06F90">
        <w:rPr>
          <w:rFonts w:ascii="Arial" w:hAnsi="Arial" w:cs="Arial"/>
          <w:color w:val="252525"/>
          <w:sz w:val="21"/>
          <w:szCs w:val="21"/>
          <w:shd w:val="clear" w:color="auto" w:fill="FFFFFF"/>
        </w:rPr>
        <w:pict>
          <v:shape id="_x0000_i1048" type="#_x0000_t75" style="width:296.65pt;height:223.2pt">
            <v:imagedata r:id="rId830" r:href="rId831"/>
          </v:shape>
        </w:pict>
      </w:r>
      <w:r w:rsidR="00C06F90">
        <w:rPr>
          <w:rFonts w:ascii="Arial" w:hAnsi="Arial" w:cs="Arial"/>
          <w:color w:val="252525"/>
          <w:sz w:val="21"/>
          <w:szCs w:val="21"/>
          <w:shd w:val="clear" w:color="auto" w:fill="FFFFFF"/>
        </w:rPr>
        <w:fldChar w:fldCharType="end"/>
      </w:r>
      <w:r w:rsidR="00BF1F0D">
        <w:rPr>
          <w:rFonts w:ascii="Arial" w:hAnsi="Arial" w:cs="Arial"/>
          <w:color w:val="252525"/>
          <w:sz w:val="21"/>
          <w:szCs w:val="21"/>
          <w:shd w:val="clear" w:color="auto" w:fill="FFFFFF"/>
        </w:rPr>
        <w:fldChar w:fldCharType="end"/>
      </w:r>
      <w:r w:rsidR="00964E8F">
        <w:rPr>
          <w:rFonts w:ascii="Arial" w:hAnsi="Arial" w:cs="Arial"/>
          <w:color w:val="252525"/>
          <w:sz w:val="21"/>
          <w:szCs w:val="21"/>
          <w:shd w:val="clear" w:color="auto" w:fill="FFFFFF"/>
        </w:rPr>
        <w:fldChar w:fldCharType="end"/>
      </w:r>
      <w:r w:rsidR="008D048B">
        <w:rPr>
          <w:rFonts w:ascii="Arial" w:hAnsi="Arial" w:cs="Arial"/>
          <w:color w:val="252525"/>
          <w:sz w:val="21"/>
          <w:szCs w:val="21"/>
          <w:shd w:val="clear" w:color="auto" w:fill="FFFFFF"/>
        </w:rPr>
        <w:fldChar w:fldCharType="end"/>
      </w:r>
      <w:r w:rsidRPr="00830C4C">
        <w:rPr>
          <w:rFonts w:ascii="Arial" w:hAnsi="Arial" w:cs="Arial"/>
          <w:color w:val="252525"/>
          <w:sz w:val="21"/>
          <w:szCs w:val="21"/>
          <w:shd w:val="clear" w:color="auto" w:fill="FFFFFF"/>
        </w:rPr>
        <w:fldChar w:fldCharType="end"/>
      </w:r>
      <w:r w:rsidRPr="00830C4C">
        <w:rPr>
          <w:rFonts w:ascii="Arial" w:hAnsi="Arial" w:cs="Arial"/>
          <w:color w:val="252525"/>
          <w:sz w:val="21"/>
          <w:szCs w:val="21"/>
          <w:shd w:val="clear" w:color="auto" w:fill="FFFFFF"/>
        </w:rPr>
        <w:fldChar w:fldCharType="end"/>
      </w:r>
      <w:r w:rsidRPr="00830C4C">
        <w:rPr>
          <w:rFonts w:ascii="Arial" w:hAnsi="Arial" w:cs="Arial"/>
          <w:color w:val="252525"/>
          <w:sz w:val="21"/>
          <w:szCs w:val="21"/>
          <w:shd w:val="clear" w:color="auto" w:fill="FFFFFF"/>
        </w:rPr>
        <w:fldChar w:fldCharType="end"/>
      </w:r>
    </w:p>
    <w:p w:rsidR="00705FFD" w:rsidRPr="00C343DB" w:rsidRDefault="00705FFD" w:rsidP="00705FFD">
      <w:pPr>
        <w:spacing w:before="60"/>
        <w:ind w:left="720" w:right="2700"/>
        <w:jc w:val="center"/>
        <w:rPr>
          <w:rFonts w:asciiTheme="minorHAnsi" w:hAnsiTheme="minorHAnsi" w:cs="Arial"/>
          <w:sz w:val="22"/>
          <w:szCs w:val="22"/>
        </w:rPr>
      </w:pPr>
      <w:r w:rsidRPr="00C343DB">
        <w:rPr>
          <w:rFonts w:asciiTheme="minorHAnsi" w:hAnsiTheme="minorHAnsi" w:cs="Arial"/>
          <w:sz w:val="22"/>
          <w:szCs w:val="22"/>
        </w:rPr>
        <w:t>Harvesting corn stalks (stover) for making cellulosic ethanol</w:t>
      </w:r>
    </w:p>
    <w:p w:rsidR="00705FFD" w:rsidRPr="00830C4C" w:rsidRDefault="00705FFD" w:rsidP="00705FFD">
      <w:pPr>
        <w:spacing w:before="60"/>
        <w:ind w:left="720" w:right="2700"/>
        <w:jc w:val="center"/>
        <w:rPr>
          <w:rFonts w:ascii="Arial" w:hAnsi="Arial" w:cs="Arial"/>
          <w:i/>
          <w:sz w:val="22"/>
          <w:szCs w:val="22"/>
        </w:rPr>
      </w:pPr>
      <w:r w:rsidRPr="00830C4C">
        <w:rPr>
          <w:rFonts w:ascii="Arial" w:hAnsi="Arial" w:cs="Arial"/>
          <w:i/>
          <w:sz w:val="20"/>
          <w:szCs w:val="20"/>
        </w:rPr>
        <w:t>(</w:t>
      </w:r>
      <w:hyperlink r:id="rId832" w:history="1">
        <w:r w:rsidRPr="00830C4C">
          <w:rPr>
            <w:rStyle w:val="Hyperlink"/>
            <w:rFonts w:ascii="Arial" w:hAnsi="Arial" w:cs="Arial"/>
            <w:i/>
            <w:sz w:val="20"/>
            <w:szCs w:val="20"/>
          </w:rPr>
          <w:t>http://www.dupont.com/products-and-services/industrial-biotechnology/advanced-biofuels/uses-applications/corn-stover.html</w:t>
        </w:r>
      </w:hyperlink>
      <w:r w:rsidRPr="00830C4C">
        <w:rPr>
          <w:rFonts w:ascii="Arial" w:hAnsi="Arial" w:cs="Arial"/>
          <w:i/>
          <w:sz w:val="20"/>
          <w:szCs w:val="20"/>
        </w:rPr>
        <w:t>)</w:t>
      </w:r>
    </w:p>
    <w:p w:rsidR="00705FFD" w:rsidRPr="00830C4C"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shd w:val="clear" w:color="auto" w:fill="FFFFFF"/>
        </w:rPr>
      </w:pPr>
      <w:r w:rsidRPr="00830C4C">
        <w:rPr>
          <w:rFonts w:ascii="Arial" w:hAnsi="Arial" w:cs="Arial"/>
          <w:sz w:val="22"/>
          <w:szCs w:val="22"/>
          <w:shd w:val="clear" w:color="auto" w:fill="FFFFFF"/>
        </w:rPr>
        <w:t>DuPont is collaborating with corn crop producers to establish a high-quality, cost-effective, and sustainable supply of corn stover for commercial production of cellulosic ethanol.</w:t>
      </w:r>
    </w:p>
    <w:p w:rsidR="00705FFD" w:rsidRPr="00830C4C" w:rsidRDefault="00705FFD" w:rsidP="00705FFD">
      <w:pPr>
        <w:rPr>
          <w:rFonts w:ascii="Arial" w:hAnsi="Arial" w:cs="Arial"/>
          <w:sz w:val="22"/>
          <w:szCs w:val="22"/>
          <w:shd w:val="clear" w:color="auto" w:fill="FFFFFF"/>
        </w:rPr>
      </w:pPr>
    </w:p>
    <w:p w:rsidR="00705FFD" w:rsidRPr="00830C4C" w:rsidRDefault="00705FFD" w:rsidP="00705FFD">
      <w:pPr>
        <w:ind w:firstLine="720"/>
        <w:rPr>
          <w:rFonts w:ascii="Arial" w:hAnsi="Arial" w:cs="Arial"/>
          <w:sz w:val="22"/>
          <w:szCs w:val="22"/>
        </w:rPr>
      </w:pPr>
      <w:r w:rsidRPr="00830C4C">
        <w:rPr>
          <w:rFonts w:ascii="Arial" w:hAnsi="Arial" w:cs="Arial"/>
          <w:sz w:val="22"/>
          <w:szCs w:val="22"/>
        </w:rPr>
        <w:t>The rationale for actually NOT plowing under the corn plant remnants to serve as fertilizer (the usual practice), but harvesting them instead for cellulosic ethanol production is discussed here:</w:t>
      </w:r>
    </w:p>
    <w:p w:rsidR="00705FFD" w:rsidRPr="00830C4C" w:rsidRDefault="00705FFD" w:rsidP="00705FFD">
      <w:pPr>
        <w:ind w:left="720"/>
        <w:rPr>
          <w:rFonts w:ascii="Arial" w:hAnsi="Arial" w:cs="Arial"/>
          <w:sz w:val="20"/>
          <w:szCs w:val="20"/>
        </w:rPr>
      </w:pPr>
    </w:p>
    <w:p w:rsidR="00705FFD" w:rsidRPr="00830C4C" w:rsidRDefault="00705FFD" w:rsidP="00705FFD">
      <w:pPr>
        <w:ind w:left="720" w:right="720" w:firstLine="720"/>
        <w:rPr>
          <w:rFonts w:ascii="Arial" w:hAnsi="Arial" w:cs="Arial"/>
          <w:sz w:val="20"/>
          <w:szCs w:val="20"/>
        </w:rPr>
      </w:pPr>
      <w:r w:rsidRPr="00830C4C">
        <w:rPr>
          <w:rFonts w:ascii="Arial" w:hAnsi="Arial" w:cs="Arial"/>
          <w:sz w:val="20"/>
          <w:szCs w:val="20"/>
        </w:rPr>
        <w:t xml:space="preserve">DuPont says, amidst the focus on renewable fuels, cellulosic ethanol’s potential contribution to </w:t>
      </w:r>
      <w:r w:rsidRPr="00830C4C">
        <w:rPr>
          <w:rFonts w:ascii="Arial" w:hAnsi="Arial" w:cs="Arial"/>
          <w:sz w:val="20"/>
          <w:szCs w:val="20"/>
          <w:u w:val="single"/>
        </w:rPr>
        <w:t>sustainable</w:t>
      </w:r>
      <w:r w:rsidRPr="00830C4C">
        <w:rPr>
          <w:rFonts w:ascii="Arial" w:hAnsi="Arial" w:cs="Arial"/>
          <w:sz w:val="20"/>
          <w:szCs w:val="20"/>
        </w:rPr>
        <w:t xml:space="preserve"> agriculture can get overlooked.</w:t>
      </w:r>
    </w:p>
    <w:p w:rsidR="00705FFD" w:rsidRPr="00830C4C" w:rsidRDefault="00705FFD" w:rsidP="00705FFD">
      <w:pPr>
        <w:pStyle w:val="NormalWeb"/>
        <w:shd w:val="clear" w:color="auto" w:fill="FFFFFF"/>
        <w:spacing w:before="0" w:beforeAutospacing="0" w:after="0" w:afterAutospacing="0"/>
        <w:ind w:left="720" w:right="630"/>
        <w:rPr>
          <w:rFonts w:ascii="Arial" w:hAnsi="Arial" w:cs="Arial"/>
          <w:color w:val="222222"/>
          <w:sz w:val="20"/>
          <w:szCs w:val="20"/>
        </w:rPr>
      </w:pPr>
    </w:p>
    <w:p w:rsidR="00705FFD" w:rsidRPr="00830C4C" w:rsidRDefault="00705FFD" w:rsidP="00705FFD">
      <w:pPr>
        <w:pStyle w:val="NormalWeb"/>
        <w:shd w:val="clear" w:color="auto" w:fill="FFFFFF"/>
        <w:spacing w:before="0" w:beforeAutospacing="0" w:after="0" w:afterAutospacing="0"/>
        <w:ind w:left="720" w:right="630" w:firstLine="720"/>
        <w:rPr>
          <w:rFonts w:ascii="Arial" w:hAnsi="Arial" w:cs="Arial"/>
          <w:color w:val="222222"/>
          <w:sz w:val="20"/>
          <w:szCs w:val="20"/>
        </w:rPr>
      </w:pPr>
      <w:r w:rsidRPr="00830C4C">
        <w:rPr>
          <w:rFonts w:ascii="Arial" w:hAnsi="Arial" w:cs="Arial"/>
          <w:color w:val="222222"/>
          <w:sz w:val="20"/>
          <w:szCs w:val="20"/>
        </w:rPr>
        <w:lastRenderedPageBreak/>
        <w:t>“The secret to soil health,” says DuPont’s John Pieper simply, in speaking with the Digest, “is that all the things above the ground should really stay above the ground, and all the things below the ground should stay below the ground. That’s Nature’s way, how it was intended.</w:t>
      </w:r>
    </w:p>
    <w:p w:rsidR="00705FFD" w:rsidRPr="00830C4C" w:rsidRDefault="00705FFD" w:rsidP="00705FFD">
      <w:pPr>
        <w:pStyle w:val="NormalWeb"/>
        <w:shd w:val="clear" w:color="auto" w:fill="FFFFFF"/>
        <w:spacing w:before="0" w:beforeAutospacing="0" w:after="0" w:afterAutospacing="0"/>
        <w:ind w:left="720" w:right="630"/>
        <w:rPr>
          <w:rFonts w:ascii="Arial" w:hAnsi="Arial" w:cs="Arial"/>
          <w:color w:val="222222"/>
          <w:sz w:val="20"/>
          <w:szCs w:val="20"/>
        </w:rPr>
      </w:pPr>
    </w:p>
    <w:p w:rsidR="00705FFD" w:rsidRPr="00830C4C" w:rsidRDefault="00705FFD" w:rsidP="00705FFD">
      <w:pPr>
        <w:pStyle w:val="NormalWeb"/>
        <w:shd w:val="clear" w:color="auto" w:fill="FFFFFF"/>
        <w:spacing w:before="0" w:beforeAutospacing="0" w:after="0" w:afterAutospacing="0"/>
        <w:ind w:left="720" w:right="630" w:firstLine="720"/>
        <w:rPr>
          <w:rFonts w:ascii="Arial" w:hAnsi="Arial" w:cs="Arial"/>
          <w:color w:val="222222"/>
          <w:sz w:val="20"/>
          <w:szCs w:val="20"/>
        </w:rPr>
      </w:pPr>
      <w:r w:rsidRPr="00830C4C">
        <w:rPr>
          <w:rFonts w:ascii="Arial" w:hAnsi="Arial" w:cs="Arial"/>
          <w:color w:val="222222"/>
          <w:sz w:val="20"/>
          <w:szCs w:val="20"/>
        </w:rPr>
        <w:t>Pieper should know, after more than 20 years with Pioneer Hi-Bred working with growers, and after years as a grower himself. “The negative is tillage, it can kill the soil structure, as all the microbes and the ecosystem that build up in the ground are tossed around and the soil structure is disturbed. What you have is basically an agricultural equivalent to residential landfill. Things are not where they are supposed to be.”</w:t>
      </w:r>
    </w:p>
    <w:p w:rsidR="00705FFD" w:rsidRPr="00830C4C" w:rsidRDefault="00705FFD" w:rsidP="00705FFD">
      <w:pPr>
        <w:pStyle w:val="NormalWeb"/>
        <w:shd w:val="clear" w:color="auto" w:fill="FFFFFF"/>
        <w:spacing w:before="0" w:beforeAutospacing="0" w:after="0" w:afterAutospacing="0"/>
        <w:ind w:left="720" w:right="630"/>
        <w:rPr>
          <w:rFonts w:ascii="Arial" w:hAnsi="Arial" w:cs="Arial"/>
          <w:color w:val="000000"/>
          <w:sz w:val="20"/>
          <w:szCs w:val="20"/>
        </w:rPr>
      </w:pPr>
    </w:p>
    <w:p w:rsidR="00705FFD" w:rsidRPr="00830C4C" w:rsidRDefault="00705FFD" w:rsidP="00705FFD">
      <w:pPr>
        <w:pStyle w:val="NormalWeb"/>
        <w:shd w:val="clear" w:color="auto" w:fill="FFFFFF"/>
        <w:spacing w:before="0" w:beforeAutospacing="0" w:after="0" w:afterAutospacing="0"/>
        <w:ind w:left="720" w:right="630" w:firstLine="720"/>
        <w:rPr>
          <w:rFonts w:ascii="Arial" w:hAnsi="Arial" w:cs="Arial"/>
          <w:color w:val="000000"/>
          <w:sz w:val="20"/>
          <w:szCs w:val="20"/>
        </w:rPr>
      </w:pPr>
      <w:r w:rsidRPr="00830C4C">
        <w:rPr>
          <w:rFonts w:ascii="Arial" w:hAnsi="Arial" w:cs="Arial"/>
          <w:color w:val="000000"/>
          <w:sz w:val="20"/>
          <w:szCs w:val="20"/>
        </w:rPr>
        <w:t xml:space="preserve">As Marion Owen, author of </w:t>
      </w:r>
      <w:r w:rsidRPr="00830C4C">
        <w:rPr>
          <w:rStyle w:val="Emphasis"/>
          <w:rFonts w:ascii="Arial" w:hAnsi="Arial" w:cs="Arial"/>
          <w:color w:val="000000"/>
        </w:rPr>
        <w:t xml:space="preserve">Chicken Soup for the Gardener’s Soul </w:t>
      </w:r>
      <w:r w:rsidRPr="00830C4C">
        <w:rPr>
          <w:rFonts w:ascii="Arial" w:hAnsi="Arial" w:cs="Arial"/>
          <w:color w:val="000000"/>
          <w:sz w:val="20"/>
          <w:szCs w:val="20"/>
        </w:rPr>
        <w:t>observed, “Healthy soil is chock-a-block FULL of living things such as plant roots, animals, insects, bacteria, fungi and other organisms. It’s a jungle down there…Roto-tilling destroys the network of fungal hyphae that gives soil structure. This includes the mychorrhizal network that is so important to plants.”</w:t>
      </w:r>
    </w:p>
    <w:p w:rsidR="00705FFD" w:rsidRPr="00830C4C" w:rsidRDefault="00705FFD" w:rsidP="00705FFD">
      <w:pPr>
        <w:pStyle w:val="NormalWeb"/>
        <w:shd w:val="clear" w:color="auto" w:fill="FFFFFF"/>
        <w:spacing w:before="0" w:beforeAutospacing="0" w:after="0" w:afterAutospacing="0"/>
        <w:ind w:left="720" w:right="630"/>
        <w:rPr>
          <w:rFonts w:ascii="Arial" w:hAnsi="Arial" w:cs="Arial"/>
          <w:color w:val="000000"/>
          <w:sz w:val="6"/>
          <w:szCs w:val="6"/>
        </w:rPr>
      </w:pPr>
    </w:p>
    <w:p w:rsidR="00705FFD" w:rsidRPr="00830C4C" w:rsidRDefault="00705FFD" w:rsidP="00705FFD">
      <w:pPr>
        <w:pStyle w:val="NormalWeb"/>
        <w:shd w:val="clear" w:color="auto" w:fill="FFFFFF"/>
        <w:spacing w:before="0" w:beforeAutospacing="0" w:after="0" w:afterAutospacing="0"/>
        <w:ind w:left="720" w:right="630"/>
        <w:rPr>
          <w:rFonts w:ascii="Arial" w:hAnsi="Arial" w:cs="Arial"/>
          <w:color w:val="000000"/>
          <w:sz w:val="20"/>
          <w:szCs w:val="20"/>
        </w:rPr>
      </w:pPr>
      <w:r w:rsidRPr="00830C4C">
        <w:rPr>
          <w:rFonts w:ascii="Arial" w:hAnsi="Arial" w:cs="Arial"/>
          <w:color w:val="000000"/>
          <w:sz w:val="20"/>
          <w:szCs w:val="20"/>
        </w:rPr>
        <w:t>(</w:t>
      </w:r>
      <w:hyperlink r:id="rId833" w:history="1">
        <w:r w:rsidRPr="00830C4C">
          <w:rPr>
            <w:rStyle w:val="Hyperlink"/>
            <w:rFonts w:ascii="Arial" w:hAnsi="Arial" w:cs="Arial"/>
            <w:sz w:val="20"/>
            <w:szCs w:val="20"/>
          </w:rPr>
          <w:t>http://www.biofuelsdigest.com/bdigest/2014/10/16/breaking-the-cycle-of-agricultural-landfill-can-cellulosic-ethanol-offer-a-path-to-more-no-till-farming/</w:t>
        </w:r>
      </w:hyperlink>
      <w:r w:rsidRPr="00830C4C">
        <w:rPr>
          <w:rFonts w:ascii="Arial" w:hAnsi="Arial" w:cs="Arial"/>
          <w:color w:val="000000"/>
          <w:sz w:val="20"/>
          <w:szCs w:val="20"/>
        </w:rPr>
        <w:t>)</w:t>
      </w:r>
    </w:p>
    <w:p w:rsidR="00705FFD" w:rsidRDefault="00705FFD" w:rsidP="00705FFD">
      <w:pPr>
        <w:pStyle w:val="NormalWeb"/>
        <w:shd w:val="clear" w:color="auto" w:fill="FFFFFF"/>
        <w:spacing w:before="0" w:beforeAutospacing="0" w:after="0" w:afterAutospacing="0"/>
        <w:rPr>
          <w:rFonts w:ascii="Arial" w:hAnsi="Arial" w:cs="Arial"/>
          <w:color w:val="000000"/>
          <w:sz w:val="22"/>
          <w:szCs w:val="22"/>
        </w:rPr>
      </w:pPr>
    </w:p>
    <w:p w:rsidR="00705FFD" w:rsidRDefault="00705FFD" w:rsidP="00705FFD">
      <w:pPr>
        <w:pStyle w:val="NormalWeb"/>
        <w:shd w:val="clear" w:color="auto" w:fill="FFFFFF"/>
        <w:spacing w:before="0" w:beforeAutospacing="0" w:after="0" w:afterAutospacing="0"/>
        <w:ind w:firstLine="720"/>
        <w:rPr>
          <w:rFonts w:ascii="Arial" w:hAnsi="Arial" w:cs="Arial"/>
          <w:color w:val="000000"/>
          <w:sz w:val="22"/>
          <w:szCs w:val="22"/>
        </w:rPr>
      </w:pPr>
      <w:r>
        <w:rPr>
          <w:rFonts w:ascii="Arial" w:hAnsi="Arial" w:cs="Arial"/>
          <w:color w:val="000000"/>
          <w:sz w:val="22"/>
          <w:szCs w:val="22"/>
        </w:rPr>
        <w:t>Cellulose can be found in a variety of plants other than corn; the map below shows not only the different types of plants that can be used for cellulose extraction but also where they are found in the U.S.</w:t>
      </w:r>
    </w:p>
    <w:p w:rsidR="00705FFD" w:rsidRPr="009312DC" w:rsidRDefault="00705FFD" w:rsidP="00705FFD">
      <w:pPr>
        <w:pStyle w:val="NormalWeb"/>
        <w:shd w:val="clear" w:color="auto" w:fill="FFFFFF"/>
        <w:spacing w:before="0" w:beforeAutospacing="0" w:after="0" w:afterAutospacing="0"/>
        <w:rPr>
          <w:rFonts w:ascii="Arial" w:hAnsi="Arial" w:cs="Arial"/>
          <w:sz w:val="22"/>
          <w:szCs w:val="22"/>
        </w:rPr>
      </w:pPr>
    </w:p>
    <w:p w:rsidR="00705FFD" w:rsidRDefault="00705FFD" w:rsidP="00705FFD">
      <w:pPr>
        <w:pStyle w:val="NormalWeb"/>
        <w:spacing w:before="0" w:beforeAutospacing="0" w:after="0" w:afterAutospacing="0"/>
        <w:ind w:left="720"/>
      </w:pPr>
      <w:r>
        <w:rPr>
          <w:rFonts w:ascii="Arial" w:hAnsi="Arial" w:cs="Arial"/>
          <w:color w:val="000000"/>
          <w:sz w:val="22"/>
          <w:szCs w:val="22"/>
        </w:rPr>
        <w:fldChar w:fldCharType="begin"/>
      </w:r>
      <w:r>
        <w:rPr>
          <w:rFonts w:ascii="Arial" w:hAnsi="Arial" w:cs="Arial"/>
          <w:color w:val="000000"/>
          <w:sz w:val="22"/>
          <w:szCs w:val="22"/>
        </w:rPr>
        <w:instrText xml:space="preserve"> INCLUDEPICTURE "https://lh5.googleusercontent.com/UiHLvjh-eV9wDS0b3QfSsMrdFpXZC5pTvzGK3_wcQESU13DFuvZrpaq1NrRiKMo8QBXkthzVAbYT0W687EIeFh6oGE-zvI4iLHpDbkCiQixl-Vd6uAlpZnhTxUTahIqJgMtnfJV1" \* MERGEFORMATINET </w:instrText>
      </w:r>
      <w:r>
        <w:rPr>
          <w:rFonts w:ascii="Arial" w:hAnsi="Arial" w:cs="Arial"/>
          <w:color w:val="000000"/>
          <w:sz w:val="22"/>
          <w:szCs w:val="22"/>
        </w:rPr>
        <w:fldChar w:fldCharType="separate"/>
      </w:r>
      <w:r>
        <w:rPr>
          <w:rFonts w:ascii="Arial" w:hAnsi="Arial" w:cs="Arial"/>
          <w:color w:val="000000"/>
          <w:sz w:val="22"/>
          <w:szCs w:val="22"/>
        </w:rPr>
        <w:fldChar w:fldCharType="begin"/>
      </w:r>
      <w:r>
        <w:rPr>
          <w:rFonts w:ascii="Arial" w:hAnsi="Arial" w:cs="Arial"/>
          <w:color w:val="000000"/>
          <w:sz w:val="22"/>
          <w:szCs w:val="22"/>
        </w:rPr>
        <w:instrText xml:space="preserve"> INCLUDEPICTURE  "https://lh5.googleusercontent.com/UiHLvjh-eV9wDS0b3QfSsMrdFpXZC5pTvzGK3_wcQESU13DFuvZrpaq1NrRiKMo8QBXkthzVAbYT0W687EIeFh6oGE-zvI4iLHpDbkCiQixl-Vd6uAlpZnhTxUTahIqJgMtnfJV1" \* MERGEFORMATINET </w:instrText>
      </w:r>
      <w:r>
        <w:rPr>
          <w:rFonts w:ascii="Arial" w:hAnsi="Arial" w:cs="Arial"/>
          <w:color w:val="000000"/>
          <w:sz w:val="22"/>
          <w:szCs w:val="22"/>
        </w:rPr>
        <w:fldChar w:fldCharType="separate"/>
      </w:r>
      <w:r>
        <w:rPr>
          <w:rFonts w:ascii="Arial" w:hAnsi="Arial" w:cs="Arial"/>
          <w:color w:val="000000"/>
          <w:sz w:val="22"/>
          <w:szCs w:val="22"/>
        </w:rPr>
        <w:fldChar w:fldCharType="begin"/>
      </w:r>
      <w:r>
        <w:rPr>
          <w:rFonts w:ascii="Arial" w:hAnsi="Arial" w:cs="Arial"/>
          <w:color w:val="000000"/>
          <w:sz w:val="22"/>
          <w:szCs w:val="22"/>
        </w:rPr>
        <w:instrText xml:space="preserve"> INCLUDEPICTURE  "https://lh5.googleusercontent.com/UiHLvjh-eV9wDS0b3QfSsMrdFpXZC5pTvzGK3_wcQESU13DFuvZrpaq1NrRiKMo8QBXkthzVAbYT0W687EIeFh6oGE-zvI4iLHpDbkCiQixl-Vd6uAlpZnhTxUTahIqJgMtnfJV1" \* MERGEFORMATINET </w:instrText>
      </w:r>
      <w:r>
        <w:rPr>
          <w:rFonts w:ascii="Arial" w:hAnsi="Arial" w:cs="Arial"/>
          <w:color w:val="000000"/>
          <w:sz w:val="22"/>
          <w:szCs w:val="22"/>
        </w:rPr>
        <w:fldChar w:fldCharType="separate"/>
      </w:r>
      <w:r w:rsidR="008D048B">
        <w:rPr>
          <w:rFonts w:ascii="Arial" w:hAnsi="Arial" w:cs="Arial"/>
          <w:color w:val="000000"/>
          <w:sz w:val="22"/>
          <w:szCs w:val="22"/>
        </w:rPr>
        <w:fldChar w:fldCharType="begin"/>
      </w:r>
      <w:r w:rsidR="008D048B">
        <w:rPr>
          <w:rFonts w:ascii="Arial" w:hAnsi="Arial" w:cs="Arial"/>
          <w:color w:val="000000"/>
          <w:sz w:val="22"/>
          <w:szCs w:val="22"/>
        </w:rPr>
        <w:instrText xml:space="preserve"> INCLUDEPICTURE  "https://lh5.googleusercontent.com/UiHLvjh-eV9wDS0b3QfSsMrdFpXZC5pTvzGK3_wcQESU13DFuvZrpaq1NrRiKMo8QBXkthzVAbYT0W687EIeFh6oGE-zvI4iLHpDbkCiQixl-Vd6uAlpZnhTxUTahIqJgMtnfJV1" \* MERGEFORMATINET </w:instrText>
      </w:r>
      <w:r w:rsidR="008D048B">
        <w:rPr>
          <w:rFonts w:ascii="Arial" w:hAnsi="Arial" w:cs="Arial"/>
          <w:color w:val="000000"/>
          <w:sz w:val="22"/>
          <w:szCs w:val="22"/>
        </w:rPr>
        <w:fldChar w:fldCharType="separate"/>
      </w:r>
      <w:r w:rsidR="00964E8F">
        <w:rPr>
          <w:rFonts w:ascii="Arial" w:hAnsi="Arial" w:cs="Arial"/>
          <w:color w:val="000000"/>
          <w:sz w:val="22"/>
          <w:szCs w:val="22"/>
        </w:rPr>
        <w:fldChar w:fldCharType="begin"/>
      </w:r>
      <w:r w:rsidR="00964E8F">
        <w:rPr>
          <w:rFonts w:ascii="Arial" w:hAnsi="Arial" w:cs="Arial"/>
          <w:color w:val="000000"/>
          <w:sz w:val="22"/>
          <w:szCs w:val="22"/>
        </w:rPr>
        <w:instrText xml:space="preserve"> INCLUDEPICTURE  "https://lh5.googleusercontent.com/UiHLvjh-eV9wDS0b3QfSsMrdFpXZC5pTvzGK3_wcQESU13DFuvZrpaq1NrRiKMo8QBXkthzVAbYT0W687EIeFh6oGE-zvI4iLHpDbkCiQixl-Vd6uAlpZnhTxUTahIqJgMtnfJV1" \* MERGEFORMATINET </w:instrText>
      </w:r>
      <w:r w:rsidR="00964E8F">
        <w:rPr>
          <w:rFonts w:ascii="Arial" w:hAnsi="Arial" w:cs="Arial"/>
          <w:color w:val="000000"/>
          <w:sz w:val="22"/>
          <w:szCs w:val="22"/>
        </w:rPr>
        <w:fldChar w:fldCharType="separate"/>
      </w:r>
      <w:r w:rsidR="00BF1F0D">
        <w:rPr>
          <w:rFonts w:ascii="Arial" w:hAnsi="Arial" w:cs="Arial"/>
          <w:color w:val="000000"/>
          <w:sz w:val="22"/>
          <w:szCs w:val="22"/>
        </w:rPr>
        <w:fldChar w:fldCharType="begin"/>
      </w:r>
      <w:r w:rsidR="00BF1F0D">
        <w:rPr>
          <w:rFonts w:ascii="Arial" w:hAnsi="Arial" w:cs="Arial"/>
          <w:color w:val="000000"/>
          <w:sz w:val="22"/>
          <w:szCs w:val="22"/>
        </w:rPr>
        <w:instrText xml:space="preserve"> INCLUDEPICTURE  "https://lh5.googleusercontent.com/UiHLvjh-eV9wDS0b3QfSsMrdFpXZC5pTvzGK3_wcQESU13DFuvZrpaq1NrRiKMo8QBXkthzVAbYT0W687EIeFh6oGE-zvI4iLHpDbkCiQixl-Vd6uAlpZnhTxUTahIqJgMtnfJV1" \* MERGEFORMATINET </w:instrText>
      </w:r>
      <w:r w:rsidR="00BF1F0D">
        <w:rPr>
          <w:rFonts w:ascii="Arial" w:hAnsi="Arial" w:cs="Arial"/>
          <w:color w:val="000000"/>
          <w:sz w:val="22"/>
          <w:szCs w:val="22"/>
        </w:rPr>
        <w:fldChar w:fldCharType="separate"/>
      </w:r>
      <w:r w:rsidR="00C06F90">
        <w:rPr>
          <w:rFonts w:ascii="Arial" w:hAnsi="Arial" w:cs="Arial"/>
          <w:color w:val="000000"/>
          <w:sz w:val="22"/>
          <w:szCs w:val="22"/>
        </w:rPr>
        <w:fldChar w:fldCharType="begin"/>
      </w:r>
      <w:r w:rsidR="00C06F90">
        <w:rPr>
          <w:rFonts w:ascii="Arial" w:hAnsi="Arial" w:cs="Arial"/>
          <w:color w:val="000000"/>
          <w:sz w:val="22"/>
          <w:szCs w:val="22"/>
        </w:rPr>
        <w:instrText xml:space="preserve"> </w:instrText>
      </w:r>
      <w:r w:rsidR="00C06F90">
        <w:rPr>
          <w:rFonts w:ascii="Arial" w:hAnsi="Arial" w:cs="Arial"/>
          <w:color w:val="000000"/>
          <w:sz w:val="22"/>
          <w:szCs w:val="22"/>
        </w:rPr>
        <w:instrText>INCLUDEPICTURE  "https://lh5.googleusercontent.com/UiHLvjh-eV9wDS0b3QfSsMrdFpXZC5pTvzGK3_wcQESU13DFuvZrpaq1NrRiKMo8QBXkthzVAbYT0W687EIeFh6oGE-zvI4iLHpDbkCiQixl-Vd6uAlpZnhTxUTahIqJgMtnfJV1" \* MERGEFORMATINET</w:instrText>
      </w:r>
      <w:r w:rsidR="00C06F90">
        <w:rPr>
          <w:rFonts w:ascii="Arial" w:hAnsi="Arial" w:cs="Arial"/>
          <w:color w:val="000000"/>
          <w:sz w:val="22"/>
          <w:szCs w:val="22"/>
        </w:rPr>
        <w:instrText xml:space="preserve"> </w:instrText>
      </w:r>
      <w:r w:rsidR="00C06F90">
        <w:rPr>
          <w:rFonts w:ascii="Arial" w:hAnsi="Arial" w:cs="Arial"/>
          <w:color w:val="000000"/>
          <w:sz w:val="22"/>
          <w:szCs w:val="22"/>
        </w:rPr>
        <w:fldChar w:fldCharType="separate"/>
      </w:r>
      <w:r w:rsidR="00C06F90">
        <w:rPr>
          <w:rFonts w:ascii="Arial" w:hAnsi="Arial" w:cs="Arial"/>
          <w:color w:val="000000"/>
          <w:sz w:val="22"/>
          <w:szCs w:val="22"/>
        </w:rPr>
        <w:pict>
          <v:shape id="_x0000_i1049" type="#_x0000_t75" style="width:327.75pt;height:253.85pt">
            <v:imagedata r:id="rId834" r:href="rId835"/>
          </v:shape>
        </w:pict>
      </w:r>
      <w:r w:rsidR="00C06F90">
        <w:rPr>
          <w:rFonts w:ascii="Arial" w:hAnsi="Arial" w:cs="Arial"/>
          <w:color w:val="000000"/>
          <w:sz w:val="22"/>
          <w:szCs w:val="22"/>
        </w:rPr>
        <w:fldChar w:fldCharType="end"/>
      </w:r>
      <w:r w:rsidR="00BF1F0D">
        <w:rPr>
          <w:rFonts w:ascii="Arial" w:hAnsi="Arial" w:cs="Arial"/>
          <w:color w:val="000000"/>
          <w:sz w:val="22"/>
          <w:szCs w:val="22"/>
        </w:rPr>
        <w:fldChar w:fldCharType="end"/>
      </w:r>
      <w:r w:rsidR="00964E8F">
        <w:rPr>
          <w:rFonts w:ascii="Arial" w:hAnsi="Arial" w:cs="Arial"/>
          <w:color w:val="000000"/>
          <w:sz w:val="22"/>
          <w:szCs w:val="22"/>
        </w:rPr>
        <w:fldChar w:fldCharType="end"/>
      </w:r>
      <w:r w:rsidR="008D048B">
        <w:rPr>
          <w:rFonts w:ascii="Arial" w:hAnsi="Arial" w:cs="Arial"/>
          <w:color w:val="000000"/>
          <w:sz w:val="22"/>
          <w:szCs w:val="22"/>
        </w:rPr>
        <w:fldChar w:fldCharType="end"/>
      </w:r>
      <w:r>
        <w:rPr>
          <w:rFonts w:ascii="Arial" w:hAnsi="Arial" w:cs="Arial"/>
          <w:color w:val="000000"/>
          <w:sz w:val="22"/>
          <w:szCs w:val="22"/>
        </w:rPr>
        <w:fldChar w:fldCharType="end"/>
      </w:r>
      <w:r>
        <w:rPr>
          <w:rFonts w:ascii="Arial" w:hAnsi="Arial" w:cs="Arial"/>
          <w:color w:val="000000"/>
          <w:sz w:val="22"/>
          <w:szCs w:val="22"/>
        </w:rPr>
        <w:fldChar w:fldCharType="end"/>
      </w:r>
      <w:r>
        <w:rPr>
          <w:rFonts w:ascii="Arial" w:hAnsi="Arial" w:cs="Arial"/>
          <w:color w:val="000000"/>
          <w:sz w:val="22"/>
          <w:szCs w:val="22"/>
        </w:rPr>
        <w:fldChar w:fldCharType="end"/>
      </w:r>
    </w:p>
    <w:p w:rsidR="00705FFD" w:rsidRPr="00BB2EFC" w:rsidRDefault="00705FFD" w:rsidP="00705FFD">
      <w:pPr>
        <w:ind w:left="720"/>
        <w:rPr>
          <w:rFonts w:ascii="Calibri" w:hAnsi="Calibri"/>
          <w:sz w:val="6"/>
          <w:szCs w:val="6"/>
        </w:rPr>
      </w:pPr>
    </w:p>
    <w:p w:rsidR="00705FFD" w:rsidRPr="00BB2EFC" w:rsidRDefault="00705FFD" w:rsidP="00705FFD">
      <w:pPr>
        <w:ind w:left="720" w:right="2160"/>
        <w:jc w:val="center"/>
        <w:rPr>
          <w:rFonts w:ascii="Calibri" w:hAnsi="Calibri"/>
          <w:i/>
          <w:sz w:val="20"/>
          <w:szCs w:val="20"/>
        </w:rPr>
      </w:pPr>
      <w:r w:rsidRPr="00BB2EFC">
        <w:rPr>
          <w:rFonts w:ascii="Calibri" w:hAnsi="Calibri"/>
          <w:i/>
          <w:sz w:val="20"/>
          <w:szCs w:val="20"/>
        </w:rPr>
        <w:t>(</w:t>
      </w:r>
      <w:hyperlink r:id="rId836" w:history="1">
        <w:r w:rsidRPr="00BB2EFC">
          <w:rPr>
            <w:rStyle w:val="Hyperlink"/>
            <w:rFonts w:ascii="Calibri" w:hAnsi="Calibri"/>
            <w:i/>
            <w:sz w:val="20"/>
            <w:szCs w:val="20"/>
          </w:rPr>
          <w:t>https://web.extension.illinois.edu/ethanol/cellulosic.cfm</w:t>
        </w:r>
      </w:hyperlink>
      <w:r w:rsidRPr="00BB2EFC">
        <w:rPr>
          <w:rFonts w:ascii="Calibri" w:hAnsi="Calibri"/>
          <w:i/>
          <w:sz w:val="20"/>
          <w:szCs w:val="20"/>
        </w:rPr>
        <w:t>)</w:t>
      </w:r>
    </w:p>
    <w:p w:rsidR="00705FFD" w:rsidRDefault="00705FFD" w:rsidP="00705FFD">
      <w:pPr>
        <w:pStyle w:val="NormalWeb"/>
        <w:spacing w:before="0" w:beforeAutospacing="0" w:after="0" w:afterAutospacing="0"/>
        <w:rPr>
          <w:rFonts w:ascii="Arial" w:hAnsi="Arial" w:cs="Arial"/>
          <w:color w:val="000000"/>
          <w:sz w:val="22"/>
          <w:szCs w:val="22"/>
        </w:rPr>
      </w:pPr>
    </w:p>
    <w:p w:rsidR="00705FFD" w:rsidRDefault="00705FFD" w:rsidP="00705FFD">
      <w:pPr>
        <w:pStyle w:val="NormalWeb"/>
        <w:spacing w:before="0" w:beforeAutospacing="0" w:after="0" w:afterAutospacing="0"/>
        <w:ind w:firstLine="720"/>
        <w:rPr>
          <w:rFonts w:ascii="Arial" w:hAnsi="Arial" w:cs="Arial"/>
          <w:color w:val="000000"/>
          <w:sz w:val="22"/>
          <w:szCs w:val="22"/>
        </w:rPr>
      </w:pPr>
      <w:r>
        <w:rPr>
          <w:rFonts w:ascii="Arial" w:hAnsi="Arial" w:cs="Arial"/>
          <w:color w:val="000000"/>
          <w:sz w:val="22"/>
          <w:szCs w:val="22"/>
        </w:rPr>
        <w:t>The production value from using such cellulosic sources as switchgrass, as compared with corn (using the food—corn kernels) is shown here:</w:t>
      </w:r>
    </w:p>
    <w:p w:rsidR="00705FFD" w:rsidRDefault="00705FFD" w:rsidP="00705FFD">
      <w:pPr>
        <w:pStyle w:val="NormalWeb"/>
        <w:spacing w:before="0" w:beforeAutospacing="0" w:after="0" w:afterAutospacing="0"/>
        <w:rPr>
          <w:rFonts w:ascii="Arial" w:hAnsi="Arial" w:cs="Arial"/>
          <w:color w:val="000000"/>
          <w:sz w:val="22"/>
          <w:szCs w:val="22"/>
        </w:rPr>
      </w:pPr>
    </w:p>
    <w:p w:rsidR="00705FFD" w:rsidRPr="008A1697" w:rsidRDefault="00705FFD" w:rsidP="00705FFD">
      <w:pPr>
        <w:pStyle w:val="NormalWeb"/>
        <w:spacing w:before="0" w:beforeAutospacing="0" w:after="0" w:afterAutospacing="0"/>
        <w:ind w:left="720"/>
        <w:rPr>
          <w:rFonts w:ascii="Arial" w:hAnsi="Arial" w:cs="Arial"/>
          <w:color w:val="000000"/>
          <w:sz w:val="22"/>
          <w:szCs w:val="22"/>
        </w:rPr>
      </w:pPr>
      <w:r>
        <w:rPr>
          <w:rFonts w:ascii="Arial" w:hAnsi="Arial" w:cs="Arial"/>
          <w:color w:val="000000"/>
          <w:sz w:val="22"/>
          <w:szCs w:val="22"/>
        </w:rPr>
        <w:t>1 acre of corn = 150–300 bushels of corn = 420–840 gallons of ethanol</w:t>
      </w:r>
    </w:p>
    <w:p w:rsidR="00705FFD" w:rsidRPr="009312DC" w:rsidRDefault="00705FFD" w:rsidP="00705FFD">
      <w:pPr>
        <w:pStyle w:val="NormalWeb"/>
        <w:spacing w:before="60" w:beforeAutospacing="0" w:after="60" w:afterAutospacing="0"/>
        <w:ind w:left="720"/>
        <w:rPr>
          <w:rFonts w:ascii="Arial" w:hAnsi="Arial" w:cs="Arial"/>
          <w:sz w:val="22"/>
          <w:szCs w:val="22"/>
        </w:rPr>
      </w:pPr>
      <w:r>
        <w:rPr>
          <w:rFonts w:ascii="Arial" w:hAnsi="Arial" w:cs="Arial"/>
          <w:color w:val="000000"/>
          <w:sz w:val="22"/>
          <w:szCs w:val="22"/>
        </w:rPr>
        <w:t>vs.</w:t>
      </w:r>
    </w:p>
    <w:p w:rsidR="00705FFD" w:rsidRDefault="00705FFD" w:rsidP="00705FFD">
      <w:pPr>
        <w:pStyle w:val="NormalWeb"/>
        <w:shd w:val="clear" w:color="auto" w:fill="FFFFFF"/>
        <w:spacing w:before="0" w:beforeAutospacing="0" w:after="0" w:afterAutospacing="0"/>
        <w:ind w:left="720"/>
        <w:rPr>
          <w:rFonts w:ascii="Arial" w:hAnsi="Arial" w:cs="Arial"/>
          <w:color w:val="000000"/>
          <w:sz w:val="22"/>
          <w:szCs w:val="22"/>
        </w:rPr>
      </w:pPr>
      <w:r>
        <w:rPr>
          <w:rFonts w:ascii="Arial" w:hAnsi="Arial" w:cs="Arial"/>
          <w:color w:val="000000"/>
          <w:sz w:val="22"/>
          <w:szCs w:val="22"/>
        </w:rPr>
        <w:t>1 acre of grass = 5–15 tons of plant material = 150–1200 gallons of ethanol</w:t>
      </w:r>
    </w:p>
    <w:p w:rsidR="00705FFD" w:rsidRPr="007A75E0" w:rsidRDefault="00705FFD" w:rsidP="00705FFD">
      <w:pPr>
        <w:pStyle w:val="NormalWeb"/>
        <w:shd w:val="clear" w:color="auto" w:fill="FFFFFF"/>
        <w:spacing w:before="0" w:beforeAutospacing="0" w:after="0" w:afterAutospacing="0"/>
        <w:rPr>
          <w:rFonts w:ascii="Arial" w:hAnsi="Arial" w:cs="Arial"/>
          <w:color w:val="000000"/>
          <w:sz w:val="22"/>
          <w:szCs w:val="22"/>
        </w:rPr>
      </w:pPr>
    </w:p>
    <w:p w:rsidR="00705FFD" w:rsidRDefault="00705FFD" w:rsidP="00705FFD">
      <w:pPr>
        <w:pStyle w:val="NormalWeb"/>
        <w:spacing w:before="0" w:beforeAutospacing="0" w:after="0" w:afterAutospacing="0"/>
        <w:ind w:firstLine="720"/>
        <w:rPr>
          <w:rFonts w:ascii="Arial" w:hAnsi="Arial" w:cs="Arial"/>
          <w:color w:val="000000"/>
          <w:sz w:val="22"/>
          <w:szCs w:val="22"/>
        </w:rPr>
      </w:pPr>
      <w:r>
        <w:rPr>
          <w:rFonts w:ascii="Arial" w:hAnsi="Arial" w:cs="Arial"/>
          <w:color w:val="000000"/>
          <w:sz w:val="22"/>
          <w:szCs w:val="22"/>
        </w:rPr>
        <w:t>And of course, switchgrass is a plant not in competition with a food crop such as corn. Further, switchgrass does not require the expense of both fertilizer and irrigation, as is true with cultivated corn, because switchgrass grows naturally “in the wild” throughout the Midwest and west.</w:t>
      </w:r>
    </w:p>
    <w:p w:rsidR="00705FFD" w:rsidRPr="00F513E5" w:rsidRDefault="00705FFD" w:rsidP="00705FFD">
      <w:pPr>
        <w:rPr>
          <w:rFonts w:ascii="Arial" w:hAnsi="Arial" w:cs="Arial"/>
          <w:sz w:val="22"/>
          <w:szCs w:val="22"/>
        </w:rPr>
      </w:pPr>
    </w:p>
    <w:p w:rsidR="00705FFD" w:rsidRDefault="00705FFD" w:rsidP="00705FFD">
      <w:pPr>
        <w:rPr>
          <w:rFonts w:ascii="Arial" w:hAnsi="Arial" w:cs="Arial"/>
          <w:b/>
        </w:rPr>
      </w:pPr>
      <w:r w:rsidRPr="0052093A">
        <w:rPr>
          <w:rFonts w:ascii="Arial" w:hAnsi="Arial" w:cs="Arial"/>
          <w:b/>
        </w:rPr>
        <w:t xml:space="preserve">More on </w:t>
      </w:r>
      <w:r>
        <w:rPr>
          <w:rFonts w:ascii="Arial" w:hAnsi="Arial" w:cs="Arial"/>
          <w:b/>
        </w:rPr>
        <w:t>the chemistry of biodiesel</w:t>
      </w:r>
    </w:p>
    <w:p w:rsidR="00705FFD" w:rsidRDefault="00705FFD" w:rsidP="00705FFD">
      <w:pPr>
        <w:rPr>
          <w:rFonts w:ascii="Arial" w:hAnsi="Arial" w:cs="Arial"/>
          <w:sz w:val="22"/>
          <w:szCs w:val="22"/>
        </w:rPr>
      </w:pPr>
    </w:p>
    <w:p w:rsidR="00705FFD" w:rsidRDefault="00705FFD" w:rsidP="00705FFD">
      <w:pPr>
        <w:rPr>
          <w:rFonts w:ascii="Arial" w:hAnsi="Arial" w:cs="Arial"/>
          <w:sz w:val="22"/>
          <w:szCs w:val="22"/>
        </w:rPr>
      </w:pPr>
      <w:r>
        <w:rPr>
          <w:rFonts w:ascii="Arial" w:hAnsi="Arial" w:cs="Arial"/>
          <w:sz w:val="22"/>
          <w:szCs w:val="22"/>
        </w:rPr>
        <w:tab/>
        <w:t>A second biofuel that is becoming more important as a fossil fuel replacement is biodiesel, produced primarily from the oils removed from a variety of photosynthesizers, including algae (some species affectionately referred to as “pond scum”) and traditional oil plants such as palm, canola and soybean.</w:t>
      </w:r>
    </w:p>
    <w:p w:rsidR="00705FFD" w:rsidRPr="00F513E5" w:rsidRDefault="00705FFD" w:rsidP="00705FFD">
      <w:pPr>
        <w:ind w:left="720"/>
        <w:rPr>
          <w:rFonts w:ascii="Arial" w:hAnsi="Arial" w:cs="Arial"/>
          <w:sz w:val="20"/>
          <w:szCs w:val="20"/>
        </w:rPr>
      </w:pPr>
    </w:p>
    <w:p w:rsidR="00705FFD" w:rsidRPr="00663E06" w:rsidRDefault="00705FFD" w:rsidP="00705FFD">
      <w:pPr>
        <w:ind w:left="720" w:firstLine="720"/>
        <w:rPr>
          <w:rFonts w:ascii="Arial" w:hAnsi="Arial" w:cs="Arial"/>
          <w:color w:val="252525"/>
          <w:sz w:val="20"/>
          <w:szCs w:val="20"/>
          <w:shd w:val="clear" w:color="auto" w:fill="FFFFFF"/>
        </w:rPr>
      </w:pPr>
      <w:r w:rsidRPr="00663E06">
        <w:rPr>
          <w:rFonts w:ascii="Arial" w:hAnsi="Arial" w:cs="Arial"/>
          <w:color w:val="252525"/>
          <w:sz w:val="20"/>
          <w:szCs w:val="20"/>
          <w:shd w:val="clear" w:color="auto" w:fill="FFFFFF"/>
        </w:rPr>
        <w:t>Green diesel is a very interesting product derived from biomass. It is made from renewable feedstock and is combined with regular diesel fuel. It is produced from oils which, in turn, are derived from plants, hence back to the biomass. In Europe, this is the preferred fuel for vehicles that use diesel fuel and is much less expensive. While it can be mixed with regular diesel, it is recommended that it only be 15% of the mixture.</w:t>
      </w:r>
    </w:p>
    <w:p w:rsidR="00705FFD" w:rsidRPr="00432E7A" w:rsidRDefault="00705FFD" w:rsidP="00705FFD">
      <w:pPr>
        <w:ind w:left="720"/>
        <w:rPr>
          <w:rFonts w:ascii="Arial" w:hAnsi="Arial" w:cs="Arial"/>
          <w:sz w:val="6"/>
          <w:szCs w:val="6"/>
        </w:rPr>
      </w:pPr>
    </w:p>
    <w:p w:rsidR="00705FFD" w:rsidRPr="00830C4C" w:rsidRDefault="00705FFD" w:rsidP="00705FFD">
      <w:pPr>
        <w:ind w:left="720"/>
        <w:rPr>
          <w:rFonts w:ascii="Arial" w:hAnsi="Arial" w:cs="Arial"/>
          <w:color w:val="0000FF"/>
          <w:sz w:val="20"/>
          <w:szCs w:val="20"/>
          <w:shd w:val="clear" w:color="auto" w:fill="FFFFFF"/>
        </w:rPr>
      </w:pPr>
      <w:r w:rsidRPr="00830C4C">
        <w:rPr>
          <w:rFonts w:ascii="Arial" w:hAnsi="Arial" w:cs="Arial"/>
          <w:color w:val="0000FF"/>
          <w:sz w:val="20"/>
          <w:szCs w:val="20"/>
        </w:rPr>
        <w:t>(</w:t>
      </w:r>
      <w:hyperlink r:id="rId837" w:history="1">
        <w:r w:rsidRPr="00830C4C">
          <w:rPr>
            <w:rStyle w:val="Hyperlink"/>
            <w:rFonts w:ascii="Arial" w:hAnsi="Arial" w:cs="Arial"/>
            <w:sz w:val="20"/>
            <w:szCs w:val="20"/>
            <w:shd w:val="clear" w:color="auto" w:fill="FFFFFF"/>
          </w:rPr>
          <w:t>http://www.biomass.net/</w:t>
        </w:r>
      </w:hyperlink>
      <w:r w:rsidRPr="00830C4C">
        <w:rPr>
          <w:rFonts w:ascii="Arial" w:hAnsi="Arial" w:cs="Arial"/>
          <w:color w:val="0000FF"/>
          <w:sz w:val="20"/>
          <w:szCs w:val="20"/>
        </w:rPr>
        <w:t>)</w:t>
      </w:r>
    </w:p>
    <w:p w:rsidR="00705FFD" w:rsidRDefault="00705FFD" w:rsidP="00705FFD">
      <w:pPr>
        <w:rPr>
          <w:rFonts w:ascii="Arial" w:hAnsi="Arial" w:cs="Arial"/>
          <w:sz w:val="22"/>
          <w:szCs w:val="22"/>
        </w:rPr>
      </w:pPr>
    </w:p>
    <w:p w:rsidR="00705FFD" w:rsidRDefault="00705FFD" w:rsidP="00705FFD">
      <w:pPr>
        <w:ind w:firstLine="720"/>
        <w:rPr>
          <w:rFonts w:ascii="Arial" w:hAnsi="Arial" w:cs="Arial"/>
          <w:sz w:val="22"/>
          <w:szCs w:val="22"/>
        </w:rPr>
      </w:pPr>
      <w:r>
        <w:rPr>
          <w:rFonts w:ascii="Arial" w:hAnsi="Arial" w:cs="Arial"/>
          <w:sz w:val="22"/>
          <w:szCs w:val="22"/>
        </w:rPr>
        <w:t>Overall, the oils removed from the plant source are converted to biodiesel through several chemical reactions.</w:t>
      </w:r>
    </w:p>
    <w:p w:rsidR="00705FFD" w:rsidRPr="009312DC" w:rsidRDefault="00705FFD" w:rsidP="00705FFD">
      <w:pPr>
        <w:ind w:left="720"/>
        <w:rPr>
          <w:rFonts w:ascii="Arial" w:hAnsi="Arial" w:cs="Arial"/>
          <w:sz w:val="20"/>
          <w:szCs w:val="20"/>
        </w:rPr>
      </w:pPr>
    </w:p>
    <w:p w:rsidR="00705FFD" w:rsidRPr="00F513E5" w:rsidRDefault="00705FFD" w:rsidP="00705FFD">
      <w:pPr>
        <w:ind w:left="720" w:right="720" w:firstLine="720"/>
        <w:rPr>
          <w:rFonts w:ascii="Arial" w:hAnsi="Arial" w:cs="Arial"/>
          <w:sz w:val="20"/>
          <w:szCs w:val="20"/>
          <w:lang w:bidi="en-US"/>
        </w:rPr>
      </w:pPr>
      <w:r w:rsidRPr="00F513E5">
        <w:rPr>
          <w:rFonts w:ascii="Arial" w:hAnsi="Arial" w:cs="Arial"/>
          <w:sz w:val="20"/>
          <w:szCs w:val="20"/>
        </w:rPr>
        <w:t xml:space="preserve">Biodiesel from plant-derived oils is based on the standard chemical process of esterification. Essentially, one combines an oil with an alcohol in the presence of some alkali such as sodium or potassium hydroxide. Heating the mixture converts the oil into an ester (the biodiesel) and glycerol. As will be referenced later, students can easily perform this experiment in the laboratory. </w:t>
      </w:r>
      <w:r w:rsidRPr="00F513E5">
        <w:rPr>
          <w:rFonts w:ascii="Arial" w:hAnsi="Arial" w:cs="Arial"/>
          <w:sz w:val="20"/>
          <w:szCs w:val="20"/>
          <w:lang w:bidi="en-US"/>
        </w:rPr>
        <w:t>[Reaction of vegetable oil with alkali is shown below.]</w:t>
      </w:r>
    </w:p>
    <w:p w:rsidR="00705FFD" w:rsidRPr="00F513E5" w:rsidRDefault="00705FFD" w:rsidP="00705FFD">
      <w:pPr>
        <w:ind w:left="720" w:right="720"/>
        <w:rPr>
          <w:rFonts w:ascii="Arial" w:hAnsi="Arial" w:cs="Arial"/>
          <w:sz w:val="20"/>
          <w:szCs w:val="20"/>
          <w:lang w:bidi="en-US"/>
        </w:rPr>
      </w:pPr>
    </w:p>
    <w:p w:rsidR="00705FFD" w:rsidRDefault="00705FFD" w:rsidP="00705FFD">
      <w:pPr>
        <w:ind w:left="720" w:right="720"/>
        <w:rPr>
          <w:rFonts w:ascii="Arial" w:hAnsi="Arial" w:cs="Arial"/>
          <w:sz w:val="20"/>
          <w:szCs w:val="20"/>
          <w:lang w:bidi="en-US"/>
        </w:rPr>
      </w:pPr>
      <w:r w:rsidRPr="00F513E5">
        <w:rPr>
          <w:rFonts w:ascii="Arial" w:hAnsi="Arial" w:cs="Arial"/>
          <w:sz w:val="20"/>
          <w:szCs w:val="20"/>
          <w:lang w:bidi="en-US"/>
        </w:rPr>
        <w:t xml:space="preserve">Vegetable oil, like biodiesel, belongs to a category of compounds called </w:t>
      </w:r>
      <w:r w:rsidRPr="00F513E5">
        <w:rPr>
          <w:rFonts w:ascii="Arial" w:hAnsi="Arial" w:cs="Arial"/>
          <w:i/>
          <w:iCs/>
          <w:sz w:val="20"/>
          <w:szCs w:val="20"/>
          <w:lang w:bidi="en-US"/>
        </w:rPr>
        <w:t>esters</w:t>
      </w:r>
      <w:r w:rsidRPr="00F513E5">
        <w:rPr>
          <w:rFonts w:ascii="Arial" w:hAnsi="Arial" w:cs="Arial"/>
          <w:sz w:val="20"/>
          <w:szCs w:val="20"/>
          <w:lang w:bidi="en-US"/>
        </w:rPr>
        <w:t>.</w:t>
      </w:r>
    </w:p>
    <w:p w:rsidR="00705FFD" w:rsidRPr="00F513E5" w:rsidRDefault="00705FFD" w:rsidP="00705FFD">
      <w:pPr>
        <w:ind w:left="720" w:right="720"/>
        <w:rPr>
          <w:rFonts w:ascii="Arial" w:hAnsi="Arial" w:cs="Arial"/>
          <w:sz w:val="20"/>
          <w:szCs w:val="20"/>
          <w:lang w:bidi="en-US"/>
        </w:rPr>
      </w:pPr>
    </w:p>
    <w:p w:rsidR="00705FFD" w:rsidRPr="00F513E5" w:rsidRDefault="00705FFD" w:rsidP="00705FFD">
      <w:pPr>
        <w:ind w:left="1440" w:right="720"/>
        <w:rPr>
          <w:rFonts w:ascii="Arial" w:hAnsi="Arial" w:cs="Arial"/>
          <w:sz w:val="20"/>
          <w:szCs w:val="20"/>
          <w:lang w:bidi="en-US"/>
        </w:rPr>
      </w:pPr>
      <w:r w:rsidRPr="00F513E5">
        <w:rPr>
          <w:rFonts w:ascii="Arial" w:hAnsi="Arial" w:cs="Arial"/>
          <w:noProof/>
          <w:sz w:val="20"/>
          <w:szCs w:val="20"/>
        </w:rPr>
        <w:drawing>
          <wp:inline distT="0" distB="0" distL="0" distR="0" wp14:anchorId="2027DEEB" wp14:editId="349F97E4">
            <wp:extent cx="3726180" cy="556260"/>
            <wp:effectExtent l="0" t="0" r="7620" b="0"/>
            <wp:docPr id="391" name="Picture 391" descr="biodiesel-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odiesel-molecule"/>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3726180" cy="556260"/>
                    </a:xfrm>
                    <a:prstGeom prst="rect">
                      <a:avLst/>
                    </a:prstGeom>
                    <a:noFill/>
                    <a:ln>
                      <a:noFill/>
                    </a:ln>
                  </pic:spPr>
                </pic:pic>
              </a:graphicData>
            </a:graphic>
          </wp:inline>
        </w:drawing>
      </w:r>
    </w:p>
    <w:p w:rsidR="00705FFD" w:rsidRPr="0060684E" w:rsidRDefault="00705FFD" w:rsidP="00705FFD">
      <w:pPr>
        <w:ind w:left="720" w:right="720"/>
        <w:rPr>
          <w:rFonts w:ascii="Arial" w:hAnsi="Arial" w:cs="Arial"/>
          <w:sz w:val="12"/>
          <w:szCs w:val="12"/>
          <w:lang w:bidi="en-US"/>
        </w:rPr>
      </w:pPr>
    </w:p>
    <w:p w:rsidR="00705FFD" w:rsidRPr="00F513E5" w:rsidRDefault="00705FFD" w:rsidP="00705FFD">
      <w:pPr>
        <w:ind w:left="720" w:right="1440"/>
        <w:jc w:val="center"/>
        <w:rPr>
          <w:rFonts w:ascii="Arial" w:hAnsi="Arial" w:cs="Arial"/>
          <w:sz w:val="20"/>
          <w:szCs w:val="20"/>
          <w:lang w:bidi="en-US"/>
        </w:rPr>
      </w:pPr>
      <w:r w:rsidRPr="00F513E5">
        <w:rPr>
          <w:rFonts w:ascii="Arial" w:hAnsi="Arial" w:cs="Arial"/>
          <w:sz w:val="20"/>
          <w:szCs w:val="20"/>
          <w:lang w:bidi="en-US"/>
        </w:rPr>
        <w:t>Molecule of biodiesel (with ester group in blue):</w:t>
      </w:r>
    </w:p>
    <w:p w:rsidR="00705FFD" w:rsidRPr="00F513E5" w:rsidRDefault="00705FFD" w:rsidP="00705FFD">
      <w:pPr>
        <w:ind w:left="720" w:right="720"/>
        <w:rPr>
          <w:rFonts w:ascii="Arial" w:hAnsi="Arial" w:cs="Arial"/>
          <w:sz w:val="20"/>
          <w:szCs w:val="20"/>
          <w:lang w:bidi="en-US"/>
        </w:rPr>
      </w:pPr>
    </w:p>
    <w:p w:rsidR="00705FFD" w:rsidRPr="00F513E5" w:rsidRDefault="00705FFD" w:rsidP="00705FFD">
      <w:pPr>
        <w:ind w:left="1440" w:right="720"/>
        <w:rPr>
          <w:rFonts w:ascii="Arial" w:hAnsi="Arial" w:cs="Arial"/>
          <w:sz w:val="20"/>
          <w:szCs w:val="20"/>
          <w:lang w:bidi="en-US"/>
        </w:rPr>
      </w:pPr>
      <w:r w:rsidRPr="00F513E5">
        <w:rPr>
          <w:rFonts w:ascii="Arial" w:hAnsi="Arial" w:cs="Arial"/>
          <w:noProof/>
          <w:sz w:val="20"/>
          <w:szCs w:val="20"/>
        </w:rPr>
        <w:drawing>
          <wp:inline distT="0" distB="0" distL="0" distR="0" wp14:anchorId="6992DA58" wp14:editId="41CF5DFA">
            <wp:extent cx="3657600" cy="464820"/>
            <wp:effectExtent l="0" t="0" r="0" b="0"/>
            <wp:docPr id="392" name="Picture 392" descr="diesel-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esel-molecule"/>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3657600" cy="464820"/>
                    </a:xfrm>
                    <a:prstGeom prst="rect">
                      <a:avLst/>
                    </a:prstGeom>
                    <a:noFill/>
                    <a:ln>
                      <a:noFill/>
                    </a:ln>
                  </pic:spPr>
                </pic:pic>
              </a:graphicData>
            </a:graphic>
          </wp:inline>
        </w:drawing>
      </w:r>
    </w:p>
    <w:p w:rsidR="00705FFD" w:rsidRPr="0060684E" w:rsidRDefault="00705FFD" w:rsidP="00705FFD">
      <w:pPr>
        <w:ind w:left="720" w:right="720"/>
        <w:rPr>
          <w:rFonts w:ascii="Arial" w:hAnsi="Arial" w:cs="Arial"/>
          <w:sz w:val="12"/>
          <w:szCs w:val="12"/>
          <w:lang w:bidi="en-US"/>
        </w:rPr>
      </w:pPr>
    </w:p>
    <w:p w:rsidR="00705FFD" w:rsidRPr="00F513E5" w:rsidRDefault="00705FFD" w:rsidP="00705FFD">
      <w:pPr>
        <w:ind w:left="720" w:right="1440"/>
        <w:jc w:val="center"/>
        <w:rPr>
          <w:rFonts w:ascii="Arial" w:hAnsi="Arial" w:cs="Arial"/>
          <w:sz w:val="20"/>
          <w:szCs w:val="20"/>
          <w:lang w:bidi="en-US"/>
        </w:rPr>
      </w:pPr>
      <w:r w:rsidRPr="00F513E5">
        <w:rPr>
          <w:rFonts w:ascii="Arial" w:hAnsi="Arial" w:cs="Arial"/>
          <w:sz w:val="20"/>
          <w:szCs w:val="20"/>
          <w:lang w:bidi="en-US"/>
        </w:rPr>
        <w:t>Molecule of regular diesel, a hydrocarbon</w:t>
      </w:r>
    </w:p>
    <w:p w:rsidR="00705FFD" w:rsidRPr="00F513E5" w:rsidRDefault="00705FFD" w:rsidP="00705FFD">
      <w:pPr>
        <w:ind w:left="720" w:right="720"/>
        <w:rPr>
          <w:rFonts w:ascii="Arial" w:hAnsi="Arial" w:cs="Arial"/>
          <w:sz w:val="20"/>
          <w:szCs w:val="20"/>
          <w:lang w:bidi="en-US"/>
        </w:rPr>
      </w:pPr>
    </w:p>
    <w:p w:rsidR="00705FFD" w:rsidRPr="00F513E5" w:rsidRDefault="00705FFD" w:rsidP="00705FFD">
      <w:pPr>
        <w:ind w:left="1440" w:right="720"/>
        <w:rPr>
          <w:rFonts w:ascii="Arial" w:hAnsi="Arial" w:cs="Arial"/>
          <w:sz w:val="20"/>
          <w:szCs w:val="20"/>
          <w:lang w:bidi="en-US"/>
        </w:rPr>
      </w:pPr>
      <w:r w:rsidRPr="00F513E5">
        <w:rPr>
          <w:rFonts w:ascii="Arial" w:hAnsi="Arial" w:cs="Arial"/>
          <w:noProof/>
          <w:sz w:val="20"/>
          <w:szCs w:val="20"/>
        </w:rPr>
        <w:drawing>
          <wp:inline distT="0" distB="0" distL="0" distR="0" wp14:anchorId="4B550AE6" wp14:editId="188FF38C">
            <wp:extent cx="3726180" cy="1432560"/>
            <wp:effectExtent l="0" t="0" r="7620" b="0"/>
            <wp:docPr id="393" name="Picture 393" descr="veggy-oil-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ggy-oil-molecule"/>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3726180" cy="1432560"/>
                    </a:xfrm>
                    <a:prstGeom prst="rect">
                      <a:avLst/>
                    </a:prstGeom>
                    <a:noFill/>
                    <a:ln>
                      <a:noFill/>
                    </a:ln>
                  </pic:spPr>
                </pic:pic>
              </a:graphicData>
            </a:graphic>
          </wp:inline>
        </w:drawing>
      </w:r>
    </w:p>
    <w:p w:rsidR="00705FFD" w:rsidRPr="0060684E" w:rsidRDefault="00705FFD" w:rsidP="00705FFD">
      <w:pPr>
        <w:ind w:left="720" w:right="720"/>
        <w:rPr>
          <w:rFonts w:ascii="Arial" w:hAnsi="Arial" w:cs="Arial"/>
          <w:sz w:val="12"/>
          <w:szCs w:val="12"/>
          <w:lang w:bidi="en-US"/>
        </w:rPr>
      </w:pPr>
    </w:p>
    <w:p w:rsidR="00705FFD" w:rsidRPr="00F513E5" w:rsidRDefault="00705FFD" w:rsidP="00705FFD">
      <w:pPr>
        <w:ind w:left="720" w:right="1440"/>
        <w:jc w:val="center"/>
        <w:rPr>
          <w:rFonts w:ascii="Arial" w:hAnsi="Arial" w:cs="Arial"/>
          <w:sz w:val="20"/>
          <w:szCs w:val="20"/>
          <w:lang w:bidi="en-US"/>
        </w:rPr>
      </w:pPr>
      <w:r w:rsidRPr="00F513E5">
        <w:rPr>
          <w:rFonts w:ascii="Arial" w:hAnsi="Arial" w:cs="Arial"/>
          <w:sz w:val="20"/>
          <w:szCs w:val="20"/>
          <w:lang w:bidi="en-US"/>
        </w:rPr>
        <w:t>Molecule of vegetable oil</w:t>
      </w:r>
    </w:p>
    <w:p w:rsidR="00705FFD" w:rsidRPr="00F513E5" w:rsidRDefault="00705FFD" w:rsidP="00705FFD">
      <w:pPr>
        <w:ind w:left="720" w:right="720"/>
        <w:rPr>
          <w:rFonts w:ascii="Arial" w:hAnsi="Arial" w:cs="Arial"/>
          <w:sz w:val="20"/>
          <w:szCs w:val="20"/>
        </w:rPr>
      </w:pPr>
    </w:p>
    <w:p w:rsidR="00705FFD" w:rsidRPr="00F513E5" w:rsidRDefault="00705FFD" w:rsidP="00705FFD">
      <w:pPr>
        <w:ind w:left="720" w:right="720" w:firstLine="720"/>
        <w:rPr>
          <w:rFonts w:ascii="Arial" w:hAnsi="Arial" w:cs="Arial"/>
          <w:sz w:val="20"/>
          <w:szCs w:val="20"/>
          <w:lang w:bidi="en-US"/>
        </w:rPr>
      </w:pPr>
      <w:r w:rsidRPr="00F513E5">
        <w:rPr>
          <w:rFonts w:ascii="Arial" w:hAnsi="Arial" w:cs="Arial"/>
          <w:sz w:val="20"/>
          <w:szCs w:val="20"/>
          <w:lang w:bidi="en-US"/>
        </w:rPr>
        <w:t xml:space="preserve">Therefore, converting vegetable oil into biodiesel is called a </w:t>
      </w:r>
      <w:r w:rsidRPr="00F513E5">
        <w:rPr>
          <w:rFonts w:ascii="Arial" w:hAnsi="Arial" w:cs="Arial"/>
          <w:i/>
          <w:iCs/>
          <w:sz w:val="20"/>
          <w:szCs w:val="20"/>
          <w:lang w:bidi="en-US"/>
        </w:rPr>
        <w:t>trans-esterification reaction</w:t>
      </w:r>
      <w:r w:rsidRPr="00F513E5">
        <w:rPr>
          <w:rFonts w:ascii="Arial" w:hAnsi="Arial" w:cs="Arial"/>
          <w:sz w:val="20"/>
          <w:szCs w:val="20"/>
          <w:lang w:bidi="en-US"/>
        </w:rPr>
        <w:t xml:space="preserve">. Doing this reaction requires using methanol (shown in green [in the diagram below]), which causes the red bonds in the structure below to break. This breaks off the blue section, like a backbone on the molecule, which becomes glycerol. The red bonds that did go to the glycerol backbone are </w:t>
      </w:r>
      <w:r>
        <w:rPr>
          <w:rFonts w:ascii="Arial" w:hAnsi="Arial" w:cs="Arial"/>
          <w:sz w:val="20"/>
          <w:szCs w:val="20"/>
          <w:lang w:bidi="en-US"/>
        </w:rPr>
        <w:t>[re]</w:t>
      </w:r>
      <w:r w:rsidRPr="00F513E5">
        <w:rPr>
          <w:rFonts w:ascii="Arial" w:hAnsi="Arial" w:cs="Arial"/>
          <w:sz w:val="20"/>
          <w:szCs w:val="20"/>
          <w:lang w:bidi="en-US"/>
        </w:rPr>
        <w:t>placed with bonds to methoxy groups (shown in green in the final structure) that came from the methanol:”</w:t>
      </w:r>
    </w:p>
    <w:p w:rsidR="00705FFD" w:rsidRPr="00F513E5" w:rsidRDefault="00705FFD" w:rsidP="00705FFD">
      <w:pPr>
        <w:ind w:left="720" w:right="720"/>
        <w:rPr>
          <w:rFonts w:ascii="Arial" w:hAnsi="Arial" w:cs="Arial"/>
          <w:sz w:val="6"/>
          <w:szCs w:val="6"/>
          <w:lang w:bidi="en-US"/>
        </w:rPr>
      </w:pPr>
    </w:p>
    <w:p w:rsidR="00705FFD" w:rsidRDefault="00705FFD" w:rsidP="00705FFD">
      <w:pPr>
        <w:ind w:left="720" w:right="720"/>
        <w:rPr>
          <w:rFonts w:ascii="Arial" w:hAnsi="Arial" w:cs="Arial"/>
          <w:sz w:val="20"/>
          <w:szCs w:val="20"/>
        </w:rPr>
      </w:pPr>
      <w:r w:rsidRPr="00F513E5">
        <w:rPr>
          <w:rFonts w:ascii="Arial" w:hAnsi="Arial" w:cs="Arial"/>
          <w:sz w:val="20"/>
          <w:szCs w:val="20"/>
        </w:rPr>
        <w:t xml:space="preserve">(Teacher’s Guide accompanying the April 2011 ChemMatters article: Nolte, B. Tanking up with Cooking Oil. </w:t>
      </w:r>
      <w:r w:rsidRPr="00F513E5">
        <w:rPr>
          <w:rFonts w:ascii="Arial" w:hAnsi="Arial" w:cs="Arial"/>
          <w:i/>
          <w:sz w:val="20"/>
          <w:szCs w:val="20"/>
        </w:rPr>
        <w:t xml:space="preserve">ChemMatters, </w:t>
      </w:r>
      <w:r w:rsidRPr="00F513E5">
        <w:rPr>
          <w:rFonts w:ascii="Arial" w:hAnsi="Arial" w:cs="Arial"/>
          <w:sz w:val="20"/>
          <w:szCs w:val="20"/>
        </w:rPr>
        <w:t xml:space="preserve">2011, </w:t>
      </w:r>
      <w:r w:rsidRPr="00F513E5">
        <w:rPr>
          <w:rFonts w:ascii="Arial" w:hAnsi="Arial" w:cs="Arial"/>
          <w:i/>
          <w:sz w:val="20"/>
          <w:szCs w:val="20"/>
        </w:rPr>
        <w:t>29</w:t>
      </w:r>
      <w:r w:rsidRPr="00F513E5">
        <w:rPr>
          <w:rFonts w:ascii="Arial" w:hAnsi="Arial" w:cs="Arial"/>
          <w:sz w:val="20"/>
          <w:szCs w:val="20"/>
        </w:rPr>
        <w:t xml:space="preserve"> (2), pp 5–7)</w:t>
      </w:r>
    </w:p>
    <w:p w:rsidR="00705FFD" w:rsidRPr="00F513E5" w:rsidRDefault="00705FFD" w:rsidP="00705FFD">
      <w:pPr>
        <w:ind w:left="720" w:right="720"/>
        <w:rPr>
          <w:rFonts w:ascii="Arial" w:hAnsi="Arial" w:cs="Arial"/>
          <w:sz w:val="20"/>
          <w:szCs w:val="20"/>
          <w:lang w:bidi="en-US"/>
        </w:rPr>
      </w:pPr>
    </w:p>
    <w:p w:rsidR="00705FFD" w:rsidRDefault="00705FFD" w:rsidP="00705FFD">
      <w:pPr>
        <w:ind w:left="1440"/>
        <w:rPr>
          <w:rFonts w:ascii="Arial" w:hAnsi="Arial" w:cs="Arial"/>
          <w:sz w:val="22"/>
          <w:szCs w:val="22"/>
        </w:rPr>
      </w:pPr>
      <w:r w:rsidRPr="00D529AC">
        <w:rPr>
          <w:rFonts w:ascii="Arial" w:hAnsi="Arial" w:cs="Arial"/>
          <w:noProof/>
          <w:sz w:val="20"/>
          <w:szCs w:val="20"/>
        </w:rPr>
        <w:drawing>
          <wp:inline distT="0" distB="0" distL="0" distR="0" wp14:anchorId="657EFB1A" wp14:editId="53740BF4">
            <wp:extent cx="4168140" cy="5661660"/>
            <wp:effectExtent l="0" t="0" r="3810" b="0"/>
            <wp:docPr id="394" name="Picture 394" descr="transesterification-r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nsesterification-rxn"/>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4168140" cy="5661660"/>
                    </a:xfrm>
                    <a:prstGeom prst="rect">
                      <a:avLst/>
                    </a:prstGeom>
                    <a:noFill/>
                    <a:ln>
                      <a:noFill/>
                    </a:ln>
                  </pic:spPr>
                </pic:pic>
              </a:graphicData>
            </a:graphic>
          </wp:inline>
        </w:drawing>
      </w:r>
    </w:p>
    <w:p w:rsidR="00705FFD" w:rsidRPr="0060684E" w:rsidRDefault="00705FFD" w:rsidP="00705FFD">
      <w:pPr>
        <w:ind w:left="720"/>
        <w:rPr>
          <w:rFonts w:ascii="Arial" w:hAnsi="Arial" w:cs="Arial"/>
          <w:sz w:val="16"/>
          <w:szCs w:val="16"/>
        </w:rPr>
      </w:pPr>
    </w:p>
    <w:p w:rsidR="00705FFD" w:rsidRPr="00830C4C" w:rsidRDefault="00705FFD" w:rsidP="00705FFD">
      <w:pPr>
        <w:ind w:left="1440" w:right="1440"/>
        <w:jc w:val="center"/>
        <w:rPr>
          <w:rFonts w:asciiTheme="minorHAnsi" w:hAnsiTheme="minorHAnsi" w:cs="Arial"/>
          <w:sz w:val="20"/>
          <w:szCs w:val="20"/>
        </w:rPr>
      </w:pPr>
      <w:r w:rsidRPr="0060684E">
        <w:rPr>
          <w:rFonts w:ascii="Arial" w:hAnsi="Arial" w:cs="Arial"/>
          <w:sz w:val="20"/>
          <w:szCs w:val="20"/>
          <w:lang w:bidi="en-US"/>
        </w:rPr>
        <w:t xml:space="preserve">(Goshen College Department of Chemistry </w:t>
      </w:r>
      <w:r>
        <w:rPr>
          <w:rFonts w:ascii="Arial" w:hAnsi="Arial" w:cs="Arial"/>
          <w:sz w:val="20"/>
          <w:szCs w:val="20"/>
          <w:lang w:bidi="en-US"/>
        </w:rPr>
        <w:t>Web site</w:t>
      </w:r>
      <w:r w:rsidRPr="0060684E">
        <w:rPr>
          <w:rFonts w:ascii="Arial" w:hAnsi="Arial" w:cs="Arial"/>
          <w:sz w:val="20"/>
          <w:szCs w:val="20"/>
          <w:lang w:bidi="en-US"/>
        </w:rPr>
        <w:t xml:space="preserve">, </w:t>
      </w:r>
      <w:hyperlink r:id="rId842" w:history="1">
        <w:r w:rsidRPr="00C343DB">
          <w:rPr>
            <w:rStyle w:val="Hyperlink"/>
            <w:rFonts w:asciiTheme="minorHAnsi" w:hAnsiTheme="minorHAnsi"/>
            <w:i/>
            <w:sz w:val="20"/>
            <w:szCs w:val="20"/>
            <w:lang w:bidi="en-US"/>
          </w:rPr>
          <w:t>http://www.goshen.edu/chemistry/biodiesel/chemistry-of/</w:t>
        </w:r>
      </w:hyperlink>
      <w:r w:rsidRPr="00C343DB">
        <w:rPr>
          <w:rFonts w:asciiTheme="minorHAnsi" w:hAnsiTheme="minorHAnsi" w:cs="Arial"/>
          <w:i/>
          <w:sz w:val="20"/>
          <w:szCs w:val="20"/>
          <w:lang w:bidi="en-US"/>
        </w:rPr>
        <w:t>)</w:t>
      </w:r>
    </w:p>
    <w:p w:rsidR="00705FFD" w:rsidRDefault="00705FFD" w:rsidP="00705FFD">
      <w:pPr>
        <w:rPr>
          <w:rFonts w:ascii="Arial" w:hAnsi="Arial" w:cs="Arial"/>
          <w:sz w:val="22"/>
          <w:szCs w:val="22"/>
          <w:lang w:bidi="en-US"/>
        </w:rPr>
      </w:pPr>
      <w:r>
        <w:rPr>
          <w:rFonts w:ascii="Arial" w:hAnsi="Arial" w:cs="Arial"/>
          <w:sz w:val="22"/>
          <w:szCs w:val="22"/>
          <w:lang w:bidi="en-US"/>
        </w:rPr>
        <w:br w:type="page"/>
      </w:r>
    </w:p>
    <w:p w:rsidR="00705FFD" w:rsidRDefault="00705FFD" w:rsidP="00705FFD">
      <w:pPr>
        <w:rPr>
          <w:rFonts w:ascii="Arial" w:hAnsi="Arial" w:cs="Arial"/>
          <w:sz w:val="22"/>
          <w:szCs w:val="22"/>
          <w:lang w:bidi="en-US"/>
        </w:rPr>
      </w:pPr>
    </w:p>
    <w:p w:rsidR="00705FFD" w:rsidRPr="0052093A" w:rsidRDefault="00705FFD" w:rsidP="00705FFD">
      <w:pPr>
        <w:rPr>
          <w:rFonts w:ascii="Arial" w:hAnsi="Arial" w:cs="Arial"/>
          <w:b/>
        </w:rPr>
      </w:pPr>
      <w:r w:rsidRPr="0052093A">
        <w:rPr>
          <w:rFonts w:ascii="Arial" w:hAnsi="Arial" w:cs="Arial"/>
          <w:b/>
        </w:rPr>
        <w:t xml:space="preserve">More on </w:t>
      </w:r>
      <w:r>
        <w:rPr>
          <w:rFonts w:ascii="Arial" w:hAnsi="Arial" w:cs="Arial"/>
          <w:b/>
        </w:rPr>
        <w:t>biodiesel using algae</w:t>
      </w:r>
    </w:p>
    <w:p w:rsidR="00705FFD" w:rsidRDefault="00705FFD" w:rsidP="00705FFD">
      <w:pPr>
        <w:rPr>
          <w:rFonts w:ascii="Arial" w:hAnsi="Arial" w:cs="Arial"/>
          <w:sz w:val="22"/>
          <w:szCs w:val="22"/>
        </w:rPr>
      </w:pPr>
    </w:p>
    <w:p w:rsidR="00705FFD" w:rsidRDefault="00705FFD" w:rsidP="00705FFD">
      <w:pPr>
        <w:rPr>
          <w:rFonts w:ascii="Arial" w:hAnsi="Arial" w:cs="Arial"/>
          <w:sz w:val="22"/>
          <w:szCs w:val="22"/>
        </w:rPr>
      </w:pPr>
      <w:r>
        <w:rPr>
          <w:rFonts w:ascii="Arial" w:hAnsi="Arial" w:cs="Arial"/>
          <w:sz w:val="22"/>
          <w:szCs w:val="22"/>
        </w:rPr>
        <w:tab/>
        <w:t>As with the production of ethanol from non-food crops, there is a focus on using raw materials that are not food substances to make biodiesel. Therefore, in comparing a food crop such as soybeans with algae, production figures give an added incentive to use algae rather than soybeans.</w:t>
      </w:r>
    </w:p>
    <w:p w:rsidR="00705FFD" w:rsidRDefault="00705FFD" w:rsidP="00705FFD">
      <w:pPr>
        <w:rPr>
          <w:rFonts w:ascii="Arial" w:hAnsi="Arial" w:cs="Arial"/>
          <w:sz w:val="22"/>
          <w:szCs w:val="22"/>
        </w:rPr>
      </w:pPr>
    </w:p>
    <w:tbl>
      <w:tblPr>
        <w:tblpPr w:leftFromText="180" w:rightFromText="180" w:vertAnchor="text" w:horzAnchor="page" w:tblpX="2186"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38"/>
        <w:gridCol w:w="1440"/>
        <w:gridCol w:w="1710"/>
        <w:gridCol w:w="1530"/>
        <w:gridCol w:w="1620"/>
      </w:tblGrid>
      <w:tr w:rsidR="00705FFD" w:rsidRPr="00D53473" w:rsidTr="00C343DB">
        <w:tc>
          <w:tcPr>
            <w:tcW w:w="1638" w:type="dxa"/>
            <w:vAlign w:val="center"/>
          </w:tcPr>
          <w:p w:rsidR="00705FFD" w:rsidRPr="00D53473" w:rsidRDefault="00705FFD" w:rsidP="00C343DB">
            <w:pPr>
              <w:spacing w:before="40" w:after="40"/>
              <w:jc w:val="center"/>
              <w:rPr>
                <w:rFonts w:ascii="Arial" w:hAnsi="Arial" w:cs="Arial"/>
                <w:sz w:val="22"/>
              </w:rPr>
            </w:pPr>
          </w:p>
        </w:tc>
        <w:tc>
          <w:tcPr>
            <w:tcW w:w="1440" w:type="dxa"/>
            <w:vAlign w:val="center"/>
          </w:tcPr>
          <w:p w:rsidR="00705FFD" w:rsidRPr="00D53473" w:rsidRDefault="00705FFD" w:rsidP="00C343DB">
            <w:pPr>
              <w:spacing w:before="40" w:after="40"/>
              <w:jc w:val="center"/>
              <w:rPr>
                <w:rFonts w:ascii="Arial" w:hAnsi="Arial" w:cs="Arial"/>
                <w:b/>
                <w:sz w:val="22"/>
              </w:rPr>
            </w:pPr>
            <w:r w:rsidRPr="00D53473">
              <w:rPr>
                <w:rFonts w:ascii="Arial" w:hAnsi="Arial" w:cs="Arial"/>
                <w:b/>
                <w:sz w:val="22"/>
              </w:rPr>
              <w:t>Soybean</w:t>
            </w:r>
            <w:r>
              <w:rPr>
                <w:rFonts w:ascii="Arial" w:hAnsi="Arial" w:cs="Arial"/>
                <w:b/>
                <w:sz w:val="22"/>
              </w:rPr>
              <w:t>s</w:t>
            </w:r>
          </w:p>
        </w:tc>
        <w:tc>
          <w:tcPr>
            <w:tcW w:w="4860" w:type="dxa"/>
            <w:gridSpan w:val="3"/>
            <w:vAlign w:val="center"/>
          </w:tcPr>
          <w:p w:rsidR="00705FFD" w:rsidRPr="00D53473" w:rsidRDefault="00705FFD" w:rsidP="00C343DB">
            <w:pPr>
              <w:spacing w:before="40" w:after="40"/>
              <w:jc w:val="center"/>
              <w:rPr>
                <w:rFonts w:ascii="Arial" w:hAnsi="Arial" w:cs="Arial"/>
                <w:sz w:val="22"/>
              </w:rPr>
            </w:pPr>
            <w:r w:rsidRPr="00D53473">
              <w:rPr>
                <w:rFonts w:ascii="Arial" w:hAnsi="Arial" w:cs="Arial"/>
                <w:b/>
                <w:sz w:val="22"/>
              </w:rPr>
              <w:t>Algae</w:t>
            </w:r>
          </w:p>
        </w:tc>
      </w:tr>
      <w:tr w:rsidR="00705FFD" w:rsidRPr="00D53473" w:rsidTr="00C343DB">
        <w:tc>
          <w:tcPr>
            <w:tcW w:w="1638" w:type="dxa"/>
            <w:vAlign w:val="center"/>
          </w:tcPr>
          <w:p w:rsidR="00705FFD" w:rsidRPr="00913251" w:rsidRDefault="00705FFD" w:rsidP="00C343DB">
            <w:pPr>
              <w:spacing w:before="40" w:after="40"/>
              <w:rPr>
                <w:rFonts w:ascii="Arial" w:hAnsi="Arial" w:cs="Arial"/>
                <w:b/>
                <w:sz w:val="22"/>
              </w:rPr>
            </w:pPr>
            <w:r w:rsidRPr="00913251">
              <w:rPr>
                <w:rFonts w:ascii="Arial" w:hAnsi="Arial" w:cs="Arial"/>
                <w:b/>
                <w:sz w:val="22"/>
              </w:rPr>
              <w:t>Productivity</w:t>
            </w:r>
          </w:p>
        </w:tc>
        <w:tc>
          <w:tcPr>
            <w:tcW w:w="1440" w:type="dxa"/>
            <w:vAlign w:val="center"/>
          </w:tcPr>
          <w:p w:rsidR="00705FFD" w:rsidRPr="00D53473" w:rsidRDefault="00705FFD" w:rsidP="00C343DB">
            <w:pPr>
              <w:spacing w:before="40" w:after="40"/>
              <w:rPr>
                <w:rFonts w:ascii="Arial" w:hAnsi="Arial" w:cs="Arial"/>
                <w:sz w:val="22"/>
              </w:rPr>
            </w:pPr>
          </w:p>
        </w:tc>
        <w:tc>
          <w:tcPr>
            <w:tcW w:w="171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 xml:space="preserve">Low </w:t>
            </w:r>
          </w:p>
        </w:tc>
        <w:tc>
          <w:tcPr>
            <w:tcW w:w="153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 xml:space="preserve">Medium </w:t>
            </w:r>
          </w:p>
        </w:tc>
        <w:tc>
          <w:tcPr>
            <w:tcW w:w="162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High</w:t>
            </w:r>
          </w:p>
        </w:tc>
      </w:tr>
      <w:tr w:rsidR="00705FFD" w:rsidRPr="00D53473" w:rsidTr="00C343DB">
        <w:tc>
          <w:tcPr>
            <w:tcW w:w="1638" w:type="dxa"/>
            <w:vAlign w:val="center"/>
          </w:tcPr>
          <w:p w:rsidR="00705FFD" w:rsidRPr="00D53473" w:rsidRDefault="00705FFD" w:rsidP="00C343DB">
            <w:pPr>
              <w:spacing w:before="40" w:after="40"/>
              <w:rPr>
                <w:rFonts w:ascii="Arial" w:hAnsi="Arial" w:cs="Arial"/>
                <w:sz w:val="22"/>
              </w:rPr>
            </w:pPr>
          </w:p>
        </w:tc>
        <w:tc>
          <w:tcPr>
            <w:tcW w:w="1440" w:type="dxa"/>
            <w:vAlign w:val="center"/>
          </w:tcPr>
          <w:p w:rsidR="00705FFD" w:rsidRPr="00D53473" w:rsidRDefault="00705FFD" w:rsidP="00C343DB">
            <w:pPr>
              <w:spacing w:before="40" w:after="40"/>
              <w:rPr>
                <w:rFonts w:ascii="Arial" w:hAnsi="Arial" w:cs="Arial"/>
                <w:sz w:val="22"/>
              </w:rPr>
            </w:pPr>
          </w:p>
        </w:tc>
        <w:tc>
          <w:tcPr>
            <w:tcW w:w="171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10 g/m</w:t>
            </w:r>
            <w:r w:rsidRPr="00D53473">
              <w:rPr>
                <w:rFonts w:ascii="Arial" w:hAnsi="Arial" w:cs="Arial"/>
                <w:sz w:val="22"/>
                <w:vertAlign w:val="superscript"/>
              </w:rPr>
              <w:t>2</w:t>
            </w:r>
            <w:r w:rsidRPr="00D53473">
              <w:rPr>
                <w:rFonts w:ascii="Arial" w:hAnsi="Arial" w:cs="Arial"/>
                <w:sz w:val="22"/>
              </w:rPr>
              <w:t>/day</w:t>
            </w:r>
          </w:p>
        </w:tc>
        <w:tc>
          <w:tcPr>
            <w:tcW w:w="153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25 g/m</w:t>
            </w:r>
            <w:r w:rsidRPr="00D53473">
              <w:rPr>
                <w:rFonts w:ascii="Arial" w:hAnsi="Arial" w:cs="Arial"/>
                <w:sz w:val="22"/>
                <w:vertAlign w:val="superscript"/>
              </w:rPr>
              <w:t>2</w:t>
            </w:r>
            <w:r w:rsidRPr="00D53473">
              <w:rPr>
                <w:rFonts w:ascii="Arial" w:hAnsi="Arial" w:cs="Arial"/>
                <w:sz w:val="22"/>
              </w:rPr>
              <w:t>/day</w:t>
            </w:r>
          </w:p>
        </w:tc>
        <w:tc>
          <w:tcPr>
            <w:tcW w:w="162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50 g/m</w:t>
            </w:r>
            <w:r w:rsidRPr="00D53473">
              <w:rPr>
                <w:rFonts w:ascii="Arial" w:hAnsi="Arial" w:cs="Arial"/>
                <w:sz w:val="22"/>
                <w:vertAlign w:val="superscript"/>
              </w:rPr>
              <w:t>2</w:t>
            </w:r>
            <w:r w:rsidRPr="00D53473">
              <w:rPr>
                <w:rFonts w:ascii="Arial" w:hAnsi="Arial" w:cs="Arial"/>
                <w:sz w:val="22"/>
              </w:rPr>
              <w:t>/day</w:t>
            </w:r>
          </w:p>
        </w:tc>
      </w:tr>
      <w:tr w:rsidR="00705FFD" w:rsidRPr="00D53473" w:rsidTr="00C343DB">
        <w:tc>
          <w:tcPr>
            <w:tcW w:w="1638" w:type="dxa"/>
            <w:vAlign w:val="center"/>
          </w:tcPr>
          <w:p w:rsidR="00705FFD" w:rsidRPr="00D53473" w:rsidRDefault="00705FFD" w:rsidP="00C343DB">
            <w:pPr>
              <w:spacing w:before="40" w:after="40"/>
              <w:rPr>
                <w:rFonts w:ascii="Arial" w:hAnsi="Arial" w:cs="Arial"/>
                <w:sz w:val="22"/>
              </w:rPr>
            </w:pPr>
          </w:p>
        </w:tc>
        <w:tc>
          <w:tcPr>
            <w:tcW w:w="1440" w:type="dxa"/>
            <w:vAlign w:val="center"/>
          </w:tcPr>
          <w:p w:rsidR="00705FFD" w:rsidRPr="00D53473" w:rsidRDefault="00705FFD" w:rsidP="00C343DB">
            <w:pPr>
              <w:spacing w:before="40" w:after="40"/>
              <w:rPr>
                <w:rFonts w:ascii="Arial" w:hAnsi="Arial" w:cs="Arial"/>
                <w:sz w:val="22"/>
              </w:rPr>
            </w:pPr>
          </w:p>
        </w:tc>
        <w:tc>
          <w:tcPr>
            <w:tcW w:w="171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15% TAG</w:t>
            </w:r>
          </w:p>
        </w:tc>
        <w:tc>
          <w:tcPr>
            <w:tcW w:w="153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25% TAG</w:t>
            </w:r>
          </w:p>
        </w:tc>
        <w:tc>
          <w:tcPr>
            <w:tcW w:w="162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50% TAG</w:t>
            </w:r>
          </w:p>
        </w:tc>
      </w:tr>
      <w:tr w:rsidR="00705FFD" w:rsidRPr="00D53473" w:rsidTr="00C343DB">
        <w:tc>
          <w:tcPr>
            <w:tcW w:w="1638" w:type="dxa"/>
            <w:vAlign w:val="center"/>
          </w:tcPr>
          <w:p w:rsidR="00705FFD" w:rsidRPr="00913251" w:rsidRDefault="00705FFD" w:rsidP="00C343DB">
            <w:pPr>
              <w:spacing w:before="40" w:after="40"/>
              <w:rPr>
                <w:rFonts w:ascii="Arial" w:hAnsi="Arial" w:cs="Arial"/>
                <w:b/>
                <w:sz w:val="22"/>
              </w:rPr>
            </w:pPr>
            <w:r w:rsidRPr="00913251">
              <w:rPr>
                <w:rFonts w:ascii="Arial" w:hAnsi="Arial" w:cs="Arial"/>
                <w:b/>
                <w:sz w:val="22"/>
              </w:rPr>
              <w:t>Gal/acre</w:t>
            </w:r>
          </w:p>
        </w:tc>
        <w:tc>
          <w:tcPr>
            <w:tcW w:w="144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48</w:t>
            </w:r>
          </w:p>
        </w:tc>
        <w:tc>
          <w:tcPr>
            <w:tcW w:w="171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633</w:t>
            </w:r>
          </w:p>
        </w:tc>
        <w:tc>
          <w:tcPr>
            <w:tcW w:w="153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2637</w:t>
            </w:r>
          </w:p>
        </w:tc>
        <w:tc>
          <w:tcPr>
            <w:tcW w:w="162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10,549</w:t>
            </w:r>
          </w:p>
        </w:tc>
      </w:tr>
      <w:tr w:rsidR="00705FFD" w:rsidRPr="00D53473" w:rsidTr="00C343DB">
        <w:tc>
          <w:tcPr>
            <w:tcW w:w="1638" w:type="dxa"/>
            <w:vAlign w:val="center"/>
          </w:tcPr>
          <w:p w:rsidR="00705FFD" w:rsidRPr="00913251" w:rsidRDefault="00705FFD" w:rsidP="00C343DB">
            <w:pPr>
              <w:spacing w:before="40" w:after="40"/>
              <w:rPr>
                <w:rFonts w:ascii="Arial" w:hAnsi="Arial" w:cs="Arial"/>
                <w:b/>
                <w:sz w:val="22"/>
              </w:rPr>
            </w:pPr>
            <w:r w:rsidRPr="00913251">
              <w:rPr>
                <w:rFonts w:ascii="Arial" w:hAnsi="Arial" w:cs="Arial"/>
                <w:b/>
                <w:sz w:val="22"/>
              </w:rPr>
              <w:t>Total Acres</w:t>
            </w:r>
          </w:p>
        </w:tc>
        <w:tc>
          <w:tcPr>
            <w:tcW w:w="144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63.6 million</w:t>
            </w:r>
          </w:p>
        </w:tc>
        <w:tc>
          <w:tcPr>
            <w:tcW w:w="171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63.6 million</w:t>
            </w:r>
          </w:p>
        </w:tc>
        <w:tc>
          <w:tcPr>
            <w:tcW w:w="153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25 million</w:t>
            </w:r>
          </w:p>
        </w:tc>
        <w:tc>
          <w:tcPr>
            <w:tcW w:w="162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6.26 million</w:t>
            </w:r>
          </w:p>
        </w:tc>
      </w:tr>
      <w:tr w:rsidR="00705FFD" w:rsidRPr="00D53473" w:rsidTr="00C343DB">
        <w:tc>
          <w:tcPr>
            <w:tcW w:w="1638" w:type="dxa"/>
            <w:vAlign w:val="center"/>
          </w:tcPr>
          <w:p w:rsidR="00705FFD" w:rsidRPr="00913251" w:rsidRDefault="00705FFD" w:rsidP="00C343DB">
            <w:pPr>
              <w:spacing w:before="40" w:after="40"/>
              <w:rPr>
                <w:rFonts w:ascii="Arial" w:hAnsi="Arial" w:cs="Arial"/>
                <w:b/>
                <w:sz w:val="22"/>
              </w:rPr>
            </w:pPr>
            <w:r w:rsidRPr="00913251">
              <w:rPr>
                <w:rFonts w:ascii="Arial" w:hAnsi="Arial" w:cs="Arial"/>
                <w:b/>
                <w:sz w:val="22"/>
              </w:rPr>
              <w:t>Gal/Year</w:t>
            </w:r>
          </w:p>
        </w:tc>
        <w:tc>
          <w:tcPr>
            <w:tcW w:w="144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3 billion</w:t>
            </w:r>
          </w:p>
        </w:tc>
        <w:tc>
          <w:tcPr>
            <w:tcW w:w="171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40 billion</w:t>
            </w:r>
          </w:p>
        </w:tc>
        <w:tc>
          <w:tcPr>
            <w:tcW w:w="153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66 billion</w:t>
            </w:r>
          </w:p>
        </w:tc>
        <w:tc>
          <w:tcPr>
            <w:tcW w:w="162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66 billion</w:t>
            </w:r>
          </w:p>
        </w:tc>
      </w:tr>
      <w:tr w:rsidR="00705FFD" w:rsidRPr="00D53473" w:rsidTr="00C343DB">
        <w:tc>
          <w:tcPr>
            <w:tcW w:w="1638" w:type="dxa"/>
            <w:vAlign w:val="center"/>
          </w:tcPr>
          <w:p w:rsidR="00705FFD" w:rsidRPr="00913251" w:rsidRDefault="00705FFD" w:rsidP="00C343DB">
            <w:pPr>
              <w:spacing w:before="40" w:after="40"/>
              <w:rPr>
                <w:rFonts w:ascii="Arial" w:hAnsi="Arial" w:cs="Arial"/>
                <w:b/>
                <w:sz w:val="22"/>
              </w:rPr>
            </w:pPr>
            <w:r w:rsidRPr="00913251">
              <w:rPr>
                <w:rFonts w:ascii="Arial" w:hAnsi="Arial" w:cs="Arial"/>
                <w:b/>
                <w:sz w:val="22"/>
              </w:rPr>
              <w:t>%Petrodiesel</w:t>
            </w:r>
          </w:p>
        </w:tc>
        <w:tc>
          <w:tcPr>
            <w:tcW w:w="144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4.5%</w:t>
            </w:r>
          </w:p>
        </w:tc>
        <w:tc>
          <w:tcPr>
            <w:tcW w:w="171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61%</w:t>
            </w:r>
          </w:p>
        </w:tc>
        <w:tc>
          <w:tcPr>
            <w:tcW w:w="153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100%</w:t>
            </w:r>
          </w:p>
        </w:tc>
        <w:tc>
          <w:tcPr>
            <w:tcW w:w="1620" w:type="dxa"/>
            <w:vAlign w:val="center"/>
          </w:tcPr>
          <w:p w:rsidR="00705FFD" w:rsidRPr="00D53473" w:rsidRDefault="00705FFD" w:rsidP="00C343DB">
            <w:pPr>
              <w:spacing w:before="40" w:after="40"/>
              <w:rPr>
                <w:rFonts w:ascii="Arial" w:hAnsi="Arial" w:cs="Arial"/>
                <w:sz w:val="22"/>
              </w:rPr>
            </w:pPr>
            <w:r w:rsidRPr="00D53473">
              <w:rPr>
                <w:rFonts w:ascii="Arial" w:hAnsi="Arial" w:cs="Arial"/>
                <w:sz w:val="22"/>
              </w:rPr>
              <w:t>100%</w:t>
            </w:r>
          </w:p>
        </w:tc>
      </w:tr>
    </w:tbl>
    <w:p w:rsidR="00705FFD" w:rsidRDefault="00705FFD" w:rsidP="00705FFD">
      <w:pPr>
        <w:ind w:left="720"/>
        <w:rPr>
          <w:rFonts w:ascii="Arial" w:hAnsi="Arial" w:cs="Arial"/>
          <w:sz w:val="22"/>
        </w:rPr>
      </w:pPr>
    </w:p>
    <w:p w:rsidR="00705FFD" w:rsidRDefault="00705FFD" w:rsidP="00705FFD">
      <w:pPr>
        <w:ind w:left="720"/>
        <w:rPr>
          <w:rFonts w:ascii="Arial" w:hAnsi="Arial" w:cs="Arial"/>
          <w:sz w:val="22"/>
        </w:rPr>
      </w:pPr>
    </w:p>
    <w:p w:rsidR="00705FFD" w:rsidRDefault="00705FFD" w:rsidP="00705FFD">
      <w:pPr>
        <w:ind w:left="720"/>
        <w:rPr>
          <w:rFonts w:ascii="Arial" w:hAnsi="Arial" w:cs="Arial"/>
          <w:sz w:val="22"/>
        </w:rPr>
      </w:pPr>
    </w:p>
    <w:p w:rsidR="00705FFD" w:rsidRDefault="00705FFD" w:rsidP="00705FFD">
      <w:pPr>
        <w:ind w:left="720"/>
        <w:rPr>
          <w:rFonts w:ascii="Arial" w:hAnsi="Arial" w:cs="Arial"/>
          <w:sz w:val="22"/>
        </w:rPr>
      </w:pPr>
    </w:p>
    <w:p w:rsidR="00705FFD" w:rsidRDefault="00705FFD" w:rsidP="00705FFD">
      <w:pPr>
        <w:ind w:left="720"/>
        <w:rPr>
          <w:rFonts w:ascii="Arial" w:hAnsi="Arial" w:cs="Arial"/>
          <w:sz w:val="22"/>
        </w:rPr>
      </w:pPr>
    </w:p>
    <w:p w:rsidR="00705FFD" w:rsidRDefault="00705FFD" w:rsidP="00705FFD">
      <w:pPr>
        <w:ind w:left="720"/>
        <w:rPr>
          <w:rFonts w:ascii="Arial" w:hAnsi="Arial" w:cs="Arial"/>
          <w:sz w:val="22"/>
        </w:rPr>
      </w:pPr>
    </w:p>
    <w:p w:rsidR="00705FFD" w:rsidRDefault="00705FFD" w:rsidP="00705FFD">
      <w:pPr>
        <w:ind w:left="720"/>
        <w:rPr>
          <w:rFonts w:ascii="Arial" w:hAnsi="Arial" w:cs="Arial"/>
          <w:sz w:val="22"/>
        </w:rPr>
      </w:pPr>
    </w:p>
    <w:p w:rsidR="00705FFD" w:rsidRDefault="00705FFD" w:rsidP="00705FFD">
      <w:pPr>
        <w:ind w:left="720"/>
        <w:rPr>
          <w:rFonts w:ascii="Arial" w:hAnsi="Arial" w:cs="Arial"/>
          <w:sz w:val="22"/>
        </w:rPr>
      </w:pPr>
    </w:p>
    <w:p w:rsidR="00705FFD" w:rsidRDefault="00705FFD" w:rsidP="00705FFD">
      <w:pPr>
        <w:ind w:left="720"/>
        <w:rPr>
          <w:rFonts w:ascii="Arial" w:hAnsi="Arial" w:cs="Arial"/>
          <w:sz w:val="22"/>
        </w:rPr>
      </w:pPr>
    </w:p>
    <w:p w:rsidR="00705FFD" w:rsidRDefault="00705FFD" w:rsidP="00705FFD">
      <w:pPr>
        <w:ind w:left="720"/>
        <w:rPr>
          <w:rFonts w:ascii="Arial" w:hAnsi="Arial" w:cs="Arial"/>
          <w:sz w:val="22"/>
        </w:rPr>
      </w:pPr>
    </w:p>
    <w:p w:rsidR="00705FFD" w:rsidRPr="00BB2EFC" w:rsidRDefault="00705FFD" w:rsidP="00C343DB">
      <w:pPr>
        <w:ind w:left="720"/>
        <w:rPr>
          <w:rFonts w:ascii="Calibri" w:hAnsi="Calibri" w:cs="Arial"/>
          <w:sz w:val="22"/>
        </w:rPr>
      </w:pPr>
      <w:r w:rsidRPr="00BB2EFC">
        <w:rPr>
          <w:rFonts w:ascii="Calibri" w:hAnsi="Calibri" w:cs="Arial"/>
          <w:sz w:val="22"/>
        </w:rPr>
        <w:t>NOTE: TAG is Triacylglycerols</w:t>
      </w:r>
    </w:p>
    <w:p w:rsidR="00705FFD" w:rsidRPr="00BB2EFC" w:rsidRDefault="00705FFD" w:rsidP="00705FFD">
      <w:pPr>
        <w:ind w:left="720"/>
        <w:rPr>
          <w:rFonts w:ascii="Calibri" w:hAnsi="Calibri" w:cs="Arial"/>
          <w:sz w:val="6"/>
          <w:szCs w:val="6"/>
        </w:rPr>
      </w:pPr>
    </w:p>
    <w:p w:rsidR="00705FFD" w:rsidRPr="00BB2EFC" w:rsidRDefault="00705FFD" w:rsidP="00705FFD">
      <w:pPr>
        <w:ind w:left="720" w:right="720"/>
        <w:jc w:val="center"/>
        <w:rPr>
          <w:rFonts w:ascii="Calibri" w:hAnsi="Calibri" w:cs="Arial"/>
          <w:i/>
          <w:sz w:val="22"/>
        </w:rPr>
      </w:pPr>
      <w:r w:rsidRPr="00BB2EFC">
        <w:rPr>
          <w:rFonts w:ascii="Calibri" w:hAnsi="Calibri" w:cs="Arial"/>
          <w:i/>
          <w:sz w:val="22"/>
        </w:rPr>
        <w:t>(</w:t>
      </w:r>
      <w:hyperlink r:id="rId843" w:history="1">
        <w:r w:rsidRPr="00BB2EFC">
          <w:rPr>
            <w:rStyle w:val="Hyperlink"/>
            <w:rFonts w:ascii="Calibri" w:hAnsi="Calibri"/>
            <w:i/>
            <w:sz w:val="22"/>
          </w:rPr>
          <w:t>http://www.afdc.energy.gov/afdc/pdfs/microalgal_biofuels_darzins.pdf</w:t>
        </w:r>
      </w:hyperlink>
      <w:r w:rsidRPr="00BB2EFC">
        <w:rPr>
          <w:rFonts w:ascii="Calibri" w:hAnsi="Calibri" w:cs="Arial"/>
          <w:i/>
          <w:sz w:val="22"/>
        </w:rPr>
        <w:t>, p.434)</w:t>
      </w:r>
    </w:p>
    <w:p w:rsidR="00705FFD" w:rsidRDefault="00705FFD" w:rsidP="00705FFD">
      <w:pPr>
        <w:rPr>
          <w:rFonts w:ascii="Arial" w:hAnsi="Arial" w:cs="Arial"/>
          <w:sz w:val="22"/>
        </w:rPr>
      </w:pPr>
    </w:p>
    <w:p w:rsidR="00705FFD" w:rsidRPr="00830C4C" w:rsidRDefault="00705FFD" w:rsidP="00705FFD">
      <w:pPr>
        <w:ind w:firstLine="720"/>
        <w:rPr>
          <w:rFonts w:ascii="Arial" w:hAnsi="Arial" w:cs="Arial"/>
          <w:sz w:val="22"/>
        </w:rPr>
      </w:pPr>
      <w:r>
        <w:rPr>
          <w:rFonts w:ascii="Arial" w:hAnsi="Arial" w:cs="Arial"/>
          <w:sz w:val="22"/>
          <w:szCs w:val="22"/>
        </w:rPr>
        <w:t xml:space="preserve">There are many benefits from using algae as the source of plant lipids for conversion to biodiesel. Cultivation of algae is done in water rather than growing on land, obviously. The cultivation is done in closed-loop structures to eliminate contamination from other air-borne algae. With these closed loop set-ups, cultivation is under controlled conditions of temperature, light intensity, carbon dioxide concentrations (higher than from the normal atmosphere), pH, and </w:t>
      </w:r>
      <w:r w:rsidRPr="00830C4C">
        <w:rPr>
          <w:rFonts w:ascii="Arial" w:hAnsi="Arial" w:cs="Arial"/>
          <w:sz w:val="22"/>
          <w:szCs w:val="22"/>
        </w:rPr>
        <w:t xml:space="preserve">nutrient levels. Certain physical arrangements also increase the surface area exposed to light using transparent vertical growing tubes. (See video, </w:t>
      </w:r>
      <w:hyperlink r:id="rId844" w:history="1">
        <w:r w:rsidRPr="00830C4C">
          <w:rPr>
            <w:rStyle w:val="Hyperlink"/>
            <w:rFonts w:ascii="Arial" w:hAnsi="Arial" w:cs="Arial"/>
            <w:sz w:val="22"/>
            <w:szCs w:val="22"/>
          </w:rPr>
          <w:t>http://www.5min.com/Video/Algae-as-a-Green-Solution-to-the-Worlds-Energy-Problem-255719725</w:t>
        </w:r>
      </w:hyperlink>
      <w:r w:rsidRPr="00830C4C">
        <w:rPr>
          <w:rFonts w:ascii="Arial" w:hAnsi="Arial" w:cs="Arial"/>
          <w:sz w:val="22"/>
          <w:szCs w:val="22"/>
        </w:rPr>
        <w:t>.)</w:t>
      </w:r>
    </w:p>
    <w:p w:rsidR="00705FFD" w:rsidRDefault="00705FFD" w:rsidP="00705FFD">
      <w:pPr>
        <w:rPr>
          <w:rFonts w:ascii="Arial" w:hAnsi="Arial" w:cs="Arial"/>
          <w:sz w:val="22"/>
        </w:rPr>
      </w:pPr>
    </w:p>
    <w:p w:rsidR="00705FFD" w:rsidRDefault="00705FFD" w:rsidP="00705FFD">
      <w:pPr>
        <w:ind w:firstLine="720"/>
        <w:rPr>
          <w:rFonts w:ascii="Arial" w:hAnsi="Arial" w:cs="Arial"/>
          <w:sz w:val="22"/>
        </w:rPr>
      </w:pPr>
      <w:r>
        <w:rPr>
          <w:rFonts w:ascii="Arial" w:hAnsi="Arial" w:cs="Arial"/>
          <w:sz w:val="22"/>
        </w:rPr>
        <w:t>Another comparison between growing algae for oil rather than using land crops in terms of productivity is shown here. Algae (and other photosynthetic microbes) produce as much as 200 times the amount of oil compared with soybean.</w:t>
      </w:r>
    </w:p>
    <w:p w:rsidR="00705FFD" w:rsidRDefault="00705FFD" w:rsidP="00705FFD">
      <w:pPr>
        <w:rPr>
          <w:rFonts w:ascii="Arial" w:hAnsi="Arial" w:cs="Arial"/>
          <w:sz w:val="22"/>
        </w:rPr>
      </w:pPr>
    </w:p>
    <w:p w:rsidR="00705FFD" w:rsidRDefault="00705FFD" w:rsidP="00705FFD">
      <w:pPr>
        <w:ind w:left="720"/>
        <w:rPr>
          <w:rFonts w:ascii="Arial" w:hAnsi="Arial" w:cs="Arial"/>
          <w:sz w:val="22"/>
          <w:szCs w:val="22"/>
        </w:rPr>
      </w:pPr>
      <w:r>
        <w:rPr>
          <w:noProof/>
        </w:rPr>
        <w:drawing>
          <wp:inline distT="0" distB="0" distL="0" distR="0" wp14:anchorId="25FB84FB" wp14:editId="3D2955E5">
            <wp:extent cx="5006340" cy="1150620"/>
            <wp:effectExtent l="0" t="0" r="3810" b="0"/>
            <wp:docPr id="395" name="Picture 395" descr="tubes-tabl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ubes-table1"/>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5006340" cy="1150620"/>
                    </a:xfrm>
                    <a:prstGeom prst="rect">
                      <a:avLst/>
                    </a:prstGeom>
                    <a:noFill/>
                    <a:ln>
                      <a:noFill/>
                    </a:ln>
                  </pic:spPr>
                </pic:pic>
              </a:graphicData>
            </a:graphic>
          </wp:inline>
        </w:drawing>
      </w:r>
    </w:p>
    <w:p w:rsidR="00705FFD" w:rsidRPr="00BB2EFC" w:rsidRDefault="00705FFD" w:rsidP="00705FFD">
      <w:pPr>
        <w:ind w:left="720" w:right="720"/>
        <w:jc w:val="center"/>
        <w:rPr>
          <w:rFonts w:ascii="Calibri" w:hAnsi="Calibri" w:cs="Arial"/>
          <w:sz w:val="6"/>
          <w:szCs w:val="6"/>
        </w:rPr>
      </w:pPr>
    </w:p>
    <w:p w:rsidR="00705FFD" w:rsidRPr="00BB2EFC" w:rsidRDefault="00705FFD" w:rsidP="00705FFD">
      <w:pPr>
        <w:ind w:left="720" w:right="2610"/>
        <w:jc w:val="center"/>
        <w:rPr>
          <w:rFonts w:ascii="Calibri" w:hAnsi="Calibri" w:cs="Arial"/>
          <w:i/>
          <w:sz w:val="20"/>
          <w:szCs w:val="20"/>
          <w:lang w:bidi="en-US"/>
        </w:rPr>
      </w:pPr>
      <w:r w:rsidRPr="00BB2EFC">
        <w:rPr>
          <w:rFonts w:ascii="Calibri" w:hAnsi="Calibri" w:cs="Arial"/>
          <w:i/>
          <w:sz w:val="20"/>
          <w:szCs w:val="20"/>
          <w:lang w:bidi="en-US"/>
        </w:rPr>
        <w:t>(</w:t>
      </w:r>
      <w:hyperlink r:id="rId846" w:history="1">
        <w:r w:rsidRPr="00BB2EFC">
          <w:rPr>
            <w:rStyle w:val="Hyperlink"/>
            <w:rFonts w:ascii="Calibri" w:hAnsi="Calibri"/>
            <w:i/>
            <w:sz w:val="20"/>
            <w:szCs w:val="20"/>
            <w:lang w:bidi="en-US"/>
          </w:rPr>
          <w:t>http://biofuels.asu.edu/tubes.shtml</w:t>
        </w:r>
      </w:hyperlink>
      <w:r w:rsidRPr="00BB2EFC">
        <w:rPr>
          <w:rFonts w:ascii="Calibri" w:hAnsi="Calibri" w:cs="Arial"/>
          <w:i/>
          <w:sz w:val="20"/>
          <w:szCs w:val="20"/>
          <w:lang w:bidi="en-US"/>
        </w:rPr>
        <w:t>)</w:t>
      </w:r>
    </w:p>
    <w:p w:rsidR="00705FFD"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rPr>
      </w:pPr>
      <w:r>
        <w:rPr>
          <w:rFonts w:ascii="Arial" w:hAnsi="Arial" w:cs="Arial"/>
          <w:sz w:val="22"/>
          <w:szCs w:val="22"/>
        </w:rPr>
        <w:t xml:space="preserve">In the USA, the primary feedstock for making biodiesel has been soybean. </w:t>
      </w:r>
      <w:r w:rsidRPr="00EB4AFE">
        <w:rPr>
          <w:rFonts w:ascii="Arial" w:hAnsi="Arial" w:cs="Arial"/>
          <w:sz w:val="22"/>
          <w:szCs w:val="22"/>
        </w:rPr>
        <w:t>There w</w:t>
      </w:r>
      <w:r>
        <w:rPr>
          <w:rFonts w:ascii="Arial" w:hAnsi="Arial" w:cs="Arial"/>
          <w:sz w:val="22"/>
          <w:szCs w:val="22"/>
        </w:rPr>
        <w:t>as</w:t>
      </w:r>
      <w:r w:rsidRPr="00EB4AFE">
        <w:rPr>
          <w:rFonts w:ascii="Arial" w:hAnsi="Arial" w:cs="Arial"/>
          <w:sz w:val="22"/>
          <w:szCs w:val="22"/>
        </w:rPr>
        <w:t xml:space="preserve"> a total of 803 million pounds of feedstocks used to produce biodiesel in November 2015. Soybean oil remained the largest biodiesel feedstock during November 2015</w:t>
      </w:r>
      <w:r>
        <w:rPr>
          <w:rFonts w:ascii="Arial" w:hAnsi="Arial" w:cs="Arial"/>
          <w:sz w:val="22"/>
          <w:szCs w:val="22"/>
        </w:rPr>
        <w:t>,</w:t>
      </w:r>
      <w:r w:rsidRPr="00EB4AFE">
        <w:rPr>
          <w:rFonts w:ascii="Arial" w:hAnsi="Arial" w:cs="Arial"/>
          <w:sz w:val="22"/>
          <w:szCs w:val="22"/>
        </w:rPr>
        <w:t xml:space="preserve"> with 464 million pounds </w:t>
      </w:r>
      <w:r w:rsidRPr="00830C4C">
        <w:rPr>
          <w:rFonts w:ascii="Arial" w:hAnsi="Arial" w:cs="Arial"/>
          <w:sz w:val="22"/>
          <w:szCs w:val="22"/>
        </w:rPr>
        <w:t>consumed for that purpose. (</w:t>
      </w:r>
      <w:hyperlink r:id="rId847" w:history="1">
        <w:r w:rsidRPr="00830C4C">
          <w:rPr>
            <w:rStyle w:val="Hyperlink"/>
            <w:rFonts w:ascii="Arial" w:hAnsi="Arial" w:cs="Arial"/>
            <w:sz w:val="22"/>
            <w:szCs w:val="22"/>
          </w:rPr>
          <w:t>http://www.eia.gov/biofuels/biodiesel/production/</w:t>
        </w:r>
      </w:hyperlink>
      <w:r w:rsidRPr="00830C4C">
        <w:rPr>
          <w:rFonts w:ascii="Arial" w:hAnsi="Arial" w:cs="Arial"/>
          <w:sz w:val="22"/>
          <w:szCs w:val="22"/>
        </w:rPr>
        <w:t>)</w:t>
      </w:r>
    </w:p>
    <w:p w:rsidR="00705FFD" w:rsidRPr="009312DC" w:rsidRDefault="00705FFD" w:rsidP="00705FFD">
      <w:pPr>
        <w:ind w:left="720"/>
        <w:rPr>
          <w:rFonts w:ascii="Arial" w:hAnsi="Arial" w:cs="Arial"/>
          <w:sz w:val="20"/>
          <w:szCs w:val="20"/>
        </w:rPr>
      </w:pPr>
    </w:p>
    <w:p w:rsidR="00705FFD" w:rsidRDefault="00705FFD" w:rsidP="00705FFD">
      <w:pPr>
        <w:ind w:left="720" w:right="720" w:firstLine="720"/>
        <w:rPr>
          <w:rFonts w:ascii="Arial" w:hAnsi="Arial" w:cs="Arial"/>
          <w:sz w:val="20"/>
          <w:szCs w:val="20"/>
        </w:rPr>
      </w:pPr>
      <w:r w:rsidRPr="00E65C94">
        <w:rPr>
          <w:rFonts w:ascii="Arial" w:hAnsi="Arial" w:cs="Arial"/>
          <w:sz w:val="20"/>
          <w:szCs w:val="20"/>
        </w:rPr>
        <w:lastRenderedPageBreak/>
        <w:t>Currently, the search is on for the most economical methods for both producing the oil and converting it to biodiesel</w:t>
      </w:r>
      <w:r>
        <w:rPr>
          <w:rFonts w:ascii="Arial" w:hAnsi="Arial" w:cs="Arial"/>
          <w:sz w:val="20"/>
          <w:szCs w:val="20"/>
        </w:rPr>
        <w:t>. …t</w:t>
      </w:r>
      <w:r w:rsidRPr="00E65C94">
        <w:rPr>
          <w:rFonts w:ascii="Arial" w:hAnsi="Arial" w:cs="Arial"/>
          <w:sz w:val="20"/>
          <w:szCs w:val="20"/>
        </w:rPr>
        <w:t xml:space="preserve">here is currently keen interest in the use of algae rather than food crops such as soybean and canola seed. Further there is a good argument to locate these algae-culturing units close to a source of carbon dioxide such as a power-generating plant that burns coal, oil, or natural gas. The algae cultures become a carbon sink for the emissions of the electricity generating plant, therefore adding a second dimension to developing oils for fuel. One of the current U.S. government policies concerning the production and use of biofuels is that these fuels must achieve at least a 50% reduction in life-cycle greenhouse gas emissions. This is not possible using fossil fuels since these fuels, although plant derived, are not </w:t>
      </w:r>
      <w:r w:rsidRPr="00E65C94">
        <w:rPr>
          <w:rFonts w:ascii="Arial" w:hAnsi="Arial" w:cs="Arial"/>
          <w:sz w:val="20"/>
          <w:szCs w:val="20"/>
          <w:u w:val="single"/>
        </w:rPr>
        <w:t>currently</w:t>
      </w:r>
      <w:r w:rsidRPr="00E65C94">
        <w:rPr>
          <w:rFonts w:ascii="Arial" w:hAnsi="Arial" w:cs="Arial"/>
          <w:sz w:val="20"/>
          <w:szCs w:val="20"/>
        </w:rPr>
        <w:t xml:space="preserve"> utilizing carbon dioxide in their production! They simply produce carbon dioxide in their combustion. Presently living plants that eventually become biofuels absorb as much if not more carbon dioxide than they eventually produce if “burned” or “biologically decomposed.”</w:t>
      </w:r>
    </w:p>
    <w:p w:rsidR="00705FFD" w:rsidRPr="0074318A" w:rsidRDefault="00705FFD" w:rsidP="00705FFD">
      <w:pPr>
        <w:ind w:left="720" w:right="720"/>
        <w:rPr>
          <w:rFonts w:ascii="Arial" w:hAnsi="Arial" w:cs="Arial"/>
          <w:sz w:val="6"/>
          <w:szCs w:val="6"/>
        </w:rPr>
      </w:pPr>
    </w:p>
    <w:p w:rsidR="00705FFD" w:rsidRDefault="00705FFD" w:rsidP="00705FFD">
      <w:pPr>
        <w:ind w:left="720" w:right="720"/>
        <w:rPr>
          <w:rFonts w:ascii="Arial" w:hAnsi="Arial" w:cs="Arial"/>
          <w:sz w:val="20"/>
          <w:szCs w:val="20"/>
        </w:rPr>
      </w:pPr>
      <w:r w:rsidRPr="00E65C94">
        <w:rPr>
          <w:rFonts w:ascii="Arial" w:hAnsi="Arial" w:cs="Arial"/>
          <w:sz w:val="20"/>
          <w:szCs w:val="20"/>
        </w:rPr>
        <w:t xml:space="preserve">(Teacher’s Guide accompanying the April, 2011 </w:t>
      </w:r>
      <w:r w:rsidRPr="00E65C94">
        <w:rPr>
          <w:rFonts w:ascii="Arial" w:hAnsi="Arial" w:cs="Arial"/>
          <w:i/>
          <w:sz w:val="20"/>
          <w:szCs w:val="20"/>
        </w:rPr>
        <w:t>ChemMatters</w:t>
      </w:r>
      <w:r w:rsidRPr="00E65C94">
        <w:rPr>
          <w:rFonts w:ascii="Arial" w:hAnsi="Arial" w:cs="Arial"/>
          <w:sz w:val="20"/>
          <w:szCs w:val="20"/>
        </w:rPr>
        <w:t xml:space="preserve"> article: Nolte, B. Tanking up with Cooking Oil. </w:t>
      </w:r>
      <w:r w:rsidRPr="00E65C94">
        <w:rPr>
          <w:rFonts w:ascii="Arial" w:hAnsi="Arial" w:cs="Arial"/>
          <w:i/>
          <w:sz w:val="20"/>
          <w:szCs w:val="20"/>
        </w:rPr>
        <w:t>ChemMatters</w:t>
      </w:r>
      <w:r w:rsidRPr="00E65C94">
        <w:rPr>
          <w:rFonts w:ascii="Arial" w:hAnsi="Arial" w:cs="Arial"/>
          <w:sz w:val="20"/>
          <w:szCs w:val="20"/>
        </w:rPr>
        <w:t xml:space="preserve">, 2011, </w:t>
      </w:r>
      <w:r w:rsidRPr="00E65C94">
        <w:rPr>
          <w:rFonts w:ascii="Arial" w:hAnsi="Arial" w:cs="Arial"/>
          <w:i/>
          <w:sz w:val="20"/>
          <w:szCs w:val="20"/>
        </w:rPr>
        <w:t>29</w:t>
      </w:r>
      <w:r w:rsidRPr="00E65C94">
        <w:rPr>
          <w:rFonts w:ascii="Arial" w:hAnsi="Arial" w:cs="Arial"/>
          <w:sz w:val="20"/>
          <w:szCs w:val="20"/>
        </w:rPr>
        <w:t xml:space="preserve"> (2), pp 5– 7)</w:t>
      </w:r>
    </w:p>
    <w:p w:rsidR="00705FFD" w:rsidRPr="009312DC" w:rsidRDefault="00705FFD" w:rsidP="00705FFD">
      <w:pPr>
        <w:ind w:right="720"/>
        <w:rPr>
          <w:rFonts w:ascii="Arial" w:hAnsi="Arial" w:cs="Arial"/>
          <w:sz w:val="22"/>
          <w:szCs w:val="22"/>
        </w:rPr>
      </w:pPr>
    </w:p>
    <w:p w:rsidR="00705FFD" w:rsidRPr="0060684E" w:rsidRDefault="00705FFD" w:rsidP="00705FFD">
      <w:pPr>
        <w:ind w:firstLine="720"/>
        <w:rPr>
          <w:rFonts w:ascii="Arial" w:hAnsi="Arial" w:cs="Arial"/>
          <w:sz w:val="22"/>
          <w:szCs w:val="22"/>
        </w:rPr>
      </w:pPr>
      <w:r w:rsidRPr="0060684E">
        <w:rPr>
          <w:rFonts w:ascii="Arial" w:hAnsi="Arial" w:cs="Arial"/>
          <w:sz w:val="22"/>
          <w:szCs w:val="22"/>
        </w:rPr>
        <w:t>According to Sapphire Energy, a producer of algae-derived biodiesel, another major benefit of algae as a fuel feedstock is its massive consumption of carbon dioxide. In the Sapphire process, 1 kilogram of algae biomass uses (consumers) 1.8 kilograms of CO</w:t>
      </w:r>
      <w:r w:rsidRPr="0060684E">
        <w:rPr>
          <w:rFonts w:ascii="Arial" w:hAnsi="Arial" w:cs="Arial"/>
          <w:sz w:val="22"/>
          <w:szCs w:val="22"/>
          <w:vertAlign w:val="subscript"/>
        </w:rPr>
        <w:t>2</w:t>
      </w:r>
      <w:r w:rsidRPr="0060684E">
        <w:rPr>
          <w:rFonts w:ascii="Arial" w:hAnsi="Arial" w:cs="Arial"/>
          <w:sz w:val="22"/>
          <w:szCs w:val="22"/>
        </w:rPr>
        <w:t>. About 50 percent of that algal biomass is oil, so the production of each gallon of oil consumes 13 to 14 kilograms of the greenhouse gas.</w:t>
      </w:r>
    </w:p>
    <w:p w:rsidR="00705FFD"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shd w:val="clear" w:color="auto" w:fill="FFFFFF"/>
        </w:rPr>
      </w:pPr>
      <w:r>
        <w:rPr>
          <w:rFonts w:ascii="Arial" w:hAnsi="Arial" w:cs="Arial"/>
          <w:sz w:val="22"/>
          <w:szCs w:val="22"/>
        </w:rPr>
        <w:t xml:space="preserve">The Energy Independence and Security Act of 2007, a Federal </w:t>
      </w:r>
      <w:r w:rsidRPr="009B160D">
        <w:rPr>
          <w:rFonts w:ascii="Arial" w:hAnsi="Arial" w:cs="Arial"/>
          <w:sz w:val="22"/>
          <w:szCs w:val="22"/>
        </w:rPr>
        <w:t>energy law</w:t>
      </w:r>
      <w:r>
        <w:rPr>
          <w:rFonts w:ascii="Arial" w:hAnsi="Arial" w:cs="Arial"/>
          <w:sz w:val="22"/>
          <w:szCs w:val="22"/>
        </w:rPr>
        <w:t>, requires that 36 billion gallons of renewable biofuels be produced. The law also</w:t>
      </w:r>
      <w:r w:rsidRPr="009B160D">
        <w:rPr>
          <w:rFonts w:ascii="Arial" w:hAnsi="Arial" w:cs="Arial"/>
          <w:sz w:val="22"/>
          <w:szCs w:val="22"/>
        </w:rPr>
        <w:t xml:space="preserve"> caps corn ethanol production at 15 billion gallons a year by 2015 and </w:t>
      </w:r>
      <w:r>
        <w:rPr>
          <w:rFonts w:ascii="Arial" w:hAnsi="Arial" w:cs="Arial"/>
          <w:sz w:val="22"/>
          <w:szCs w:val="22"/>
        </w:rPr>
        <w:t>requires</w:t>
      </w:r>
      <w:r w:rsidRPr="009B160D">
        <w:rPr>
          <w:rFonts w:ascii="Arial" w:hAnsi="Arial" w:cs="Arial"/>
          <w:sz w:val="22"/>
          <w:szCs w:val="22"/>
        </w:rPr>
        <w:t xml:space="preserve"> the remaining 21 billion gallons of renewable fuels </w:t>
      </w:r>
      <w:r>
        <w:rPr>
          <w:rFonts w:ascii="Arial" w:hAnsi="Arial" w:cs="Arial"/>
          <w:sz w:val="22"/>
          <w:szCs w:val="22"/>
        </w:rPr>
        <w:t xml:space="preserve">to </w:t>
      </w:r>
      <w:r w:rsidRPr="009B160D">
        <w:rPr>
          <w:rFonts w:ascii="Arial" w:hAnsi="Arial" w:cs="Arial"/>
          <w:sz w:val="22"/>
          <w:szCs w:val="22"/>
        </w:rPr>
        <w:t>com</w:t>
      </w:r>
      <w:r>
        <w:rPr>
          <w:rFonts w:ascii="Arial" w:hAnsi="Arial" w:cs="Arial"/>
          <w:sz w:val="22"/>
          <w:szCs w:val="22"/>
        </w:rPr>
        <w:t>e</w:t>
      </w:r>
      <w:r w:rsidRPr="009B160D">
        <w:rPr>
          <w:rFonts w:ascii="Arial" w:hAnsi="Arial" w:cs="Arial"/>
          <w:sz w:val="22"/>
          <w:szCs w:val="22"/>
        </w:rPr>
        <w:t xml:space="preserve"> from advanced biofuels, including 17 billion gallons from cellulosic biofuels and biodiesel</w:t>
      </w:r>
      <w:r>
        <w:rPr>
          <w:rFonts w:ascii="Arial" w:hAnsi="Arial" w:cs="Arial"/>
          <w:sz w:val="22"/>
          <w:szCs w:val="22"/>
        </w:rPr>
        <w:t xml:space="preserve"> (which could include algae)</w:t>
      </w:r>
      <w:r w:rsidRPr="009B160D">
        <w:rPr>
          <w:rFonts w:ascii="Arial" w:hAnsi="Arial" w:cs="Arial"/>
          <w:sz w:val="22"/>
          <w:szCs w:val="22"/>
        </w:rPr>
        <w:t>.</w:t>
      </w:r>
      <w:r>
        <w:rPr>
          <w:rFonts w:ascii="Arial" w:hAnsi="Arial" w:cs="Arial"/>
          <w:sz w:val="22"/>
          <w:szCs w:val="22"/>
        </w:rPr>
        <w:t xml:space="preserve"> And there are several companies, including Sapphire Energy, that are ramping up algae-based biodiesel production. The Sapphire company (backed by groups such as the Rockefeller Foundation and the Bill &amp; Melinda Gates Foundation), </w:t>
      </w:r>
      <w:r w:rsidRPr="00F94B9F">
        <w:rPr>
          <w:rFonts w:ascii="Arial" w:hAnsi="Arial" w:cs="Arial"/>
          <w:sz w:val="22"/>
          <w:szCs w:val="22"/>
        </w:rPr>
        <w:t>expects that</w:t>
      </w:r>
      <w:r>
        <w:rPr>
          <w:rFonts w:ascii="Arial" w:hAnsi="Arial" w:cs="Arial"/>
          <w:sz w:val="22"/>
          <w:szCs w:val="22"/>
        </w:rPr>
        <w:t xml:space="preserve"> </w:t>
      </w:r>
      <w:r w:rsidRPr="00F94B9F">
        <w:rPr>
          <w:rFonts w:ascii="Arial" w:hAnsi="Arial" w:cs="Arial"/>
          <w:sz w:val="22"/>
          <w:szCs w:val="22"/>
          <w:shd w:val="clear" w:color="auto" w:fill="FFFFFF"/>
        </w:rPr>
        <w:t>it will be producing more than 100 million gallons a year by 2018 and 1 billion gallons a year by 2020</w:t>
      </w:r>
      <w:r>
        <w:rPr>
          <w:rFonts w:ascii="Arial" w:hAnsi="Arial" w:cs="Arial"/>
          <w:sz w:val="22"/>
          <w:szCs w:val="22"/>
          <w:shd w:val="clear" w:color="auto" w:fill="FFFFFF"/>
        </w:rPr>
        <w:t>—</w:t>
      </w:r>
      <w:r w:rsidRPr="00F94B9F">
        <w:rPr>
          <w:rFonts w:ascii="Arial" w:hAnsi="Arial" w:cs="Arial"/>
          <w:sz w:val="22"/>
          <w:szCs w:val="22"/>
          <w:shd w:val="clear" w:color="auto" w:fill="FFFFFF"/>
        </w:rPr>
        <w:t xml:space="preserve">enough to meet almost </w:t>
      </w:r>
      <w:r>
        <w:rPr>
          <w:rFonts w:ascii="Arial" w:hAnsi="Arial" w:cs="Arial"/>
          <w:sz w:val="22"/>
          <w:szCs w:val="22"/>
          <w:shd w:val="clear" w:color="auto" w:fill="FFFFFF"/>
        </w:rPr>
        <w:t>three</w:t>
      </w:r>
      <w:r w:rsidRPr="00F94B9F">
        <w:rPr>
          <w:rFonts w:ascii="Arial" w:hAnsi="Arial" w:cs="Arial"/>
          <w:sz w:val="22"/>
          <w:szCs w:val="22"/>
          <w:shd w:val="clear" w:color="auto" w:fill="FFFFFF"/>
        </w:rPr>
        <w:t xml:space="preserve"> percent of the U.S. renewable fuel standard (RFS) of 36 billion gallons. And more importantly, </w:t>
      </w:r>
      <w:r w:rsidRPr="00F94B9F">
        <w:rPr>
          <w:rFonts w:ascii="Arial" w:hAnsi="Arial" w:cs="Arial"/>
          <w:sz w:val="22"/>
        </w:rPr>
        <w:t xml:space="preserve">Sapphire says its technology is unique because it produces a fuel that can be used with existing U.S. pipelines, refineries, cars, </w:t>
      </w:r>
      <w:r w:rsidRPr="00830C4C">
        <w:rPr>
          <w:rFonts w:ascii="Arial" w:hAnsi="Arial" w:cs="Arial"/>
          <w:sz w:val="22"/>
        </w:rPr>
        <w:t>trucks and airplanes. (</w:t>
      </w:r>
      <w:hyperlink r:id="rId848" w:history="1">
        <w:r w:rsidRPr="00830C4C">
          <w:rPr>
            <w:rStyle w:val="Hyperlink"/>
            <w:rFonts w:ascii="Arial" w:hAnsi="Arial" w:cs="Arial"/>
            <w:sz w:val="22"/>
            <w:szCs w:val="22"/>
          </w:rPr>
          <w:t>http://www.scientificamerican.com/article/algae-biofuel-of-future/</w:t>
        </w:r>
      </w:hyperlink>
      <w:r w:rsidRPr="00830C4C">
        <w:rPr>
          <w:rFonts w:ascii="Arial" w:hAnsi="Arial" w:cs="Arial"/>
          <w:sz w:val="22"/>
          <w:szCs w:val="22"/>
        </w:rPr>
        <w:t>)</w:t>
      </w:r>
    </w:p>
    <w:p w:rsidR="00705FFD" w:rsidRDefault="00705FFD" w:rsidP="00705FFD">
      <w:pPr>
        <w:rPr>
          <w:rFonts w:ascii="Arial" w:hAnsi="Arial" w:cs="Arial"/>
          <w:sz w:val="22"/>
        </w:rPr>
      </w:pPr>
    </w:p>
    <w:p w:rsidR="00705FFD" w:rsidRDefault="00705FFD" w:rsidP="00705FFD">
      <w:pPr>
        <w:ind w:firstLine="720"/>
        <w:rPr>
          <w:rFonts w:ascii="Arial" w:hAnsi="Arial" w:cs="Arial"/>
          <w:sz w:val="22"/>
        </w:rPr>
      </w:pPr>
      <w:r w:rsidRPr="00C04F5C">
        <w:rPr>
          <w:rFonts w:ascii="Arial" w:hAnsi="Arial" w:cs="Arial"/>
          <w:sz w:val="22"/>
        </w:rPr>
        <w:t>Here is a list of pros and cons for algae-based biofuels</w:t>
      </w:r>
      <w:r>
        <w:rPr>
          <w:rFonts w:ascii="Arial" w:hAnsi="Arial" w:cs="Arial"/>
          <w:sz w:val="22"/>
        </w:rPr>
        <w:t>.</w:t>
      </w:r>
    </w:p>
    <w:p w:rsidR="00705FFD" w:rsidRPr="007A3F11" w:rsidRDefault="00705FFD" w:rsidP="00705FFD">
      <w:pPr>
        <w:ind w:firstLine="720"/>
        <w:rPr>
          <w:rFonts w:ascii="Arial" w:hAnsi="Arial" w:cs="Arial"/>
          <w:sz w:val="20"/>
          <w:szCs w:val="20"/>
        </w:rPr>
      </w:pPr>
    </w:p>
    <w:p w:rsidR="00705FFD" w:rsidRPr="00F94B9F" w:rsidRDefault="00705FFD" w:rsidP="00705FFD">
      <w:pPr>
        <w:ind w:left="720" w:right="720"/>
        <w:rPr>
          <w:rFonts w:ascii="Arial" w:hAnsi="Arial" w:cs="Arial"/>
          <w:b/>
          <w:sz w:val="20"/>
          <w:szCs w:val="20"/>
        </w:rPr>
      </w:pPr>
      <w:r w:rsidRPr="00F94B9F">
        <w:rPr>
          <w:rFonts w:ascii="Arial" w:hAnsi="Arial" w:cs="Arial"/>
          <w:b/>
          <w:sz w:val="20"/>
          <w:szCs w:val="20"/>
        </w:rPr>
        <w:t>Pros</w:t>
      </w:r>
    </w:p>
    <w:p w:rsidR="00705FFD" w:rsidRPr="009312DC" w:rsidRDefault="00705FFD" w:rsidP="00705FFD">
      <w:pPr>
        <w:ind w:left="1080" w:right="720" w:hanging="360"/>
        <w:rPr>
          <w:rFonts w:ascii="Arial" w:hAnsi="Arial" w:cs="Arial"/>
          <w:sz w:val="12"/>
          <w:szCs w:val="12"/>
        </w:rPr>
      </w:pP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Bio-based fuel with essentially carbon neutral combustion</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Drop in replacement for petroleum-based liquid fuels</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Inherently renewable</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Absorbs carbon dioxide as it grows</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Both waste CO2 and wastewater can be used as nutrients</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Higher energy per-acre than other bio-fuels</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Can be grown on land unsuitable for other types of agriculture</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Scalable: Study found that 17 percent of U.S. oil imports could be met with algae</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Investments are being made</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t>Production is presently scaling up (Navy buying 100,000 gallons this year)</w:t>
      </w:r>
    </w:p>
    <w:p w:rsidR="00705FFD" w:rsidRPr="00F94B9F" w:rsidRDefault="00705FFD" w:rsidP="002B393E">
      <w:pPr>
        <w:numPr>
          <w:ilvl w:val="0"/>
          <w:numId w:val="95"/>
        </w:numPr>
        <w:spacing w:before="60"/>
        <w:ind w:left="1080" w:right="720"/>
        <w:rPr>
          <w:rFonts w:ascii="Arial" w:hAnsi="Arial" w:cs="Arial"/>
          <w:sz w:val="20"/>
          <w:szCs w:val="20"/>
        </w:rPr>
      </w:pPr>
      <w:r w:rsidRPr="00F94B9F">
        <w:rPr>
          <w:rFonts w:ascii="Arial" w:hAnsi="Arial" w:cs="Arial"/>
          <w:sz w:val="20"/>
          <w:szCs w:val="20"/>
        </w:rPr>
        <w:lastRenderedPageBreak/>
        <w:t xml:space="preserve"> Research has been underway for 50 years</w:t>
      </w:r>
    </w:p>
    <w:p w:rsidR="00705FFD" w:rsidRPr="00F94B9F" w:rsidRDefault="00705FFD" w:rsidP="00705FFD">
      <w:pPr>
        <w:ind w:left="1080" w:right="720" w:hanging="360"/>
        <w:rPr>
          <w:rFonts w:ascii="Arial" w:hAnsi="Arial" w:cs="Arial"/>
          <w:sz w:val="20"/>
          <w:szCs w:val="20"/>
        </w:rPr>
      </w:pPr>
    </w:p>
    <w:p w:rsidR="00705FFD" w:rsidRPr="00F94B9F" w:rsidRDefault="00705FFD" w:rsidP="00705FFD">
      <w:pPr>
        <w:ind w:left="720" w:right="720"/>
        <w:rPr>
          <w:rFonts w:ascii="Arial" w:hAnsi="Arial" w:cs="Arial"/>
          <w:b/>
          <w:sz w:val="20"/>
          <w:szCs w:val="20"/>
        </w:rPr>
      </w:pPr>
      <w:r w:rsidRPr="00F94B9F">
        <w:rPr>
          <w:rFonts w:ascii="Arial" w:hAnsi="Arial" w:cs="Arial"/>
          <w:b/>
          <w:sz w:val="20"/>
          <w:szCs w:val="20"/>
        </w:rPr>
        <w:t>Cons</w:t>
      </w:r>
    </w:p>
    <w:p w:rsidR="00705FFD" w:rsidRPr="009312DC" w:rsidRDefault="00705FFD" w:rsidP="00705FFD">
      <w:pPr>
        <w:ind w:left="1080" w:right="720" w:hanging="360"/>
        <w:rPr>
          <w:rFonts w:ascii="Arial" w:hAnsi="Arial" w:cs="Arial"/>
          <w:sz w:val="12"/>
          <w:szCs w:val="12"/>
        </w:rPr>
      </w:pPr>
    </w:p>
    <w:p w:rsidR="00705FFD" w:rsidRPr="00F94B9F" w:rsidRDefault="00705FFD" w:rsidP="002B393E">
      <w:pPr>
        <w:numPr>
          <w:ilvl w:val="0"/>
          <w:numId w:val="96"/>
        </w:numPr>
        <w:spacing w:before="60"/>
        <w:ind w:left="1080" w:right="720"/>
        <w:rPr>
          <w:rFonts w:ascii="Arial" w:hAnsi="Arial" w:cs="Arial"/>
          <w:sz w:val="20"/>
          <w:szCs w:val="20"/>
        </w:rPr>
      </w:pPr>
      <w:r w:rsidRPr="00F94B9F">
        <w:rPr>
          <w:rFonts w:ascii="Arial" w:hAnsi="Arial" w:cs="Arial"/>
          <w:sz w:val="20"/>
          <w:szCs w:val="20"/>
        </w:rPr>
        <w:t>Need to be grown under controlled temperature conditions</w:t>
      </w:r>
    </w:p>
    <w:p w:rsidR="00705FFD" w:rsidRPr="00F94B9F" w:rsidRDefault="00705FFD" w:rsidP="002B393E">
      <w:pPr>
        <w:numPr>
          <w:ilvl w:val="0"/>
          <w:numId w:val="96"/>
        </w:numPr>
        <w:spacing w:before="60"/>
        <w:ind w:left="1080" w:right="720"/>
        <w:rPr>
          <w:rFonts w:ascii="Arial" w:hAnsi="Arial" w:cs="Arial"/>
          <w:sz w:val="20"/>
          <w:szCs w:val="20"/>
        </w:rPr>
      </w:pPr>
      <w:r w:rsidRPr="00F94B9F">
        <w:rPr>
          <w:rFonts w:ascii="Arial" w:hAnsi="Arial" w:cs="Arial"/>
          <w:sz w:val="20"/>
          <w:szCs w:val="20"/>
        </w:rPr>
        <w:t>Requires a considerable amount of land and water</w:t>
      </w:r>
    </w:p>
    <w:p w:rsidR="00705FFD" w:rsidRPr="00F94B9F" w:rsidRDefault="00705FFD" w:rsidP="002B393E">
      <w:pPr>
        <w:numPr>
          <w:ilvl w:val="0"/>
          <w:numId w:val="96"/>
        </w:numPr>
        <w:spacing w:before="60"/>
        <w:ind w:left="1080" w:right="720"/>
        <w:rPr>
          <w:rFonts w:ascii="Arial" w:hAnsi="Arial" w:cs="Arial"/>
          <w:sz w:val="20"/>
          <w:szCs w:val="20"/>
        </w:rPr>
      </w:pPr>
      <w:r w:rsidRPr="00F94B9F">
        <w:rPr>
          <w:rFonts w:ascii="Arial" w:hAnsi="Arial" w:cs="Arial"/>
          <w:sz w:val="20"/>
          <w:szCs w:val="20"/>
        </w:rPr>
        <w:t>Cold flow issues with algal biofuel</w:t>
      </w:r>
    </w:p>
    <w:p w:rsidR="00705FFD" w:rsidRPr="00F94B9F" w:rsidRDefault="00705FFD" w:rsidP="002B393E">
      <w:pPr>
        <w:numPr>
          <w:ilvl w:val="0"/>
          <w:numId w:val="96"/>
        </w:numPr>
        <w:spacing w:before="60"/>
        <w:ind w:left="1080" w:right="720"/>
        <w:rPr>
          <w:rFonts w:ascii="Arial" w:hAnsi="Arial" w:cs="Arial"/>
          <w:sz w:val="20"/>
          <w:szCs w:val="20"/>
        </w:rPr>
      </w:pPr>
      <w:r w:rsidRPr="00F94B9F">
        <w:rPr>
          <w:rFonts w:ascii="Arial" w:hAnsi="Arial" w:cs="Arial"/>
          <w:sz w:val="20"/>
          <w:szCs w:val="20"/>
        </w:rPr>
        <w:t>Some researchers using genetic engineering to develop optimal algae strains</w:t>
      </w:r>
    </w:p>
    <w:p w:rsidR="00705FFD" w:rsidRPr="00F94B9F" w:rsidRDefault="00705FFD" w:rsidP="002B393E">
      <w:pPr>
        <w:numPr>
          <w:ilvl w:val="0"/>
          <w:numId w:val="96"/>
        </w:numPr>
        <w:spacing w:before="60"/>
        <w:ind w:left="1080" w:right="720"/>
        <w:rPr>
          <w:rFonts w:ascii="Arial" w:hAnsi="Arial" w:cs="Arial"/>
          <w:sz w:val="20"/>
          <w:szCs w:val="20"/>
        </w:rPr>
      </w:pPr>
      <w:r w:rsidRPr="00F94B9F">
        <w:rPr>
          <w:rFonts w:ascii="Arial" w:hAnsi="Arial" w:cs="Arial"/>
          <w:sz w:val="20"/>
          <w:szCs w:val="20"/>
        </w:rPr>
        <w:t>Requires phosphorus as a fertilizer which is becoming scarce</w:t>
      </w:r>
    </w:p>
    <w:p w:rsidR="00705FFD" w:rsidRPr="00F94B9F" w:rsidRDefault="00705FFD" w:rsidP="002B393E">
      <w:pPr>
        <w:numPr>
          <w:ilvl w:val="0"/>
          <w:numId w:val="96"/>
        </w:numPr>
        <w:spacing w:before="60"/>
        <w:ind w:left="1080" w:right="720"/>
        <w:rPr>
          <w:rFonts w:ascii="Arial" w:hAnsi="Arial" w:cs="Arial"/>
          <w:sz w:val="20"/>
          <w:szCs w:val="20"/>
        </w:rPr>
      </w:pPr>
      <w:r w:rsidRPr="00F94B9F">
        <w:rPr>
          <w:rFonts w:ascii="Arial" w:hAnsi="Arial" w:cs="Arial"/>
          <w:sz w:val="20"/>
          <w:szCs w:val="20"/>
        </w:rPr>
        <w:t>Fertilizer production is carbon dependent</w:t>
      </w:r>
    </w:p>
    <w:p w:rsidR="00705FFD" w:rsidRPr="00F94B9F" w:rsidRDefault="00705FFD" w:rsidP="002B393E">
      <w:pPr>
        <w:numPr>
          <w:ilvl w:val="0"/>
          <w:numId w:val="96"/>
        </w:numPr>
        <w:spacing w:before="60"/>
        <w:ind w:left="1080" w:right="720"/>
        <w:rPr>
          <w:rFonts w:ascii="Arial" w:hAnsi="Arial" w:cs="Arial"/>
          <w:sz w:val="20"/>
          <w:szCs w:val="20"/>
        </w:rPr>
      </w:pPr>
      <w:r w:rsidRPr="00F94B9F">
        <w:rPr>
          <w:rFonts w:ascii="Arial" w:hAnsi="Arial" w:cs="Arial"/>
          <w:sz w:val="20"/>
          <w:szCs w:val="20"/>
        </w:rPr>
        <w:t>Relatively high upfront capital costs</w:t>
      </w:r>
    </w:p>
    <w:p w:rsidR="00705FFD" w:rsidRPr="007A3F11" w:rsidRDefault="00705FFD" w:rsidP="002B393E">
      <w:pPr>
        <w:numPr>
          <w:ilvl w:val="0"/>
          <w:numId w:val="96"/>
        </w:numPr>
        <w:spacing w:before="60"/>
        <w:ind w:left="1080" w:right="720"/>
        <w:rPr>
          <w:rFonts w:ascii="Arial" w:hAnsi="Arial" w:cs="Arial"/>
          <w:sz w:val="20"/>
          <w:szCs w:val="20"/>
        </w:rPr>
      </w:pPr>
      <w:r w:rsidRPr="00F94B9F">
        <w:rPr>
          <w:rFonts w:ascii="Arial" w:hAnsi="Arial" w:cs="Arial"/>
          <w:sz w:val="20"/>
          <w:szCs w:val="20"/>
        </w:rPr>
        <w:t>Not clear yet what the ultimate cost per gallon will be. Presently too high.</w:t>
      </w:r>
    </w:p>
    <w:p w:rsidR="00705FFD" w:rsidRPr="00F94B9F" w:rsidRDefault="00705FFD" w:rsidP="00705FFD">
      <w:pPr>
        <w:ind w:left="720"/>
        <w:rPr>
          <w:rFonts w:ascii="Arial" w:hAnsi="Arial" w:cs="Arial"/>
          <w:sz w:val="20"/>
          <w:szCs w:val="20"/>
        </w:rPr>
      </w:pPr>
    </w:p>
    <w:p w:rsidR="00705FFD" w:rsidRDefault="00705FFD" w:rsidP="00705FFD">
      <w:pPr>
        <w:ind w:left="720" w:right="720" w:firstLine="720"/>
        <w:rPr>
          <w:rFonts w:ascii="Arial" w:hAnsi="Arial" w:cs="Arial"/>
          <w:sz w:val="20"/>
          <w:szCs w:val="20"/>
        </w:rPr>
      </w:pPr>
      <w:r w:rsidRPr="00F94B9F">
        <w:rPr>
          <w:rFonts w:ascii="Arial" w:hAnsi="Arial" w:cs="Arial"/>
          <w:sz w:val="20"/>
          <w:szCs w:val="20"/>
        </w:rPr>
        <w:t>In summary, algae-based bio-fuel is a promising energy source that is in the latter stages of development. A number of issues related to the ultimate cost of the product need to be resolved, but there is a good deal of research money going into this as production is beginning to scale up. Land issues can be addressed using marginal land. Water can be recycled in reactors. Cold flow issues might result in the fuels being blended with other fuels or possibly additives. Fertilizer issues could be addressed using waste streams, thereby recycling the critical nutrients.”</w:t>
      </w:r>
    </w:p>
    <w:p w:rsidR="00705FFD" w:rsidRPr="00830C4C" w:rsidRDefault="00705FFD" w:rsidP="00705FFD">
      <w:pPr>
        <w:ind w:left="720" w:right="720"/>
        <w:rPr>
          <w:rFonts w:ascii="Arial" w:hAnsi="Arial" w:cs="Arial"/>
          <w:sz w:val="6"/>
          <w:szCs w:val="6"/>
        </w:rPr>
      </w:pPr>
    </w:p>
    <w:p w:rsidR="00705FFD" w:rsidRPr="00830C4C" w:rsidRDefault="00705FFD" w:rsidP="00705FFD">
      <w:pPr>
        <w:ind w:left="720" w:right="720"/>
        <w:rPr>
          <w:rFonts w:ascii="Arial" w:hAnsi="Arial" w:cs="Arial"/>
          <w:sz w:val="20"/>
          <w:szCs w:val="20"/>
        </w:rPr>
      </w:pPr>
      <w:r w:rsidRPr="00830C4C">
        <w:rPr>
          <w:rFonts w:ascii="Arial" w:hAnsi="Arial" w:cs="Arial"/>
          <w:sz w:val="20"/>
          <w:szCs w:val="20"/>
        </w:rPr>
        <w:t>(</w:t>
      </w:r>
      <w:hyperlink r:id="rId849" w:history="1">
        <w:r w:rsidRPr="00830C4C">
          <w:rPr>
            <w:rStyle w:val="Hyperlink"/>
            <w:rFonts w:ascii="Arial" w:hAnsi="Arial" w:cs="Arial"/>
            <w:sz w:val="20"/>
            <w:szCs w:val="20"/>
          </w:rPr>
          <w:t>http://www.triplepundit.com/special/energy-options-pros-and-cons/algae-based-biofuel-pros-cons/</w:t>
        </w:r>
      </w:hyperlink>
      <w:r w:rsidRPr="00830C4C">
        <w:rPr>
          <w:rFonts w:ascii="Arial" w:hAnsi="Arial" w:cs="Arial"/>
          <w:sz w:val="20"/>
          <w:szCs w:val="20"/>
        </w:rPr>
        <w:t>)</w:t>
      </w:r>
    </w:p>
    <w:p w:rsidR="00705FFD" w:rsidRDefault="00705FFD" w:rsidP="00705FFD">
      <w:pPr>
        <w:rPr>
          <w:rFonts w:ascii="Arial" w:hAnsi="Arial" w:cs="Arial"/>
          <w:sz w:val="22"/>
        </w:rPr>
      </w:pPr>
    </w:p>
    <w:p w:rsidR="00705FFD" w:rsidRDefault="00705FFD" w:rsidP="00705FFD">
      <w:pPr>
        <w:rPr>
          <w:rFonts w:ascii="Arial" w:hAnsi="Arial" w:cs="Arial"/>
        </w:rPr>
      </w:pPr>
      <w:r w:rsidRPr="0052093A">
        <w:rPr>
          <w:rFonts w:ascii="Arial" w:hAnsi="Arial" w:cs="Arial"/>
          <w:b/>
        </w:rPr>
        <w:t>More on</w:t>
      </w:r>
      <w:r w:rsidRPr="0052093A">
        <w:rPr>
          <w:rFonts w:ascii="Arial" w:hAnsi="Arial" w:cs="Arial"/>
        </w:rPr>
        <w:t xml:space="preserve"> </w:t>
      </w:r>
      <w:r>
        <w:rPr>
          <w:rFonts w:ascii="Arial" w:hAnsi="Arial" w:cs="Arial"/>
          <w:b/>
        </w:rPr>
        <w:t>extracting oil from algae</w:t>
      </w:r>
    </w:p>
    <w:p w:rsidR="00705FFD" w:rsidRDefault="00705FFD" w:rsidP="00705FFD">
      <w:pPr>
        <w:rPr>
          <w:rFonts w:ascii="Arial" w:hAnsi="Arial" w:cs="Arial"/>
          <w:sz w:val="22"/>
          <w:szCs w:val="22"/>
        </w:rPr>
      </w:pPr>
    </w:p>
    <w:p w:rsidR="00705FFD" w:rsidRDefault="00705FFD" w:rsidP="00705FFD">
      <w:pPr>
        <w:ind w:firstLine="720"/>
        <w:rPr>
          <w:rFonts w:ascii="Arial" w:hAnsi="Arial" w:cs="Arial"/>
          <w:sz w:val="22"/>
        </w:rPr>
      </w:pPr>
      <w:r w:rsidRPr="0052093A">
        <w:rPr>
          <w:rFonts w:ascii="Arial" w:hAnsi="Arial" w:cs="Arial"/>
          <w:sz w:val="22"/>
        </w:rPr>
        <w:t xml:space="preserve">Extraction of oil from algae can be done </w:t>
      </w:r>
      <w:r>
        <w:rPr>
          <w:rFonts w:ascii="Arial" w:hAnsi="Arial" w:cs="Arial"/>
          <w:sz w:val="22"/>
        </w:rPr>
        <w:t xml:space="preserve">by </w:t>
      </w:r>
      <w:r w:rsidRPr="0052093A">
        <w:rPr>
          <w:rFonts w:ascii="Arial" w:hAnsi="Arial" w:cs="Arial"/>
          <w:sz w:val="22"/>
        </w:rPr>
        <w:t>one of three ways</w:t>
      </w:r>
      <w:r>
        <w:rPr>
          <w:rFonts w:ascii="Arial" w:hAnsi="Arial" w:cs="Arial"/>
          <w:sz w:val="22"/>
        </w:rPr>
        <w:t>—</w:t>
      </w:r>
      <w:r w:rsidRPr="0052093A">
        <w:rPr>
          <w:rFonts w:ascii="Arial" w:hAnsi="Arial" w:cs="Arial"/>
          <w:sz w:val="22"/>
        </w:rPr>
        <w:t xml:space="preserve">use of an oil press, use of supercritical fluids, and use of the solvent hexane. </w:t>
      </w:r>
      <w:r>
        <w:rPr>
          <w:rFonts w:ascii="Arial" w:hAnsi="Arial" w:cs="Arial"/>
          <w:sz w:val="22"/>
        </w:rPr>
        <w:t>The use of an oil press is the most direct way to extract the oil from algae, with a yield of some 75%. The supercritical fluids extraction technique involves both multiple steps and more expense in terms of equipment. Although this method can extract 100% of the oil, it is not as popular a process because of the equipment involved. Using hexane as the extractor is a two-step process. First is the use of the press, then residual oil in the algae residue is removed using the solvent hexane. The liquid mixture is then filtered. This extraction process has a yield of about 95%, though it is more expensive compared with just pressing alone and easier to use than the supercritical fluids extraction method.</w:t>
      </w:r>
    </w:p>
    <w:p w:rsidR="00705FFD" w:rsidRPr="004C3124" w:rsidRDefault="00705FFD" w:rsidP="00705FFD">
      <w:pPr>
        <w:rPr>
          <w:rFonts w:ascii="Arial" w:hAnsi="Arial" w:cs="Arial"/>
          <w:sz w:val="22"/>
          <w:szCs w:val="22"/>
        </w:rPr>
      </w:pPr>
    </w:p>
    <w:p w:rsidR="00705FFD" w:rsidRPr="0052093A" w:rsidRDefault="00705FFD" w:rsidP="00705FFD">
      <w:pPr>
        <w:rPr>
          <w:rFonts w:ascii="Arial" w:hAnsi="Arial" w:cs="Arial"/>
        </w:rPr>
      </w:pPr>
      <w:r w:rsidRPr="0052093A">
        <w:rPr>
          <w:rFonts w:ascii="Arial" w:hAnsi="Arial" w:cs="Arial"/>
          <w:b/>
        </w:rPr>
        <w:t>More on</w:t>
      </w:r>
      <w:r w:rsidRPr="0052093A">
        <w:rPr>
          <w:rFonts w:ascii="Arial" w:hAnsi="Arial" w:cs="Arial"/>
        </w:rPr>
        <w:t xml:space="preserve"> </w:t>
      </w:r>
      <w:r>
        <w:rPr>
          <w:rFonts w:ascii="Arial" w:hAnsi="Arial" w:cs="Arial"/>
          <w:b/>
        </w:rPr>
        <w:t>methane as a biofuel</w:t>
      </w:r>
    </w:p>
    <w:p w:rsidR="00705FFD" w:rsidRDefault="00705FFD" w:rsidP="00705FFD">
      <w:pPr>
        <w:rPr>
          <w:rFonts w:ascii="Arial" w:hAnsi="Arial" w:cs="Arial"/>
          <w:sz w:val="22"/>
          <w:szCs w:val="22"/>
        </w:rPr>
      </w:pPr>
    </w:p>
    <w:p w:rsidR="00705FFD" w:rsidRDefault="00705FFD" w:rsidP="00705FFD">
      <w:pPr>
        <w:rPr>
          <w:rFonts w:ascii="Arial" w:hAnsi="Arial" w:cs="Arial"/>
          <w:sz w:val="22"/>
          <w:szCs w:val="22"/>
        </w:rPr>
      </w:pPr>
      <w:r>
        <w:rPr>
          <w:rFonts w:ascii="Arial" w:hAnsi="Arial" w:cs="Arial"/>
          <w:sz w:val="22"/>
          <w:szCs w:val="22"/>
        </w:rPr>
        <w:tab/>
        <w:t>Another biofuel from biologically degradable substrate is methane. It is also found in association with underground oil and coal. But producing methane without a fossil fuel source is possible through anaerobic decay of organic matter. The two primary sources of the organic material used in anaerobic decay are from landfill refuse (“garbage”) and animal waste (manure). The production of the methane is done through reliable methods that have been in place for several decades at a minimum. The map below shows landfill operations in the U.S., both active and projected.</w:t>
      </w:r>
    </w:p>
    <w:p w:rsidR="00705FFD" w:rsidRDefault="00705FFD" w:rsidP="00705FFD">
      <w:pPr>
        <w:rPr>
          <w:rFonts w:ascii="Arial" w:hAnsi="Arial" w:cs="Arial"/>
          <w:color w:val="151515"/>
          <w:sz w:val="22"/>
          <w:szCs w:val="22"/>
          <w:shd w:val="clear" w:color="auto" w:fill="FFFFFF"/>
        </w:rPr>
      </w:pPr>
    </w:p>
    <w:p w:rsidR="00705FFD" w:rsidRDefault="00705FFD" w:rsidP="00705FFD">
      <w:pPr>
        <w:rPr>
          <w:rFonts w:ascii="Arial" w:hAnsi="Arial" w:cs="Arial"/>
          <w:color w:val="151515"/>
          <w:sz w:val="22"/>
          <w:szCs w:val="22"/>
          <w:shd w:val="clear" w:color="auto" w:fill="FFFFFF"/>
        </w:rPr>
      </w:pPr>
      <w:r>
        <w:rPr>
          <w:rFonts w:ascii="Arial" w:hAnsi="Arial" w:cs="Arial"/>
          <w:color w:val="151515"/>
          <w:sz w:val="18"/>
          <w:szCs w:val="18"/>
          <w:shd w:val="clear" w:color="auto" w:fill="FFFFFF"/>
        </w:rPr>
        <w:lastRenderedPageBreak/>
        <w:fldChar w:fldCharType="begin"/>
      </w:r>
      <w:r>
        <w:rPr>
          <w:rFonts w:ascii="Arial" w:hAnsi="Arial" w:cs="Arial"/>
          <w:color w:val="151515"/>
          <w:sz w:val="18"/>
          <w:szCs w:val="18"/>
          <w:shd w:val="clear" w:color="auto" w:fill="FFFFFF"/>
        </w:rPr>
        <w:instrText xml:space="preserve"> INCLUDEPICTURE "https://lh3.googleusercontent.com/9vFdRX5N2drjwiQJCKaQAyA4fMhvGAC-E3m-zFmwyqqS0U363xr7gxfru-xYpr0enYb4fM1yVMDtij5KmeHeUi1Trve5clWFHoLlKKzyUfT0bxYMWb7RfzPJWWQ3Pfke1m1QAZM" \* MERGEFORMATINET </w:instrText>
      </w:r>
      <w:r>
        <w:rPr>
          <w:rFonts w:ascii="Arial" w:hAnsi="Arial" w:cs="Arial"/>
          <w:color w:val="151515"/>
          <w:sz w:val="18"/>
          <w:szCs w:val="18"/>
          <w:shd w:val="clear" w:color="auto" w:fill="FFFFFF"/>
        </w:rPr>
        <w:fldChar w:fldCharType="separate"/>
      </w:r>
      <w:r>
        <w:rPr>
          <w:rFonts w:ascii="Arial" w:hAnsi="Arial" w:cs="Arial"/>
          <w:color w:val="151515"/>
          <w:sz w:val="18"/>
          <w:szCs w:val="18"/>
          <w:shd w:val="clear" w:color="auto" w:fill="FFFFFF"/>
        </w:rPr>
        <w:fldChar w:fldCharType="begin"/>
      </w:r>
      <w:r>
        <w:rPr>
          <w:rFonts w:ascii="Arial" w:hAnsi="Arial" w:cs="Arial"/>
          <w:color w:val="151515"/>
          <w:sz w:val="18"/>
          <w:szCs w:val="18"/>
          <w:shd w:val="clear" w:color="auto" w:fill="FFFFFF"/>
        </w:rPr>
        <w:instrText xml:space="preserve"> INCLUDEPICTURE  "https://lh3.googleusercontent.com/9vFdRX5N2drjwiQJCKaQAyA4fMhvGAC-E3m-zFmwyqqS0U363xr7gxfru-xYpr0enYb4fM1yVMDtij5KmeHeUi1Trve5clWFHoLlKKzyUfT0bxYMWb7RfzPJWWQ3Pfke1m1QAZM" \* MERGEFORMATINET </w:instrText>
      </w:r>
      <w:r>
        <w:rPr>
          <w:rFonts w:ascii="Arial" w:hAnsi="Arial" w:cs="Arial"/>
          <w:color w:val="151515"/>
          <w:sz w:val="18"/>
          <w:szCs w:val="18"/>
          <w:shd w:val="clear" w:color="auto" w:fill="FFFFFF"/>
        </w:rPr>
        <w:fldChar w:fldCharType="separate"/>
      </w:r>
      <w:r>
        <w:rPr>
          <w:rFonts w:ascii="Arial" w:hAnsi="Arial" w:cs="Arial"/>
          <w:color w:val="151515"/>
          <w:sz w:val="18"/>
          <w:szCs w:val="18"/>
          <w:shd w:val="clear" w:color="auto" w:fill="FFFFFF"/>
        </w:rPr>
        <w:fldChar w:fldCharType="begin"/>
      </w:r>
      <w:r>
        <w:rPr>
          <w:rFonts w:ascii="Arial" w:hAnsi="Arial" w:cs="Arial"/>
          <w:color w:val="151515"/>
          <w:sz w:val="18"/>
          <w:szCs w:val="18"/>
          <w:shd w:val="clear" w:color="auto" w:fill="FFFFFF"/>
        </w:rPr>
        <w:instrText xml:space="preserve"> INCLUDEPICTURE  "https://lh3.googleusercontent.com/9vFdRX5N2drjwiQJCKaQAyA4fMhvGAC-E3m-zFmwyqqS0U363xr7gxfru-xYpr0enYb4fM1yVMDtij5KmeHeUi1Trve5clWFHoLlKKzyUfT0bxYMWb7RfzPJWWQ3Pfke1m1QAZM" \* MERGEFORMATINET </w:instrText>
      </w:r>
      <w:r>
        <w:rPr>
          <w:rFonts w:ascii="Arial" w:hAnsi="Arial" w:cs="Arial"/>
          <w:color w:val="151515"/>
          <w:sz w:val="18"/>
          <w:szCs w:val="18"/>
          <w:shd w:val="clear" w:color="auto" w:fill="FFFFFF"/>
        </w:rPr>
        <w:fldChar w:fldCharType="separate"/>
      </w:r>
      <w:r w:rsidR="008D048B">
        <w:rPr>
          <w:rFonts w:ascii="Arial" w:hAnsi="Arial" w:cs="Arial"/>
          <w:color w:val="151515"/>
          <w:sz w:val="18"/>
          <w:szCs w:val="18"/>
          <w:shd w:val="clear" w:color="auto" w:fill="FFFFFF"/>
        </w:rPr>
        <w:fldChar w:fldCharType="begin"/>
      </w:r>
      <w:r w:rsidR="008D048B">
        <w:rPr>
          <w:rFonts w:ascii="Arial" w:hAnsi="Arial" w:cs="Arial"/>
          <w:color w:val="151515"/>
          <w:sz w:val="18"/>
          <w:szCs w:val="18"/>
          <w:shd w:val="clear" w:color="auto" w:fill="FFFFFF"/>
        </w:rPr>
        <w:instrText xml:space="preserve"> INCLUDEPICTURE  "https://lh3.googleusercontent.com/9vFdRX5N2drjwiQJCKaQAyA4fMhvGAC-E3m-zFmwyqqS0U363xr7gxfru-xYpr0enYb4fM1yVMDtij5KmeHeUi1Trve5clWFHoLlKKzyUfT0bxYMWb7RfzPJWWQ3Pfke1m1QAZM" \* MERGEFORMATINET </w:instrText>
      </w:r>
      <w:r w:rsidR="008D048B">
        <w:rPr>
          <w:rFonts w:ascii="Arial" w:hAnsi="Arial" w:cs="Arial"/>
          <w:color w:val="151515"/>
          <w:sz w:val="18"/>
          <w:szCs w:val="18"/>
          <w:shd w:val="clear" w:color="auto" w:fill="FFFFFF"/>
        </w:rPr>
        <w:fldChar w:fldCharType="separate"/>
      </w:r>
      <w:r w:rsidR="00964E8F">
        <w:rPr>
          <w:rFonts w:ascii="Arial" w:hAnsi="Arial" w:cs="Arial"/>
          <w:color w:val="151515"/>
          <w:sz w:val="18"/>
          <w:szCs w:val="18"/>
          <w:shd w:val="clear" w:color="auto" w:fill="FFFFFF"/>
        </w:rPr>
        <w:fldChar w:fldCharType="begin"/>
      </w:r>
      <w:r w:rsidR="00964E8F">
        <w:rPr>
          <w:rFonts w:ascii="Arial" w:hAnsi="Arial" w:cs="Arial"/>
          <w:color w:val="151515"/>
          <w:sz w:val="18"/>
          <w:szCs w:val="18"/>
          <w:shd w:val="clear" w:color="auto" w:fill="FFFFFF"/>
        </w:rPr>
        <w:instrText xml:space="preserve"> INCLUDEPICTURE  "https://lh3.googleusercontent.com/9vFdRX5N2drjwiQJCKaQAyA4fMhvGAC-E3m-zFmwyqqS0U363xr7gxfru-xYpr0enYb4fM1yVMDtij5KmeHeUi1Trve5clWFHoLlKKzyUfT0bxYMWb7RfzPJWWQ3Pfke1m1QAZM" \* MERGEFORMATINET </w:instrText>
      </w:r>
      <w:r w:rsidR="00964E8F">
        <w:rPr>
          <w:rFonts w:ascii="Arial" w:hAnsi="Arial" w:cs="Arial"/>
          <w:color w:val="151515"/>
          <w:sz w:val="18"/>
          <w:szCs w:val="18"/>
          <w:shd w:val="clear" w:color="auto" w:fill="FFFFFF"/>
        </w:rPr>
        <w:fldChar w:fldCharType="separate"/>
      </w:r>
      <w:r w:rsidR="00BF1F0D">
        <w:rPr>
          <w:rFonts w:ascii="Arial" w:hAnsi="Arial" w:cs="Arial"/>
          <w:color w:val="151515"/>
          <w:sz w:val="18"/>
          <w:szCs w:val="18"/>
          <w:shd w:val="clear" w:color="auto" w:fill="FFFFFF"/>
        </w:rPr>
        <w:fldChar w:fldCharType="begin"/>
      </w:r>
      <w:r w:rsidR="00BF1F0D">
        <w:rPr>
          <w:rFonts w:ascii="Arial" w:hAnsi="Arial" w:cs="Arial"/>
          <w:color w:val="151515"/>
          <w:sz w:val="18"/>
          <w:szCs w:val="18"/>
          <w:shd w:val="clear" w:color="auto" w:fill="FFFFFF"/>
        </w:rPr>
        <w:instrText xml:space="preserve"> INCLUDEPICTURE  "https://lh3.googleusercontent.com/9vFdRX5N2drjwiQJCKaQAyA4fMhvGAC-E3m-zFmwyqqS0U363xr7gxfru-xYpr0enYb4fM1yVMDtij5KmeHeUi1Trve5clWFHoLlKKzyUfT0bxYMWb7RfzPJWWQ3Pfke1m1QAZM" \* MERGEFORMATINET </w:instrText>
      </w:r>
      <w:r w:rsidR="00BF1F0D">
        <w:rPr>
          <w:rFonts w:ascii="Arial" w:hAnsi="Arial" w:cs="Arial"/>
          <w:color w:val="151515"/>
          <w:sz w:val="18"/>
          <w:szCs w:val="18"/>
          <w:shd w:val="clear" w:color="auto" w:fill="FFFFFF"/>
        </w:rPr>
        <w:fldChar w:fldCharType="separate"/>
      </w:r>
      <w:r w:rsidR="00C06F90">
        <w:rPr>
          <w:rFonts w:ascii="Arial" w:hAnsi="Arial" w:cs="Arial"/>
          <w:color w:val="151515"/>
          <w:sz w:val="18"/>
          <w:szCs w:val="18"/>
          <w:shd w:val="clear" w:color="auto" w:fill="FFFFFF"/>
        </w:rPr>
        <w:fldChar w:fldCharType="begin"/>
      </w:r>
      <w:r w:rsidR="00C06F90">
        <w:rPr>
          <w:rFonts w:ascii="Arial" w:hAnsi="Arial" w:cs="Arial"/>
          <w:color w:val="151515"/>
          <w:sz w:val="18"/>
          <w:szCs w:val="18"/>
          <w:shd w:val="clear" w:color="auto" w:fill="FFFFFF"/>
        </w:rPr>
        <w:instrText xml:space="preserve"> </w:instrText>
      </w:r>
      <w:r w:rsidR="00C06F90">
        <w:rPr>
          <w:rFonts w:ascii="Arial" w:hAnsi="Arial" w:cs="Arial"/>
          <w:color w:val="151515"/>
          <w:sz w:val="18"/>
          <w:szCs w:val="18"/>
          <w:shd w:val="clear" w:color="auto" w:fill="FFFFFF"/>
        </w:rPr>
        <w:instrText>INCLUDEPICTURE  "https://lh3.googleusercontent.com/9vFdRX5N2drjwiQJCKaQAyA4fMhvGAC-E3m-zFmwyqqS0U363xr7gxfru-xYpr0enYb4fM1yVMDtij5KmeHeUi1Trve5clWFHoLlKKzyUfT0bxYMWb7RfzPJWWQ3Pfke1m1QAZM" \* MERGEFORMATINET</w:instrText>
      </w:r>
      <w:r w:rsidR="00C06F90">
        <w:rPr>
          <w:rFonts w:ascii="Arial" w:hAnsi="Arial" w:cs="Arial"/>
          <w:color w:val="151515"/>
          <w:sz w:val="18"/>
          <w:szCs w:val="18"/>
          <w:shd w:val="clear" w:color="auto" w:fill="FFFFFF"/>
        </w:rPr>
        <w:instrText xml:space="preserve"> </w:instrText>
      </w:r>
      <w:r w:rsidR="00C06F90">
        <w:rPr>
          <w:rFonts w:ascii="Arial" w:hAnsi="Arial" w:cs="Arial"/>
          <w:color w:val="151515"/>
          <w:sz w:val="18"/>
          <w:szCs w:val="18"/>
          <w:shd w:val="clear" w:color="auto" w:fill="FFFFFF"/>
        </w:rPr>
        <w:fldChar w:fldCharType="separate"/>
      </w:r>
      <w:r w:rsidR="00C06F90">
        <w:rPr>
          <w:rFonts w:ascii="Arial" w:hAnsi="Arial" w:cs="Arial"/>
          <w:color w:val="151515"/>
          <w:sz w:val="18"/>
          <w:szCs w:val="18"/>
          <w:shd w:val="clear" w:color="auto" w:fill="FFFFFF"/>
        </w:rPr>
        <w:pict>
          <v:shape id="_x0000_i1050" type="#_x0000_t75" style="width:468pt;height:429.15pt">
            <v:imagedata r:id="rId850" r:href="rId851"/>
          </v:shape>
        </w:pict>
      </w:r>
      <w:r w:rsidR="00C06F90">
        <w:rPr>
          <w:rFonts w:ascii="Arial" w:hAnsi="Arial" w:cs="Arial"/>
          <w:color w:val="151515"/>
          <w:sz w:val="18"/>
          <w:szCs w:val="18"/>
          <w:shd w:val="clear" w:color="auto" w:fill="FFFFFF"/>
        </w:rPr>
        <w:fldChar w:fldCharType="end"/>
      </w:r>
      <w:r w:rsidR="00BF1F0D">
        <w:rPr>
          <w:rFonts w:ascii="Arial" w:hAnsi="Arial" w:cs="Arial"/>
          <w:color w:val="151515"/>
          <w:sz w:val="18"/>
          <w:szCs w:val="18"/>
          <w:shd w:val="clear" w:color="auto" w:fill="FFFFFF"/>
        </w:rPr>
        <w:fldChar w:fldCharType="end"/>
      </w:r>
      <w:r w:rsidR="00964E8F">
        <w:rPr>
          <w:rFonts w:ascii="Arial" w:hAnsi="Arial" w:cs="Arial"/>
          <w:color w:val="151515"/>
          <w:sz w:val="18"/>
          <w:szCs w:val="18"/>
          <w:shd w:val="clear" w:color="auto" w:fill="FFFFFF"/>
        </w:rPr>
        <w:fldChar w:fldCharType="end"/>
      </w:r>
      <w:r w:rsidR="008D048B">
        <w:rPr>
          <w:rFonts w:ascii="Arial" w:hAnsi="Arial" w:cs="Arial"/>
          <w:color w:val="151515"/>
          <w:sz w:val="18"/>
          <w:szCs w:val="18"/>
          <w:shd w:val="clear" w:color="auto" w:fill="FFFFFF"/>
        </w:rPr>
        <w:fldChar w:fldCharType="end"/>
      </w:r>
      <w:r>
        <w:rPr>
          <w:rFonts w:ascii="Arial" w:hAnsi="Arial" w:cs="Arial"/>
          <w:color w:val="151515"/>
          <w:sz w:val="18"/>
          <w:szCs w:val="18"/>
          <w:shd w:val="clear" w:color="auto" w:fill="FFFFFF"/>
        </w:rPr>
        <w:fldChar w:fldCharType="end"/>
      </w:r>
      <w:r>
        <w:rPr>
          <w:rFonts w:ascii="Arial" w:hAnsi="Arial" w:cs="Arial"/>
          <w:color w:val="151515"/>
          <w:sz w:val="18"/>
          <w:szCs w:val="18"/>
          <w:shd w:val="clear" w:color="auto" w:fill="FFFFFF"/>
        </w:rPr>
        <w:fldChar w:fldCharType="end"/>
      </w:r>
      <w:r>
        <w:rPr>
          <w:rFonts w:ascii="Arial" w:hAnsi="Arial" w:cs="Arial"/>
          <w:color w:val="151515"/>
          <w:sz w:val="18"/>
          <w:szCs w:val="18"/>
          <w:shd w:val="clear" w:color="auto" w:fill="FFFFFF"/>
        </w:rPr>
        <w:fldChar w:fldCharType="end"/>
      </w:r>
    </w:p>
    <w:p w:rsidR="00705FFD" w:rsidRPr="00DD433F" w:rsidRDefault="00705FFD" w:rsidP="00705FFD">
      <w:pPr>
        <w:ind w:left="360" w:right="180"/>
        <w:rPr>
          <w:rFonts w:ascii="Calibri" w:hAnsi="Calibri" w:cs="Arial"/>
          <w:sz w:val="6"/>
          <w:szCs w:val="6"/>
        </w:rPr>
      </w:pPr>
    </w:p>
    <w:p w:rsidR="00705FFD" w:rsidRPr="00DD433F" w:rsidRDefault="00705FFD" w:rsidP="00705FFD">
      <w:pPr>
        <w:ind w:left="360" w:right="180"/>
        <w:jc w:val="center"/>
        <w:rPr>
          <w:rFonts w:ascii="Calibri" w:hAnsi="Calibri" w:cs="Arial"/>
          <w:sz w:val="22"/>
          <w:szCs w:val="22"/>
        </w:rPr>
      </w:pPr>
      <w:r w:rsidRPr="00DD433F">
        <w:rPr>
          <w:rFonts w:ascii="Calibri" w:hAnsi="Calibri" w:cs="Arial"/>
          <w:sz w:val="22"/>
          <w:szCs w:val="22"/>
        </w:rPr>
        <w:t>Production of methane from landfills in the USA; (</w:t>
      </w:r>
      <w:r w:rsidRPr="00DD433F">
        <w:rPr>
          <w:rFonts w:ascii="Calibri" w:hAnsi="Calibri" w:cs="Arial"/>
          <w:color w:val="151515"/>
          <w:sz w:val="22"/>
          <w:szCs w:val="22"/>
          <w:shd w:val="clear" w:color="auto" w:fill="FFFFFF"/>
        </w:rPr>
        <w:t>As of March 2015, there are 645 operational</w:t>
      </w:r>
    </w:p>
    <w:p w:rsidR="00705FFD" w:rsidRPr="00DD433F" w:rsidRDefault="00705FFD" w:rsidP="00705FFD">
      <w:pPr>
        <w:ind w:left="360" w:right="180"/>
        <w:jc w:val="center"/>
        <w:rPr>
          <w:rFonts w:ascii="Calibri" w:hAnsi="Calibri" w:cs="Arial"/>
          <w:color w:val="151515"/>
          <w:sz w:val="22"/>
          <w:szCs w:val="22"/>
          <w:shd w:val="clear" w:color="auto" w:fill="FFFFFF"/>
        </w:rPr>
      </w:pPr>
      <w:r w:rsidRPr="00DD433F">
        <w:rPr>
          <w:rFonts w:ascii="Calibri" w:hAnsi="Calibri" w:cs="Arial"/>
          <w:color w:val="151515"/>
          <w:sz w:val="22"/>
          <w:szCs w:val="22"/>
          <w:shd w:val="clear" w:color="auto" w:fill="FFFFFF"/>
        </w:rPr>
        <w:t>LFG [landfill gas] energy projects in the United States and approximately 440 landfills that are good candidates for projects.)</w:t>
      </w:r>
    </w:p>
    <w:p w:rsidR="00705FFD" w:rsidRPr="00DD433F" w:rsidRDefault="00705FFD" w:rsidP="00705FFD">
      <w:pPr>
        <w:ind w:left="360" w:right="180"/>
        <w:jc w:val="center"/>
        <w:rPr>
          <w:rFonts w:ascii="Calibri" w:hAnsi="Calibri" w:cs="Arial"/>
          <w:sz w:val="6"/>
          <w:szCs w:val="6"/>
        </w:rPr>
      </w:pPr>
    </w:p>
    <w:p w:rsidR="00705FFD" w:rsidRPr="00DD433F" w:rsidRDefault="00705FFD" w:rsidP="00705FFD">
      <w:pPr>
        <w:ind w:left="360" w:right="180"/>
        <w:jc w:val="center"/>
        <w:rPr>
          <w:rFonts w:ascii="Calibri" w:hAnsi="Calibri"/>
          <w:i/>
          <w:sz w:val="20"/>
          <w:szCs w:val="20"/>
        </w:rPr>
      </w:pPr>
      <w:r w:rsidRPr="00DD433F">
        <w:rPr>
          <w:rFonts w:ascii="Calibri" w:hAnsi="Calibri" w:cs="Arial"/>
          <w:i/>
          <w:sz w:val="20"/>
          <w:szCs w:val="20"/>
        </w:rPr>
        <w:t>(</w:t>
      </w:r>
      <w:hyperlink r:id="rId852" w:history="1">
        <w:r w:rsidRPr="00DD433F">
          <w:rPr>
            <w:rStyle w:val="Hyperlink"/>
            <w:rFonts w:ascii="Calibri" w:hAnsi="Calibri"/>
            <w:i/>
            <w:sz w:val="20"/>
            <w:szCs w:val="20"/>
          </w:rPr>
          <w:t>http://www3.epa.gov/lmop/projects-candidates/index.html</w:t>
        </w:r>
      </w:hyperlink>
      <w:r w:rsidRPr="00DD433F">
        <w:rPr>
          <w:rFonts w:ascii="Calibri" w:hAnsi="Calibri"/>
          <w:i/>
          <w:sz w:val="20"/>
          <w:szCs w:val="20"/>
        </w:rPr>
        <w:t>)</w:t>
      </w:r>
    </w:p>
    <w:p w:rsidR="00705FFD" w:rsidRDefault="00705FFD" w:rsidP="00705FFD">
      <w:pPr>
        <w:rPr>
          <w:rFonts w:ascii="Arial" w:hAnsi="Arial" w:cs="Arial"/>
          <w:sz w:val="22"/>
          <w:szCs w:val="22"/>
        </w:rPr>
      </w:pPr>
    </w:p>
    <w:p w:rsidR="00705FFD" w:rsidRDefault="00705FFD" w:rsidP="00705FFD">
      <w:pPr>
        <w:ind w:firstLine="360"/>
        <w:rPr>
          <w:rFonts w:ascii="Arial" w:hAnsi="Arial" w:cs="Arial"/>
          <w:sz w:val="22"/>
          <w:szCs w:val="22"/>
        </w:rPr>
      </w:pPr>
      <w:r>
        <w:rPr>
          <w:rFonts w:ascii="Arial" w:hAnsi="Arial" w:cs="Arial"/>
          <w:sz w:val="22"/>
          <w:szCs w:val="22"/>
        </w:rPr>
        <w:t>Capturing methane from both landfills and dedicated methane generators using animal manure means that this greenhouse gas (GHG), which is considered more deleterious than carbon dioxide, is not released into the atmosphere. Obviously the methane gas is a useful fuel, primarily for producing heat.</w:t>
      </w:r>
    </w:p>
    <w:p w:rsidR="00705FFD" w:rsidRDefault="00705FFD" w:rsidP="00705FFD">
      <w:pPr>
        <w:rPr>
          <w:rFonts w:ascii="Arial" w:hAnsi="Arial" w:cs="Arial"/>
          <w:sz w:val="22"/>
          <w:szCs w:val="22"/>
        </w:rPr>
      </w:pPr>
    </w:p>
    <w:p w:rsidR="00705FFD" w:rsidRDefault="00705FFD" w:rsidP="00705FFD">
      <w:pPr>
        <w:ind w:firstLine="360"/>
        <w:rPr>
          <w:rFonts w:ascii="Arial" w:hAnsi="Arial" w:cs="Arial"/>
          <w:color w:val="000000"/>
          <w:sz w:val="22"/>
          <w:szCs w:val="22"/>
        </w:rPr>
      </w:pPr>
      <w:r>
        <w:rPr>
          <w:rFonts w:ascii="Arial" w:hAnsi="Arial" w:cs="Arial"/>
          <w:color w:val="000000"/>
          <w:sz w:val="22"/>
          <w:szCs w:val="22"/>
        </w:rPr>
        <w:t xml:space="preserve">Manure is easily collected on dairy farms where cows are routinely confined. Biogas is most efficient when used directly for heating, and dairy farms have a year-round demand for hot water. A very complete and interesting paper about cow manure methane generators from Penn </w:t>
      </w:r>
      <w:r w:rsidRPr="00830C4C">
        <w:rPr>
          <w:rFonts w:ascii="Arial" w:hAnsi="Arial" w:cs="Arial"/>
          <w:color w:val="000000"/>
          <w:sz w:val="22"/>
          <w:szCs w:val="22"/>
        </w:rPr>
        <w:t xml:space="preserve">State can be accessed from </w:t>
      </w:r>
      <w:hyperlink r:id="rId853" w:history="1">
        <w:r w:rsidRPr="00830C4C">
          <w:rPr>
            <w:rStyle w:val="Hyperlink"/>
            <w:rFonts w:ascii="Arial" w:hAnsi="Arial" w:cs="Arial"/>
            <w:sz w:val="22"/>
            <w:szCs w:val="22"/>
          </w:rPr>
          <w:t>http://extension.psu.edu/natural-resources/energy/waste-to-energy/resources/biogas/projects/biogas-from-manure</w:t>
        </w:r>
      </w:hyperlink>
      <w:r w:rsidRPr="00830C4C">
        <w:rPr>
          <w:rFonts w:ascii="Arial" w:hAnsi="Arial" w:cs="Arial"/>
          <w:color w:val="000000"/>
          <w:sz w:val="22"/>
          <w:szCs w:val="22"/>
        </w:rPr>
        <w:t xml:space="preserve"> . Among other things is the inclusion of a</w:t>
      </w:r>
      <w:r>
        <w:rPr>
          <w:rFonts w:ascii="Arial" w:hAnsi="Arial" w:cs="Arial"/>
          <w:color w:val="000000"/>
          <w:sz w:val="22"/>
          <w:szCs w:val="22"/>
        </w:rPr>
        <w:t xml:space="preserve"> </w:t>
      </w:r>
      <w:r>
        <w:rPr>
          <w:rFonts w:ascii="Arial" w:hAnsi="Arial" w:cs="Arial"/>
          <w:color w:val="000000"/>
          <w:sz w:val="22"/>
          <w:szCs w:val="22"/>
        </w:rPr>
        <w:lastRenderedPageBreak/>
        <w:t>number of interesting historical facts about public use of methane generators in different European countries, starting in the latter part of the 19</w:t>
      </w:r>
      <w:r w:rsidRPr="00E3409F">
        <w:rPr>
          <w:rFonts w:ascii="Arial" w:hAnsi="Arial" w:cs="Arial"/>
          <w:color w:val="000000"/>
          <w:sz w:val="22"/>
          <w:szCs w:val="22"/>
          <w:vertAlign w:val="superscript"/>
        </w:rPr>
        <w:t>th</w:t>
      </w:r>
      <w:r>
        <w:rPr>
          <w:rFonts w:ascii="Arial" w:hAnsi="Arial" w:cs="Arial"/>
          <w:color w:val="000000"/>
          <w:sz w:val="22"/>
          <w:szCs w:val="22"/>
        </w:rPr>
        <w:t xml:space="preserve"> century.</w:t>
      </w:r>
    </w:p>
    <w:p w:rsidR="00705FFD" w:rsidRDefault="00705FFD" w:rsidP="00705FFD">
      <w:pPr>
        <w:rPr>
          <w:rFonts w:ascii="Arial" w:hAnsi="Arial" w:cs="Arial"/>
          <w:color w:val="000000"/>
          <w:sz w:val="22"/>
          <w:szCs w:val="22"/>
        </w:rPr>
      </w:pPr>
    </w:p>
    <w:p w:rsidR="00705FFD" w:rsidRDefault="00705FFD" w:rsidP="00705FFD">
      <w:pPr>
        <w:rPr>
          <w:rFonts w:ascii="Arial" w:hAnsi="Arial" w:cs="Arial"/>
          <w:color w:val="000000"/>
          <w:sz w:val="22"/>
          <w:szCs w:val="22"/>
        </w:rPr>
      </w:pPr>
      <w:r>
        <w:rPr>
          <w:rFonts w:ascii="Arial" w:hAnsi="Arial" w:cs="Arial"/>
          <w:color w:val="000000"/>
          <w:sz w:val="22"/>
          <w:szCs w:val="22"/>
        </w:rPr>
        <w:t>The chemistry involved in the anaerobic digestion of manure is described as follows:</w:t>
      </w:r>
    </w:p>
    <w:p w:rsidR="00705FFD" w:rsidRDefault="00705FFD" w:rsidP="00705FFD">
      <w:pPr>
        <w:rPr>
          <w:rFonts w:ascii="Arial" w:hAnsi="Arial" w:cs="Arial"/>
          <w:color w:val="000000"/>
          <w:sz w:val="22"/>
          <w:szCs w:val="22"/>
        </w:rPr>
      </w:pPr>
    </w:p>
    <w:p w:rsidR="00705FFD" w:rsidRDefault="00705FFD" w:rsidP="00705FFD">
      <w:pPr>
        <w:rPr>
          <w:rFonts w:ascii="Arial" w:hAnsi="Arial" w:cs="Arial"/>
          <w:color w:val="000000"/>
          <w:sz w:val="22"/>
          <w:szCs w:val="22"/>
        </w:rPr>
      </w:pPr>
      <w:r>
        <w:rPr>
          <w:rFonts w:ascii="Arial" w:hAnsi="Arial" w:cs="Arial"/>
          <w:color w:val="000000"/>
          <w:sz w:val="22"/>
          <w:szCs w:val="22"/>
        </w:rPr>
        <w:fldChar w:fldCharType="begin"/>
      </w:r>
      <w:r>
        <w:rPr>
          <w:rFonts w:ascii="Arial" w:hAnsi="Arial" w:cs="Arial"/>
          <w:color w:val="000000"/>
          <w:sz w:val="22"/>
          <w:szCs w:val="22"/>
        </w:rPr>
        <w:instrText xml:space="preserve"> INCLUDEPICTURE "https://lh5.googleusercontent.com/QijADXlQwUOAoacM0LopzKFgs0A6hM5H6hNoZetocER83D4h7M9UD46G29RTaYGSRQ8l9n-aPRT-0x8Dq-_27T_TIcXvn9vswd8YK5fl_UskxNcZS-OruwHSQj5F8ApFtbn27B0" \* MERGEFORMATINET </w:instrText>
      </w:r>
      <w:r>
        <w:rPr>
          <w:rFonts w:ascii="Arial" w:hAnsi="Arial" w:cs="Arial"/>
          <w:color w:val="000000"/>
          <w:sz w:val="22"/>
          <w:szCs w:val="22"/>
        </w:rPr>
        <w:fldChar w:fldCharType="separate"/>
      </w:r>
      <w:r>
        <w:rPr>
          <w:rFonts w:ascii="Arial" w:hAnsi="Arial" w:cs="Arial"/>
          <w:color w:val="000000"/>
          <w:sz w:val="22"/>
          <w:szCs w:val="22"/>
        </w:rPr>
        <w:fldChar w:fldCharType="begin"/>
      </w:r>
      <w:r>
        <w:rPr>
          <w:rFonts w:ascii="Arial" w:hAnsi="Arial" w:cs="Arial"/>
          <w:color w:val="000000"/>
          <w:sz w:val="22"/>
          <w:szCs w:val="22"/>
        </w:rPr>
        <w:instrText xml:space="preserve"> INCLUDEPICTURE  "https://lh5.googleusercontent.com/QijADXlQwUOAoacM0LopzKFgs0A6hM5H6hNoZetocER83D4h7M9UD46G29RTaYGSRQ8l9n-aPRT-0x8Dq-_27T_TIcXvn9vswd8YK5fl_UskxNcZS-OruwHSQj5F8ApFtbn27B0" \* MERGEFORMATINET </w:instrText>
      </w:r>
      <w:r>
        <w:rPr>
          <w:rFonts w:ascii="Arial" w:hAnsi="Arial" w:cs="Arial"/>
          <w:color w:val="000000"/>
          <w:sz w:val="22"/>
          <w:szCs w:val="22"/>
        </w:rPr>
        <w:fldChar w:fldCharType="separate"/>
      </w:r>
      <w:r>
        <w:rPr>
          <w:rFonts w:ascii="Arial" w:hAnsi="Arial" w:cs="Arial"/>
          <w:color w:val="000000"/>
          <w:sz w:val="22"/>
          <w:szCs w:val="22"/>
        </w:rPr>
        <w:fldChar w:fldCharType="begin"/>
      </w:r>
      <w:r>
        <w:rPr>
          <w:rFonts w:ascii="Arial" w:hAnsi="Arial" w:cs="Arial"/>
          <w:color w:val="000000"/>
          <w:sz w:val="22"/>
          <w:szCs w:val="22"/>
        </w:rPr>
        <w:instrText xml:space="preserve"> INCLUDEPICTURE  "https://lh5.googleusercontent.com/QijADXlQwUOAoacM0LopzKFgs0A6hM5H6hNoZetocER83D4h7M9UD46G29RTaYGSRQ8l9n-aPRT-0x8Dq-_27T_TIcXvn9vswd8YK5fl_UskxNcZS-OruwHSQj5F8ApFtbn27B0" \* MERGEFORMATINET </w:instrText>
      </w:r>
      <w:r>
        <w:rPr>
          <w:rFonts w:ascii="Arial" w:hAnsi="Arial" w:cs="Arial"/>
          <w:color w:val="000000"/>
          <w:sz w:val="22"/>
          <w:szCs w:val="22"/>
        </w:rPr>
        <w:fldChar w:fldCharType="separate"/>
      </w:r>
      <w:r w:rsidR="008D048B">
        <w:rPr>
          <w:rFonts w:ascii="Arial" w:hAnsi="Arial" w:cs="Arial"/>
          <w:color w:val="000000"/>
          <w:sz w:val="22"/>
          <w:szCs w:val="22"/>
        </w:rPr>
        <w:fldChar w:fldCharType="begin"/>
      </w:r>
      <w:r w:rsidR="008D048B">
        <w:rPr>
          <w:rFonts w:ascii="Arial" w:hAnsi="Arial" w:cs="Arial"/>
          <w:color w:val="000000"/>
          <w:sz w:val="22"/>
          <w:szCs w:val="22"/>
        </w:rPr>
        <w:instrText xml:space="preserve"> INCLUDEPICTURE  "https://lh5.googleusercontent.com/QijADXlQwUOAoacM0LopzKFgs0A6hM5H6hNoZetocER83D4h7M9UD46G29RTaYGSRQ8l9n-aPRT-0x8Dq-_27T_TIcXvn9vswd8YK5fl_UskxNcZS-OruwHSQj5F8ApFtbn27B0" \* MERGEFORMATINET </w:instrText>
      </w:r>
      <w:r w:rsidR="008D048B">
        <w:rPr>
          <w:rFonts w:ascii="Arial" w:hAnsi="Arial" w:cs="Arial"/>
          <w:color w:val="000000"/>
          <w:sz w:val="22"/>
          <w:szCs w:val="22"/>
        </w:rPr>
        <w:fldChar w:fldCharType="separate"/>
      </w:r>
      <w:r w:rsidR="00964E8F">
        <w:rPr>
          <w:rFonts w:ascii="Arial" w:hAnsi="Arial" w:cs="Arial"/>
          <w:color w:val="000000"/>
          <w:sz w:val="22"/>
          <w:szCs w:val="22"/>
        </w:rPr>
        <w:fldChar w:fldCharType="begin"/>
      </w:r>
      <w:r w:rsidR="00964E8F">
        <w:rPr>
          <w:rFonts w:ascii="Arial" w:hAnsi="Arial" w:cs="Arial"/>
          <w:color w:val="000000"/>
          <w:sz w:val="22"/>
          <w:szCs w:val="22"/>
        </w:rPr>
        <w:instrText xml:space="preserve"> INCLUDEPICTURE  "https://lh5.googleusercontent.com/QijADXlQwUOAoacM0LopzKFgs0A6hM5H6hNoZetocER83D4h7M9UD46G29RTaYGSRQ8l9n-aPRT-0x8Dq-_27T_TIcXvn9vswd8YK5fl_UskxNcZS-OruwHSQj5F8ApFtbn27B0" \* MERGEFORMATINET </w:instrText>
      </w:r>
      <w:r w:rsidR="00964E8F">
        <w:rPr>
          <w:rFonts w:ascii="Arial" w:hAnsi="Arial" w:cs="Arial"/>
          <w:color w:val="000000"/>
          <w:sz w:val="22"/>
          <w:szCs w:val="22"/>
        </w:rPr>
        <w:fldChar w:fldCharType="separate"/>
      </w:r>
      <w:r w:rsidR="00BF1F0D">
        <w:rPr>
          <w:rFonts w:ascii="Arial" w:hAnsi="Arial" w:cs="Arial"/>
          <w:color w:val="000000"/>
          <w:sz w:val="22"/>
          <w:szCs w:val="22"/>
        </w:rPr>
        <w:fldChar w:fldCharType="begin"/>
      </w:r>
      <w:r w:rsidR="00BF1F0D">
        <w:rPr>
          <w:rFonts w:ascii="Arial" w:hAnsi="Arial" w:cs="Arial"/>
          <w:color w:val="000000"/>
          <w:sz w:val="22"/>
          <w:szCs w:val="22"/>
        </w:rPr>
        <w:instrText xml:space="preserve"> INCLUDEPICTURE  "https://lh5.googleusercontent.com/QijADXlQwUOAoacM0LopzKFgs0A6hM5H6hNoZetocER83D4h7M9UD46G29RTaYGSRQ8l9n-aPRT-0x8Dq-_27T_TIcXvn9vswd8YK5fl_UskxNcZS-OruwHSQj5F8ApFtbn27B0" \* MERGEFORMATINET </w:instrText>
      </w:r>
      <w:r w:rsidR="00BF1F0D">
        <w:rPr>
          <w:rFonts w:ascii="Arial" w:hAnsi="Arial" w:cs="Arial"/>
          <w:color w:val="000000"/>
          <w:sz w:val="22"/>
          <w:szCs w:val="22"/>
        </w:rPr>
        <w:fldChar w:fldCharType="separate"/>
      </w:r>
      <w:r w:rsidR="00C06F90">
        <w:rPr>
          <w:rFonts w:ascii="Arial" w:hAnsi="Arial" w:cs="Arial"/>
          <w:color w:val="000000"/>
          <w:sz w:val="22"/>
          <w:szCs w:val="22"/>
        </w:rPr>
        <w:fldChar w:fldCharType="begin"/>
      </w:r>
      <w:r w:rsidR="00C06F90">
        <w:rPr>
          <w:rFonts w:ascii="Arial" w:hAnsi="Arial" w:cs="Arial"/>
          <w:color w:val="000000"/>
          <w:sz w:val="22"/>
          <w:szCs w:val="22"/>
        </w:rPr>
        <w:instrText xml:space="preserve"> </w:instrText>
      </w:r>
      <w:r w:rsidR="00C06F90">
        <w:rPr>
          <w:rFonts w:ascii="Arial" w:hAnsi="Arial" w:cs="Arial"/>
          <w:color w:val="000000"/>
          <w:sz w:val="22"/>
          <w:szCs w:val="22"/>
        </w:rPr>
        <w:instrText>INCLUDEPICTURE  "https://lh5.googleusercontent.com/QijADXlQwUOAoacM0LopzKFgs0A6hM5H6hNoZetocER83D4h7M9UD46G29RTaYGSRQ8l9n-aPRT-0x8Dq-_27T_TIcXvn9vswd8YK5fl_UskxNcZS-OruwHSQj5F8ApFtbn27B0" \* MERGEFORMATINET</w:instrText>
      </w:r>
      <w:r w:rsidR="00C06F90">
        <w:rPr>
          <w:rFonts w:ascii="Arial" w:hAnsi="Arial" w:cs="Arial"/>
          <w:color w:val="000000"/>
          <w:sz w:val="22"/>
          <w:szCs w:val="22"/>
        </w:rPr>
        <w:instrText xml:space="preserve"> </w:instrText>
      </w:r>
      <w:r w:rsidR="00C06F90">
        <w:rPr>
          <w:rFonts w:ascii="Arial" w:hAnsi="Arial" w:cs="Arial"/>
          <w:color w:val="000000"/>
          <w:sz w:val="22"/>
          <w:szCs w:val="22"/>
        </w:rPr>
        <w:fldChar w:fldCharType="separate"/>
      </w:r>
      <w:r w:rsidR="00C06F90">
        <w:rPr>
          <w:rFonts w:ascii="Arial" w:hAnsi="Arial" w:cs="Arial"/>
          <w:color w:val="000000"/>
          <w:sz w:val="22"/>
          <w:szCs w:val="22"/>
        </w:rPr>
        <w:pict>
          <v:shape id="_x0000_i1051" type="#_x0000_t75" style="width:438pt;height:224.45pt">
            <v:imagedata r:id="rId854" r:href="rId855"/>
          </v:shape>
        </w:pict>
      </w:r>
      <w:r w:rsidR="00C06F90">
        <w:rPr>
          <w:rFonts w:ascii="Arial" w:hAnsi="Arial" w:cs="Arial"/>
          <w:color w:val="000000"/>
          <w:sz w:val="22"/>
          <w:szCs w:val="22"/>
        </w:rPr>
        <w:fldChar w:fldCharType="end"/>
      </w:r>
      <w:r w:rsidR="00BF1F0D">
        <w:rPr>
          <w:rFonts w:ascii="Arial" w:hAnsi="Arial" w:cs="Arial"/>
          <w:color w:val="000000"/>
          <w:sz w:val="22"/>
          <w:szCs w:val="22"/>
        </w:rPr>
        <w:fldChar w:fldCharType="end"/>
      </w:r>
      <w:r w:rsidR="00964E8F">
        <w:rPr>
          <w:rFonts w:ascii="Arial" w:hAnsi="Arial" w:cs="Arial"/>
          <w:color w:val="000000"/>
          <w:sz w:val="22"/>
          <w:szCs w:val="22"/>
        </w:rPr>
        <w:fldChar w:fldCharType="end"/>
      </w:r>
      <w:r w:rsidR="008D048B">
        <w:rPr>
          <w:rFonts w:ascii="Arial" w:hAnsi="Arial" w:cs="Arial"/>
          <w:color w:val="000000"/>
          <w:sz w:val="22"/>
          <w:szCs w:val="22"/>
        </w:rPr>
        <w:fldChar w:fldCharType="end"/>
      </w:r>
      <w:r>
        <w:rPr>
          <w:rFonts w:ascii="Arial" w:hAnsi="Arial" w:cs="Arial"/>
          <w:color w:val="000000"/>
          <w:sz w:val="22"/>
          <w:szCs w:val="22"/>
        </w:rPr>
        <w:fldChar w:fldCharType="end"/>
      </w:r>
      <w:r>
        <w:rPr>
          <w:rFonts w:ascii="Arial" w:hAnsi="Arial" w:cs="Arial"/>
          <w:color w:val="000000"/>
          <w:sz w:val="22"/>
          <w:szCs w:val="22"/>
        </w:rPr>
        <w:fldChar w:fldCharType="end"/>
      </w:r>
      <w:r>
        <w:rPr>
          <w:rFonts w:ascii="Arial" w:hAnsi="Arial" w:cs="Arial"/>
          <w:color w:val="000000"/>
          <w:sz w:val="22"/>
          <w:szCs w:val="22"/>
        </w:rPr>
        <w:fldChar w:fldCharType="end"/>
      </w:r>
    </w:p>
    <w:p w:rsidR="00705FFD" w:rsidRPr="00DD433F" w:rsidRDefault="00705FFD" w:rsidP="00705FFD">
      <w:pPr>
        <w:ind w:right="720"/>
        <w:jc w:val="center"/>
        <w:rPr>
          <w:rFonts w:ascii="Calibri" w:hAnsi="Calibri" w:cs="Arial"/>
          <w:i/>
          <w:color w:val="000000"/>
          <w:sz w:val="20"/>
          <w:szCs w:val="20"/>
        </w:rPr>
      </w:pPr>
      <w:r w:rsidRPr="00DD433F">
        <w:rPr>
          <w:rFonts w:ascii="Calibri" w:hAnsi="Calibri" w:cs="Arial"/>
          <w:i/>
          <w:color w:val="000000"/>
          <w:sz w:val="20"/>
          <w:szCs w:val="20"/>
        </w:rPr>
        <w:t>(</w:t>
      </w:r>
      <w:hyperlink r:id="rId856" w:history="1">
        <w:r w:rsidRPr="00DD433F">
          <w:rPr>
            <w:rStyle w:val="Hyperlink"/>
            <w:rFonts w:ascii="Calibri" w:hAnsi="Calibri"/>
            <w:i/>
            <w:sz w:val="20"/>
            <w:szCs w:val="20"/>
          </w:rPr>
          <w:t>http://www.e-inst.com/biomass-to-biogas/</w:t>
        </w:r>
      </w:hyperlink>
      <w:r w:rsidRPr="00DD433F">
        <w:rPr>
          <w:rFonts w:ascii="Calibri" w:hAnsi="Calibri" w:cs="Arial"/>
          <w:i/>
          <w:color w:val="000000"/>
          <w:sz w:val="20"/>
          <w:szCs w:val="20"/>
        </w:rPr>
        <w:t>)</w:t>
      </w:r>
    </w:p>
    <w:p w:rsidR="00705FFD" w:rsidRDefault="00705FFD" w:rsidP="00705FFD">
      <w:pPr>
        <w:rPr>
          <w:rFonts w:ascii="Arial" w:hAnsi="Arial" w:cs="Arial"/>
          <w:sz w:val="22"/>
          <w:szCs w:val="22"/>
        </w:rPr>
      </w:pPr>
    </w:p>
    <w:p w:rsidR="00705FFD" w:rsidRDefault="00705FFD" w:rsidP="00705FFD">
      <w:pPr>
        <w:rPr>
          <w:rFonts w:ascii="Arial" w:hAnsi="Arial" w:cs="Arial"/>
          <w:sz w:val="22"/>
          <w:szCs w:val="22"/>
        </w:rPr>
      </w:pPr>
      <w:r>
        <w:rPr>
          <w:rFonts w:ascii="Arial" w:hAnsi="Arial" w:cs="Arial"/>
          <w:sz w:val="22"/>
          <w:szCs w:val="22"/>
        </w:rPr>
        <w:t>The details of the outline are as follows:</w:t>
      </w:r>
    </w:p>
    <w:p w:rsidR="00705FFD" w:rsidRDefault="00705FFD" w:rsidP="00705FFD">
      <w:pPr>
        <w:ind w:left="720" w:right="720"/>
        <w:rPr>
          <w:rFonts w:ascii="Arial" w:hAnsi="Arial" w:cs="Arial"/>
          <w:color w:val="2B2B2B"/>
          <w:sz w:val="20"/>
          <w:szCs w:val="20"/>
          <w:shd w:val="clear" w:color="auto" w:fill="FFFFFF"/>
        </w:rPr>
      </w:pPr>
    </w:p>
    <w:p w:rsidR="00705FFD" w:rsidRDefault="00705FFD" w:rsidP="00705FFD">
      <w:pPr>
        <w:ind w:left="720" w:right="720" w:firstLine="720"/>
        <w:rPr>
          <w:rFonts w:ascii="Arial" w:hAnsi="Arial" w:cs="Arial"/>
          <w:color w:val="2B2B2B"/>
          <w:sz w:val="20"/>
          <w:szCs w:val="20"/>
          <w:shd w:val="clear" w:color="auto" w:fill="FFFFFF"/>
        </w:rPr>
      </w:pPr>
      <w:r w:rsidRPr="00BC5FA1">
        <w:rPr>
          <w:rFonts w:ascii="Arial" w:hAnsi="Arial" w:cs="Arial"/>
          <w:color w:val="2B2B2B"/>
          <w:sz w:val="20"/>
          <w:szCs w:val="20"/>
          <w:shd w:val="clear" w:color="auto" w:fill="FFFFFF"/>
        </w:rPr>
        <w:t>The anaerobic digestion process occurs in two stages. The volatile solids in manure are initially broken down to a series of fatty acids. This step is called the acid-forming stage and is carried out by a particular group of bacteria, called acid formers. In the second stage, a highly specialized group of bacteria, called methane formers, convert the acids to methane gas and carbon dioxide.</w:t>
      </w:r>
    </w:p>
    <w:p w:rsidR="00705FFD" w:rsidRPr="007A3F11" w:rsidRDefault="00705FFD" w:rsidP="00705FFD">
      <w:pPr>
        <w:ind w:left="720" w:right="720"/>
        <w:rPr>
          <w:rFonts w:ascii="Arial" w:hAnsi="Arial" w:cs="Arial"/>
          <w:color w:val="151515"/>
          <w:sz w:val="6"/>
          <w:szCs w:val="6"/>
          <w:shd w:val="clear" w:color="auto" w:fill="FFFFFF"/>
        </w:rPr>
      </w:pPr>
    </w:p>
    <w:p w:rsidR="00705FFD" w:rsidRPr="00830C4C" w:rsidRDefault="00705FFD" w:rsidP="00705FFD">
      <w:pPr>
        <w:ind w:left="720" w:right="720"/>
        <w:rPr>
          <w:rFonts w:ascii="Arial" w:hAnsi="Arial" w:cs="Arial"/>
          <w:sz w:val="20"/>
          <w:szCs w:val="20"/>
        </w:rPr>
      </w:pPr>
      <w:r w:rsidRPr="00830C4C">
        <w:rPr>
          <w:rFonts w:ascii="Arial" w:hAnsi="Arial" w:cs="Arial"/>
          <w:color w:val="151515"/>
          <w:sz w:val="20"/>
          <w:szCs w:val="20"/>
          <w:shd w:val="clear" w:color="auto" w:fill="FFFFFF"/>
        </w:rPr>
        <w:t>(</w:t>
      </w:r>
      <w:hyperlink r:id="rId857" w:history="1">
        <w:r w:rsidRPr="00830C4C">
          <w:rPr>
            <w:rStyle w:val="Hyperlink"/>
            <w:rFonts w:ascii="Arial" w:hAnsi="Arial" w:cs="Arial"/>
            <w:sz w:val="20"/>
            <w:szCs w:val="20"/>
            <w:shd w:val="clear" w:color="auto" w:fill="FFFFFF"/>
          </w:rPr>
          <w:t>http://extension.missouri.edu/publications/DisplayPub.aspx?P=G1881</w:t>
        </w:r>
      </w:hyperlink>
      <w:r w:rsidRPr="00830C4C">
        <w:rPr>
          <w:rFonts w:ascii="Arial" w:hAnsi="Arial" w:cs="Arial"/>
          <w:color w:val="404040"/>
          <w:sz w:val="20"/>
          <w:szCs w:val="20"/>
        </w:rPr>
        <w:t>)</w:t>
      </w:r>
    </w:p>
    <w:p w:rsidR="00705FFD" w:rsidRDefault="00705FFD" w:rsidP="00705FFD">
      <w:pPr>
        <w:ind w:left="720" w:right="720"/>
        <w:rPr>
          <w:rFonts w:ascii="Arial" w:hAnsi="Arial" w:cs="Arial"/>
          <w:color w:val="2B2B2B"/>
          <w:sz w:val="20"/>
          <w:szCs w:val="20"/>
          <w:shd w:val="clear" w:color="auto" w:fill="FFFFFF"/>
        </w:rPr>
      </w:pPr>
    </w:p>
    <w:p w:rsidR="00705FFD" w:rsidRPr="00044475" w:rsidRDefault="00705FFD" w:rsidP="00705FFD">
      <w:pPr>
        <w:ind w:left="720" w:right="720" w:firstLine="720"/>
        <w:rPr>
          <w:rFonts w:ascii="Arial" w:hAnsi="Arial" w:cs="Arial"/>
          <w:sz w:val="20"/>
          <w:szCs w:val="20"/>
          <w:shd w:val="clear" w:color="auto" w:fill="FFFFFF"/>
        </w:rPr>
      </w:pPr>
      <w:r w:rsidRPr="00044475">
        <w:rPr>
          <w:rFonts w:ascii="Arial" w:hAnsi="Arial" w:cs="Arial"/>
          <w:sz w:val="20"/>
          <w:szCs w:val="20"/>
          <w:shd w:val="clear" w:color="auto" w:fill="FFFFFF"/>
        </w:rPr>
        <w:t xml:space="preserve"> Methanogenesis constitutes the final stage of anaerobic digestion in which methanogens create methane from the final products of acetogenesis as well as from some of the intermediate products from hydrolysis and acidogenesis. There are two general pathways involving the use of acetic acid and carbon dioxide, the two main products of the first three steps of anaerobic digestion, to create methane in methanogenesis:</w:t>
      </w:r>
    </w:p>
    <w:p w:rsidR="00705FFD" w:rsidRPr="00044475" w:rsidRDefault="00705FFD" w:rsidP="00705FFD">
      <w:pPr>
        <w:spacing w:before="120" w:after="120"/>
        <w:ind w:left="720" w:right="720" w:firstLine="720"/>
        <w:rPr>
          <w:rFonts w:ascii="Arial" w:hAnsi="Arial" w:cs="Arial"/>
          <w:sz w:val="20"/>
          <w:szCs w:val="20"/>
          <w:shd w:val="clear" w:color="auto" w:fill="FFFFFF"/>
        </w:rPr>
      </w:pPr>
      <w:r w:rsidRPr="00044475">
        <w:rPr>
          <w:rFonts w:ascii="Arial" w:hAnsi="Arial" w:cs="Arial"/>
          <w:sz w:val="20"/>
          <w:szCs w:val="20"/>
          <w:shd w:val="clear" w:color="auto" w:fill="FFFFFF"/>
        </w:rPr>
        <w:t>CO</w:t>
      </w:r>
      <w:r w:rsidRPr="00044475">
        <w:rPr>
          <w:rFonts w:ascii="Arial" w:hAnsi="Arial" w:cs="Arial"/>
          <w:sz w:val="20"/>
          <w:szCs w:val="20"/>
          <w:shd w:val="clear" w:color="auto" w:fill="FFFFFF"/>
          <w:vertAlign w:val="subscript"/>
        </w:rPr>
        <w:t>2</w:t>
      </w:r>
      <w:r w:rsidRPr="00044475">
        <w:rPr>
          <w:rFonts w:ascii="Arial" w:hAnsi="Arial" w:cs="Arial"/>
          <w:sz w:val="20"/>
          <w:szCs w:val="20"/>
          <w:shd w:val="clear" w:color="auto" w:fill="FFFFFF"/>
        </w:rPr>
        <w:t xml:space="preserve">  +  4 H</w:t>
      </w:r>
      <w:r w:rsidRPr="00044475">
        <w:rPr>
          <w:rFonts w:ascii="Arial" w:hAnsi="Arial" w:cs="Arial"/>
          <w:sz w:val="20"/>
          <w:szCs w:val="20"/>
          <w:shd w:val="clear" w:color="auto" w:fill="FFFFFF"/>
          <w:vertAlign w:val="subscript"/>
        </w:rPr>
        <w:t>2</w:t>
      </w:r>
      <w:r w:rsidRPr="00044475">
        <w:rPr>
          <w:rFonts w:ascii="Arial" w:hAnsi="Arial" w:cs="Arial"/>
          <w:sz w:val="20"/>
          <w:szCs w:val="20"/>
          <w:shd w:val="clear" w:color="auto" w:fill="FFFFFF"/>
        </w:rPr>
        <w:t xml:space="preserve">  →  CH</w:t>
      </w:r>
      <w:r w:rsidRPr="00044475">
        <w:rPr>
          <w:rFonts w:ascii="Arial" w:hAnsi="Arial" w:cs="Arial"/>
          <w:sz w:val="20"/>
          <w:szCs w:val="20"/>
          <w:shd w:val="clear" w:color="auto" w:fill="FFFFFF"/>
          <w:vertAlign w:val="subscript"/>
        </w:rPr>
        <w:t>4</w:t>
      </w:r>
      <w:r w:rsidRPr="00044475">
        <w:rPr>
          <w:rFonts w:ascii="Arial" w:hAnsi="Arial" w:cs="Arial"/>
          <w:sz w:val="20"/>
          <w:szCs w:val="20"/>
          <w:shd w:val="clear" w:color="auto" w:fill="FFFFFF"/>
        </w:rPr>
        <w:t xml:space="preserve">  +  2 H</w:t>
      </w:r>
      <w:r w:rsidRPr="00044475">
        <w:rPr>
          <w:rFonts w:ascii="Arial" w:hAnsi="Arial" w:cs="Arial"/>
          <w:sz w:val="20"/>
          <w:szCs w:val="20"/>
          <w:shd w:val="clear" w:color="auto" w:fill="FFFFFF"/>
          <w:vertAlign w:val="subscript"/>
        </w:rPr>
        <w:t>2</w:t>
      </w:r>
      <w:r w:rsidRPr="00044475">
        <w:rPr>
          <w:rFonts w:ascii="Arial" w:hAnsi="Arial" w:cs="Arial"/>
          <w:sz w:val="20"/>
          <w:szCs w:val="20"/>
          <w:shd w:val="clear" w:color="auto" w:fill="FFFFFF"/>
        </w:rPr>
        <w:t>O</w:t>
      </w:r>
    </w:p>
    <w:p w:rsidR="00705FFD" w:rsidRPr="00044475" w:rsidRDefault="00705FFD" w:rsidP="00705FFD">
      <w:pPr>
        <w:spacing w:before="120" w:after="120"/>
        <w:ind w:left="720" w:right="720" w:firstLine="720"/>
        <w:rPr>
          <w:rFonts w:ascii="Arial" w:hAnsi="Arial" w:cs="Arial"/>
          <w:sz w:val="20"/>
          <w:szCs w:val="20"/>
          <w:shd w:val="clear" w:color="auto" w:fill="FFFFFF"/>
        </w:rPr>
      </w:pPr>
      <w:r w:rsidRPr="00044475">
        <w:rPr>
          <w:rFonts w:ascii="Arial" w:hAnsi="Arial" w:cs="Arial"/>
          <w:sz w:val="20"/>
          <w:szCs w:val="20"/>
          <w:shd w:val="clear" w:color="auto" w:fill="FFFFFF"/>
        </w:rPr>
        <w:t>CH</w:t>
      </w:r>
      <w:r w:rsidRPr="00044475">
        <w:rPr>
          <w:rFonts w:ascii="Arial" w:hAnsi="Arial" w:cs="Arial"/>
          <w:sz w:val="20"/>
          <w:szCs w:val="20"/>
          <w:shd w:val="clear" w:color="auto" w:fill="FFFFFF"/>
          <w:vertAlign w:val="subscript"/>
        </w:rPr>
        <w:t>3</w:t>
      </w:r>
      <w:r w:rsidRPr="00044475">
        <w:rPr>
          <w:rFonts w:ascii="Arial" w:hAnsi="Arial" w:cs="Arial"/>
          <w:sz w:val="20"/>
          <w:szCs w:val="20"/>
          <w:shd w:val="clear" w:color="auto" w:fill="FFFFFF"/>
        </w:rPr>
        <w:t>COOH  →  CH</w:t>
      </w:r>
      <w:r w:rsidRPr="00044475">
        <w:rPr>
          <w:rFonts w:ascii="Arial" w:hAnsi="Arial" w:cs="Arial"/>
          <w:sz w:val="20"/>
          <w:szCs w:val="20"/>
          <w:shd w:val="clear" w:color="auto" w:fill="FFFFFF"/>
          <w:vertAlign w:val="subscript"/>
        </w:rPr>
        <w:t>4</w:t>
      </w:r>
      <w:r w:rsidRPr="00044475">
        <w:rPr>
          <w:rFonts w:ascii="Arial" w:hAnsi="Arial" w:cs="Arial"/>
          <w:sz w:val="20"/>
          <w:szCs w:val="20"/>
          <w:shd w:val="clear" w:color="auto" w:fill="FFFFFF"/>
        </w:rPr>
        <w:t xml:space="preserve">  +  CO</w:t>
      </w:r>
      <w:r w:rsidRPr="00044475">
        <w:rPr>
          <w:rFonts w:ascii="Arial" w:hAnsi="Arial" w:cs="Arial"/>
          <w:sz w:val="20"/>
          <w:szCs w:val="20"/>
          <w:shd w:val="clear" w:color="auto" w:fill="FFFFFF"/>
          <w:vertAlign w:val="subscript"/>
        </w:rPr>
        <w:t>2</w:t>
      </w:r>
    </w:p>
    <w:p w:rsidR="00705FFD" w:rsidRPr="00044475" w:rsidRDefault="00705FFD" w:rsidP="00705FFD">
      <w:pPr>
        <w:ind w:left="720" w:right="720" w:firstLine="720"/>
        <w:rPr>
          <w:rFonts w:ascii="Arial" w:hAnsi="Arial" w:cs="Arial"/>
          <w:sz w:val="20"/>
          <w:szCs w:val="20"/>
          <w:shd w:val="clear" w:color="auto" w:fill="FFFFFF"/>
        </w:rPr>
      </w:pPr>
      <w:r w:rsidRPr="00044475">
        <w:rPr>
          <w:rFonts w:ascii="Arial" w:hAnsi="Arial" w:cs="Arial"/>
          <w:sz w:val="20"/>
          <w:szCs w:val="20"/>
          <w:shd w:val="clear" w:color="auto" w:fill="FFFFFF"/>
        </w:rPr>
        <w:t>While CO</w:t>
      </w:r>
      <w:r w:rsidRPr="00044475">
        <w:rPr>
          <w:rFonts w:ascii="Arial" w:hAnsi="Arial" w:cs="Arial"/>
          <w:sz w:val="20"/>
          <w:szCs w:val="20"/>
          <w:shd w:val="clear" w:color="auto" w:fill="FFFFFF"/>
          <w:vertAlign w:val="subscript"/>
        </w:rPr>
        <w:t>2</w:t>
      </w:r>
      <w:r w:rsidRPr="00044475">
        <w:rPr>
          <w:rFonts w:ascii="Arial" w:hAnsi="Arial" w:cs="Arial"/>
          <w:sz w:val="20"/>
          <w:szCs w:val="20"/>
          <w:shd w:val="clear" w:color="auto" w:fill="FFFFFF"/>
        </w:rPr>
        <w:t xml:space="preserve"> can be converted into methane and water through the reaction, the main mechanism to create methane in methanogenesis is the path involving acetic acid. This path creates methane and CO</w:t>
      </w:r>
      <w:r w:rsidRPr="00044475">
        <w:rPr>
          <w:rFonts w:ascii="Arial" w:hAnsi="Arial" w:cs="Arial"/>
          <w:sz w:val="20"/>
          <w:szCs w:val="20"/>
          <w:shd w:val="clear" w:color="auto" w:fill="FFFFFF"/>
          <w:vertAlign w:val="subscript"/>
        </w:rPr>
        <w:t>2</w:t>
      </w:r>
      <w:r w:rsidRPr="00044475">
        <w:rPr>
          <w:rFonts w:ascii="Arial" w:hAnsi="Arial" w:cs="Arial"/>
          <w:sz w:val="20"/>
          <w:szCs w:val="20"/>
          <w:shd w:val="clear" w:color="auto" w:fill="FFFFFF"/>
        </w:rPr>
        <w:t>, the two main products of anaerobic digestion.</w:t>
      </w:r>
    </w:p>
    <w:p w:rsidR="00705FFD" w:rsidRPr="007A6B4A" w:rsidRDefault="00705FFD" w:rsidP="00705FFD">
      <w:pPr>
        <w:ind w:left="720" w:right="720"/>
        <w:rPr>
          <w:rFonts w:ascii="Arial" w:hAnsi="Arial" w:cs="Arial"/>
          <w:color w:val="2B2B2B"/>
          <w:sz w:val="6"/>
          <w:szCs w:val="6"/>
          <w:shd w:val="clear" w:color="auto" w:fill="FFFFFF"/>
        </w:rPr>
      </w:pPr>
    </w:p>
    <w:p w:rsidR="00705FFD" w:rsidRPr="00830C4C" w:rsidRDefault="00705FFD" w:rsidP="00705FFD">
      <w:pPr>
        <w:ind w:left="720" w:right="720"/>
        <w:rPr>
          <w:rFonts w:ascii="Arial" w:hAnsi="Arial" w:cs="Arial"/>
          <w:i/>
          <w:color w:val="000000"/>
          <w:sz w:val="20"/>
          <w:szCs w:val="20"/>
        </w:rPr>
      </w:pPr>
      <w:r w:rsidRPr="00830C4C">
        <w:rPr>
          <w:rFonts w:ascii="Arial" w:hAnsi="Arial" w:cs="Arial"/>
          <w:color w:val="2B2B2B"/>
          <w:sz w:val="20"/>
          <w:szCs w:val="20"/>
          <w:shd w:val="clear" w:color="auto" w:fill="FFFFFF"/>
        </w:rPr>
        <w:t>(</w:t>
      </w:r>
      <w:hyperlink r:id="rId858" w:history="1">
        <w:r w:rsidRPr="00830C4C">
          <w:rPr>
            <w:rStyle w:val="Hyperlink"/>
            <w:rFonts w:ascii="Arial" w:hAnsi="Arial" w:cs="Arial"/>
            <w:sz w:val="20"/>
            <w:szCs w:val="20"/>
          </w:rPr>
          <w:t>http://www.e-inst.com/biomass-to-biogas/</w:t>
        </w:r>
      </w:hyperlink>
      <w:r w:rsidRPr="00830C4C">
        <w:rPr>
          <w:rFonts w:ascii="Arial" w:hAnsi="Arial" w:cs="Arial"/>
          <w:color w:val="000000"/>
          <w:sz w:val="20"/>
          <w:szCs w:val="20"/>
        </w:rPr>
        <w:t>)</w:t>
      </w:r>
    </w:p>
    <w:p w:rsidR="00705FFD" w:rsidRPr="00BC5FA1" w:rsidRDefault="00705FFD" w:rsidP="00705FFD">
      <w:pPr>
        <w:ind w:left="720" w:right="720"/>
        <w:rPr>
          <w:rFonts w:ascii="Arial" w:hAnsi="Arial" w:cs="Arial"/>
          <w:color w:val="2B2B2B"/>
          <w:sz w:val="20"/>
          <w:szCs w:val="20"/>
          <w:shd w:val="clear" w:color="auto" w:fill="FFFFFF"/>
        </w:rPr>
      </w:pPr>
    </w:p>
    <w:p w:rsidR="00705FFD" w:rsidRDefault="00705FFD" w:rsidP="00705FFD">
      <w:pPr>
        <w:ind w:left="720" w:right="720" w:firstLine="720"/>
        <w:rPr>
          <w:rFonts w:ascii="Arial" w:hAnsi="Arial" w:cs="Arial"/>
          <w:color w:val="2B2B2B"/>
          <w:sz w:val="20"/>
          <w:szCs w:val="20"/>
          <w:shd w:val="clear" w:color="auto" w:fill="FFFFFF"/>
        </w:rPr>
      </w:pPr>
      <w:r w:rsidRPr="00BC5FA1">
        <w:rPr>
          <w:rFonts w:ascii="Arial" w:hAnsi="Arial" w:cs="Arial"/>
          <w:color w:val="2B2B2B"/>
          <w:sz w:val="20"/>
          <w:szCs w:val="20"/>
          <w:shd w:val="clear" w:color="auto" w:fill="FFFFFF"/>
        </w:rPr>
        <w:t>The anaerobic process depends on methane formers because they are more environmentally sensitive than acid formers. Methane bacteria are strict anaerobes and cannot tolerate oxygen in their environment.</w:t>
      </w:r>
      <w:r>
        <w:rPr>
          <w:rFonts w:ascii="Arial" w:hAnsi="Arial" w:cs="Arial"/>
          <w:color w:val="2B2B2B"/>
          <w:sz w:val="20"/>
          <w:szCs w:val="20"/>
          <w:shd w:val="clear" w:color="auto" w:fill="FFFFFF"/>
        </w:rPr>
        <w:t xml:space="preserve"> </w:t>
      </w:r>
      <w:r w:rsidRPr="00BC5FA1">
        <w:rPr>
          <w:rFonts w:ascii="Arial" w:hAnsi="Arial" w:cs="Arial"/>
          <w:color w:val="2B2B2B"/>
          <w:sz w:val="20"/>
          <w:szCs w:val="20"/>
          <w:shd w:val="clear" w:color="auto" w:fill="FFFFFF"/>
        </w:rPr>
        <w:t xml:space="preserve">They function best at 95 degrees </w:t>
      </w:r>
      <w:r w:rsidRPr="00BC5FA1">
        <w:rPr>
          <w:rFonts w:ascii="Arial" w:hAnsi="Arial" w:cs="Arial"/>
          <w:color w:val="2B2B2B"/>
          <w:sz w:val="20"/>
          <w:szCs w:val="20"/>
          <w:shd w:val="clear" w:color="auto" w:fill="FFFFFF"/>
        </w:rPr>
        <w:lastRenderedPageBreak/>
        <w:t>Fahrenheit; therefore to obtain maximum gas production, heat usually must be added to a digester.</w:t>
      </w:r>
      <w:r>
        <w:rPr>
          <w:rFonts w:ascii="Arial" w:hAnsi="Arial" w:cs="Arial"/>
          <w:color w:val="2B2B2B"/>
          <w:sz w:val="20"/>
          <w:szCs w:val="20"/>
          <w:shd w:val="clear" w:color="auto" w:fill="FFFFFF"/>
        </w:rPr>
        <w:t xml:space="preserve"> </w:t>
      </w:r>
    </w:p>
    <w:p w:rsidR="00705FFD" w:rsidRPr="00BC5FA1" w:rsidRDefault="00705FFD" w:rsidP="00705FFD">
      <w:pPr>
        <w:ind w:left="720" w:right="720"/>
        <w:rPr>
          <w:rFonts w:ascii="Arial" w:hAnsi="Arial" w:cs="Arial"/>
          <w:color w:val="2B2B2B"/>
          <w:sz w:val="20"/>
          <w:szCs w:val="20"/>
          <w:shd w:val="clear" w:color="auto" w:fill="FFFFFF"/>
        </w:rPr>
      </w:pPr>
    </w:p>
    <w:p w:rsidR="00705FFD" w:rsidRDefault="00705FFD" w:rsidP="00705FFD">
      <w:pPr>
        <w:ind w:left="720" w:right="720" w:firstLine="720"/>
        <w:rPr>
          <w:rFonts w:ascii="Arial" w:hAnsi="Arial" w:cs="Arial"/>
          <w:color w:val="2B2B2B"/>
          <w:sz w:val="20"/>
          <w:szCs w:val="20"/>
          <w:shd w:val="clear" w:color="auto" w:fill="FFFFFF"/>
        </w:rPr>
      </w:pPr>
      <w:r w:rsidRPr="00BC5FA1">
        <w:rPr>
          <w:rFonts w:ascii="Arial" w:hAnsi="Arial" w:cs="Arial"/>
          <w:color w:val="2B2B2B"/>
          <w:sz w:val="20"/>
          <w:szCs w:val="20"/>
          <w:shd w:val="clear" w:color="auto" w:fill="FFFFFF"/>
        </w:rPr>
        <w:t>Methane bacteria are slower growing than acid-forming bacteria and are extremely pH-sensitive (pH 6.8-7.4 optimum). The acid formers will grow rapidly if an excess of organic material is fed to a digester, producing an excess of volatile acids. The accumulated acids will lower the pH, inhibiting the methane bacteria and stopping gas production. To help buffer the system against increases in acids, high alkalinity must be maintained. Lime has been added to digesters during start-up or periods of slug loading to maintain pH control.</w:t>
      </w:r>
    </w:p>
    <w:p w:rsidR="00705FFD" w:rsidRDefault="00705FFD" w:rsidP="00705FFD">
      <w:pPr>
        <w:ind w:left="720" w:right="720"/>
        <w:rPr>
          <w:rFonts w:ascii="Arial" w:hAnsi="Arial" w:cs="Arial"/>
          <w:color w:val="2B2B2B"/>
          <w:sz w:val="20"/>
          <w:szCs w:val="20"/>
          <w:shd w:val="clear" w:color="auto" w:fill="FFFFFF"/>
        </w:rPr>
      </w:pPr>
    </w:p>
    <w:p w:rsidR="00705FFD" w:rsidRDefault="00705FFD" w:rsidP="00705FFD">
      <w:pPr>
        <w:ind w:left="720" w:right="720" w:firstLine="720"/>
        <w:rPr>
          <w:rFonts w:ascii="Arial" w:hAnsi="Arial" w:cs="Arial"/>
          <w:color w:val="2B2B2B"/>
          <w:sz w:val="20"/>
          <w:szCs w:val="20"/>
          <w:shd w:val="clear" w:color="auto" w:fill="FFFFFF"/>
        </w:rPr>
      </w:pPr>
      <w:r w:rsidRPr="00BC5FA1">
        <w:rPr>
          <w:rFonts w:ascii="Arial" w:hAnsi="Arial" w:cs="Arial"/>
          <w:color w:val="2B2B2B"/>
          <w:sz w:val="20"/>
          <w:szCs w:val="20"/>
          <w:shd w:val="clear" w:color="auto" w:fill="FFFFFF"/>
        </w:rPr>
        <w:t>A variety of materials can become toxic to anaerobic bacteria — salts, heavy metals, ammonia and antibiotics. Bacteria require minimum amounts of salts for optimum growth. However, if salts are allowed to accumulate beyond bacterial requirements, they can become toxic and inhibit digestion.</w:t>
      </w:r>
    </w:p>
    <w:p w:rsidR="00705FFD" w:rsidRDefault="00705FFD" w:rsidP="00705FFD">
      <w:pPr>
        <w:ind w:left="720" w:right="720"/>
        <w:rPr>
          <w:rFonts w:ascii="Arial" w:hAnsi="Arial" w:cs="Arial"/>
          <w:color w:val="2B2B2B"/>
          <w:sz w:val="20"/>
          <w:szCs w:val="20"/>
          <w:shd w:val="clear" w:color="auto" w:fill="FFFFFF"/>
        </w:rPr>
      </w:pPr>
    </w:p>
    <w:p w:rsidR="00705FFD" w:rsidRDefault="00705FFD" w:rsidP="00705FFD">
      <w:pPr>
        <w:ind w:left="720" w:right="720" w:firstLine="720"/>
        <w:rPr>
          <w:rFonts w:ascii="Arial" w:hAnsi="Arial" w:cs="Arial"/>
          <w:color w:val="2B2B2B"/>
          <w:sz w:val="20"/>
          <w:szCs w:val="20"/>
          <w:shd w:val="clear" w:color="auto" w:fill="FFFFFF"/>
        </w:rPr>
      </w:pPr>
      <w:r w:rsidRPr="00BC5FA1">
        <w:rPr>
          <w:rFonts w:ascii="Arial" w:hAnsi="Arial" w:cs="Arial"/>
          <w:color w:val="2B2B2B"/>
          <w:sz w:val="20"/>
          <w:szCs w:val="20"/>
          <w:shd w:val="clear" w:color="auto" w:fill="FFFFFF"/>
        </w:rPr>
        <w:t>Soluble heavy metals (copper, zinc, nickel) may be toxic to digester bacteria. Most heavy metals can be precipitated out with sulfides and will cause no problems in the sludge. Livestock feeds containing significant amounts of heavy metals may require special attention.</w:t>
      </w:r>
    </w:p>
    <w:p w:rsidR="00705FFD" w:rsidRDefault="00705FFD" w:rsidP="00705FFD">
      <w:pPr>
        <w:ind w:left="720" w:right="720"/>
        <w:rPr>
          <w:rFonts w:ascii="Arial" w:hAnsi="Arial" w:cs="Arial"/>
          <w:color w:val="2B2B2B"/>
          <w:sz w:val="20"/>
          <w:szCs w:val="20"/>
          <w:shd w:val="clear" w:color="auto" w:fill="FFFFFF"/>
        </w:rPr>
      </w:pPr>
    </w:p>
    <w:p w:rsidR="00705FFD" w:rsidRDefault="00705FFD" w:rsidP="00705FFD">
      <w:pPr>
        <w:ind w:left="720" w:right="720" w:firstLine="720"/>
        <w:rPr>
          <w:rFonts w:ascii="Arial" w:hAnsi="Arial" w:cs="Arial"/>
          <w:color w:val="2B2B2B"/>
          <w:sz w:val="20"/>
          <w:szCs w:val="20"/>
          <w:shd w:val="clear" w:color="auto" w:fill="FFFFFF"/>
        </w:rPr>
      </w:pPr>
      <w:r w:rsidRPr="00BC5FA1">
        <w:rPr>
          <w:rFonts w:ascii="Arial" w:hAnsi="Arial" w:cs="Arial"/>
          <w:color w:val="2B2B2B"/>
          <w:sz w:val="20"/>
          <w:szCs w:val="20"/>
          <w:shd w:val="clear" w:color="auto" w:fill="FFFFFF"/>
        </w:rPr>
        <w:t>Most livestock manure (particularly swine and poultry) contain appreciable amounts of nitrogen, which will be converted to ammonia in the digester. Most of the ammonia will accumulate in the digester material and will become toxic if not controlled. Ammonia toxicity is a major concern in the anaerobic digestion of livestock manure. To avoid the problem, loading rates must be carefully controlled.”</w:t>
      </w:r>
    </w:p>
    <w:p w:rsidR="00705FFD" w:rsidRPr="007A3F11" w:rsidRDefault="00705FFD" w:rsidP="00705FFD">
      <w:pPr>
        <w:ind w:left="720" w:right="720"/>
        <w:rPr>
          <w:rFonts w:ascii="Arial" w:hAnsi="Arial" w:cs="Arial"/>
          <w:color w:val="151515"/>
          <w:sz w:val="6"/>
          <w:szCs w:val="6"/>
          <w:shd w:val="clear" w:color="auto" w:fill="FFFFFF"/>
        </w:rPr>
      </w:pPr>
    </w:p>
    <w:p w:rsidR="00705FFD" w:rsidRPr="00830C4C" w:rsidRDefault="00705FFD" w:rsidP="00705FFD">
      <w:pPr>
        <w:ind w:left="720" w:right="720"/>
        <w:rPr>
          <w:rFonts w:ascii="Arial" w:hAnsi="Arial" w:cs="Arial"/>
          <w:sz w:val="20"/>
          <w:szCs w:val="20"/>
        </w:rPr>
      </w:pPr>
      <w:r w:rsidRPr="00830C4C">
        <w:rPr>
          <w:rFonts w:ascii="Arial" w:hAnsi="Arial" w:cs="Arial"/>
          <w:color w:val="151515"/>
          <w:sz w:val="20"/>
          <w:szCs w:val="20"/>
          <w:shd w:val="clear" w:color="auto" w:fill="FFFFFF"/>
        </w:rPr>
        <w:t>(</w:t>
      </w:r>
      <w:hyperlink r:id="rId859" w:history="1">
        <w:r w:rsidRPr="00830C4C">
          <w:rPr>
            <w:rStyle w:val="Hyperlink"/>
            <w:rFonts w:ascii="Arial" w:hAnsi="Arial" w:cs="Arial"/>
            <w:sz w:val="20"/>
            <w:szCs w:val="20"/>
            <w:shd w:val="clear" w:color="auto" w:fill="FFFFFF"/>
          </w:rPr>
          <w:t>http://extension.missouri.edu/publications/DisplayPub.aspx?P=G1881</w:t>
        </w:r>
      </w:hyperlink>
      <w:r w:rsidRPr="00830C4C">
        <w:rPr>
          <w:rFonts w:ascii="Arial" w:hAnsi="Arial" w:cs="Arial"/>
          <w:color w:val="404040"/>
          <w:sz w:val="20"/>
          <w:szCs w:val="20"/>
        </w:rPr>
        <w:t>)</w:t>
      </w:r>
    </w:p>
    <w:p w:rsidR="00705FFD" w:rsidRPr="009312DC" w:rsidRDefault="00705FFD" w:rsidP="00705FFD">
      <w:pPr>
        <w:rPr>
          <w:rFonts w:ascii="Arial" w:hAnsi="Arial" w:cs="Arial"/>
          <w:color w:val="151515"/>
          <w:sz w:val="22"/>
          <w:szCs w:val="22"/>
          <w:shd w:val="clear" w:color="auto" w:fill="FFFFFF"/>
        </w:rPr>
      </w:pPr>
    </w:p>
    <w:p w:rsidR="00705FFD" w:rsidRDefault="00705FFD" w:rsidP="00705FFD">
      <w:pPr>
        <w:rPr>
          <w:rFonts w:ascii="Arial" w:hAnsi="Arial" w:cs="Arial"/>
          <w:color w:val="151515"/>
          <w:sz w:val="20"/>
          <w:szCs w:val="20"/>
          <w:shd w:val="clear" w:color="auto" w:fill="FFFFFF"/>
        </w:rPr>
      </w:pPr>
      <w:r>
        <w:rPr>
          <w:rFonts w:ascii="Arial" w:hAnsi="Arial" w:cs="Arial"/>
          <w:color w:val="151515"/>
          <w:sz w:val="20"/>
          <w:szCs w:val="20"/>
          <w:shd w:val="clear" w:color="auto" w:fill="FFFFFF"/>
        </w:rPr>
        <w:t>[NOTE: Humphrey Davey conducted the first laboratory experiments on the anaerobic digestion of manure to produce methane in 1808.]</w:t>
      </w:r>
    </w:p>
    <w:p w:rsidR="00705FFD" w:rsidRPr="009312DC" w:rsidRDefault="00705FFD" w:rsidP="00705FFD">
      <w:pPr>
        <w:rPr>
          <w:rFonts w:ascii="Arial" w:hAnsi="Arial" w:cs="Arial"/>
          <w:color w:val="151515"/>
          <w:sz w:val="22"/>
          <w:szCs w:val="22"/>
          <w:shd w:val="clear" w:color="auto" w:fill="FFFFFF"/>
        </w:rPr>
      </w:pPr>
    </w:p>
    <w:p w:rsidR="00705FFD" w:rsidRPr="00044475" w:rsidRDefault="00705FFD" w:rsidP="00705FFD">
      <w:pPr>
        <w:ind w:firstLine="720"/>
        <w:rPr>
          <w:rFonts w:ascii="Arial" w:hAnsi="Arial" w:cs="Arial"/>
          <w:color w:val="151515"/>
          <w:sz w:val="20"/>
          <w:szCs w:val="20"/>
          <w:shd w:val="clear" w:color="auto" w:fill="FFFFFF"/>
        </w:rPr>
      </w:pPr>
      <w:r w:rsidRPr="00E3409F">
        <w:rPr>
          <w:rFonts w:ascii="Arial" w:hAnsi="Arial" w:cs="Arial"/>
          <w:color w:val="151515"/>
          <w:sz w:val="22"/>
          <w:szCs w:val="22"/>
          <w:shd w:val="clear" w:color="auto" w:fill="FFFFFF"/>
        </w:rPr>
        <w:t>Methane gas generators using animal manure have been in use for individual households in any number of developing countries, but in particular in India</w:t>
      </w:r>
      <w:r>
        <w:rPr>
          <w:rFonts w:ascii="Arial" w:hAnsi="Arial" w:cs="Arial"/>
          <w:color w:val="151515"/>
          <w:sz w:val="22"/>
          <w:szCs w:val="22"/>
          <w:shd w:val="clear" w:color="auto" w:fill="FFFFFF"/>
        </w:rPr>
        <w:t xml:space="preserve"> and</w:t>
      </w:r>
      <w:r w:rsidRPr="00E3409F">
        <w:rPr>
          <w:rFonts w:ascii="Arial" w:hAnsi="Arial" w:cs="Arial"/>
          <w:color w:val="151515"/>
          <w:sz w:val="22"/>
          <w:szCs w:val="22"/>
          <w:shd w:val="clear" w:color="auto" w:fill="FFFFFF"/>
        </w:rPr>
        <w:t xml:space="preserve"> China</w:t>
      </w:r>
      <w:r>
        <w:rPr>
          <w:rFonts w:ascii="Arial" w:hAnsi="Arial" w:cs="Arial"/>
          <w:color w:val="151515"/>
          <w:sz w:val="22"/>
          <w:szCs w:val="22"/>
          <w:shd w:val="clear" w:color="auto" w:fill="FFFFFF"/>
        </w:rPr>
        <w:t>,</w:t>
      </w:r>
      <w:r w:rsidRPr="00E3409F">
        <w:rPr>
          <w:rFonts w:ascii="Arial" w:hAnsi="Arial" w:cs="Arial"/>
          <w:color w:val="151515"/>
          <w:sz w:val="22"/>
          <w:szCs w:val="22"/>
          <w:shd w:val="clear" w:color="auto" w:fill="FFFFFF"/>
        </w:rPr>
        <w:t xml:space="preserve"> as well as some countries in Africa. The design of the generator includes a floating “lid” that both seals the decaying matter from the atmosphere as well as allowing for expansion of the accumulating gas volume. The key to successful production of gas is to keep the carbon</w:t>
      </w:r>
      <w:r>
        <w:rPr>
          <w:rFonts w:ascii="Arial" w:hAnsi="Arial" w:cs="Arial"/>
          <w:color w:val="151515"/>
          <w:sz w:val="22"/>
          <w:szCs w:val="22"/>
          <w:shd w:val="clear" w:color="auto" w:fill="FFFFFF"/>
        </w:rPr>
        <w:t>-</w:t>
      </w:r>
      <w:r w:rsidRPr="00E3409F">
        <w:rPr>
          <w:rFonts w:ascii="Arial" w:hAnsi="Arial" w:cs="Arial"/>
          <w:color w:val="151515"/>
          <w:sz w:val="22"/>
          <w:szCs w:val="22"/>
          <w:shd w:val="clear" w:color="auto" w:fill="FFFFFF"/>
        </w:rPr>
        <w:t>to</w:t>
      </w:r>
      <w:r>
        <w:rPr>
          <w:rFonts w:ascii="Arial" w:hAnsi="Arial" w:cs="Arial"/>
          <w:color w:val="151515"/>
          <w:sz w:val="22"/>
          <w:szCs w:val="22"/>
          <w:shd w:val="clear" w:color="auto" w:fill="FFFFFF"/>
        </w:rPr>
        <w:t>-</w:t>
      </w:r>
      <w:r w:rsidRPr="00E3409F">
        <w:rPr>
          <w:rFonts w:ascii="Arial" w:hAnsi="Arial" w:cs="Arial"/>
          <w:color w:val="151515"/>
          <w:sz w:val="22"/>
          <w:szCs w:val="22"/>
          <w:shd w:val="clear" w:color="auto" w:fill="FFFFFF"/>
        </w:rPr>
        <w:t>nitrogen ratio at the optimum</w:t>
      </w:r>
      <w:r>
        <w:rPr>
          <w:rFonts w:ascii="Arial" w:hAnsi="Arial" w:cs="Arial"/>
          <w:color w:val="151515"/>
          <w:sz w:val="22"/>
          <w:szCs w:val="22"/>
          <w:shd w:val="clear" w:color="auto" w:fill="FFFFFF"/>
        </w:rPr>
        <w:t>,</w:t>
      </w:r>
      <w:r w:rsidRPr="00E3409F">
        <w:rPr>
          <w:rFonts w:ascii="Arial" w:hAnsi="Arial" w:cs="Arial"/>
          <w:color w:val="151515"/>
          <w:sz w:val="22"/>
          <w:szCs w:val="22"/>
          <w:shd w:val="clear" w:color="auto" w:fill="FFFFFF"/>
        </w:rPr>
        <w:t xml:space="preserve"> determined by a slowdown of gas generation. At that point an “operator” adds a carbon source, usually just some plant material rather than more animal manure which is higher in nitrogen than carbon</w:t>
      </w:r>
      <w:r>
        <w:rPr>
          <w:rFonts w:ascii="Arial" w:hAnsi="Arial" w:cs="Arial"/>
          <w:color w:val="151515"/>
          <w:sz w:val="22"/>
          <w:szCs w:val="22"/>
          <w:shd w:val="clear" w:color="auto" w:fill="FFFFFF"/>
        </w:rPr>
        <w:t>. An added benefit from using a manure-fueled methane generator is that the residual organic matter is a high quality material for returning to the fields as a fertilizer.</w:t>
      </w:r>
    </w:p>
    <w:p w:rsidR="00705FFD" w:rsidRPr="00DA2B80" w:rsidRDefault="00705FFD" w:rsidP="00705FFD">
      <w:pPr>
        <w:rPr>
          <w:rFonts w:ascii="Arial" w:hAnsi="Arial" w:cs="Arial"/>
          <w:sz w:val="22"/>
          <w:szCs w:val="22"/>
        </w:rPr>
      </w:pPr>
    </w:p>
    <w:p w:rsidR="00705FFD" w:rsidRDefault="00705FFD" w:rsidP="00705FFD">
      <w:pPr>
        <w:rPr>
          <w:rFonts w:ascii="Arial" w:hAnsi="Arial" w:cs="Arial"/>
          <w:b/>
          <w:color w:val="362664"/>
        </w:rPr>
      </w:pPr>
      <w:r w:rsidRPr="0052093A">
        <w:rPr>
          <w:rFonts w:ascii="Arial" w:hAnsi="Arial" w:cs="Arial"/>
          <w:b/>
        </w:rPr>
        <w:t>More on</w:t>
      </w:r>
      <w:r>
        <w:rPr>
          <w:rFonts w:ascii="Arial" w:hAnsi="Arial" w:cs="Arial"/>
          <w:b/>
        </w:rPr>
        <w:t xml:space="preserve"> </w:t>
      </w:r>
      <w:r w:rsidRPr="00DB1C87">
        <w:rPr>
          <w:rFonts w:ascii="Arial" w:hAnsi="Arial" w:cs="Arial"/>
          <w:b/>
        </w:rPr>
        <w:t>w</w:t>
      </w:r>
      <w:r w:rsidRPr="00DB1C87">
        <w:rPr>
          <w:rFonts w:ascii="Arial" w:hAnsi="Arial" w:cs="Arial"/>
          <w:b/>
          <w:color w:val="362664"/>
        </w:rPr>
        <w:t>ater</w:t>
      </w:r>
      <w:r>
        <w:rPr>
          <w:rFonts w:ascii="Arial" w:hAnsi="Arial" w:cs="Arial"/>
          <w:b/>
          <w:color w:val="362664"/>
        </w:rPr>
        <w:t xml:space="preserve"> usage in agriculture</w:t>
      </w:r>
    </w:p>
    <w:p w:rsidR="00705FFD" w:rsidRPr="00DA2B80" w:rsidRDefault="00705FFD" w:rsidP="00705FFD">
      <w:pPr>
        <w:pStyle w:val="NormalWeb"/>
        <w:spacing w:before="0" w:beforeAutospacing="0" w:after="0" w:afterAutospacing="0"/>
        <w:rPr>
          <w:rFonts w:ascii="Arial" w:hAnsi="Arial" w:cs="Arial"/>
          <w:bCs/>
          <w:color w:val="000000"/>
          <w:sz w:val="22"/>
          <w:szCs w:val="22"/>
        </w:rPr>
      </w:pPr>
    </w:p>
    <w:p w:rsidR="00705FFD" w:rsidRDefault="00705FFD" w:rsidP="00705FFD">
      <w:pPr>
        <w:pStyle w:val="NormalWeb"/>
        <w:spacing w:before="0" w:beforeAutospacing="0" w:after="0" w:afterAutospacing="0"/>
        <w:rPr>
          <w:rFonts w:ascii="Arial" w:hAnsi="Arial" w:cs="Arial"/>
          <w:bCs/>
          <w:color w:val="000000"/>
          <w:sz w:val="22"/>
          <w:szCs w:val="22"/>
        </w:rPr>
      </w:pPr>
      <w:r>
        <w:rPr>
          <w:rFonts w:ascii="Arial" w:hAnsi="Arial" w:cs="Arial"/>
          <w:b/>
          <w:bCs/>
          <w:color w:val="000000"/>
          <w:sz w:val="17"/>
          <w:szCs w:val="17"/>
        </w:rPr>
        <w:tab/>
      </w:r>
      <w:r>
        <w:rPr>
          <w:rFonts w:ascii="Arial" w:hAnsi="Arial" w:cs="Arial"/>
          <w:bCs/>
          <w:color w:val="000000"/>
          <w:sz w:val="22"/>
          <w:szCs w:val="22"/>
        </w:rPr>
        <w:t>Although the idea of producing ethanol often has a focus on the energy cost of the production process, from cultivation and harvest of the plant materials (corn, soybean, switchgrass) to the fermentation process, there is also the consideration of how much water is involved other than what is provided by the natural water cycle (i.e., rain!). In the cultivation of algae for biodiesel and ethanol production, the water is recycled, which is a decided advantage compared with soil cultivation of crops used for the same energy products. For growing corn and soybeans in the Midwest U.S., irrigation is often used. So the water usage costs have to be calculated into the expense of producing ethanol.</w:t>
      </w:r>
    </w:p>
    <w:p w:rsidR="00705FFD" w:rsidRDefault="00705FFD" w:rsidP="00705FFD">
      <w:pPr>
        <w:pStyle w:val="NormalWeb"/>
        <w:spacing w:before="0" w:beforeAutospacing="0" w:after="0" w:afterAutospacing="0"/>
        <w:rPr>
          <w:rFonts w:ascii="Arial" w:hAnsi="Arial" w:cs="Arial"/>
          <w:bCs/>
          <w:color w:val="000000"/>
          <w:sz w:val="22"/>
          <w:szCs w:val="22"/>
        </w:rPr>
      </w:pPr>
    </w:p>
    <w:p w:rsidR="00705FFD" w:rsidRPr="00317041" w:rsidRDefault="00705FFD" w:rsidP="00705FFD">
      <w:pPr>
        <w:pStyle w:val="NormalWeb"/>
        <w:spacing w:before="0" w:beforeAutospacing="0" w:after="0" w:afterAutospacing="0"/>
        <w:ind w:firstLine="720"/>
        <w:rPr>
          <w:rFonts w:ascii="Arial" w:hAnsi="Arial" w:cs="Arial"/>
          <w:sz w:val="22"/>
          <w:szCs w:val="22"/>
        </w:rPr>
      </w:pPr>
      <w:r>
        <w:rPr>
          <w:rFonts w:ascii="Arial" w:hAnsi="Arial" w:cs="Arial"/>
          <w:bCs/>
          <w:color w:val="000000"/>
          <w:sz w:val="22"/>
          <w:szCs w:val="22"/>
        </w:rPr>
        <w:lastRenderedPageBreak/>
        <w:t>How much of that irrigation water is recaptured in underground storage (aquifer recharge) is an issue that has become paramount in the agriculture sector—look at the situation in California. In the Midwest, many aquifers are being pumped dry. Again, the argument for using switchgrass and algae as biofuel material, rather than corn or soybeans, can be made from the standpoint of water usage as well as other cultivation costs (fertilizer and fuel for cultivation devices; i.e., machinery).</w:t>
      </w:r>
    </w:p>
    <w:p w:rsidR="00720E8F" w:rsidRPr="00720E8F" w:rsidRDefault="00720E8F" w:rsidP="00720E8F">
      <w:pPr>
        <w:ind w:right="720"/>
        <w:rPr>
          <w:rFonts w:ascii="Arial" w:hAnsi="Arial"/>
          <w:sz w:val="22"/>
          <w:szCs w:val="22"/>
        </w:rPr>
      </w:pPr>
    </w:p>
    <w:p w:rsidR="00552AEF" w:rsidRPr="008B1A62" w:rsidRDefault="00552AEF" w:rsidP="00552AEF">
      <w:pPr>
        <w:pStyle w:val="Heading2"/>
        <w:rPr>
          <w:rFonts w:ascii="Arial" w:hAnsi="Arial" w:cs="Arial"/>
        </w:rPr>
      </w:pPr>
      <w:bookmarkStart w:id="87" w:name="_Toc446168960"/>
      <w:r w:rsidRPr="008B1A62">
        <w:rPr>
          <w:rFonts w:ascii="Arial" w:hAnsi="Arial" w:cs="Arial"/>
        </w:rPr>
        <w:t>Connections to Chemistry Concepts</w:t>
      </w:r>
      <w:r w:rsidR="00393D9F" w:rsidRPr="008B1A62">
        <w:rPr>
          <w:rFonts w:ascii="Arial" w:hAnsi="Arial" w:cs="Arial"/>
          <w:b w:val="0"/>
          <w:i w:val="0"/>
        </w:rPr>
        <w:t xml:space="preserve"> </w:t>
      </w:r>
      <w:r w:rsidR="00393D9F" w:rsidRPr="008B1A62">
        <w:rPr>
          <w:rFonts w:ascii="Arial" w:hAnsi="Arial" w:cs="Arial"/>
        </w:rPr>
        <w:t>(for correlation to course curriculum)</w:t>
      </w:r>
      <w:bookmarkEnd w:id="87"/>
    </w:p>
    <w:p w:rsidR="00552AEF" w:rsidRPr="008B1A62" w:rsidRDefault="00552AEF" w:rsidP="00552AEF">
      <w:pPr>
        <w:ind w:left="360" w:hanging="360"/>
        <w:rPr>
          <w:rFonts w:ascii="Arial" w:hAnsi="Arial" w:cs="Arial"/>
          <w:sz w:val="22"/>
          <w:szCs w:val="22"/>
        </w:rPr>
      </w:pPr>
    </w:p>
    <w:p w:rsidR="00705FFD" w:rsidRPr="00705FFD" w:rsidRDefault="00705FFD" w:rsidP="002B393E">
      <w:pPr>
        <w:pStyle w:val="ListParagraph"/>
        <w:numPr>
          <w:ilvl w:val="0"/>
          <w:numId w:val="98"/>
        </w:numPr>
        <w:ind w:left="360"/>
        <w:rPr>
          <w:rFonts w:ascii="Arial" w:hAnsi="Arial" w:cs="Arial"/>
          <w:sz w:val="22"/>
          <w:szCs w:val="22"/>
        </w:rPr>
      </w:pPr>
      <w:r w:rsidRPr="00705FFD">
        <w:rPr>
          <w:rFonts w:ascii="Arial" w:hAnsi="Arial" w:cs="Arial"/>
          <w:b/>
          <w:sz w:val="22"/>
          <w:szCs w:val="22"/>
        </w:rPr>
        <w:t>Properties of materials</w:t>
      </w:r>
      <w:r w:rsidRPr="00705FFD">
        <w:rPr>
          <w:rFonts w:ascii="Arial" w:hAnsi="Arial" w:cs="Arial"/>
          <w:sz w:val="22"/>
          <w:szCs w:val="22"/>
        </w:rPr>
        <w:t>—Carbon Dioxide’s ability to absorb and re-emit infrared radiation, increasing and decreasing, respectively, its vibrational frequencies, is why CO</w:t>
      </w:r>
      <w:r w:rsidRPr="00705FFD">
        <w:rPr>
          <w:rFonts w:ascii="Arial" w:hAnsi="Arial" w:cs="Arial"/>
          <w:sz w:val="22"/>
          <w:szCs w:val="22"/>
          <w:vertAlign w:val="subscript"/>
        </w:rPr>
        <w:t>2</w:t>
      </w:r>
      <w:r w:rsidRPr="00705FFD">
        <w:rPr>
          <w:rFonts w:ascii="Arial" w:hAnsi="Arial" w:cs="Arial"/>
          <w:sz w:val="22"/>
          <w:szCs w:val="22"/>
        </w:rPr>
        <w:t xml:space="preserve"> is a greenhouse gas. That’s why we need to use biofuels, rather than fossil fuels, to effectively eliminate new CO</w:t>
      </w:r>
      <w:r w:rsidRPr="00705FFD">
        <w:rPr>
          <w:rFonts w:ascii="Arial" w:hAnsi="Arial" w:cs="Arial"/>
          <w:sz w:val="22"/>
          <w:szCs w:val="22"/>
          <w:vertAlign w:val="subscript"/>
        </w:rPr>
        <w:t>2</w:t>
      </w:r>
      <w:r w:rsidRPr="00705FFD">
        <w:rPr>
          <w:rFonts w:ascii="Arial" w:hAnsi="Arial" w:cs="Arial"/>
          <w:sz w:val="22"/>
          <w:szCs w:val="22"/>
        </w:rPr>
        <w:t xml:space="preserve"> from the atmosphere. Combustion of biofuels approaches a zero-sum game, using as much CO</w:t>
      </w:r>
      <w:r w:rsidRPr="00705FFD">
        <w:rPr>
          <w:rFonts w:ascii="Arial" w:hAnsi="Arial" w:cs="Arial"/>
          <w:sz w:val="22"/>
          <w:szCs w:val="22"/>
          <w:vertAlign w:val="subscript"/>
        </w:rPr>
        <w:t>2</w:t>
      </w:r>
      <w:r w:rsidRPr="00705FFD">
        <w:rPr>
          <w:rFonts w:ascii="Arial" w:hAnsi="Arial" w:cs="Arial"/>
          <w:sz w:val="22"/>
          <w:szCs w:val="22"/>
        </w:rPr>
        <w:t xml:space="preserve"> to grow them as they produce when burned.</w:t>
      </w:r>
    </w:p>
    <w:p w:rsidR="00705FFD" w:rsidRPr="00705FFD" w:rsidRDefault="00705FFD" w:rsidP="002B393E">
      <w:pPr>
        <w:pStyle w:val="ListParagraph"/>
        <w:numPr>
          <w:ilvl w:val="0"/>
          <w:numId w:val="98"/>
        </w:numPr>
        <w:ind w:left="360"/>
        <w:rPr>
          <w:rFonts w:ascii="Arial" w:hAnsi="Arial" w:cs="Arial"/>
          <w:sz w:val="22"/>
          <w:szCs w:val="22"/>
        </w:rPr>
      </w:pPr>
      <w:r w:rsidRPr="00705FFD">
        <w:rPr>
          <w:rFonts w:ascii="Arial" w:hAnsi="Arial" w:cs="Arial"/>
          <w:b/>
          <w:sz w:val="22"/>
          <w:szCs w:val="22"/>
        </w:rPr>
        <w:t>Rates of reactions</w:t>
      </w:r>
      <w:r w:rsidRPr="00705FFD">
        <w:rPr>
          <w:rFonts w:ascii="Arial" w:hAnsi="Arial" w:cs="Arial"/>
          <w:sz w:val="22"/>
          <w:szCs w:val="22"/>
        </w:rPr>
        <w:t>—Since there is a series of biochemical reactions involved in producing biofuels, the rates of these reactions are dependent upon such factors as temperature, pH, and the presence of certain catalysts (enzymes).</w:t>
      </w:r>
    </w:p>
    <w:p w:rsidR="00705FFD" w:rsidRPr="00830C4C" w:rsidRDefault="00705FFD" w:rsidP="002B393E">
      <w:pPr>
        <w:pStyle w:val="ListParagraph"/>
        <w:numPr>
          <w:ilvl w:val="0"/>
          <w:numId w:val="98"/>
        </w:numPr>
        <w:ind w:left="360"/>
        <w:rPr>
          <w:rFonts w:ascii="Arial" w:hAnsi="Arial" w:cs="Arial"/>
          <w:sz w:val="22"/>
          <w:szCs w:val="22"/>
        </w:rPr>
      </w:pPr>
      <w:r w:rsidRPr="00705FFD">
        <w:rPr>
          <w:rFonts w:ascii="Arial" w:hAnsi="Arial" w:cs="Arial"/>
          <w:b/>
          <w:sz w:val="22"/>
          <w:szCs w:val="22"/>
        </w:rPr>
        <w:t>Enzymes (catalysts)</w:t>
      </w:r>
      <w:r w:rsidRPr="00705FFD">
        <w:rPr>
          <w:rFonts w:ascii="Arial" w:hAnsi="Arial" w:cs="Arial"/>
          <w:sz w:val="22"/>
          <w:szCs w:val="22"/>
        </w:rPr>
        <w:t xml:space="preserve">—Many biochemical reactions involved with producing biofuels such as ethanol are dependent on enzymes. The success in freeing up the sugars in cellulose for fermentation is dependent on specific enzymes that are inexpensive to produce. (There is a </w:t>
      </w:r>
      <w:r w:rsidRPr="00830C4C">
        <w:rPr>
          <w:rFonts w:ascii="Arial" w:hAnsi="Arial" w:cs="Arial"/>
          <w:sz w:val="22"/>
          <w:szCs w:val="22"/>
        </w:rPr>
        <w:t xml:space="preserve">DuPont video on the basics of enzymes at </w:t>
      </w:r>
      <w:hyperlink r:id="rId860" w:history="1">
        <w:r w:rsidRPr="00830C4C">
          <w:rPr>
            <w:rStyle w:val="Hyperlink"/>
            <w:rFonts w:ascii="Arial" w:hAnsi="Arial" w:cs="Arial"/>
            <w:sz w:val="22"/>
            <w:szCs w:val="22"/>
          </w:rPr>
          <w:t>https://www.youtube.com/watch?v=XRbd1IWRW4I</w:t>
        </w:r>
      </w:hyperlink>
      <w:r w:rsidRPr="00830C4C">
        <w:rPr>
          <w:rFonts w:ascii="Arial" w:hAnsi="Arial" w:cs="Arial"/>
          <w:sz w:val="22"/>
          <w:szCs w:val="22"/>
        </w:rPr>
        <w:t>.</w:t>
      </w:r>
    </w:p>
    <w:p w:rsidR="00705FFD" w:rsidRPr="00705FFD" w:rsidRDefault="00705FFD" w:rsidP="002B393E">
      <w:pPr>
        <w:pStyle w:val="ListParagraph"/>
        <w:numPr>
          <w:ilvl w:val="0"/>
          <w:numId w:val="98"/>
        </w:numPr>
        <w:ind w:left="360"/>
        <w:rPr>
          <w:rFonts w:ascii="Arial" w:hAnsi="Arial" w:cs="Arial"/>
          <w:sz w:val="22"/>
          <w:szCs w:val="22"/>
        </w:rPr>
      </w:pPr>
      <w:r w:rsidRPr="00705FFD">
        <w:rPr>
          <w:rFonts w:ascii="Arial" w:hAnsi="Arial" w:cs="Arial"/>
          <w:b/>
          <w:sz w:val="22"/>
          <w:szCs w:val="22"/>
        </w:rPr>
        <w:t>Alcohols</w:t>
      </w:r>
      <w:r w:rsidRPr="00705FFD">
        <w:rPr>
          <w:rFonts w:ascii="Arial" w:hAnsi="Arial" w:cs="Arial"/>
          <w:sz w:val="22"/>
          <w:szCs w:val="22"/>
        </w:rPr>
        <w:t>—This category of organic compound is a desirable biofuel if it can be produced economically, making it competitive with fossil fuels.</w:t>
      </w:r>
    </w:p>
    <w:p w:rsidR="00705FFD" w:rsidRPr="00705FFD" w:rsidRDefault="00705FFD" w:rsidP="002B393E">
      <w:pPr>
        <w:pStyle w:val="ListParagraph"/>
        <w:numPr>
          <w:ilvl w:val="0"/>
          <w:numId w:val="98"/>
        </w:numPr>
        <w:ind w:left="360"/>
        <w:rPr>
          <w:rFonts w:ascii="Arial" w:hAnsi="Arial" w:cs="Arial"/>
          <w:sz w:val="22"/>
          <w:szCs w:val="22"/>
        </w:rPr>
      </w:pPr>
      <w:r w:rsidRPr="00705FFD">
        <w:rPr>
          <w:rFonts w:ascii="Arial" w:hAnsi="Arial" w:cs="Arial"/>
          <w:b/>
          <w:sz w:val="22"/>
          <w:szCs w:val="22"/>
        </w:rPr>
        <w:t>Organic molecules</w:t>
      </w:r>
      <w:r w:rsidRPr="00705FFD">
        <w:rPr>
          <w:rFonts w:ascii="Arial" w:hAnsi="Arial" w:cs="Arial"/>
          <w:sz w:val="22"/>
          <w:szCs w:val="22"/>
        </w:rPr>
        <w:t>—These carbon-containing molecules are the primary category of biofuel chemicals including ethanol, methane, and the oils of biodiesel.</w:t>
      </w:r>
    </w:p>
    <w:p w:rsidR="00705FFD" w:rsidRPr="00705FFD" w:rsidRDefault="00705FFD" w:rsidP="002B393E">
      <w:pPr>
        <w:pStyle w:val="ListParagraph"/>
        <w:numPr>
          <w:ilvl w:val="0"/>
          <w:numId w:val="98"/>
        </w:numPr>
        <w:ind w:left="360"/>
        <w:rPr>
          <w:rFonts w:ascii="Arial" w:hAnsi="Arial" w:cs="Arial"/>
          <w:sz w:val="22"/>
          <w:szCs w:val="22"/>
        </w:rPr>
      </w:pPr>
      <w:r w:rsidRPr="00705FFD">
        <w:rPr>
          <w:rFonts w:ascii="Arial" w:hAnsi="Arial" w:cs="Arial"/>
          <w:b/>
          <w:sz w:val="22"/>
          <w:szCs w:val="22"/>
        </w:rPr>
        <w:t>Hydrocarbons</w:t>
      </w:r>
      <w:r w:rsidRPr="00705FFD">
        <w:rPr>
          <w:rFonts w:ascii="Arial" w:hAnsi="Arial" w:cs="Arial"/>
          <w:sz w:val="22"/>
          <w:szCs w:val="22"/>
        </w:rPr>
        <w:t>—This particular category of carbon-based molecules is the primary component of fossil fuels. These types of molecules are good fuels because of the carbon-hydrogen content that leads to production of water and carbon dioxide with a net delta H that is negative. (Coal, which is essentially pure carbon and not a hydrocarbon, produces less energy per mole because of the lack of hydrogen for producing water.)</w:t>
      </w:r>
    </w:p>
    <w:p w:rsidR="00705FFD" w:rsidRPr="00705FFD" w:rsidRDefault="00705FFD" w:rsidP="002B393E">
      <w:pPr>
        <w:pStyle w:val="ListParagraph"/>
        <w:numPr>
          <w:ilvl w:val="0"/>
          <w:numId w:val="98"/>
        </w:numPr>
        <w:ind w:left="360"/>
        <w:rPr>
          <w:rFonts w:ascii="Arial" w:hAnsi="Arial" w:cs="Arial"/>
          <w:sz w:val="22"/>
          <w:szCs w:val="22"/>
        </w:rPr>
      </w:pPr>
      <w:r w:rsidRPr="00705FFD">
        <w:rPr>
          <w:rFonts w:ascii="Arial" w:hAnsi="Arial" w:cs="Arial"/>
          <w:b/>
          <w:sz w:val="22"/>
          <w:szCs w:val="22"/>
        </w:rPr>
        <w:t>Distillation</w:t>
      </w:r>
      <w:r w:rsidRPr="00705FFD">
        <w:rPr>
          <w:rFonts w:ascii="Arial" w:hAnsi="Arial" w:cs="Arial"/>
          <w:sz w:val="22"/>
          <w:szCs w:val="22"/>
        </w:rPr>
        <w:t>—The fuel-producing industry is dependent upon the distillation process to separate the distinctive fuel products from both each other and sometimes from the starting reactant materials.</w:t>
      </w:r>
    </w:p>
    <w:p w:rsidR="00705FFD" w:rsidRPr="00705FFD" w:rsidRDefault="00705FFD" w:rsidP="002B393E">
      <w:pPr>
        <w:pStyle w:val="ListParagraph"/>
        <w:numPr>
          <w:ilvl w:val="0"/>
          <w:numId w:val="98"/>
        </w:numPr>
        <w:ind w:left="360"/>
        <w:rPr>
          <w:rFonts w:ascii="Arial" w:hAnsi="Arial" w:cs="Arial"/>
          <w:sz w:val="22"/>
          <w:szCs w:val="22"/>
        </w:rPr>
      </w:pPr>
      <w:r w:rsidRPr="00705FFD">
        <w:rPr>
          <w:rFonts w:ascii="Arial" w:hAnsi="Arial" w:cs="Arial"/>
          <w:b/>
          <w:sz w:val="22"/>
          <w:szCs w:val="22"/>
        </w:rPr>
        <w:t>Esterification</w:t>
      </w:r>
      <w:r w:rsidRPr="00705FFD">
        <w:rPr>
          <w:rFonts w:ascii="Arial" w:hAnsi="Arial" w:cs="Arial"/>
          <w:sz w:val="22"/>
          <w:szCs w:val="22"/>
        </w:rPr>
        <w:t>—Because lipids (plant oils) contain triacylglycerols or triglycerides, these molecules can be broken apart using an alcohol in a basic reacting environment (the esterification process) to form a molecule dubbed biodiesel (the ester), and glycerin which can be used in the soap-making industry as well as an additive to animal feed.</w:t>
      </w:r>
    </w:p>
    <w:p w:rsidR="00552AEF" w:rsidRPr="008B1A62" w:rsidRDefault="00552AEF" w:rsidP="00552AEF">
      <w:pPr>
        <w:rPr>
          <w:rFonts w:ascii="Arial" w:hAnsi="Arial" w:cs="Arial"/>
          <w:sz w:val="22"/>
          <w:szCs w:val="22"/>
        </w:rPr>
      </w:pPr>
    </w:p>
    <w:p w:rsidR="00552AEF" w:rsidRPr="008B1A62" w:rsidRDefault="00552AEF" w:rsidP="00552AEF">
      <w:pPr>
        <w:pStyle w:val="Heading2"/>
        <w:rPr>
          <w:rFonts w:ascii="Arial" w:hAnsi="Arial" w:cs="Arial"/>
        </w:rPr>
      </w:pPr>
      <w:bookmarkStart w:id="88" w:name="_Toc446168961"/>
      <w:r w:rsidRPr="008B1A62">
        <w:rPr>
          <w:rFonts w:ascii="Arial" w:hAnsi="Arial" w:cs="Arial"/>
        </w:rPr>
        <w:t>Possible Student Misconceptions</w:t>
      </w:r>
      <w:r w:rsidR="006E0263" w:rsidRPr="008B1A62">
        <w:rPr>
          <w:rFonts w:ascii="Arial" w:hAnsi="Arial" w:cs="Arial"/>
        </w:rPr>
        <w:t xml:space="preserve"> (to aid teacher in addressing misconceptions)</w:t>
      </w:r>
      <w:bookmarkEnd w:id="88"/>
    </w:p>
    <w:p w:rsidR="00552AEF" w:rsidRPr="008B1A62" w:rsidRDefault="00552AEF" w:rsidP="00552AEF">
      <w:pPr>
        <w:rPr>
          <w:rFonts w:ascii="Arial" w:hAnsi="Arial" w:cs="Arial"/>
          <w:sz w:val="22"/>
          <w:szCs w:val="22"/>
        </w:rPr>
      </w:pPr>
    </w:p>
    <w:p w:rsidR="00705FFD" w:rsidRPr="009F7BBC" w:rsidRDefault="00705FFD" w:rsidP="002B393E">
      <w:pPr>
        <w:numPr>
          <w:ilvl w:val="0"/>
          <w:numId w:val="99"/>
        </w:numPr>
        <w:tabs>
          <w:tab w:val="clear" w:pos="720"/>
        </w:tabs>
        <w:ind w:left="360"/>
        <w:rPr>
          <w:rFonts w:ascii="Arial" w:hAnsi="Arial" w:cs="Arial"/>
          <w:b/>
          <w:i/>
          <w:sz w:val="22"/>
          <w:szCs w:val="22"/>
        </w:rPr>
      </w:pPr>
      <w:r w:rsidRPr="00B3418C">
        <w:rPr>
          <w:rFonts w:ascii="Arial" w:hAnsi="Arial" w:cs="Arial"/>
          <w:b/>
          <w:sz w:val="22"/>
          <w:szCs w:val="22"/>
        </w:rPr>
        <w:t>“</w:t>
      </w:r>
      <w:r>
        <w:rPr>
          <w:rFonts w:ascii="Arial" w:hAnsi="Arial" w:cs="Arial"/>
          <w:b/>
          <w:sz w:val="22"/>
          <w:szCs w:val="22"/>
        </w:rPr>
        <w:t>Alcohol for drinking is produced by the distillation process.</w:t>
      </w:r>
      <w:r w:rsidRPr="00B3418C">
        <w:rPr>
          <w:rFonts w:ascii="Arial" w:hAnsi="Arial" w:cs="Arial"/>
          <w:b/>
          <w:sz w:val="22"/>
          <w:szCs w:val="22"/>
        </w:rPr>
        <w:t>”</w:t>
      </w:r>
      <w:r>
        <w:rPr>
          <w:rFonts w:ascii="Arial" w:hAnsi="Arial" w:cs="Arial"/>
          <w:sz w:val="22"/>
          <w:szCs w:val="22"/>
        </w:rPr>
        <w:t xml:space="preserve"> </w:t>
      </w:r>
      <w:r>
        <w:rPr>
          <w:rFonts w:ascii="Arial" w:hAnsi="Arial" w:cs="Arial"/>
          <w:i/>
          <w:sz w:val="22"/>
          <w:szCs w:val="22"/>
        </w:rPr>
        <w:t>Alcohol for drinking is produced by the fermentation process which utilizes yeast for the conversion of plant sugars into ethanol and carbon dioxide. The distillation process is used to separate the alcohol from water, producing a concentrated ethanol.</w:t>
      </w:r>
    </w:p>
    <w:p w:rsidR="002C022E" w:rsidRDefault="002C022E" w:rsidP="002C022E">
      <w:pPr>
        <w:rPr>
          <w:rFonts w:ascii="Arial" w:hAnsi="Arial" w:cs="Arial"/>
          <w:i/>
          <w:sz w:val="22"/>
          <w:szCs w:val="22"/>
        </w:rPr>
      </w:pPr>
    </w:p>
    <w:p w:rsidR="00552AEF" w:rsidRPr="008B1A62" w:rsidRDefault="006E0263" w:rsidP="00552AEF">
      <w:pPr>
        <w:pStyle w:val="Heading2"/>
        <w:rPr>
          <w:rFonts w:ascii="Arial" w:hAnsi="Arial" w:cs="Arial"/>
        </w:rPr>
      </w:pPr>
      <w:bookmarkStart w:id="89" w:name="_Toc446168962"/>
      <w:r w:rsidRPr="008B1A62">
        <w:rPr>
          <w:rFonts w:ascii="Arial" w:hAnsi="Arial" w:cs="Arial"/>
        </w:rPr>
        <w:t>Anticipating Student Questions (answers to questions students might ask in class)</w:t>
      </w:r>
      <w:bookmarkEnd w:id="89"/>
    </w:p>
    <w:p w:rsidR="00552AEF" w:rsidRPr="008B1A62" w:rsidRDefault="00552AEF" w:rsidP="00552AEF">
      <w:pPr>
        <w:rPr>
          <w:rFonts w:ascii="Arial" w:hAnsi="Arial" w:cs="Arial"/>
          <w:b/>
          <w:sz w:val="22"/>
          <w:szCs w:val="22"/>
        </w:rPr>
      </w:pPr>
    </w:p>
    <w:p w:rsidR="00705FFD" w:rsidRPr="000D4662" w:rsidRDefault="00705FFD" w:rsidP="002B393E">
      <w:pPr>
        <w:numPr>
          <w:ilvl w:val="0"/>
          <w:numId w:val="100"/>
        </w:numPr>
        <w:ind w:left="360"/>
        <w:rPr>
          <w:rFonts w:ascii="Arial" w:hAnsi="Arial" w:cs="Arial"/>
          <w:i/>
          <w:sz w:val="22"/>
          <w:szCs w:val="22"/>
        </w:rPr>
      </w:pPr>
      <w:r>
        <w:rPr>
          <w:rFonts w:ascii="Arial" w:hAnsi="Arial" w:cs="Arial"/>
          <w:b/>
          <w:sz w:val="22"/>
          <w:szCs w:val="22"/>
        </w:rPr>
        <w:t>“Why can some animals like cows and sheep eat and digest cellulose-containing plants, but humans cannot?”</w:t>
      </w:r>
      <w:r>
        <w:rPr>
          <w:rFonts w:ascii="Arial" w:hAnsi="Arial" w:cs="Arial"/>
          <w:sz w:val="22"/>
          <w:szCs w:val="22"/>
        </w:rPr>
        <w:t xml:space="preserve"> </w:t>
      </w:r>
      <w:r>
        <w:rPr>
          <w:rFonts w:ascii="Arial" w:hAnsi="Arial" w:cs="Arial"/>
          <w:i/>
          <w:sz w:val="22"/>
          <w:szCs w:val="22"/>
        </w:rPr>
        <w:t>The difference between these two situations is that humans lack the enzyme cellulase needed to digest the cellulose (i.e., to chemically break the bonds between the sugars of the cellulose polymer). The enzyme cellulase is provided in cows and sheep by certain protozoans and bacteria that dwell in their digestive system.</w:t>
      </w:r>
    </w:p>
    <w:p w:rsidR="00705FFD" w:rsidRPr="003A6433" w:rsidRDefault="00705FFD" w:rsidP="002B393E">
      <w:pPr>
        <w:numPr>
          <w:ilvl w:val="0"/>
          <w:numId w:val="100"/>
        </w:numPr>
        <w:ind w:left="360"/>
        <w:rPr>
          <w:rFonts w:ascii="Arial" w:hAnsi="Arial" w:cs="Arial"/>
          <w:i/>
          <w:sz w:val="22"/>
          <w:szCs w:val="22"/>
        </w:rPr>
      </w:pPr>
      <w:r w:rsidRPr="009C10A6">
        <w:rPr>
          <w:rFonts w:ascii="Arial" w:hAnsi="Arial" w:cs="Arial"/>
          <w:b/>
          <w:sz w:val="22"/>
          <w:szCs w:val="22"/>
        </w:rPr>
        <w:t xml:space="preserve">“How does the octane rating of alcohol compare with </w:t>
      </w:r>
      <w:r>
        <w:rPr>
          <w:rFonts w:ascii="Arial" w:hAnsi="Arial" w:cs="Arial"/>
          <w:b/>
          <w:sz w:val="22"/>
          <w:szCs w:val="22"/>
        </w:rPr>
        <w:t xml:space="preserve">that of </w:t>
      </w:r>
      <w:r w:rsidRPr="009C10A6">
        <w:rPr>
          <w:rFonts w:ascii="Arial" w:hAnsi="Arial" w:cs="Arial"/>
          <w:b/>
          <w:sz w:val="22"/>
          <w:szCs w:val="22"/>
        </w:rPr>
        <w:t>gasoline?”</w:t>
      </w:r>
      <w:r w:rsidRPr="009C10A6">
        <w:rPr>
          <w:rFonts w:ascii="Arial" w:hAnsi="Arial" w:cs="Arial"/>
          <w:sz w:val="22"/>
          <w:szCs w:val="22"/>
        </w:rPr>
        <w:t xml:space="preserve"> </w:t>
      </w:r>
      <w:r w:rsidRPr="003A6433">
        <w:rPr>
          <w:rFonts w:ascii="Arial" w:hAnsi="Arial" w:cs="Arial"/>
          <w:i/>
          <w:sz w:val="22"/>
          <w:szCs w:val="22"/>
        </w:rPr>
        <w:t>E85, a gasoline mixture of 53–83% alcohol with the rest as gasoline, has higher octane than unleaded gasoline (94–96 octane, compared to 87 for unleaded or 91–93 for premium), which results in a power increase of</w:t>
      </w:r>
      <w:r w:rsidRPr="003A6433">
        <w:rPr>
          <w:rFonts w:ascii="Arial" w:hAnsi="Arial" w:cs="Arial"/>
          <w:b/>
          <w:i/>
          <w:sz w:val="22"/>
          <w:szCs w:val="22"/>
        </w:rPr>
        <w:t xml:space="preserve"> </w:t>
      </w:r>
      <w:r w:rsidRPr="003A6433">
        <w:rPr>
          <w:rFonts w:ascii="Arial" w:hAnsi="Arial" w:cs="Arial"/>
          <w:i/>
          <w:sz w:val="22"/>
          <w:szCs w:val="22"/>
        </w:rPr>
        <w:t>approximately five horsepower. So performance could actually improve, although gas mileage would decrease. An interesting fact about pure alcohol as a fuel is that ethanol has been recognized as a high-octane fuel for over 100 years. And in the 1920s and 1930s it was commonplace to find “corn alcohol” fuel pumps alongside gasoline pumps, to fuel Detroit</w:t>
      </w:r>
      <w:r w:rsidRPr="003A6433">
        <w:rPr>
          <w:rFonts w:ascii="Cambria Math" w:hAnsi="Cambria Math" w:cs="Cambria Math"/>
          <w:i/>
          <w:sz w:val="22"/>
          <w:szCs w:val="22"/>
        </w:rPr>
        <w:t>’</w:t>
      </w:r>
      <w:r w:rsidRPr="003A6433">
        <w:rPr>
          <w:rFonts w:ascii="Arial" w:hAnsi="Arial" w:cs="Arial"/>
          <w:i/>
          <w:sz w:val="22"/>
          <w:szCs w:val="22"/>
        </w:rPr>
        <w:t xml:space="preserve">s new high-compression engines. In addition, ethanol is considered an oxygenated fuel which means the gasoline-alcohol blend produces less polluting tailpipe emissions. Note that E85 (or pure ethanol, for that matter) cannot be used in today’s standard automobile engines. </w:t>
      </w:r>
    </w:p>
    <w:p w:rsidR="00705FFD" w:rsidRDefault="00705FFD" w:rsidP="002B393E">
      <w:pPr>
        <w:numPr>
          <w:ilvl w:val="0"/>
          <w:numId w:val="100"/>
        </w:numPr>
        <w:ind w:left="360"/>
        <w:rPr>
          <w:rFonts w:ascii="Arial" w:hAnsi="Arial" w:cs="Arial"/>
          <w:i/>
          <w:sz w:val="22"/>
          <w:szCs w:val="22"/>
        </w:rPr>
      </w:pPr>
      <w:r>
        <w:rPr>
          <w:rFonts w:ascii="Arial" w:hAnsi="Arial" w:cs="Arial"/>
          <w:b/>
          <w:sz w:val="22"/>
          <w:szCs w:val="22"/>
        </w:rPr>
        <w:t>“Does using a gasoline-alcohol blend such as E85 affect a car’s miles-per-gallon (MPG)?”</w:t>
      </w:r>
      <w:r>
        <w:rPr>
          <w:rFonts w:ascii="Arial" w:hAnsi="Arial" w:cs="Arial"/>
          <w:sz w:val="22"/>
          <w:szCs w:val="22"/>
        </w:rPr>
        <w:t xml:space="preserve"> </w:t>
      </w:r>
      <w:r>
        <w:rPr>
          <w:rFonts w:ascii="Arial" w:hAnsi="Arial" w:cs="Arial"/>
          <w:i/>
          <w:sz w:val="22"/>
          <w:szCs w:val="22"/>
        </w:rPr>
        <w:t>Using a blended gasoline does reduce MPG in a car. However, less pollution results and the cost per gallon is less than pure gasoline. So in terms of cost, it is a wash, so to speak.</w:t>
      </w:r>
    </w:p>
    <w:p w:rsidR="00705FFD" w:rsidRPr="00586133" w:rsidRDefault="00705FFD" w:rsidP="002B393E">
      <w:pPr>
        <w:numPr>
          <w:ilvl w:val="0"/>
          <w:numId w:val="100"/>
        </w:numPr>
        <w:ind w:left="360"/>
        <w:rPr>
          <w:rFonts w:ascii="Arial" w:hAnsi="Arial" w:cs="Arial"/>
          <w:i/>
          <w:sz w:val="22"/>
          <w:szCs w:val="22"/>
        </w:rPr>
      </w:pPr>
      <w:r>
        <w:rPr>
          <w:rFonts w:ascii="Arial" w:hAnsi="Arial" w:cs="Arial"/>
          <w:b/>
          <w:sz w:val="22"/>
          <w:szCs w:val="22"/>
        </w:rPr>
        <w:t>“Does making ethanol require more energy than found in the fuel itself?”</w:t>
      </w:r>
    </w:p>
    <w:p w:rsidR="00705FFD" w:rsidRPr="003A6433" w:rsidRDefault="00705FFD" w:rsidP="00705FFD">
      <w:pPr>
        <w:ind w:left="720"/>
        <w:rPr>
          <w:rFonts w:ascii="Arial" w:hAnsi="Arial" w:cs="Arial"/>
          <w:color w:val="000000"/>
          <w:sz w:val="6"/>
          <w:szCs w:val="6"/>
        </w:rPr>
      </w:pPr>
    </w:p>
    <w:p w:rsidR="00705FFD" w:rsidRPr="00C343DB" w:rsidRDefault="00705FFD" w:rsidP="00705FFD">
      <w:pPr>
        <w:ind w:left="720" w:right="630"/>
        <w:rPr>
          <w:rFonts w:ascii="Arial" w:hAnsi="Arial" w:cs="Arial"/>
          <w:i/>
          <w:color w:val="000000"/>
          <w:sz w:val="20"/>
          <w:szCs w:val="20"/>
        </w:rPr>
      </w:pPr>
      <w:r w:rsidRPr="000D4662">
        <w:rPr>
          <w:rFonts w:ascii="Arial" w:hAnsi="Arial" w:cs="Arial"/>
          <w:i/>
          <w:color w:val="000000"/>
          <w:sz w:val="20"/>
          <w:szCs w:val="20"/>
        </w:rPr>
        <w:t xml:space="preserve">Ethanol production results in a net energy gain—according to some authoritative life-cycle analyses—producing about 67 percent more energy than it takes to grow and process the </w:t>
      </w:r>
      <w:r w:rsidRPr="003A6433">
        <w:rPr>
          <w:rFonts w:ascii="Arial" w:hAnsi="Arial" w:cs="Arial"/>
          <w:i/>
          <w:color w:val="000000"/>
          <w:sz w:val="20"/>
          <w:szCs w:val="20"/>
        </w:rPr>
        <w:t>corn into</w:t>
      </w:r>
      <w:r w:rsidRPr="000D4662">
        <w:rPr>
          <w:rFonts w:ascii="Arial" w:hAnsi="Arial" w:cs="Arial"/>
          <w:i/>
          <w:color w:val="000000"/>
          <w:sz w:val="20"/>
          <w:szCs w:val="20"/>
        </w:rPr>
        <w:t xml:space="preserve"> ethanol.</w:t>
      </w:r>
      <w:r w:rsidRPr="000D4662">
        <w:rPr>
          <w:rStyle w:val="apple-converted-space"/>
          <w:rFonts w:ascii="Arial" w:hAnsi="Arial" w:cs="Arial"/>
          <w:i/>
          <w:color w:val="000000"/>
          <w:sz w:val="20"/>
          <w:szCs w:val="20"/>
        </w:rPr>
        <w:t> </w:t>
      </w:r>
      <w:r w:rsidRPr="000D4662">
        <w:rPr>
          <w:rFonts w:ascii="Arial" w:hAnsi="Arial" w:cs="Arial"/>
          <w:i/>
          <w:color w:val="000000"/>
          <w:sz w:val="20"/>
          <w:szCs w:val="20"/>
        </w:rPr>
        <w:t>The "energy balance” often quoted can be misleading, since the ethanol industry is changing rapidly to capture further efficiencies and produce more value-added products from the grain feedstocks.</w:t>
      </w:r>
      <w:r w:rsidRPr="000D4662">
        <w:rPr>
          <w:rStyle w:val="apple-converted-space"/>
          <w:rFonts w:ascii="Arial" w:hAnsi="Arial" w:cs="Arial"/>
          <w:i/>
          <w:color w:val="000000"/>
          <w:sz w:val="20"/>
          <w:szCs w:val="20"/>
        </w:rPr>
        <w:t> </w:t>
      </w:r>
      <w:r w:rsidRPr="000D4662">
        <w:rPr>
          <w:rFonts w:ascii="Arial" w:hAnsi="Arial" w:cs="Arial"/>
          <w:i/>
          <w:color w:val="000000"/>
          <w:sz w:val="20"/>
          <w:szCs w:val="20"/>
        </w:rPr>
        <w:t xml:space="preserve">One of the ways to increase this efficiency is to create </w:t>
      </w:r>
      <w:r w:rsidRPr="003A6433">
        <w:rPr>
          <w:rFonts w:ascii="Arial" w:hAnsi="Arial" w:cs="Arial"/>
          <w:i/>
          <w:color w:val="000000"/>
          <w:sz w:val="20"/>
          <w:szCs w:val="20"/>
        </w:rPr>
        <w:t>cellulosic ethanol</w:t>
      </w:r>
      <w:r w:rsidRPr="000D4662">
        <w:rPr>
          <w:rFonts w:ascii="Arial" w:hAnsi="Arial" w:cs="Arial"/>
          <w:i/>
          <w:color w:val="000000"/>
          <w:sz w:val="20"/>
          <w:szCs w:val="20"/>
        </w:rPr>
        <w:t xml:space="preserve"> from the co-product DDGS (distiller's dried grains with solubles</w:t>
      </w:r>
      <w:r>
        <w:rPr>
          <w:rFonts w:ascii="Arial" w:hAnsi="Arial" w:cs="Arial"/>
          <w:i/>
          <w:color w:val="000000"/>
          <w:sz w:val="20"/>
          <w:szCs w:val="20"/>
        </w:rPr>
        <w:t xml:space="preserve">). </w:t>
      </w:r>
      <w:r w:rsidRPr="000D4662">
        <w:rPr>
          <w:rFonts w:ascii="Arial" w:hAnsi="Arial" w:cs="Arial"/>
          <w:i/>
          <w:color w:val="000000"/>
          <w:sz w:val="20"/>
          <w:szCs w:val="20"/>
        </w:rPr>
        <w:t xml:space="preserve">DDGS is the nutrient rich co-product of dry-milled ethanol production, which is already at the ethanol plant and use the corn cobs and corn stover (leaves and stems) as fuel instead of </w:t>
      </w:r>
      <w:r w:rsidRPr="00830C4C">
        <w:rPr>
          <w:rFonts w:ascii="Arial" w:hAnsi="Arial" w:cs="Arial"/>
          <w:i/>
          <w:color w:val="000000"/>
          <w:sz w:val="20"/>
          <w:szCs w:val="20"/>
        </w:rPr>
        <w:t>natural gas</w:t>
      </w:r>
      <w:r w:rsidRPr="00C343DB">
        <w:rPr>
          <w:rFonts w:ascii="Arial" w:hAnsi="Arial" w:cs="Arial"/>
          <w:i/>
          <w:color w:val="000000"/>
          <w:sz w:val="20"/>
          <w:szCs w:val="20"/>
        </w:rPr>
        <w:t>. (</w:t>
      </w:r>
      <w:hyperlink r:id="rId861" w:history="1">
        <w:r w:rsidRPr="00C343DB">
          <w:rPr>
            <w:rStyle w:val="Hyperlink"/>
            <w:rFonts w:ascii="Arial" w:hAnsi="Arial" w:cs="Arial"/>
            <w:i/>
            <w:sz w:val="20"/>
            <w:szCs w:val="20"/>
          </w:rPr>
          <w:t>http://web.extension.illinois.edu/ethanol/</w:t>
        </w:r>
      </w:hyperlink>
      <w:r w:rsidRPr="00C343DB">
        <w:rPr>
          <w:rFonts w:ascii="Arial" w:hAnsi="Arial" w:cs="Arial"/>
          <w:i/>
          <w:color w:val="000000"/>
          <w:sz w:val="20"/>
          <w:szCs w:val="20"/>
        </w:rPr>
        <w:t>)</w:t>
      </w:r>
    </w:p>
    <w:p w:rsidR="00705FFD" w:rsidRPr="003A6433" w:rsidRDefault="00705FFD" w:rsidP="00705FFD">
      <w:pPr>
        <w:ind w:left="720"/>
        <w:rPr>
          <w:rFonts w:ascii="Arial" w:hAnsi="Arial" w:cs="Arial"/>
          <w:color w:val="000000"/>
          <w:sz w:val="6"/>
          <w:szCs w:val="6"/>
        </w:rPr>
      </w:pPr>
    </w:p>
    <w:p w:rsidR="00705FFD" w:rsidRPr="00571ED9" w:rsidRDefault="00705FFD" w:rsidP="002B393E">
      <w:pPr>
        <w:numPr>
          <w:ilvl w:val="0"/>
          <w:numId w:val="100"/>
        </w:numPr>
        <w:ind w:left="360"/>
        <w:rPr>
          <w:rFonts w:ascii="Arial" w:hAnsi="Arial" w:cs="Arial"/>
          <w:i/>
          <w:sz w:val="22"/>
          <w:szCs w:val="22"/>
        </w:rPr>
      </w:pPr>
      <w:r>
        <w:rPr>
          <w:rFonts w:ascii="Arial" w:hAnsi="Arial" w:cs="Arial"/>
          <w:b/>
          <w:sz w:val="22"/>
          <w:szCs w:val="22"/>
        </w:rPr>
        <w:t xml:space="preserve">“What is the basic chemistry behind detecting alcohol on exhaled breath?” </w:t>
      </w:r>
      <w:r>
        <w:rPr>
          <w:rFonts w:ascii="Arial" w:hAnsi="Arial" w:cs="Arial"/>
          <w:i/>
          <w:sz w:val="22"/>
          <w:szCs w:val="22"/>
        </w:rPr>
        <w:t xml:space="preserve">There are several methods to detect if a person has been drinking alcohol (ethanol). The older way is to react orange dichromate with a sample of exhaled air. If ethanol is present, it will reduce the chromate from the orange color to green. The newer method uses a device containing a fuel cell which is able to generate a current when hydrogen is removed from the alcohol molecules as protons (oxidation by one of two platinum electrodes), creating acetic acid and free electrons. The electrons flow in the device’s circuit creating a current. The size of the current is directly related to the amount of alcohol oxidized; a </w:t>
      </w:r>
      <w:r w:rsidR="008E2EFD">
        <w:rPr>
          <w:rFonts w:ascii="Arial" w:hAnsi="Arial" w:cs="Arial"/>
          <w:i/>
          <w:sz w:val="22"/>
          <w:szCs w:val="22"/>
        </w:rPr>
        <w:t>microprocessor</w:t>
      </w:r>
      <w:r>
        <w:rPr>
          <w:rFonts w:ascii="Arial" w:hAnsi="Arial" w:cs="Arial"/>
          <w:i/>
          <w:sz w:val="22"/>
          <w:szCs w:val="22"/>
        </w:rPr>
        <w:t xml:space="preserve"> in the device calculates the amount of alcohol in the breath sample.</w:t>
      </w:r>
    </w:p>
    <w:p w:rsidR="004F636D" w:rsidRDefault="004F636D" w:rsidP="007F5365">
      <w:pPr>
        <w:rPr>
          <w:rFonts w:ascii="Arial" w:hAnsi="Arial" w:cs="Arial"/>
          <w:i/>
          <w:sz w:val="22"/>
          <w:szCs w:val="22"/>
        </w:rPr>
      </w:pPr>
      <w:r>
        <w:rPr>
          <w:rFonts w:ascii="Arial" w:hAnsi="Arial" w:cs="Arial"/>
          <w:i/>
          <w:sz w:val="22"/>
          <w:szCs w:val="22"/>
        </w:rPr>
        <w:br w:type="page"/>
      </w:r>
    </w:p>
    <w:p w:rsidR="007F5365" w:rsidRPr="009F7BBC" w:rsidRDefault="007F5365" w:rsidP="007F5365">
      <w:pPr>
        <w:rPr>
          <w:rFonts w:ascii="Arial" w:hAnsi="Arial" w:cs="Arial"/>
          <w:i/>
          <w:sz w:val="22"/>
          <w:szCs w:val="22"/>
        </w:rPr>
      </w:pPr>
    </w:p>
    <w:p w:rsidR="00552AEF" w:rsidRPr="008B1A62" w:rsidRDefault="006E0263" w:rsidP="00552AEF">
      <w:pPr>
        <w:pStyle w:val="Heading2"/>
        <w:rPr>
          <w:rFonts w:ascii="Arial" w:hAnsi="Arial" w:cs="Arial"/>
        </w:rPr>
      </w:pPr>
      <w:bookmarkStart w:id="90" w:name="_Toc446168963"/>
      <w:r w:rsidRPr="008B1A62">
        <w:rPr>
          <w:rFonts w:ascii="Arial" w:hAnsi="Arial" w:cs="Arial"/>
        </w:rPr>
        <w:t>In-</w:t>
      </w:r>
      <w:r w:rsidR="00BD3307">
        <w:rPr>
          <w:rFonts w:ascii="Arial" w:hAnsi="Arial" w:cs="Arial"/>
        </w:rPr>
        <w:t>C</w:t>
      </w:r>
      <w:r w:rsidRPr="008B1A62">
        <w:rPr>
          <w:rFonts w:ascii="Arial" w:hAnsi="Arial" w:cs="Arial"/>
        </w:rPr>
        <w:t>lass Activities (lesson ideas, including labs &amp; demonstrations)</w:t>
      </w:r>
      <w:bookmarkEnd w:id="90"/>
    </w:p>
    <w:p w:rsidR="00552AEF" w:rsidRPr="00705FFD" w:rsidRDefault="00552AEF" w:rsidP="00552AEF">
      <w:pPr>
        <w:rPr>
          <w:rFonts w:ascii="Arial" w:hAnsi="Arial" w:cs="Arial"/>
          <w:sz w:val="22"/>
          <w:szCs w:val="22"/>
        </w:rPr>
      </w:pPr>
    </w:p>
    <w:p w:rsidR="00705FFD" w:rsidRPr="00830C4C" w:rsidRDefault="00705FFD" w:rsidP="002B393E">
      <w:pPr>
        <w:pStyle w:val="ListParagraph"/>
        <w:numPr>
          <w:ilvl w:val="0"/>
          <w:numId w:val="102"/>
        </w:numPr>
        <w:ind w:left="360"/>
        <w:rPr>
          <w:rFonts w:ascii="Arial" w:hAnsi="Arial" w:cs="Arial"/>
          <w:sz w:val="22"/>
          <w:szCs w:val="22"/>
        </w:rPr>
      </w:pPr>
      <w:r w:rsidRPr="00830C4C">
        <w:rPr>
          <w:rFonts w:ascii="Arial" w:hAnsi="Arial" w:cs="Arial"/>
          <w:sz w:val="22"/>
          <w:szCs w:val="22"/>
        </w:rPr>
        <w:t xml:space="preserve">A fermentation lab activity that is set up as an investigation for students is found at </w:t>
      </w:r>
      <w:hyperlink r:id="rId862" w:history="1">
        <w:r w:rsidRPr="00830C4C">
          <w:rPr>
            <w:rStyle w:val="Hyperlink"/>
            <w:rFonts w:ascii="Arial" w:hAnsi="Arial" w:cs="Arial"/>
            <w:sz w:val="21"/>
            <w:szCs w:val="21"/>
            <w:shd w:val="clear" w:color="auto" w:fill="FFFFFF"/>
          </w:rPr>
          <w:t>https://biology.mit.edu/sites/default/files/fermentation_challenge.pdf</w:t>
        </w:r>
      </w:hyperlink>
      <w:r w:rsidRPr="00830C4C">
        <w:rPr>
          <w:rFonts w:ascii="Arial" w:hAnsi="Arial" w:cs="Arial"/>
        </w:rPr>
        <w:t>.</w:t>
      </w:r>
      <w:r w:rsidRPr="00830C4C">
        <w:rPr>
          <w:rFonts w:ascii="Arial" w:hAnsi="Arial" w:cs="Arial"/>
          <w:sz w:val="22"/>
          <w:szCs w:val="22"/>
        </w:rPr>
        <w:t xml:space="preserve"> This Web site also includes a teacher’s guide (with lab prep notes) and questions for students.</w:t>
      </w:r>
    </w:p>
    <w:p w:rsidR="00705FFD" w:rsidRPr="00830C4C" w:rsidRDefault="00705FFD" w:rsidP="002B393E">
      <w:pPr>
        <w:pStyle w:val="ListParagraph"/>
        <w:numPr>
          <w:ilvl w:val="0"/>
          <w:numId w:val="102"/>
        </w:numPr>
        <w:ind w:left="360"/>
        <w:rPr>
          <w:rFonts w:ascii="Arial" w:hAnsi="Arial" w:cs="Arial"/>
          <w:sz w:val="22"/>
          <w:szCs w:val="22"/>
        </w:rPr>
      </w:pPr>
      <w:r w:rsidRPr="00830C4C">
        <w:rPr>
          <w:rFonts w:ascii="Arial" w:hAnsi="Arial" w:cs="Arial"/>
          <w:sz w:val="22"/>
          <w:szCs w:val="22"/>
        </w:rPr>
        <w:t>When discussing Hess’s Law, y</w:t>
      </w:r>
      <w:r w:rsidR="00830C4C" w:rsidRPr="00830C4C">
        <w:rPr>
          <w:rFonts w:ascii="Arial" w:hAnsi="Arial" w:cs="Arial"/>
          <w:sz w:val="22"/>
          <w:szCs w:val="22"/>
        </w:rPr>
        <w:t>o</w:t>
      </w:r>
      <w:r w:rsidRPr="00830C4C">
        <w:rPr>
          <w:rFonts w:ascii="Arial" w:hAnsi="Arial" w:cs="Arial"/>
          <w:sz w:val="22"/>
          <w:szCs w:val="22"/>
        </w:rPr>
        <w:t>u can have students calculate and compare energies from the combustion of ethanol vs. straight gasoline (as pure octane). Using equations for combustion, convert energy per mole to energy per gram of fuel for comparing the two fuels. What would be the energy potentially available in one gallon of each of the two fuels?</w:t>
      </w:r>
    </w:p>
    <w:p w:rsidR="00705FFD" w:rsidRPr="00830C4C" w:rsidRDefault="00705FFD" w:rsidP="002B393E">
      <w:pPr>
        <w:pStyle w:val="ListParagraph"/>
        <w:numPr>
          <w:ilvl w:val="0"/>
          <w:numId w:val="102"/>
        </w:numPr>
        <w:ind w:left="360"/>
        <w:rPr>
          <w:rFonts w:ascii="Arial" w:hAnsi="Arial" w:cs="Arial"/>
          <w:sz w:val="22"/>
          <w:szCs w:val="22"/>
        </w:rPr>
      </w:pPr>
      <w:r w:rsidRPr="00830C4C">
        <w:rPr>
          <w:rFonts w:ascii="Arial" w:hAnsi="Arial" w:cs="Arial"/>
          <w:sz w:val="22"/>
          <w:szCs w:val="22"/>
        </w:rPr>
        <w:t>Students can do calorimeter measurements in the lab of three fuels—butanol, ethanol, and kerosene (consider it to be a mixture of hydrocarbons with a collective formula of C</w:t>
      </w:r>
      <w:r w:rsidRPr="00830C4C">
        <w:rPr>
          <w:rFonts w:ascii="Arial" w:hAnsi="Arial" w:cs="Arial"/>
          <w:sz w:val="22"/>
          <w:szCs w:val="22"/>
          <w:vertAlign w:val="subscript"/>
        </w:rPr>
        <w:t>10</w:t>
      </w:r>
      <w:r w:rsidRPr="00830C4C">
        <w:rPr>
          <w:rFonts w:ascii="Arial" w:hAnsi="Arial" w:cs="Arial"/>
          <w:sz w:val="22"/>
          <w:szCs w:val="22"/>
        </w:rPr>
        <w:t>H</w:t>
      </w:r>
      <w:r w:rsidRPr="00830C4C">
        <w:rPr>
          <w:rFonts w:ascii="Arial" w:hAnsi="Arial" w:cs="Arial"/>
          <w:sz w:val="22"/>
          <w:szCs w:val="22"/>
          <w:vertAlign w:val="subscript"/>
        </w:rPr>
        <w:t>22</w:t>
      </w:r>
      <w:r w:rsidRPr="00830C4C">
        <w:rPr>
          <w:rFonts w:ascii="Arial" w:hAnsi="Arial" w:cs="Arial"/>
          <w:sz w:val="22"/>
          <w:szCs w:val="22"/>
        </w:rPr>
        <w:t xml:space="preserve">). Use fuel containers with wicks for burning the fuel to heat the water calorimeters (aluminum soda cans). These wick burners are used in bacteriology labs for flame sterilization of inoculating needles. (An example of the fuel burner is found at </w:t>
      </w:r>
      <w:hyperlink r:id="rId863" w:history="1">
        <w:r w:rsidRPr="00830C4C">
          <w:rPr>
            <w:rStyle w:val="Hyperlink"/>
            <w:rFonts w:ascii="Arial" w:hAnsi="Arial" w:cs="Arial"/>
            <w:sz w:val="22"/>
            <w:szCs w:val="22"/>
          </w:rPr>
          <w:t>http://www.carolina.com/laboratory-burners/alcohol-lamp-with-metal-cap/FAM_706604.pr</w:t>
        </w:r>
      </w:hyperlink>
      <w:r w:rsidRPr="00830C4C">
        <w:rPr>
          <w:rFonts w:ascii="Arial" w:hAnsi="Arial" w:cs="Arial"/>
          <w:sz w:val="22"/>
          <w:szCs w:val="22"/>
        </w:rPr>
        <w:t>.)</w:t>
      </w:r>
    </w:p>
    <w:p w:rsidR="00705FFD" w:rsidRPr="00830C4C" w:rsidRDefault="00705FFD" w:rsidP="002B393E">
      <w:pPr>
        <w:pStyle w:val="ListParagraph"/>
        <w:numPr>
          <w:ilvl w:val="0"/>
          <w:numId w:val="102"/>
        </w:numPr>
        <w:ind w:left="360"/>
        <w:rPr>
          <w:rFonts w:ascii="Arial" w:hAnsi="Arial" w:cs="Arial"/>
          <w:sz w:val="22"/>
          <w:szCs w:val="22"/>
        </w:rPr>
      </w:pPr>
      <w:r w:rsidRPr="00830C4C">
        <w:rPr>
          <w:rFonts w:ascii="Arial" w:hAnsi="Arial" w:cs="Arial"/>
          <w:sz w:val="22"/>
          <w:szCs w:val="22"/>
        </w:rPr>
        <w:t xml:space="preserve">Illustrate the basic ideas behind distillation (used in the fuel-producing industry) as a separation process, based on differences in boiling points of different liquids. </w:t>
      </w:r>
    </w:p>
    <w:p w:rsidR="00705FFD" w:rsidRPr="00830C4C" w:rsidRDefault="00705FFD" w:rsidP="002B393E">
      <w:pPr>
        <w:numPr>
          <w:ilvl w:val="0"/>
          <w:numId w:val="101"/>
        </w:numPr>
        <w:ind w:left="720"/>
        <w:rPr>
          <w:rFonts w:ascii="Arial" w:hAnsi="Arial" w:cs="Arial"/>
          <w:sz w:val="22"/>
          <w:szCs w:val="22"/>
        </w:rPr>
      </w:pPr>
      <w:r w:rsidRPr="00830C4C">
        <w:rPr>
          <w:rFonts w:ascii="Arial" w:hAnsi="Arial" w:cs="Arial"/>
          <w:sz w:val="22"/>
          <w:szCs w:val="22"/>
        </w:rPr>
        <w:t xml:space="preserve">A mixture of different alcohols such as methanol, ethanol, butanol, and glycerol (along with some blue dye) can be used. Commercial distillation glassware with a cooling column is the best equipment. Prior to doing the distillation, have students test each alcohol for its boiling point, using a side arm flask with a rubber-stoppered thermometer inserted into the top opening of the flask. </w:t>
      </w:r>
    </w:p>
    <w:p w:rsidR="00705FFD" w:rsidRPr="00830C4C" w:rsidRDefault="00705FFD" w:rsidP="002B393E">
      <w:pPr>
        <w:numPr>
          <w:ilvl w:val="0"/>
          <w:numId w:val="101"/>
        </w:numPr>
        <w:ind w:left="720"/>
        <w:rPr>
          <w:rFonts w:ascii="Arial" w:hAnsi="Arial" w:cs="Arial"/>
          <w:sz w:val="22"/>
          <w:szCs w:val="22"/>
        </w:rPr>
      </w:pPr>
      <w:r w:rsidRPr="00830C4C">
        <w:rPr>
          <w:rFonts w:ascii="Arial" w:hAnsi="Arial" w:cs="Arial"/>
          <w:sz w:val="22"/>
          <w:szCs w:val="22"/>
        </w:rPr>
        <w:t xml:space="preserve">A distillation lab for separating salt water is found at </w:t>
      </w:r>
      <w:hyperlink r:id="rId864" w:history="1">
        <w:r w:rsidRPr="00830C4C">
          <w:rPr>
            <w:rStyle w:val="Hyperlink"/>
            <w:rFonts w:ascii="Arial" w:hAnsi="Arial" w:cs="Arial"/>
            <w:sz w:val="22"/>
            <w:szCs w:val="22"/>
          </w:rPr>
          <w:t>http://facweb.northseattle.edu/amohamed/CHEM%20102N/Labs/Lab%202_Purification%20of%20water.pdf</w:t>
        </w:r>
      </w:hyperlink>
      <w:r w:rsidRPr="00830C4C">
        <w:rPr>
          <w:rFonts w:ascii="Arial" w:hAnsi="Arial" w:cs="Arial"/>
          <w:sz w:val="22"/>
          <w:szCs w:val="22"/>
        </w:rPr>
        <w:t xml:space="preserve">. </w:t>
      </w:r>
    </w:p>
    <w:p w:rsidR="00705FFD" w:rsidRPr="00830C4C" w:rsidRDefault="00705FFD" w:rsidP="002B393E">
      <w:pPr>
        <w:numPr>
          <w:ilvl w:val="0"/>
          <w:numId w:val="101"/>
        </w:numPr>
        <w:ind w:left="720"/>
        <w:rPr>
          <w:rFonts w:ascii="Arial" w:hAnsi="Arial" w:cs="Arial"/>
          <w:sz w:val="22"/>
          <w:szCs w:val="22"/>
        </w:rPr>
      </w:pPr>
      <w:r w:rsidRPr="00830C4C">
        <w:rPr>
          <w:rFonts w:ascii="Arial" w:hAnsi="Arial" w:cs="Arial"/>
          <w:sz w:val="22"/>
          <w:szCs w:val="22"/>
        </w:rPr>
        <w:t xml:space="preserve">And a third lab for distilling out some of the contents of Cherry Coke (requiring less sophisticated lab equipment) is found at </w:t>
      </w:r>
      <w:hyperlink r:id="rId865" w:history="1">
        <w:r w:rsidRPr="00830C4C">
          <w:rPr>
            <w:rStyle w:val="Hyperlink"/>
            <w:rFonts w:ascii="Arial" w:hAnsi="Arial" w:cs="Arial"/>
            <w:sz w:val="22"/>
            <w:szCs w:val="22"/>
          </w:rPr>
          <w:t>http://wayback.archive-it.org/2118/20100925031545/http://64.251.202.97//EducationalServices/pharm/chemo/activity/sep.htm</w:t>
        </w:r>
      </w:hyperlink>
      <w:r w:rsidRPr="00830C4C">
        <w:rPr>
          <w:rFonts w:ascii="Arial" w:hAnsi="Arial" w:cs="Arial"/>
          <w:sz w:val="22"/>
          <w:szCs w:val="22"/>
        </w:rPr>
        <w:t xml:space="preserve"> (contains student and teacher version)</w:t>
      </w:r>
      <w:r w:rsidR="00C343DB">
        <w:rPr>
          <w:rFonts w:ascii="Arial" w:hAnsi="Arial" w:cs="Arial"/>
          <w:sz w:val="22"/>
          <w:szCs w:val="22"/>
        </w:rPr>
        <w:t>,</w:t>
      </w:r>
      <w:r w:rsidRPr="00830C4C">
        <w:rPr>
          <w:rFonts w:ascii="Arial" w:hAnsi="Arial" w:cs="Arial"/>
          <w:sz w:val="22"/>
          <w:szCs w:val="22"/>
        </w:rPr>
        <w:t xml:space="preserve"> and </w:t>
      </w:r>
      <w:hyperlink r:id="rId866" w:history="1">
        <w:r w:rsidRPr="00830C4C">
          <w:rPr>
            <w:rStyle w:val="Hyperlink"/>
            <w:rFonts w:ascii="Arial" w:hAnsi="Arial" w:cs="Arial"/>
            <w:sz w:val="22"/>
            <w:szCs w:val="22"/>
          </w:rPr>
          <w:t>https://www.learner.org/workshops/chemistry/support/act5_b1.pdf</w:t>
        </w:r>
      </w:hyperlink>
      <w:r w:rsidRPr="00830C4C">
        <w:rPr>
          <w:rFonts w:ascii="Arial" w:hAnsi="Arial" w:cs="Arial"/>
          <w:sz w:val="22"/>
          <w:szCs w:val="22"/>
        </w:rPr>
        <w:t>.</w:t>
      </w:r>
    </w:p>
    <w:p w:rsidR="00705FFD" w:rsidRPr="00830C4C" w:rsidRDefault="00705FFD" w:rsidP="002B393E">
      <w:pPr>
        <w:pStyle w:val="ListParagraph"/>
        <w:numPr>
          <w:ilvl w:val="0"/>
          <w:numId w:val="102"/>
        </w:numPr>
        <w:ind w:left="360"/>
        <w:rPr>
          <w:rFonts w:ascii="Arial" w:hAnsi="Arial" w:cs="Arial"/>
          <w:sz w:val="22"/>
          <w:szCs w:val="22"/>
        </w:rPr>
      </w:pPr>
      <w:r w:rsidRPr="00830C4C">
        <w:rPr>
          <w:rFonts w:ascii="Arial" w:hAnsi="Arial" w:cs="Arial"/>
          <w:sz w:val="22"/>
          <w:szCs w:val="22"/>
        </w:rPr>
        <w:t xml:space="preserve">A fairly simple lab procedure that produces biodiesel from vegetable oil is found at </w:t>
      </w:r>
      <w:hyperlink r:id="rId867" w:history="1">
        <w:r w:rsidRPr="00830C4C">
          <w:rPr>
            <w:rStyle w:val="Hyperlink"/>
            <w:rFonts w:ascii="Arial" w:hAnsi="Arial" w:cs="Arial"/>
            <w:sz w:val="22"/>
            <w:szCs w:val="22"/>
          </w:rPr>
          <w:t>http://coloradocast.org/userfiles/Making%20Biodiesel%20in%20the%20Chemistry%20Classroom.pdf</w:t>
        </w:r>
      </w:hyperlink>
      <w:r w:rsidRPr="00830C4C">
        <w:rPr>
          <w:rFonts w:ascii="Arial" w:hAnsi="Arial" w:cs="Arial"/>
          <w:sz w:val="22"/>
          <w:szCs w:val="22"/>
        </w:rPr>
        <w:t xml:space="preserve">. This lab exercise involves a number of different analytical activities which can be optional to the actual biodiesel synthesis activity, listed as Activity Two. A similar biodiesel lab activity is found at </w:t>
      </w:r>
      <w:hyperlink r:id="rId868" w:history="1">
        <w:r w:rsidRPr="00830C4C">
          <w:rPr>
            <w:rStyle w:val="Hyperlink"/>
            <w:rFonts w:ascii="Arial" w:hAnsi="Arial" w:cs="Arial"/>
            <w:sz w:val="22"/>
            <w:szCs w:val="22"/>
          </w:rPr>
          <w:t>http://diesel.btc.edu/Biodiesel/Biodiesel%20Lab%20Experiment%202.doc</w:t>
        </w:r>
      </w:hyperlink>
      <w:r w:rsidRPr="00830C4C">
        <w:rPr>
          <w:rFonts w:ascii="Arial" w:hAnsi="Arial" w:cs="Arial"/>
          <w:sz w:val="22"/>
          <w:szCs w:val="22"/>
        </w:rPr>
        <w:t>.</w:t>
      </w:r>
    </w:p>
    <w:p w:rsidR="00552AEF" w:rsidRPr="00830C4C" w:rsidRDefault="00552AEF" w:rsidP="00552AEF">
      <w:pPr>
        <w:rPr>
          <w:rFonts w:ascii="Arial" w:hAnsi="Arial" w:cs="Arial"/>
          <w:sz w:val="22"/>
          <w:szCs w:val="22"/>
        </w:rPr>
      </w:pPr>
    </w:p>
    <w:p w:rsidR="00552AEF" w:rsidRPr="008B1A62" w:rsidRDefault="006E0263" w:rsidP="00552AEF">
      <w:pPr>
        <w:pStyle w:val="Heading2"/>
        <w:rPr>
          <w:rFonts w:ascii="Arial" w:hAnsi="Arial" w:cs="Arial"/>
        </w:rPr>
      </w:pPr>
      <w:bookmarkStart w:id="91" w:name="_Toc446168964"/>
      <w:r w:rsidRPr="008B1A62">
        <w:rPr>
          <w:rFonts w:ascii="Arial" w:hAnsi="Arial" w:cs="Arial"/>
        </w:rPr>
        <w:t>Out-of-</w:t>
      </w:r>
      <w:r w:rsidR="00BD3307">
        <w:rPr>
          <w:rFonts w:ascii="Arial" w:hAnsi="Arial" w:cs="Arial"/>
        </w:rPr>
        <w:t>C</w:t>
      </w:r>
      <w:r w:rsidRPr="008B1A62">
        <w:rPr>
          <w:rFonts w:ascii="Arial" w:hAnsi="Arial" w:cs="Arial"/>
        </w:rPr>
        <w:t>lass Activities and Projects (student research, class projects)</w:t>
      </w:r>
      <w:bookmarkEnd w:id="91"/>
    </w:p>
    <w:p w:rsidR="00552AEF" w:rsidRPr="008B1A62" w:rsidRDefault="00552AEF" w:rsidP="00552AEF">
      <w:pPr>
        <w:rPr>
          <w:rFonts w:ascii="Arial" w:hAnsi="Arial" w:cs="Arial"/>
          <w:sz w:val="22"/>
          <w:szCs w:val="22"/>
        </w:rPr>
      </w:pPr>
    </w:p>
    <w:p w:rsidR="00705FFD" w:rsidRPr="00705FFD" w:rsidRDefault="00705FFD" w:rsidP="002B393E">
      <w:pPr>
        <w:pStyle w:val="ListParagraph"/>
        <w:numPr>
          <w:ilvl w:val="0"/>
          <w:numId w:val="103"/>
        </w:numPr>
        <w:ind w:left="360"/>
        <w:rPr>
          <w:rFonts w:ascii="Arial" w:hAnsi="Arial" w:cs="Arial"/>
          <w:sz w:val="22"/>
          <w:szCs w:val="22"/>
        </w:rPr>
      </w:pPr>
      <w:r w:rsidRPr="00705FFD">
        <w:rPr>
          <w:rFonts w:ascii="Arial" w:hAnsi="Arial" w:cs="Arial"/>
          <w:sz w:val="22"/>
          <w:szCs w:val="22"/>
        </w:rPr>
        <w:t>Students can research the issue of food vs. fuel from farm crops. What safeguards are in place to keep the commercial exploitation of crops for biofuels from creating both shortages of food crops and resultant price increases for that food?</w:t>
      </w:r>
    </w:p>
    <w:p w:rsidR="00830C4C" w:rsidRDefault="00830C4C" w:rsidP="00BD3307">
      <w:pPr>
        <w:rPr>
          <w:rFonts w:ascii="Arial" w:hAnsi="Arial" w:cs="Arial"/>
          <w:sz w:val="22"/>
          <w:szCs w:val="22"/>
        </w:rPr>
      </w:pPr>
      <w:r>
        <w:rPr>
          <w:rFonts w:ascii="Arial" w:hAnsi="Arial" w:cs="Arial"/>
          <w:sz w:val="22"/>
          <w:szCs w:val="22"/>
        </w:rPr>
        <w:br w:type="page"/>
      </w:r>
    </w:p>
    <w:p w:rsidR="00BD3307" w:rsidRPr="00BD3307" w:rsidRDefault="00BD3307" w:rsidP="00BD3307">
      <w:pPr>
        <w:rPr>
          <w:rFonts w:ascii="Arial" w:hAnsi="Arial" w:cs="Arial"/>
          <w:sz w:val="22"/>
          <w:szCs w:val="22"/>
        </w:rPr>
      </w:pPr>
    </w:p>
    <w:p w:rsidR="00552AEF" w:rsidRPr="008B1A62" w:rsidRDefault="00552AEF" w:rsidP="00552AEF">
      <w:pPr>
        <w:pStyle w:val="Heading2"/>
        <w:rPr>
          <w:rFonts w:ascii="Arial" w:hAnsi="Arial" w:cs="Arial"/>
        </w:rPr>
      </w:pPr>
      <w:bookmarkStart w:id="92" w:name="_Toc446168965"/>
      <w:r w:rsidRPr="008B1A62">
        <w:rPr>
          <w:rFonts w:ascii="Arial" w:hAnsi="Arial" w:cs="Arial"/>
        </w:rPr>
        <w:t>References</w:t>
      </w:r>
      <w:r w:rsidR="006E0263" w:rsidRPr="008B1A62">
        <w:rPr>
          <w:rFonts w:ascii="Arial" w:hAnsi="Arial" w:cs="Arial"/>
        </w:rPr>
        <w:t xml:space="preserve"> (non-Web-based information sources)</w:t>
      </w:r>
      <w:bookmarkEnd w:id="92"/>
    </w:p>
    <w:p w:rsidR="004441CF" w:rsidRDefault="00C343DB" w:rsidP="004441CF">
      <w:pPr>
        <w:rPr>
          <w:rFonts w:ascii="Arial" w:hAnsi="Arial" w:cs="Arial"/>
          <w:sz w:val="22"/>
          <w:szCs w:val="22"/>
        </w:rPr>
      </w:pPr>
      <w:r>
        <w:rPr>
          <w:noProof/>
        </w:rPr>
        <mc:AlternateContent>
          <mc:Choice Requires="wpg">
            <w:drawing>
              <wp:anchor distT="0" distB="0" distL="114300" distR="114300" simplePos="0" relativeHeight="251986944" behindDoc="0" locked="0" layoutInCell="1" allowOverlap="1" wp14:anchorId="370D98D3" wp14:editId="1FAC978B">
                <wp:simplePos x="0" y="0"/>
                <wp:positionH relativeFrom="column">
                  <wp:posOffset>0</wp:posOffset>
                </wp:positionH>
                <wp:positionV relativeFrom="paragraph">
                  <wp:posOffset>228600</wp:posOffset>
                </wp:positionV>
                <wp:extent cx="5945505" cy="2796540"/>
                <wp:effectExtent l="0" t="0" r="0" b="3810"/>
                <wp:wrapSquare wrapText="bothSides"/>
                <wp:docPr id="396" name="Group 396"/>
                <wp:cNvGraphicFramePr/>
                <a:graphic xmlns:a="http://schemas.openxmlformats.org/drawingml/2006/main">
                  <a:graphicData uri="http://schemas.microsoft.com/office/word/2010/wordprocessingGroup">
                    <wpg:wgp>
                      <wpg:cNvGrpSpPr/>
                      <wpg:grpSpPr>
                        <a:xfrm>
                          <a:off x="0" y="0"/>
                          <a:ext cx="5945505" cy="2796540"/>
                          <a:chOff x="0" y="0"/>
                          <a:chExt cx="5945580" cy="2796540"/>
                        </a:xfrm>
                      </wpg:grpSpPr>
                      <wps:wsp>
                        <wps:cNvPr id="397" name="Text Box 8"/>
                        <wps:cNvSpPr txBox="1">
                          <a:spLocks noChangeArrowheads="1"/>
                        </wps:cNvSpPr>
                        <wps:spPr bwMode="auto">
                          <a:xfrm>
                            <a:off x="0" y="0"/>
                            <a:ext cx="5943600" cy="2796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C343DB">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rPr>
                                <w:br/>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869" w:history="1">
                                <w:r>
                                  <w:rPr>
                                    <w:rStyle w:val="Hyperlink"/>
                                    <w:rFonts w:ascii="Calibri" w:hAnsi="Calibri"/>
                                  </w:rPr>
                                  <w:t>http://ww.acs.org/chemmatters</w:t>
                                </w:r>
                              </w:hyperlink>
                              <w:r>
                                <w:rPr>
                                  <w:rFonts w:ascii="Calibri" w:hAnsi="Calibri"/>
                                  <w:b/>
                                  <w:bCs/>
                                </w:rPr>
                                <w:t xml:space="preserve">. Scroll all the way down to the bottom of the page and click on the icon at the right, “Get the past 30 Years of </w:t>
                              </w:r>
                              <w:r w:rsidRPr="00626306">
                                <w:rPr>
                                  <w:rFonts w:ascii="Calibri" w:hAnsi="Calibri"/>
                                  <w:b/>
                                  <w:bCs/>
                                  <w:i/>
                                </w:rPr>
                                <w:t>ChemMatters</w:t>
                              </w:r>
                              <w:r>
                                <w:rPr>
                                  <w:rFonts w:ascii="Calibri" w:hAnsi="Calibri"/>
                                  <w:b/>
                                  <w:bCs/>
                                </w:rPr>
                                <w:t xml:space="preserve"> on DVD!”</w:t>
                              </w:r>
                            </w:p>
                            <w:p w:rsidR="00C343DB" w:rsidRPr="008662C8" w:rsidRDefault="00C343DB" w:rsidP="00C343DB">
                              <w:pPr>
                                <w:widowControl w:val="0"/>
                                <w:spacing w:line="216" w:lineRule="auto"/>
                                <w:ind w:right="3485"/>
                                <w:jc w:val="both"/>
                                <w:rPr>
                                  <w:rFonts w:ascii="Calibri" w:hAnsi="Calibri"/>
                                  <w:bCs/>
                                </w:rPr>
                              </w:pPr>
                            </w:p>
                            <w:p w:rsidR="00C343DB" w:rsidRDefault="00C343DB" w:rsidP="00C343DB">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w:t>
                              </w:r>
                              <w:r w:rsidRPr="0035533E">
                                <w:rPr>
                                  <w:rFonts w:ascii="Calibri" w:hAnsi="Calibri"/>
                                  <w:b/>
                                  <w:bCs/>
                                  <w:i/>
                                  <w:iCs/>
                                </w:rPr>
                                <w:t>online</w:t>
                              </w:r>
                              <w:r>
                                <w:rPr>
                                  <w:rFonts w:ascii="Calibri" w:hAnsi="Calibri"/>
                                  <w:b/>
                                  <w:bCs/>
                                  <w:i/>
                                  <w:iCs/>
                                </w:rPr>
                                <w:t>”</w:t>
                              </w:r>
                              <w:r>
                                <w:rPr>
                                  <w:rFonts w:ascii="Calibri" w:hAnsi="Calibri"/>
                                  <w:b/>
                                  <w:bCs/>
                                </w:rPr>
                                <w:t>.</w:t>
                              </w:r>
                            </w:p>
                          </w:txbxContent>
                        </wps:txbx>
                        <wps:bodyPr rot="0" vert="horz" wrap="square" lIns="36576" tIns="36576" rIns="36576" bIns="36576" anchor="t" anchorCtr="0" upright="1">
                          <a:noAutofit/>
                        </wps:bodyPr>
                      </wps:wsp>
                      <pic:pic xmlns:pic="http://schemas.openxmlformats.org/drawingml/2006/picture">
                        <pic:nvPicPr>
                          <pic:cNvPr id="398" name="Picture 9" descr="2013 CMcdcover label1-crop"/>
                          <pic:cNvPicPr>
                            <a:picLocks noChangeAspect="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3688080" y="0"/>
                            <a:ext cx="2257425" cy="17386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399" name="Text Box 10"/>
                        <wps:cNvSpPr txBox="1">
                          <a:spLocks noChangeArrowheads="1"/>
                        </wps:cNvSpPr>
                        <wps:spPr bwMode="auto">
                          <a:xfrm>
                            <a:off x="3688080" y="1859280"/>
                            <a:ext cx="2257500" cy="4571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C343DB">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w:t>
                              </w:r>
                            </w:p>
                          </w:txbxContent>
                        </wps:txbx>
                        <wps:bodyPr rot="0" vert="horz" wrap="square" lIns="36576" tIns="36576" rIns="36576" bIns="36576" anchor="t" anchorCtr="0" upright="1">
                          <a:noAutofit/>
                        </wps:bodyPr>
                      </wps:wsp>
                      <wps:wsp>
                        <wps:cNvPr id="400" name="Text Box 11"/>
                        <wps:cNvSpPr txBox="1">
                          <a:spLocks noChangeArrowheads="1"/>
                        </wps:cNvSpPr>
                        <wps:spPr bwMode="auto">
                          <a:xfrm>
                            <a:off x="3688080" y="2186940"/>
                            <a:ext cx="2257500" cy="30809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C343DB" w:rsidRDefault="00C343DB" w:rsidP="00C343DB">
                              <w:pPr>
                                <w:widowControl w:val="0"/>
                                <w:spacing w:after="160" w:line="252" w:lineRule="auto"/>
                                <w:jc w:val="center"/>
                                <w:rPr>
                                  <w:rFonts w:ascii="Cooper Black" w:hAnsi="Cooper Black"/>
                                  <w:color w:val="DC0000"/>
                                </w:rPr>
                              </w:pPr>
                              <w:r>
                                <w:rPr>
                                  <w:rFonts w:ascii="Cooper Black" w:hAnsi="Cooper Black"/>
                                  <w:color w:val="DC0000"/>
                                </w:rPr>
                                <w:t>Available Now!</w:t>
                              </w:r>
                            </w:p>
                          </w:txbxContent>
                        </wps:txbx>
                        <wps:bodyPr rot="0" vert="horz" wrap="square" lIns="36576" tIns="36576" rIns="36576" bIns="36576" anchor="t" anchorCtr="0" upright="1">
                          <a:noAutofit/>
                        </wps:bodyPr>
                      </wps:wsp>
                    </wpg:wgp>
                  </a:graphicData>
                </a:graphic>
              </wp:anchor>
            </w:drawing>
          </mc:Choice>
          <mc:Fallback>
            <w:pict>
              <v:group id="Group 396" o:spid="_x0000_s1180" style="position:absolute;margin-left:0;margin-top:18pt;width:468.15pt;height:220.2pt;z-index:251986944;mso-position-horizontal-relative:text;mso-position-vertical-relative:text" coordsize="59455,27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&#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">
                <v:shape id="_x0000_s1181" type="#_x0000_t202" style="position:absolute;width:59436;height:27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sQKsQA&#10;AADcAAAADwAAAGRycy9kb3ducmV2LnhtbESPT4vCMBTE74LfITzBm6aroGvXKCIs7EHw3+L5bfO2&#10;LTYvJYm2+umNIHgcZuY3zHzZmkpcyfnSsoKPYQKCOLO65FzB7/F78AnCB2SNlWVScCMPy0W3M8dU&#10;24b3dD2EXEQI+xQVFCHUqZQ+K8igH9qaOHr/1hkMUbpcaodNhJtKjpJkIg2WHBcKrGldUHY+XIyC&#10;09/0smvceLc/3+tJZVd+uwleqX6vXX2BCNSGd/jV/tEKxrMp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LECrEAAAA3AAAAA8AAAAAAAAAAAAAAAAAmAIAAGRycy9k&#10;b3ducmV2LnhtbFBLBQYAAAAABAAEAPUAAACJAwAAAAA=&#10;" filled="f" stroked="f" strokecolor="black [0]" insetpen="t">
                  <v:textbox inset="2.88pt,2.88pt,2.88pt,2.88pt">
                    <w:txbxContent>
                      <w:p w:rsidR="00C343DB" w:rsidRDefault="00C343DB" w:rsidP="00C343DB">
                        <w:pPr>
                          <w:widowControl w:val="0"/>
                          <w:spacing w:line="216" w:lineRule="auto"/>
                          <w:ind w:right="3485" w:firstLine="720"/>
                          <w:jc w:val="both"/>
                          <w:rPr>
                            <w:rFonts w:ascii="Calibri" w:hAnsi="Calibri"/>
                            <w:b/>
                            <w:bCs/>
                          </w:rPr>
                        </w:pPr>
                        <w:r>
                          <w:rPr>
                            <w:rFonts w:ascii="Calibri" w:hAnsi="Calibri"/>
                            <w:b/>
                            <w:bCs/>
                          </w:rPr>
                          <w:t xml:space="preserve">The references below can be found on the </w:t>
                        </w:r>
                        <w:r>
                          <w:rPr>
                            <w:rFonts w:ascii="Calibri" w:hAnsi="Calibri"/>
                            <w:b/>
                            <w:bCs/>
                          </w:rPr>
                          <w:br/>
                        </w:r>
                        <w:r>
                          <w:rPr>
                            <w:rFonts w:ascii="Calibri" w:hAnsi="Calibri"/>
                            <w:b/>
                            <w:bCs/>
                            <w:i/>
                            <w:iCs/>
                          </w:rPr>
                          <w:t>ChemMatters</w:t>
                        </w:r>
                        <w:r>
                          <w:rPr>
                            <w:rFonts w:ascii="Calibri" w:hAnsi="Calibri"/>
                            <w:b/>
                            <w:bCs/>
                          </w:rPr>
                          <w:t xml:space="preserve"> 30-year DVD, which includes </w:t>
                        </w:r>
                        <w:r>
                          <w:rPr>
                            <w:rFonts w:ascii="Calibri" w:hAnsi="Calibri"/>
                            <w:b/>
                            <w:bCs/>
                            <w:u w:val="single"/>
                          </w:rPr>
                          <w:t>all</w:t>
                        </w:r>
                        <w:r>
                          <w:rPr>
                            <w:rFonts w:ascii="Calibri" w:hAnsi="Calibri"/>
                            <w:b/>
                            <w:bCs/>
                          </w:rPr>
                          <w:t xml:space="preserve"> articles </w:t>
                        </w:r>
                        <w:r>
                          <w:rPr>
                            <w:rFonts w:ascii="Calibri" w:hAnsi="Calibri"/>
                            <w:b/>
                            <w:bCs/>
                          </w:rPr>
                          <w:br/>
                          <w:t xml:space="preserve">published from the magazine’s inception in October 1983 through April 2013, all available Teacher’s Guides, beginning February 1990, and 12 </w:t>
                        </w:r>
                        <w:r>
                          <w:rPr>
                            <w:rFonts w:ascii="Calibri" w:hAnsi="Calibri"/>
                            <w:b/>
                            <w:bCs/>
                            <w:i/>
                            <w:iCs/>
                          </w:rPr>
                          <w:t>ChemMatters</w:t>
                        </w:r>
                        <w:r>
                          <w:rPr>
                            <w:rFonts w:ascii="Calibri" w:hAnsi="Calibri"/>
                            <w:b/>
                            <w:bCs/>
                          </w:rPr>
                          <w:t xml:space="preserve"> videos.  The DVD is available from the American Chemical Society for $42 (or $135 for a site/school license) at this site:  </w:t>
                        </w:r>
                        <w:hyperlink r:id="rId870" w:history="1">
                          <w:r>
                            <w:rPr>
                              <w:rStyle w:val="Hyperlink"/>
                              <w:rFonts w:ascii="Calibri" w:hAnsi="Calibri"/>
                            </w:rPr>
                            <w:t>http://ww.acs.org/chemmatters</w:t>
                          </w:r>
                        </w:hyperlink>
                        <w:r>
                          <w:rPr>
                            <w:rFonts w:ascii="Calibri" w:hAnsi="Calibri"/>
                            <w:b/>
                            <w:bCs/>
                          </w:rPr>
                          <w:t xml:space="preserve">. Scroll all the way down to the bottom of the page and click on the icon at the right, “Get the past 30 Years of </w:t>
                        </w:r>
                        <w:r w:rsidRPr="00626306">
                          <w:rPr>
                            <w:rFonts w:ascii="Calibri" w:hAnsi="Calibri"/>
                            <w:b/>
                            <w:bCs/>
                            <w:i/>
                          </w:rPr>
                          <w:t>ChemMatters</w:t>
                        </w:r>
                        <w:r>
                          <w:rPr>
                            <w:rFonts w:ascii="Calibri" w:hAnsi="Calibri"/>
                            <w:b/>
                            <w:bCs/>
                          </w:rPr>
                          <w:t xml:space="preserve"> on DVD!”</w:t>
                        </w:r>
                      </w:p>
                      <w:p w:rsidR="00C343DB" w:rsidRPr="008662C8" w:rsidRDefault="00C343DB" w:rsidP="00C343DB">
                        <w:pPr>
                          <w:widowControl w:val="0"/>
                          <w:spacing w:line="216" w:lineRule="auto"/>
                          <w:ind w:right="3485"/>
                          <w:jc w:val="both"/>
                          <w:rPr>
                            <w:rFonts w:ascii="Calibri" w:hAnsi="Calibri"/>
                            <w:bCs/>
                          </w:rPr>
                        </w:pPr>
                      </w:p>
                      <w:p w:rsidR="00C343DB" w:rsidRDefault="00C343DB" w:rsidP="00C343DB">
                        <w:pPr>
                          <w:widowControl w:val="0"/>
                          <w:spacing w:line="216" w:lineRule="auto"/>
                          <w:ind w:left="72" w:right="3485" w:firstLine="706"/>
                          <w:jc w:val="both"/>
                          <w:rPr>
                            <w:rFonts w:ascii="Calibri" w:hAnsi="Calibri"/>
                            <w:b/>
                            <w:bCs/>
                            <w:spacing w:val="-6"/>
                          </w:rPr>
                        </w:pPr>
                        <w:r>
                          <w:rPr>
                            <w:rFonts w:ascii="Calibri" w:hAnsi="Calibri"/>
                            <w:b/>
                            <w:bCs/>
                          </w:rPr>
                          <w:t xml:space="preserve">Selected articles and the complete set of </w:t>
                        </w:r>
                        <w:r>
                          <w:rPr>
                            <w:rFonts w:ascii="Calibri" w:hAnsi="Calibri"/>
                            <w:b/>
                            <w:bCs/>
                          </w:rPr>
                          <w:br/>
                          <w:t xml:space="preserve">Teacher’s Guides for all issues from the past three </w:t>
                        </w:r>
                        <w:r>
                          <w:rPr>
                            <w:rFonts w:ascii="Calibri" w:hAnsi="Calibri"/>
                            <w:b/>
                            <w:bCs/>
                          </w:rPr>
                          <w:br/>
                          <w:t xml:space="preserve">years are available free online at the same Web site, above. Click on the “Issues” tab just below the logo, </w:t>
                        </w:r>
                        <w:r>
                          <w:rPr>
                            <w:rFonts w:ascii="Calibri" w:hAnsi="Calibri"/>
                            <w:b/>
                            <w:bCs/>
                            <w:i/>
                            <w:iCs/>
                          </w:rPr>
                          <w:t>“ChemMatters</w:t>
                        </w:r>
                        <w:r w:rsidRPr="0035533E">
                          <w:rPr>
                            <w:rFonts w:ascii="Calibri" w:hAnsi="Calibri"/>
                            <w:b/>
                            <w:bCs/>
                            <w:i/>
                            <w:iCs/>
                          </w:rPr>
                          <w:t>online</w:t>
                        </w:r>
                        <w:r>
                          <w:rPr>
                            <w:rFonts w:ascii="Calibri" w:hAnsi="Calibri"/>
                            <w:b/>
                            <w:bCs/>
                            <w:i/>
                            <w:iCs/>
                          </w:rPr>
                          <w:t>”</w:t>
                        </w:r>
                        <w:r>
                          <w:rPr>
                            <w:rFonts w:ascii="Calibri" w:hAnsi="Calibri"/>
                            <w:b/>
                            <w:bCs/>
                          </w:rPr>
                          <w:t>.</w:t>
                        </w:r>
                      </w:p>
                    </w:txbxContent>
                  </v:textbox>
                </v:shape>
                <v:shape id="Picture 9" o:spid="_x0000_s1182" type="#_x0000_t75" alt="2013 CMcdcover label1-crop" style="position:absolute;left:36880;width:22575;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U7sPBAAAA3AAAAA8AAABkcnMvZG93bnJldi54bWxET02LwjAQvS/4H8II3tZUBVerUUQQRGXB&#10;quBxaMa22ExKk2r115vDwh4f73u+bE0pHlS7wrKCQT8CQZxaXXCm4HzafE9AOI+ssbRMCl7kYLno&#10;fM0x1vbJR3okPhMhhF2MCnLvq1hKl+Zk0PVtRRy4m60N+gDrTOoanyHclHIYRWNpsODQkGNF65zS&#10;e9IYBdF1YH72v2u5SzaHN5X3Jrlgo1Sv265mIDy1/l/8595qBaNpWBvOhCMgF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iU7sPBAAAA3AAAAA8AAAAAAAAAAAAAAAAAnwIA&#10;AGRycy9kb3ducmV2LnhtbFBLBQYAAAAABAAEAPcAAACNAwAAAAA=&#10;" strokecolor="black [0]" insetpen="t">
                  <v:imagedata r:id="rId195" o:title="2013 CMcdcover label1-crop"/>
                  <v:shadow color="#ccc"/>
                  <v:path arrowok="t"/>
                </v:shape>
                <v:shape id="Text Box 10" o:spid="_x0000_s1183" type="#_x0000_t202" style="position:absolute;left:36880;top:18592;width:22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ghw8QA&#10;AADcAAAADwAAAGRycy9kb3ducmV2LnhtbESPT4vCMBTE7wt+h/AEb2uqgn+qUUQQPAirrnh+Ns+2&#10;2LyUJNq6n36zIOxxmJnfMItVayrxJOdLywoG/QQEcWZ1ybmC8/f2cwrCB2SNlWVS8CIPq2XnY4Gp&#10;tg0f6XkKuYgQ9ikqKEKoUyl9VpBB37c1cfRu1hkMUbpcaodNhJtKDpNkLA2WHBcKrGlTUHY/PYyC&#10;y3XyODRudDjef+pxZdf+ax+8Ur1uu56DCNSG//C7vdMKRrMZ/J2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YIcPEAAAA3AAAAA8AAAAAAAAAAAAAAAAAmAIAAGRycy9k&#10;b3ducmV2LnhtbFBLBQYAAAAABAAEAPUAAACJAwAAAAA=&#10;" filled="f" stroked="f" strokecolor="black [0]" insetpen="t">
                  <v:textbox inset="2.88pt,2.88pt,2.88pt,2.88pt">
                    <w:txbxContent>
                      <w:p w:rsidR="00C343DB" w:rsidRDefault="00C343DB" w:rsidP="00C343DB">
                        <w:pPr>
                          <w:widowControl w:val="0"/>
                          <w:jc w:val="center"/>
                          <w:rPr>
                            <w:rFonts w:ascii="Cooper Black" w:hAnsi="Cooper Black"/>
                            <w:b/>
                            <w:bCs/>
                            <w:color w:val="DC0000"/>
                          </w:rPr>
                        </w:pPr>
                        <w:r>
                          <w:rPr>
                            <w:rFonts w:ascii="Franklin Gothic Medium" w:hAnsi="Franklin Gothic Medium"/>
                            <w:b/>
                            <w:bCs/>
                            <w:i/>
                            <w:iCs/>
                          </w:rPr>
                          <w:t>30</w:t>
                        </w:r>
                        <w:r>
                          <w:rPr>
                            <w:rFonts w:ascii="Franklin Gothic Medium" w:hAnsi="Franklin Gothic Medium"/>
                            <w:b/>
                            <w:bCs/>
                          </w:rPr>
                          <w:t xml:space="preserve"> Years of </w:t>
                        </w:r>
                        <w:r>
                          <w:rPr>
                            <w:rFonts w:ascii="Franklin Gothic Medium" w:hAnsi="Franklin Gothic Medium"/>
                            <w:b/>
                            <w:bCs/>
                            <w:i/>
                            <w:iCs/>
                          </w:rPr>
                          <w:t>ChemMatters!</w:t>
                        </w:r>
                      </w:p>
                    </w:txbxContent>
                  </v:textbox>
                </v:shape>
                <v:shape id="_x0000_s1184" type="#_x0000_t202" style="position:absolute;left:36880;top:21869;width:22575;height: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6rEsEA&#10;AADcAAAADwAAAGRycy9kb3ducmV2LnhtbERP3WrCMBS+H+wdwhl4N1OluFGNMsYUEWTY+QDH5tjU&#10;NScliVrf3lwIXn58/7NFb1txIR8axwpGwwwEceV0w7WC/d/y/RNEiMgaW8ek4EYBFvPXlxkW2l15&#10;R5cy1iKFcChQgYmxK6QMlSGLYeg64sQdnbcYE/S11B6vKdy2cpxlE2mx4dRgsKNvQ9V/ebYKfkbe&#10;rsp8e8oP5mPjx9XvSeZSqcFb/zUFEamPT/HDvdYK8izNT2fSEZDz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eqxLBAAAA3AAAAA8AAAAAAAAAAAAAAAAAmAIAAGRycy9kb3du&#10;cmV2LnhtbFBLBQYAAAAABAAEAPUAAACGAwAAAAA=&#10;" filled="f" stroked="f" strokecolor="black [0]" strokeweight="2pt">
                  <v:textbox inset="2.88pt,2.88pt,2.88pt,2.88pt">
                    <w:txbxContent>
                      <w:p w:rsidR="00C343DB" w:rsidRDefault="00C343DB" w:rsidP="00C343DB">
                        <w:pPr>
                          <w:widowControl w:val="0"/>
                          <w:spacing w:after="160" w:line="252" w:lineRule="auto"/>
                          <w:jc w:val="center"/>
                          <w:rPr>
                            <w:rFonts w:ascii="Cooper Black" w:hAnsi="Cooper Black"/>
                            <w:color w:val="DC0000"/>
                          </w:rPr>
                        </w:pPr>
                        <w:r>
                          <w:rPr>
                            <w:rFonts w:ascii="Cooper Black" w:hAnsi="Cooper Black"/>
                            <w:color w:val="DC0000"/>
                          </w:rPr>
                          <w:t>Available Now!</w:t>
                        </w:r>
                      </w:p>
                    </w:txbxContent>
                  </v:textbox>
                </v:shape>
                <w10:wrap type="square"/>
              </v:group>
            </w:pict>
          </mc:Fallback>
        </mc:AlternateContent>
      </w:r>
    </w:p>
    <w:p w:rsidR="007C3774" w:rsidRPr="007C3774" w:rsidRDefault="007C3774" w:rsidP="007C3774">
      <w:pPr>
        <w:rPr>
          <w:rFonts w:ascii="Arial" w:hAnsi="Arial" w:cs="Arial"/>
          <w:sz w:val="16"/>
          <w:szCs w:val="16"/>
        </w:rPr>
      </w:pPr>
    </w:p>
    <w:p w:rsidR="00705FFD" w:rsidRPr="00507300" w:rsidRDefault="00705FFD" w:rsidP="00705FFD">
      <w:pPr>
        <w:rPr>
          <w:rFonts w:ascii="Arial" w:hAnsi="Arial" w:cs="Arial"/>
          <w:sz w:val="22"/>
          <w:szCs w:val="22"/>
        </w:rPr>
      </w:pPr>
      <w:r w:rsidRPr="00507300">
        <w:rPr>
          <w:rFonts w:ascii="Arial" w:hAnsi="Arial" w:cs="Arial"/>
          <w:sz w:val="22"/>
          <w:szCs w:val="22"/>
        </w:rPr>
        <w:tab/>
        <w:t>In the April 2005 issue, there is a very detailed article on biodiesel—its chemistry, synthesis</w:t>
      </w:r>
      <w:r>
        <w:rPr>
          <w:rFonts w:ascii="Arial" w:hAnsi="Arial" w:cs="Arial"/>
          <w:sz w:val="22"/>
          <w:szCs w:val="22"/>
        </w:rPr>
        <w:t>,</w:t>
      </w:r>
      <w:r w:rsidRPr="00507300">
        <w:rPr>
          <w:rFonts w:ascii="Arial" w:hAnsi="Arial" w:cs="Arial"/>
          <w:sz w:val="22"/>
          <w:szCs w:val="22"/>
        </w:rPr>
        <w:t xml:space="preserve"> and the rationale for this particular biofuel. (Kirchhoff, M. Do You Want Biodiesel With That? </w:t>
      </w:r>
      <w:r w:rsidRPr="00507300">
        <w:rPr>
          <w:rFonts w:ascii="Arial" w:hAnsi="Arial" w:cs="Arial"/>
          <w:i/>
          <w:sz w:val="22"/>
          <w:szCs w:val="22"/>
        </w:rPr>
        <w:t>ChemMatters</w:t>
      </w:r>
      <w:r w:rsidRPr="00507300">
        <w:rPr>
          <w:rFonts w:ascii="Arial" w:hAnsi="Arial" w:cs="Arial"/>
          <w:sz w:val="22"/>
          <w:szCs w:val="22"/>
        </w:rPr>
        <w:t xml:space="preserve">, 2005, </w:t>
      </w:r>
      <w:r w:rsidRPr="00507300">
        <w:rPr>
          <w:rFonts w:ascii="Arial" w:hAnsi="Arial" w:cs="Arial"/>
          <w:i/>
          <w:sz w:val="22"/>
          <w:szCs w:val="22"/>
        </w:rPr>
        <w:t>23</w:t>
      </w:r>
      <w:r w:rsidRPr="00507300">
        <w:rPr>
          <w:rFonts w:ascii="Arial" w:hAnsi="Arial" w:cs="Arial"/>
          <w:sz w:val="22"/>
          <w:szCs w:val="22"/>
        </w:rPr>
        <w:t xml:space="preserve"> (2)</w:t>
      </w:r>
      <w:r>
        <w:rPr>
          <w:rFonts w:ascii="Arial" w:hAnsi="Arial" w:cs="Arial"/>
          <w:sz w:val="22"/>
          <w:szCs w:val="22"/>
        </w:rPr>
        <w:t>,</w:t>
      </w:r>
      <w:r w:rsidRPr="00507300">
        <w:rPr>
          <w:rFonts w:ascii="Arial" w:hAnsi="Arial" w:cs="Arial"/>
          <w:sz w:val="22"/>
          <w:szCs w:val="22"/>
        </w:rPr>
        <w:t xml:space="preserve"> pp 7–9.</w:t>
      </w:r>
    </w:p>
    <w:p w:rsidR="00705FFD" w:rsidRPr="00507300" w:rsidRDefault="00705FFD" w:rsidP="00705FFD">
      <w:pPr>
        <w:rPr>
          <w:rFonts w:ascii="Arial" w:hAnsi="Arial" w:cs="Arial"/>
          <w:sz w:val="22"/>
          <w:szCs w:val="22"/>
        </w:rPr>
      </w:pPr>
    </w:p>
    <w:p w:rsidR="00705FFD" w:rsidRDefault="00705FFD" w:rsidP="00705FFD">
      <w:pPr>
        <w:ind w:firstLine="720"/>
        <w:rPr>
          <w:rFonts w:ascii="Arial" w:hAnsi="Arial" w:cs="Arial"/>
          <w:sz w:val="22"/>
          <w:szCs w:val="22"/>
        </w:rPr>
      </w:pPr>
      <w:r w:rsidRPr="00507300">
        <w:rPr>
          <w:rFonts w:ascii="Arial" w:hAnsi="Arial" w:cs="Arial"/>
          <w:sz w:val="22"/>
          <w:szCs w:val="22"/>
        </w:rPr>
        <w:t>The April 2005 Teacher’s Guide accompanying the above article is useful for additional teaching resources</w:t>
      </w:r>
      <w:r>
        <w:rPr>
          <w:rFonts w:ascii="Arial" w:hAnsi="Arial" w:cs="Arial"/>
          <w:sz w:val="22"/>
          <w:szCs w:val="22"/>
        </w:rPr>
        <w:t>, including background information on biodiesel, some in-class activities including labs, and a number of video sources to illustrate the production of algae as a source of oil to be converted to diesel fuel.</w:t>
      </w:r>
    </w:p>
    <w:p w:rsidR="00705FFD" w:rsidRPr="00507300" w:rsidRDefault="00705FFD" w:rsidP="00705FFD">
      <w:pPr>
        <w:rPr>
          <w:rFonts w:ascii="Arial" w:hAnsi="Arial" w:cs="Arial"/>
          <w:sz w:val="22"/>
          <w:szCs w:val="22"/>
        </w:rPr>
      </w:pPr>
    </w:p>
    <w:p w:rsidR="00705FFD" w:rsidRPr="00507300" w:rsidRDefault="00705FFD" w:rsidP="00705FFD">
      <w:pPr>
        <w:ind w:firstLine="720"/>
        <w:rPr>
          <w:rFonts w:ascii="Arial" w:hAnsi="Arial" w:cs="Arial"/>
          <w:sz w:val="22"/>
          <w:szCs w:val="22"/>
        </w:rPr>
      </w:pPr>
      <w:r w:rsidRPr="00507300">
        <w:rPr>
          <w:rFonts w:ascii="Arial" w:hAnsi="Arial" w:cs="Arial"/>
          <w:sz w:val="22"/>
          <w:szCs w:val="22"/>
        </w:rPr>
        <w:t xml:space="preserve">A different approach to creating gasoline, rather than ethanol from plant sugars, is found in this reference: Schirber, M. Green Gasoline—Fuel from Plants. </w:t>
      </w:r>
      <w:r w:rsidRPr="00507300">
        <w:rPr>
          <w:rFonts w:ascii="Arial" w:hAnsi="Arial" w:cs="Arial"/>
          <w:i/>
          <w:sz w:val="22"/>
          <w:szCs w:val="22"/>
        </w:rPr>
        <w:t>ChemMatters</w:t>
      </w:r>
      <w:r w:rsidRPr="00507300">
        <w:rPr>
          <w:rFonts w:ascii="Arial" w:hAnsi="Arial" w:cs="Arial"/>
          <w:b/>
          <w:i/>
          <w:sz w:val="22"/>
          <w:szCs w:val="22"/>
        </w:rPr>
        <w:t xml:space="preserve">, </w:t>
      </w:r>
      <w:r w:rsidRPr="00507300">
        <w:rPr>
          <w:rFonts w:ascii="Arial" w:hAnsi="Arial" w:cs="Arial"/>
          <w:sz w:val="22"/>
          <w:szCs w:val="22"/>
        </w:rPr>
        <w:t xml:space="preserve">2010, </w:t>
      </w:r>
      <w:r w:rsidRPr="00507300">
        <w:rPr>
          <w:rFonts w:ascii="Arial" w:hAnsi="Arial" w:cs="Arial"/>
          <w:i/>
          <w:sz w:val="22"/>
          <w:szCs w:val="22"/>
        </w:rPr>
        <w:t xml:space="preserve">28 </w:t>
      </w:r>
      <w:r w:rsidRPr="00507300">
        <w:rPr>
          <w:rFonts w:ascii="Arial" w:hAnsi="Arial" w:cs="Arial"/>
          <w:sz w:val="22"/>
          <w:szCs w:val="22"/>
        </w:rPr>
        <w:t>(1)</w:t>
      </w:r>
      <w:r>
        <w:rPr>
          <w:rFonts w:ascii="Arial" w:hAnsi="Arial" w:cs="Arial"/>
          <w:sz w:val="22"/>
          <w:szCs w:val="22"/>
        </w:rPr>
        <w:t>,</w:t>
      </w:r>
      <w:r w:rsidRPr="00507300">
        <w:rPr>
          <w:rFonts w:ascii="Arial" w:hAnsi="Arial" w:cs="Arial"/>
          <w:sz w:val="22"/>
          <w:szCs w:val="22"/>
        </w:rPr>
        <w:t xml:space="preserve"> pp 13–15.</w:t>
      </w:r>
    </w:p>
    <w:p w:rsidR="00705FFD" w:rsidRPr="00507300" w:rsidRDefault="00705FFD" w:rsidP="00705FFD">
      <w:pPr>
        <w:rPr>
          <w:rFonts w:ascii="Arial" w:hAnsi="Arial" w:cs="Arial"/>
          <w:sz w:val="22"/>
          <w:szCs w:val="22"/>
        </w:rPr>
      </w:pPr>
    </w:p>
    <w:p w:rsidR="00705FFD" w:rsidRPr="00507300" w:rsidRDefault="00705FFD" w:rsidP="00705FFD">
      <w:pPr>
        <w:ind w:firstLine="720"/>
        <w:rPr>
          <w:rFonts w:ascii="Arial" w:hAnsi="Arial" w:cs="Arial"/>
          <w:sz w:val="22"/>
          <w:szCs w:val="22"/>
        </w:rPr>
      </w:pPr>
      <w:r w:rsidRPr="00507300">
        <w:rPr>
          <w:rFonts w:ascii="Arial" w:hAnsi="Arial" w:cs="Arial"/>
          <w:sz w:val="22"/>
          <w:szCs w:val="22"/>
        </w:rPr>
        <w:t xml:space="preserve">The Sherwood article mentions the concern about global warming and the need for reducing the amount of carbon dioxide in the atmosphere. This article details the sequestering of carbon dioxide in underground rock formations. (West, K. Clean Coal: Cleaning Up Its Act. </w:t>
      </w:r>
      <w:r w:rsidRPr="00507300">
        <w:rPr>
          <w:rFonts w:ascii="Arial" w:hAnsi="Arial" w:cs="Arial"/>
          <w:i/>
          <w:sz w:val="22"/>
          <w:szCs w:val="22"/>
        </w:rPr>
        <w:t>ChemMatters</w:t>
      </w:r>
      <w:r w:rsidRPr="00507300">
        <w:rPr>
          <w:rFonts w:ascii="Arial" w:hAnsi="Arial" w:cs="Arial"/>
          <w:sz w:val="22"/>
          <w:szCs w:val="22"/>
        </w:rPr>
        <w:t xml:space="preserve">, 2010, </w:t>
      </w:r>
      <w:r w:rsidRPr="00507300">
        <w:rPr>
          <w:rFonts w:ascii="Arial" w:hAnsi="Arial" w:cs="Arial"/>
          <w:i/>
          <w:sz w:val="22"/>
          <w:szCs w:val="22"/>
        </w:rPr>
        <w:t>28</w:t>
      </w:r>
      <w:r w:rsidRPr="00507300">
        <w:rPr>
          <w:rFonts w:ascii="Arial" w:hAnsi="Arial" w:cs="Arial"/>
          <w:sz w:val="22"/>
          <w:szCs w:val="22"/>
        </w:rPr>
        <w:t xml:space="preserve"> (2)</w:t>
      </w:r>
      <w:r>
        <w:rPr>
          <w:rFonts w:ascii="Arial" w:hAnsi="Arial" w:cs="Arial"/>
          <w:sz w:val="22"/>
          <w:szCs w:val="22"/>
        </w:rPr>
        <w:t>,</w:t>
      </w:r>
      <w:r w:rsidRPr="00507300">
        <w:rPr>
          <w:rFonts w:ascii="Arial" w:hAnsi="Arial" w:cs="Arial"/>
          <w:sz w:val="22"/>
          <w:szCs w:val="22"/>
        </w:rPr>
        <w:t xml:space="preserve"> pp 8–9)</w:t>
      </w:r>
    </w:p>
    <w:p w:rsidR="00705FFD" w:rsidRPr="00EF2906" w:rsidRDefault="00705FFD" w:rsidP="00705FFD">
      <w:pPr>
        <w:rPr>
          <w:rFonts w:ascii="Arial" w:hAnsi="Arial" w:cs="Arial"/>
          <w:color w:val="333333"/>
          <w:sz w:val="22"/>
          <w:szCs w:val="22"/>
        </w:rPr>
      </w:pPr>
    </w:p>
    <w:p w:rsidR="00705FFD" w:rsidRPr="00507300" w:rsidRDefault="00705FFD" w:rsidP="00705FFD">
      <w:pPr>
        <w:ind w:firstLine="720"/>
        <w:rPr>
          <w:rFonts w:ascii="Arial" w:hAnsi="Arial" w:cs="Arial"/>
          <w:sz w:val="22"/>
          <w:szCs w:val="22"/>
        </w:rPr>
      </w:pPr>
      <w:r w:rsidRPr="00507300">
        <w:rPr>
          <w:rFonts w:ascii="Arial" w:hAnsi="Arial" w:cs="Arial"/>
          <w:sz w:val="22"/>
          <w:szCs w:val="22"/>
        </w:rPr>
        <w:t xml:space="preserve">Another article on biodiesels details the use of cooking oil (which is derived from corn or soybeans, usually) for making biodiesel, which is still considered a useful biofuel. (Nolte, B. Tanking Up With Cooking Oil. </w:t>
      </w:r>
      <w:r w:rsidRPr="00507300">
        <w:rPr>
          <w:rFonts w:ascii="Arial" w:hAnsi="Arial" w:cs="Arial"/>
          <w:i/>
          <w:sz w:val="22"/>
          <w:szCs w:val="22"/>
        </w:rPr>
        <w:t>ChemMatters,</w:t>
      </w:r>
      <w:r w:rsidRPr="00507300">
        <w:rPr>
          <w:rFonts w:ascii="Arial" w:hAnsi="Arial" w:cs="Arial"/>
          <w:sz w:val="22"/>
          <w:szCs w:val="22"/>
        </w:rPr>
        <w:t xml:space="preserve"> 2011, </w:t>
      </w:r>
      <w:r w:rsidRPr="00507300">
        <w:rPr>
          <w:rFonts w:ascii="Arial" w:hAnsi="Arial" w:cs="Arial"/>
          <w:i/>
          <w:sz w:val="22"/>
          <w:szCs w:val="22"/>
        </w:rPr>
        <w:t>29</w:t>
      </w:r>
      <w:r w:rsidRPr="00507300">
        <w:rPr>
          <w:rFonts w:ascii="Arial" w:hAnsi="Arial" w:cs="Arial"/>
          <w:sz w:val="22"/>
          <w:szCs w:val="22"/>
        </w:rPr>
        <w:t xml:space="preserve"> (2)</w:t>
      </w:r>
      <w:r>
        <w:rPr>
          <w:rFonts w:ascii="Arial" w:hAnsi="Arial" w:cs="Arial"/>
          <w:sz w:val="22"/>
          <w:szCs w:val="22"/>
        </w:rPr>
        <w:t>,</w:t>
      </w:r>
      <w:r w:rsidRPr="00507300">
        <w:rPr>
          <w:rFonts w:ascii="Arial" w:hAnsi="Arial" w:cs="Arial"/>
          <w:sz w:val="22"/>
          <w:szCs w:val="22"/>
        </w:rPr>
        <w:t xml:space="preserve"> pp 5–7.</w:t>
      </w:r>
    </w:p>
    <w:p w:rsidR="00705FFD" w:rsidRPr="00507300" w:rsidRDefault="00705FFD" w:rsidP="00705FFD">
      <w:pPr>
        <w:rPr>
          <w:rFonts w:ascii="Arial" w:hAnsi="Arial" w:cs="Arial"/>
          <w:sz w:val="22"/>
          <w:szCs w:val="22"/>
        </w:rPr>
      </w:pPr>
    </w:p>
    <w:p w:rsidR="00705FFD" w:rsidRPr="00507300" w:rsidRDefault="00705FFD" w:rsidP="00705FFD">
      <w:pPr>
        <w:ind w:firstLine="720"/>
        <w:rPr>
          <w:rFonts w:ascii="Arial" w:hAnsi="Arial" w:cs="Arial"/>
          <w:sz w:val="22"/>
          <w:szCs w:val="22"/>
        </w:rPr>
      </w:pPr>
      <w:r w:rsidRPr="00507300">
        <w:rPr>
          <w:rFonts w:ascii="Arial" w:hAnsi="Arial" w:cs="Arial"/>
          <w:sz w:val="22"/>
          <w:szCs w:val="22"/>
        </w:rPr>
        <w:t>The Teacher’s Guide for th</w:t>
      </w:r>
      <w:r>
        <w:rPr>
          <w:rFonts w:ascii="Arial" w:hAnsi="Arial" w:cs="Arial"/>
          <w:sz w:val="22"/>
          <w:szCs w:val="22"/>
        </w:rPr>
        <w:t>e April 2011 article above</w:t>
      </w:r>
      <w:r w:rsidRPr="00507300">
        <w:rPr>
          <w:rFonts w:ascii="Arial" w:hAnsi="Arial" w:cs="Arial"/>
          <w:sz w:val="22"/>
          <w:szCs w:val="22"/>
        </w:rPr>
        <w:t xml:space="preserve"> contains additional resources related to biodiesel.</w:t>
      </w:r>
      <w:r>
        <w:rPr>
          <w:rFonts w:ascii="Arial" w:hAnsi="Arial" w:cs="Arial"/>
          <w:sz w:val="22"/>
          <w:szCs w:val="22"/>
        </w:rPr>
        <w:t xml:space="preserve"> Besides the background material concerning the conversion of corn oil into biodiesel, there are a number of in-class activities including lab activities, one of which details how students can make biodiesel fuel. Another activity described is the making of ethanol through fermentation.</w:t>
      </w:r>
    </w:p>
    <w:p w:rsidR="00705FFD" w:rsidRPr="00507300" w:rsidRDefault="00705FFD" w:rsidP="00705FFD">
      <w:pPr>
        <w:rPr>
          <w:rFonts w:ascii="Arial" w:hAnsi="Arial" w:cs="Arial"/>
          <w:sz w:val="22"/>
          <w:szCs w:val="22"/>
        </w:rPr>
      </w:pPr>
    </w:p>
    <w:p w:rsidR="00705FFD" w:rsidRPr="00507300" w:rsidRDefault="00705FFD" w:rsidP="00705FFD">
      <w:pPr>
        <w:ind w:firstLine="720"/>
        <w:rPr>
          <w:rFonts w:ascii="Arial" w:hAnsi="Arial" w:cs="Arial"/>
          <w:sz w:val="22"/>
          <w:szCs w:val="22"/>
        </w:rPr>
      </w:pPr>
      <w:r w:rsidRPr="00507300">
        <w:rPr>
          <w:rFonts w:ascii="Arial" w:hAnsi="Arial" w:cs="Arial"/>
          <w:sz w:val="22"/>
          <w:szCs w:val="22"/>
        </w:rPr>
        <w:lastRenderedPageBreak/>
        <w:t xml:space="preserve">For the production of both ethanol and biodiesel, the up-and-coming source for these two categories of fuel is algae. (Hill, M. From Fish Tank to Fuel Tank. </w:t>
      </w:r>
      <w:r w:rsidRPr="00507300">
        <w:rPr>
          <w:rFonts w:ascii="Arial" w:hAnsi="Arial" w:cs="Arial"/>
          <w:i/>
          <w:sz w:val="22"/>
          <w:szCs w:val="22"/>
        </w:rPr>
        <w:t>ChemMatters</w:t>
      </w:r>
      <w:r w:rsidRPr="00507300">
        <w:rPr>
          <w:rFonts w:ascii="Arial" w:hAnsi="Arial" w:cs="Arial"/>
          <w:sz w:val="22"/>
          <w:szCs w:val="22"/>
        </w:rPr>
        <w:t xml:space="preserve">, 2012, </w:t>
      </w:r>
      <w:r w:rsidRPr="00507300">
        <w:rPr>
          <w:rFonts w:ascii="Arial" w:hAnsi="Arial" w:cs="Arial"/>
          <w:i/>
          <w:sz w:val="22"/>
          <w:szCs w:val="22"/>
        </w:rPr>
        <w:t>30</w:t>
      </w:r>
      <w:r w:rsidRPr="00507300">
        <w:rPr>
          <w:rFonts w:ascii="Arial" w:hAnsi="Arial" w:cs="Arial"/>
          <w:sz w:val="22"/>
          <w:szCs w:val="22"/>
        </w:rPr>
        <w:t xml:space="preserve"> (2)</w:t>
      </w:r>
      <w:r>
        <w:rPr>
          <w:rFonts w:ascii="Arial" w:hAnsi="Arial" w:cs="Arial"/>
          <w:sz w:val="22"/>
          <w:szCs w:val="22"/>
        </w:rPr>
        <w:t>,</w:t>
      </w:r>
      <w:r w:rsidRPr="00507300">
        <w:rPr>
          <w:rFonts w:ascii="Arial" w:hAnsi="Arial" w:cs="Arial"/>
          <w:sz w:val="22"/>
          <w:szCs w:val="22"/>
        </w:rPr>
        <w:t xml:space="preserve"> pp 12–14)</w:t>
      </w:r>
    </w:p>
    <w:p w:rsidR="00705FFD" w:rsidRPr="00507300" w:rsidRDefault="00705FFD" w:rsidP="00705FFD">
      <w:pPr>
        <w:rPr>
          <w:rFonts w:ascii="Arial" w:hAnsi="Arial" w:cs="Arial"/>
          <w:sz w:val="22"/>
          <w:szCs w:val="22"/>
        </w:rPr>
      </w:pPr>
    </w:p>
    <w:p w:rsidR="00705FFD" w:rsidRPr="00507300" w:rsidRDefault="00705FFD" w:rsidP="00705FFD">
      <w:pPr>
        <w:ind w:firstLine="720"/>
        <w:rPr>
          <w:rFonts w:ascii="Arial" w:hAnsi="Arial" w:cs="Arial"/>
          <w:sz w:val="22"/>
          <w:szCs w:val="22"/>
        </w:rPr>
      </w:pPr>
      <w:r w:rsidRPr="00507300">
        <w:rPr>
          <w:rFonts w:ascii="Arial" w:hAnsi="Arial" w:cs="Arial"/>
          <w:sz w:val="22"/>
          <w:szCs w:val="22"/>
        </w:rPr>
        <w:t>The April 2012 Teacher’s Guide that accompanies the article above provides additional background material on the broader subject of biofuels.</w:t>
      </w:r>
    </w:p>
    <w:p w:rsidR="00A15A8F" w:rsidRPr="002253C8" w:rsidRDefault="00A15A8F" w:rsidP="00A15A8F">
      <w:pPr>
        <w:rPr>
          <w:rFonts w:ascii="Arial" w:hAnsi="Arial" w:cs="Arial"/>
          <w:sz w:val="22"/>
          <w:szCs w:val="22"/>
        </w:rPr>
      </w:pPr>
    </w:p>
    <w:p w:rsidR="00552AEF" w:rsidRPr="00766CEE" w:rsidRDefault="006A34DB" w:rsidP="00552AEF">
      <w:pPr>
        <w:pStyle w:val="Heading2"/>
        <w:rPr>
          <w:rFonts w:ascii="Arial" w:hAnsi="Arial" w:cs="Arial"/>
        </w:rPr>
      </w:pPr>
      <w:bookmarkStart w:id="93" w:name="_Toc446168966"/>
      <w:r w:rsidRPr="00766CEE">
        <w:rPr>
          <w:rFonts w:ascii="Arial" w:hAnsi="Arial" w:cs="Arial"/>
        </w:rPr>
        <w:t>Web</w:t>
      </w:r>
      <w:r w:rsidR="00A440F0" w:rsidRPr="00766CEE">
        <w:rPr>
          <w:rFonts w:ascii="Arial" w:hAnsi="Arial" w:cs="Arial"/>
        </w:rPr>
        <w:t xml:space="preserve"> </w:t>
      </w:r>
      <w:r w:rsidR="00FA56A7" w:rsidRPr="00766CEE">
        <w:rPr>
          <w:rFonts w:ascii="Arial" w:hAnsi="Arial" w:cs="Arial"/>
        </w:rPr>
        <w:t>S</w:t>
      </w:r>
      <w:r w:rsidR="00552AEF" w:rsidRPr="00766CEE">
        <w:rPr>
          <w:rFonts w:ascii="Arial" w:hAnsi="Arial" w:cs="Arial"/>
        </w:rPr>
        <w:t>ites for Additional Information</w:t>
      </w:r>
      <w:r w:rsidR="006E0263" w:rsidRPr="00766CEE">
        <w:rPr>
          <w:rFonts w:ascii="Arial" w:hAnsi="Arial" w:cs="Arial"/>
        </w:rPr>
        <w:t xml:space="preserve"> (Web-based information sources)</w:t>
      </w:r>
      <w:bookmarkEnd w:id="93"/>
    </w:p>
    <w:p w:rsidR="00552AEF" w:rsidRPr="00766CEE" w:rsidRDefault="00552AEF" w:rsidP="00552AEF">
      <w:pPr>
        <w:rPr>
          <w:rFonts w:ascii="Arial" w:hAnsi="Arial" w:cs="Arial"/>
          <w:sz w:val="22"/>
          <w:szCs w:val="22"/>
        </w:rPr>
      </w:pPr>
    </w:p>
    <w:p w:rsidR="00705FFD" w:rsidRDefault="00705FFD" w:rsidP="00705FFD">
      <w:pPr>
        <w:rPr>
          <w:rFonts w:ascii="Arial" w:hAnsi="Arial" w:cs="Arial"/>
          <w:sz w:val="22"/>
          <w:szCs w:val="22"/>
        </w:rPr>
      </w:pPr>
      <w:r w:rsidRPr="0052093A">
        <w:rPr>
          <w:rFonts w:ascii="Arial" w:hAnsi="Arial" w:cs="Arial"/>
          <w:b/>
        </w:rPr>
        <w:t>More sites on</w:t>
      </w:r>
      <w:r>
        <w:rPr>
          <w:rFonts w:ascii="Arial" w:hAnsi="Arial" w:cs="Arial"/>
          <w:b/>
        </w:rPr>
        <w:t xml:space="preserve"> the</w:t>
      </w:r>
      <w:r w:rsidRPr="0052093A">
        <w:rPr>
          <w:rFonts w:ascii="Arial" w:hAnsi="Arial" w:cs="Arial"/>
        </w:rPr>
        <w:t xml:space="preserve"> </w:t>
      </w:r>
      <w:r>
        <w:rPr>
          <w:rFonts w:ascii="Arial" w:hAnsi="Arial" w:cs="Arial"/>
          <w:b/>
        </w:rPr>
        <w:t>rationale for corn stover cellulose</w:t>
      </w:r>
    </w:p>
    <w:p w:rsidR="00705FFD" w:rsidRPr="00830C4C"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rPr>
      </w:pPr>
      <w:r w:rsidRPr="00830C4C">
        <w:rPr>
          <w:rFonts w:ascii="Arial" w:hAnsi="Arial" w:cs="Arial"/>
          <w:sz w:val="22"/>
          <w:szCs w:val="22"/>
        </w:rPr>
        <w:t xml:space="preserve">This site from DuPont is an important source of data and rationale for using corn stover as a cellulose source for producing ethanol: </w:t>
      </w:r>
      <w:hyperlink r:id="rId871" w:history="1">
        <w:r w:rsidRPr="00830C4C">
          <w:rPr>
            <w:rStyle w:val="Hyperlink"/>
            <w:rFonts w:ascii="Arial" w:hAnsi="Arial" w:cs="Arial"/>
            <w:sz w:val="22"/>
            <w:szCs w:val="22"/>
          </w:rPr>
          <w:t>http://www.dupont.com/content/dam/dupont/products-and-services/industrial-biotechnology/documents/IB-PDF-01_Pioneer_Crop_Insights.pdf</w:t>
        </w:r>
      </w:hyperlink>
      <w:r w:rsidRPr="00830C4C">
        <w:rPr>
          <w:rFonts w:ascii="Arial" w:hAnsi="Arial" w:cs="Arial"/>
          <w:sz w:val="22"/>
          <w:szCs w:val="22"/>
        </w:rPr>
        <w:t xml:space="preserve">. </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 xml:space="preserve">A video (5:24 minutes) on harvesting and processing corn stover can be accessed at </w:t>
      </w:r>
      <w:hyperlink r:id="rId872" w:history="1">
        <w:r w:rsidRPr="00830C4C">
          <w:rPr>
            <w:rStyle w:val="Hyperlink"/>
            <w:rFonts w:ascii="Arial" w:hAnsi="Arial" w:cs="Arial"/>
            <w:sz w:val="22"/>
            <w:szCs w:val="22"/>
          </w:rPr>
          <w:t>https://www.youtube.com/watch?v=qiSt9CghPeQ</w:t>
        </w:r>
      </w:hyperlink>
      <w:r w:rsidRPr="00830C4C">
        <w:rPr>
          <w:rFonts w:ascii="Arial" w:hAnsi="Arial" w:cs="Arial"/>
          <w:sz w:val="22"/>
          <w:szCs w:val="22"/>
        </w:rPr>
        <w:t>.</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 xml:space="preserve">Another video (6:02) on how corn residue is harvested is found at </w:t>
      </w:r>
      <w:hyperlink r:id="rId873" w:history="1">
        <w:r w:rsidRPr="00830C4C">
          <w:rPr>
            <w:rStyle w:val="Hyperlink"/>
            <w:rFonts w:ascii="Arial" w:hAnsi="Arial" w:cs="Arial"/>
            <w:sz w:val="22"/>
            <w:szCs w:val="22"/>
          </w:rPr>
          <w:t>https://www.youtube.com/watch?v=7-xICmMTDiA</w:t>
        </w:r>
      </w:hyperlink>
      <w:r w:rsidRPr="00830C4C">
        <w:rPr>
          <w:rFonts w:ascii="Arial" w:hAnsi="Arial" w:cs="Arial"/>
          <w:sz w:val="22"/>
          <w:szCs w:val="22"/>
        </w:rPr>
        <w:t>.</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 xml:space="preserve">Several videos from DuPont on the program for harvesting corn stover are found at </w:t>
      </w:r>
      <w:hyperlink r:id="rId874" w:history="1">
        <w:r w:rsidRPr="00830C4C">
          <w:rPr>
            <w:rStyle w:val="Hyperlink"/>
            <w:rFonts w:ascii="Arial" w:hAnsi="Arial" w:cs="Arial"/>
            <w:sz w:val="22"/>
            <w:szCs w:val="22"/>
          </w:rPr>
          <w:t>http://www.dupont.com/products-and-services/industrial-biotechnology/videos/collaborating-for-cellulosic-ethanol-reality.html</w:t>
        </w:r>
      </w:hyperlink>
      <w:r w:rsidRPr="00830C4C">
        <w:rPr>
          <w:rFonts w:ascii="Arial" w:hAnsi="Arial" w:cs="Arial"/>
          <w:sz w:val="22"/>
          <w:szCs w:val="22"/>
        </w:rPr>
        <w:t>.</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b/>
        </w:rPr>
      </w:pPr>
      <w:r w:rsidRPr="00830C4C">
        <w:rPr>
          <w:rFonts w:ascii="Arial" w:hAnsi="Arial" w:cs="Arial"/>
          <w:b/>
        </w:rPr>
        <w:t>More sites on</w:t>
      </w:r>
      <w:r w:rsidRPr="00830C4C">
        <w:rPr>
          <w:rFonts w:ascii="Arial" w:hAnsi="Arial" w:cs="Arial"/>
        </w:rPr>
        <w:t xml:space="preserve"> </w:t>
      </w:r>
      <w:r w:rsidRPr="00830C4C">
        <w:rPr>
          <w:rFonts w:ascii="Arial" w:hAnsi="Arial" w:cs="Arial"/>
          <w:b/>
        </w:rPr>
        <w:t>operating a cellulosic ethanol facility</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b/>
          <w:sz w:val="22"/>
          <w:szCs w:val="22"/>
        </w:rPr>
        <w:tab/>
      </w:r>
      <w:r w:rsidRPr="00830C4C">
        <w:rPr>
          <w:rFonts w:ascii="Arial" w:hAnsi="Arial" w:cs="Arial"/>
          <w:sz w:val="22"/>
          <w:szCs w:val="22"/>
        </w:rPr>
        <w:t xml:space="preserve">A (4:38) video found at </w:t>
      </w:r>
      <w:hyperlink r:id="rId875" w:history="1">
        <w:r w:rsidRPr="00830C4C">
          <w:rPr>
            <w:rStyle w:val="Hyperlink"/>
            <w:rFonts w:ascii="Arial" w:hAnsi="Arial" w:cs="Arial"/>
            <w:sz w:val="22"/>
            <w:szCs w:val="22"/>
          </w:rPr>
          <w:t>https://www.youtube.com/watch?v=77Mu-0fGJ2s&amp;feature=youtu.be</w:t>
        </w:r>
      </w:hyperlink>
      <w:r w:rsidRPr="00830C4C">
        <w:rPr>
          <w:rFonts w:ascii="Arial" w:hAnsi="Arial" w:cs="Arial"/>
          <w:sz w:val="22"/>
          <w:szCs w:val="22"/>
        </w:rPr>
        <w:t xml:space="preserve"> will be very useful for in-class instruction on how a commercial company (DuPont) converts corn stover into ethanol.</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 xml:space="preserve">Purdue University provides a descriptive outline of the total process for producing cellulosic ethanol at </w:t>
      </w:r>
      <w:hyperlink r:id="rId876" w:history="1">
        <w:r w:rsidRPr="00830C4C">
          <w:rPr>
            <w:rStyle w:val="Hyperlink"/>
            <w:rFonts w:ascii="Arial" w:hAnsi="Arial" w:cs="Arial"/>
            <w:sz w:val="22"/>
            <w:szCs w:val="22"/>
          </w:rPr>
          <w:t>https://ag.purdue.edu/extension/renewable-energy/Documents/Bioenergy/ID-335.pdf</w:t>
        </w:r>
      </w:hyperlink>
      <w:r w:rsidRPr="00830C4C">
        <w:rPr>
          <w:rFonts w:ascii="Arial" w:hAnsi="Arial" w:cs="Arial"/>
          <w:sz w:val="22"/>
          <w:szCs w:val="22"/>
        </w:rPr>
        <w:t>.</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 xml:space="preserve">A 30-second video that illustrates the total process of converting cellulose to sugars and subsequent fermenting and distilling is found at </w:t>
      </w:r>
      <w:hyperlink r:id="rId877" w:history="1">
        <w:r w:rsidRPr="00830C4C">
          <w:rPr>
            <w:rStyle w:val="Hyperlink"/>
            <w:rFonts w:ascii="Arial" w:hAnsi="Arial" w:cs="Arial"/>
            <w:sz w:val="22"/>
            <w:szCs w:val="22"/>
          </w:rPr>
          <w:t>http://www.nrel.gov/biomass/biochemical_conversion.html</w:t>
        </w:r>
      </w:hyperlink>
      <w:r w:rsidRPr="00830C4C">
        <w:rPr>
          <w:rFonts w:ascii="Arial" w:hAnsi="Arial" w:cs="Arial"/>
          <w:sz w:val="22"/>
          <w:szCs w:val="22"/>
        </w:rPr>
        <w:t>.</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A reference on ethanol and various cellulose sources other than corn plants is found at</w:t>
      </w:r>
    </w:p>
    <w:p w:rsidR="00705FFD" w:rsidRPr="00830C4C" w:rsidRDefault="00C06F90" w:rsidP="00705FFD">
      <w:pPr>
        <w:rPr>
          <w:rFonts w:ascii="Arial" w:hAnsi="Arial" w:cs="Arial"/>
          <w:sz w:val="22"/>
          <w:szCs w:val="22"/>
        </w:rPr>
      </w:pPr>
      <w:hyperlink r:id="rId878" w:history="1">
        <w:r w:rsidR="00705FFD" w:rsidRPr="00830C4C">
          <w:rPr>
            <w:rStyle w:val="Hyperlink"/>
            <w:rFonts w:ascii="Arial" w:hAnsi="Arial" w:cs="Arial"/>
            <w:sz w:val="22"/>
            <w:szCs w:val="22"/>
          </w:rPr>
          <w:t>https://web.extension.illinois.edu/ethanol/cellulosic.cfm</w:t>
        </w:r>
      </w:hyperlink>
      <w:r w:rsidR="00705FFD" w:rsidRPr="00830C4C">
        <w:rPr>
          <w:rFonts w:ascii="Arial" w:hAnsi="Arial" w:cs="Arial"/>
          <w:sz w:val="22"/>
          <w:szCs w:val="22"/>
        </w:rPr>
        <w:t>. Some of the topics at this university Web site, with references, include:</w:t>
      </w:r>
    </w:p>
    <w:p w:rsidR="00705FFD" w:rsidRPr="00830C4C" w:rsidRDefault="00705FFD" w:rsidP="002B393E">
      <w:pPr>
        <w:numPr>
          <w:ilvl w:val="0"/>
          <w:numId w:val="104"/>
        </w:numPr>
        <w:spacing w:before="60"/>
        <w:ind w:left="360"/>
        <w:rPr>
          <w:rFonts w:ascii="Arial" w:hAnsi="Arial" w:cs="Arial"/>
          <w:sz w:val="22"/>
          <w:szCs w:val="22"/>
        </w:rPr>
      </w:pPr>
      <w:r w:rsidRPr="00830C4C">
        <w:rPr>
          <w:rFonts w:ascii="Arial" w:hAnsi="Arial" w:cs="Arial"/>
          <w:sz w:val="22"/>
          <w:szCs w:val="22"/>
        </w:rPr>
        <w:t>“What is it (ethanol)?”</w:t>
      </w:r>
    </w:p>
    <w:p w:rsidR="00705FFD" w:rsidRPr="00830C4C" w:rsidRDefault="00705FFD" w:rsidP="002B393E">
      <w:pPr>
        <w:numPr>
          <w:ilvl w:val="0"/>
          <w:numId w:val="104"/>
        </w:numPr>
        <w:spacing w:before="60"/>
        <w:ind w:left="360"/>
        <w:rPr>
          <w:rFonts w:ascii="Arial" w:hAnsi="Arial" w:cs="Arial"/>
          <w:sz w:val="22"/>
          <w:szCs w:val="22"/>
        </w:rPr>
      </w:pPr>
      <w:r w:rsidRPr="00830C4C">
        <w:rPr>
          <w:rFonts w:ascii="Arial" w:hAnsi="Arial" w:cs="Arial"/>
          <w:sz w:val="22"/>
          <w:szCs w:val="22"/>
        </w:rPr>
        <w:t>“Ethanol Use in Motor Vehicles”</w:t>
      </w:r>
    </w:p>
    <w:p w:rsidR="00705FFD" w:rsidRPr="00830C4C" w:rsidRDefault="00705FFD" w:rsidP="002B393E">
      <w:pPr>
        <w:numPr>
          <w:ilvl w:val="0"/>
          <w:numId w:val="104"/>
        </w:numPr>
        <w:spacing w:before="60"/>
        <w:ind w:left="360"/>
        <w:rPr>
          <w:rFonts w:ascii="Arial" w:hAnsi="Arial" w:cs="Arial"/>
          <w:sz w:val="22"/>
          <w:szCs w:val="22"/>
        </w:rPr>
      </w:pPr>
      <w:r w:rsidRPr="00830C4C">
        <w:rPr>
          <w:rFonts w:ascii="Arial" w:hAnsi="Arial" w:cs="Arial"/>
          <w:sz w:val="22"/>
          <w:szCs w:val="22"/>
        </w:rPr>
        <w:t>“Biofuels and the Consumer”</w:t>
      </w:r>
    </w:p>
    <w:p w:rsidR="00705FFD" w:rsidRPr="00830C4C" w:rsidRDefault="00705FFD" w:rsidP="002B393E">
      <w:pPr>
        <w:numPr>
          <w:ilvl w:val="0"/>
          <w:numId w:val="104"/>
        </w:numPr>
        <w:spacing w:before="60"/>
        <w:ind w:left="360"/>
        <w:rPr>
          <w:rFonts w:ascii="Arial" w:hAnsi="Arial" w:cs="Arial"/>
          <w:sz w:val="22"/>
          <w:szCs w:val="22"/>
        </w:rPr>
      </w:pPr>
      <w:r w:rsidRPr="00830C4C">
        <w:rPr>
          <w:rFonts w:ascii="Arial" w:hAnsi="Arial" w:cs="Arial"/>
          <w:sz w:val="22"/>
          <w:szCs w:val="22"/>
        </w:rPr>
        <w:t>“Food and Fuel Issues”</w:t>
      </w:r>
    </w:p>
    <w:p w:rsidR="00705FFD" w:rsidRPr="00830C4C" w:rsidRDefault="00705FFD" w:rsidP="002B393E">
      <w:pPr>
        <w:numPr>
          <w:ilvl w:val="0"/>
          <w:numId w:val="104"/>
        </w:numPr>
        <w:spacing w:before="60"/>
        <w:ind w:left="360"/>
        <w:rPr>
          <w:rFonts w:ascii="Arial" w:hAnsi="Arial" w:cs="Arial"/>
          <w:sz w:val="22"/>
          <w:szCs w:val="22"/>
        </w:rPr>
      </w:pPr>
      <w:r w:rsidRPr="00830C4C">
        <w:rPr>
          <w:rFonts w:ascii="Arial" w:hAnsi="Arial" w:cs="Arial"/>
          <w:sz w:val="22"/>
          <w:szCs w:val="22"/>
        </w:rPr>
        <w:lastRenderedPageBreak/>
        <w:t>“Water Use for Ethanol Production” – an issue under reported</w:t>
      </w:r>
    </w:p>
    <w:p w:rsidR="00705FFD" w:rsidRPr="00830C4C" w:rsidRDefault="00705FFD" w:rsidP="002B393E">
      <w:pPr>
        <w:numPr>
          <w:ilvl w:val="0"/>
          <w:numId w:val="104"/>
        </w:numPr>
        <w:spacing w:before="60"/>
        <w:ind w:left="360"/>
        <w:rPr>
          <w:rFonts w:ascii="Arial" w:hAnsi="Arial" w:cs="Arial"/>
          <w:sz w:val="22"/>
          <w:szCs w:val="22"/>
        </w:rPr>
      </w:pPr>
      <w:r w:rsidRPr="00830C4C">
        <w:rPr>
          <w:rFonts w:ascii="Arial" w:hAnsi="Arial" w:cs="Arial"/>
          <w:sz w:val="22"/>
          <w:szCs w:val="22"/>
        </w:rPr>
        <w:t>“The Future of Ethanol: Cellulosic”</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An interactive world map shows the different types of crops that can be used for cellulosic ethanol. (</w:t>
      </w:r>
      <w:hyperlink r:id="rId879" w:history="1">
        <w:r w:rsidRPr="00830C4C">
          <w:rPr>
            <w:rStyle w:val="Hyperlink"/>
            <w:rFonts w:ascii="Arial" w:hAnsi="Arial" w:cs="Arial"/>
            <w:sz w:val="22"/>
            <w:szCs w:val="22"/>
          </w:rPr>
          <w:t>http://www.dupont.com/products-and-services/industrial-biotechnology/advanced-biofuels/articles/global-sources-of-biomass.html</w:t>
        </w:r>
      </w:hyperlink>
      <w:r w:rsidRPr="00830C4C">
        <w:rPr>
          <w:rFonts w:ascii="Arial" w:hAnsi="Arial" w:cs="Arial"/>
          <w:sz w:val="22"/>
          <w:szCs w:val="22"/>
        </w:rPr>
        <w:t>)</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 xml:space="preserve">Another Web site that provides many details on all aspects of cellulosic ethanol including the costs, analysis of the issues and problems, and projected future needs for this particular fuel is found at </w:t>
      </w:r>
      <w:hyperlink r:id="rId880" w:history="1">
        <w:r w:rsidRPr="00830C4C">
          <w:rPr>
            <w:rStyle w:val="Hyperlink"/>
            <w:rFonts w:ascii="Arial" w:hAnsi="Arial" w:cs="Arial"/>
            <w:sz w:val="22"/>
            <w:szCs w:val="22"/>
          </w:rPr>
          <w:t>http://www.c2es.org/technology/factsheet/CellulosicEthanol</w:t>
        </w:r>
      </w:hyperlink>
      <w:r w:rsidRPr="00830C4C">
        <w:rPr>
          <w:rFonts w:ascii="Arial" w:hAnsi="Arial" w:cs="Arial"/>
          <w:sz w:val="22"/>
          <w:szCs w:val="22"/>
        </w:rPr>
        <w:t>.</w:t>
      </w:r>
    </w:p>
    <w:p w:rsidR="00705FFD" w:rsidRPr="00830C4C" w:rsidRDefault="00705FFD" w:rsidP="00705FFD">
      <w:pPr>
        <w:rPr>
          <w:rFonts w:ascii="Arial" w:hAnsi="Arial" w:cs="Arial"/>
          <w:color w:val="333333"/>
          <w:sz w:val="22"/>
          <w:szCs w:val="22"/>
        </w:rPr>
      </w:pPr>
    </w:p>
    <w:p w:rsidR="00705FFD" w:rsidRPr="00830C4C" w:rsidRDefault="00705FFD" w:rsidP="00705FFD">
      <w:pPr>
        <w:rPr>
          <w:rFonts w:ascii="Arial" w:hAnsi="Arial" w:cs="Arial"/>
          <w:sz w:val="22"/>
          <w:szCs w:val="22"/>
        </w:rPr>
      </w:pPr>
      <w:r w:rsidRPr="00830C4C">
        <w:rPr>
          <w:rFonts w:ascii="Arial" w:hAnsi="Arial" w:cs="Arial"/>
          <w:color w:val="333333"/>
          <w:sz w:val="22"/>
          <w:szCs w:val="22"/>
        </w:rPr>
        <w:tab/>
        <w:t xml:space="preserve">A “super-duper” Web site from the government on all aspects of </w:t>
      </w:r>
      <w:r w:rsidRPr="00830C4C">
        <w:rPr>
          <w:rFonts w:ascii="Arial" w:hAnsi="Arial" w:cs="Arial"/>
          <w:sz w:val="22"/>
          <w:szCs w:val="22"/>
        </w:rPr>
        <w:t xml:space="preserve">cellulosic ethanol is found at </w:t>
      </w:r>
      <w:hyperlink r:id="rId881" w:history="1">
        <w:r w:rsidRPr="00830C4C">
          <w:rPr>
            <w:rStyle w:val="Hyperlink"/>
            <w:rFonts w:ascii="Arial" w:hAnsi="Arial" w:cs="Arial"/>
            <w:sz w:val="22"/>
            <w:szCs w:val="22"/>
          </w:rPr>
          <w:t>http://www.nrel.gov/biomass/pdfs/40742.pdf</w:t>
        </w:r>
      </w:hyperlink>
      <w:r w:rsidRPr="00830C4C">
        <w:rPr>
          <w:rFonts w:ascii="Arial" w:hAnsi="Arial" w:cs="Arial"/>
          <w:sz w:val="22"/>
          <w:szCs w:val="22"/>
        </w:rPr>
        <w:t>. The source is filled with many useful facts and figures.</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 xml:space="preserve">A government report on a 2015 workshop/conference concerning the current and future status of lignocellulosic biomass for advanced biofuels and bioproducts is found at </w:t>
      </w:r>
      <w:hyperlink r:id="rId882" w:history="1">
        <w:r w:rsidRPr="00830C4C">
          <w:rPr>
            <w:rStyle w:val="Hyperlink"/>
            <w:rFonts w:ascii="Arial" w:hAnsi="Arial" w:cs="Arial"/>
            <w:sz w:val="22"/>
            <w:szCs w:val="22"/>
          </w:rPr>
          <w:t>http://genomicscience.energy.gov/biofuels/lignocellulose/BioenergyReport-February-20-2015LR.pdf</w:t>
        </w:r>
      </w:hyperlink>
      <w:r w:rsidRPr="00830C4C">
        <w:rPr>
          <w:rFonts w:ascii="Arial" w:hAnsi="Arial" w:cs="Arial"/>
          <w:sz w:val="22"/>
          <w:szCs w:val="22"/>
        </w:rPr>
        <w:t>.</w:t>
      </w:r>
    </w:p>
    <w:p w:rsidR="00705FFD" w:rsidRPr="00830C4C" w:rsidRDefault="00705FFD" w:rsidP="00705FFD">
      <w:pPr>
        <w:rPr>
          <w:rFonts w:ascii="Arial" w:hAnsi="Arial" w:cs="Arial"/>
          <w:color w:val="333333"/>
          <w:sz w:val="22"/>
          <w:szCs w:val="22"/>
        </w:rPr>
      </w:pPr>
    </w:p>
    <w:p w:rsidR="00705FFD" w:rsidRPr="00830C4C" w:rsidRDefault="00705FFD" w:rsidP="00705FFD">
      <w:pPr>
        <w:ind w:firstLine="720"/>
        <w:rPr>
          <w:rFonts w:ascii="Arial" w:hAnsi="Arial" w:cs="Arial"/>
          <w:sz w:val="22"/>
          <w:szCs w:val="22"/>
        </w:rPr>
      </w:pPr>
      <w:r w:rsidRPr="00830C4C">
        <w:rPr>
          <w:rFonts w:ascii="Arial" w:hAnsi="Arial" w:cs="Arial"/>
          <w:sz w:val="22"/>
          <w:szCs w:val="22"/>
          <w:shd w:val="clear" w:color="auto" w:fill="FFFFFF"/>
        </w:rPr>
        <w:t xml:space="preserve">A good two-page, illustrative schematic of DuPont’s harvest program can be found at </w:t>
      </w:r>
      <w:hyperlink r:id="rId883" w:history="1">
        <w:r w:rsidRPr="00830C4C">
          <w:rPr>
            <w:rStyle w:val="Hyperlink"/>
            <w:rFonts w:ascii="Arial" w:hAnsi="Arial" w:cs="Arial"/>
            <w:sz w:val="22"/>
            <w:szCs w:val="22"/>
            <w:shd w:val="clear" w:color="auto" w:fill="FFFFFF"/>
          </w:rPr>
          <w:t>http://www.dupont.com/content/dam/dupont/products-and-services/industrial-biotechnology/documents/IB-PDF-04-Feedstock_Collection_Program_2015.pdf</w:t>
        </w:r>
      </w:hyperlink>
      <w:r w:rsidRPr="00830C4C">
        <w:rPr>
          <w:rFonts w:ascii="Arial" w:hAnsi="Arial" w:cs="Arial"/>
          <w:color w:val="0000FF"/>
          <w:sz w:val="22"/>
          <w:szCs w:val="22"/>
          <w:shd w:val="clear" w:color="auto" w:fill="FFFFFF"/>
        </w:rPr>
        <w:t>.</w:t>
      </w:r>
    </w:p>
    <w:p w:rsidR="00705FFD" w:rsidRPr="00830C4C"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rPr>
      </w:pPr>
      <w:r w:rsidRPr="00830C4C">
        <w:rPr>
          <w:rFonts w:ascii="Arial" w:hAnsi="Arial" w:cs="Arial"/>
          <w:sz w:val="22"/>
          <w:szCs w:val="22"/>
        </w:rPr>
        <w:t xml:space="preserve">DuPont also provides this infographic of data on the harvesting of corn stover at </w:t>
      </w:r>
      <w:hyperlink r:id="rId884" w:history="1">
        <w:r w:rsidRPr="00830C4C">
          <w:rPr>
            <w:rStyle w:val="Hyperlink"/>
            <w:rFonts w:ascii="Arial" w:hAnsi="Arial" w:cs="Arial"/>
            <w:sz w:val="22"/>
            <w:szCs w:val="22"/>
          </w:rPr>
          <w:t>http://www.dupont.com/content/dam/dupont/products-and-services/industrial-biotechnology/documents/IB-PDF-02_Commercializing_CE_Iowa.pdf</w:t>
        </w:r>
      </w:hyperlink>
      <w:r w:rsidRPr="00830C4C">
        <w:rPr>
          <w:rFonts w:ascii="Arial" w:hAnsi="Arial" w:cs="Arial"/>
          <w:color w:val="0000FF"/>
          <w:sz w:val="22"/>
          <w:szCs w:val="22"/>
        </w:rPr>
        <w:t>.</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b/>
        </w:rPr>
      </w:pPr>
      <w:r w:rsidRPr="00830C4C">
        <w:rPr>
          <w:rFonts w:ascii="Arial" w:hAnsi="Arial" w:cs="Arial"/>
          <w:b/>
        </w:rPr>
        <w:t>More sites on</w:t>
      </w:r>
      <w:r w:rsidRPr="00830C4C">
        <w:rPr>
          <w:rFonts w:ascii="Arial" w:hAnsi="Arial" w:cs="Arial"/>
        </w:rPr>
        <w:t xml:space="preserve"> </w:t>
      </w:r>
      <w:r w:rsidRPr="00830C4C">
        <w:rPr>
          <w:rFonts w:ascii="Arial" w:hAnsi="Arial" w:cs="Arial"/>
          <w:b/>
        </w:rPr>
        <w:t>biofuels.</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b/>
          <w:sz w:val="22"/>
          <w:szCs w:val="22"/>
        </w:rPr>
        <w:tab/>
      </w:r>
      <w:r w:rsidRPr="00830C4C">
        <w:rPr>
          <w:rFonts w:ascii="Arial" w:hAnsi="Arial" w:cs="Arial"/>
          <w:sz w:val="22"/>
          <w:szCs w:val="22"/>
        </w:rPr>
        <w:t xml:space="preserve">A long video (43:42) on the state of matter with regard to alternative energy, including biofuels, is found at </w:t>
      </w:r>
      <w:hyperlink r:id="rId885" w:history="1">
        <w:r w:rsidRPr="00830C4C">
          <w:rPr>
            <w:rStyle w:val="Hyperlink"/>
            <w:rFonts w:ascii="Arial" w:hAnsi="Arial" w:cs="Arial"/>
            <w:sz w:val="22"/>
            <w:szCs w:val="22"/>
          </w:rPr>
          <w:t>https://www.youtube.com/watch?v=2tEtgBRoUbg</w:t>
        </w:r>
      </w:hyperlink>
      <w:r w:rsidRPr="00830C4C">
        <w:rPr>
          <w:rFonts w:ascii="Arial" w:hAnsi="Arial" w:cs="Arial"/>
          <w:sz w:val="22"/>
          <w:szCs w:val="22"/>
        </w:rPr>
        <w:t>. The first 15 minutes is probably the most useful part of the video. This video could be used in class as an introduction biofuels.</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sz w:val="22"/>
          <w:szCs w:val="22"/>
        </w:rPr>
        <w:tab/>
        <w:t xml:space="preserve">A short (0:48) video on the conversion of microalgae to biodiesel is available at </w:t>
      </w:r>
      <w:hyperlink r:id="rId886" w:history="1">
        <w:r w:rsidRPr="00830C4C">
          <w:rPr>
            <w:rStyle w:val="Hyperlink"/>
            <w:rFonts w:ascii="Arial" w:hAnsi="Arial" w:cs="Arial"/>
            <w:sz w:val="22"/>
            <w:szCs w:val="22"/>
          </w:rPr>
          <w:t>http://www.nrel.gov/biomass/microalgal_biofuels.html</w:t>
        </w:r>
      </w:hyperlink>
      <w:r w:rsidRPr="00830C4C">
        <w:rPr>
          <w:rFonts w:ascii="Arial" w:hAnsi="Arial" w:cs="Arial"/>
          <w:sz w:val="22"/>
          <w:szCs w:val="22"/>
        </w:rPr>
        <w:t>. It is part of an informative Web site about biomass for fuel.</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b/>
        </w:rPr>
      </w:pPr>
      <w:r w:rsidRPr="00830C4C">
        <w:rPr>
          <w:rFonts w:ascii="Arial" w:hAnsi="Arial" w:cs="Arial"/>
          <w:b/>
        </w:rPr>
        <w:t>More sites on the chemical details of methane generation</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b/>
          <w:sz w:val="22"/>
          <w:szCs w:val="22"/>
        </w:rPr>
        <w:tab/>
      </w:r>
      <w:r w:rsidRPr="00830C4C">
        <w:rPr>
          <w:rFonts w:ascii="Arial" w:hAnsi="Arial" w:cs="Arial"/>
          <w:sz w:val="22"/>
          <w:szCs w:val="22"/>
        </w:rPr>
        <w:t>A good site for the details on the chemistry of anaerobic generation of methane gas is found at</w:t>
      </w:r>
      <w:hyperlink w:history="1"/>
      <w:r w:rsidRPr="00830C4C">
        <w:rPr>
          <w:rFonts w:ascii="Arial" w:hAnsi="Arial" w:cs="Arial"/>
          <w:sz w:val="22"/>
          <w:szCs w:val="22"/>
        </w:rPr>
        <w:t xml:space="preserve"> </w:t>
      </w:r>
      <w:hyperlink r:id="rId887" w:history="1">
        <w:r w:rsidRPr="00830C4C">
          <w:rPr>
            <w:rStyle w:val="Hyperlink"/>
            <w:rFonts w:ascii="Arial" w:hAnsi="Arial" w:cs="Arial"/>
            <w:sz w:val="22"/>
            <w:szCs w:val="22"/>
          </w:rPr>
          <w:t>http://www.e-inst.com/biomass-to-biogas/</w:t>
        </w:r>
      </w:hyperlink>
      <w:r w:rsidRPr="00830C4C">
        <w:rPr>
          <w:rFonts w:ascii="Arial" w:hAnsi="Arial" w:cs="Arial"/>
          <w:sz w:val="22"/>
          <w:szCs w:val="22"/>
        </w:rPr>
        <w:t>.</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b/>
        </w:rPr>
      </w:pPr>
      <w:r w:rsidRPr="00830C4C">
        <w:rPr>
          <w:rFonts w:ascii="Arial" w:hAnsi="Arial" w:cs="Arial"/>
          <w:b/>
        </w:rPr>
        <w:t>More sites on commercial algae production</w:t>
      </w:r>
    </w:p>
    <w:p w:rsidR="00705FFD" w:rsidRPr="00830C4C"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rPr>
      </w:pPr>
      <w:r w:rsidRPr="00830C4C">
        <w:rPr>
          <w:rFonts w:ascii="Arial" w:hAnsi="Arial" w:cs="Arial"/>
          <w:sz w:val="22"/>
          <w:szCs w:val="22"/>
        </w:rPr>
        <w:t xml:space="preserve">A 3:46 video clip showing the setup for commercial algae-growing is found at </w:t>
      </w:r>
      <w:hyperlink r:id="rId888" w:history="1">
        <w:r w:rsidRPr="00830C4C">
          <w:rPr>
            <w:rStyle w:val="Hyperlink"/>
            <w:rFonts w:ascii="Arial" w:hAnsi="Arial" w:cs="Arial"/>
            <w:sz w:val="22"/>
            <w:szCs w:val="22"/>
          </w:rPr>
          <w:t>https://www.youtube.com/watch?v=k4z7p8-4oGo</w:t>
        </w:r>
      </w:hyperlink>
      <w:r w:rsidRPr="00830C4C">
        <w:rPr>
          <w:rFonts w:ascii="Arial" w:hAnsi="Arial" w:cs="Arial"/>
          <w:sz w:val="22"/>
          <w:szCs w:val="22"/>
        </w:rPr>
        <w:t>. This is a useful visual presentation for the classroom.</w:t>
      </w:r>
    </w:p>
    <w:p w:rsidR="00705FFD" w:rsidRPr="00830C4C" w:rsidRDefault="00705FFD" w:rsidP="00705FFD">
      <w:pPr>
        <w:rPr>
          <w:rFonts w:ascii="Arial" w:hAnsi="Arial" w:cs="Arial"/>
          <w:sz w:val="22"/>
          <w:szCs w:val="22"/>
        </w:rPr>
      </w:pPr>
    </w:p>
    <w:p w:rsidR="00705FFD" w:rsidRPr="00830C4C" w:rsidRDefault="00705FFD" w:rsidP="00705FFD">
      <w:pPr>
        <w:pStyle w:val="NormalWeb"/>
        <w:spacing w:before="0" w:beforeAutospacing="0" w:after="0" w:afterAutospacing="0"/>
        <w:ind w:firstLine="720"/>
        <w:textAlignment w:val="baseline"/>
        <w:rPr>
          <w:rFonts w:ascii="Arial" w:hAnsi="Arial" w:cs="Arial"/>
          <w:color w:val="000000"/>
          <w:sz w:val="22"/>
          <w:szCs w:val="22"/>
        </w:rPr>
      </w:pPr>
      <w:r w:rsidRPr="00830C4C">
        <w:rPr>
          <w:rFonts w:ascii="Arial" w:hAnsi="Arial" w:cs="Arial"/>
          <w:color w:val="000000"/>
          <w:sz w:val="22"/>
          <w:szCs w:val="22"/>
        </w:rPr>
        <w:lastRenderedPageBreak/>
        <w:t xml:space="preserve">An important 2016 commercial algal biofuel company is described at </w:t>
      </w:r>
      <w:hyperlink r:id="rId889" w:history="1">
        <w:r w:rsidRPr="00830C4C">
          <w:rPr>
            <w:rStyle w:val="Hyperlink"/>
            <w:rFonts w:ascii="Arial" w:hAnsi="Arial" w:cs="Arial"/>
            <w:sz w:val="22"/>
            <w:szCs w:val="22"/>
          </w:rPr>
          <w:t>http://www.sapphireenergy.com/sapphire-renewable-energy/</w:t>
        </w:r>
      </w:hyperlink>
      <w:r w:rsidRPr="00830C4C">
        <w:rPr>
          <w:rFonts w:ascii="Arial" w:hAnsi="Arial" w:cs="Arial"/>
          <w:color w:val="000000"/>
          <w:sz w:val="22"/>
          <w:szCs w:val="22"/>
        </w:rPr>
        <w:t>. Their news and media section contains the parameters for efficient algae production under the guise of looking for a new “home” to purchase for algae production, not human habitation.</w:t>
      </w:r>
    </w:p>
    <w:p w:rsidR="00705FFD" w:rsidRPr="00830C4C" w:rsidRDefault="00705FFD" w:rsidP="00705FFD">
      <w:pPr>
        <w:pStyle w:val="NormalWeb"/>
        <w:spacing w:before="0" w:beforeAutospacing="0" w:after="0" w:afterAutospacing="0"/>
        <w:textAlignment w:val="baseline"/>
        <w:rPr>
          <w:rFonts w:ascii="Arial" w:hAnsi="Arial" w:cs="Arial"/>
          <w:color w:val="000000"/>
          <w:sz w:val="22"/>
          <w:szCs w:val="22"/>
        </w:rPr>
      </w:pPr>
    </w:p>
    <w:p w:rsidR="00705FFD" w:rsidRPr="00830C4C" w:rsidRDefault="00705FFD" w:rsidP="00705FFD">
      <w:pPr>
        <w:pStyle w:val="NormalWeb"/>
        <w:spacing w:before="0" w:beforeAutospacing="0" w:after="0" w:afterAutospacing="0"/>
        <w:ind w:firstLine="720"/>
        <w:textAlignment w:val="baseline"/>
        <w:rPr>
          <w:rFonts w:ascii="Arial" w:hAnsi="Arial" w:cs="Arial"/>
          <w:color w:val="000000"/>
          <w:sz w:val="22"/>
          <w:szCs w:val="22"/>
        </w:rPr>
      </w:pPr>
      <w:r w:rsidRPr="00830C4C">
        <w:rPr>
          <w:rFonts w:ascii="Arial" w:hAnsi="Arial" w:cs="Arial"/>
          <w:color w:val="000000"/>
          <w:sz w:val="22"/>
          <w:szCs w:val="22"/>
        </w:rPr>
        <w:t xml:space="preserve">A good short (2:34) video clip on the basics of making biofuel from algae is found at the government Web site </w:t>
      </w:r>
      <w:hyperlink r:id="rId890" w:history="1">
        <w:r w:rsidRPr="00830C4C">
          <w:rPr>
            <w:rStyle w:val="Hyperlink"/>
            <w:rFonts w:ascii="Arial" w:hAnsi="Arial" w:cs="Arial"/>
            <w:sz w:val="22"/>
            <w:szCs w:val="22"/>
          </w:rPr>
          <w:t>http://energy.gov/articles/energy-101-algae-fuel</w:t>
        </w:r>
      </w:hyperlink>
      <w:r w:rsidRPr="00830C4C">
        <w:rPr>
          <w:rFonts w:ascii="Arial" w:hAnsi="Arial" w:cs="Arial"/>
          <w:color w:val="000000"/>
          <w:sz w:val="22"/>
          <w:szCs w:val="22"/>
        </w:rPr>
        <w:t>.</w:t>
      </w:r>
    </w:p>
    <w:p w:rsidR="00705FFD" w:rsidRPr="00830C4C" w:rsidRDefault="00705FFD" w:rsidP="00705FFD">
      <w:pPr>
        <w:rPr>
          <w:rFonts w:ascii="Arial" w:hAnsi="Arial" w:cs="Arial"/>
          <w:color w:val="000000"/>
          <w:sz w:val="22"/>
          <w:szCs w:val="22"/>
        </w:rPr>
      </w:pPr>
    </w:p>
    <w:p w:rsidR="00705FFD" w:rsidRPr="00830C4C" w:rsidRDefault="00705FFD" w:rsidP="00705FFD">
      <w:pPr>
        <w:ind w:firstLine="720"/>
        <w:rPr>
          <w:rFonts w:ascii="Arial" w:hAnsi="Arial" w:cs="Arial"/>
        </w:rPr>
      </w:pPr>
      <w:r w:rsidRPr="00830C4C">
        <w:rPr>
          <w:rFonts w:ascii="Arial" w:hAnsi="Arial" w:cs="Arial"/>
          <w:color w:val="000000"/>
          <w:sz w:val="22"/>
          <w:szCs w:val="22"/>
        </w:rPr>
        <w:t xml:space="preserve">A short (1:58) video showing a scale model for converting algae to petrol is found at </w:t>
      </w:r>
      <w:hyperlink r:id="rId891" w:history="1">
        <w:r w:rsidRPr="00830C4C">
          <w:rPr>
            <w:rStyle w:val="Hyperlink"/>
            <w:rFonts w:ascii="Arial" w:hAnsi="Arial" w:cs="Arial"/>
            <w:sz w:val="22"/>
            <w:szCs w:val="22"/>
          </w:rPr>
          <w:t>https://www.youtube.com/watch?v=Qs0QZJ0rea0</w:t>
        </w:r>
      </w:hyperlink>
      <w:r w:rsidRPr="00830C4C">
        <w:rPr>
          <w:rFonts w:ascii="Arial" w:hAnsi="Arial" w:cs="Arial"/>
        </w:rPr>
        <w:t>.</w:t>
      </w:r>
    </w:p>
    <w:p w:rsidR="00705FFD" w:rsidRPr="00830C4C" w:rsidRDefault="00705FFD" w:rsidP="00705FFD">
      <w:pPr>
        <w:rPr>
          <w:rFonts w:ascii="Arial" w:hAnsi="Arial" w:cs="Arial"/>
          <w:sz w:val="22"/>
          <w:szCs w:val="22"/>
        </w:rPr>
      </w:pPr>
    </w:p>
    <w:p w:rsidR="00705FFD" w:rsidRPr="00830C4C" w:rsidRDefault="00705FFD" w:rsidP="00705FFD">
      <w:pPr>
        <w:ind w:firstLine="720"/>
        <w:rPr>
          <w:rFonts w:ascii="Arial" w:hAnsi="Arial" w:cs="Arial"/>
          <w:sz w:val="22"/>
          <w:szCs w:val="22"/>
        </w:rPr>
      </w:pPr>
      <w:r w:rsidRPr="00830C4C">
        <w:rPr>
          <w:rFonts w:ascii="Arial" w:hAnsi="Arial" w:cs="Arial"/>
          <w:sz w:val="22"/>
          <w:szCs w:val="22"/>
        </w:rPr>
        <w:t>Another related video (3:12) can be accessed at</w:t>
      </w:r>
      <w:r w:rsidRPr="00830C4C">
        <w:rPr>
          <w:rFonts w:ascii="Arial" w:hAnsi="Arial" w:cs="Arial"/>
          <w:color w:val="000000"/>
          <w:sz w:val="22"/>
          <w:szCs w:val="22"/>
        </w:rPr>
        <w:t xml:space="preserve"> </w:t>
      </w:r>
      <w:hyperlink r:id="rId892" w:history="1">
        <w:r w:rsidRPr="00830C4C">
          <w:rPr>
            <w:rStyle w:val="Hyperlink"/>
            <w:rFonts w:ascii="Arial" w:hAnsi="Arial" w:cs="Arial"/>
            <w:sz w:val="22"/>
            <w:szCs w:val="22"/>
          </w:rPr>
          <w:t>https://www.youtube.com/watch?v=QP_HbQ5cWSk</w:t>
        </w:r>
      </w:hyperlink>
      <w:r w:rsidRPr="00830C4C">
        <w:rPr>
          <w:rFonts w:ascii="Arial" w:hAnsi="Arial" w:cs="Arial"/>
          <w:sz w:val="22"/>
          <w:szCs w:val="22"/>
        </w:rPr>
        <w:t>. This video from a commercial company, Algae.tec shows a different physical setup for growing algae.</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rPr>
      </w:pPr>
      <w:r w:rsidRPr="00830C4C">
        <w:rPr>
          <w:rFonts w:ascii="Arial" w:hAnsi="Arial" w:cs="Arial"/>
          <w:b/>
        </w:rPr>
        <w:t>More sites on</w:t>
      </w:r>
      <w:r w:rsidRPr="00830C4C">
        <w:rPr>
          <w:rFonts w:ascii="Arial" w:hAnsi="Arial" w:cs="Arial"/>
        </w:rPr>
        <w:t xml:space="preserve"> </w:t>
      </w:r>
      <w:r w:rsidRPr="00830C4C">
        <w:rPr>
          <w:rFonts w:ascii="Arial" w:hAnsi="Arial" w:cs="Arial"/>
          <w:b/>
        </w:rPr>
        <w:t>the issue of greenhouse gases in agriculture</w:t>
      </w:r>
    </w:p>
    <w:p w:rsidR="00705FFD" w:rsidRPr="00830C4C" w:rsidRDefault="00705FFD" w:rsidP="00705FFD">
      <w:pPr>
        <w:rPr>
          <w:rFonts w:ascii="Arial" w:hAnsi="Arial" w:cs="Arial"/>
          <w:sz w:val="22"/>
          <w:szCs w:val="22"/>
        </w:rPr>
      </w:pPr>
    </w:p>
    <w:p w:rsidR="00705FFD" w:rsidRPr="00830C4C" w:rsidRDefault="00705FFD" w:rsidP="00705FFD">
      <w:pPr>
        <w:rPr>
          <w:rFonts w:ascii="Arial" w:hAnsi="Arial" w:cs="Arial"/>
          <w:sz w:val="22"/>
          <w:szCs w:val="22"/>
        </w:rPr>
      </w:pPr>
      <w:r w:rsidRPr="00830C4C">
        <w:rPr>
          <w:rFonts w:ascii="Arial" w:hAnsi="Arial" w:cs="Arial"/>
          <w:b/>
          <w:sz w:val="22"/>
          <w:szCs w:val="22"/>
        </w:rPr>
        <w:tab/>
      </w:r>
      <w:r w:rsidRPr="00830C4C">
        <w:rPr>
          <w:rFonts w:ascii="Arial" w:hAnsi="Arial" w:cs="Arial"/>
          <w:sz w:val="22"/>
          <w:szCs w:val="22"/>
        </w:rPr>
        <w:t xml:space="preserve">Agriculture as one of the principle sources of biofuels is also the locus for controlling production of greenhouse gases. Both plants and soil are primary chemical sinks for carbon dioxide. But the agriculture sector can also be a source of carbon dioxide. The following reference details the many ways in which agricultural practices are central to the control of carbon dioxide in the atmosphere: </w:t>
      </w:r>
      <w:hyperlink r:id="rId893" w:history="1">
        <w:r w:rsidRPr="00830C4C">
          <w:rPr>
            <w:rStyle w:val="Hyperlink"/>
            <w:rFonts w:ascii="Arial" w:hAnsi="Arial" w:cs="Arial"/>
            <w:sz w:val="22"/>
            <w:szCs w:val="22"/>
          </w:rPr>
          <w:t>http://www.c2es.org/technology/overview/agriculture</w:t>
        </w:r>
      </w:hyperlink>
      <w:r w:rsidRPr="00830C4C">
        <w:rPr>
          <w:rFonts w:ascii="Arial" w:hAnsi="Arial" w:cs="Arial"/>
          <w:sz w:val="22"/>
          <w:szCs w:val="22"/>
        </w:rPr>
        <w:t>.</w:t>
      </w:r>
    </w:p>
    <w:p w:rsidR="00337861" w:rsidRPr="00830C4C" w:rsidRDefault="00337861" w:rsidP="00705FFD">
      <w:pPr>
        <w:rPr>
          <w:rFonts w:ascii="Arial" w:hAnsi="Arial" w:cs="Arial"/>
          <w:sz w:val="22"/>
          <w:szCs w:val="22"/>
        </w:rPr>
      </w:pPr>
    </w:p>
    <w:sectPr w:rsidR="00337861" w:rsidRPr="00830C4C" w:rsidSect="008F11EC">
      <w:footerReference w:type="even" r:id="rId894"/>
      <w:footerReference w:type="default" r:id="rId895"/>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048B" w:rsidRDefault="008D048B">
      <w:r>
        <w:separator/>
      </w:r>
    </w:p>
  </w:endnote>
  <w:endnote w:type="continuationSeparator" w:id="0">
    <w:p w:rsidR="008D048B" w:rsidRDefault="008D04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ICML+TimesNewRoman">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Futura Std Light">
    <w:altName w:val="Futura Std Light"/>
    <w:panose1 w:val="00000000000000000000"/>
    <w:charset w:val="00"/>
    <w:family w:val="swiss"/>
    <w:notTrueType/>
    <w:pitch w:val="default"/>
    <w:sig w:usb0="00000003" w:usb1="00000000" w:usb2="00000000" w:usb3="00000000" w:csb0="00000001" w:csb1="00000000"/>
  </w:font>
  <w:font w:name="Frutiger LT Std">
    <w:altName w:val="Frutiger LT St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useo Slab 500">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Open Sans">
    <w:panose1 w:val="020B0606030504020204"/>
    <w:charset w:val="00"/>
    <w:family w:val="swiss"/>
    <w:pitch w:val="variable"/>
    <w:sig w:usb0="E00002EF" w:usb1="4000205B" w:usb2="00000028" w:usb3="00000000" w:csb0="000001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Cabin">
    <w:altName w:val="Times New Roman"/>
    <w:panose1 w:val="00000000000000000000"/>
    <w:charset w:val="00"/>
    <w:family w:val="roman"/>
    <w:notTrueType/>
    <w:pitch w:val="default"/>
  </w:font>
  <w:font w:name="FrutigerNeueLTCom-Light">
    <w:altName w:val="Arial Unicode MS"/>
    <w:panose1 w:val="00000000000000000000"/>
    <w:charset w:val="80"/>
    <w:family w:val="auto"/>
    <w:notTrueType/>
    <w:pitch w:val="default"/>
    <w:sig w:usb0="00000000" w:usb1="08070000" w:usb2="00000010" w:usb3="00000000" w:csb0="00020000" w:csb1="00000000"/>
  </w:font>
  <w:font w:name="Minion W08 Regular_1167271">
    <w:altName w:val="Times New Roman"/>
    <w:charset w:val="00"/>
    <w:family w:val="auto"/>
    <w:pitch w:val="default"/>
  </w:font>
  <w:font w:name="AdvTimes">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Lora">
    <w:altName w:val="Times New Roman"/>
    <w:charset w:val="00"/>
    <w:family w:val="auto"/>
    <w:pitch w:val="default"/>
  </w:font>
  <w:font w:name="Gudea">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3DB" w:rsidRDefault="00C343DB" w:rsidP="0094210E">
    <w:pPr>
      <w:pStyle w:val="Footer"/>
      <w:tabs>
        <w:tab w:val="clear" w:pos="4320"/>
        <w:tab w:val="clear" w:pos="8640"/>
        <w:tab w:val="center" w:pos="4680"/>
        <w:tab w:val="right" w:pos="9360"/>
      </w:tabs>
    </w:pPr>
    <w:r w:rsidRPr="008347AB">
      <w:rPr>
        <w:noProof/>
      </w:rPr>
      <w:drawing>
        <wp:anchor distT="0" distB="0" distL="114300" distR="114300" simplePos="0" relativeHeight="251659264" behindDoc="1" locked="0" layoutInCell="1" allowOverlap="1" wp14:anchorId="30FC1227" wp14:editId="51513CFB">
          <wp:simplePos x="0" y="0"/>
          <wp:positionH relativeFrom="column">
            <wp:posOffset>0</wp:posOffset>
          </wp:positionH>
          <wp:positionV relativeFrom="paragraph">
            <wp:posOffset>-17319</wp:posOffset>
          </wp:positionV>
          <wp:extent cx="1183640" cy="259715"/>
          <wp:effectExtent l="0" t="0" r="0" b="6985"/>
          <wp:wrapTight wrapText="bothSides">
            <wp:wrapPolygon edited="0">
              <wp:start x="0" y="0"/>
              <wp:lineTo x="0" y="20597"/>
              <wp:lineTo x="21206" y="20597"/>
              <wp:lineTo x="21206" y="0"/>
              <wp:lineTo x="0" y="0"/>
            </wp:wrapPolygon>
          </wp:wrapTight>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83640" cy="259715"/>
                  </a:xfrm>
                  <a:prstGeom prst="rect">
                    <a:avLst/>
                  </a:prstGeom>
                  <a:noFill/>
                  <a:ln>
                    <a:noFill/>
                  </a:ln>
                </pic:spPr>
              </pic:pic>
            </a:graphicData>
          </a:graphic>
        </wp:anchor>
      </w:drawing>
    </w:r>
    <w:r>
      <w:rPr>
        <w:noProof/>
      </w:rPr>
      <w:tab/>
    </w:r>
    <w:r>
      <w:fldChar w:fldCharType="begin"/>
    </w:r>
    <w:r>
      <w:instrText xml:space="preserve"> PAGE   \* MERGEFORMAT </w:instrText>
    </w:r>
    <w:r>
      <w:fldChar w:fldCharType="separate"/>
    </w:r>
    <w:r w:rsidR="00C06F90">
      <w:rPr>
        <w:noProof/>
      </w:rPr>
      <w:t>1</w:t>
    </w:r>
    <w:r>
      <w:fldChar w:fldCharType="end"/>
    </w:r>
    <w:r>
      <w:rPr>
        <w:noProof/>
      </w:rPr>
      <w:tab/>
    </w:r>
    <w:hyperlink r:id="rId2" w:history="1">
      <w:r w:rsidRPr="000356F5">
        <w:rPr>
          <w:rStyle w:val="Hyperlink"/>
          <w:rFonts w:ascii="Arial" w:hAnsi="Arial" w:cs="Arial"/>
          <w:sz w:val="20"/>
          <w:szCs w:val="20"/>
        </w:rPr>
        <w:t>www.acs.org/chemmatters</w:t>
      </w:r>
    </w:hyperlink>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3DB" w:rsidRDefault="00C343DB" w:rsidP="000356F5">
    <w:pPr>
      <w:pStyle w:val="Footer"/>
      <w:tabs>
        <w:tab w:val="clear" w:pos="4320"/>
        <w:tab w:val="clear" w:pos="8640"/>
        <w:tab w:val="center" w:pos="4680"/>
        <w:tab w:val="right" w:pos="9360"/>
      </w:tabs>
    </w:pPr>
    <w:r w:rsidRPr="008347AB">
      <w:rPr>
        <w:noProof/>
      </w:rPr>
      <w:drawing>
        <wp:inline distT="0" distB="0" distL="0" distR="0" wp14:anchorId="349D48B8" wp14:editId="10FB8507">
          <wp:extent cx="1183640" cy="259715"/>
          <wp:effectExtent l="0" t="0" r="0" b="6985"/>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3640" cy="259715"/>
                  </a:xfrm>
                  <a:prstGeom prst="rect">
                    <a:avLst/>
                  </a:prstGeom>
                  <a:noFill/>
                  <a:ln>
                    <a:noFill/>
                  </a:ln>
                </pic:spPr>
              </pic:pic>
            </a:graphicData>
          </a:graphic>
        </wp:inline>
      </w:drawing>
    </w:r>
    <w:r>
      <w:rPr>
        <w:noProof/>
      </w:rPr>
      <w:tab/>
    </w:r>
    <w:r>
      <w:rPr>
        <w:noProof/>
      </w:rPr>
      <w:tab/>
      <w:t xml:space="preserve">    </w:t>
    </w:r>
    <w:hyperlink r:id="rId2" w:history="1">
      <w:r w:rsidRPr="000356F5">
        <w:rPr>
          <w:rStyle w:val="Hyperlink"/>
          <w:rFonts w:ascii="Arial" w:hAnsi="Arial" w:cs="Arial"/>
          <w:sz w:val="20"/>
          <w:szCs w:val="20"/>
        </w:rPr>
        <w:t>www.acs.org/chemmatters</w:t>
      </w:r>
    </w:hyperlink>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3DB" w:rsidRDefault="00C343DB" w:rsidP="00072DC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343DB" w:rsidRDefault="00C343DB" w:rsidP="00F51042">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43DB" w:rsidRDefault="00C343DB" w:rsidP="00BE2674">
    <w:pPr>
      <w:pStyle w:val="Footer"/>
      <w:tabs>
        <w:tab w:val="clear" w:pos="4320"/>
        <w:tab w:val="clear" w:pos="8640"/>
        <w:tab w:val="center" w:pos="4680"/>
        <w:tab w:val="left" w:pos="6930"/>
      </w:tabs>
    </w:pPr>
    <w:r w:rsidRPr="008347AB">
      <w:rPr>
        <w:noProof/>
      </w:rPr>
      <w:drawing>
        <wp:anchor distT="0" distB="0" distL="114300" distR="114300" simplePos="0" relativeHeight="251658240" behindDoc="1" locked="0" layoutInCell="1" allowOverlap="1">
          <wp:simplePos x="0" y="0"/>
          <wp:positionH relativeFrom="column">
            <wp:posOffset>0</wp:posOffset>
          </wp:positionH>
          <wp:positionV relativeFrom="paragraph">
            <wp:posOffset>-60960</wp:posOffset>
          </wp:positionV>
          <wp:extent cx="1183640" cy="259715"/>
          <wp:effectExtent l="0" t="0" r="0" b="6985"/>
          <wp:wrapTight wrapText="bothSides">
            <wp:wrapPolygon edited="0">
              <wp:start x="0" y="0"/>
              <wp:lineTo x="0" y="20597"/>
              <wp:lineTo x="21206" y="20597"/>
              <wp:lineTo x="21206" y="0"/>
              <wp:lineTo x="0" y="0"/>
            </wp:wrapPolygon>
          </wp:wrapTight>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83640" cy="259715"/>
                  </a:xfrm>
                  <a:prstGeom prst="rect">
                    <a:avLst/>
                  </a:prstGeom>
                  <a:noFill/>
                  <a:ln>
                    <a:noFill/>
                  </a:ln>
                </pic:spPr>
              </pic:pic>
            </a:graphicData>
          </a:graphic>
        </wp:anchor>
      </w:drawing>
    </w:r>
    <w:r>
      <w:rPr>
        <w:noProof/>
      </w:rPr>
      <w:tab/>
    </w:r>
    <w:r>
      <w:fldChar w:fldCharType="begin"/>
    </w:r>
    <w:r>
      <w:instrText xml:space="preserve"> PAGE   \* MERGEFORMAT </w:instrText>
    </w:r>
    <w:r>
      <w:fldChar w:fldCharType="separate"/>
    </w:r>
    <w:r w:rsidR="00C06F90">
      <w:rPr>
        <w:noProof/>
      </w:rPr>
      <w:t>184</w:t>
    </w:r>
    <w:r>
      <w:fldChar w:fldCharType="end"/>
    </w:r>
    <w:r>
      <w:rPr>
        <w:noProof/>
      </w:rPr>
      <w:tab/>
    </w:r>
    <w:hyperlink r:id="rId2" w:history="1">
      <w:r w:rsidRPr="000356F5">
        <w:rPr>
          <w:rStyle w:val="Hyperlink"/>
          <w:rFonts w:ascii="Arial" w:hAnsi="Arial" w:cs="Arial"/>
          <w:sz w:val="20"/>
          <w:szCs w:val="20"/>
        </w:rPr>
        <w:t>www.acs.org/chemmatters</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048B" w:rsidRDefault="008D048B">
      <w:r>
        <w:separator/>
      </w:r>
    </w:p>
  </w:footnote>
  <w:footnote w:type="continuationSeparator" w:id="0">
    <w:p w:rsidR="008D048B" w:rsidRDefault="008D048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nsid w:val="00000002"/>
    <w:multiLevelType w:val="singleLevel"/>
    <w:tmpl w:val="00000002"/>
    <w:name w:val="WW8Num2"/>
    <w:lvl w:ilvl="0">
      <w:start w:val="1"/>
      <w:numFmt w:val="decimal"/>
      <w:lvlText w:val="%1."/>
      <w:lvlJc w:val="left"/>
      <w:pPr>
        <w:tabs>
          <w:tab w:val="num" w:pos="0"/>
        </w:tabs>
        <w:ind w:left="720" w:hanging="360"/>
      </w:pPr>
    </w:lvl>
  </w:abstractNum>
  <w:abstractNum w:abstractNumId="1">
    <w:nsid w:val="000736C7"/>
    <w:multiLevelType w:val="multilevel"/>
    <w:tmpl w:val="4A284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05C05B7"/>
    <w:multiLevelType w:val="hybridMultilevel"/>
    <w:tmpl w:val="ED629148"/>
    <w:lvl w:ilvl="0" w:tplc="93C6B9AE">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19020DA"/>
    <w:multiLevelType w:val="hybridMultilevel"/>
    <w:tmpl w:val="03B48B90"/>
    <w:lvl w:ilvl="0" w:tplc="04090019">
      <w:start w:val="1"/>
      <w:numFmt w:val="lowerLetter"/>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4">
    <w:nsid w:val="05692A3C"/>
    <w:multiLevelType w:val="hybridMultilevel"/>
    <w:tmpl w:val="0A7EFBE6"/>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727486"/>
    <w:multiLevelType w:val="multilevel"/>
    <w:tmpl w:val="F03276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72716C7"/>
    <w:multiLevelType w:val="hybridMultilevel"/>
    <w:tmpl w:val="60E0DB1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89D193F"/>
    <w:multiLevelType w:val="hybridMultilevel"/>
    <w:tmpl w:val="520E4BE6"/>
    <w:lvl w:ilvl="0" w:tplc="B7BE963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CE0210E"/>
    <w:multiLevelType w:val="hybridMultilevel"/>
    <w:tmpl w:val="A79A3A4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0F0E394C"/>
    <w:multiLevelType w:val="hybridMultilevel"/>
    <w:tmpl w:val="10D63C7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F184D61"/>
    <w:multiLevelType w:val="hybridMultilevel"/>
    <w:tmpl w:val="73DA0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F1B3C44"/>
    <w:multiLevelType w:val="hybridMultilevel"/>
    <w:tmpl w:val="610A1D74"/>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F2662B4"/>
    <w:multiLevelType w:val="hybridMultilevel"/>
    <w:tmpl w:val="DE62DFBC"/>
    <w:lvl w:ilvl="0" w:tplc="04090001">
      <w:start w:val="1"/>
      <w:numFmt w:val="bullet"/>
      <w:lvlText w:val=""/>
      <w:lvlJc w:val="left"/>
      <w:pPr>
        <w:ind w:left="1005" w:hanging="360"/>
      </w:pPr>
      <w:rPr>
        <w:rFonts w:ascii="Symbol" w:hAnsi="Symbol" w:hint="default"/>
      </w:rPr>
    </w:lvl>
    <w:lvl w:ilvl="1" w:tplc="04090003">
      <w:start w:val="1"/>
      <w:numFmt w:val="bullet"/>
      <w:lvlText w:val="o"/>
      <w:lvlJc w:val="left"/>
      <w:pPr>
        <w:ind w:left="1725" w:hanging="360"/>
      </w:pPr>
      <w:rPr>
        <w:rFonts w:ascii="Courier New" w:hAnsi="Courier New" w:cs="Courier New" w:hint="default"/>
      </w:rPr>
    </w:lvl>
    <w:lvl w:ilvl="2" w:tplc="04090005">
      <w:start w:val="1"/>
      <w:numFmt w:val="bullet"/>
      <w:lvlText w:val=""/>
      <w:lvlJc w:val="left"/>
      <w:pPr>
        <w:ind w:left="2445" w:hanging="360"/>
      </w:pPr>
      <w:rPr>
        <w:rFonts w:ascii="Wingdings" w:hAnsi="Wingdings" w:hint="default"/>
      </w:rPr>
    </w:lvl>
    <w:lvl w:ilvl="3" w:tplc="04090001">
      <w:start w:val="1"/>
      <w:numFmt w:val="bullet"/>
      <w:lvlText w:val=""/>
      <w:lvlJc w:val="left"/>
      <w:pPr>
        <w:ind w:left="3165" w:hanging="360"/>
      </w:pPr>
      <w:rPr>
        <w:rFonts w:ascii="Symbol" w:hAnsi="Symbol" w:hint="default"/>
      </w:rPr>
    </w:lvl>
    <w:lvl w:ilvl="4" w:tplc="04090003">
      <w:start w:val="1"/>
      <w:numFmt w:val="bullet"/>
      <w:lvlText w:val="o"/>
      <w:lvlJc w:val="left"/>
      <w:pPr>
        <w:ind w:left="3885" w:hanging="360"/>
      </w:pPr>
      <w:rPr>
        <w:rFonts w:ascii="Courier New" w:hAnsi="Courier New" w:cs="Courier New" w:hint="default"/>
      </w:rPr>
    </w:lvl>
    <w:lvl w:ilvl="5" w:tplc="04090005">
      <w:start w:val="1"/>
      <w:numFmt w:val="bullet"/>
      <w:lvlText w:val=""/>
      <w:lvlJc w:val="left"/>
      <w:pPr>
        <w:ind w:left="4605" w:hanging="360"/>
      </w:pPr>
      <w:rPr>
        <w:rFonts w:ascii="Wingdings" w:hAnsi="Wingdings" w:hint="default"/>
      </w:rPr>
    </w:lvl>
    <w:lvl w:ilvl="6" w:tplc="04090001">
      <w:start w:val="1"/>
      <w:numFmt w:val="bullet"/>
      <w:lvlText w:val=""/>
      <w:lvlJc w:val="left"/>
      <w:pPr>
        <w:ind w:left="5325" w:hanging="360"/>
      </w:pPr>
      <w:rPr>
        <w:rFonts w:ascii="Symbol" w:hAnsi="Symbol" w:hint="default"/>
      </w:rPr>
    </w:lvl>
    <w:lvl w:ilvl="7" w:tplc="04090003">
      <w:start w:val="1"/>
      <w:numFmt w:val="bullet"/>
      <w:lvlText w:val="o"/>
      <w:lvlJc w:val="left"/>
      <w:pPr>
        <w:ind w:left="6045" w:hanging="360"/>
      </w:pPr>
      <w:rPr>
        <w:rFonts w:ascii="Courier New" w:hAnsi="Courier New" w:cs="Courier New" w:hint="default"/>
      </w:rPr>
    </w:lvl>
    <w:lvl w:ilvl="8" w:tplc="04090005">
      <w:start w:val="1"/>
      <w:numFmt w:val="bullet"/>
      <w:lvlText w:val=""/>
      <w:lvlJc w:val="left"/>
      <w:pPr>
        <w:ind w:left="6765" w:hanging="360"/>
      </w:pPr>
      <w:rPr>
        <w:rFonts w:ascii="Wingdings" w:hAnsi="Wingdings" w:hint="default"/>
      </w:rPr>
    </w:lvl>
  </w:abstractNum>
  <w:abstractNum w:abstractNumId="13">
    <w:nsid w:val="10AE0610"/>
    <w:multiLevelType w:val="hybridMultilevel"/>
    <w:tmpl w:val="253E4120"/>
    <w:lvl w:ilvl="0" w:tplc="00FE749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4">
    <w:nsid w:val="10DA33CD"/>
    <w:multiLevelType w:val="hybridMultilevel"/>
    <w:tmpl w:val="1068CFD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10DC701E"/>
    <w:multiLevelType w:val="hybridMultilevel"/>
    <w:tmpl w:val="115AF812"/>
    <w:lvl w:ilvl="0" w:tplc="93C6B9AE">
      <w:start w:val="1"/>
      <w:numFmt w:val="decimal"/>
      <w:lvlText w:val="%1."/>
      <w:lvlJc w:val="left"/>
      <w:pPr>
        <w:ind w:left="2700" w:hanging="360"/>
      </w:pPr>
      <w:rPr>
        <w:rFonts w:hint="default"/>
        <w:b w:val="0"/>
        <w:i w:val="0"/>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16">
    <w:nsid w:val="10FA0617"/>
    <w:multiLevelType w:val="multilevel"/>
    <w:tmpl w:val="B3CE5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11441DDC"/>
    <w:multiLevelType w:val="hybridMultilevel"/>
    <w:tmpl w:val="83306378"/>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19F4265"/>
    <w:multiLevelType w:val="hybridMultilevel"/>
    <w:tmpl w:val="9B942C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126B3A10"/>
    <w:multiLevelType w:val="hybridMultilevel"/>
    <w:tmpl w:val="4AFE758E"/>
    <w:lvl w:ilvl="0" w:tplc="93C6B9AE">
      <w:start w:val="1"/>
      <w:numFmt w:val="decimal"/>
      <w:lvlText w:val="%1."/>
      <w:lvlJc w:val="left"/>
      <w:pPr>
        <w:ind w:left="1800" w:hanging="360"/>
      </w:pPr>
      <w:rPr>
        <w:rFonts w:hint="default"/>
        <w:b w:val="0"/>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127D7FB9"/>
    <w:multiLevelType w:val="hybridMultilevel"/>
    <w:tmpl w:val="FA6471A2"/>
    <w:lvl w:ilvl="0" w:tplc="5906B81E">
      <w:start w:val="1"/>
      <w:numFmt w:val="decimal"/>
      <w:lvlText w:val="%1."/>
      <w:lvlJc w:val="left"/>
      <w:pPr>
        <w:tabs>
          <w:tab w:val="num" w:pos="720"/>
        </w:tabs>
        <w:ind w:left="720" w:hanging="360"/>
      </w:pPr>
      <w:rPr>
        <w:rFonts w:hint="default"/>
        <w:b w:val="0"/>
        <w:i w:val="0"/>
        <w:sz w:val="22"/>
        <w:szCs w:val="22"/>
      </w:rPr>
    </w:lvl>
    <w:lvl w:ilvl="1" w:tplc="B2D05070">
      <w:start w:val="1"/>
      <w:numFmt w:val="decimal"/>
      <w:lvlText w:val="%2."/>
      <w:lvlJc w:val="left"/>
      <w:pPr>
        <w:tabs>
          <w:tab w:val="num" w:pos="1800"/>
        </w:tabs>
        <w:ind w:left="1800" w:hanging="72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14A65D61"/>
    <w:multiLevelType w:val="hybridMultilevel"/>
    <w:tmpl w:val="1E96A06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5D83575"/>
    <w:multiLevelType w:val="hybridMultilevel"/>
    <w:tmpl w:val="25FA65A6"/>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9045372"/>
    <w:multiLevelType w:val="hybridMultilevel"/>
    <w:tmpl w:val="20B05DFC"/>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24">
    <w:nsid w:val="1AAF54ED"/>
    <w:multiLevelType w:val="hybridMultilevel"/>
    <w:tmpl w:val="BE4019F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5">
    <w:nsid w:val="1B0E2B3A"/>
    <w:multiLevelType w:val="hybridMultilevel"/>
    <w:tmpl w:val="2DE406BC"/>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B1D5150"/>
    <w:multiLevelType w:val="hybridMultilevel"/>
    <w:tmpl w:val="5E5A1978"/>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ED34F1D"/>
    <w:multiLevelType w:val="hybridMultilevel"/>
    <w:tmpl w:val="A54A9BF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20CD7E02"/>
    <w:multiLevelType w:val="hybridMultilevel"/>
    <w:tmpl w:val="1B3AD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0DC42EF"/>
    <w:multiLevelType w:val="hybridMultilevel"/>
    <w:tmpl w:val="16647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15A39D6"/>
    <w:multiLevelType w:val="hybridMultilevel"/>
    <w:tmpl w:val="01F451B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23BC1C3C"/>
    <w:multiLevelType w:val="hybridMultilevel"/>
    <w:tmpl w:val="C05039AA"/>
    <w:lvl w:ilvl="0" w:tplc="92E62770">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52C38D5"/>
    <w:multiLevelType w:val="hybridMultilevel"/>
    <w:tmpl w:val="ECB0DF06"/>
    <w:lvl w:ilvl="0" w:tplc="92E62770">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5C936CA"/>
    <w:multiLevelType w:val="hybridMultilevel"/>
    <w:tmpl w:val="4BDC87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285214CC"/>
    <w:multiLevelType w:val="hybridMultilevel"/>
    <w:tmpl w:val="C90A2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28BB44CC"/>
    <w:multiLevelType w:val="hybridMultilevel"/>
    <w:tmpl w:val="134210D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6">
    <w:nsid w:val="28FB6AA8"/>
    <w:multiLevelType w:val="hybridMultilevel"/>
    <w:tmpl w:val="A63E18D6"/>
    <w:lvl w:ilvl="0" w:tplc="2D50C494">
      <w:start w:val="1"/>
      <w:numFmt w:val="decimal"/>
      <w:lvlText w:val="%1."/>
      <w:lvlJc w:val="left"/>
      <w:pPr>
        <w:tabs>
          <w:tab w:val="num" w:pos="720"/>
        </w:tabs>
        <w:ind w:left="720" w:hanging="360"/>
      </w:pPr>
      <w:rPr>
        <w:rFonts w:ascii="Arial" w:hAnsi="Arial" w:cs="Arial" w:hint="default"/>
        <w:b w:val="0"/>
        <w:i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2C945966"/>
    <w:multiLevelType w:val="hybridMultilevel"/>
    <w:tmpl w:val="0FB03EC2"/>
    <w:lvl w:ilvl="0" w:tplc="0AD26878">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D3D44E1"/>
    <w:multiLevelType w:val="hybridMultilevel"/>
    <w:tmpl w:val="6C289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D751E50"/>
    <w:multiLevelType w:val="hybridMultilevel"/>
    <w:tmpl w:val="37287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2DF37165"/>
    <w:multiLevelType w:val="hybridMultilevel"/>
    <w:tmpl w:val="FF5874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2EF52FC8"/>
    <w:multiLevelType w:val="hybridMultilevel"/>
    <w:tmpl w:val="9A8C8342"/>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EFD51D8"/>
    <w:multiLevelType w:val="hybridMultilevel"/>
    <w:tmpl w:val="09487EF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nsid w:val="2F797937"/>
    <w:multiLevelType w:val="multilevel"/>
    <w:tmpl w:val="E8B62C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2F7F5784"/>
    <w:multiLevelType w:val="hybridMultilevel"/>
    <w:tmpl w:val="603C5E64"/>
    <w:lvl w:ilvl="0" w:tplc="891EBF36">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F8B2ED6"/>
    <w:multiLevelType w:val="hybridMultilevel"/>
    <w:tmpl w:val="E5601B8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2F9A61D7"/>
    <w:multiLevelType w:val="hybridMultilevel"/>
    <w:tmpl w:val="6186BE9C"/>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FD3781E"/>
    <w:multiLevelType w:val="hybridMultilevel"/>
    <w:tmpl w:val="16866B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nsid w:val="2FDC4F81"/>
    <w:multiLevelType w:val="hybridMultilevel"/>
    <w:tmpl w:val="92C06D6E"/>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306C6340"/>
    <w:multiLevelType w:val="hybridMultilevel"/>
    <w:tmpl w:val="BDF4DDD2"/>
    <w:lvl w:ilvl="0" w:tplc="04090001">
      <w:start w:val="1"/>
      <w:numFmt w:val="bullet"/>
      <w:lvlText w:val=""/>
      <w:lvlJc w:val="left"/>
      <w:pPr>
        <w:ind w:left="1005" w:hanging="360"/>
      </w:pPr>
      <w:rPr>
        <w:rFonts w:ascii="Symbol" w:hAnsi="Symbol" w:hint="default"/>
      </w:rPr>
    </w:lvl>
    <w:lvl w:ilvl="1" w:tplc="04090003">
      <w:start w:val="1"/>
      <w:numFmt w:val="bullet"/>
      <w:lvlText w:val="o"/>
      <w:lvlJc w:val="left"/>
      <w:pPr>
        <w:ind w:left="1725" w:hanging="360"/>
      </w:pPr>
      <w:rPr>
        <w:rFonts w:ascii="Courier New" w:hAnsi="Courier New" w:cs="Courier New" w:hint="default"/>
      </w:rPr>
    </w:lvl>
    <w:lvl w:ilvl="2" w:tplc="04090005">
      <w:start w:val="1"/>
      <w:numFmt w:val="bullet"/>
      <w:lvlText w:val=""/>
      <w:lvlJc w:val="left"/>
      <w:pPr>
        <w:ind w:left="2445" w:hanging="360"/>
      </w:pPr>
      <w:rPr>
        <w:rFonts w:ascii="Wingdings" w:hAnsi="Wingdings" w:hint="default"/>
      </w:rPr>
    </w:lvl>
    <w:lvl w:ilvl="3" w:tplc="04090001">
      <w:start w:val="1"/>
      <w:numFmt w:val="bullet"/>
      <w:lvlText w:val=""/>
      <w:lvlJc w:val="left"/>
      <w:pPr>
        <w:ind w:left="3165" w:hanging="360"/>
      </w:pPr>
      <w:rPr>
        <w:rFonts w:ascii="Symbol" w:hAnsi="Symbol" w:hint="default"/>
      </w:rPr>
    </w:lvl>
    <w:lvl w:ilvl="4" w:tplc="04090003">
      <w:start w:val="1"/>
      <w:numFmt w:val="bullet"/>
      <w:lvlText w:val="o"/>
      <w:lvlJc w:val="left"/>
      <w:pPr>
        <w:ind w:left="3885" w:hanging="360"/>
      </w:pPr>
      <w:rPr>
        <w:rFonts w:ascii="Courier New" w:hAnsi="Courier New" w:cs="Courier New" w:hint="default"/>
      </w:rPr>
    </w:lvl>
    <w:lvl w:ilvl="5" w:tplc="04090005">
      <w:start w:val="1"/>
      <w:numFmt w:val="bullet"/>
      <w:lvlText w:val=""/>
      <w:lvlJc w:val="left"/>
      <w:pPr>
        <w:ind w:left="4605" w:hanging="360"/>
      </w:pPr>
      <w:rPr>
        <w:rFonts w:ascii="Wingdings" w:hAnsi="Wingdings" w:hint="default"/>
      </w:rPr>
    </w:lvl>
    <w:lvl w:ilvl="6" w:tplc="04090001">
      <w:start w:val="1"/>
      <w:numFmt w:val="bullet"/>
      <w:lvlText w:val=""/>
      <w:lvlJc w:val="left"/>
      <w:pPr>
        <w:ind w:left="5325" w:hanging="360"/>
      </w:pPr>
      <w:rPr>
        <w:rFonts w:ascii="Symbol" w:hAnsi="Symbol" w:hint="default"/>
      </w:rPr>
    </w:lvl>
    <w:lvl w:ilvl="7" w:tplc="04090003">
      <w:start w:val="1"/>
      <w:numFmt w:val="bullet"/>
      <w:lvlText w:val="o"/>
      <w:lvlJc w:val="left"/>
      <w:pPr>
        <w:ind w:left="6045" w:hanging="360"/>
      </w:pPr>
      <w:rPr>
        <w:rFonts w:ascii="Courier New" w:hAnsi="Courier New" w:cs="Courier New" w:hint="default"/>
      </w:rPr>
    </w:lvl>
    <w:lvl w:ilvl="8" w:tplc="04090005">
      <w:start w:val="1"/>
      <w:numFmt w:val="bullet"/>
      <w:lvlText w:val=""/>
      <w:lvlJc w:val="left"/>
      <w:pPr>
        <w:ind w:left="6765" w:hanging="360"/>
      </w:pPr>
      <w:rPr>
        <w:rFonts w:ascii="Wingdings" w:hAnsi="Wingdings" w:hint="default"/>
      </w:rPr>
    </w:lvl>
  </w:abstractNum>
  <w:abstractNum w:abstractNumId="50">
    <w:nsid w:val="340550F0"/>
    <w:multiLevelType w:val="multilevel"/>
    <w:tmpl w:val="B5AE8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34CA5B3A"/>
    <w:multiLevelType w:val="hybridMultilevel"/>
    <w:tmpl w:val="134497A4"/>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4E15978"/>
    <w:multiLevelType w:val="hybridMultilevel"/>
    <w:tmpl w:val="17822B8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354A1AAE"/>
    <w:multiLevelType w:val="hybridMultilevel"/>
    <w:tmpl w:val="5FB071FC"/>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5F12A36"/>
    <w:multiLevelType w:val="hybridMultilevel"/>
    <w:tmpl w:val="42E472E8"/>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55">
    <w:nsid w:val="36AE710F"/>
    <w:multiLevelType w:val="hybridMultilevel"/>
    <w:tmpl w:val="1E420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38820414"/>
    <w:multiLevelType w:val="hybridMultilevel"/>
    <w:tmpl w:val="21B476D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nsid w:val="39221D7C"/>
    <w:multiLevelType w:val="hybridMultilevel"/>
    <w:tmpl w:val="C2EEC3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396938AB"/>
    <w:multiLevelType w:val="multilevel"/>
    <w:tmpl w:val="8A5450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39ED7E3F"/>
    <w:multiLevelType w:val="multilevel"/>
    <w:tmpl w:val="37A293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nsid w:val="3A25698F"/>
    <w:multiLevelType w:val="hybridMultilevel"/>
    <w:tmpl w:val="AADA0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A8418CB"/>
    <w:multiLevelType w:val="hybridMultilevel"/>
    <w:tmpl w:val="ABD483E0"/>
    <w:lvl w:ilvl="0" w:tplc="03DC637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BF8583F"/>
    <w:multiLevelType w:val="hybridMultilevel"/>
    <w:tmpl w:val="E166C198"/>
    <w:lvl w:ilvl="0" w:tplc="3222BD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1F81982"/>
    <w:multiLevelType w:val="hybridMultilevel"/>
    <w:tmpl w:val="8D964A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2236E42"/>
    <w:multiLevelType w:val="hybridMultilevel"/>
    <w:tmpl w:val="3C9480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2BD1B64"/>
    <w:multiLevelType w:val="hybridMultilevel"/>
    <w:tmpl w:val="5A6C3D1A"/>
    <w:lvl w:ilvl="0" w:tplc="5554D9C6">
      <w:start w:val="1"/>
      <w:numFmt w:val="decimal"/>
      <w:lvlText w:val="%1."/>
      <w:lvlJc w:val="left"/>
      <w:pPr>
        <w:tabs>
          <w:tab w:val="num" w:pos="360"/>
        </w:tabs>
        <w:ind w:left="360" w:hanging="360"/>
      </w:pPr>
      <w:rPr>
        <w:rFonts w:hint="default"/>
        <w:b w:val="0"/>
        <w:i w:val="0"/>
      </w:rPr>
    </w:lvl>
    <w:lvl w:ilvl="1" w:tplc="CFB4AFC2">
      <w:start w:val="1"/>
      <w:numFmt w:val="lowerLetter"/>
      <w:lvlText w:val="%2."/>
      <w:lvlJc w:val="left"/>
      <w:pPr>
        <w:tabs>
          <w:tab w:val="num" w:pos="1800"/>
        </w:tabs>
        <w:ind w:left="1800" w:hanging="36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6">
    <w:nsid w:val="49685131"/>
    <w:multiLevelType w:val="hybridMultilevel"/>
    <w:tmpl w:val="09100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A5552D5"/>
    <w:multiLevelType w:val="hybridMultilevel"/>
    <w:tmpl w:val="1314651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4B7E6D77"/>
    <w:multiLevelType w:val="multilevel"/>
    <w:tmpl w:val="6E425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4DA32E4D"/>
    <w:multiLevelType w:val="hybridMultilevel"/>
    <w:tmpl w:val="D34230C0"/>
    <w:lvl w:ilvl="0" w:tplc="FA566298">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E0A1602"/>
    <w:multiLevelType w:val="hybridMultilevel"/>
    <w:tmpl w:val="1AA6C6C0"/>
    <w:lvl w:ilvl="0" w:tplc="2CE01310">
      <w:start w:val="1"/>
      <w:numFmt w:val="decimal"/>
      <w:lvlText w:val="%1."/>
      <w:lvlJc w:val="left"/>
      <w:pPr>
        <w:tabs>
          <w:tab w:val="num" w:pos="720"/>
        </w:tabs>
        <w:ind w:left="720"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1">
    <w:nsid w:val="4E3229AF"/>
    <w:multiLevelType w:val="hybridMultilevel"/>
    <w:tmpl w:val="B43E6742"/>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2">
    <w:nsid w:val="4E8503AF"/>
    <w:multiLevelType w:val="hybridMultilevel"/>
    <w:tmpl w:val="03842B32"/>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4F3D214F"/>
    <w:multiLevelType w:val="hybridMultilevel"/>
    <w:tmpl w:val="FB6876BC"/>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4">
    <w:nsid w:val="4F8E4FA2"/>
    <w:multiLevelType w:val="hybridMultilevel"/>
    <w:tmpl w:val="A426D2D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nsid w:val="50D66D1D"/>
    <w:multiLevelType w:val="hybridMultilevel"/>
    <w:tmpl w:val="6AEA261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76">
    <w:nsid w:val="51AC7F86"/>
    <w:multiLevelType w:val="hybridMultilevel"/>
    <w:tmpl w:val="2876B682"/>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563461A8"/>
    <w:multiLevelType w:val="multilevel"/>
    <w:tmpl w:val="8400935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57523880"/>
    <w:multiLevelType w:val="hybridMultilevel"/>
    <w:tmpl w:val="AF6A1DDA"/>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9">
    <w:nsid w:val="5A000390"/>
    <w:multiLevelType w:val="hybridMultilevel"/>
    <w:tmpl w:val="1488E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5A413737"/>
    <w:multiLevelType w:val="hybridMultilevel"/>
    <w:tmpl w:val="D604EBB8"/>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B0C32A8"/>
    <w:multiLevelType w:val="hybridMultilevel"/>
    <w:tmpl w:val="AF2A62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5B800416"/>
    <w:multiLevelType w:val="hybridMultilevel"/>
    <w:tmpl w:val="F1B8A6C4"/>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60FE37C1"/>
    <w:multiLevelType w:val="hybridMultilevel"/>
    <w:tmpl w:val="6302B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6192666C"/>
    <w:multiLevelType w:val="hybridMultilevel"/>
    <w:tmpl w:val="682A8AD2"/>
    <w:lvl w:ilvl="0" w:tplc="6B8EAEEE">
      <w:start w:val="1"/>
      <w:numFmt w:val="decimal"/>
      <w:lvlText w:val="%1."/>
      <w:lvlJc w:val="left"/>
      <w:pPr>
        <w:tabs>
          <w:tab w:val="num" w:pos="720"/>
        </w:tabs>
        <w:ind w:left="720" w:hanging="360"/>
      </w:pPr>
      <w:rPr>
        <w:rFonts w:hint="default"/>
        <w:i w:val="0"/>
      </w:rPr>
    </w:lvl>
    <w:lvl w:ilvl="1" w:tplc="39AABDBC">
      <w:start w:val="1"/>
      <w:numFmt w:val="decimal"/>
      <w:lvlText w:val="%2."/>
      <w:lvlJc w:val="left"/>
      <w:pPr>
        <w:tabs>
          <w:tab w:val="num" w:pos="1440"/>
        </w:tabs>
        <w:ind w:left="1440" w:hanging="360"/>
      </w:pPr>
      <w:rPr>
        <w:rFonts w:hint="default"/>
        <w:b w:val="0"/>
        <w:i w:val="0"/>
      </w:rPr>
    </w:lvl>
    <w:lvl w:ilvl="2" w:tplc="FA566298">
      <w:start w:val="1"/>
      <w:numFmt w:val="decimal"/>
      <w:lvlText w:val="%3."/>
      <w:lvlJc w:val="left"/>
      <w:pPr>
        <w:tabs>
          <w:tab w:val="num" w:pos="2340"/>
        </w:tabs>
        <w:ind w:left="2340" w:hanging="360"/>
      </w:pPr>
      <w:rPr>
        <w:rFonts w:hint="default"/>
        <w:b w:val="0"/>
        <w:i w:val="0"/>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5">
    <w:nsid w:val="61AD0187"/>
    <w:multiLevelType w:val="hybridMultilevel"/>
    <w:tmpl w:val="90E2C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644036E2"/>
    <w:multiLevelType w:val="hybridMultilevel"/>
    <w:tmpl w:val="60004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64E97D5E"/>
    <w:multiLevelType w:val="hybridMultilevel"/>
    <w:tmpl w:val="821E5E42"/>
    <w:lvl w:ilvl="0" w:tplc="2A3A6BC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65EF55CD"/>
    <w:multiLevelType w:val="hybridMultilevel"/>
    <w:tmpl w:val="C4FEECA6"/>
    <w:lvl w:ilvl="0" w:tplc="604CCA1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66341F60"/>
    <w:multiLevelType w:val="hybridMultilevel"/>
    <w:tmpl w:val="DC38DBD4"/>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66687715"/>
    <w:multiLevelType w:val="hybridMultilevel"/>
    <w:tmpl w:val="7BE226D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1">
    <w:nsid w:val="66AC27D1"/>
    <w:multiLevelType w:val="hybridMultilevel"/>
    <w:tmpl w:val="570AA496"/>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69187ACC"/>
    <w:multiLevelType w:val="hybridMultilevel"/>
    <w:tmpl w:val="C6E0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9BA45A1"/>
    <w:multiLevelType w:val="hybridMultilevel"/>
    <w:tmpl w:val="ECECD09C"/>
    <w:lvl w:ilvl="0" w:tplc="68807D70">
      <w:start w:val="1"/>
      <w:numFmt w:val="decimal"/>
      <w:lvlText w:val="%1."/>
      <w:lvlJc w:val="left"/>
      <w:pPr>
        <w:tabs>
          <w:tab w:val="num" w:pos="720"/>
        </w:tabs>
        <w:ind w:left="720" w:hanging="360"/>
      </w:pPr>
      <w:rPr>
        <w:rFonts w:hint="default"/>
        <w:b w:val="0"/>
        <w:i w:val="0"/>
        <w:sz w:val="22"/>
        <w:szCs w:val="22"/>
      </w:rPr>
    </w:lvl>
    <w:lvl w:ilvl="1" w:tplc="EEF01696">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nsid w:val="6EA02F0E"/>
    <w:multiLevelType w:val="hybridMultilevel"/>
    <w:tmpl w:val="ED603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6F182D92"/>
    <w:multiLevelType w:val="hybridMultilevel"/>
    <w:tmpl w:val="D140443E"/>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96">
    <w:nsid w:val="718B35E0"/>
    <w:multiLevelType w:val="hybridMultilevel"/>
    <w:tmpl w:val="18BC6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725901EC"/>
    <w:multiLevelType w:val="hybridMultilevel"/>
    <w:tmpl w:val="EBAA8BA8"/>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73BC4021"/>
    <w:multiLevelType w:val="hybridMultilevel"/>
    <w:tmpl w:val="8544FB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nsid w:val="747E4B1E"/>
    <w:multiLevelType w:val="hybridMultilevel"/>
    <w:tmpl w:val="16DA21B2"/>
    <w:lvl w:ilvl="0" w:tplc="93C6B9AE">
      <w:start w:val="1"/>
      <w:numFmt w:val="decimal"/>
      <w:lvlText w:val="%1."/>
      <w:lvlJc w:val="left"/>
      <w:pPr>
        <w:ind w:left="780" w:hanging="360"/>
      </w:pPr>
      <w:rPr>
        <w:rFonts w:hint="default"/>
        <w:b w:val="0"/>
        <w:i w:val="0"/>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00">
    <w:nsid w:val="765B42D8"/>
    <w:multiLevelType w:val="multilevel"/>
    <w:tmpl w:val="2F900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PicBulletId w:val="0"/>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nsid w:val="79A15A1C"/>
    <w:multiLevelType w:val="hybridMultilevel"/>
    <w:tmpl w:val="5ADE65AA"/>
    <w:lvl w:ilvl="0" w:tplc="93C6B9AE">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7AD179CE"/>
    <w:multiLevelType w:val="hybridMultilevel"/>
    <w:tmpl w:val="52D2C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E6F3C02"/>
    <w:multiLevelType w:val="hybridMultilevel"/>
    <w:tmpl w:val="AC3C29B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nsid w:val="7EE272BD"/>
    <w:multiLevelType w:val="hybridMultilevel"/>
    <w:tmpl w:val="0896A1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7EF56030"/>
    <w:multiLevelType w:val="hybridMultilevel"/>
    <w:tmpl w:val="9E20D736"/>
    <w:lvl w:ilvl="0" w:tplc="92E62770">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4"/>
  </w:num>
  <w:num w:numId="2">
    <w:abstractNumId w:val="37"/>
  </w:num>
  <w:num w:numId="3">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2"/>
  </w:num>
  <w:num w:numId="10">
    <w:abstractNumId w:val="60"/>
  </w:num>
  <w:num w:numId="11">
    <w:abstractNumId w:val="79"/>
  </w:num>
  <w:num w:numId="12">
    <w:abstractNumId w:val="81"/>
  </w:num>
  <w:num w:numId="13">
    <w:abstractNumId w:val="92"/>
  </w:num>
  <w:num w:numId="14">
    <w:abstractNumId w:val="34"/>
  </w:num>
  <w:num w:numId="15">
    <w:abstractNumId w:val="39"/>
  </w:num>
  <w:num w:numId="16">
    <w:abstractNumId w:val="29"/>
  </w:num>
  <w:num w:numId="17">
    <w:abstractNumId w:val="10"/>
  </w:num>
  <w:num w:numId="18">
    <w:abstractNumId w:val="38"/>
  </w:num>
  <w:num w:numId="19">
    <w:abstractNumId w:val="55"/>
  </w:num>
  <w:num w:numId="20">
    <w:abstractNumId w:val="28"/>
  </w:num>
  <w:num w:numId="21">
    <w:abstractNumId w:val="94"/>
  </w:num>
  <w:num w:numId="22">
    <w:abstractNumId w:val="0"/>
  </w:num>
  <w:num w:numId="23">
    <w:abstractNumId w:val="6"/>
  </w:num>
  <w:num w:numId="24">
    <w:abstractNumId w:val="61"/>
  </w:num>
  <w:num w:numId="25">
    <w:abstractNumId w:val="87"/>
  </w:num>
  <w:num w:numId="26">
    <w:abstractNumId w:val="88"/>
  </w:num>
  <w:num w:numId="27">
    <w:abstractNumId w:val="7"/>
  </w:num>
  <w:num w:numId="28">
    <w:abstractNumId w:val="9"/>
  </w:num>
  <w:num w:numId="29">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num>
  <w:num w:numId="3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9"/>
  </w:num>
  <w:num w:numId="34">
    <w:abstractNumId w:val="43"/>
  </w:num>
  <w:num w:numId="35">
    <w:abstractNumId w:val="5"/>
  </w:num>
  <w:num w:numId="36">
    <w:abstractNumId w:val="24"/>
  </w:num>
  <w:num w:numId="37">
    <w:abstractNumId w:val="90"/>
  </w:num>
  <w:num w:numId="38">
    <w:abstractNumId w:val="49"/>
  </w:num>
  <w:num w:numId="39">
    <w:abstractNumId w:val="12"/>
  </w:num>
  <w:num w:numId="4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
  </w:num>
  <w:num w:numId="42">
    <w:abstractNumId w:val="74"/>
  </w:num>
  <w:num w:numId="43">
    <w:abstractNumId w:val="45"/>
  </w:num>
  <w:num w:numId="44">
    <w:abstractNumId w:val="71"/>
  </w:num>
  <w:num w:numId="45">
    <w:abstractNumId w:val="51"/>
  </w:num>
  <w:num w:numId="46">
    <w:abstractNumId w:val="44"/>
  </w:num>
  <w:num w:numId="47">
    <w:abstractNumId w:val="100"/>
  </w:num>
  <w:num w:numId="48">
    <w:abstractNumId w:val="16"/>
  </w:num>
  <w:num w:numId="49">
    <w:abstractNumId w:val="66"/>
  </w:num>
  <w:num w:numId="50">
    <w:abstractNumId w:val="104"/>
  </w:num>
  <w:num w:numId="51">
    <w:abstractNumId w:val="98"/>
  </w:num>
  <w:num w:numId="52">
    <w:abstractNumId w:val="50"/>
  </w:num>
  <w:num w:numId="53">
    <w:abstractNumId w:val="80"/>
  </w:num>
  <w:num w:numId="54">
    <w:abstractNumId w:val="82"/>
  </w:num>
  <w:num w:numId="55">
    <w:abstractNumId w:val="17"/>
  </w:num>
  <w:num w:numId="56">
    <w:abstractNumId w:val="72"/>
  </w:num>
  <w:num w:numId="5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9"/>
  </w:num>
  <w:num w:numId="59">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5"/>
  </w:num>
  <w:num w:numId="61">
    <w:abstractNumId w:val="58"/>
  </w:num>
  <w:num w:numId="6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3"/>
  </w:num>
  <w:num w:numId="64">
    <w:abstractNumId w:val="41"/>
  </w:num>
  <w:num w:numId="65">
    <w:abstractNumId w:val="48"/>
  </w:num>
  <w:num w:numId="66">
    <w:abstractNumId w:val="2"/>
  </w:num>
  <w:num w:numId="67">
    <w:abstractNumId w:val="91"/>
  </w:num>
  <w:num w:numId="68">
    <w:abstractNumId w:val="97"/>
  </w:num>
  <w:num w:numId="69">
    <w:abstractNumId w:val="53"/>
  </w:num>
  <w:num w:numId="70">
    <w:abstractNumId w:val="21"/>
  </w:num>
  <w:num w:numId="71">
    <w:abstractNumId w:val="56"/>
  </w:num>
  <w:num w:numId="72">
    <w:abstractNumId w:val="14"/>
  </w:num>
  <w:num w:numId="73">
    <w:abstractNumId w:val="4"/>
  </w:num>
  <w:num w:numId="74">
    <w:abstractNumId w:val="33"/>
  </w:num>
  <w:num w:numId="75">
    <w:abstractNumId w:val="62"/>
  </w:num>
  <w:num w:numId="76">
    <w:abstractNumId w:val="40"/>
  </w:num>
  <w:num w:numId="77">
    <w:abstractNumId w:val="1"/>
  </w:num>
  <w:num w:numId="78">
    <w:abstractNumId w:val="68"/>
  </w:num>
  <w:num w:numId="79">
    <w:abstractNumId w:val="57"/>
  </w:num>
  <w:num w:numId="80">
    <w:abstractNumId w:val="85"/>
  </w:num>
  <w:num w:numId="81">
    <w:abstractNumId w:val="77"/>
  </w:num>
  <w:num w:numId="82">
    <w:abstractNumId w:val="42"/>
  </w:num>
  <w:num w:numId="83">
    <w:abstractNumId w:val="86"/>
  </w:num>
  <w:num w:numId="84">
    <w:abstractNumId w:val="26"/>
  </w:num>
  <w:num w:numId="85">
    <w:abstractNumId w:val="101"/>
  </w:num>
  <w:num w:numId="86">
    <w:abstractNumId w:val="25"/>
  </w:num>
  <w:num w:numId="87">
    <w:abstractNumId w:val="22"/>
  </w:num>
  <w:num w:numId="88">
    <w:abstractNumId w:val="76"/>
  </w:num>
  <w:num w:numId="89">
    <w:abstractNumId w:val="30"/>
  </w:num>
  <w:num w:numId="90">
    <w:abstractNumId w:val="11"/>
  </w:num>
  <w:num w:numId="91">
    <w:abstractNumId w:val="52"/>
  </w:num>
  <w:num w:numId="92">
    <w:abstractNumId w:val="3"/>
  </w:num>
  <w:num w:numId="93">
    <w:abstractNumId w:val="103"/>
  </w:num>
  <w:num w:numId="94">
    <w:abstractNumId w:val="46"/>
  </w:num>
  <w:num w:numId="95">
    <w:abstractNumId w:val="96"/>
  </w:num>
  <w:num w:numId="96">
    <w:abstractNumId w:val="83"/>
  </w:num>
  <w:num w:numId="97">
    <w:abstractNumId w:val="47"/>
  </w:num>
  <w:num w:numId="98">
    <w:abstractNumId w:val="89"/>
  </w:num>
  <w:num w:numId="99">
    <w:abstractNumId w:val="31"/>
  </w:num>
  <w:num w:numId="100">
    <w:abstractNumId w:val="69"/>
  </w:num>
  <w:num w:numId="101">
    <w:abstractNumId w:val="67"/>
  </w:num>
  <w:num w:numId="102">
    <w:abstractNumId w:val="105"/>
  </w:num>
  <w:num w:numId="103">
    <w:abstractNumId w:val="32"/>
  </w:num>
  <w:num w:numId="104">
    <w:abstractNumId w:val="63"/>
  </w:num>
  <w:num w:numId="105">
    <w:abstractNumId w:val="18"/>
  </w:num>
  <w:num w:numId="106">
    <w:abstractNumId w:val="27"/>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5A9B"/>
    <w:rsid w:val="00000F75"/>
    <w:rsid w:val="00001561"/>
    <w:rsid w:val="00002B85"/>
    <w:rsid w:val="000034A4"/>
    <w:rsid w:val="0000706E"/>
    <w:rsid w:val="00011364"/>
    <w:rsid w:val="00013ED5"/>
    <w:rsid w:val="0001419A"/>
    <w:rsid w:val="00015554"/>
    <w:rsid w:val="000178A8"/>
    <w:rsid w:val="000207D4"/>
    <w:rsid w:val="00022F30"/>
    <w:rsid w:val="000235AB"/>
    <w:rsid w:val="000236BB"/>
    <w:rsid w:val="000238BF"/>
    <w:rsid w:val="00023D00"/>
    <w:rsid w:val="00023ED5"/>
    <w:rsid w:val="00026AE6"/>
    <w:rsid w:val="00027381"/>
    <w:rsid w:val="000344D2"/>
    <w:rsid w:val="000356F5"/>
    <w:rsid w:val="00036D3C"/>
    <w:rsid w:val="0004033A"/>
    <w:rsid w:val="00040AAC"/>
    <w:rsid w:val="0004136C"/>
    <w:rsid w:val="000414E8"/>
    <w:rsid w:val="00044C5E"/>
    <w:rsid w:val="0004537B"/>
    <w:rsid w:val="000454BC"/>
    <w:rsid w:val="000477FA"/>
    <w:rsid w:val="00047F93"/>
    <w:rsid w:val="00050D02"/>
    <w:rsid w:val="00052CB3"/>
    <w:rsid w:val="000533F8"/>
    <w:rsid w:val="000546C6"/>
    <w:rsid w:val="00054A57"/>
    <w:rsid w:val="00054E7D"/>
    <w:rsid w:val="0005759F"/>
    <w:rsid w:val="00060F39"/>
    <w:rsid w:val="00063725"/>
    <w:rsid w:val="000670D2"/>
    <w:rsid w:val="0007070B"/>
    <w:rsid w:val="00072294"/>
    <w:rsid w:val="00072A48"/>
    <w:rsid w:val="00072CFA"/>
    <w:rsid w:val="00072DC0"/>
    <w:rsid w:val="00073E6C"/>
    <w:rsid w:val="0007426D"/>
    <w:rsid w:val="00074D7F"/>
    <w:rsid w:val="00082F30"/>
    <w:rsid w:val="00084A4B"/>
    <w:rsid w:val="00084CB1"/>
    <w:rsid w:val="00085F3D"/>
    <w:rsid w:val="000869CC"/>
    <w:rsid w:val="000932C7"/>
    <w:rsid w:val="00095BB1"/>
    <w:rsid w:val="00097EED"/>
    <w:rsid w:val="000A30B4"/>
    <w:rsid w:val="000A6133"/>
    <w:rsid w:val="000A6E80"/>
    <w:rsid w:val="000A7235"/>
    <w:rsid w:val="000B0C21"/>
    <w:rsid w:val="000B0D9D"/>
    <w:rsid w:val="000B1681"/>
    <w:rsid w:val="000B43DD"/>
    <w:rsid w:val="000B4F89"/>
    <w:rsid w:val="000B55D7"/>
    <w:rsid w:val="000B6545"/>
    <w:rsid w:val="000C4069"/>
    <w:rsid w:val="000C671D"/>
    <w:rsid w:val="000C7429"/>
    <w:rsid w:val="000C7ADA"/>
    <w:rsid w:val="000D4A3F"/>
    <w:rsid w:val="000D623B"/>
    <w:rsid w:val="000E3E12"/>
    <w:rsid w:val="000E45FB"/>
    <w:rsid w:val="000E6587"/>
    <w:rsid w:val="000E67C3"/>
    <w:rsid w:val="000E6EE0"/>
    <w:rsid w:val="000E746D"/>
    <w:rsid w:val="000E7C80"/>
    <w:rsid w:val="000F3238"/>
    <w:rsid w:val="000F3BBE"/>
    <w:rsid w:val="000F3EBE"/>
    <w:rsid w:val="000F55D2"/>
    <w:rsid w:val="000F5782"/>
    <w:rsid w:val="00101134"/>
    <w:rsid w:val="001018F8"/>
    <w:rsid w:val="0010247D"/>
    <w:rsid w:val="00102977"/>
    <w:rsid w:val="0010403C"/>
    <w:rsid w:val="00104C25"/>
    <w:rsid w:val="0010508B"/>
    <w:rsid w:val="00105C30"/>
    <w:rsid w:val="00106FB4"/>
    <w:rsid w:val="0010775F"/>
    <w:rsid w:val="00107E9E"/>
    <w:rsid w:val="00111C09"/>
    <w:rsid w:val="00112F45"/>
    <w:rsid w:val="001144A0"/>
    <w:rsid w:val="0011498D"/>
    <w:rsid w:val="00115642"/>
    <w:rsid w:val="00117109"/>
    <w:rsid w:val="00117153"/>
    <w:rsid w:val="001230B7"/>
    <w:rsid w:val="00124D1E"/>
    <w:rsid w:val="00125831"/>
    <w:rsid w:val="00127582"/>
    <w:rsid w:val="00127817"/>
    <w:rsid w:val="00130548"/>
    <w:rsid w:val="001307C7"/>
    <w:rsid w:val="001329B4"/>
    <w:rsid w:val="00132C91"/>
    <w:rsid w:val="001334BD"/>
    <w:rsid w:val="001334FB"/>
    <w:rsid w:val="00133711"/>
    <w:rsid w:val="0013590E"/>
    <w:rsid w:val="00135971"/>
    <w:rsid w:val="00140E5A"/>
    <w:rsid w:val="001411CD"/>
    <w:rsid w:val="001419F7"/>
    <w:rsid w:val="00141A6E"/>
    <w:rsid w:val="00142834"/>
    <w:rsid w:val="001437DA"/>
    <w:rsid w:val="001466C1"/>
    <w:rsid w:val="001467FB"/>
    <w:rsid w:val="00146F7D"/>
    <w:rsid w:val="00153810"/>
    <w:rsid w:val="00156A22"/>
    <w:rsid w:val="00160D78"/>
    <w:rsid w:val="00161940"/>
    <w:rsid w:val="00162F85"/>
    <w:rsid w:val="001634DC"/>
    <w:rsid w:val="0016374D"/>
    <w:rsid w:val="001645E1"/>
    <w:rsid w:val="001655A3"/>
    <w:rsid w:val="00165DF1"/>
    <w:rsid w:val="00171003"/>
    <w:rsid w:val="00172419"/>
    <w:rsid w:val="00173029"/>
    <w:rsid w:val="0017610D"/>
    <w:rsid w:val="001765B2"/>
    <w:rsid w:val="001840E0"/>
    <w:rsid w:val="001855EB"/>
    <w:rsid w:val="00185B78"/>
    <w:rsid w:val="00192538"/>
    <w:rsid w:val="00193659"/>
    <w:rsid w:val="00194AF6"/>
    <w:rsid w:val="00195495"/>
    <w:rsid w:val="00195AE8"/>
    <w:rsid w:val="001973AE"/>
    <w:rsid w:val="001A022E"/>
    <w:rsid w:val="001A0E99"/>
    <w:rsid w:val="001A26F5"/>
    <w:rsid w:val="001A27C2"/>
    <w:rsid w:val="001A3093"/>
    <w:rsid w:val="001A3758"/>
    <w:rsid w:val="001B3CF8"/>
    <w:rsid w:val="001B3D97"/>
    <w:rsid w:val="001B5B17"/>
    <w:rsid w:val="001B602B"/>
    <w:rsid w:val="001B75C8"/>
    <w:rsid w:val="001C3160"/>
    <w:rsid w:val="001C5ABE"/>
    <w:rsid w:val="001C7FF1"/>
    <w:rsid w:val="001D1575"/>
    <w:rsid w:val="001D1F4A"/>
    <w:rsid w:val="001D2FC4"/>
    <w:rsid w:val="001D3195"/>
    <w:rsid w:val="001D32FE"/>
    <w:rsid w:val="001D4D5A"/>
    <w:rsid w:val="001D5138"/>
    <w:rsid w:val="001D5ADE"/>
    <w:rsid w:val="001D5C0A"/>
    <w:rsid w:val="001D6405"/>
    <w:rsid w:val="001D6BBF"/>
    <w:rsid w:val="001D75FE"/>
    <w:rsid w:val="001E0967"/>
    <w:rsid w:val="001E15F2"/>
    <w:rsid w:val="001E3AAB"/>
    <w:rsid w:val="001E40C4"/>
    <w:rsid w:val="001E49F2"/>
    <w:rsid w:val="001E6A4C"/>
    <w:rsid w:val="001F09DB"/>
    <w:rsid w:val="001F0B90"/>
    <w:rsid w:val="001F2088"/>
    <w:rsid w:val="001F27D1"/>
    <w:rsid w:val="001F2853"/>
    <w:rsid w:val="001F296B"/>
    <w:rsid w:val="001F2D1B"/>
    <w:rsid w:val="001F49DD"/>
    <w:rsid w:val="001F4AF5"/>
    <w:rsid w:val="001F59F4"/>
    <w:rsid w:val="001F623D"/>
    <w:rsid w:val="001F71DF"/>
    <w:rsid w:val="001F76A5"/>
    <w:rsid w:val="00200DB4"/>
    <w:rsid w:val="00203682"/>
    <w:rsid w:val="00203B19"/>
    <w:rsid w:val="00204E50"/>
    <w:rsid w:val="00206321"/>
    <w:rsid w:val="00210828"/>
    <w:rsid w:val="002110C6"/>
    <w:rsid w:val="00212C8B"/>
    <w:rsid w:val="00214B17"/>
    <w:rsid w:val="0021529C"/>
    <w:rsid w:val="00215BD4"/>
    <w:rsid w:val="00216B55"/>
    <w:rsid w:val="00216B91"/>
    <w:rsid w:val="00217B52"/>
    <w:rsid w:val="002203B5"/>
    <w:rsid w:val="0022511F"/>
    <w:rsid w:val="00225748"/>
    <w:rsid w:val="00227137"/>
    <w:rsid w:val="002302A5"/>
    <w:rsid w:val="00230308"/>
    <w:rsid w:val="00230B59"/>
    <w:rsid w:val="00232FC4"/>
    <w:rsid w:val="00233103"/>
    <w:rsid w:val="00233C7C"/>
    <w:rsid w:val="00234707"/>
    <w:rsid w:val="00240F03"/>
    <w:rsid w:val="0024105E"/>
    <w:rsid w:val="00241D21"/>
    <w:rsid w:val="002449E7"/>
    <w:rsid w:val="002478BE"/>
    <w:rsid w:val="00250840"/>
    <w:rsid w:val="00250C04"/>
    <w:rsid w:val="00252399"/>
    <w:rsid w:val="002529A5"/>
    <w:rsid w:val="00252A1B"/>
    <w:rsid w:val="00254F59"/>
    <w:rsid w:val="00255CDB"/>
    <w:rsid w:val="002561E5"/>
    <w:rsid w:val="00256E4D"/>
    <w:rsid w:val="002576E1"/>
    <w:rsid w:val="002622C1"/>
    <w:rsid w:val="002623CA"/>
    <w:rsid w:val="00263E9E"/>
    <w:rsid w:val="00266DB7"/>
    <w:rsid w:val="0027129C"/>
    <w:rsid w:val="002735C3"/>
    <w:rsid w:val="002735DC"/>
    <w:rsid w:val="0027442B"/>
    <w:rsid w:val="00275868"/>
    <w:rsid w:val="002763E2"/>
    <w:rsid w:val="00277CB6"/>
    <w:rsid w:val="00280896"/>
    <w:rsid w:val="002813F5"/>
    <w:rsid w:val="00281D0A"/>
    <w:rsid w:val="002820ED"/>
    <w:rsid w:val="00283A2F"/>
    <w:rsid w:val="00284E19"/>
    <w:rsid w:val="002858AD"/>
    <w:rsid w:val="0028736E"/>
    <w:rsid w:val="002876DB"/>
    <w:rsid w:val="00290282"/>
    <w:rsid w:val="0029100A"/>
    <w:rsid w:val="002924A8"/>
    <w:rsid w:val="00292DF7"/>
    <w:rsid w:val="002932E4"/>
    <w:rsid w:val="00293529"/>
    <w:rsid w:val="002935F5"/>
    <w:rsid w:val="00293710"/>
    <w:rsid w:val="00293C6E"/>
    <w:rsid w:val="00293F8A"/>
    <w:rsid w:val="00294D3B"/>
    <w:rsid w:val="002955FA"/>
    <w:rsid w:val="002971CA"/>
    <w:rsid w:val="00297C4C"/>
    <w:rsid w:val="002A0AB3"/>
    <w:rsid w:val="002A1B83"/>
    <w:rsid w:val="002A3D87"/>
    <w:rsid w:val="002A46A6"/>
    <w:rsid w:val="002A562D"/>
    <w:rsid w:val="002A6714"/>
    <w:rsid w:val="002A6B22"/>
    <w:rsid w:val="002B137F"/>
    <w:rsid w:val="002B393E"/>
    <w:rsid w:val="002B5A25"/>
    <w:rsid w:val="002B6174"/>
    <w:rsid w:val="002C022E"/>
    <w:rsid w:val="002C1BC6"/>
    <w:rsid w:val="002C42FF"/>
    <w:rsid w:val="002C4B12"/>
    <w:rsid w:val="002C53B1"/>
    <w:rsid w:val="002C6359"/>
    <w:rsid w:val="002C66E4"/>
    <w:rsid w:val="002C6D24"/>
    <w:rsid w:val="002C731F"/>
    <w:rsid w:val="002C73CA"/>
    <w:rsid w:val="002D1325"/>
    <w:rsid w:val="002D3247"/>
    <w:rsid w:val="002D3E64"/>
    <w:rsid w:val="002D4B24"/>
    <w:rsid w:val="002D588A"/>
    <w:rsid w:val="002D676C"/>
    <w:rsid w:val="002D6B7E"/>
    <w:rsid w:val="002D71DE"/>
    <w:rsid w:val="002E0844"/>
    <w:rsid w:val="002E151A"/>
    <w:rsid w:val="002E3A12"/>
    <w:rsid w:val="002E4D72"/>
    <w:rsid w:val="002F0DC3"/>
    <w:rsid w:val="002F109B"/>
    <w:rsid w:val="002F12BE"/>
    <w:rsid w:val="002F278F"/>
    <w:rsid w:val="002F372F"/>
    <w:rsid w:val="002F4668"/>
    <w:rsid w:val="002F61F8"/>
    <w:rsid w:val="002F6918"/>
    <w:rsid w:val="002F77C0"/>
    <w:rsid w:val="0030009E"/>
    <w:rsid w:val="00302806"/>
    <w:rsid w:val="00305DFF"/>
    <w:rsid w:val="00305FD9"/>
    <w:rsid w:val="00306907"/>
    <w:rsid w:val="00307F68"/>
    <w:rsid w:val="00311B82"/>
    <w:rsid w:val="0031242A"/>
    <w:rsid w:val="003124E2"/>
    <w:rsid w:val="00315A65"/>
    <w:rsid w:val="00317701"/>
    <w:rsid w:val="00320DC6"/>
    <w:rsid w:val="00322068"/>
    <w:rsid w:val="003227EC"/>
    <w:rsid w:val="00325C6D"/>
    <w:rsid w:val="00326908"/>
    <w:rsid w:val="00331913"/>
    <w:rsid w:val="00332191"/>
    <w:rsid w:val="00333EC6"/>
    <w:rsid w:val="00334538"/>
    <w:rsid w:val="003362E2"/>
    <w:rsid w:val="00337861"/>
    <w:rsid w:val="00342B29"/>
    <w:rsid w:val="00342ED9"/>
    <w:rsid w:val="003443C3"/>
    <w:rsid w:val="00345A74"/>
    <w:rsid w:val="003473AA"/>
    <w:rsid w:val="003511FD"/>
    <w:rsid w:val="003512FC"/>
    <w:rsid w:val="003522F3"/>
    <w:rsid w:val="003525A2"/>
    <w:rsid w:val="00352A8B"/>
    <w:rsid w:val="00360611"/>
    <w:rsid w:val="00363B4B"/>
    <w:rsid w:val="003702B1"/>
    <w:rsid w:val="00370D4E"/>
    <w:rsid w:val="00371482"/>
    <w:rsid w:val="00371D94"/>
    <w:rsid w:val="00372520"/>
    <w:rsid w:val="00374904"/>
    <w:rsid w:val="003756CD"/>
    <w:rsid w:val="0038284F"/>
    <w:rsid w:val="00382980"/>
    <w:rsid w:val="0038676F"/>
    <w:rsid w:val="00386D4E"/>
    <w:rsid w:val="00386E25"/>
    <w:rsid w:val="0038788B"/>
    <w:rsid w:val="00391735"/>
    <w:rsid w:val="00392F4A"/>
    <w:rsid w:val="00393D9F"/>
    <w:rsid w:val="00397B83"/>
    <w:rsid w:val="003A1D18"/>
    <w:rsid w:val="003A38D4"/>
    <w:rsid w:val="003A3B07"/>
    <w:rsid w:val="003A3DBB"/>
    <w:rsid w:val="003A4AAE"/>
    <w:rsid w:val="003B0CEB"/>
    <w:rsid w:val="003B2210"/>
    <w:rsid w:val="003B2431"/>
    <w:rsid w:val="003C2230"/>
    <w:rsid w:val="003C3576"/>
    <w:rsid w:val="003C4C88"/>
    <w:rsid w:val="003C69CB"/>
    <w:rsid w:val="003C76ED"/>
    <w:rsid w:val="003D15A6"/>
    <w:rsid w:val="003D2D92"/>
    <w:rsid w:val="003D2DCA"/>
    <w:rsid w:val="003D4DD7"/>
    <w:rsid w:val="003D5E0C"/>
    <w:rsid w:val="003D6B99"/>
    <w:rsid w:val="003E02F1"/>
    <w:rsid w:val="003E34B3"/>
    <w:rsid w:val="003E3D36"/>
    <w:rsid w:val="003E48AE"/>
    <w:rsid w:val="003E5975"/>
    <w:rsid w:val="003E6064"/>
    <w:rsid w:val="003E7712"/>
    <w:rsid w:val="003E79D8"/>
    <w:rsid w:val="003F0A00"/>
    <w:rsid w:val="003F0B2B"/>
    <w:rsid w:val="003F1183"/>
    <w:rsid w:val="004006D2"/>
    <w:rsid w:val="00401F35"/>
    <w:rsid w:val="004061C0"/>
    <w:rsid w:val="00407587"/>
    <w:rsid w:val="004108AE"/>
    <w:rsid w:val="0041171A"/>
    <w:rsid w:val="00411F2F"/>
    <w:rsid w:val="00412561"/>
    <w:rsid w:val="0041268A"/>
    <w:rsid w:val="004138CD"/>
    <w:rsid w:val="00414304"/>
    <w:rsid w:val="004211E0"/>
    <w:rsid w:val="00422FB5"/>
    <w:rsid w:val="0042463C"/>
    <w:rsid w:val="00425D93"/>
    <w:rsid w:val="00426ED0"/>
    <w:rsid w:val="00430520"/>
    <w:rsid w:val="00430A10"/>
    <w:rsid w:val="00432456"/>
    <w:rsid w:val="004329C0"/>
    <w:rsid w:val="004359D8"/>
    <w:rsid w:val="004410E3"/>
    <w:rsid w:val="00443080"/>
    <w:rsid w:val="00443C59"/>
    <w:rsid w:val="004441A3"/>
    <w:rsid w:val="004441CF"/>
    <w:rsid w:val="0044441D"/>
    <w:rsid w:val="0044780D"/>
    <w:rsid w:val="00450EA0"/>
    <w:rsid w:val="00452AE5"/>
    <w:rsid w:val="0045581E"/>
    <w:rsid w:val="00456090"/>
    <w:rsid w:val="00456ADA"/>
    <w:rsid w:val="004570D2"/>
    <w:rsid w:val="00457813"/>
    <w:rsid w:val="004604A2"/>
    <w:rsid w:val="00461731"/>
    <w:rsid w:val="00462327"/>
    <w:rsid w:val="00462D20"/>
    <w:rsid w:val="00463976"/>
    <w:rsid w:val="004654EE"/>
    <w:rsid w:val="004660B0"/>
    <w:rsid w:val="0047051F"/>
    <w:rsid w:val="00470657"/>
    <w:rsid w:val="004739D6"/>
    <w:rsid w:val="0047425F"/>
    <w:rsid w:val="00476FFC"/>
    <w:rsid w:val="00477813"/>
    <w:rsid w:val="00477A00"/>
    <w:rsid w:val="004826C3"/>
    <w:rsid w:val="00484254"/>
    <w:rsid w:val="004842CD"/>
    <w:rsid w:val="00485349"/>
    <w:rsid w:val="004863A2"/>
    <w:rsid w:val="00486B3A"/>
    <w:rsid w:val="00486D30"/>
    <w:rsid w:val="004873C1"/>
    <w:rsid w:val="004906B3"/>
    <w:rsid w:val="00492608"/>
    <w:rsid w:val="00493FB2"/>
    <w:rsid w:val="00496F34"/>
    <w:rsid w:val="004A0E86"/>
    <w:rsid w:val="004A2A5F"/>
    <w:rsid w:val="004A36AA"/>
    <w:rsid w:val="004A3C80"/>
    <w:rsid w:val="004B0920"/>
    <w:rsid w:val="004B0D60"/>
    <w:rsid w:val="004B1901"/>
    <w:rsid w:val="004B1EE5"/>
    <w:rsid w:val="004B5DCD"/>
    <w:rsid w:val="004C143B"/>
    <w:rsid w:val="004C3124"/>
    <w:rsid w:val="004C3A21"/>
    <w:rsid w:val="004C4110"/>
    <w:rsid w:val="004C4AFD"/>
    <w:rsid w:val="004C5FCD"/>
    <w:rsid w:val="004C5FF2"/>
    <w:rsid w:val="004C6971"/>
    <w:rsid w:val="004C6E52"/>
    <w:rsid w:val="004C71DE"/>
    <w:rsid w:val="004C7969"/>
    <w:rsid w:val="004C7982"/>
    <w:rsid w:val="004D4B76"/>
    <w:rsid w:val="004D5435"/>
    <w:rsid w:val="004D7387"/>
    <w:rsid w:val="004E1135"/>
    <w:rsid w:val="004E1BA1"/>
    <w:rsid w:val="004E2CB1"/>
    <w:rsid w:val="004F2EF5"/>
    <w:rsid w:val="004F41AD"/>
    <w:rsid w:val="004F42DC"/>
    <w:rsid w:val="004F5A15"/>
    <w:rsid w:val="004F636D"/>
    <w:rsid w:val="004F6AB9"/>
    <w:rsid w:val="00500EE1"/>
    <w:rsid w:val="005010A8"/>
    <w:rsid w:val="005030DC"/>
    <w:rsid w:val="005031DA"/>
    <w:rsid w:val="00504153"/>
    <w:rsid w:val="00505A3A"/>
    <w:rsid w:val="0050673B"/>
    <w:rsid w:val="00506D24"/>
    <w:rsid w:val="0051092A"/>
    <w:rsid w:val="00510A74"/>
    <w:rsid w:val="00510F97"/>
    <w:rsid w:val="0051570E"/>
    <w:rsid w:val="00515781"/>
    <w:rsid w:val="005209E5"/>
    <w:rsid w:val="00522AE1"/>
    <w:rsid w:val="005239BF"/>
    <w:rsid w:val="00523BB7"/>
    <w:rsid w:val="0052433B"/>
    <w:rsid w:val="005250B8"/>
    <w:rsid w:val="005258AE"/>
    <w:rsid w:val="005268CC"/>
    <w:rsid w:val="0052701E"/>
    <w:rsid w:val="00531BA9"/>
    <w:rsid w:val="00532454"/>
    <w:rsid w:val="0053267B"/>
    <w:rsid w:val="00534E0A"/>
    <w:rsid w:val="005367CE"/>
    <w:rsid w:val="00536A30"/>
    <w:rsid w:val="00536BE2"/>
    <w:rsid w:val="00540879"/>
    <w:rsid w:val="00540AE5"/>
    <w:rsid w:val="00541295"/>
    <w:rsid w:val="005429A2"/>
    <w:rsid w:val="00542F98"/>
    <w:rsid w:val="0054350A"/>
    <w:rsid w:val="00543C00"/>
    <w:rsid w:val="0054411F"/>
    <w:rsid w:val="005453E1"/>
    <w:rsid w:val="00551770"/>
    <w:rsid w:val="0055179A"/>
    <w:rsid w:val="00552348"/>
    <w:rsid w:val="00552AEF"/>
    <w:rsid w:val="00554449"/>
    <w:rsid w:val="005559CB"/>
    <w:rsid w:val="00555A36"/>
    <w:rsid w:val="00555BAD"/>
    <w:rsid w:val="00555C11"/>
    <w:rsid w:val="00555EDF"/>
    <w:rsid w:val="00556CC1"/>
    <w:rsid w:val="005611B2"/>
    <w:rsid w:val="0056303A"/>
    <w:rsid w:val="005636F7"/>
    <w:rsid w:val="00564896"/>
    <w:rsid w:val="0056630E"/>
    <w:rsid w:val="0056723E"/>
    <w:rsid w:val="00571ED9"/>
    <w:rsid w:val="00575BF7"/>
    <w:rsid w:val="00575FAF"/>
    <w:rsid w:val="00576250"/>
    <w:rsid w:val="00576F2C"/>
    <w:rsid w:val="0057762A"/>
    <w:rsid w:val="00582ECD"/>
    <w:rsid w:val="0058331B"/>
    <w:rsid w:val="005859E9"/>
    <w:rsid w:val="00585E6A"/>
    <w:rsid w:val="00586E4B"/>
    <w:rsid w:val="005878EA"/>
    <w:rsid w:val="00587E53"/>
    <w:rsid w:val="00590819"/>
    <w:rsid w:val="005911F6"/>
    <w:rsid w:val="0059213B"/>
    <w:rsid w:val="005968AF"/>
    <w:rsid w:val="005A0BC3"/>
    <w:rsid w:val="005A0CDC"/>
    <w:rsid w:val="005A32D1"/>
    <w:rsid w:val="005A36D4"/>
    <w:rsid w:val="005A5476"/>
    <w:rsid w:val="005A7070"/>
    <w:rsid w:val="005A7925"/>
    <w:rsid w:val="005A7B6D"/>
    <w:rsid w:val="005A7E9D"/>
    <w:rsid w:val="005B12EB"/>
    <w:rsid w:val="005B23D3"/>
    <w:rsid w:val="005B37B8"/>
    <w:rsid w:val="005B4C67"/>
    <w:rsid w:val="005B630E"/>
    <w:rsid w:val="005B6C5C"/>
    <w:rsid w:val="005B6D6F"/>
    <w:rsid w:val="005B717C"/>
    <w:rsid w:val="005C0567"/>
    <w:rsid w:val="005C22F7"/>
    <w:rsid w:val="005C34D1"/>
    <w:rsid w:val="005C38EA"/>
    <w:rsid w:val="005C590E"/>
    <w:rsid w:val="005C6362"/>
    <w:rsid w:val="005D04A8"/>
    <w:rsid w:val="005D17C2"/>
    <w:rsid w:val="005D4745"/>
    <w:rsid w:val="005D60FC"/>
    <w:rsid w:val="005D678C"/>
    <w:rsid w:val="005D792B"/>
    <w:rsid w:val="005D7AF5"/>
    <w:rsid w:val="005E027A"/>
    <w:rsid w:val="005E05B4"/>
    <w:rsid w:val="005E0746"/>
    <w:rsid w:val="005E088D"/>
    <w:rsid w:val="005E1FDB"/>
    <w:rsid w:val="005E5976"/>
    <w:rsid w:val="005E70F4"/>
    <w:rsid w:val="005F12D3"/>
    <w:rsid w:val="005F2485"/>
    <w:rsid w:val="005F52C8"/>
    <w:rsid w:val="006004C2"/>
    <w:rsid w:val="00601CBC"/>
    <w:rsid w:val="00601DCE"/>
    <w:rsid w:val="0060211A"/>
    <w:rsid w:val="00605589"/>
    <w:rsid w:val="00605851"/>
    <w:rsid w:val="00606AD6"/>
    <w:rsid w:val="00607B4A"/>
    <w:rsid w:val="006114F6"/>
    <w:rsid w:val="00612241"/>
    <w:rsid w:val="0061277F"/>
    <w:rsid w:val="00613095"/>
    <w:rsid w:val="00617847"/>
    <w:rsid w:val="00617BE8"/>
    <w:rsid w:val="00620C3B"/>
    <w:rsid w:val="0062116C"/>
    <w:rsid w:val="006211F5"/>
    <w:rsid w:val="00621951"/>
    <w:rsid w:val="00627C40"/>
    <w:rsid w:val="00630488"/>
    <w:rsid w:val="00630935"/>
    <w:rsid w:val="00633D2B"/>
    <w:rsid w:val="00635D4F"/>
    <w:rsid w:val="00635E4B"/>
    <w:rsid w:val="00637239"/>
    <w:rsid w:val="0063767D"/>
    <w:rsid w:val="006379B4"/>
    <w:rsid w:val="00640798"/>
    <w:rsid w:val="0064154B"/>
    <w:rsid w:val="00641E3D"/>
    <w:rsid w:val="00642553"/>
    <w:rsid w:val="00645054"/>
    <w:rsid w:val="0064591F"/>
    <w:rsid w:val="00651772"/>
    <w:rsid w:val="00652D08"/>
    <w:rsid w:val="00653616"/>
    <w:rsid w:val="00654FC4"/>
    <w:rsid w:val="00655A78"/>
    <w:rsid w:val="00657F15"/>
    <w:rsid w:val="00661DD9"/>
    <w:rsid w:val="00662FC5"/>
    <w:rsid w:val="0066555C"/>
    <w:rsid w:val="00665FED"/>
    <w:rsid w:val="0066625A"/>
    <w:rsid w:val="00671F99"/>
    <w:rsid w:val="00672232"/>
    <w:rsid w:val="00673652"/>
    <w:rsid w:val="0067383F"/>
    <w:rsid w:val="00681E87"/>
    <w:rsid w:val="00682AD6"/>
    <w:rsid w:val="006837F3"/>
    <w:rsid w:val="006855F7"/>
    <w:rsid w:val="00691A2D"/>
    <w:rsid w:val="00697A81"/>
    <w:rsid w:val="006A0BD6"/>
    <w:rsid w:val="006A2661"/>
    <w:rsid w:val="006A34DB"/>
    <w:rsid w:val="006A4CB0"/>
    <w:rsid w:val="006A5DF9"/>
    <w:rsid w:val="006A710C"/>
    <w:rsid w:val="006B1BBD"/>
    <w:rsid w:val="006B265D"/>
    <w:rsid w:val="006B47AF"/>
    <w:rsid w:val="006B56C1"/>
    <w:rsid w:val="006B5951"/>
    <w:rsid w:val="006B663D"/>
    <w:rsid w:val="006C1133"/>
    <w:rsid w:val="006C3FBE"/>
    <w:rsid w:val="006C5207"/>
    <w:rsid w:val="006C6059"/>
    <w:rsid w:val="006C6302"/>
    <w:rsid w:val="006D5FC7"/>
    <w:rsid w:val="006D7B0C"/>
    <w:rsid w:val="006D7E73"/>
    <w:rsid w:val="006E0263"/>
    <w:rsid w:val="006E05E1"/>
    <w:rsid w:val="006E21FE"/>
    <w:rsid w:val="006E55D7"/>
    <w:rsid w:val="006E5AD8"/>
    <w:rsid w:val="006E60C1"/>
    <w:rsid w:val="006E6922"/>
    <w:rsid w:val="006E7BC3"/>
    <w:rsid w:val="006F0621"/>
    <w:rsid w:val="006F1D8F"/>
    <w:rsid w:val="006F5117"/>
    <w:rsid w:val="006F614B"/>
    <w:rsid w:val="006F618C"/>
    <w:rsid w:val="006F61C2"/>
    <w:rsid w:val="006F74CB"/>
    <w:rsid w:val="006F7D17"/>
    <w:rsid w:val="00700CDA"/>
    <w:rsid w:val="00701D8A"/>
    <w:rsid w:val="00704105"/>
    <w:rsid w:val="00705FFD"/>
    <w:rsid w:val="00707527"/>
    <w:rsid w:val="00707882"/>
    <w:rsid w:val="007078D2"/>
    <w:rsid w:val="00710A44"/>
    <w:rsid w:val="007126DE"/>
    <w:rsid w:val="00713BA9"/>
    <w:rsid w:val="00713DF5"/>
    <w:rsid w:val="00717254"/>
    <w:rsid w:val="00720428"/>
    <w:rsid w:val="00720E8F"/>
    <w:rsid w:val="00721038"/>
    <w:rsid w:val="00723219"/>
    <w:rsid w:val="0072348A"/>
    <w:rsid w:val="00723768"/>
    <w:rsid w:val="00724CD3"/>
    <w:rsid w:val="00724D81"/>
    <w:rsid w:val="00726D67"/>
    <w:rsid w:val="00731A19"/>
    <w:rsid w:val="00731FDB"/>
    <w:rsid w:val="00732F19"/>
    <w:rsid w:val="007332AF"/>
    <w:rsid w:val="007342AC"/>
    <w:rsid w:val="00734577"/>
    <w:rsid w:val="00734996"/>
    <w:rsid w:val="00734E44"/>
    <w:rsid w:val="00737560"/>
    <w:rsid w:val="007418F3"/>
    <w:rsid w:val="00742F6E"/>
    <w:rsid w:val="00746829"/>
    <w:rsid w:val="00751659"/>
    <w:rsid w:val="00760276"/>
    <w:rsid w:val="00761106"/>
    <w:rsid w:val="00761BE9"/>
    <w:rsid w:val="0076387F"/>
    <w:rsid w:val="00764230"/>
    <w:rsid w:val="00765DF8"/>
    <w:rsid w:val="00766153"/>
    <w:rsid w:val="007662DB"/>
    <w:rsid w:val="00766CEE"/>
    <w:rsid w:val="00767145"/>
    <w:rsid w:val="00771277"/>
    <w:rsid w:val="007713DD"/>
    <w:rsid w:val="00772AF7"/>
    <w:rsid w:val="00773CF6"/>
    <w:rsid w:val="00775EA6"/>
    <w:rsid w:val="00780E65"/>
    <w:rsid w:val="00785D30"/>
    <w:rsid w:val="007876C6"/>
    <w:rsid w:val="00791351"/>
    <w:rsid w:val="007928E0"/>
    <w:rsid w:val="00794660"/>
    <w:rsid w:val="00794D07"/>
    <w:rsid w:val="007950EC"/>
    <w:rsid w:val="007957E3"/>
    <w:rsid w:val="00795F5B"/>
    <w:rsid w:val="00796657"/>
    <w:rsid w:val="007969D1"/>
    <w:rsid w:val="007973A0"/>
    <w:rsid w:val="007A0553"/>
    <w:rsid w:val="007A14DB"/>
    <w:rsid w:val="007A28D6"/>
    <w:rsid w:val="007A31C9"/>
    <w:rsid w:val="007A3B51"/>
    <w:rsid w:val="007A5E84"/>
    <w:rsid w:val="007A6751"/>
    <w:rsid w:val="007B3B3F"/>
    <w:rsid w:val="007B561F"/>
    <w:rsid w:val="007B5F7B"/>
    <w:rsid w:val="007B7EBF"/>
    <w:rsid w:val="007C01F1"/>
    <w:rsid w:val="007C0C30"/>
    <w:rsid w:val="007C3774"/>
    <w:rsid w:val="007C42D0"/>
    <w:rsid w:val="007C51F5"/>
    <w:rsid w:val="007C594E"/>
    <w:rsid w:val="007C5E0E"/>
    <w:rsid w:val="007D5C8D"/>
    <w:rsid w:val="007D617C"/>
    <w:rsid w:val="007D65CC"/>
    <w:rsid w:val="007D699A"/>
    <w:rsid w:val="007D7118"/>
    <w:rsid w:val="007E2E5C"/>
    <w:rsid w:val="007E3EEE"/>
    <w:rsid w:val="007E5D34"/>
    <w:rsid w:val="007E7A87"/>
    <w:rsid w:val="007F1746"/>
    <w:rsid w:val="007F5365"/>
    <w:rsid w:val="00800739"/>
    <w:rsid w:val="008007C0"/>
    <w:rsid w:val="0080232F"/>
    <w:rsid w:val="00802986"/>
    <w:rsid w:val="0080682E"/>
    <w:rsid w:val="00807371"/>
    <w:rsid w:val="00811780"/>
    <w:rsid w:val="008119D9"/>
    <w:rsid w:val="00811BF1"/>
    <w:rsid w:val="0081294C"/>
    <w:rsid w:val="00813A54"/>
    <w:rsid w:val="00813D32"/>
    <w:rsid w:val="008149C7"/>
    <w:rsid w:val="00816599"/>
    <w:rsid w:val="00820DDF"/>
    <w:rsid w:val="0082130E"/>
    <w:rsid w:val="00821F8D"/>
    <w:rsid w:val="00822057"/>
    <w:rsid w:val="00822735"/>
    <w:rsid w:val="00822D5D"/>
    <w:rsid w:val="0082347A"/>
    <w:rsid w:val="00824622"/>
    <w:rsid w:val="00825F50"/>
    <w:rsid w:val="0082616E"/>
    <w:rsid w:val="008272ED"/>
    <w:rsid w:val="00830C4C"/>
    <w:rsid w:val="0083357A"/>
    <w:rsid w:val="008361FC"/>
    <w:rsid w:val="00836338"/>
    <w:rsid w:val="00836393"/>
    <w:rsid w:val="00836AAB"/>
    <w:rsid w:val="00842F37"/>
    <w:rsid w:val="00843FE3"/>
    <w:rsid w:val="00844C1B"/>
    <w:rsid w:val="00845917"/>
    <w:rsid w:val="00846D8C"/>
    <w:rsid w:val="00846E48"/>
    <w:rsid w:val="0085166F"/>
    <w:rsid w:val="0085401A"/>
    <w:rsid w:val="00860771"/>
    <w:rsid w:val="008608B3"/>
    <w:rsid w:val="008613B1"/>
    <w:rsid w:val="00867819"/>
    <w:rsid w:val="00870354"/>
    <w:rsid w:val="00871121"/>
    <w:rsid w:val="008711F3"/>
    <w:rsid w:val="00871656"/>
    <w:rsid w:val="008722A9"/>
    <w:rsid w:val="00872A1E"/>
    <w:rsid w:val="00873012"/>
    <w:rsid w:val="008746BB"/>
    <w:rsid w:val="00875571"/>
    <w:rsid w:val="00875705"/>
    <w:rsid w:val="00880790"/>
    <w:rsid w:val="008812D4"/>
    <w:rsid w:val="008825CF"/>
    <w:rsid w:val="008831CD"/>
    <w:rsid w:val="0088357A"/>
    <w:rsid w:val="00892DC2"/>
    <w:rsid w:val="008950A8"/>
    <w:rsid w:val="00897503"/>
    <w:rsid w:val="008A0988"/>
    <w:rsid w:val="008A1E1D"/>
    <w:rsid w:val="008A385E"/>
    <w:rsid w:val="008A3DA3"/>
    <w:rsid w:val="008A5933"/>
    <w:rsid w:val="008A6B13"/>
    <w:rsid w:val="008A7127"/>
    <w:rsid w:val="008A7EB2"/>
    <w:rsid w:val="008B0B55"/>
    <w:rsid w:val="008B171A"/>
    <w:rsid w:val="008B1A62"/>
    <w:rsid w:val="008B1C6E"/>
    <w:rsid w:val="008B33F7"/>
    <w:rsid w:val="008B3F5C"/>
    <w:rsid w:val="008B5155"/>
    <w:rsid w:val="008B5640"/>
    <w:rsid w:val="008B62C5"/>
    <w:rsid w:val="008C5BD9"/>
    <w:rsid w:val="008C7E47"/>
    <w:rsid w:val="008D048B"/>
    <w:rsid w:val="008D14EC"/>
    <w:rsid w:val="008D1A15"/>
    <w:rsid w:val="008D6450"/>
    <w:rsid w:val="008D6BCF"/>
    <w:rsid w:val="008E1A4E"/>
    <w:rsid w:val="008E2EFD"/>
    <w:rsid w:val="008E3F9F"/>
    <w:rsid w:val="008E4FF3"/>
    <w:rsid w:val="008E6C8C"/>
    <w:rsid w:val="008E75EB"/>
    <w:rsid w:val="008F04C1"/>
    <w:rsid w:val="008F11EC"/>
    <w:rsid w:val="008F1651"/>
    <w:rsid w:val="008F5824"/>
    <w:rsid w:val="008F5ACF"/>
    <w:rsid w:val="008F6050"/>
    <w:rsid w:val="008F6AA3"/>
    <w:rsid w:val="00900BF8"/>
    <w:rsid w:val="00901D26"/>
    <w:rsid w:val="00903246"/>
    <w:rsid w:val="00903DD3"/>
    <w:rsid w:val="0090670F"/>
    <w:rsid w:val="00910112"/>
    <w:rsid w:val="0091181D"/>
    <w:rsid w:val="0091268B"/>
    <w:rsid w:val="00912A68"/>
    <w:rsid w:val="009149B3"/>
    <w:rsid w:val="0091569B"/>
    <w:rsid w:val="009169CE"/>
    <w:rsid w:val="00922CAF"/>
    <w:rsid w:val="009248B1"/>
    <w:rsid w:val="00925793"/>
    <w:rsid w:val="00931280"/>
    <w:rsid w:val="00931BD5"/>
    <w:rsid w:val="00934DFF"/>
    <w:rsid w:val="009372C9"/>
    <w:rsid w:val="0094210E"/>
    <w:rsid w:val="00943AA5"/>
    <w:rsid w:val="00943F6C"/>
    <w:rsid w:val="009441CF"/>
    <w:rsid w:val="00944D8D"/>
    <w:rsid w:val="00946290"/>
    <w:rsid w:val="00955660"/>
    <w:rsid w:val="00955B9E"/>
    <w:rsid w:val="00957E5E"/>
    <w:rsid w:val="00960809"/>
    <w:rsid w:val="00960E9E"/>
    <w:rsid w:val="0096161F"/>
    <w:rsid w:val="00962AE8"/>
    <w:rsid w:val="009633F8"/>
    <w:rsid w:val="00964494"/>
    <w:rsid w:val="00964E8F"/>
    <w:rsid w:val="00965625"/>
    <w:rsid w:val="009656D8"/>
    <w:rsid w:val="00965DDB"/>
    <w:rsid w:val="00971893"/>
    <w:rsid w:val="00971F2F"/>
    <w:rsid w:val="00972C28"/>
    <w:rsid w:val="00972FC9"/>
    <w:rsid w:val="009744D9"/>
    <w:rsid w:val="0097601C"/>
    <w:rsid w:val="0097688F"/>
    <w:rsid w:val="00976A4E"/>
    <w:rsid w:val="009776E5"/>
    <w:rsid w:val="009777A9"/>
    <w:rsid w:val="00980407"/>
    <w:rsid w:val="00982988"/>
    <w:rsid w:val="00985732"/>
    <w:rsid w:val="00985F2E"/>
    <w:rsid w:val="00987538"/>
    <w:rsid w:val="00990BD2"/>
    <w:rsid w:val="009938C9"/>
    <w:rsid w:val="00995458"/>
    <w:rsid w:val="009960C0"/>
    <w:rsid w:val="009960ED"/>
    <w:rsid w:val="00996CDB"/>
    <w:rsid w:val="009A618C"/>
    <w:rsid w:val="009A6F9C"/>
    <w:rsid w:val="009A7239"/>
    <w:rsid w:val="009A7CCD"/>
    <w:rsid w:val="009B02A7"/>
    <w:rsid w:val="009B14C7"/>
    <w:rsid w:val="009B2725"/>
    <w:rsid w:val="009B350D"/>
    <w:rsid w:val="009C0558"/>
    <w:rsid w:val="009C3A8A"/>
    <w:rsid w:val="009C6C43"/>
    <w:rsid w:val="009C7D2B"/>
    <w:rsid w:val="009D0C78"/>
    <w:rsid w:val="009D2CBF"/>
    <w:rsid w:val="009D609C"/>
    <w:rsid w:val="009D7D8D"/>
    <w:rsid w:val="009E158D"/>
    <w:rsid w:val="009E1A52"/>
    <w:rsid w:val="009E42C7"/>
    <w:rsid w:val="009E4C22"/>
    <w:rsid w:val="009E596F"/>
    <w:rsid w:val="009E5F9B"/>
    <w:rsid w:val="009F307A"/>
    <w:rsid w:val="009F3D7D"/>
    <w:rsid w:val="009F4974"/>
    <w:rsid w:val="009F4C0D"/>
    <w:rsid w:val="009F5051"/>
    <w:rsid w:val="009F50F3"/>
    <w:rsid w:val="009F531A"/>
    <w:rsid w:val="009F5CE6"/>
    <w:rsid w:val="009F79B3"/>
    <w:rsid w:val="009F7BBC"/>
    <w:rsid w:val="00A00A4E"/>
    <w:rsid w:val="00A00E7C"/>
    <w:rsid w:val="00A01326"/>
    <w:rsid w:val="00A02A5A"/>
    <w:rsid w:val="00A03645"/>
    <w:rsid w:val="00A051FA"/>
    <w:rsid w:val="00A05402"/>
    <w:rsid w:val="00A06085"/>
    <w:rsid w:val="00A07711"/>
    <w:rsid w:val="00A07D1F"/>
    <w:rsid w:val="00A13641"/>
    <w:rsid w:val="00A14973"/>
    <w:rsid w:val="00A15A8F"/>
    <w:rsid w:val="00A16664"/>
    <w:rsid w:val="00A176FC"/>
    <w:rsid w:val="00A21F4E"/>
    <w:rsid w:val="00A220C3"/>
    <w:rsid w:val="00A22DF7"/>
    <w:rsid w:val="00A25DBA"/>
    <w:rsid w:val="00A2777A"/>
    <w:rsid w:val="00A316A4"/>
    <w:rsid w:val="00A344F3"/>
    <w:rsid w:val="00A359C0"/>
    <w:rsid w:val="00A35C62"/>
    <w:rsid w:val="00A36B9C"/>
    <w:rsid w:val="00A3725B"/>
    <w:rsid w:val="00A40161"/>
    <w:rsid w:val="00A41DF7"/>
    <w:rsid w:val="00A42E46"/>
    <w:rsid w:val="00A43916"/>
    <w:rsid w:val="00A43B5E"/>
    <w:rsid w:val="00A43EF2"/>
    <w:rsid w:val="00A440F0"/>
    <w:rsid w:val="00A4455E"/>
    <w:rsid w:val="00A4484B"/>
    <w:rsid w:val="00A47E7D"/>
    <w:rsid w:val="00A519E0"/>
    <w:rsid w:val="00A53DBD"/>
    <w:rsid w:val="00A53E53"/>
    <w:rsid w:val="00A54157"/>
    <w:rsid w:val="00A562E4"/>
    <w:rsid w:val="00A56824"/>
    <w:rsid w:val="00A5697A"/>
    <w:rsid w:val="00A56D2D"/>
    <w:rsid w:val="00A570EE"/>
    <w:rsid w:val="00A6054C"/>
    <w:rsid w:val="00A60B22"/>
    <w:rsid w:val="00A613DA"/>
    <w:rsid w:val="00A61690"/>
    <w:rsid w:val="00A61EA6"/>
    <w:rsid w:val="00A6239D"/>
    <w:rsid w:val="00A623A3"/>
    <w:rsid w:val="00A64370"/>
    <w:rsid w:val="00A65885"/>
    <w:rsid w:val="00A70C28"/>
    <w:rsid w:val="00A71AE1"/>
    <w:rsid w:val="00A758A9"/>
    <w:rsid w:val="00A76803"/>
    <w:rsid w:val="00A770DF"/>
    <w:rsid w:val="00A7738D"/>
    <w:rsid w:val="00A80B29"/>
    <w:rsid w:val="00A8168B"/>
    <w:rsid w:val="00A846DE"/>
    <w:rsid w:val="00A84D9C"/>
    <w:rsid w:val="00A90869"/>
    <w:rsid w:val="00A90CA2"/>
    <w:rsid w:val="00A9129E"/>
    <w:rsid w:val="00A91394"/>
    <w:rsid w:val="00A92AF8"/>
    <w:rsid w:val="00A9541A"/>
    <w:rsid w:val="00A97FFB"/>
    <w:rsid w:val="00AA099E"/>
    <w:rsid w:val="00AA1AF4"/>
    <w:rsid w:val="00AA3ADB"/>
    <w:rsid w:val="00AA4CD2"/>
    <w:rsid w:val="00AA693F"/>
    <w:rsid w:val="00AA6AC5"/>
    <w:rsid w:val="00AA7433"/>
    <w:rsid w:val="00AB05F3"/>
    <w:rsid w:val="00AB5E0C"/>
    <w:rsid w:val="00AC1A6E"/>
    <w:rsid w:val="00AC28A5"/>
    <w:rsid w:val="00AC30E7"/>
    <w:rsid w:val="00AC499D"/>
    <w:rsid w:val="00AC6614"/>
    <w:rsid w:val="00AC793A"/>
    <w:rsid w:val="00AC7A32"/>
    <w:rsid w:val="00AD2AB9"/>
    <w:rsid w:val="00AD36F1"/>
    <w:rsid w:val="00AD3B24"/>
    <w:rsid w:val="00AD3B84"/>
    <w:rsid w:val="00AD3C4D"/>
    <w:rsid w:val="00AD3C86"/>
    <w:rsid w:val="00AD4222"/>
    <w:rsid w:val="00AD4BE5"/>
    <w:rsid w:val="00AD5464"/>
    <w:rsid w:val="00AD72B8"/>
    <w:rsid w:val="00AD7367"/>
    <w:rsid w:val="00AE0EF4"/>
    <w:rsid w:val="00AE2BC0"/>
    <w:rsid w:val="00AE2DD9"/>
    <w:rsid w:val="00AE571B"/>
    <w:rsid w:val="00AE6A7F"/>
    <w:rsid w:val="00AE79CE"/>
    <w:rsid w:val="00AF051B"/>
    <w:rsid w:val="00AF22CE"/>
    <w:rsid w:val="00AF4310"/>
    <w:rsid w:val="00AF510E"/>
    <w:rsid w:val="00AF608D"/>
    <w:rsid w:val="00AF7189"/>
    <w:rsid w:val="00B0477D"/>
    <w:rsid w:val="00B06E55"/>
    <w:rsid w:val="00B07232"/>
    <w:rsid w:val="00B10480"/>
    <w:rsid w:val="00B104FC"/>
    <w:rsid w:val="00B10576"/>
    <w:rsid w:val="00B11F55"/>
    <w:rsid w:val="00B1203E"/>
    <w:rsid w:val="00B1349A"/>
    <w:rsid w:val="00B13905"/>
    <w:rsid w:val="00B13E20"/>
    <w:rsid w:val="00B15078"/>
    <w:rsid w:val="00B17013"/>
    <w:rsid w:val="00B17C4B"/>
    <w:rsid w:val="00B17E5C"/>
    <w:rsid w:val="00B21542"/>
    <w:rsid w:val="00B21AC4"/>
    <w:rsid w:val="00B22D97"/>
    <w:rsid w:val="00B23CB6"/>
    <w:rsid w:val="00B25C85"/>
    <w:rsid w:val="00B25CCA"/>
    <w:rsid w:val="00B26477"/>
    <w:rsid w:val="00B27029"/>
    <w:rsid w:val="00B317BC"/>
    <w:rsid w:val="00B3418C"/>
    <w:rsid w:val="00B34542"/>
    <w:rsid w:val="00B34E65"/>
    <w:rsid w:val="00B35DD3"/>
    <w:rsid w:val="00B40E19"/>
    <w:rsid w:val="00B4159F"/>
    <w:rsid w:val="00B4416A"/>
    <w:rsid w:val="00B4520E"/>
    <w:rsid w:val="00B4693F"/>
    <w:rsid w:val="00B47219"/>
    <w:rsid w:val="00B47DD3"/>
    <w:rsid w:val="00B5006C"/>
    <w:rsid w:val="00B5231D"/>
    <w:rsid w:val="00B53417"/>
    <w:rsid w:val="00B55F60"/>
    <w:rsid w:val="00B60589"/>
    <w:rsid w:val="00B61966"/>
    <w:rsid w:val="00B619E6"/>
    <w:rsid w:val="00B627D0"/>
    <w:rsid w:val="00B6305B"/>
    <w:rsid w:val="00B65742"/>
    <w:rsid w:val="00B65A23"/>
    <w:rsid w:val="00B675C0"/>
    <w:rsid w:val="00B67B5C"/>
    <w:rsid w:val="00B817FE"/>
    <w:rsid w:val="00B81B19"/>
    <w:rsid w:val="00B82C94"/>
    <w:rsid w:val="00B83EFE"/>
    <w:rsid w:val="00B84308"/>
    <w:rsid w:val="00B85110"/>
    <w:rsid w:val="00B85E96"/>
    <w:rsid w:val="00B911C2"/>
    <w:rsid w:val="00B914F6"/>
    <w:rsid w:val="00B9503D"/>
    <w:rsid w:val="00B96235"/>
    <w:rsid w:val="00B966DD"/>
    <w:rsid w:val="00B96910"/>
    <w:rsid w:val="00BA2BCE"/>
    <w:rsid w:val="00BA3C98"/>
    <w:rsid w:val="00BA6155"/>
    <w:rsid w:val="00BA6B9E"/>
    <w:rsid w:val="00BA781F"/>
    <w:rsid w:val="00BB24E9"/>
    <w:rsid w:val="00BB38CF"/>
    <w:rsid w:val="00BB7903"/>
    <w:rsid w:val="00BC0654"/>
    <w:rsid w:val="00BC1780"/>
    <w:rsid w:val="00BC2A60"/>
    <w:rsid w:val="00BC302B"/>
    <w:rsid w:val="00BC43F2"/>
    <w:rsid w:val="00BC4487"/>
    <w:rsid w:val="00BC4578"/>
    <w:rsid w:val="00BC67C7"/>
    <w:rsid w:val="00BC7151"/>
    <w:rsid w:val="00BD08A5"/>
    <w:rsid w:val="00BD1179"/>
    <w:rsid w:val="00BD1B20"/>
    <w:rsid w:val="00BD2D8C"/>
    <w:rsid w:val="00BD3307"/>
    <w:rsid w:val="00BD39B8"/>
    <w:rsid w:val="00BD3F8A"/>
    <w:rsid w:val="00BD47CA"/>
    <w:rsid w:val="00BD6091"/>
    <w:rsid w:val="00BD66E8"/>
    <w:rsid w:val="00BE081C"/>
    <w:rsid w:val="00BE0E22"/>
    <w:rsid w:val="00BE1BBF"/>
    <w:rsid w:val="00BE2150"/>
    <w:rsid w:val="00BE2674"/>
    <w:rsid w:val="00BE3EC4"/>
    <w:rsid w:val="00BE5EA0"/>
    <w:rsid w:val="00BE7145"/>
    <w:rsid w:val="00BE7525"/>
    <w:rsid w:val="00BF07C1"/>
    <w:rsid w:val="00BF1F0D"/>
    <w:rsid w:val="00BF2ABE"/>
    <w:rsid w:val="00BF361B"/>
    <w:rsid w:val="00BF687C"/>
    <w:rsid w:val="00BF7121"/>
    <w:rsid w:val="00BF7DF7"/>
    <w:rsid w:val="00C015BD"/>
    <w:rsid w:val="00C02017"/>
    <w:rsid w:val="00C02CAB"/>
    <w:rsid w:val="00C04192"/>
    <w:rsid w:val="00C04888"/>
    <w:rsid w:val="00C04F06"/>
    <w:rsid w:val="00C06663"/>
    <w:rsid w:val="00C06F90"/>
    <w:rsid w:val="00C07C0C"/>
    <w:rsid w:val="00C110FD"/>
    <w:rsid w:val="00C1159C"/>
    <w:rsid w:val="00C134FD"/>
    <w:rsid w:val="00C14B3C"/>
    <w:rsid w:val="00C156FF"/>
    <w:rsid w:val="00C15A55"/>
    <w:rsid w:val="00C17953"/>
    <w:rsid w:val="00C17C54"/>
    <w:rsid w:val="00C2120D"/>
    <w:rsid w:val="00C23D93"/>
    <w:rsid w:val="00C252B2"/>
    <w:rsid w:val="00C258C4"/>
    <w:rsid w:val="00C25AA4"/>
    <w:rsid w:val="00C30ACF"/>
    <w:rsid w:val="00C314E3"/>
    <w:rsid w:val="00C316E7"/>
    <w:rsid w:val="00C33459"/>
    <w:rsid w:val="00C3348A"/>
    <w:rsid w:val="00C33606"/>
    <w:rsid w:val="00C341FC"/>
    <w:rsid w:val="00C343DB"/>
    <w:rsid w:val="00C3568B"/>
    <w:rsid w:val="00C40564"/>
    <w:rsid w:val="00C42E98"/>
    <w:rsid w:val="00C4647E"/>
    <w:rsid w:val="00C520C0"/>
    <w:rsid w:val="00C55B4B"/>
    <w:rsid w:val="00C56327"/>
    <w:rsid w:val="00C60BB8"/>
    <w:rsid w:val="00C619F3"/>
    <w:rsid w:val="00C61EB1"/>
    <w:rsid w:val="00C6345F"/>
    <w:rsid w:val="00C6369B"/>
    <w:rsid w:val="00C66991"/>
    <w:rsid w:val="00C67F97"/>
    <w:rsid w:val="00C7154F"/>
    <w:rsid w:val="00C76D25"/>
    <w:rsid w:val="00C77633"/>
    <w:rsid w:val="00C77A40"/>
    <w:rsid w:val="00C824B0"/>
    <w:rsid w:val="00C83639"/>
    <w:rsid w:val="00C85A9B"/>
    <w:rsid w:val="00C85B30"/>
    <w:rsid w:val="00C86806"/>
    <w:rsid w:val="00C8731F"/>
    <w:rsid w:val="00C901B0"/>
    <w:rsid w:val="00C904A7"/>
    <w:rsid w:val="00C90ECE"/>
    <w:rsid w:val="00C9329A"/>
    <w:rsid w:val="00C96755"/>
    <w:rsid w:val="00C9773B"/>
    <w:rsid w:val="00CA1305"/>
    <w:rsid w:val="00CA1E74"/>
    <w:rsid w:val="00CA25F4"/>
    <w:rsid w:val="00CA4931"/>
    <w:rsid w:val="00CA50CC"/>
    <w:rsid w:val="00CA673F"/>
    <w:rsid w:val="00CB0BB8"/>
    <w:rsid w:val="00CB0FC8"/>
    <w:rsid w:val="00CB19E0"/>
    <w:rsid w:val="00CB304D"/>
    <w:rsid w:val="00CB3E9C"/>
    <w:rsid w:val="00CB6B89"/>
    <w:rsid w:val="00CB71C2"/>
    <w:rsid w:val="00CC3A47"/>
    <w:rsid w:val="00CC441E"/>
    <w:rsid w:val="00CC4B9C"/>
    <w:rsid w:val="00CC4D09"/>
    <w:rsid w:val="00CC5188"/>
    <w:rsid w:val="00CC5E39"/>
    <w:rsid w:val="00CC7952"/>
    <w:rsid w:val="00CD10BE"/>
    <w:rsid w:val="00CD20A2"/>
    <w:rsid w:val="00CD30AB"/>
    <w:rsid w:val="00CD3AA2"/>
    <w:rsid w:val="00CD3F98"/>
    <w:rsid w:val="00CD4221"/>
    <w:rsid w:val="00CD5A52"/>
    <w:rsid w:val="00CD6461"/>
    <w:rsid w:val="00CE03FB"/>
    <w:rsid w:val="00CE13D3"/>
    <w:rsid w:val="00CE1888"/>
    <w:rsid w:val="00CE1930"/>
    <w:rsid w:val="00CE318F"/>
    <w:rsid w:val="00CE33DE"/>
    <w:rsid w:val="00CE7352"/>
    <w:rsid w:val="00CE78FE"/>
    <w:rsid w:val="00CF2966"/>
    <w:rsid w:val="00CF3B47"/>
    <w:rsid w:val="00CF3B99"/>
    <w:rsid w:val="00D013B5"/>
    <w:rsid w:val="00D0205F"/>
    <w:rsid w:val="00D03142"/>
    <w:rsid w:val="00D04AFB"/>
    <w:rsid w:val="00D07AAB"/>
    <w:rsid w:val="00D140D9"/>
    <w:rsid w:val="00D1458C"/>
    <w:rsid w:val="00D14952"/>
    <w:rsid w:val="00D20FD9"/>
    <w:rsid w:val="00D23425"/>
    <w:rsid w:val="00D247BF"/>
    <w:rsid w:val="00D25032"/>
    <w:rsid w:val="00D257C7"/>
    <w:rsid w:val="00D25E0F"/>
    <w:rsid w:val="00D26C96"/>
    <w:rsid w:val="00D32023"/>
    <w:rsid w:val="00D359BF"/>
    <w:rsid w:val="00D3672D"/>
    <w:rsid w:val="00D3733C"/>
    <w:rsid w:val="00D410AE"/>
    <w:rsid w:val="00D50D7C"/>
    <w:rsid w:val="00D546FD"/>
    <w:rsid w:val="00D56A8A"/>
    <w:rsid w:val="00D60C83"/>
    <w:rsid w:val="00D62265"/>
    <w:rsid w:val="00D627A5"/>
    <w:rsid w:val="00D648A8"/>
    <w:rsid w:val="00D65527"/>
    <w:rsid w:val="00D65602"/>
    <w:rsid w:val="00D66395"/>
    <w:rsid w:val="00D674B1"/>
    <w:rsid w:val="00D67B56"/>
    <w:rsid w:val="00D7080C"/>
    <w:rsid w:val="00D71E6C"/>
    <w:rsid w:val="00D72DC2"/>
    <w:rsid w:val="00D74F8D"/>
    <w:rsid w:val="00D772AC"/>
    <w:rsid w:val="00D85066"/>
    <w:rsid w:val="00D952B7"/>
    <w:rsid w:val="00D972D0"/>
    <w:rsid w:val="00DA0C8C"/>
    <w:rsid w:val="00DA0FA2"/>
    <w:rsid w:val="00DA2193"/>
    <w:rsid w:val="00DA2A97"/>
    <w:rsid w:val="00DA37FE"/>
    <w:rsid w:val="00DA401D"/>
    <w:rsid w:val="00DA4FC1"/>
    <w:rsid w:val="00DA5C90"/>
    <w:rsid w:val="00DB1018"/>
    <w:rsid w:val="00DB118C"/>
    <w:rsid w:val="00DB1B5A"/>
    <w:rsid w:val="00DB3187"/>
    <w:rsid w:val="00DB4305"/>
    <w:rsid w:val="00DB5334"/>
    <w:rsid w:val="00DB58BE"/>
    <w:rsid w:val="00DB59DC"/>
    <w:rsid w:val="00DB7510"/>
    <w:rsid w:val="00DB7CB7"/>
    <w:rsid w:val="00DC5D10"/>
    <w:rsid w:val="00DC7E8F"/>
    <w:rsid w:val="00DD08C3"/>
    <w:rsid w:val="00DD3AD3"/>
    <w:rsid w:val="00DD4D9D"/>
    <w:rsid w:val="00DD7550"/>
    <w:rsid w:val="00DE0ED3"/>
    <w:rsid w:val="00DE12BD"/>
    <w:rsid w:val="00DE13C8"/>
    <w:rsid w:val="00DE18DB"/>
    <w:rsid w:val="00DE1CDD"/>
    <w:rsid w:val="00DE2654"/>
    <w:rsid w:val="00DE270D"/>
    <w:rsid w:val="00DE29E3"/>
    <w:rsid w:val="00DE4CDA"/>
    <w:rsid w:val="00DE4FF1"/>
    <w:rsid w:val="00DE608E"/>
    <w:rsid w:val="00DE6361"/>
    <w:rsid w:val="00DE711A"/>
    <w:rsid w:val="00DF106F"/>
    <w:rsid w:val="00DF3059"/>
    <w:rsid w:val="00DF307B"/>
    <w:rsid w:val="00DF35A6"/>
    <w:rsid w:val="00DF3E74"/>
    <w:rsid w:val="00DF5286"/>
    <w:rsid w:val="00DF710A"/>
    <w:rsid w:val="00DF7BE6"/>
    <w:rsid w:val="00E00D43"/>
    <w:rsid w:val="00E01009"/>
    <w:rsid w:val="00E03156"/>
    <w:rsid w:val="00E06EEB"/>
    <w:rsid w:val="00E071E8"/>
    <w:rsid w:val="00E10834"/>
    <w:rsid w:val="00E114C5"/>
    <w:rsid w:val="00E1200E"/>
    <w:rsid w:val="00E15B9C"/>
    <w:rsid w:val="00E16736"/>
    <w:rsid w:val="00E17608"/>
    <w:rsid w:val="00E17DD7"/>
    <w:rsid w:val="00E20041"/>
    <w:rsid w:val="00E21806"/>
    <w:rsid w:val="00E23F58"/>
    <w:rsid w:val="00E24E5C"/>
    <w:rsid w:val="00E25E19"/>
    <w:rsid w:val="00E30752"/>
    <w:rsid w:val="00E31014"/>
    <w:rsid w:val="00E33C32"/>
    <w:rsid w:val="00E3487A"/>
    <w:rsid w:val="00E35316"/>
    <w:rsid w:val="00E36619"/>
    <w:rsid w:val="00E40B7E"/>
    <w:rsid w:val="00E418F3"/>
    <w:rsid w:val="00E41A74"/>
    <w:rsid w:val="00E42628"/>
    <w:rsid w:val="00E44E69"/>
    <w:rsid w:val="00E472C8"/>
    <w:rsid w:val="00E511D9"/>
    <w:rsid w:val="00E515C4"/>
    <w:rsid w:val="00E51EDA"/>
    <w:rsid w:val="00E529B5"/>
    <w:rsid w:val="00E5469A"/>
    <w:rsid w:val="00E54CA9"/>
    <w:rsid w:val="00E54D6B"/>
    <w:rsid w:val="00E55474"/>
    <w:rsid w:val="00E554EB"/>
    <w:rsid w:val="00E57A75"/>
    <w:rsid w:val="00E61E47"/>
    <w:rsid w:val="00E63504"/>
    <w:rsid w:val="00E6452A"/>
    <w:rsid w:val="00E64577"/>
    <w:rsid w:val="00E65601"/>
    <w:rsid w:val="00E67BC6"/>
    <w:rsid w:val="00E710E8"/>
    <w:rsid w:val="00E729C9"/>
    <w:rsid w:val="00E72CF7"/>
    <w:rsid w:val="00E82CCA"/>
    <w:rsid w:val="00E8700B"/>
    <w:rsid w:val="00E875D7"/>
    <w:rsid w:val="00E876EC"/>
    <w:rsid w:val="00E914A2"/>
    <w:rsid w:val="00E92E2B"/>
    <w:rsid w:val="00E939E5"/>
    <w:rsid w:val="00E95C75"/>
    <w:rsid w:val="00E961B8"/>
    <w:rsid w:val="00E96AB3"/>
    <w:rsid w:val="00EA3945"/>
    <w:rsid w:val="00EB307E"/>
    <w:rsid w:val="00EB4081"/>
    <w:rsid w:val="00EB5A27"/>
    <w:rsid w:val="00EC1838"/>
    <w:rsid w:val="00EC1B5D"/>
    <w:rsid w:val="00EC2F72"/>
    <w:rsid w:val="00EC3274"/>
    <w:rsid w:val="00EC4059"/>
    <w:rsid w:val="00EC4347"/>
    <w:rsid w:val="00EC44B9"/>
    <w:rsid w:val="00EC4D8B"/>
    <w:rsid w:val="00EC53AA"/>
    <w:rsid w:val="00EC64FC"/>
    <w:rsid w:val="00ED204E"/>
    <w:rsid w:val="00ED46C7"/>
    <w:rsid w:val="00ED4957"/>
    <w:rsid w:val="00ED4DD4"/>
    <w:rsid w:val="00ED4DF8"/>
    <w:rsid w:val="00EE0E53"/>
    <w:rsid w:val="00EE10C9"/>
    <w:rsid w:val="00EE244F"/>
    <w:rsid w:val="00EE35CF"/>
    <w:rsid w:val="00EE3D7A"/>
    <w:rsid w:val="00EF1B8C"/>
    <w:rsid w:val="00EF2420"/>
    <w:rsid w:val="00EF2910"/>
    <w:rsid w:val="00EF2D5B"/>
    <w:rsid w:val="00EF346E"/>
    <w:rsid w:val="00EF385D"/>
    <w:rsid w:val="00EF42B5"/>
    <w:rsid w:val="00EF5486"/>
    <w:rsid w:val="00EF620D"/>
    <w:rsid w:val="00EF62E6"/>
    <w:rsid w:val="00EF64B5"/>
    <w:rsid w:val="00EF6968"/>
    <w:rsid w:val="00F00109"/>
    <w:rsid w:val="00F0079E"/>
    <w:rsid w:val="00F00EFC"/>
    <w:rsid w:val="00F0213F"/>
    <w:rsid w:val="00F0344D"/>
    <w:rsid w:val="00F04DEF"/>
    <w:rsid w:val="00F058EA"/>
    <w:rsid w:val="00F07B82"/>
    <w:rsid w:val="00F07EDA"/>
    <w:rsid w:val="00F12AA7"/>
    <w:rsid w:val="00F14873"/>
    <w:rsid w:val="00F16AF6"/>
    <w:rsid w:val="00F1799B"/>
    <w:rsid w:val="00F17ACF"/>
    <w:rsid w:val="00F2328F"/>
    <w:rsid w:val="00F24780"/>
    <w:rsid w:val="00F25FDD"/>
    <w:rsid w:val="00F27CB7"/>
    <w:rsid w:val="00F308CF"/>
    <w:rsid w:val="00F31D7B"/>
    <w:rsid w:val="00F32B0B"/>
    <w:rsid w:val="00F33AFB"/>
    <w:rsid w:val="00F351C8"/>
    <w:rsid w:val="00F36F54"/>
    <w:rsid w:val="00F37100"/>
    <w:rsid w:val="00F4043A"/>
    <w:rsid w:val="00F44603"/>
    <w:rsid w:val="00F44D01"/>
    <w:rsid w:val="00F46360"/>
    <w:rsid w:val="00F469A7"/>
    <w:rsid w:val="00F501A2"/>
    <w:rsid w:val="00F51042"/>
    <w:rsid w:val="00F51B9C"/>
    <w:rsid w:val="00F54873"/>
    <w:rsid w:val="00F55CF0"/>
    <w:rsid w:val="00F57411"/>
    <w:rsid w:val="00F574DA"/>
    <w:rsid w:val="00F57B78"/>
    <w:rsid w:val="00F61637"/>
    <w:rsid w:val="00F61FCF"/>
    <w:rsid w:val="00F662AE"/>
    <w:rsid w:val="00F67BBB"/>
    <w:rsid w:val="00F709D5"/>
    <w:rsid w:val="00F70FE2"/>
    <w:rsid w:val="00F72DE2"/>
    <w:rsid w:val="00F73553"/>
    <w:rsid w:val="00F74BA9"/>
    <w:rsid w:val="00F75BA0"/>
    <w:rsid w:val="00F8251C"/>
    <w:rsid w:val="00F840C3"/>
    <w:rsid w:val="00F86076"/>
    <w:rsid w:val="00F86E73"/>
    <w:rsid w:val="00F86E9C"/>
    <w:rsid w:val="00F91484"/>
    <w:rsid w:val="00F91B6E"/>
    <w:rsid w:val="00F92823"/>
    <w:rsid w:val="00F9777D"/>
    <w:rsid w:val="00FA2489"/>
    <w:rsid w:val="00FA3D41"/>
    <w:rsid w:val="00FA4947"/>
    <w:rsid w:val="00FA539A"/>
    <w:rsid w:val="00FA56A7"/>
    <w:rsid w:val="00FA6891"/>
    <w:rsid w:val="00FA69E4"/>
    <w:rsid w:val="00FB090C"/>
    <w:rsid w:val="00FB13DB"/>
    <w:rsid w:val="00FB2CC1"/>
    <w:rsid w:val="00FB3641"/>
    <w:rsid w:val="00FB6527"/>
    <w:rsid w:val="00FC02FB"/>
    <w:rsid w:val="00FC0AE7"/>
    <w:rsid w:val="00FC1522"/>
    <w:rsid w:val="00FC3FFD"/>
    <w:rsid w:val="00FC4014"/>
    <w:rsid w:val="00FC478D"/>
    <w:rsid w:val="00FC4C71"/>
    <w:rsid w:val="00FC4D50"/>
    <w:rsid w:val="00FC63E4"/>
    <w:rsid w:val="00FC77D0"/>
    <w:rsid w:val="00FC7BA5"/>
    <w:rsid w:val="00FD4F06"/>
    <w:rsid w:val="00FD5A90"/>
    <w:rsid w:val="00FE15E1"/>
    <w:rsid w:val="00FE2757"/>
    <w:rsid w:val="00FE56EF"/>
    <w:rsid w:val="00FE5FBC"/>
    <w:rsid w:val="00FE68A8"/>
    <w:rsid w:val="00FF2C12"/>
    <w:rsid w:val="00FF2F0F"/>
    <w:rsid w:val="00FF2F5C"/>
    <w:rsid w:val="00FF5E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uiPriority w:val="99"/>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A65"/>
    <w:rPr>
      <w:sz w:val="24"/>
      <w:szCs w:val="24"/>
    </w:rPr>
  </w:style>
  <w:style w:type="paragraph" w:styleId="Heading1">
    <w:name w:val="heading 1"/>
    <w:basedOn w:val="Default"/>
    <w:next w:val="Default"/>
    <w:link w:val="Heading1Char"/>
    <w:qFormat/>
    <w:rsid w:val="003C3576"/>
    <w:pPr>
      <w:spacing w:before="240" w:after="240"/>
      <w:outlineLvl w:val="0"/>
    </w:pPr>
    <w:rPr>
      <w:rFonts w:ascii="Arial" w:hAnsi="Arial" w:cs="Arial"/>
      <w:b/>
      <w:bCs/>
      <w:color w:val="auto"/>
      <w:sz w:val="32"/>
      <w:szCs w:val="32"/>
    </w:rPr>
  </w:style>
  <w:style w:type="paragraph" w:styleId="Heading2">
    <w:name w:val="heading 2"/>
    <w:basedOn w:val="Normal"/>
    <w:next w:val="Normal"/>
    <w:link w:val="Heading2Char"/>
    <w:uiPriority w:val="9"/>
    <w:qFormat/>
    <w:rsid w:val="003E5975"/>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D20FD9"/>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A06085"/>
    <w:pPr>
      <w:keepNext/>
      <w:spacing w:before="240" w:after="60"/>
      <w:outlineLvl w:val="3"/>
    </w:pPr>
    <w:rPr>
      <w:b/>
      <w:bCs/>
      <w:sz w:val="28"/>
      <w:szCs w:val="28"/>
    </w:rPr>
  </w:style>
  <w:style w:type="paragraph" w:styleId="Heading5">
    <w:name w:val="heading 5"/>
    <w:basedOn w:val="Normal"/>
    <w:next w:val="Normal"/>
    <w:link w:val="Heading5Char"/>
    <w:uiPriority w:val="9"/>
    <w:semiHidden/>
    <w:unhideWhenUsed/>
    <w:qFormat/>
    <w:rsid w:val="008D1A15"/>
    <w:pPr>
      <w:spacing w:before="240" w:after="60"/>
      <w:outlineLvl w:val="4"/>
    </w:pPr>
    <w:rPr>
      <w:rFonts w:ascii="Calibri" w:hAnsi="Calibri"/>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E4FF3"/>
    <w:pPr>
      <w:autoSpaceDE w:val="0"/>
      <w:autoSpaceDN w:val="0"/>
      <w:adjustRightInd w:val="0"/>
    </w:pPr>
    <w:rPr>
      <w:color w:val="000000"/>
      <w:sz w:val="24"/>
      <w:szCs w:val="24"/>
    </w:rPr>
  </w:style>
  <w:style w:type="character" w:customStyle="1" w:styleId="Heading1Char">
    <w:name w:val="Heading 1 Char"/>
    <w:basedOn w:val="DefaultParagraphFont"/>
    <w:link w:val="Heading1"/>
    <w:rsid w:val="00F2328F"/>
    <w:rPr>
      <w:rFonts w:ascii="Arial" w:hAnsi="Arial" w:cs="Arial"/>
      <w:b/>
      <w:bCs/>
      <w:sz w:val="32"/>
      <w:szCs w:val="32"/>
      <w:lang w:val="en-US" w:eastAsia="en-US" w:bidi="ar-SA"/>
    </w:rPr>
  </w:style>
  <w:style w:type="character" w:customStyle="1" w:styleId="Heading2Char">
    <w:name w:val="Heading 2 Char"/>
    <w:basedOn w:val="DefaultParagraphFont"/>
    <w:link w:val="Heading2"/>
    <w:uiPriority w:val="9"/>
    <w:rsid w:val="003E5975"/>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8F5824"/>
    <w:rPr>
      <w:rFonts w:ascii="Arial" w:hAnsi="Arial" w:cs="Arial"/>
      <w:b/>
      <w:bCs/>
      <w:sz w:val="26"/>
      <w:szCs w:val="26"/>
    </w:rPr>
  </w:style>
  <w:style w:type="character" w:customStyle="1" w:styleId="Heading4Char">
    <w:name w:val="Heading 4 Char"/>
    <w:basedOn w:val="DefaultParagraphFont"/>
    <w:link w:val="Heading4"/>
    <w:rsid w:val="00E92E2B"/>
    <w:rPr>
      <w:b/>
      <w:bCs/>
      <w:sz w:val="28"/>
      <w:szCs w:val="28"/>
    </w:rPr>
  </w:style>
  <w:style w:type="character" w:customStyle="1" w:styleId="Heading5Char">
    <w:name w:val="Heading 5 Char"/>
    <w:basedOn w:val="DefaultParagraphFont"/>
    <w:link w:val="Heading5"/>
    <w:uiPriority w:val="9"/>
    <w:semiHidden/>
    <w:rsid w:val="008D1A15"/>
    <w:rPr>
      <w:rFonts w:ascii="Calibri" w:hAnsi="Calibri"/>
      <w:b/>
      <w:bCs/>
      <w:i/>
      <w:iCs/>
      <w:sz w:val="26"/>
      <w:szCs w:val="26"/>
    </w:rPr>
  </w:style>
  <w:style w:type="paragraph" w:styleId="NormalWeb">
    <w:name w:val="Normal (Web)"/>
    <w:basedOn w:val="Normal"/>
    <w:uiPriority w:val="99"/>
    <w:rsid w:val="00607B4A"/>
    <w:pPr>
      <w:spacing w:before="100" w:beforeAutospacing="1" w:after="100" w:afterAutospacing="1"/>
    </w:pPr>
  </w:style>
  <w:style w:type="character" w:styleId="Strong">
    <w:name w:val="Strong"/>
    <w:basedOn w:val="DefaultParagraphFont"/>
    <w:uiPriority w:val="22"/>
    <w:qFormat/>
    <w:rsid w:val="00607B4A"/>
    <w:rPr>
      <w:b/>
      <w:bCs/>
    </w:rPr>
  </w:style>
  <w:style w:type="paragraph" w:styleId="HTMLPreformatted">
    <w:name w:val="HTML Preformatted"/>
    <w:basedOn w:val="Normal"/>
    <w:link w:val="HTMLPreformattedChar"/>
    <w:rsid w:val="002A1B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rsid w:val="00331913"/>
    <w:rPr>
      <w:rFonts w:ascii="Courier New" w:hAnsi="Courier New" w:cs="Courier New"/>
    </w:rPr>
  </w:style>
  <w:style w:type="character" w:styleId="Hyperlink">
    <w:name w:val="Hyperlink"/>
    <w:basedOn w:val="DefaultParagraphFont"/>
    <w:uiPriority w:val="99"/>
    <w:rsid w:val="00EF1B8C"/>
    <w:rPr>
      <w:color w:val="0000FF"/>
      <w:u w:val="single"/>
    </w:rPr>
  </w:style>
  <w:style w:type="paragraph" w:styleId="BodyText">
    <w:name w:val="Body Text"/>
    <w:basedOn w:val="Default"/>
    <w:next w:val="Default"/>
    <w:link w:val="BodyTextChar"/>
    <w:rsid w:val="008E4FF3"/>
    <w:rPr>
      <w:color w:val="auto"/>
    </w:rPr>
  </w:style>
  <w:style w:type="character" w:customStyle="1" w:styleId="BodyTextChar">
    <w:name w:val="Body Text Char"/>
    <w:basedOn w:val="DefaultParagraphFont"/>
    <w:link w:val="BodyText"/>
    <w:rsid w:val="00E92E2B"/>
    <w:rPr>
      <w:sz w:val="24"/>
      <w:szCs w:val="24"/>
    </w:rPr>
  </w:style>
  <w:style w:type="character" w:customStyle="1" w:styleId="subhead1">
    <w:name w:val="subhead1"/>
    <w:basedOn w:val="DefaultParagraphFont"/>
    <w:rsid w:val="006D7E73"/>
    <w:rPr>
      <w:b/>
      <w:bCs/>
      <w:sz w:val="20"/>
      <w:szCs w:val="20"/>
    </w:rPr>
  </w:style>
  <w:style w:type="paragraph" w:styleId="PlainText">
    <w:name w:val="Plain Text"/>
    <w:basedOn w:val="Normal"/>
    <w:link w:val="PlainTextChar"/>
    <w:rsid w:val="00CF3B99"/>
    <w:pPr>
      <w:spacing w:before="100" w:beforeAutospacing="1" w:after="100" w:afterAutospacing="1"/>
    </w:pPr>
  </w:style>
  <w:style w:type="character" w:customStyle="1" w:styleId="PlainTextChar">
    <w:name w:val="Plain Text Char"/>
    <w:basedOn w:val="DefaultParagraphFont"/>
    <w:link w:val="PlainText"/>
    <w:uiPriority w:val="99"/>
    <w:rsid w:val="00E92E2B"/>
    <w:rPr>
      <w:sz w:val="24"/>
      <w:szCs w:val="24"/>
    </w:rPr>
  </w:style>
  <w:style w:type="character" w:styleId="FollowedHyperlink">
    <w:name w:val="FollowedHyperlink"/>
    <w:basedOn w:val="DefaultParagraphFont"/>
    <w:rsid w:val="00CF3B99"/>
    <w:rPr>
      <w:color w:val="800080"/>
      <w:u w:val="single"/>
    </w:rPr>
  </w:style>
  <w:style w:type="paragraph" w:customStyle="1" w:styleId="inside-copy">
    <w:name w:val="inside-copy"/>
    <w:basedOn w:val="Normal"/>
    <w:rsid w:val="0010247D"/>
    <w:pPr>
      <w:spacing w:before="100" w:beforeAutospacing="1" w:after="100" w:afterAutospacing="1"/>
      <w:ind w:right="2311"/>
    </w:pPr>
    <w:rPr>
      <w:rFonts w:ascii="Arial" w:hAnsi="Arial" w:cs="Arial"/>
      <w:sz w:val="22"/>
      <w:szCs w:val="22"/>
    </w:rPr>
  </w:style>
  <w:style w:type="character" w:customStyle="1" w:styleId="hw">
    <w:name w:val="hw"/>
    <w:basedOn w:val="DefaultParagraphFont"/>
    <w:rsid w:val="00E418F3"/>
  </w:style>
  <w:style w:type="character" w:customStyle="1" w:styleId="preview1">
    <w:name w:val="preview1"/>
    <w:basedOn w:val="DefaultParagraphFont"/>
    <w:rsid w:val="00054A57"/>
    <w:rPr>
      <w:b w:val="0"/>
      <w:bCs w:val="0"/>
      <w:vanish/>
      <w:webHidden w:val="0"/>
      <w:bdr w:val="single" w:sz="6" w:space="3" w:color="000000" w:frame="1"/>
      <w:shd w:val="clear" w:color="auto" w:fill="D8E6F3"/>
      <w:specVanish w:val="0"/>
    </w:rPr>
  </w:style>
  <w:style w:type="character" w:customStyle="1" w:styleId="bodytext1">
    <w:name w:val="body_text1"/>
    <w:basedOn w:val="DefaultParagraphFont"/>
    <w:rsid w:val="00EF2910"/>
    <w:rPr>
      <w:rFonts w:ascii="Verdana" w:hAnsi="Verdana" w:hint="default"/>
      <w:b w:val="0"/>
      <w:bCs w:val="0"/>
      <w:sz w:val="20"/>
      <w:szCs w:val="20"/>
    </w:rPr>
  </w:style>
  <w:style w:type="character" w:customStyle="1" w:styleId="townsendbody1">
    <w:name w:val="townsendbody1"/>
    <w:basedOn w:val="DefaultParagraphFont"/>
    <w:rsid w:val="00D60C83"/>
    <w:rPr>
      <w:rFonts w:ascii="Times New Roman" w:hAnsi="Times New Roman" w:cs="Times New Roman" w:hint="default"/>
      <w:b w:val="0"/>
      <w:bCs w:val="0"/>
      <w:i w:val="0"/>
      <w:iCs w:val="0"/>
      <w:caps w:val="0"/>
      <w:smallCaps w:val="0"/>
      <w:color w:val="000000"/>
      <w:sz w:val="27"/>
      <w:szCs w:val="27"/>
    </w:rPr>
  </w:style>
  <w:style w:type="character" w:customStyle="1" w:styleId="term1">
    <w:name w:val="term1"/>
    <w:basedOn w:val="DefaultParagraphFont"/>
    <w:rsid w:val="0000706E"/>
    <w:rPr>
      <w:rFonts w:ascii="Arial" w:hAnsi="Arial" w:cs="Arial" w:hint="default"/>
      <w:b w:val="0"/>
      <w:bCs w:val="0"/>
      <w:color w:val="0000FF"/>
      <w:sz w:val="20"/>
      <w:szCs w:val="20"/>
    </w:rPr>
  </w:style>
  <w:style w:type="character" w:customStyle="1" w:styleId="blueten1">
    <w:name w:val="blueten1"/>
    <w:basedOn w:val="DefaultParagraphFont"/>
    <w:rsid w:val="00F86076"/>
    <w:rPr>
      <w:rFonts w:ascii="Verdana" w:hAnsi="Verdana" w:hint="default"/>
      <w:color w:val="003399"/>
      <w:sz w:val="19"/>
      <w:szCs w:val="19"/>
    </w:rPr>
  </w:style>
  <w:style w:type="character" w:styleId="CommentReference">
    <w:name w:val="annotation reference"/>
    <w:basedOn w:val="DefaultParagraphFont"/>
    <w:semiHidden/>
    <w:rsid w:val="00987538"/>
    <w:rPr>
      <w:sz w:val="16"/>
      <w:szCs w:val="16"/>
    </w:rPr>
  </w:style>
  <w:style w:type="paragraph" w:styleId="CommentText">
    <w:name w:val="annotation text"/>
    <w:basedOn w:val="Normal"/>
    <w:link w:val="CommentTextChar"/>
    <w:rsid w:val="00987538"/>
    <w:rPr>
      <w:sz w:val="20"/>
      <w:szCs w:val="20"/>
    </w:rPr>
  </w:style>
  <w:style w:type="character" w:customStyle="1" w:styleId="CommentTextChar">
    <w:name w:val="Comment Text Char"/>
    <w:basedOn w:val="DefaultParagraphFont"/>
    <w:link w:val="CommentText"/>
    <w:uiPriority w:val="99"/>
    <w:rsid w:val="00765DF8"/>
  </w:style>
  <w:style w:type="paragraph" w:styleId="CommentSubject">
    <w:name w:val="annotation subject"/>
    <w:basedOn w:val="CommentText"/>
    <w:next w:val="CommentText"/>
    <w:link w:val="CommentSubjectChar"/>
    <w:semiHidden/>
    <w:rsid w:val="00987538"/>
    <w:rPr>
      <w:b/>
      <w:bCs/>
    </w:rPr>
  </w:style>
  <w:style w:type="character" w:customStyle="1" w:styleId="CommentSubjectChar">
    <w:name w:val="Comment Subject Char"/>
    <w:basedOn w:val="CommentTextChar"/>
    <w:link w:val="CommentSubject"/>
    <w:uiPriority w:val="99"/>
    <w:semiHidden/>
    <w:rsid w:val="00E92E2B"/>
    <w:rPr>
      <w:b/>
      <w:bCs/>
    </w:rPr>
  </w:style>
  <w:style w:type="paragraph" w:styleId="BalloonText">
    <w:name w:val="Balloon Text"/>
    <w:basedOn w:val="Normal"/>
    <w:link w:val="BalloonTextChar"/>
    <w:semiHidden/>
    <w:rsid w:val="00987538"/>
    <w:rPr>
      <w:rFonts w:ascii="Tahoma" w:hAnsi="Tahoma" w:cs="Tahoma"/>
      <w:sz w:val="16"/>
      <w:szCs w:val="16"/>
    </w:rPr>
  </w:style>
  <w:style w:type="character" w:customStyle="1" w:styleId="BalloonTextChar">
    <w:name w:val="Balloon Text Char"/>
    <w:basedOn w:val="DefaultParagraphFont"/>
    <w:link w:val="BalloonText"/>
    <w:uiPriority w:val="99"/>
    <w:semiHidden/>
    <w:rsid w:val="00E92E2B"/>
    <w:rPr>
      <w:rFonts w:ascii="Tahoma" w:hAnsi="Tahoma" w:cs="Tahoma"/>
      <w:sz w:val="16"/>
      <w:szCs w:val="16"/>
    </w:rPr>
  </w:style>
  <w:style w:type="paragraph" w:styleId="Footer">
    <w:name w:val="footer"/>
    <w:basedOn w:val="Normal"/>
    <w:link w:val="FooterChar"/>
    <w:uiPriority w:val="99"/>
    <w:rsid w:val="00F51042"/>
    <w:pPr>
      <w:tabs>
        <w:tab w:val="center" w:pos="4320"/>
        <w:tab w:val="right" w:pos="8640"/>
      </w:tabs>
    </w:pPr>
  </w:style>
  <w:style w:type="character" w:customStyle="1" w:styleId="FooterChar">
    <w:name w:val="Footer Char"/>
    <w:basedOn w:val="DefaultParagraphFont"/>
    <w:link w:val="Footer"/>
    <w:uiPriority w:val="99"/>
    <w:rsid w:val="00172419"/>
    <w:rPr>
      <w:sz w:val="24"/>
      <w:szCs w:val="24"/>
    </w:rPr>
  </w:style>
  <w:style w:type="character" w:styleId="PageNumber">
    <w:name w:val="page number"/>
    <w:basedOn w:val="DefaultParagraphFont"/>
    <w:rsid w:val="00F51042"/>
  </w:style>
  <w:style w:type="character" w:customStyle="1" w:styleId="a">
    <w:name w:val="a"/>
    <w:basedOn w:val="DefaultParagraphFont"/>
    <w:rsid w:val="005A0BC3"/>
  </w:style>
  <w:style w:type="character" w:customStyle="1" w:styleId="yahoobuzzbadge-form">
    <w:name w:val="yahoobuzzbadge-form"/>
    <w:basedOn w:val="DefaultParagraphFont"/>
    <w:rsid w:val="00CE78FE"/>
  </w:style>
  <w:style w:type="paragraph" w:customStyle="1" w:styleId="text">
    <w:name w:val="text"/>
    <w:basedOn w:val="Normal"/>
    <w:rsid w:val="0096161F"/>
    <w:pPr>
      <w:spacing w:before="100" w:beforeAutospacing="1" w:after="100" w:afterAutospacing="1"/>
    </w:pPr>
    <w:rPr>
      <w:rFonts w:ascii="Verdana" w:hAnsi="Verdana"/>
      <w:color w:val="000000"/>
      <w:sz w:val="18"/>
      <w:szCs w:val="18"/>
    </w:rPr>
  </w:style>
  <w:style w:type="paragraph" w:customStyle="1" w:styleId="title3">
    <w:name w:val="title3"/>
    <w:basedOn w:val="Normal"/>
    <w:rsid w:val="0096161F"/>
    <w:pPr>
      <w:spacing w:before="100" w:beforeAutospacing="1" w:after="100" w:afterAutospacing="1"/>
    </w:pPr>
    <w:rPr>
      <w:rFonts w:ascii="Arial" w:hAnsi="Arial" w:cs="Arial"/>
      <w:b/>
      <w:bCs/>
      <w:color w:val="333333"/>
      <w:sz w:val="21"/>
      <w:szCs w:val="21"/>
    </w:rPr>
  </w:style>
  <w:style w:type="character" w:customStyle="1" w:styleId="reflink">
    <w:name w:val="reflink"/>
    <w:basedOn w:val="DefaultParagraphFont"/>
    <w:rsid w:val="00551770"/>
  </w:style>
  <w:style w:type="character" w:styleId="HTMLTypewriter">
    <w:name w:val="HTML Typewriter"/>
    <w:basedOn w:val="DefaultParagraphFont"/>
    <w:uiPriority w:val="99"/>
    <w:semiHidden/>
    <w:unhideWhenUsed/>
    <w:rsid w:val="00551770"/>
    <w:rPr>
      <w:rFonts w:ascii="Courier New" w:eastAsia="Times New Roman" w:hAnsi="Courier New" w:cs="Courier New"/>
      <w:sz w:val="20"/>
      <w:szCs w:val="20"/>
    </w:rPr>
  </w:style>
  <w:style w:type="character" w:customStyle="1" w:styleId="pron">
    <w:name w:val="pron"/>
    <w:basedOn w:val="DefaultParagraphFont"/>
    <w:rsid w:val="00A35C62"/>
  </w:style>
  <w:style w:type="character" w:customStyle="1" w:styleId="place1">
    <w:name w:val="place1"/>
    <w:basedOn w:val="DefaultParagraphFont"/>
    <w:rsid w:val="00A35C62"/>
    <w:rPr>
      <w:b w:val="0"/>
      <w:bCs w:val="0"/>
      <w:i w:val="0"/>
      <w:iCs w:val="0"/>
      <w:smallCaps/>
    </w:rPr>
  </w:style>
  <w:style w:type="character" w:customStyle="1" w:styleId="aka1">
    <w:name w:val="aka1"/>
    <w:basedOn w:val="DefaultParagraphFont"/>
    <w:rsid w:val="00A35C62"/>
    <w:rPr>
      <w:smallCaps w:val="0"/>
    </w:rPr>
  </w:style>
  <w:style w:type="character" w:customStyle="1" w:styleId="immortal1">
    <w:name w:val="immortal1"/>
    <w:basedOn w:val="DefaultParagraphFont"/>
    <w:rsid w:val="00A35C62"/>
    <w:rPr>
      <w:b w:val="0"/>
      <w:bCs w:val="0"/>
      <w:i w:val="0"/>
      <w:iCs w:val="0"/>
      <w:smallCaps/>
    </w:rPr>
  </w:style>
  <w:style w:type="character" w:styleId="Emphasis">
    <w:name w:val="Emphasis"/>
    <w:basedOn w:val="DefaultParagraphFont"/>
    <w:uiPriority w:val="20"/>
    <w:qFormat/>
    <w:rsid w:val="00DB1B5A"/>
    <w:rPr>
      <w:i/>
      <w:iCs/>
    </w:rPr>
  </w:style>
  <w:style w:type="character" w:customStyle="1" w:styleId="editsection7">
    <w:name w:val="editsection7"/>
    <w:basedOn w:val="DefaultParagraphFont"/>
    <w:rsid w:val="006F7D17"/>
    <w:rPr>
      <w:sz w:val="16"/>
      <w:szCs w:val="16"/>
    </w:rPr>
  </w:style>
  <w:style w:type="character" w:customStyle="1" w:styleId="mw-headline">
    <w:name w:val="mw-headline"/>
    <w:basedOn w:val="DefaultParagraphFont"/>
    <w:rsid w:val="006F7D17"/>
  </w:style>
  <w:style w:type="character" w:customStyle="1" w:styleId="abbr">
    <w:name w:val="abbr"/>
    <w:basedOn w:val="DefaultParagraphFont"/>
    <w:rsid w:val="006F7D17"/>
  </w:style>
  <w:style w:type="character" w:customStyle="1" w:styleId="text1">
    <w:name w:val="text1"/>
    <w:basedOn w:val="DefaultParagraphFont"/>
    <w:rsid w:val="00371482"/>
    <w:rPr>
      <w:rFonts w:ascii="Arial" w:hAnsi="Arial" w:cs="Arial" w:hint="default"/>
      <w:b w:val="0"/>
      <w:bCs w:val="0"/>
      <w:smallCaps w:val="0"/>
      <w:sz w:val="18"/>
      <w:szCs w:val="18"/>
    </w:rPr>
  </w:style>
  <w:style w:type="paragraph" w:styleId="NoSpacing">
    <w:name w:val="No Spacing"/>
    <w:uiPriority w:val="1"/>
    <w:qFormat/>
    <w:rsid w:val="00392F4A"/>
    <w:rPr>
      <w:sz w:val="24"/>
      <w:szCs w:val="24"/>
    </w:rPr>
  </w:style>
  <w:style w:type="paragraph" w:customStyle="1" w:styleId="ONPointForm2">
    <w:name w:val="ON Point Form 2"/>
    <w:basedOn w:val="Default"/>
    <w:next w:val="Default"/>
    <w:uiPriority w:val="99"/>
    <w:rsid w:val="00F14873"/>
    <w:rPr>
      <w:rFonts w:ascii="GOICML+TimesNewRoman" w:hAnsi="GOICML+TimesNewRoman"/>
      <w:color w:val="auto"/>
    </w:rPr>
  </w:style>
  <w:style w:type="paragraph" w:customStyle="1" w:styleId="caption1">
    <w:name w:val="caption1"/>
    <w:basedOn w:val="Normal"/>
    <w:rsid w:val="005D04A8"/>
    <w:pPr>
      <w:spacing w:before="100" w:beforeAutospacing="1" w:after="100" w:afterAutospacing="1"/>
    </w:pPr>
  </w:style>
  <w:style w:type="table" w:styleId="TableGrid">
    <w:name w:val="Table Grid"/>
    <w:basedOn w:val="TableNormal"/>
    <w:uiPriority w:val="59"/>
    <w:rsid w:val="00844C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CE7352"/>
    <w:pPr>
      <w:tabs>
        <w:tab w:val="right" w:leader="dot" w:pos="9360"/>
      </w:tabs>
      <w:ind w:right="1152"/>
    </w:pPr>
    <w:rPr>
      <w:rFonts w:ascii="Arial" w:hAnsi="Arial"/>
      <w:b/>
      <w:noProof/>
    </w:rPr>
  </w:style>
  <w:style w:type="paragraph" w:styleId="TOC2">
    <w:name w:val="toc 2"/>
    <w:basedOn w:val="Normal"/>
    <w:next w:val="Normal"/>
    <w:autoRedefine/>
    <w:uiPriority w:val="39"/>
    <w:rsid w:val="00B65A23"/>
    <w:pPr>
      <w:tabs>
        <w:tab w:val="right" w:leader="dot" w:pos="9360"/>
      </w:tabs>
      <w:ind w:left="200" w:right="540"/>
    </w:pPr>
    <w:rPr>
      <w:rFonts w:ascii="Arial" w:hAnsi="Arial"/>
      <w:sz w:val="20"/>
    </w:rPr>
  </w:style>
  <w:style w:type="paragraph" w:styleId="ListParagraph">
    <w:name w:val="List Paragraph"/>
    <w:basedOn w:val="Normal"/>
    <w:uiPriority w:val="34"/>
    <w:qFormat/>
    <w:rsid w:val="00641E3D"/>
    <w:pPr>
      <w:ind w:left="720"/>
      <w:contextualSpacing/>
    </w:pPr>
  </w:style>
  <w:style w:type="paragraph" w:styleId="TOC3">
    <w:name w:val="toc 3"/>
    <w:basedOn w:val="Normal"/>
    <w:next w:val="Normal"/>
    <w:autoRedefine/>
    <w:uiPriority w:val="39"/>
    <w:rsid w:val="00DF3059"/>
    <w:pPr>
      <w:ind w:left="480"/>
    </w:pPr>
  </w:style>
  <w:style w:type="paragraph" w:customStyle="1" w:styleId="NormalArial">
    <w:name w:val="Normal + Arial"/>
    <w:basedOn w:val="Normal"/>
    <w:rsid w:val="00DF3059"/>
    <w:rPr>
      <w:rFonts w:ascii="Arial" w:hAnsi="Arial" w:cs="Arial"/>
      <w:sz w:val="22"/>
      <w:szCs w:val="22"/>
    </w:rPr>
  </w:style>
  <w:style w:type="character" w:customStyle="1" w:styleId="yshortcuts">
    <w:name w:val="yshortcuts"/>
    <w:basedOn w:val="DefaultParagraphFont"/>
    <w:rsid w:val="00A623A3"/>
  </w:style>
  <w:style w:type="character" w:styleId="HTMLCite">
    <w:name w:val="HTML Cite"/>
    <w:basedOn w:val="DefaultParagraphFont"/>
    <w:uiPriority w:val="99"/>
    <w:rsid w:val="00972C28"/>
    <w:rPr>
      <w:i/>
      <w:iCs/>
    </w:rPr>
  </w:style>
  <w:style w:type="character" w:customStyle="1" w:styleId="link-external">
    <w:name w:val="link-external"/>
    <w:basedOn w:val="DefaultParagraphFont"/>
    <w:rsid w:val="00F8251C"/>
  </w:style>
  <w:style w:type="character" w:styleId="PlaceholderText">
    <w:name w:val="Placeholder Text"/>
    <w:basedOn w:val="DefaultParagraphFont"/>
    <w:uiPriority w:val="99"/>
    <w:semiHidden/>
    <w:rsid w:val="00824622"/>
    <w:rPr>
      <w:color w:val="808080"/>
    </w:rPr>
  </w:style>
  <w:style w:type="character" w:customStyle="1" w:styleId="citationbook">
    <w:name w:val="citation book"/>
    <w:basedOn w:val="DefaultParagraphFont"/>
    <w:rsid w:val="00A71AE1"/>
  </w:style>
  <w:style w:type="paragraph" w:customStyle="1" w:styleId="main">
    <w:name w:val="main"/>
    <w:basedOn w:val="Normal"/>
    <w:rsid w:val="00331913"/>
    <w:pPr>
      <w:spacing w:before="100" w:beforeAutospacing="1" w:after="100" w:afterAutospacing="1"/>
    </w:pPr>
  </w:style>
  <w:style w:type="paragraph" w:styleId="Header">
    <w:name w:val="header"/>
    <w:basedOn w:val="Normal"/>
    <w:link w:val="HeaderChar"/>
    <w:uiPriority w:val="99"/>
    <w:unhideWhenUsed/>
    <w:rsid w:val="00172419"/>
    <w:pPr>
      <w:tabs>
        <w:tab w:val="center" w:pos="4680"/>
        <w:tab w:val="right" w:pos="9360"/>
      </w:tabs>
    </w:pPr>
  </w:style>
  <w:style w:type="character" w:customStyle="1" w:styleId="HeaderChar">
    <w:name w:val="Header Char"/>
    <w:basedOn w:val="DefaultParagraphFont"/>
    <w:link w:val="Header"/>
    <w:uiPriority w:val="99"/>
    <w:rsid w:val="00172419"/>
    <w:rPr>
      <w:sz w:val="24"/>
      <w:szCs w:val="24"/>
    </w:rPr>
  </w:style>
  <w:style w:type="character" w:customStyle="1" w:styleId="citationvolume1">
    <w:name w:val="citation_volume1"/>
    <w:basedOn w:val="DefaultParagraphFont"/>
    <w:rsid w:val="00E51EDA"/>
    <w:rPr>
      <w:i/>
      <w:iCs/>
    </w:rPr>
  </w:style>
  <w:style w:type="paragraph" w:customStyle="1" w:styleId="sectionheader">
    <w:name w:val="section_header"/>
    <w:basedOn w:val="Normal"/>
    <w:rsid w:val="00A770DF"/>
    <w:pPr>
      <w:spacing w:before="100" w:beforeAutospacing="1" w:after="100" w:afterAutospacing="1"/>
    </w:pPr>
    <w:rPr>
      <w:rFonts w:ascii="Times" w:hAnsi="Times"/>
      <w:sz w:val="20"/>
      <w:szCs w:val="20"/>
    </w:rPr>
  </w:style>
  <w:style w:type="character" w:customStyle="1" w:styleId="caption2">
    <w:name w:val="caption2"/>
    <w:basedOn w:val="DefaultParagraphFont"/>
    <w:rsid w:val="00AD3C4D"/>
  </w:style>
  <w:style w:type="character" w:customStyle="1" w:styleId="f">
    <w:name w:val="f"/>
    <w:basedOn w:val="DefaultParagraphFont"/>
    <w:rsid w:val="00F67BBB"/>
  </w:style>
  <w:style w:type="paragraph" w:styleId="BodyTextIndent">
    <w:name w:val="Body Text Indent"/>
    <w:basedOn w:val="Normal"/>
    <w:link w:val="BodyTextIndentChar"/>
    <w:uiPriority w:val="99"/>
    <w:semiHidden/>
    <w:unhideWhenUsed/>
    <w:rsid w:val="00873012"/>
    <w:pPr>
      <w:spacing w:after="120"/>
      <w:ind w:left="360"/>
    </w:pPr>
  </w:style>
  <w:style w:type="character" w:customStyle="1" w:styleId="BodyTextIndentChar">
    <w:name w:val="Body Text Indent Char"/>
    <w:basedOn w:val="DefaultParagraphFont"/>
    <w:link w:val="BodyTextIndent"/>
    <w:uiPriority w:val="99"/>
    <w:semiHidden/>
    <w:rsid w:val="00873012"/>
    <w:rPr>
      <w:sz w:val="24"/>
      <w:szCs w:val="24"/>
    </w:rPr>
  </w:style>
  <w:style w:type="paragraph" w:customStyle="1" w:styleId="Pa2">
    <w:name w:val="Pa2"/>
    <w:basedOn w:val="Default"/>
    <w:next w:val="Default"/>
    <w:uiPriority w:val="99"/>
    <w:rsid w:val="00386D4E"/>
    <w:pPr>
      <w:spacing w:line="181" w:lineRule="atLeast"/>
    </w:pPr>
    <w:rPr>
      <w:rFonts w:ascii="Futura Std Light" w:hAnsi="Futura Std Light"/>
      <w:color w:val="auto"/>
    </w:rPr>
  </w:style>
  <w:style w:type="character" w:customStyle="1" w:styleId="heading-1-c0">
    <w:name w:val="heading-1-c0"/>
    <w:basedOn w:val="DefaultParagraphFont"/>
    <w:rsid w:val="00386D4E"/>
  </w:style>
  <w:style w:type="character" w:customStyle="1" w:styleId="style23">
    <w:name w:val="style23"/>
    <w:basedOn w:val="DefaultParagraphFont"/>
    <w:rsid w:val="001645E1"/>
  </w:style>
  <w:style w:type="character" w:customStyle="1" w:styleId="citationvolume">
    <w:name w:val="citation_volume"/>
    <w:basedOn w:val="DefaultParagraphFont"/>
    <w:rsid w:val="008950A8"/>
  </w:style>
  <w:style w:type="paragraph" w:customStyle="1" w:styleId="Heading10">
    <w:name w:val="Heading1"/>
    <w:basedOn w:val="Normal"/>
    <w:rsid w:val="007B561F"/>
  </w:style>
  <w:style w:type="paragraph" w:customStyle="1" w:styleId="Caption10">
    <w:name w:val="Caption1"/>
    <w:basedOn w:val="Normal"/>
    <w:rsid w:val="00515781"/>
    <w:pPr>
      <w:spacing w:before="100" w:beforeAutospacing="1" w:after="100" w:afterAutospacing="1"/>
    </w:pPr>
  </w:style>
  <w:style w:type="paragraph" w:customStyle="1" w:styleId="in-article-image">
    <w:name w:val="in-article-image"/>
    <w:basedOn w:val="Normal"/>
    <w:rsid w:val="00515781"/>
    <w:pPr>
      <w:spacing w:before="100" w:beforeAutospacing="1" w:after="100" w:afterAutospacing="1"/>
    </w:pPr>
  </w:style>
  <w:style w:type="character" w:customStyle="1" w:styleId="imagecaption">
    <w:name w:val="imagecaption"/>
    <w:rsid w:val="00515781"/>
  </w:style>
  <w:style w:type="character" w:customStyle="1" w:styleId="imagecredit">
    <w:name w:val="imagecredit"/>
    <w:rsid w:val="00515781"/>
  </w:style>
  <w:style w:type="character" w:customStyle="1" w:styleId="hometop1">
    <w:name w:val="hometop1"/>
    <w:basedOn w:val="DefaultParagraphFont"/>
    <w:rsid w:val="00B0477D"/>
    <w:rPr>
      <w:rFonts w:ascii="Verdana" w:hAnsi="Verdana" w:hint="default"/>
      <w:b w:val="0"/>
      <w:bCs w:val="0"/>
      <w:color w:val="333333"/>
      <w:sz w:val="27"/>
      <w:szCs w:val="27"/>
    </w:rPr>
  </w:style>
  <w:style w:type="paragraph" w:customStyle="1" w:styleId="g">
    <w:name w:val="g"/>
    <w:basedOn w:val="Normal"/>
    <w:rsid w:val="002A3D87"/>
    <w:pPr>
      <w:spacing w:before="100" w:beforeAutospacing="1" w:after="100" w:afterAutospacing="1"/>
    </w:pPr>
  </w:style>
  <w:style w:type="character" w:customStyle="1" w:styleId="bodytext0">
    <w:name w:val="bodytext"/>
    <w:basedOn w:val="DefaultParagraphFont"/>
    <w:rsid w:val="00333EC6"/>
  </w:style>
  <w:style w:type="paragraph" w:customStyle="1" w:styleId="whitebodytext">
    <w:name w:val="whitebodytext"/>
    <w:basedOn w:val="Normal"/>
    <w:rsid w:val="007B7EBF"/>
    <w:pPr>
      <w:spacing w:before="100" w:beforeAutospacing="1" w:after="100" w:afterAutospacing="1" w:line="210" w:lineRule="atLeast"/>
    </w:pPr>
    <w:rPr>
      <w:rFonts w:ascii="Verdana" w:hAnsi="Verdana"/>
      <w:color w:val="FFFFFF"/>
      <w:sz w:val="17"/>
      <w:szCs w:val="17"/>
    </w:rPr>
  </w:style>
  <w:style w:type="character" w:customStyle="1" w:styleId="bodytext10">
    <w:name w:val="bodytext1"/>
    <w:basedOn w:val="DefaultParagraphFont"/>
    <w:rsid w:val="007B7EBF"/>
    <w:rPr>
      <w:rFonts w:ascii="Arial" w:hAnsi="Arial" w:cs="Arial" w:hint="default"/>
      <w:color w:val="000000"/>
      <w:sz w:val="18"/>
      <w:szCs w:val="18"/>
    </w:rPr>
  </w:style>
  <w:style w:type="paragraph" w:customStyle="1" w:styleId="CM5">
    <w:name w:val="CM5"/>
    <w:basedOn w:val="Default"/>
    <w:next w:val="Default"/>
    <w:uiPriority w:val="99"/>
    <w:rsid w:val="00606AD6"/>
    <w:pPr>
      <w:spacing w:line="251" w:lineRule="atLeast"/>
    </w:pPr>
    <w:rPr>
      <w:rFonts w:ascii="Times" w:hAnsi="Times" w:cs="Times"/>
      <w:color w:val="auto"/>
    </w:rPr>
  </w:style>
  <w:style w:type="paragraph" w:customStyle="1" w:styleId="CM12">
    <w:name w:val="CM12"/>
    <w:basedOn w:val="Default"/>
    <w:next w:val="Default"/>
    <w:uiPriority w:val="99"/>
    <w:rsid w:val="00606AD6"/>
    <w:pPr>
      <w:spacing w:line="238" w:lineRule="atLeast"/>
    </w:pPr>
    <w:rPr>
      <w:rFonts w:ascii="Times" w:hAnsi="Times" w:cs="Times"/>
      <w:color w:val="auto"/>
    </w:rPr>
  </w:style>
  <w:style w:type="character" w:customStyle="1" w:styleId="A5">
    <w:name w:val="A5"/>
    <w:uiPriority w:val="99"/>
    <w:rsid w:val="00606AD6"/>
    <w:rPr>
      <w:rFonts w:cs="Frutiger LT Std"/>
      <w:color w:val="000000"/>
    </w:rPr>
  </w:style>
  <w:style w:type="character" w:customStyle="1" w:styleId="a1">
    <w:name w:val="a1"/>
    <w:basedOn w:val="DefaultParagraphFont"/>
    <w:rsid w:val="00360611"/>
    <w:rPr>
      <w:bdr w:val="none" w:sz="0" w:space="0" w:color="auto" w:frame="1"/>
    </w:rPr>
  </w:style>
  <w:style w:type="character" w:customStyle="1" w:styleId="apple-converted-space">
    <w:name w:val="apple-converted-space"/>
    <w:rsid w:val="002F278F"/>
  </w:style>
  <w:style w:type="character" w:customStyle="1" w:styleId="gphoto-photocaption-caption1">
    <w:name w:val="gphoto-photocaption-caption1"/>
    <w:basedOn w:val="DefaultParagraphFont"/>
    <w:rsid w:val="004441CF"/>
    <w:rPr>
      <w:b/>
      <w:bCs/>
    </w:rPr>
  </w:style>
  <w:style w:type="character" w:customStyle="1" w:styleId="glossaire">
    <w:name w:val="glossaire"/>
    <w:basedOn w:val="DefaultParagraphFont"/>
    <w:rsid w:val="00C17953"/>
  </w:style>
  <w:style w:type="character" w:customStyle="1" w:styleId="snippet">
    <w:name w:val="snippet"/>
    <w:basedOn w:val="DefaultParagraphFont"/>
    <w:rsid w:val="00C17953"/>
  </w:style>
  <w:style w:type="character" w:customStyle="1" w:styleId="itxtrst">
    <w:name w:val="itxtrst"/>
    <w:basedOn w:val="DefaultParagraphFont"/>
    <w:rsid w:val="00555C11"/>
  </w:style>
  <w:style w:type="paragraph" w:customStyle="1" w:styleId="MediumGrid1-Accent21">
    <w:name w:val="Medium Grid 1 - Accent 21"/>
    <w:basedOn w:val="Normal"/>
    <w:uiPriority w:val="34"/>
    <w:qFormat/>
    <w:rsid w:val="00AD7367"/>
    <w:pPr>
      <w:spacing w:after="200"/>
      <w:ind w:left="720"/>
      <w:contextualSpacing/>
    </w:pPr>
    <w:rPr>
      <w:rFonts w:ascii="Cambria" w:eastAsia="Cambria" w:hAnsi="Cambria"/>
    </w:rPr>
  </w:style>
  <w:style w:type="character" w:customStyle="1" w:styleId="highlightedglossaryterm1">
    <w:name w:val="highlightedglossaryterm1"/>
    <w:basedOn w:val="DefaultParagraphFont"/>
    <w:rsid w:val="001D2FC4"/>
  </w:style>
  <w:style w:type="character" w:customStyle="1" w:styleId="nowrap1">
    <w:name w:val="nowrap1"/>
    <w:basedOn w:val="DefaultParagraphFont"/>
    <w:rsid w:val="008F5824"/>
  </w:style>
  <w:style w:type="character" w:customStyle="1" w:styleId="legend-color">
    <w:name w:val="legend-color"/>
    <w:basedOn w:val="DefaultParagraphFont"/>
    <w:rsid w:val="008F5824"/>
  </w:style>
  <w:style w:type="character" w:customStyle="1" w:styleId="unicode1">
    <w:name w:val="unicode1"/>
    <w:rsid w:val="008F5824"/>
    <w:rPr>
      <w:rFonts w:ascii="Arial Unicode MS" w:eastAsia="Arial Unicode MS" w:hAnsi="Arial Unicode MS" w:cs="Arial Unicode MS" w:hint="eastAsia"/>
    </w:rPr>
  </w:style>
  <w:style w:type="paragraph" w:styleId="Caption">
    <w:name w:val="caption"/>
    <w:basedOn w:val="Normal"/>
    <w:next w:val="Normal"/>
    <w:uiPriority w:val="35"/>
    <w:unhideWhenUsed/>
    <w:qFormat/>
    <w:rsid w:val="008F5824"/>
    <w:rPr>
      <w:b/>
      <w:bCs/>
      <w:sz w:val="20"/>
      <w:szCs w:val="20"/>
    </w:rPr>
  </w:style>
  <w:style w:type="paragraph" w:styleId="FootnoteText">
    <w:name w:val="footnote text"/>
    <w:basedOn w:val="Normal"/>
    <w:link w:val="FootnoteTextChar"/>
    <w:uiPriority w:val="99"/>
    <w:semiHidden/>
    <w:unhideWhenUsed/>
    <w:rsid w:val="008F5824"/>
    <w:rPr>
      <w:rFonts w:ascii="Times" w:hAnsi="Times"/>
    </w:rPr>
  </w:style>
  <w:style w:type="character" w:customStyle="1" w:styleId="FootnoteTextChar">
    <w:name w:val="Footnote Text Char"/>
    <w:basedOn w:val="DefaultParagraphFont"/>
    <w:link w:val="FootnoteText"/>
    <w:uiPriority w:val="99"/>
    <w:semiHidden/>
    <w:rsid w:val="008F5824"/>
    <w:rPr>
      <w:rFonts w:ascii="Times" w:hAnsi="Times"/>
      <w:sz w:val="24"/>
      <w:szCs w:val="24"/>
    </w:rPr>
  </w:style>
  <w:style w:type="character" w:customStyle="1" w:styleId="txtbdy">
    <w:name w:val="txt_bdy"/>
    <w:basedOn w:val="DefaultParagraphFont"/>
    <w:rsid w:val="008F5824"/>
    <w:rPr>
      <w:b w:val="0"/>
      <w:bCs w:val="0"/>
      <w:color w:val="222222"/>
      <w:sz w:val="19"/>
      <w:szCs w:val="19"/>
    </w:rPr>
  </w:style>
  <w:style w:type="paragraph" w:customStyle="1" w:styleId="largest1">
    <w:name w:val="largest1"/>
    <w:basedOn w:val="Normal"/>
    <w:rsid w:val="008F5824"/>
    <w:pPr>
      <w:spacing w:after="100" w:afterAutospacing="1" w:line="360" w:lineRule="atLeast"/>
    </w:pPr>
    <w:rPr>
      <w:color w:val="333333"/>
      <w:sz w:val="22"/>
      <w:szCs w:val="22"/>
    </w:rPr>
  </w:style>
  <w:style w:type="character" w:customStyle="1" w:styleId="mw-editsection1">
    <w:name w:val="mw-editsection1"/>
    <w:basedOn w:val="DefaultParagraphFont"/>
    <w:rsid w:val="008F5824"/>
  </w:style>
  <w:style w:type="character" w:customStyle="1" w:styleId="mw-editsection-bracket">
    <w:name w:val="mw-editsection-bracket"/>
    <w:basedOn w:val="DefaultParagraphFont"/>
    <w:rsid w:val="008F5824"/>
  </w:style>
  <w:style w:type="character" w:customStyle="1" w:styleId="pin1392424263062pinitbuttoncount">
    <w:name w:val="pin_1392424263062_pin_it_button_count"/>
    <w:basedOn w:val="DefaultParagraphFont"/>
    <w:rsid w:val="008F5824"/>
  </w:style>
  <w:style w:type="character" w:customStyle="1" w:styleId="article-author">
    <w:name w:val="article-author"/>
    <w:basedOn w:val="DefaultParagraphFont"/>
    <w:rsid w:val="008F5824"/>
  </w:style>
  <w:style w:type="paragraph" w:customStyle="1" w:styleId="hr-style">
    <w:name w:val="hr-style"/>
    <w:basedOn w:val="Normal"/>
    <w:rsid w:val="008F5824"/>
    <w:pPr>
      <w:spacing w:before="100" w:beforeAutospacing="1" w:after="100" w:afterAutospacing="1"/>
    </w:pPr>
    <w:rPr>
      <w:color w:val="C0C0C0"/>
    </w:rPr>
  </w:style>
  <w:style w:type="paragraph" w:customStyle="1" w:styleId="mainheaderphone-txt">
    <w:name w:val="mainheaderphone-txt"/>
    <w:basedOn w:val="Normal"/>
    <w:rsid w:val="008F5824"/>
    <w:pPr>
      <w:jc w:val="center"/>
    </w:pPr>
    <w:rPr>
      <w:rFonts w:ascii="Arial" w:hAnsi="Arial" w:cs="Arial"/>
      <w:b/>
      <w:bCs/>
      <w:color w:val="57391B"/>
      <w:sz w:val="17"/>
      <w:szCs w:val="17"/>
    </w:rPr>
  </w:style>
  <w:style w:type="paragraph" w:customStyle="1" w:styleId="mainheadersearch-txt">
    <w:name w:val="mainheadersearch-txt"/>
    <w:basedOn w:val="Normal"/>
    <w:rsid w:val="008F5824"/>
    <w:rPr>
      <w:rFonts w:ascii="Arial" w:hAnsi="Arial" w:cs="Arial"/>
      <w:b/>
      <w:bCs/>
      <w:color w:val="57391B"/>
      <w:sz w:val="14"/>
      <w:szCs w:val="14"/>
    </w:rPr>
  </w:style>
  <w:style w:type="paragraph" w:customStyle="1" w:styleId="mainheaderinfo-txt">
    <w:name w:val="mainheaderinfo-txt"/>
    <w:basedOn w:val="Normal"/>
    <w:rsid w:val="008F5824"/>
    <w:pPr>
      <w:jc w:val="right"/>
    </w:pPr>
    <w:rPr>
      <w:rFonts w:ascii="Arial" w:hAnsi="Arial" w:cs="Arial"/>
      <w:color w:val="57391B"/>
      <w:sz w:val="17"/>
      <w:szCs w:val="17"/>
    </w:rPr>
  </w:style>
  <w:style w:type="paragraph" w:customStyle="1" w:styleId="underline">
    <w:name w:val="underline"/>
    <w:basedOn w:val="Normal"/>
    <w:rsid w:val="008F5824"/>
    <w:pPr>
      <w:spacing w:before="100" w:beforeAutospacing="1" w:after="100" w:afterAutospacing="1"/>
    </w:pPr>
    <w:rPr>
      <w:u w:val="single"/>
    </w:rPr>
  </w:style>
  <w:style w:type="paragraph" w:customStyle="1" w:styleId="jpg-no-border">
    <w:name w:val="jpg-no-border"/>
    <w:basedOn w:val="Normal"/>
    <w:rsid w:val="008F5824"/>
    <w:pPr>
      <w:spacing w:before="100" w:beforeAutospacing="1" w:after="100" w:afterAutospacing="1"/>
    </w:pPr>
  </w:style>
  <w:style w:type="paragraph" w:customStyle="1" w:styleId="inner-txt">
    <w:name w:val="inner-txt"/>
    <w:basedOn w:val="Normal"/>
    <w:rsid w:val="008F5824"/>
    <w:rPr>
      <w:rFonts w:ascii="Arial" w:hAnsi="Arial" w:cs="Arial"/>
      <w:color w:val="000000"/>
      <w:sz w:val="16"/>
      <w:szCs w:val="16"/>
    </w:rPr>
  </w:style>
  <w:style w:type="paragraph" w:customStyle="1" w:styleId="chart-txt">
    <w:name w:val="chart-txt"/>
    <w:basedOn w:val="Normal"/>
    <w:rsid w:val="008F5824"/>
    <w:rPr>
      <w:rFonts w:ascii="Arial" w:hAnsi="Arial" w:cs="Arial"/>
      <w:color w:val="000000"/>
      <w:sz w:val="14"/>
      <w:szCs w:val="14"/>
    </w:rPr>
  </w:style>
  <w:style w:type="paragraph" w:customStyle="1" w:styleId="productbutton-txt">
    <w:name w:val="productbutton-txt"/>
    <w:basedOn w:val="Normal"/>
    <w:rsid w:val="008F5824"/>
  </w:style>
  <w:style w:type="paragraph" w:customStyle="1" w:styleId="productfeature-txt">
    <w:name w:val="productfeature-txt"/>
    <w:basedOn w:val="Normal"/>
    <w:rsid w:val="008F5824"/>
    <w:rPr>
      <w:rFonts w:ascii="Arial" w:hAnsi="Arial" w:cs="Arial"/>
      <w:color w:val="000000"/>
      <w:sz w:val="14"/>
      <w:szCs w:val="14"/>
    </w:rPr>
  </w:style>
  <w:style w:type="paragraph" w:customStyle="1" w:styleId="brandlogo-left">
    <w:name w:val="brandlogo-left"/>
    <w:basedOn w:val="Normal"/>
    <w:rsid w:val="008F5824"/>
  </w:style>
  <w:style w:type="paragraph" w:customStyle="1" w:styleId="productpic-left">
    <w:name w:val="productpic-left"/>
    <w:basedOn w:val="Normal"/>
    <w:rsid w:val="008F5824"/>
  </w:style>
  <w:style w:type="paragraph" w:customStyle="1" w:styleId="productname-txt">
    <w:name w:val="productname-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color w:val="000000"/>
      <w:sz w:val="17"/>
      <w:szCs w:val="17"/>
    </w:rPr>
  </w:style>
  <w:style w:type="paragraph" w:customStyle="1" w:styleId="productnamehome-txt">
    <w:name w:val="productnamehome-txt"/>
    <w:basedOn w:val="Normal"/>
    <w:rsid w:val="008F5824"/>
    <w:pPr>
      <w:pBdr>
        <w:top w:val="single" w:sz="4" w:space="4" w:color="B8CBCB"/>
        <w:left w:val="single" w:sz="4" w:space="17" w:color="B8CBCB"/>
        <w:bottom w:val="single" w:sz="4" w:space="4" w:color="B8CBCB"/>
        <w:right w:val="single" w:sz="12" w:space="0" w:color="B8CBCB"/>
      </w:pBdr>
      <w:shd w:val="clear" w:color="auto" w:fill="FDFDFD"/>
    </w:pPr>
    <w:rPr>
      <w:rFonts w:ascii="Arial" w:hAnsi="Arial" w:cs="Arial"/>
      <w:color w:val="000000"/>
      <w:sz w:val="17"/>
      <w:szCs w:val="17"/>
    </w:rPr>
  </w:style>
  <w:style w:type="paragraph" w:customStyle="1" w:styleId="smalltrademark-txt">
    <w:name w:val="smalltrademark-txt"/>
    <w:basedOn w:val="Normal"/>
    <w:rsid w:val="008F5824"/>
    <w:rPr>
      <w:rFonts w:ascii="Arial" w:hAnsi="Arial" w:cs="Arial"/>
      <w:color w:val="4B4B4B"/>
      <w:sz w:val="12"/>
      <w:szCs w:val="12"/>
    </w:rPr>
  </w:style>
  <w:style w:type="paragraph" w:customStyle="1" w:styleId="productcode-txt">
    <w:name w:val="productcode-txt"/>
    <w:basedOn w:val="Normal"/>
    <w:rsid w:val="008F5824"/>
    <w:rPr>
      <w:rFonts w:ascii="Arial" w:hAnsi="Arial" w:cs="Arial"/>
      <w:color w:val="000000"/>
      <w:sz w:val="16"/>
      <w:szCs w:val="16"/>
    </w:rPr>
  </w:style>
  <w:style w:type="paragraph" w:customStyle="1" w:styleId="productprice-txt">
    <w:name w:val="productprice-txt"/>
    <w:basedOn w:val="Normal"/>
    <w:rsid w:val="008F5824"/>
    <w:rPr>
      <w:rFonts w:ascii="Arial" w:hAnsi="Arial" w:cs="Arial"/>
      <w:color w:val="000000"/>
      <w:sz w:val="16"/>
      <w:szCs w:val="16"/>
    </w:rPr>
  </w:style>
  <w:style w:type="paragraph" w:customStyle="1" w:styleId="saleprice-txt">
    <w:name w:val="saleprice-txt"/>
    <w:basedOn w:val="Normal"/>
    <w:rsid w:val="008F5824"/>
    <w:rPr>
      <w:rFonts w:ascii="Arial" w:hAnsi="Arial" w:cs="Arial"/>
      <w:b/>
      <w:bCs/>
      <w:color w:val="990000"/>
      <w:sz w:val="17"/>
      <w:szCs w:val="17"/>
    </w:rPr>
  </w:style>
  <w:style w:type="paragraph" w:customStyle="1" w:styleId="productinfo-txt">
    <w:name w:val="productinfo-txt"/>
    <w:basedOn w:val="Normal"/>
    <w:rsid w:val="008F5824"/>
    <w:rPr>
      <w:rFonts w:ascii="Arial" w:hAnsi="Arial" w:cs="Arial"/>
      <w:color w:val="4B4B4B"/>
      <w:sz w:val="18"/>
      <w:szCs w:val="18"/>
    </w:rPr>
  </w:style>
  <w:style w:type="paragraph" w:customStyle="1" w:styleId="subheading-txt">
    <w:name w:val="subheading-txt"/>
    <w:basedOn w:val="Normal"/>
    <w:rsid w:val="008F5824"/>
    <w:rPr>
      <w:rFonts w:ascii="Arial" w:hAnsi="Arial" w:cs="Arial"/>
      <w:b/>
      <w:bCs/>
      <w:color w:val="000000"/>
      <w:sz w:val="22"/>
      <w:szCs w:val="22"/>
    </w:rPr>
  </w:style>
  <w:style w:type="paragraph" w:customStyle="1" w:styleId="subheadingindex-txt">
    <w:name w:val="subheadingindex-txt"/>
    <w:basedOn w:val="Normal"/>
    <w:rsid w:val="008F5824"/>
    <w:pPr>
      <w:pBdr>
        <w:top w:val="single" w:sz="4" w:space="2" w:color="CCCCCC"/>
        <w:left w:val="single" w:sz="4" w:space="3" w:color="CCCCCC"/>
        <w:bottom w:val="single" w:sz="4" w:space="2" w:color="CCCCCC"/>
        <w:right w:val="single" w:sz="12" w:space="0" w:color="CCCCCC"/>
      </w:pBdr>
    </w:pPr>
    <w:rPr>
      <w:rFonts w:ascii="Arial" w:hAnsi="Arial" w:cs="Arial"/>
      <w:b/>
      <w:bCs/>
      <w:color w:val="4B4B4B"/>
      <w:sz w:val="17"/>
      <w:szCs w:val="17"/>
    </w:rPr>
  </w:style>
  <w:style w:type="paragraph" w:customStyle="1" w:styleId="popularproductslist-txt">
    <w:name w:val="popularproductslist-txt"/>
    <w:basedOn w:val="Normal"/>
    <w:rsid w:val="008F5824"/>
    <w:rPr>
      <w:rFonts w:ascii="Arial" w:hAnsi="Arial" w:cs="Arial"/>
      <w:b/>
      <w:bCs/>
      <w:color w:val="000000"/>
      <w:sz w:val="19"/>
      <w:szCs w:val="19"/>
    </w:rPr>
  </w:style>
  <w:style w:type="paragraph" w:customStyle="1" w:styleId="productname-grouptxt">
    <w:name w:val="productname-grouptxt"/>
    <w:basedOn w:val="Normal"/>
    <w:rsid w:val="008F5824"/>
    <w:pPr>
      <w:jc w:val="center"/>
      <w:textAlignment w:val="top"/>
    </w:pPr>
    <w:rPr>
      <w:rFonts w:ascii="Arial" w:hAnsi="Arial" w:cs="Arial"/>
      <w:color w:val="4B4B4B"/>
      <w:sz w:val="17"/>
      <w:szCs w:val="17"/>
    </w:rPr>
  </w:style>
  <w:style w:type="paragraph" w:customStyle="1" w:styleId="productinfo-grouptxt">
    <w:name w:val="productinfo-grouptxt"/>
    <w:basedOn w:val="Normal"/>
    <w:rsid w:val="008F5824"/>
    <w:pPr>
      <w:jc w:val="center"/>
      <w:textAlignment w:val="bottom"/>
    </w:pPr>
    <w:rPr>
      <w:rFonts w:ascii="Arial" w:hAnsi="Arial" w:cs="Arial"/>
      <w:color w:val="4B4B4B"/>
      <w:sz w:val="13"/>
      <w:szCs w:val="13"/>
    </w:rPr>
  </w:style>
  <w:style w:type="paragraph" w:customStyle="1" w:styleId="productpic-group">
    <w:name w:val="productpic-group"/>
    <w:basedOn w:val="Normal"/>
    <w:rsid w:val="008F5824"/>
    <w:pPr>
      <w:jc w:val="center"/>
      <w:textAlignment w:val="bottom"/>
    </w:pPr>
  </w:style>
  <w:style w:type="paragraph" w:styleId="z-TopofForm">
    <w:name w:val="HTML Top of Form"/>
    <w:basedOn w:val="Normal"/>
    <w:next w:val="Normal"/>
    <w:link w:val="z-TopofFormChar"/>
    <w:hidden/>
    <w:uiPriority w:val="99"/>
    <w:semiHidden/>
    <w:unhideWhenUsed/>
    <w:rsid w:val="008F5824"/>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8F5824"/>
    <w:rPr>
      <w:rFonts w:ascii="Arial" w:hAnsi="Arial" w:cs="Arial"/>
      <w:vanish/>
      <w:sz w:val="16"/>
      <w:szCs w:val="16"/>
    </w:rPr>
  </w:style>
  <w:style w:type="character" w:customStyle="1" w:styleId="underline1">
    <w:name w:val="underline1"/>
    <w:basedOn w:val="DefaultParagraphFont"/>
    <w:rsid w:val="008F5824"/>
    <w:rPr>
      <w:u w:val="single"/>
    </w:rPr>
  </w:style>
  <w:style w:type="paragraph" w:styleId="z-BottomofForm">
    <w:name w:val="HTML Bottom of Form"/>
    <w:basedOn w:val="Normal"/>
    <w:next w:val="Normal"/>
    <w:link w:val="z-BottomofFormChar"/>
    <w:hidden/>
    <w:uiPriority w:val="99"/>
    <w:unhideWhenUsed/>
    <w:rsid w:val="008F5824"/>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rsid w:val="008F5824"/>
    <w:rPr>
      <w:rFonts w:ascii="Arial" w:hAnsi="Arial" w:cs="Arial"/>
      <w:vanish/>
      <w:sz w:val="16"/>
      <w:szCs w:val="16"/>
    </w:rPr>
  </w:style>
  <w:style w:type="character" w:customStyle="1" w:styleId="mainheaderinfo-txt1">
    <w:name w:val="mainheaderinfo-txt1"/>
    <w:basedOn w:val="DefaultParagraphFont"/>
    <w:rsid w:val="008F5824"/>
    <w:rPr>
      <w:rFonts w:ascii="Arial" w:hAnsi="Arial" w:cs="Arial" w:hint="default"/>
      <w:b w:val="0"/>
      <w:bCs w:val="0"/>
      <w:strike w:val="0"/>
      <w:dstrike w:val="0"/>
      <w:color w:val="57391B"/>
      <w:sz w:val="14"/>
      <w:szCs w:val="14"/>
      <w:u w:val="none"/>
      <w:effect w:val="none"/>
    </w:rPr>
  </w:style>
  <w:style w:type="character" w:customStyle="1" w:styleId="pin1392427350906pinitbuttoncount">
    <w:name w:val="pin_1392427350906_pin_it_button_count"/>
    <w:basedOn w:val="DefaultParagraphFont"/>
    <w:rsid w:val="008F5824"/>
  </w:style>
  <w:style w:type="character" w:customStyle="1" w:styleId="nexthierarchyseparator">
    <w:name w:val="nexthierarchyseparator"/>
    <w:basedOn w:val="DefaultParagraphFont"/>
    <w:rsid w:val="008F5824"/>
  </w:style>
  <w:style w:type="character" w:customStyle="1" w:styleId="nexthierarchytext">
    <w:name w:val="nexthierarchytext"/>
    <w:basedOn w:val="DefaultParagraphFont"/>
    <w:rsid w:val="008F5824"/>
  </w:style>
  <w:style w:type="character" w:customStyle="1" w:styleId="ajaxtabinner53">
    <w:name w:val="ajax__tab_inner53"/>
    <w:basedOn w:val="DefaultParagraphFont"/>
    <w:rsid w:val="008F5824"/>
  </w:style>
  <w:style w:type="paragraph" w:customStyle="1" w:styleId="p">
    <w:name w:val="p"/>
    <w:basedOn w:val="Normal"/>
    <w:rsid w:val="008F5824"/>
    <w:pPr>
      <w:spacing w:before="100" w:beforeAutospacing="1" w:after="100" w:afterAutospacing="1"/>
    </w:pPr>
  </w:style>
  <w:style w:type="paragraph" w:customStyle="1" w:styleId="first-child1">
    <w:name w:val="first-child1"/>
    <w:basedOn w:val="Normal"/>
    <w:rsid w:val="008F5824"/>
    <w:pPr>
      <w:spacing w:after="120"/>
    </w:pPr>
  </w:style>
  <w:style w:type="character" w:customStyle="1" w:styleId="ui-ncbitoggler-master-text">
    <w:name w:val="ui-ncbitoggler-master-text"/>
    <w:basedOn w:val="DefaultParagraphFont"/>
    <w:rsid w:val="008F5824"/>
  </w:style>
  <w:style w:type="character" w:customStyle="1" w:styleId="footnotenumber">
    <w:name w:val="footnote_number"/>
    <w:basedOn w:val="DefaultParagraphFont"/>
    <w:rsid w:val="008F5824"/>
  </w:style>
  <w:style w:type="paragraph" w:customStyle="1" w:styleId="node1">
    <w:name w:val="node1"/>
    <w:basedOn w:val="Normal"/>
    <w:rsid w:val="008F5824"/>
    <w:pPr>
      <w:spacing w:before="36" w:after="120"/>
    </w:pPr>
    <w:rPr>
      <w:rFonts w:ascii="Arial" w:hAnsi="Arial" w:cs="Arial"/>
    </w:rPr>
  </w:style>
  <w:style w:type="character" w:customStyle="1" w:styleId="body">
    <w:name w:val="body"/>
    <w:basedOn w:val="DefaultParagraphFont"/>
    <w:rsid w:val="008F5824"/>
  </w:style>
  <w:style w:type="character" w:customStyle="1" w:styleId="subsm1">
    <w:name w:val="subsm1"/>
    <w:basedOn w:val="DefaultParagraphFont"/>
    <w:rsid w:val="008F5824"/>
    <w:rPr>
      <w:i w:val="0"/>
      <w:iCs w:val="0"/>
      <w:sz w:val="20"/>
      <w:szCs w:val="20"/>
      <w:vertAlign w:val="subscript"/>
    </w:rPr>
  </w:style>
  <w:style w:type="character" w:customStyle="1" w:styleId="ital1">
    <w:name w:val="ital1"/>
    <w:basedOn w:val="DefaultParagraphFont"/>
    <w:rsid w:val="008F5824"/>
    <w:rPr>
      <w:b w:val="0"/>
      <w:bCs w:val="0"/>
      <w:i/>
      <w:iCs/>
      <w:smallCaps w:val="0"/>
    </w:rPr>
  </w:style>
  <w:style w:type="character" w:customStyle="1" w:styleId="subital1">
    <w:name w:val="subital1"/>
    <w:basedOn w:val="DefaultParagraphFont"/>
    <w:rsid w:val="008F5824"/>
    <w:rPr>
      <w:i/>
      <w:iCs/>
      <w:sz w:val="15"/>
      <w:szCs w:val="15"/>
      <w:vertAlign w:val="subscript"/>
    </w:rPr>
  </w:style>
  <w:style w:type="character" w:customStyle="1" w:styleId="maintitle">
    <w:name w:val="maintitle"/>
    <w:basedOn w:val="DefaultParagraphFont"/>
    <w:rsid w:val="008F5824"/>
  </w:style>
  <w:style w:type="paragraph" w:customStyle="1" w:styleId="headline">
    <w:name w:val="headline"/>
    <w:basedOn w:val="Normal"/>
    <w:rsid w:val="00AD2AB9"/>
    <w:pPr>
      <w:spacing w:before="100" w:beforeAutospacing="1" w:after="100" w:afterAutospacing="1"/>
    </w:pPr>
  </w:style>
  <w:style w:type="character" w:customStyle="1" w:styleId="style4">
    <w:name w:val="style4"/>
    <w:rsid w:val="007C3774"/>
  </w:style>
  <w:style w:type="character" w:customStyle="1" w:styleId="stepnumber2">
    <w:name w:val="stepnumber2"/>
    <w:rsid w:val="00BD1B20"/>
    <w:rPr>
      <w:rFonts w:ascii="Museo Slab 500" w:hAnsi="Museo Slab 500" w:hint="default"/>
      <w:i/>
      <w:iCs/>
      <w:color w:val="83AFB4"/>
      <w:sz w:val="42"/>
      <w:szCs w:val="42"/>
    </w:rPr>
  </w:style>
  <w:style w:type="character" w:customStyle="1" w:styleId="mmdefinition">
    <w:name w:val="mmdefinition"/>
    <w:basedOn w:val="DefaultParagraphFont"/>
    <w:rsid w:val="00BC43F2"/>
  </w:style>
  <w:style w:type="paragraph" w:customStyle="1" w:styleId="blackten">
    <w:name w:val="blackten"/>
    <w:basedOn w:val="Normal"/>
    <w:rsid w:val="00BC43F2"/>
    <w:pPr>
      <w:spacing w:before="100" w:beforeAutospacing="1" w:after="100" w:afterAutospacing="1"/>
    </w:pPr>
  </w:style>
  <w:style w:type="character" w:customStyle="1" w:styleId="citation">
    <w:name w:val="citation"/>
    <w:basedOn w:val="DefaultParagraphFont"/>
    <w:rsid w:val="002C73CA"/>
  </w:style>
  <w:style w:type="character" w:customStyle="1" w:styleId="slug-pub-date3">
    <w:name w:val="slug-pub-date3"/>
    <w:rsid w:val="002C73CA"/>
    <w:rPr>
      <w:b/>
      <w:bCs/>
    </w:rPr>
  </w:style>
  <w:style w:type="character" w:customStyle="1" w:styleId="slug-vol">
    <w:name w:val="slug-vol"/>
    <w:basedOn w:val="DefaultParagraphFont"/>
    <w:rsid w:val="002C73CA"/>
  </w:style>
  <w:style w:type="character" w:customStyle="1" w:styleId="slug-issue">
    <w:name w:val="slug-issue"/>
    <w:basedOn w:val="DefaultParagraphFont"/>
    <w:rsid w:val="002C73CA"/>
  </w:style>
  <w:style w:type="character" w:customStyle="1" w:styleId="slug-pages3">
    <w:name w:val="slug-pages3"/>
    <w:rsid w:val="002C73CA"/>
    <w:rPr>
      <w:b/>
      <w:bCs/>
    </w:rPr>
  </w:style>
  <w:style w:type="character" w:customStyle="1" w:styleId="chemf">
    <w:name w:val="chemf"/>
    <w:basedOn w:val="DefaultParagraphFont"/>
    <w:rsid w:val="006A0BD6"/>
  </w:style>
  <w:style w:type="paragraph" w:customStyle="1" w:styleId="Caption20">
    <w:name w:val="Caption2"/>
    <w:basedOn w:val="Normal"/>
    <w:rsid w:val="00765DF8"/>
    <w:pPr>
      <w:spacing w:before="100" w:beforeAutospacing="1" w:after="100" w:afterAutospacing="1"/>
    </w:pPr>
  </w:style>
  <w:style w:type="character" w:customStyle="1" w:styleId="printfix3">
    <w:name w:val="printfix3"/>
    <w:rsid w:val="00765DF8"/>
    <w:rPr>
      <w:vanish w:val="0"/>
      <w:webHidden w:val="0"/>
      <w:specVanish w:val="0"/>
    </w:rPr>
  </w:style>
  <w:style w:type="character" w:customStyle="1" w:styleId="credit">
    <w:name w:val="credit"/>
    <w:basedOn w:val="DefaultParagraphFont"/>
    <w:rsid w:val="00765DF8"/>
  </w:style>
  <w:style w:type="character" w:customStyle="1" w:styleId="flagicon">
    <w:name w:val="flagicon"/>
    <w:basedOn w:val="DefaultParagraphFont"/>
    <w:rsid w:val="00765DF8"/>
  </w:style>
  <w:style w:type="paragraph" w:customStyle="1" w:styleId="sfnewsauthor">
    <w:name w:val="sf_newsauthor"/>
    <w:basedOn w:val="Normal"/>
    <w:rsid w:val="00765DF8"/>
    <w:pPr>
      <w:spacing w:before="150" w:after="150"/>
    </w:pPr>
    <w:rPr>
      <w:caps/>
      <w:color w:val="666666"/>
      <w:sz w:val="17"/>
      <w:szCs w:val="17"/>
    </w:rPr>
  </w:style>
  <w:style w:type="paragraph" w:customStyle="1" w:styleId="sfnewsdate">
    <w:name w:val="sf_newsdate"/>
    <w:basedOn w:val="Normal"/>
    <w:rsid w:val="00765DF8"/>
    <w:pPr>
      <w:spacing w:before="150" w:after="150"/>
    </w:pPr>
    <w:rPr>
      <w:caps/>
      <w:color w:val="666666"/>
      <w:sz w:val="17"/>
      <w:szCs w:val="17"/>
    </w:rPr>
  </w:style>
  <w:style w:type="character" w:customStyle="1" w:styleId="verticalbar1">
    <w:name w:val="vertical_bar1"/>
    <w:rsid w:val="00765DF8"/>
    <w:rPr>
      <w:color w:val="666666"/>
    </w:rPr>
  </w:style>
  <w:style w:type="character" w:customStyle="1" w:styleId="postbody1">
    <w:name w:val="postbody1"/>
    <w:rsid w:val="00765DF8"/>
    <w:rPr>
      <w:sz w:val="24"/>
      <w:szCs w:val="24"/>
    </w:rPr>
  </w:style>
  <w:style w:type="character" w:customStyle="1" w:styleId="isbn1">
    <w:name w:val="isbn1"/>
    <w:rsid w:val="00765DF8"/>
    <w:rPr>
      <w:b w:val="0"/>
      <w:bCs w:val="0"/>
      <w:color w:val="000000"/>
      <w:sz w:val="16"/>
      <w:szCs w:val="16"/>
    </w:rPr>
  </w:style>
  <w:style w:type="character" w:customStyle="1" w:styleId="image-right">
    <w:name w:val="image-right"/>
    <w:basedOn w:val="DefaultParagraphFont"/>
    <w:rsid w:val="00765DF8"/>
  </w:style>
  <w:style w:type="character" w:customStyle="1" w:styleId="description">
    <w:name w:val="description"/>
    <w:basedOn w:val="DefaultParagraphFont"/>
    <w:rsid w:val="00765DF8"/>
  </w:style>
  <w:style w:type="paragraph" w:customStyle="1" w:styleId="style5">
    <w:name w:val="style5"/>
    <w:basedOn w:val="Normal"/>
    <w:rsid w:val="00765DF8"/>
    <w:pPr>
      <w:spacing w:before="100" w:beforeAutospacing="1" w:after="100" w:afterAutospacing="1"/>
    </w:pPr>
    <w:rPr>
      <w:rFonts w:ascii="Verdana" w:hAnsi="Verdana"/>
      <w:color w:val="000000"/>
      <w:sz w:val="18"/>
      <w:szCs w:val="18"/>
    </w:rPr>
  </w:style>
  <w:style w:type="paragraph" w:customStyle="1" w:styleId="TableParagraph">
    <w:name w:val="Table Paragraph"/>
    <w:basedOn w:val="Normal"/>
    <w:uiPriority w:val="1"/>
    <w:qFormat/>
    <w:rsid w:val="00765DF8"/>
    <w:pPr>
      <w:autoSpaceDE w:val="0"/>
      <w:autoSpaceDN w:val="0"/>
      <w:adjustRightInd w:val="0"/>
    </w:pPr>
  </w:style>
  <w:style w:type="character" w:customStyle="1" w:styleId="sfrac">
    <w:name w:val="sfrac"/>
    <w:rsid w:val="00765DF8"/>
  </w:style>
  <w:style w:type="character" w:customStyle="1" w:styleId="visualhide1">
    <w:name w:val="visualhide1"/>
    <w:rsid w:val="00765DF8"/>
  </w:style>
  <w:style w:type="paragraph" w:customStyle="1" w:styleId="wp-caption-text">
    <w:name w:val="wp-caption-text"/>
    <w:basedOn w:val="Normal"/>
    <w:rsid w:val="00E92E2B"/>
    <w:pPr>
      <w:spacing w:before="384" w:after="384"/>
    </w:pPr>
  </w:style>
  <w:style w:type="character" w:customStyle="1" w:styleId="tooltip-link">
    <w:name w:val="tooltip-link"/>
    <w:rsid w:val="00E92E2B"/>
  </w:style>
  <w:style w:type="character" w:customStyle="1" w:styleId="st1">
    <w:name w:val="st1"/>
    <w:rsid w:val="00E92E2B"/>
  </w:style>
  <w:style w:type="character" w:customStyle="1" w:styleId="reference-text">
    <w:name w:val="reference-text"/>
    <w:rsid w:val="00E92E2B"/>
  </w:style>
  <w:style w:type="paragraph" w:customStyle="1" w:styleId="cnnstorypgraphtxt">
    <w:name w:val="cnn_storypgraphtxt"/>
    <w:basedOn w:val="Normal"/>
    <w:rsid w:val="00A15A8F"/>
    <w:pPr>
      <w:spacing w:before="100" w:beforeAutospacing="1" w:after="100" w:afterAutospacing="1"/>
    </w:pPr>
  </w:style>
  <w:style w:type="paragraph" w:customStyle="1" w:styleId="ember-view">
    <w:name w:val="ember-view"/>
    <w:basedOn w:val="Normal"/>
    <w:rsid w:val="00A15A8F"/>
    <w:pPr>
      <w:spacing w:before="100" w:beforeAutospacing="1" w:after="100" w:afterAutospacing="1"/>
    </w:pPr>
  </w:style>
  <w:style w:type="character" w:customStyle="1" w:styleId="citationvolume0">
    <w:name w:val="citationvolume"/>
    <w:basedOn w:val="DefaultParagraphFont"/>
    <w:rsid w:val="00971893"/>
  </w:style>
  <w:style w:type="character" w:customStyle="1" w:styleId="ircsu">
    <w:name w:val="irc_su"/>
    <w:basedOn w:val="DefaultParagraphFont"/>
    <w:rsid w:val="001E6A4C"/>
  </w:style>
  <w:style w:type="character" w:customStyle="1" w:styleId="nocaps">
    <w:name w:val="nocaps"/>
    <w:basedOn w:val="DefaultParagraphFont"/>
    <w:rsid w:val="001E6A4C"/>
  </w:style>
  <w:style w:type="character" w:customStyle="1" w:styleId="part1">
    <w:name w:val="part1"/>
    <w:basedOn w:val="DefaultParagraphFont"/>
    <w:rsid w:val="001E6A4C"/>
    <w:rPr>
      <w:vanish w:val="0"/>
      <w:webHidden w:val="0"/>
      <w:specVanish w:val="0"/>
    </w:rPr>
  </w:style>
  <w:style w:type="character" w:customStyle="1" w:styleId="r3">
    <w:name w:val="_r3"/>
    <w:basedOn w:val="DefaultParagraphFont"/>
    <w:rsid w:val="001E6A4C"/>
  </w:style>
  <w:style w:type="character" w:customStyle="1" w:styleId="ircho">
    <w:name w:val="irc_ho"/>
    <w:basedOn w:val="DefaultParagraphFont"/>
    <w:rsid w:val="001E6A4C"/>
  </w:style>
  <w:style w:type="character" w:customStyle="1" w:styleId="cit">
    <w:name w:val="cit"/>
    <w:basedOn w:val="DefaultParagraphFont"/>
    <w:rsid w:val="001E6A4C"/>
  </w:style>
  <w:style w:type="character" w:customStyle="1" w:styleId="cit-print-date3">
    <w:name w:val="cit-print-date3"/>
    <w:basedOn w:val="DefaultParagraphFont"/>
    <w:rsid w:val="00D410AE"/>
  </w:style>
  <w:style w:type="character" w:customStyle="1" w:styleId="cit-sep2">
    <w:name w:val="cit-sep2"/>
    <w:basedOn w:val="DefaultParagraphFont"/>
    <w:rsid w:val="00D410AE"/>
  </w:style>
  <w:style w:type="character" w:customStyle="1" w:styleId="cit-ahead-of-print-date">
    <w:name w:val="cit-ahead-of-print-date"/>
    <w:basedOn w:val="DefaultParagraphFont"/>
    <w:rsid w:val="00D410AE"/>
  </w:style>
  <w:style w:type="character" w:customStyle="1" w:styleId="cit-doi3">
    <w:name w:val="cit-doi3"/>
    <w:basedOn w:val="DefaultParagraphFont"/>
    <w:rsid w:val="00D410AE"/>
  </w:style>
  <w:style w:type="character" w:customStyle="1" w:styleId="tgc">
    <w:name w:val="_tgc"/>
    <w:basedOn w:val="DefaultParagraphFont"/>
    <w:rsid w:val="00A01326"/>
  </w:style>
  <w:style w:type="character" w:customStyle="1" w:styleId="style11">
    <w:name w:val="style11"/>
    <w:rsid w:val="00A01326"/>
    <w:rPr>
      <w:color w:val="FF0000"/>
    </w:rPr>
  </w:style>
  <w:style w:type="character" w:customStyle="1" w:styleId="citationyear1">
    <w:name w:val="citation_year1"/>
    <w:rsid w:val="004A0E86"/>
    <w:rPr>
      <w:b/>
      <w:bCs/>
    </w:rPr>
  </w:style>
  <w:style w:type="paragraph" w:customStyle="1" w:styleId="answer">
    <w:name w:val="answer"/>
    <w:basedOn w:val="Normal"/>
    <w:uiPriority w:val="99"/>
    <w:rsid w:val="00F469A7"/>
    <w:pPr>
      <w:spacing w:before="100" w:beforeAutospacing="1" w:after="100" w:afterAutospacing="1"/>
    </w:pPr>
  </w:style>
  <w:style w:type="paragraph" w:customStyle="1" w:styleId="p1">
    <w:name w:val="p1"/>
    <w:basedOn w:val="Normal"/>
    <w:uiPriority w:val="99"/>
    <w:rsid w:val="0091268B"/>
    <w:pPr>
      <w:spacing w:before="100" w:beforeAutospacing="1" w:after="100" w:afterAutospacing="1"/>
    </w:pPr>
  </w:style>
  <w:style w:type="paragraph" w:customStyle="1" w:styleId="p2">
    <w:name w:val="p2"/>
    <w:basedOn w:val="Normal"/>
    <w:uiPriority w:val="99"/>
    <w:rsid w:val="0091268B"/>
    <w:pPr>
      <w:spacing w:before="100" w:beforeAutospacing="1" w:after="100" w:afterAutospacing="1"/>
    </w:pPr>
  </w:style>
  <w:style w:type="paragraph" w:customStyle="1" w:styleId="bodytext19">
    <w:name w:val="bodytext19"/>
    <w:basedOn w:val="Normal"/>
    <w:uiPriority w:val="99"/>
    <w:rsid w:val="0091268B"/>
    <w:pPr>
      <w:spacing w:before="300" w:after="240"/>
    </w:pPr>
  </w:style>
  <w:style w:type="character" w:customStyle="1" w:styleId="mw-mmv-source-author1">
    <w:name w:val="mw-mmv-source-author1"/>
    <w:rsid w:val="0091268B"/>
  </w:style>
  <w:style w:type="character" w:customStyle="1" w:styleId="mw-mmv-author">
    <w:name w:val="mw-mmv-author"/>
    <w:rsid w:val="0091268B"/>
  </w:style>
  <w:style w:type="character" w:customStyle="1" w:styleId="int-own-work">
    <w:name w:val="int-own-work"/>
    <w:rsid w:val="0091268B"/>
  </w:style>
  <w:style w:type="character" w:customStyle="1" w:styleId="mantype1">
    <w:name w:val="mantype1"/>
    <w:basedOn w:val="DefaultParagraphFont"/>
    <w:rsid w:val="0091268B"/>
    <w:rPr>
      <w:color w:val="660000"/>
    </w:rPr>
  </w:style>
  <w:style w:type="character" w:customStyle="1" w:styleId="notinjournal2">
    <w:name w:val="notinjournal2"/>
    <w:basedOn w:val="DefaultParagraphFont"/>
    <w:rsid w:val="0091268B"/>
  </w:style>
  <w:style w:type="character" w:customStyle="1" w:styleId="l62">
    <w:name w:val="l62"/>
    <w:basedOn w:val="DefaultParagraphFont"/>
    <w:rsid w:val="0091268B"/>
    <w:rPr>
      <w:rFonts w:ascii="Arial" w:hAnsi="Arial" w:cs="Arial" w:hint="default"/>
      <w:b w:val="0"/>
      <w:bCs w:val="0"/>
      <w:i w:val="0"/>
      <w:iCs w:val="0"/>
      <w:vanish/>
      <w:webHidden w:val="0"/>
      <w:bdr w:val="none" w:sz="0" w:space="0" w:color="auto" w:frame="1"/>
      <w:specVanish/>
    </w:rPr>
  </w:style>
  <w:style w:type="character" w:customStyle="1" w:styleId="ya-q-full-text">
    <w:name w:val="ya-q-full-text"/>
    <w:basedOn w:val="DefaultParagraphFont"/>
    <w:rsid w:val="0091268B"/>
  </w:style>
  <w:style w:type="character" w:customStyle="1" w:styleId="s1">
    <w:name w:val="s1"/>
    <w:basedOn w:val="DefaultParagraphFont"/>
    <w:rsid w:val="0091268B"/>
  </w:style>
  <w:style w:type="character" w:customStyle="1" w:styleId="s2">
    <w:name w:val="s2"/>
    <w:basedOn w:val="DefaultParagraphFont"/>
    <w:rsid w:val="0091268B"/>
  </w:style>
  <w:style w:type="character" w:customStyle="1" w:styleId="hlfld-contribauthor">
    <w:name w:val="hlfld-contribauthor"/>
    <w:basedOn w:val="DefaultParagraphFont"/>
    <w:rsid w:val="0091268B"/>
  </w:style>
  <w:style w:type="character" w:customStyle="1" w:styleId="nlmx">
    <w:name w:val="nlm_x"/>
    <w:basedOn w:val="DefaultParagraphFont"/>
    <w:rsid w:val="0091268B"/>
  </w:style>
  <w:style w:type="character" w:customStyle="1" w:styleId="institution">
    <w:name w:val="institution"/>
    <w:basedOn w:val="DefaultParagraphFont"/>
    <w:rsid w:val="0091268B"/>
  </w:style>
  <w:style w:type="character" w:customStyle="1" w:styleId="country">
    <w:name w:val="country"/>
    <w:basedOn w:val="DefaultParagraphFont"/>
    <w:rsid w:val="0091268B"/>
  </w:style>
  <w:style w:type="character" w:customStyle="1" w:styleId="hlfld-title">
    <w:name w:val="hlfld-title"/>
    <w:basedOn w:val="DefaultParagraphFont"/>
    <w:rsid w:val="0091268B"/>
  </w:style>
  <w:style w:type="character" w:customStyle="1" w:styleId="entry-author">
    <w:name w:val="entry-author"/>
    <w:basedOn w:val="DefaultParagraphFont"/>
    <w:rsid w:val="0091268B"/>
  </w:style>
  <w:style w:type="character" w:customStyle="1" w:styleId="entry-author-name">
    <w:name w:val="entry-author-name"/>
    <w:basedOn w:val="DefaultParagraphFont"/>
    <w:rsid w:val="0091268B"/>
  </w:style>
  <w:style w:type="character" w:customStyle="1" w:styleId="oneclick-link">
    <w:name w:val="oneclick-link"/>
    <w:basedOn w:val="DefaultParagraphFont"/>
    <w:rsid w:val="0091268B"/>
  </w:style>
  <w:style w:type="character" w:customStyle="1" w:styleId="stylesubheader">
    <w:name w:val="style_subheader"/>
    <w:basedOn w:val="DefaultParagraphFont"/>
    <w:rsid w:val="0091268B"/>
    <w:rPr>
      <w:b/>
      <w:bCs/>
      <w:color w:val="EA1B23"/>
      <w:sz w:val="24"/>
      <w:szCs w:val="24"/>
    </w:rPr>
  </w:style>
  <w:style w:type="table" w:customStyle="1" w:styleId="TableGridLight1">
    <w:name w:val="Table Grid Light1"/>
    <w:basedOn w:val="TableNormal"/>
    <w:uiPriority w:val="40"/>
    <w:rsid w:val="0091268B"/>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ody-shift1">
    <w:name w:val="body-shift1"/>
    <w:basedOn w:val="DefaultParagraphFont"/>
    <w:rsid w:val="004C7982"/>
    <w:rPr>
      <w:b/>
      <w:bCs/>
      <w:i/>
      <w:iCs/>
    </w:rPr>
  </w:style>
  <w:style w:type="character" w:customStyle="1" w:styleId="smallimgright">
    <w:name w:val="smallimgright"/>
    <w:basedOn w:val="DefaultParagraphFont"/>
    <w:rsid w:val="00EC3274"/>
  </w:style>
  <w:style w:type="character" w:customStyle="1" w:styleId="capitems2">
    <w:name w:val="cap_items2"/>
    <w:rsid w:val="00EC3274"/>
    <w:rPr>
      <w:vanish w:val="0"/>
      <w:webHidden w:val="0"/>
      <w:specVanish w:val="0"/>
    </w:rPr>
  </w:style>
  <w:style w:type="character" w:customStyle="1" w:styleId="ya-q-text">
    <w:name w:val="ya-q-text"/>
    <w:rsid w:val="00EC3274"/>
  </w:style>
  <w:style w:type="character" w:customStyle="1" w:styleId="table-label1">
    <w:name w:val="table-label1"/>
    <w:rsid w:val="00E961B8"/>
    <w:rPr>
      <w:b/>
      <w:bCs/>
    </w:rPr>
  </w:style>
  <w:style w:type="character" w:customStyle="1" w:styleId="fig-label1">
    <w:name w:val="fig-label1"/>
    <w:rsid w:val="00E961B8"/>
    <w:rPr>
      <w:b/>
      <w:bCs/>
    </w:rPr>
  </w:style>
  <w:style w:type="character" w:customStyle="1" w:styleId="warning1">
    <w:name w:val="warning1"/>
    <w:rsid w:val="00E961B8"/>
    <w:rPr>
      <w:b/>
      <w:bCs/>
      <w:color w:val="9A0000"/>
      <w:bdr w:val="none" w:sz="0" w:space="0" w:color="auto" w:frame="1"/>
    </w:rPr>
  </w:style>
  <w:style w:type="paragraph" w:customStyle="1" w:styleId="mw-mmv-image-desc">
    <w:name w:val="mw-mmv-image-desc"/>
    <w:basedOn w:val="Normal"/>
    <w:rsid w:val="00EF346E"/>
    <w:pPr>
      <w:spacing w:before="100" w:beforeAutospacing="1" w:after="100" w:afterAutospacing="1"/>
    </w:pPr>
    <w:rPr>
      <w:color w:val="555555"/>
      <w:sz w:val="23"/>
      <w:szCs w:val="23"/>
    </w:rPr>
  </w:style>
  <w:style w:type="paragraph" w:customStyle="1" w:styleId="pcenter1">
    <w:name w:val="pcenter1"/>
    <w:basedOn w:val="Normal"/>
    <w:rsid w:val="00EF346E"/>
    <w:pPr>
      <w:spacing w:before="100" w:beforeAutospacing="1" w:after="100" w:afterAutospacing="1"/>
      <w:jc w:val="center"/>
    </w:pPr>
    <w:rPr>
      <w:rFonts w:ascii="Georgia" w:hAnsi="Georgia"/>
      <w:color w:val="571D1F"/>
    </w:rPr>
  </w:style>
  <w:style w:type="paragraph" w:customStyle="1" w:styleId="pquote1">
    <w:name w:val="pquote1"/>
    <w:basedOn w:val="Normal"/>
    <w:rsid w:val="00EF346E"/>
    <w:pPr>
      <w:spacing w:before="100" w:beforeAutospacing="1" w:after="100" w:afterAutospacing="1"/>
      <w:jc w:val="center"/>
    </w:pPr>
    <w:rPr>
      <w:rFonts w:ascii="Georgia" w:hAnsi="Georgia"/>
      <w:i/>
      <w:iCs/>
      <w:color w:val="571D1F"/>
      <w:sz w:val="28"/>
      <w:szCs w:val="28"/>
    </w:rPr>
  </w:style>
  <w:style w:type="paragraph" w:customStyle="1" w:styleId="para">
    <w:name w:val="para"/>
    <w:basedOn w:val="Normal"/>
    <w:rsid w:val="00EF346E"/>
    <w:pPr>
      <w:spacing w:before="100" w:beforeAutospacing="1" w:after="100" w:afterAutospacing="1"/>
    </w:pPr>
  </w:style>
  <w:style w:type="paragraph" w:customStyle="1" w:styleId="Title1">
    <w:name w:val="Title1"/>
    <w:basedOn w:val="Normal"/>
    <w:rsid w:val="00EF346E"/>
    <w:pPr>
      <w:spacing w:before="100" w:beforeAutospacing="1" w:after="100" w:afterAutospacing="1"/>
    </w:pPr>
  </w:style>
  <w:style w:type="character" w:customStyle="1" w:styleId="title-prefix">
    <w:name w:val="title-prefix"/>
    <w:basedOn w:val="DefaultParagraphFont"/>
    <w:rsid w:val="00EF346E"/>
  </w:style>
  <w:style w:type="paragraph" w:customStyle="1" w:styleId="content">
    <w:name w:val="content"/>
    <w:basedOn w:val="Normal"/>
    <w:rsid w:val="00EF346E"/>
    <w:pPr>
      <w:spacing w:before="100" w:beforeAutospacing="1" w:after="100" w:afterAutospacing="1" w:line="225" w:lineRule="atLeast"/>
    </w:pPr>
    <w:rPr>
      <w:rFonts w:ascii="Arial" w:hAnsi="Arial" w:cs="Arial"/>
      <w:color w:val="333333"/>
      <w:sz w:val="18"/>
      <w:szCs w:val="18"/>
    </w:rPr>
  </w:style>
  <w:style w:type="character" w:customStyle="1" w:styleId="content5">
    <w:name w:val="content5"/>
    <w:basedOn w:val="DefaultParagraphFont"/>
    <w:rsid w:val="00EF346E"/>
    <w:rPr>
      <w:rFonts w:ascii="Arial" w:hAnsi="Arial" w:cs="Arial" w:hint="default"/>
      <w:color w:val="333333"/>
      <w:sz w:val="18"/>
      <w:szCs w:val="18"/>
    </w:rPr>
  </w:style>
  <w:style w:type="paragraph" w:customStyle="1" w:styleId="hide">
    <w:name w:val="hide"/>
    <w:basedOn w:val="Normal"/>
    <w:uiPriority w:val="99"/>
    <w:rsid w:val="0058331B"/>
  </w:style>
  <w:style w:type="paragraph" w:customStyle="1" w:styleId="insetright1">
    <w:name w:val="insetright1"/>
    <w:basedOn w:val="Normal"/>
    <w:uiPriority w:val="99"/>
    <w:rsid w:val="0058331B"/>
    <w:pPr>
      <w:spacing w:before="240" w:after="240" w:line="312" w:lineRule="atLeast"/>
      <w:ind w:left="240" w:right="240"/>
    </w:pPr>
    <w:rPr>
      <w:rFonts w:ascii="Georgia" w:hAnsi="Georgia"/>
      <w:sz w:val="20"/>
      <w:szCs w:val="20"/>
    </w:rPr>
  </w:style>
  <w:style w:type="character" w:customStyle="1" w:styleId="breadcrumbsubjects">
    <w:name w:val="breadcrumb_subjects"/>
    <w:basedOn w:val="DefaultParagraphFont"/>
    <w:rsid w:val="0058331B"/>
  </w:style>
  <w:style w:type="character" w:customStyle="1" w:styleId="breadcrumb-vol-label">
    <w:name w:val="breadcrumb-vol-label"/>
    <w:basedOn w:val="DefaultParagraphFont"/>
    <w:rsid w:val="0058331B"/>
  </w:style>
  <w:style w:type="character" w:customStyle="1" w:styleId="jnl-url">
    <w:name w:val="jnl-url"/>
    <w:basedOn w:val="DefaultParagraphFont"/>
    <w:rsid w:val="0058331B"/>
  </w:style>
  <w:style w:type="character" w:customStyle="1" w:styleId="fn-label1">
    <w:name w:val="fn-label1"/>
    <w:rsid w:val="0058331B"/>
    <w:rPr>
      <w:sz w:val="20"/>
      <w:szCs w:val="20"/>
      <w:vertAlign w:val="superscript"/>
    </w:rPr>
  </w:style>
  <w:style w:type="character" w:customStyle="1" w:styleId="free3">
    <w:name w:val="free3"/>
    <w:basedOn w:val="DefaultParagraphFont"/>
    <w:rsid w:val="0058331B"/>
  </w:style>
  <w:style w:type="character" w:customStyle="1" w:styleId="current-issue-date">
    <w:name w:val="current-issue-date"/>
    <w:basedOn w:val="DefaultParagraphFont"/>
    <w:rsid w:val="0058331B"/>
  </w:style>
  <w:style w:type="character" w:customStyle="1" w:styleId="toc-citation-volume">
    <w:name w:val="toc-citation-volume"/>
    <w:basedOn w:val="DefaultParagraphFont"/>
    <w:rsid w:val="0058331B"/>
  </w:style>
  <w:style w:type="character" w:customStyle="1" w:styleId="toc-citation-issue">
    <w:name w:val="toc-citation-issue"/>
    <w:basedOn w:val="DefaultParagraphFont"/>
    <w:rsid w:val="0058331B"/>
  </w:style>
  <w:style w:type="character" w:customStyle="1" w:styleId="title-prefix16">
    <w:name w:val="title-prefix16"/>
    <w:basedOn w:val="DefaultParagraphFont"/>
    <w:rsid w:val="0058331B"/>
  </w:style>
  <w:style w:type="character" w:customStyle="1" w:styleId="inlineequation">
    <w:name w:val="inlineequation"/>
    <w:basedOn w:val="DefaultParagraphFont"/>
    <w:rsid w:val="0058331B"/>
  </w:style>
  <w:style w:type="character" w:customStyle="1" w:styleId="mathjax1">
    <w:name w:val="mathjax1"/>
    <w:rsid w:val="0058331B"/>
    <w:rPr>
      <w:b w:val="0"/>
      <w:bCs w:val="0"/>
      <w:i w:val="0"/>
      <w:iCs w:val="0"/>
      <w:caps w:val="0"/>
      <w:vanish w:val="0"/>
      <w:webHidden w:val="0"/>
      <w:spacing w:val="0"/>
      <w:sz w:val="24"/>
      <w:szCs w:val="24"/>
      <w:bdr w:val="none" w:sz="0" w:space="0" w:color="auto" w:frame="1"/>
      <w:specVanish w:val="0"/>
    </w:rPr>
  </w:style>
  <w:style w:type="paragraph" w:customStyle="1" w:styleId="table-caption1">
    <w:name w:val="table-caption1"/>
    <w:basedOn w:val="Normal"/>
    <w:rsid w:val="0058331B"/>
    <w:pPr>
      <w:spacing w:after="120"/>
    </w:pPr>
    <w:rPr>
      <w:rFonts w:ascii="inherit" w:hAnsi="inherit"/>
      <w:b/>
      <w:bCs/>
      <w:sz w:val="20"/>
      <w:szCs w:val="20"/>
    </w:rPr>
  </w:style>
  <w:style w:type="character" w:customStyle="1" w:styleId="fn-text">
    <w:name w:val="fn-text"/>
    <w:basedOn w:val="DefaultParagraphFont"/>
    <w:rsid w:val="0058331B"/>
  </w:style>
  <w:style w:type="character" w:customStyle="1" w:styleId="highwire-cite-metadata-journal">
    <w:name w:val="highwire-cite-metadata-journal"/>
    <w:rsid w:val="0058331B"/>
    <w:rPr>
      <w:sz w:val="24"/>
      <w:szCs w:val="24"/>
      <w:bdr w:val="none" w:sz="0" w:space="0" w:color="auto" w:frame="1"/>
      <w:vertAlign w:val="baseline"/>
    </w:rPr>
  </w:style>
  <w:style w:type="character" w:customStyle="1" w:styleId="highwire-cite-metadata-date">
    <w:name w:val="highwire-cite-metadata-date"/>
    <w:rsid w:val="0058331B"/>
    <w:rPr>
      <w:sz w:val="24"/>
      <w:szCs w:val="24"/>
      <w:bdr w:val="none" w:sz="0" w:space="0" w:color="auto" w:frame="1"/>
      <w:vertAlign w:val="baseline"/>
    </w:rPr>
  </w:style>
  <w:style w:type="character" w:customStyle="1" w:styleId="highwire-citation-author2">
    <w:name w:val="highwire-citation-author2"/>
    <w:rsid w:val="0058331B"/>
    <w:rPr>
      <w:i/>
      <w:iCs/>
      <w:sz w:val="24"/>
      <w:szCs w:val="24"/>
      <w:bdr w:val="none" w:sz="0" w:space="0" w:color="auto" w:frame="1"/>
      <w:vertAlign w:val="baseline"/>
    </w:rPr>
  </w:style>
  <w:style w:type="character" w:customStyle="1" w:styleId="nlm-given-names">
    <w:name w:val="nlm-given-names"/>
    <w:rsid w:val="0058331B"/>
    <w:rPr>
      <w:sz w:val="24"/>
      <w:szCs w:val="24"/>
      <w:bdr w:val="none" w:sz="0" w:space="0" w:color="auto" w:frame="1"/>
      <w:vertAlign w:val="baseline"/>
    </w:rPr>
  </w:style>
  <w:style w:type="character" w:customStyle="1" w:styleId="nlm-surname">
    <w:name w:val="nlm-surname"/>
    <w:rsid w:val="0058331B"/>
    <w:rPr>
      <w:sz w:val="24"/>
      <w:szCs w:val="24"/>
      <w:bdr w:val="none" w:sz="0" w:space="0" w:color="auto" w:frame="1"/>
      <w:vertAlign w:val="baseline"/>
    </w:rPr>
  </w:style>
  <w:style w:type="character" w:customStyle="1" w:styleId="sc1">
    <w:name w:val="sc1"/>
    <w:rsid w:val="0058331B"/>
    <w:rPr>
      <w:caps/>
      <w:sz w:val="20"/>
      <w:szCs w:val="20"/>
    </w:rPr>
  </w:style>
  <w:style w:type="character" w:customStyle="1" w:styleId="caps">
    <w:name w:val="caps"/>
    <w:basedOn w:val="DefaultParagraphFont"/>
    <w:rsid w:val="0058331B"/>
  </w:style>
  <w:style w:type="character" w:customStyle="1" w:styleId="sr-only1">
    <w:name w:val="sr-only1"/>
    <w:rsid w:val="0058331B"/>
    <w:rPr>
      <w:bdr w:val="none" w:sz="0" w:space="0" w:color="auto" w:frame="1"/>
    </w:rPr>
  </w:style>
  <w:style w:type="character" w:customStyle="1" w:styleId="text-with-line-breaks">
    <w:name w:val="text-with-line-breaks"/>
    <w:basedOn w:val="DefaultParagraphFont"/>
    <w:rsid w:val="0058331B"/>
  </w:style>
  <w:style w:type="character" w:customStyle="1" w:styleId="table-label">
    <w:name w:val="table-label"/>
    <w:basedOn w:val="DefaultParagraphFont"/>
    <w:rsid w:val="0058331B"/>
  </w:style>
  <w:style w:type="character" w:customStyle="1" w:styleId="xref-bibr">
    <w:name w:val="xref-bibr"/>
    <w:basedOn w:val="DefaultParagraphFont"/>
    <w:rsid w:val="0058331B"/>
  </w:style>
  <w:style w:type="character" w:customStyle="1" w:styleId="fn-label">
    <w:name w:val="fn-label"/>
    <w:basedOn w:val="DefaultParagraphFont"/>
    <w:rsid w:val="0058331B"/>
  </w:style>
  <w:style w:type="character" w:customStyle="1" w:styleId="publication-type1">
    <w:name w:val="publication-type1"/>
    <w:rsid w:val="0058331B"/>
    <w:rPr>
      <w:color w:val="999999"/>
    </w:rPr>
  </w:style>
  <w:style w:type="character" w:customStyle="1" w:styleId="publication-title4">
    <w:name w:val="publication-title4"/>
    <w:basedOn w:val="DefaultParagraphFont"/>
    <w:rsid w:val="0058331B"/>
  </w:style>
  <w:style w:type="character" w:customStyle="1" w:styleId="small-caps1">
    <w:name w:val="small-caps1"/>
    <w:rsid w:val="0058331B"/>
    <w:rPr>
      <w:smallCaps/>
      <w:spacing w:val="5"/>
    </w:rPr>
  </w:style>
  <w:style w:type="character" w:customStyle="1" w:styleId="label">
    <w:name w:val="label"/>
    <w:basedOn w:val="DefaultParagraphFont"/>
    <w:rsid w:val="0058331B"/>
  </w:style>
  <w:style w:type="character" w:customStyle="1" w:styleId="Title2">
    <w:name w:val="Title2"/>
    <w:basedOn w:val="DefaultParagraphFont"/>
    <w:rsid w:val="0058331B"/>
  </w:style>
  <w:style w:type="character" w:customStyle="1" w:styleId="Title30">
    <w:name w:val="Title3"/>
    <w:basedOn w:val="DefaultParagraphFont"/>
    <w:rsid w:val="005833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9532">
      <w:bodyDiv w:val="1"/>
      <w:marLeft w:val="0"/>
      <w:marRight w:val="0"/>
      <w:marTop w:val="0"/>
      <w:marBottom w:val="0"/>
      <w:divBdr>
        <w:top w:val="none" w:sz="0" w:space="0" w:color="auto"/>
        <w:left w:val="none" w:sz="0" w:space="0" w:color="auto"/>
        <w:bottom w:val="none" w:sz="0" w:space="0" w:color="auto"/>
        <w:right w:val="none" w:sz="0" w:space="0" w:color="auto"/>
      </w:divBdr>
      <w:divsChild>
        <w:div w:id="422577132">
          <w:marLeft w:val="0"/>
          <w:marRight w:val="0"/>
          <w:marTop w:val="0"/>
          <w:marBottom w:val="0"/>
          <w:divBdr>
            <w:top w:val="none" w:sz="0" w:space="0" w:color="auto"/>
            <w:left w:val="none" w:sz="0" w:space="0" w:color="auto"/>
            <w:bottom w:val="none" w:sz="0" w:space="0" w:color="auto"/>
            <w:right w:val="none" w:sz="0" w:space="0" w:color="auto"/>
          </w:divBdr>
          <w:divsChild>
            <w:div w:id="2076079179">
              <w:marLeft w:val="0"/>
              <w:marRight w:val="0"/>
              <w:marTop w:val="0"/>
              <w:marBottom w:val="0"/>
              <w:divBdr>
                <w:top w:val="single" w:sz="6" w:space="0" w:color="D2D2D2"/>
                <w:left w:val="single" w:sz="6" w:space="0" w:color="D2D2D2"/>
                <w:bottom w:val="single" w:sz="6" w:space="0" w:color="D2D2D2"/>
                <w:right w:val="single" w:sz="6" w:space="0" w:color="D2D2D2"/>
              </w:divBdr>
              <w:divsChild>
                <w:div w:id="1906990103">
                  <w:marLeft w:val="0"/>
                  <w:marRight w:val="0"/>
                  <w:marTop w:val="0"/>
                  <w:marBottom w:val="0"/>
                  <w:divBdr>
                    <w:top w:val="none" w:sz="0" w:space="0" w:color="auto"/>
                    <w:left w:val="none" w:sz="0" w:space="0" w:color="auto"/>
                    <w:bottom w:val="none" w:sz="0" w:space="0" w:color="auto"/>
                    <w:right w:val="none" w:sz="0" w:space="0" w:color="auto"/>
                  </w:divBdr>
                  <w:divsChild>
                    <w:div w:id="192186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69906">
      <w:bodyDiv w:val="1"/>
      <w:marLeft w:val="0"/>
      <w:marRight w:val="0"/>
      <w:marTop w:val="0"/>
      <w:marBottom w:val="0"/>
      <w:divBdr>
        <w:top w:val="none" w:sz="0" w:space="0" w:color="auto"/>
        <w:left w:val="none" w:sz="0" w:space="0" w:color="auto"/>
        <w:bottom w:val="none" w:sz="0" w:space="0" w:color="auto"/>
        <w:right w:val="none" w:sz="0" w:space="0" w:color="auto"/>
      </w:divBdr>
      <w:divsChild>
        <w:div w:id="2006743679">
          <w:marLeft w:val="0"/>
          <w:marRight w:val="0"/>
          <w:marTop w:val="0"/>
          <w:marBottom w:val="0"/>
          <w:divBdr>
            <w:top w:val="none" w:sz="0" w:space="0" w:color="auto"/>
            <w:left w:val="none" w:sz="0" w:space="0" w:color="auto"/>
            <w:bottom w:val="none" w:sz="0" w:space="0" w:color="auto"/>
            <w:right w:val="none" w:sz="0" w:space="0" w:color="auto"/>
          </w:divBdr>
          <w:divsChild>
            <w:div w:id="632637535">
              <w:marLeft w:val="-2928"/>
              <w:marRight w:val="0"/>
              <w:marTop w:val="0"/>
              <w:marBottom w:val="144"/>
              <w:divBdr>
                <w:top w:val="none" w:sz="0" w:space="0" w:color="auto"/>
                <w:left w:val="none" w:sz="0" w:space="0" w:color="auto"/>
                <w:bottom w:val="none" w:sz="0" w:space="0" w:color="auto"/>
                <w:right w:val="none" w:sz="0" w:space="0" w:color="auto"/>
              </w:divBdr>
              <w:divsChild>
                <w:div w:id="780565136">
                  <w:marLeft w:val="2928"/>
                  <w:marRight w:val="0"/>
                  <w:marTop w:val="720"/>
                  <w:marBottom w:val="0"/>
                  <w:divBdr>
                    <w:top w:val="single" w:sz="6" w:space="0" w:color="AAAAAA"/>
                    <w:left w:val="single" w:sz="6" w:space="0" w:color="AAAAAA"/>
                    <w:bottom w:val="single" w:sz="6" w:space="0" w:color="AAAAAA"/>
                    <w:right w:val="none" w:sz="0" w:space="0" w:color="auto"/>
                  </w:divBdr>
                  <w:divsChild>
                    <w:div w:id="168284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8515">
      <w:bodyDiv w:val="1"/>
      <w:marLeft w:val="0"/>
      <w:marRight w:val="0"/>
      <w:marTop w:val="0"/>
      <w:marBottom w:val="0"/>
      <w:divBdr>
        <w:top w:val="none" w:sz="0" w:space="0" w:color="auto"/>
        <w:left w:val="none" w:sz="0" w:space="0" w:color="auto"/>
        <w:bottom w:val="none" w:sz="0" w:space="0" w:color="auto"/>
        <w:right w:val="none" w:sz="0" w:space="0" w:color="auto"/>
      </w:divBdr>
    </w:div>
    <w:div w:id="29771745">
      <w:bodyDiv w:val="1"/>
      <w:marLeft w:val="0"/>
      <w:marRight w:val="0"/>
      <w:marTop w:val="0"/>
      <w:marBottom w:val="0"/>
      <w:divBdr>
        <w:top w:val="none" w:sz="0" w:space="0" w:color="auto"/>
        <w:left w:val="none" w:sz="0" w:space="0" w:color="auto"/>
        <w:bottom w:val="none" w:sz="0" w:space="0" w:color="auto"/>
        <w:right w:val="none" w:sz="0" w:space="0" w:color="auto"/>
      </w:divBdr>
      <w:divsChild>
        <w:div w:id="369652831">
          <w:marLeft w:val="0"/>
          <w:marRight w:val="0"/>
          <w:marTop w:val="0"/>
          <w:marBottom w:val="0"/>
          <w:divBdr>
            <w:top w:val="none" w:sz="0" w:space="0" w:color="auto"/>
            <w:left w:val="none" w:sz="0" w:space="0" w:color="auto"/>
            <w:bottom w:val="none" w:sz="0" w:space="0" w:color="auto"/>
            <w:right w:val="none" w:sz="0" w:space="0" w:color="auto"/>
          </w:divBdr>
          <w:divsChild>
            <w:div w:id="1913615395">
              <w:marLeft w:val="-2928"/>
              <w:marRight w:val="0"/>
              <w:marTop w:val="0"/>
              <w:marBottom w:val="144"/>
              <w:divBdr>
                <w:top w:val="none" w:sz="0" w:space="0" w:color="auto"/>
                <w:left w:val="none" w:sz="0" w:space="0" w:color="auto"/>
                <w:bottom w:val="none" w:sz="0" w:space="0" w:color="auto"/>
                <w:right w:val="none" w:sz="0" w:space="0" w:color="auto"/>
              </w:divBdr>
              <w:divsChild>
                <w:div w:id="362676524">
                  <w:marLeft w:val="2928"/>
                  <w:marRight w:val="0"/>
                  <w:marTop w:val="720"/>
                  <w:marBottom w:val="0"/>
                  <w:divBdr>
                    <w:top w:val="single" w:sz="6" w:space="0" w:color="AAAAAA"/>
                    <w:left w:val="single" w:sz="6" w:space="0" w:color="AAAAAA"/>
                    <w:bottom w:val="single" w:sz="6" w:space="0" w:color="AAAAAA"/>
                    <w:right w:val="none" w:sz="0" w:space="0" w:color="auto"/>
                  </w:divBdr>
                  <w:divsChild>
                    <w:div w:id="131132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73104">
      <w:bodyDiv w:val="1"/>
      <w:marLeft w:val="0"/>
      <w:marRight w:val="0"/>
      <w:marTop w:val="0"/>
      <w:marBottom w:val="0"/>
      <w:divBdr>
        <w:top w:val="none" w:sz="0" w:space="0" w:color="auto"/>
        <w:left w:val="none" w:sz="0" w:space="0" w:color="auto"/>
        <w:bottom w:val="none" w:sz="0" w:space="0" w:color="auto"/>
        <w:right w:val="none" w:sz="0" w:space="0" w:color="auto"/>
      </w:divBdr>
      <w:divsChild>
        <w:div w:id="1052339508">
          <w:marLeft w:val="0"/>
          <w:marRight w:val="0"/>
          <w:marTop w:val="0"/>
          <w:marBottom w:val="0"/>
          <w:divBdr>
            <w:top w:val="none" w:sz="0" w:space="0" w:color="auto"/>
            <w:left w:val="none" w:sz="0" w:space="0" w:color="auto"/>
            <w:bottom w:val="none" w:sz="0" w:space="0" w:color="auto"/>
            <w:right w:val="none" w:sz="0" w:space="0" w:color="auto"/>
          </w:divBdr>
          <w:divsChild>
            <w:div w:id="132985874">
              <w:marLeft w:val="0"/>
              <w:marRight w:val="0"/>
              <w:marTop w:val="0"/>
              <w:marBottom w:val="0"/>
              <w:divBdr>
                <w:top w:val="single" w:sz="6" w:space="0" w:color="D2D2D2"/>
                <w:left w:val="single" w:sz="6" w:space="0" w:color="D2D2D2"/>
                <w:bottom w:val="single" w:sz="6" w:space="0" w:color="D2D2D2"/>
                <w:right w:val="single" w:sz="6" w:space="0" w:color="D2D2D2"/>
              </w:divBdr>
              <w:divsChild>
                <w:div w:id="258295499">
                  <w:marLeft w:val="0"/>
                  <w:marRight w:val="0"/>
                  <w:marTop w:val="0"/>
                  <w:marBottom w:val="0"/>
                  <w:divBdr>
                    <w:top w:val="none" w:sz="0" w:space="0" w:color="auto"/>
                    <w:left w:val="none" w:sz="0" w:space="0" w:color="auto"/>
                    <w:bottom w:val="none" w:sz="0" w:space="0" w:color="auto"/>
                    <w:right w:val="none" w:sz="0" w:space="0" w:color="auto"/>
                  </w:divBdr>
                  <w:divsChild>
                    <w:div w:id="76900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028087">
      <w:bodyDiv w:val="1"/>
      <w:marLeft w:val="0"/>
      <w:marRight w:val="0"/>
      <w:marTop w:val="0"/>
      <w:marBottom w:val="0"/>
      <w:divBdr>
        <w:top w:val="none" w:sz="0" w:space="0" w:color="auto"/>
        <w:left w:val="none" w:sz="0" w:space="0" w:color="auto"/>
        <w:bottom w:val="none" w:sz="0" w:space="0" w:color="auto"/>
        <w:right w:val="none" w:sz="0" w:space="0" w:color="auto"/>
      </w:divBdr>
    </w:div>
    <w:div w:id="175467966">
      <w:bodyDiv w:val="1"/>
      <w:marLeft w:val="0"/>
      <w:marRight w:val="0"/>
      <w:marTop w:val="0"/>
      <w:marBottom w:val="0"/>
      <w:divBdr>
        <w:top w:val="none" w:sz="0" w:space="0" w:color="auto"/>
        <w:left w:val="none" w:sz="0" w:space="0" w:color="auto"/>
        <w:bottom w:val="none" w:sz="0" w:space="0" w:color="auto"/>
        <w:right w:val="none" w:sz="0" w:space="0" w:color="auto"/>
      </w:divBdr>
    </w:div>
    <w:div w:id="208147152">
      <w:bodyDiv w:val="1"/>
      <w:marLeft w:val="0"/>
      <w:marRight w:val="0"/>
      <w:marTop w:val="0"/>
      <w:marBottom w:val="0"/>
      <w:divBdr>
        <w:top w:val="none" w:sz="0" w:space="0" w:color="auto"/>
        <w:left w:val="none" w:sz="0" w:space="0" w:color="auto"/>
        <w:bottom w:val="none" w:sz="0" w:space="0" w:color="auto"/>
        <w:right w:val="none" w:sz="0" w:space="0" w:color="auto"/>
      </w:divBdr>
      <w:divsChild>
        <w:div w:id="1888294757">
          <w:marLeft w:val="0"/>
          <w:marRight w:val="0"/>
          <w:marTop w:val="0"/>
          <w:marBottom w:val="0"/>
          <w:divBdr>
            <w:top w:val="none" w:sz="0" w:space="0" w:color="auto"/>
            <w:left w:val="none" w:sz="0" w:space="0" w:color="auto"/>
            <w:bottom w:val="none" w:sz="0" w:space="0" w:color="auto"/>
            <w:right w:val="none" w:sz="0" w:space="0" w:color="auto"/>
          </w:divBdr>
          <w:divsChild>
            <w:div w:id="1032153612">
              <w:marLeft w:val="0"/>
              <w:marRight w:val="0"/>
              <w:marTop w:val="0"/>
              <w:marBottom w:val="0"/>
              <w:divBdr>
                <w:top w:val="none" w:sz="0" w:space="0" w:color="auto"/>
                <w:left w:val="none" w:sz="0" w:space="0" w:color="auto"/>
                <w:bottom w:val="none" w:sz="0" w:space="0" w:color="auto"/>
                <w:right w:val="none" w:sz="0" w:space="0" w:color="auto"/>
              </w:divBdr>
              <w:divsChild>
                <w:div w:id="293798036">
                  <w:marLeft w:val="0"/>
                  <w:marRight w:val="0"/>
                  <w:marTop w:val="0"/>
                  <w:marBottom w:val="0"/>
                  <w:divBdr>
                    <w:top w:val="none" w:sz="0" w:space="0" w:color="auto"/>
                    <w:left w:val="none" w:sz="0" w:space="0" w:color="auto"/>
                    <w:bottom w:val="none" w:sz="0" w:space="0" w:color="auto"/>
                    <w:right w:val="none" w:sz="0" w:space="0" w:color="auto"/>
                  </w:divBdr>
                  <w:divsChild>
                    <w:div w:id="940720313">
                      <w:marLeft w:val="0"/>
                      <w:marRight w:val="0"/>
                      <w:marTop w:val="0"/>
                      <w:marBottom w:val="0"/>
                      <w:divBdr>
                        <w:top w:val="none" w:sz="0" w:space="0" w:color="auto"/>
                        <w:left w:val="none" w:sz="0" w:space="0" w:color="auto"/>
                        <w:bottom w:val="none" w:sz="0" w:space="0" w:color="auto"/>
                        <w:right w:val="none" w:sz="0" w:space="0" w:color="auto"/>
                      </w:divBdr>
                      <w:divsChild>
                        <w:div w:id="1261450589">
                          <w:marLeft w:val="0"/>
                          <w:marRight w:val="0"/>
                          <w:marTop w:val="0"/>
                          <w:marBottom w:val="0"/>
                          <w:divBdr>
                            <w:top w:val="none" w:sz="0" w:space="0" w:color="auto"/>
                            <w:left w:val="none" w:sz="0" w:space="0" w:color="auto"/>
                            <w:bottom w:val="none" w:sz="0" w:space="0" w:color="auto"/>
                            <w:right w:val="none" w:sz="0" w:space="0" w:color="auto"/>
                          </w:divBdr>
                          <w:divsChild>
                            <w:div w:id="13063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6185023">
      <w:bodyDiv w:val="1"/>
      <w:marLeft w:val="0"/>
      <w:marRight w:val="0"/>
      <w:marTop w:val="0"/>
      <w:marBottom w:val="0"/>
      <w:divBdr>
        <w:top w:val="none" w:sz="0" w:space="0" w:color="auto"/>
        <w:left w:val="none" w:sz="0" w:space="0" w:color="auto"/>
        <w:bottom w:val="none" w:sz="0" w:space="0" w:color="auto"/>
        <w:right w:val="none" w:sz="0" w:space="0" w:color="auto"/>
      </w:divBdr>
    </w:div>
    <w:div w:id="258830603">
      <w:bodyDiv w:val="1"/>
      <w:marLeft w:val="0"/>
      <w:marRight w:val="0"/>
      <w:marTop w:val="0"/>
      <w:marBottom w:val="0"/>
      <w:divBdr>
        <w:top w:val="none" w:sz="0" w:space="0" w:color="auto"/>
        <w:left w:val="none" w:sz="0" w:space="0" w:color="auto"/>
        <w:bottom w:val="none" w:sz="0" w:space="0" w:color="auto"/>
        <w:right w:val="none" w:sz="0" w:space="0" w:color="auto"/>
      </w:divBdr>
      <w:divsChild>
        <w:div w:id="1111702863">
          <w:marLeft w:val="0"/>
          <w:marRight w:val="0"/>
          <w:marTop w:val="0"/>
          <w:marBottom w:val="0"/>
          <w:divBdr>
            <w:top w:val="none" w:sz="0" w:space="0" w:color="auto"/>
            <w:left w:val="none" w:sz="0" w:space="0" w:color="auto"/>
            <w:bottom w:val="none" w:sz="0" w:space="0" w:color="auto"/>
            <w:right w:val="none" w:sz="0" w:space="0" w:color="auto"/>
          </w:divBdr>
          <w:divsChild>
            <w:div w:id="1448156214">
              <w:marLeft w:val="0"/>
              <w:marRight w:val="0"/>
              <w:marTop w:val="150"/>
              <w:marBottom w:val="0"/>
              <w:divBdr>
                <w:top w:val="none" w:sz="0" w:space="0" w:color="auto"/>
                <w:left w:val="none" w:sz="0" w:space="0" w:color="auto"/>
                <w:bottom w:val="none" w:sz="0" w:space="0" w:color="auto"/>
                <w:right w:val="none" w:sz="0" w:space="0" w:color="auto"/>
              </w:divBdr>
              <w:divsChild>
                <w:div w:id="305160291">
                  <w:marLeft w:val="0"/>
                  <w:marRight w:val="0"/>
                  <w:marTop w:val="0"/>
                  <w:marBottom w:val="0"/>
                  <w:divBdr>
                    <w:top w:val="none" w:sz="0" w:space="0" w:color="auto"/>
                    <w:left w:val="none" w:sz="0" w:space="0" w:color="auto"/>
                    <w:bottom w:val="none" w:sz="0" w:space="0" w:color="auto"/>
                    <w:right w:val="none" w:sz="0" w:space="0" w:color="auto"/>
                  </w:divBdr>
                  <w:divsChild>
                    <w:div w:id="44379356">
                      <w:marLeft w:val="150"/>
                      <w:marRight w:val="105"/>
                      <w:marTop w:val="0"/>
                      <w:marBottom w:val="0"/>
                      <w:divBdr>
                        <w:top w:val="none" w:sz="0" w:space="0" w:color="auto"/>
                        <w:left w:val="none" w:sz="0" w:space="0" w:color="auto"/>
                        <w:bottom w:val="none" w:sz="0" w:space="0" w:color="auto"/>
                        <w:right w:val="none" w:sz="0" w:space="0" w:color="auto"/>
                      </w:divBdr>
                      <w:divsChild>
                        <w:div w:id="64768095">
                          <w:marLeft w:val="0"/>
                          <w:marRight w:val="0"/>
                          <w:marTop w:val="75"/>
                          <w:marBottom w:val="75"/>
                          <w:divBdr>
                            <w:top w:val="none" w:sz="0" w:space="0" w:color="auto"/>
                            <w:left w:val="none" w:sz="0" w:space="0" w:color="auto"/>
                            <w:bottom w:val="none" w:sz="0" w:space="0" w:color="auto"/>
                            <w:right w:val="none" w:sz="0" w:space="0" w:color="auto"/>
                          </w:divBdr>
                          <w:divsChild>
                            <w:div w:id="1641031339">
                              <w:marLeft w:val="0"/>
                              <w:marRight w:val="0"/>
                              <w:marTop w:val="0"/>
                              <w:marBottom w:val="0"/>
                              <w:divBdr>
                                <w:top w:val="none" w:sz="0" w:space="0" w:color="auto"/>
                                <w:left w:val="none" w:sz="0" w:space="0" w:color="auto"/>
                                <w:bottom w:val="none" w:sz="0" w:space="0" w:color="auto"/>
                                <w:right w:val="none" w:sz="0" w:space="0" w:color="auto"/>
                              </w:divBdr>
                              <w:divsChild>
                                <w:div w:id="965502699">
                                  <w:marLeft w:val="225"/>
                                  <w:marRight w:val="0"/>
                                  <w:marTop w:val="0"/>
                                  <w:marBottom w:val="0"/>
                                  <w:divBdr>
                                    <w:top w:val="none" w:sz="0" w:space="0" w:color="auto"/>
                                    <w:left w:val="none" w:sz="0" w:space="0" w:color="auto"/>
                                    <w:bottom w:val="none" w:sz="0" w:space="0" w:color="auto"/>
                                    <w:right w:val="none" w:sz="0" w:space="0" w:color="auto"/>
                                  </w:divBdr>
                                  <w:divsChild>
                                    <w:div w:id="75445960">
                                      <w:marLeft w:val="15"/>
                                      <w:marRight w:val="15"/>
                                      <w:marTop w:val="0"/>
                                      <w:marBottom w:val="0"/>
                                      <w:divBdr>
                                        <w:top w:val="none" w:sz="0" w:space="0" w:color="auto"/>
                                        <w:left w:val="none" w:sz="0" w:space="0" w:color="auto"/>
                                        <w:bottom w:val="none" w:sz="0" w:space="0" w:color="auto"/>
                                        <w:right w:val="none" w:sz="0" w:space="0" w:color="auto"/>
                                      </w:divBdr>
                                    </w:div>
                                    <w:div w:id="198470046">
                                      <w:marLeft w:val="75"/>
                                      <w:marRight w:val="75"/>
                                      <w:marTop w:val="75"/>
                                      <w:marBottom w:val="75"/>
                                      <w:divBdr>
                                        <w:top w:val="none" w:sz="0" w:space="0" w:color="auto"/>
                                        <w:left w:val="none" w:sz="0" w:space="0" w:color="auto"/>
                                        <w:bottom w:val="none" w:sz="0" w:space="0" w:color="auto"/>
                                        <w:right w:val="none" w:sz="0" w:space="0" w:color="auto"/>
                                      </w:divBdr>
                                    </w:div>
                                    <w:div w:id="1008941725">
                                      <w:marLeft w:val="0"/>
                                      <w:marRight w:val="0"/>
                                      <w:marTop w:val="300"/>
                                      <w:marBottom w:val="0"/>
                                      <w:divBdr>
                                        <w:top w:val="none" w:sz="0" w:space="0" w:color="auto"/>
                                        <w:left w:val="none" w:sz="0" w:space="0" w:color="auto"/>
                                        <w:bottom w:val="none" w:sz="0" w:space="0" w:color="auto"/>
                                        <w:right w:val="none" w:sz="0" w:space="0" w:color="auto"/>
                                      </w:divBdr>
                                    </w:div>
                                    <w:div w:id="1027827619">
                                      <w:marLeft w:val="15"/>
                                      <w:marRight w:val="15"/>
                                      <w:marTop w:val="0"/>
                                      <w:marBottom w:val="0"/>
                                      <w:divBdr>
                                        <w:top w:val="none" w:sz="0" w:space="0" w:color="auto"/>
                                        <w:left w:val="none" w:sz="0" w:space="0" w:color="auto"/>
                                        <w:bottom w:val="none" w:sz="0" w:space="0" w:color="auto"/>
                                        <w:right w:val="none" w:sz="0" w:space="0" w:color="auto"/>
                                      </w:divBdr>
                                    </w:div>
                                    <w:div w:id="1347750955">
                                      <w:marLeft w:val="75"/>
                                      <w:marRight w:val="75"/>
                                      <w:marTop w:val="75"/>
                                      <w:marBottom w:val="75"/>
                                      <w:divBdr>
                                        <w:top w:val="none" w:sz="0" w:space="0" w:color="auto"/>
                                        <w:left w:val="none" w:sz="0" w:space="0" w:color="auto"/>
                                        <w:bottom w:val="none" w:sz="0" w:space="0" w:color="auto"/>
                                        <w:right w:val="none" w:sz="0" w:space="0" w:color="auto"/>
                                      </w:divBdr>
                                      <w:divsChild>
                                        <w:div w:id="1146894088">
                                          <w:marLeft w:val="0"/>
                                          <w:marRight w:val="0"/>
                                          <w:marTop w:val="0"/>
                                          <w:marBottom w:val="0"/>
                                          <w:divBdr>
                                            <w:top w:val="none" w:sz="0" w:space="0" w:color="auto"/>
                                            <w:left w:val="none" w:sz="0" w:space="0" w:color="auto"/>
                                            <w:bottom w:val="none" w:sz="0" w:space="0" w:color="auto"/>
                                            <w:right w:val="none" w:sz="0" w:space="0" w:color="auto"/>
                                          </w:divBdr>
                                        </w:div>
                                        <w:div w:id="1887446808">
                                          <w:marLeft w:val="0"/>
                                          <w:marRight w:val="0"/>
                                          <w:marTop w:val="0"/>
                                          <w:marBottom w:val="0"/>
                                          <w:divBdr>
                                            <w:top w:val="none" w:sz="0" w:space="0" w:color="auto"/>
                                            <w:left w:val="none" w:sz="0" w:space="0" w:color="auto"/>
                                            <w:bottom w:val="none" w:sz="0" w:space="0" w:color="auto"/>
                                            <w:right w:val="none" w:sz="0" w:space="0" w:color="auto"/>
                                          </w:divBdr>
                                        </w:div>
                                      </w:divsChild>
                                    </w:div>
                                    <w:div w:id="1468623836">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 w:id="1905555458">
                              <w:marLeft w:val="0"/>
                              <w:marRight w:val="0"/>
                              <w:marTop w:val="0"/>
                              <w:marBottom w:val="0"/>
                              <w:divBdr>
                                <w:top w:val="none" w:sz="0" w:space="0" w:color="auto"/>
                                <w:left w:val="none" w:sz="0" w:space="0" w:color="auto"/>
                                <w:bottom w:val="none" w:sz="0" w:space="0" w:color="auto"/>
                                <w:right w:val="none" w:sz="0" w:space="0" w:color="auto"/>
                              </w:divBdr>
                              <w:divsChild>
                                <w:div w:id="125851807">
                                  <w:marLeft w:val="15"/>
                                  <w:marRight w:val="75"/>
                                  <w:marTop w:val="75"/>
                                  <w:marBottom w:val="75"/>
                                  <w:divBdr>
                                    <w:top w:val="none" w:sz="0" w:space="0" w:color="auto"/>
                                    <w:left w:val="none" w:sz="0" w:space="0" w:color="auto"/>
                                    <w:bottom w:val="none" w:sz="0" w:space="0" w:color="auto"/>
                                    <w:right w:val="none" w:sz="0" w:space="0" w:color="auto"/>
                                  </w:divBdr>
                                </w:div>
                              </w:divsChild>
                            </w:div>
                          </w:divsChild>
                        </w:div>
                        <w:div w:id="1758212912">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283922878">
      <w:bodyDiv w:val="1"/>
      <w:marLeft w:val="0"/>
      <w:marRight w:val="0"/>
      <w:marTop w:val="0"/>
      <w:marBottom w:val="0"/>
      <w:divBdr>
        <w:top w:val="none" w:sz="0" w:space="0" w:color="auto"/>
        <w:left w:val="none" w:sz="0" w:space="0" w:color="auto"/>
        <w:bottom w:val="none" w:sz="0" w:space="0" w:color="auto"/>
        <w:right w:val="none" w:sz="0" w:space="0" w:color="auto"/>
      </w:divBdr>
      <w:divsChild>
        <w:div w:id="712271483">
          <w:marLeft w:val="0"/>
          <w:marRight w:val="0"/>
          <w:marTop w:val="0"/>
          <w:marBottom w:val="0"/>
          <w:divBdr>
            <w:top w:val="none" w:sz="0" w:space="0" w:color="auto"/>
            <w:left w:val="none" w:sz="0" w:space="0" w:color="auto"/>
            <w:bottom w:val="none" w:sz="0" w:space="0" w:color="auto"/>
            <w:right w:val="none" w:sz="0" w:space="0" w:color="auto"/>
          </w:divBdr>
          <w:divsChild>
            <w:div w:id="418261363">
              <w:marLeft w:val="-2928"/>
              <w:marRight w:val="0"/>
              <w:marTop w:val="0"/>
              <w:marBottom w:val="144"/>
              <w:divBdr>
                <w:top w:val="none" w:sz="0" w:space="0" w:color="auto"/>
                <w:left w:val="none" w:sz="0" w:space="0" w:color="auto"/>
                <w:bottom w:val="none" w:sz="0" w:space="0" w:color="auto"/>
                <w:right w:val="none" w:sz="0" w:space="0" w:color="auto"/>
              </w:divBdr>
              <w:divsChild>
                <w:div w:id="51196408">
                  <w:marLeft w:val="2928"/>
                  <w:marRight w:val="0"/>
                  <w:marTop w:val="720"/>
                  <w:marBottom w:val="0"/>
                  <w:divBdr>
                    <w:top w:val="single" w:sz="6" w:space="0" w:color="AAAAAA"/>
                    <w:left w:val="single" w:sz="6" w:space="0" w:color="AAAAAA"/>
                    <w:bottom w:val="single" w:sz="6" w:space="0" w:color="AAAAAA"/>
                    <w:right w:val="none" w:sz="0" w:space="0" w:color="auto"/>
                  </w:divBdr>
                  <w:divsChild>
                    <w:div w:id="128584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191082">
      <w:marLeft w:val="0"/>
      <w:marRight w:val="0"/>
      <w:marTop w:val="0"/>
      <w:marBottom w:val="0"/>
      <w:divBdr>
        <w:top w:val="none" w:sz="0" w:space="0" w:color="auto"/>
        <w:left w:val="none" w:sz="0" w:space="0" w:color="auto"/>
        <w:bottom w:val="none" w:sz="0" w:space="0" w:color="auto"/>
        <w:right w:val="none" w:sz="0" w:space="0" w:color="auto"/>
      </w:divBdr>
      <w:divsChild>
        <w:div w:id="563100305">
          <w:marLeft w:val="0"/>
          <w:marRight w:val="0"/>
          <w:marTop w:val="0"/>
          <w:marBottom w:val="0"/>
          <w:divBdr>
            <w:top w:val="none" w:sz="0" w:space="0" w:color="auto"/>
            <w:left w:val="none" w:sz="0" w:space="0" w:color="auto"/>
            <w:bottom w:val="none" w:sz="0" w:space="0" w:color="auto"/>
            <w:right w:val="none" w:sz="0" w:space="0" w:color="auto"/>
          </w:divBdr>
        </w:div>
        <w:div w:id="599215901">
          <w:marLeft w:val="0"/>
          <w:marRight w:val="0"/>
          <w:marTop w:val="0"/>
          <w:marBottom w:val="0"/>
          <w:divBdr>
            <w:top w:val="none" w:sz="0" w:space="0" w:color="auto"/>
            <w:left w:val="none" w:sz="0" w:space="0" w:color="auto"/>
            <w:bottom w:val="none" w:sz="0" w:space="0" w:color="auto"/>
            <w:right w:val="none" w:sz="0" w:space="0" w:color="auto"/>
          </w:divBdr>
        </w:div>
        <w:div w:id="943266635">
          <w:marLeft w:val="0"/>
          <w:marRight w:val="0"/>
          <w:marTop w:val="0"/>
          <w:marBottom w:val="0"/>
          <w:divBdr>
            <w:top w:val="none" w:sz="0" w:space="0" w:color="auto"/>
            <w:left w:val="none" w:sz="0" w:space="0" w:color="auto"/>
            <w:bottom w:val="none" w:sz="0" w:space="0" w:color="auto"/>
            <w:right w:val="none" w:sz="0" w:space="0" w:color="auto"/>
          </w:divBdr>
        </w:div>
        <w:div w:id="1036736959">
          <w:marLeft w:val="0"/>
          <w:marRight w:val="0"/>
          <w:marTop w:val="0"/>
          <w:marBottom w:val="0"/>
          <w:divBdr>
            <w:top w:val="none" w:sz="0" w:space="0" w:color="auto"/>
            <w:left w:val="none" w:sz="0" w:space="0" w:color="auto"/>
            <w:bottom w:val="none" w:sz="0" w:space="0" w:color="auto"/>
            <w:right w:val="none" w:sz="0" w:space="0" w:color="auto"/>
          </w:divBdr>
        </w:div>
        <w:div w:id="1810974155">
          <w:marLeft w:val="0"/>
          <w:marRight w:val="0"/>
          <w:marTop w:val="0"/>
          <w:marBottom w:val="0"/>
          <w:divBdr>
            <w:top w:val="none" w:sz="0" w:space="0" w:color="auto"/>
            <w:left w:val="none" w:sz="0" w:space="0" w:color="auto"/>
            <w:bottom w:val="none" w:sz="0" w:space="0" w:color="auto"/>
            <w:right w:val="none" w:sz="0" w:space="0" w:color="auto"/>
          </w:divBdr>
        </w:div>
      </w:divsChild>
    </w:div>
    <w:div w:id="348799615">
      <w:bodyDiv w:val="1"/>
      <w:marLeft w:val="0"/>
      <w:marRight w:val="0"/>
      <w:marTop w:val="0"/>
      <w:marBottom w:val="0"/>
      <w:divBdr>
        <w:top w:val="none" w:sz="0" w:space="0" w:color="auto"/>
        <w:left w:val="none" w:sz="0" w:space="0" w:color="auto"/>
        <w:bottom w:val="none" w:sz="0" w:space="0" w:color="auto"/>
        <w:right w:val="none" w:sz="0" w:space="0" w:color="auto"/>
      </w:divBdr>
    </w:div>
    <w:div w:id="368527795">
      <w:bodyDiv w:val="1"/>
      <w:marLeft w:val="0"/>
      <w:marRight w:val="0"/>
      <w:marTop w:val="0"/>
      <w:marBottom w:val="0"/>
      <w:divBdr>
        <w:top w:val="none" w:sz="0" w:space="0" w:color="auto"/>
        <w:left w:val="none" w:sz="0" w:space="0" w:color="auto"/>
        <w:bottom w:val="none" w:sz="0" w:space="0" w:color="auto"/>
        <w:right w:val="none" w:sz="0" w:space="0" w:color="auto"/>
      </w:divBdr>
    </w:div>
    <w:div w:id="380372019">
      <w:bodyDiv w:val="1"/>
      <w:marLeft w:val="0"/>
      <w:marRight w:val="0"/>
      <w:marTop w:val="0"/>
      <w:marBottom w:val="0"/>
      <w:divBdr>
        <w:top w:val="none" w:sz="0" w:space="0" w:color="auto"/>
        <w:left w:val="none" w:sz="0" w:space="0" w:color="auto"/>
        <w:bottom w:val="none" w:sz="0" w:space="0" w:color="auto"/>
        <w:right w:val="none" w:sz="0" w:space="0" w:color="auto"/>
      </w:divBdr>
    </w:div>
    <w:div w:id="406458249">
      <w:bodyDiv w:val="1"/>
      <w:marLeft w:val="0"/>
      <w:marRight w:val="0"/>
      <w:marTop w:val="0"/>
      <w:marBottom w:val="0"/>
      <w:divBdr>
        <w:top w:val="none" w:sz="0" w:space="0" w:color="auto"/>
        <w:left w:val="none" w:sz="0" w:space="0" w:color="auto"/>
        <w:bottom w:val="none" w:sz="0" w:space="0" w:color="auto"/>
        <w:right w:val="none" w:sz="0" w:space="0" w:color="auto"/>
      </w:divBdr>
      <w:divsChild>
        <w:div w:id="2094276380">
          <w:marLeft w:val="0"/>
          <w:marRight w:val="0"/>
          <w:marTop w:val="0"/>
          <w:marBottom w:val="0"/>
          <w:divBdr>
            <w:top w:val="none" w:sz="0" w:space="0" w:color="auto"/>
            <w:left w:val="none" w:sz="0" w:space="0" w:color="auto"/>
            <w:bottom w:val="none" w:sz="0" w:space="0" w:color="auto"/>
            <w:right w:val="none" w:sz="0" w:space="0" w:color="auto"/>
          </w:divBdr>
          <w:divsChild>
            <w:div w:id="168059610">
              <w:marLeft w:val="-2928"/>
              <w:marRight w:val="0"/>
              <w:marTop w:val="0"/>
              <w:marBottom w:val="144"/>
              <w:divBdr>
                <w:top w:val="none" w:sz="0" w:space="0" w:color="auto"/>
                <w:left w:val="none" w:sz="0" w:space="0" w:color="auto"/>
                <w:bottom w:val="none" w:sz="0" w:space="0" w:color="auto"/>
                <w:right w:val="none" w:sz="0" w:space="0" w:color="auto"/>
              </w:divBdr>
              <w:divsChild>
                <w:div w:id="198008665">
                  <w:marLeft w:val="2928"/>
                  <w:marRight w:val="0"/>
                  <w:marTop w:val="720"/>
                  <w:marBottom w:val="0"/>
                  <w:divBdr>
                    <w:top w:val="single" w:sz="6" w:space="0" w:color="AAAAAA"/>
                    <w:left w:val="single" w:sz="6" w:space="0" w:color="AAAAAA"/>
                    <w:bottom w:val="single" w:sz="6" w:space="0" w:color="AAAAAA"/>
                    <w:right w:val="none" w:sz="0" w:space="0" w:color="auto"/>
                  </w:divBdr>
                  <w:divsChild>
                    <w:div w:id="102112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186675">
      <w:bodyDiv w:val="1"/>
      <w:marLeft w:val="0"/>
      <w:marRight w:val="0"/>
      <w:marTop w:val="0"/>
      <w:marBottom w:val="0"/>
      <w:divBdr>
        <w:top w:val="none" w:sz="0" w:space="0" w:color="auto"/>
        <w:left w:val="none" w:sz="0" w:space="0" w:color="auto"/>
        <w:bottom w:val="none" w:sz="0" w:space="0" w:color="auto"/>
        <w:right w:val="none" w:sz="0" w:space="0" w:color="auto"/>
      </w:divBdr>
    </w:div>
    <w:div w:id="428548569">
      <w:bodyDiv w:val="1"/>
      <w:marLeft w:val="0"/>
      <w:marRight w:val="0"/>
      <w:marTop w:val="0"/>
      <w:marBottom w:val="0"/>
      <w:divBdr>
        <w:top w:val="none" w:sz="0" w:space="0" w:color="auto"/>
        <w:left w:val="none" w:sz="0" w:space="0" w:color="auto"/>
        <w:bottom w:val="none" w:sz="0" w:space="0" w:color="auto"/>
        <w:right w:val="none" w:sz="0" w:space="0" w:color="auto"/>
      </w:divBdr>
      <w:divsChild>
        <w:div w:id="486675521">
          <w:marLeft w:val="0"/>
          <w:marRight w:val="0"/>
          <w:marTop w:val="0"/>
          <w:marBottom w:val="0"/>
          <w:divBdr>
            <w:top w:val="none" w:sz="0" w:space="0" w:color="auto"/>
            <w:left w:val="none" w:sz="0" w:space="0" w:color="auto"/>
            <w:bottom w:val="none" w:sz="0" w:space="0" w:color="auto"/>
            <w:right w:val="none" w:sz="0" w:space="0" w:color="auto"/>
          </w:divBdr>
          <w:divsChild>
            <w:div w:id="520316856">
              <w:marLeft w:val="0"/>
              <w:marRight w:val="0"/>
              <w:marTop w:val="0"/>
              <w:marBottom w:val="0"/>
              <w:divBdr>
                <w:top w:val="single" w:sz="6" w:space="0" w:color="D2D2D2"/>
                <w:left w:val="single" w:sz="6" w:space="0" w:color="D2D2D2"/>
                <w:bottom w:val="single" w:sz="6" w:space="0" w:color="D2D2D2"/>
                <w:right w:val="single" w:sz="6" w:space="0" w:color="D2D2D2"/>
              </w:divBdr>
              <w:divsChild>
                <w:div w:id="337080275">
                  <w:marLeft w:val="0"/>
                  <w:marRight w:val="0"/>
                  <w:marTop w:val="0"/>
                  <w:marBottom w:val="0"/>
                  <w:divBdr>
                    <w:top w:val="none" w:sz="0" w:space="0" w:color="auto"/>
                    <w:left w:val="none" w:sz="0" w:space="0" w:color="auto"/>
                    <w:bottom w:val="none" w:sz="0" w:space="0" w:color="auto"/>
                    <w:right w:val="none" w:sz="0" w:space="0" w:color="auto"/>
                  </w:divBdr>
                  <w:divsChild>
                    <w:div w:id="173685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751233">
      <w:bodyDiv w:val="1"/>
      <w:marLeft w:val="0"/>
      <w:marRight w:val="0"/>
      <w:marTop w:val="0"/>
      <w:marBottom w:val="0"/>
      <w:divBdr>
        <w:top w:val="none" w:sz="0" w:space="0" w:color="auto"/>
        <w:left w:val="none" w:sz="0" w:space="0" w:color="auto"/>
        <w:bottom w:val="none" w:sz="0" w:space="0" w:color="auto"/>
        <w:right w:val="none" w:sz="0" w:space="0" w:color="auto"/>
      </w:divBdr>
      <w:divsChild>
        <w:div w:id="630592584">
          <w:marLeft w:val="0"/>
          <w:marRight w:val="0"/>
          <w:marTop w:val="0"/>
          <w:marBottom w:val="0"/>
          <w:divBdr>
            <w:top w:val="none" w:sz="0" w:space="0" w:color="auto"/>
            <w:left w:val="none" w:sz="0" w:space="0" w:color="auto"/>
            <w:bottom w:val="none" w:sz="0" w:space="0" w:color="auto"/>
            <w:right w:val="none" w:sz="0" w:space="0" w:color="auto"/>
          </w:divBdr>
          <w:divsChild>
            <w:div w:id="1522283077">
              <w:marLeft w:val="-2928"/>
              <w:marRight w:val="0"/>
              <w:marTop w:val="0"/>
              <w:marBottom w:val="144"/>
              <w:divBdr>
                <w:top w:val="none" w:sz="0" w:space="0" w:color="auto"/>
                <w:left w:val="none" w:sz="0" w:space="0" w:color="auto"/>
                <w:bottom w:val="none" w:sz="0" w:space="0" w:color="auto"/>
                <w:right w:val="none" w:sz="0" w:space="0" w:color="auto"/>
              </w:divBdr>
              <w:divsChild>
                <w:div w:id="2094546383">
                  <w:marLeft w:val="2928"/>
                  <w:marRight w:val="0"/>
                  <w:marTop w:val="720"/>
                  <w:marBottom w:val="0"/>
                  <w:divBdr>
                    <w:top w:val="single" w:sz="6" w:space="0" w:color="AAAAAA"/>
                    <w:left w:val="single" w:sz="6" w:space="0" w:color="AAAAAA"/>
                    <w:bottom w:val="single" w:sz="6" w:space="0" w:color="AAAAAA"/>
                    <w:right w:val="none" w:sz="0" w:space="0" w:color="auto"/>
                  </w:divBdr>
                  <w:divsChild>
                    <w:div w:id="8992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7621653">
      <w:bodyDiv w:val="1"/>
      <w:marLeft w:val="0"/>
      <w:marRight w:val="0"/>
      <w:marTop w:val="0"/>
      <w:marBottom w:val="0"/>
      <w:divBdr>
        <w:top w:val="none" w:sz="0" w:space="0" w:color="auto"/>
        <w:left w:val="none" w:sz="0" w:space="0" w:color="auto"/>
        <w:bottom w:val="none" w:sz="0" w:space="0" w:color="auto"/>
        <w:right w:val="none" w:sz="0" w:space="0" w:color="auto"/>
      </w:divBdr>
      <w:divsChild>
        <w:div w:id="820662031">
          <w:marLeft w:val="0"/>
          <w:marRight w:val="0"/>
          <w:marTop w:val="0"/>
          <w:marBottom w:val="0"/>
          <w:divBdr>
            <w:top w:val="none" w:sz="0" w:space="0" w:color="auto"/>
            <w:left w:val="none" w:sz="0" w:space="0" w:color="auto"/>
            <w:bottom w:val="none" w:sz="0" w:space="0" w:color="auto"/>
            <w:right w:val="none" w:sz="0" w:space="0" w:color="auto"/>
          </w:divBdr>
          <w:divsChild>
            <w:div w:id="871578546">
              <w:marLeft w:val="-2928"/>
              <w:marRight w:val="0"/>
              <w:marTop w:val="0"/>
              <w:marBottom w:val="144"/>
              <w:divBdr>
                <w:top w:val="none" w:sz="0" w:space="0" w:color="auto"/>
                <w:left w:val="none" w:sz="0" w:space="0" w:color="auto"/>
                <w:bottom w:val="none" w:sz="0" w:space="0" w:color="auto"/>
                <w:right w:val="none" w:sz="0" w:space="0" w:color="auto"/>
              </w:divBdr>
              <w:divsChild>
                <w:div w:id="353921513">
                  <w:marLeft w:val="2928"/>
                  <w:marRight w:val="0"/>
                  <w:marTop w:val="720"/>
                  <w:marBottom w:val="0"/>
                  <w:divBdr>
                    <w:top w:val="single" w:sz="6" w:space="0" w:color="AAAAAA"/>
                    <w:left w:val="single" w:sz="6" w:space="0" w:color="AAAAAA"/>
                    <w:bottom w:val="single" w:sz="6" w:space="0" w:color="AAAAAA"/>
                    <w:right w:val="none" w:sz="0" w:space="0" w:color="auto"/>
                  </w:divBdr>
                  <w:divsChild>
                    <w:div w:id="1469662186">
                      <w:marLeft w:val="0"/>
                      <w:marRight w:val="0"/>
                      <w:marTop w:val="0"/>
                      <w:marBottom w:val="0"/>
                      <w:divBdr>
                        <w:top w:val="none" w:sz="0" w:space="0" w:color="auto"/>
                        <w:left w:val="none" w:sz="0" w:space="0" w:color="auto"/>
                        <w:bottom w:val="none" w:sz="0" w:space="0" w:color="auto"/>
                        <w:right w:val="none" w:sz="0" w:space="0" w:color="auto"/>
                      </w:divBdr>
                      <w:divsChild>
                        <w:div w:id="250894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9127458">
      <w:bodyDiv w:val="1"/>
      <w:marLeft w:val="0"/>
      <w:marRight w:val="0"/>
      <w:marTop w:val="0"/>
      <w:marBottom w:val="0"/>
      <w:divBdr>
        <w:top w:val="none" w:sz="0" w:space="0" w:color="auto"/>
        <w:left w:val="none" w:sz="0" w:space="0" w:color="auto"/>
        <w:bottom w:val="none" w:sz="0" w:space="0" w:color="auto"/>
        <w:right w:val="none" w:sz="0" w:space="0" w:color="auto"/>
      </w:divBdr>
    </w:div>
    <w:div w:id="597064875">
      <w:bodyDiv w:val="1"/>
      <w:marLeft w:val="0"/>
      <w:marRight w:val="0"/>
      <w:marTop w:val="0"/>
      <w:marBottom w:val="0"/>
      <w:divBdr>
        <w:top w:val="none" w:sz="0" w:space="0" w:color="auto"/>
        <w:left w:val="none" w:sz="0" w:space="0" w:color="auto"/>
        <w:bottom w:val="none" w:sz="0" w:space="0" w:color="auto"/>
        <w:right w:val="none" w:sz="0" w:space="0" w:color="auto"/>
      </w:divBdr>
      <w:divsChild>
        <w:div w:id="1444373979">
          <w:marLeft w:val="0"/>
          <w:marRight w:val="0"/>
          <w:marTop w:val="0"/>
          <w:marBottom w:val="0"/>
          <w:divBdr>
            <w:top w:val="none" w:sz="0" w:space="0" w:color="auto"/>
            <w:left w:val="none" w:sz="0" w:space="0" w:color="auto"/>
            <w:bottom w:val="none" w:sz="0" w:space="0" w:color="auto"/>
            <w:right w:val="none" w:sz="0" w:space="0" w:color="auto"/>
          </w:divBdr>
          <w:divsChild>
            <w:div w:id="1174995997">
              <w:marLeft w:val="-2928"/>
              <w:marRight w:val="0"/>
              <w:marTop w:val="0"/>
              <w:marBottom w:val="144"/>
              <w:divBdr>
                <w:top w:val="none" w:sz="0" w:space="0" w:color="auto"/>
                <w:left w:val="none" w:sz="0" w:space="0" w:color="auto"/>
                <w:bottom w:val="none" w:sz="0" w:space="0" w:color="auto"/>
                <w:right w:val="none" w:sz="0" w:space="0" w:color="auto"/>
              </w:divBdr>
              <w:divsChild>
                <w:div w:id="442310450">
                  <w:marLeft w:val="2928"/>
                  <w:marRight w:val="0"/>
                  <w:marTop w:val="720"/>
                  <w:marBottom w:val="0"/>
                  <w:divBdr>
                    <w:top w:val="single" w:sz="6" w:space="0" w:color="AAAAAA"/>
                    <w:left w:val="single" w:sz="6" w:space="0" w:color="AAAAAA"/>
                    <w:bottom w:val="single" w:sz="6" w:space="0" w:color="AAAAAA"/>
                    <w:right w:val="none" w:sz="0" w:space="0" w:color="auto"/>
                  </w:divBdr>
                  <w:divsChild>
                    <w:div w:id="54414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2343966">
      <w:bodyDiv w:val="1"/>
      <w:marLeft w:val="0"/>
      <w:marRight w:val="0"/>
      <w:marTop w:val="0"/>
      <w:marBottom w:val="0"/>
      <w:divBdr>
        <w:top w:val="none" w:sz="0" w:space="0" w:color="auto"/>
        <w:left w:val="none" w:sz="0" w:space="0" w:color="auto"/>
        <w:bottom w:val="none" w:sz="0" w:space="0" w:color="auto"/>
        <w:right w:val="none" w:sz="0" w:space="0" w:color="auto"/>
      </w:divBdr>
    </w:div>
    <w:div w:id="625044962">
      <w:bodyDiv w:val="1"/>
      <w:marLeft w:val="0"/>
      <w:marRight w:val="0"/>
      <w:marTop w:val="0"/>
      <w:marBottom w:val="0"/>
      <w:divBdr>
        <w:top w:val="none" w:sz="0" w:space="0" w:color="auto"/>
        <w:left w:val="none" w:sz="0" w:space="0" w:color="auto"/>
        <w:bottom w:val="none" w:sz="0" w:space="0" w:color="auto"/>
        <w:right w:val="none" w:sz="0" w:space="0" w:color="auto"/>
      </w:divBdr>
    </w:div>
    <w:div w:id="676419832">
      <w:bodyDiv w:val="1"/>
      <w:marLeft w:val="0"/>
      <w:marRight w:val="0"/>
      <w:marTop w:val="0"/>
      <w:marBottom w:val="0"/>
      <w:divBdr>
        <w:top w:val="none" w:sz="0" w:space="0" w:color="auto"/>
        <w:left w:val="none" w:sz="0" w:space="0" w:color="auto"/>
        <w:bottom w:val="none" w:sz="0" w:space="0" w:color="auto"/>
        <w:right w:val="none" w:sz="0" w:space="0" w:color="auto"/>
      </w:divBdr>
    </w:div>
    <w:div w:id="701706863">
      <w:bodyDiv w:val="1"/>
      <w:marLeft w:val="0"/>
      <w:marRight w:val="0"/>
      <w:marTop w:val="0"/>
      <w:marBottom w:val="0"/>
      <w:divBdr>
        <w:top w:val="none" w:sz="0" w:space="0" w:color="auto"/>
        <w:left w:val="none" w:sz="0" w:space="0" w:color="auto"/>
        <w:bottom w:val="none" w:sz="0" w:space="0" w:color="auto"/>
        <w:right w:val="none" w:sz="0" w:space="0" w:color="auto"/>
      </w:divBdr>
      <w:divsChild>
        <w:div w:id="559095141">
          <w:marLeft w:val="0"/>
          <w:marRight w:val="0"/>
          <w:marTop w:val="0"/>
          <w:marBottom w:val="360"/>
          <w:divBdr>
            <w:top w:val="single" w:sz="18" w:space="0" w:color="FF3300"/>
            <w:left w:val="none" w:sz="0" w:space="0" w:color="auto"/>
            <w:bottom w:val="none" w:sz="0" w:space="0" w:color="auto"/>
            <w:right w:val="none" w:sz="0" w:space="0" w:color="auto"/>
          </w:divBdr>
          <w:divsChild>
            <w:div w:id="296570659">
              <w:marLeft w:val="0"/>
              <w:marRight w:val="0"/>
              <w:marTop w:val="0"/>
              <w:marBottom w:val="0"/>
              <w:divBdr>
                <w:top w:val="none" w:sz="0" w:space="0" w:color="auto"/>
                <w:left w:val="none" w:sz="0" w:space="0" w:color="auto"/>
                <w:bottom w:val="none" w:sz="0" w:space="0" w:color="auto"/>
                <w:right w:val="none" w:sz="0" w:space="0" w:color="auto"/>
              </w:divBdr>
              <w:divsChild>
                <w:div w:id="2067411165">
                  <w:marLeft w:val="0"/>
                  <w:marRight w:val="-5040"/>
                  <w:marTop w:val="0"/>
                  <w:marBottom w:val="0"/>
                  <w:divBdr>
                    <w:top w:val="none" w:sz="0" w:space="0" w:color="auto"/>
                    <w:left w:val="none" w:sz="0" w:space="0" w:color="auto"/>
                    <w:bottom w:val="none" w:sz="0" w:space="0" w:color="auto"/>
                    <w:right w:val="none" w:sz="0" w:space="0" w:color="auto"/>
                  </w:divBdr>
                  <w:divsChild>
                    <w:div w:id="16087116">
                      <w:marLeft w:val="450"/>
                      <w:marRight w:val="5265"/>
                      <w:marTop w:val="456"/>
                      <w:marBottom w:val="396"/>
                      <w:divBdr>
                        <w:top w:val="none" w:sz="0" w:space="0" w:color="auto"/>
                        <w:left w:val="none" w:sz="0" w:space="0" w:color="auto"/>
                        <w:bottom w:val="none" w:sz="0" w:space="0" w:color="auto"/>
                        <w:right w:val="none" w:sz="0" w:space="0" w:color="auto"/>
                      </w:divBdr>
                    </w:div>
                    <w:div w:id="303194056">
                      <w:marLeft w:val="0"/>
                      <w:marRight w:val="5265"/>
                      <w:marTop w:val="360"/>
                      <w:marBottom w:val="360"/>
                      <w:divBdr>
                        <w:top w:val="none" w:sz="0" w:space="0" w:color="auto"/>
                        <w:left w:val="none" w:sz="0" w:space="0" w:color="auto"/>
                        <w:bottom w:val="none" w:sz="0" w:space="0" w:color="auto"/>
                        <w:right w:val="none" w:sz="0" w:space="0" w:color="auto"/>
                      </w:divBdr>
                      <w:divsChild>
                        <w:div w:id="441996081">
                          <w:marLeft w:val="0"/>
                          <w:marRight w:val="0"/>
                          <w:marTop w:val="360"/>
                          <w:marBottom w:val="360"/>
                          <w:divBdr>
                            <w:top w:val="none" w:sz="0" w:space="0" w:color="auto"/>
                            <w:left w:val="none" w:sz="0" w:space="0" w:color="auto"/>
                            <w:bottom w:val="none" w:sz="0" w:space="0" w:color="auto"/>
                            <w:right w:val="none" w:sz="0" w:space="0" w:color="auto"/>
                          </w:divBdr>
                        </w:div>
                      </w:divsChild>
                    </w:div>
                    <w:div w:id="414402331">
                      <w:marLeft w:val="0"/>
                      <w:marRight w:val="5265"/>
                      <w:marTop w:val="360"/>
                      <w:marBottom w:val="360"/>
                      <w:divBdr>
                        <w:top w:val="none" w:sz="0" w:space="0" w:color="auto"/>
                        <w:left w:val="none" w:sz="0" w:space="0" w:color="auto"/>
                        <w:bottom w:val="single" w:sz="6" w:space="0" w:color="D5D0BF"/>
                        <w:right w:val="none" w:sz="0" w:space="0" w:color="auto"/>
                      </w:divBdr>
                    </w:div>
                  </w:divsChild>
                </w:div>
              </w:divsChild>
            </w:div>
            <w:div w:id="1207908449">
              <w:marLeft w:val="120"/>
              <w:marRight w:val="5265"/>
              <w:marTop w:val="180"/>
              <w:marBottom w:val="180"/>
              <w:divBdr>
                <w:top w:val="none" w:sz="0" w:space="0" w:color="auto"/>
                <w:left w:val="none" w:sz="0" w:space="0" w:color="auto"/>
                <w:bottom w:val="none" w:sz="0" w:space="0" w:color="auto"/>
                <w:right w:val="none" w:sz="0" w:space="0" w:color="auto"/>
              </w:divBdr>
            </w:div>
            <w:div w:id="2020040173">
              <w:marLeft w:val="0"/>
              <w:marRight w:val="0"/>
              <w:marTop w:val="0"/>
              <w:marBottom w:val="0"/>
              <w:divBdr>
                <w:top w:val="single" w:sz="6" w:space="4" w:color="E5E5E5"/>
                <w:left w:val="none" w:sz="0" w:space="0" w:color="auto"/>
                <w:bottom w:val="single" w:sz="6" w:space="4" w:color="E5E5E5"/>
                <w:right w:val="none" w:sz="0" w:space="0" w:color="auto"/>
              </w:divBdr>
            </w:div>
          </w:divsChild>
        </w:div>
      </w:divsChild>
    </w:div>
    <w:div w:id="715349413">
      <w:marLeft w:val="0"/>
      <w:marRight w:val="0"/>
      <w:marTop w:val="0"/>
      <w:marBottom w:val="0"/>
      <w:divBdr>
        <w:top w:val="none" w:sz="0" w:space="0" w:color="auto"/>
        <w:left w:val="none" w:sz="0" w:space="0" w:color="auto"/>
        <w:bottom w:val="none" w:sz="0" w:space="0" w:color="auto"/>
        <w:right w:val="none" w:sz="0" w:space="0" w:color="auto"/>
      </w:divBdr>
    </w:div>
    <w:div w:id="751586774">
      <w:bodyDiv w:val="1"/>
      <w:marLeft w:val="0"/>
      <w:marRight w:val="0"/>
      <w:marTop w:val="0"/>
      <w:marBottom w:val="0"/>
      <w:divBdr>
        <w:top w:val="none" w:sz="0" w:space="0" w:color="auto"/>
        <w:left w:val="none" w:sz="0" w:space="0" w:color="auto"/>
        <w:bottom w:val="none" w:sz="0" w:space="0" w:color="auto"/>
        <w:right w:val="none" w:sz="0" w:space="0" w:color="auto"/>
      </w:divBdr>
      <w:divsChild>
        <w:div w:id="1481268178">
          <w:marLeft w:val="0"/>
          <w:marRight w:val="0"/>
          <w:marTop w:val="0"/>
          <w:marBottom w:val="0"/>
          <w:divBdr>
            <w:top w:val="none" w:sz="0" w:space="0" w:color="auto"/>
            <w:left w:val="none" w:sz="0" w:space="0" w:color="auto"/>
            <w:bottom w:val="none" w:sz="0" w:space="0" w:color="auto"/>
            <w:right w:val="none" w:sz="0" w:space="0" w:color="auto"/>
          </w:divBdr>
          <w:divsChild>
            <w:div w:id="1686400587">
              <w:marLeft w:val="-2928"/>
              <w:marRight w:val="0"/>
              <w:marTop w:val="0"/>
              <w:marBottom w:val="144"/>
              <w:divBdr>
                <w:top w:val="none" w:sz="0" w:space="0" w:color="auto"/>
                <w:left w:val="none" w:sz="0" w:space="0" w:color="auto"/>
                <w:bottom w:val="none" w:sz="0" w:space="0" w:color="auto"/>
                <w:right w:val="none" w:sz="0" w:space="0" w:color="auto"/>
              </w:divBdr>
              <w:divsChild>
                <w:div w:id="654335535">
                  <w:marLeft w:val="2928"/>
                  <w:marRight w:val="0"/>
                  <w:marTop w:val="720"/>
                  <w:marBottom w:val="0"/>
                  <w:divBdr>
                    <w:top w:val="single" w:sz="6" w:space="0" w:color="AAAAAA"/>
                    <w:left w:val="single" w:sz="6" w:space="0" w:color="AAAAAA"/>
                    <w:bottom w:val="single" w:sz="6" w:space="0" w:color="AAAAAA"/>
                    <w:right w:val="none" w:sz="0" w:space="0" w:color="auto"/>
                  </w:divBdr>
                  <w:divsChild>
                    <w:div w:id="209879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3281128">
      <w:bodyDiv w:val="1"/>
      <w:marLeft w:val="0"/>
      <w:marRight w:val="0"/>
      <w:marTop w:val="0"/>
      <w:marBottom w:val="0"/>
      <w:divBdr>
        <w:top w:val="none" w:sz="0" w:space="0" w:color="auto"/>
        <w:left w:val="none" w:sz="0" w:space="0" w:color="auto"/>
        <w:bottom w:val="none" w:sz="0" w:space="0" w:color="auto"/>
        <w:right w:val="none" w:sz="0" w:space="0" w:color="auto"/>
      </w:divBdr>
      <w:divsChild>
        <w:div w:id="569122956">
          <w:marLeft w:val="0"/>
          <w:marRight w:val="0"/>
          <w:marTop w:val="0"/>
          <w:marBottom w:val="0"/>
          <w:divBdr>
            <w:top w:val="none" w:sz="0" w:space="0" w:color="auto"/>
            <w:left w:val="none" w:sz="0" w:space="0" w:color="auto"/>
            <w:bottom w:val="none" w:sz="0" w:space="0" w:color="auto"/>
            <w:right w:val="none" w:sz="0" w:space="0" w:color="auto"/>
          </w:divBdr>
          <w:divsChild>
            <w:div w:id="1006126963">
              <w:marLeft w:val="0"/>
              <w:marRight w:val="0"/>
              <w:marTop w:val="0"/>
              <w:marBottom w:val="0"/>
              <w:divBdr>
                <w:top w:val="none" w:sz="0" w:space="0" w:color="auto"/>
                <w:left w:val="none" w:sz="0" w:space="0" w:color="auto"/>
                <w:bottom w:val="none" w:sz="0" w:space="0" w:color="auto"/>
                <w:right w:val="none" w:sz="0" w:space="0" w:color="auto"/>
              </w:divBdr>
              <w:divsChild>
                <w:div w:id="1043945953">
                  <w:marLeft w:val="0"/>
                  <w:marRight w:val="0"/>
                  <w:marTop w:val="0"/>
                  <w:marBottom w:val="0"/>
                  <w:divBdr>
                    <w:top w:val="none" w:sz="0" w:space="0" w:color="auto"/>
                    <w:left w:val="none" w:sz="0" w:space="0" w:color="auto"/>
                    <w:bottom w:val="none" w:sz="0" w:space="0" w:color="auto"/>
                    <w:right w:val="none" w:sz="0" w:space="0" w:color="auto"/>
                  </w:divBdr>
                  <w:divsChild>
                    <w:div w:id="272518531">
                      <w:marLeft w:val="0"/>
                      <w:marRight w:val="0"/>
                      <w:marTop w:val="0"/>
                      <w:marBottom w:val="0"/>
                      <w:divBdr>
                        <w:top w:val="none" w:sz="0" w:space="0" w:color="auto"/>
                        <w:left w:val="none" w:sz="0" w:space="0" w:color="auto"/>
                        <w:bottom w:val="none" w:sz="0" w:space="0" w:color="auto"/>
                        <w:right w:val="none" w:sz="0" w:space="0" w:color="auto"/>
                      </w:divBdr>
                      <w:divsChild>
                        <w:div w:id="910845659">
                          <w:marLeft w:val="0"/>
                          <w:marRight w:val="0"/>
                          <w:marTop w:val="0"/>
                          <w:marBottom w:val="0"/>
                          <w:divBdr>
                            <w:top w:val="none" w:sz="0" w:space="0" w:color="auto"/>
                            <w:left w:val="none" w:sz="0" w:space="0" w:color="auto"/>
                            <w:bottom w:val="none" w:sz="0" w:space="0" w:color="auto"/>
                            <w:right w:val="none" w:sz="0" w:space="0" w:color="auto"/>
                          </w:divBdr>
                          <w:divsChild>
                            <w:div w:id="1877693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95025217">
      <w:bodyDiv w:val="1"/>
      <w:marLeft w:val="0"/>
      <w:marRight w:val="0"/>
      <w:marTop w:val="0"/>
      <w:marBottom w:val="0"/>
      <w:divBdr>
        <w:top w:val="none" w:sz="0" w:space="0" w:color="auto"/>
        <w:left w:val="none" w:sz="0" w:space="0" w:color="auto"/>
        <w:bottom w:val="none" w:sz="0" w:space="0" w:color="auto"/>
        <w:right w:val="none" w:sz="0" w:space="0" w:color="auto"/>
      </w:divBdr>
    </w:div>
    <w:div w:id="801507799">
      <w:bodyDiv w:val="1"/>
      <w:marLeft w:val="0"/>
      <w:marRight w:val="0"/>
      <w:marTop w:val="0"/>
      <w:marBottom w:val="0"/>
      <w:divBdr>
        <w:top w:val="none" w:sz="0" w:space="0" w:color="auto"/>
        <w:left w:val="none" w:sz="0" w:space="0" w:color="auto"/>
        <w:bottom w:val="none" w:sz="0" w:space="0" w:color="auto"/>
        <w:right w:val="none" w:sz="0" w:space="0" w:color="auto"/>
      </w:divBdr>
      <w:divsChild>
        <w:div w:id="2518219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78143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17770435">
      <w:bodyDiv w:val="1"/>
      <w:marLeft w:val="0"/>
      <w:marRight w:val="0"/>
      <w:marTop w:val="0"/>
      <w:marBottom w:val="0"/>
      <w:divBdr>
        <w:top w:val="none" w:sz="0" w:space="0" w:color="auto"/>
        <w:left w:val="none" w:sz="0" w:space="0" w:color="auto"/>
        <w:bottom w:val="none" w:sz="0" w:space="0" w:color="auto"/>
        <w:right w:val="none" w:sz="0" w:space="0" w:color="auto"/>
      </w:divBdr>
      <w:divsChild>
        <w:div w:id="1465730738">
          <w:marLeft w:val="0"/>
          <w:marRight w:val="0"/>
          <w:marTop w:val="0"/>
          <w:marBottom w:val="0"/>
          <w:divBdr>
            <w:top w:val="none" w:sz="0" w:space="0" w:color="auto"/>
            <w:left w:val="none" w:sz="0" w:space="0" w:color="auto"/>
            <w:bottom w:val="none" w:sz="0" w:space="0" w:color="auto"/>
            <w:right w:val="none" w:sz="0" w:space="0" w:color="auto"/>
          </w:divBdr>
          <w:divsChild>
            <w:div w:id="1682851574">
              <w:marLeft w:val="-2928"/>
              <w:marRight w:val="0"/>
              <w:marTop w:val="0"/>
              <w:marBottom w:val="144"/>
              <w:divBdr>
                <w:top w:val="none" w:sz="0" w:space="0" w:color="auto"/>
                <w:left w:val="none" w:sz="0" w:space="0" w:color="auto"/>
                <w:bottom w:val="none" w:sz="0" w:space="0" w:color="auto"/>
                <w:right w:val="none" w:sz="0" w:space="0" w:color="auto"/>
              </w:divBdr>
              <w:divsChild>
                <w:div w:id="1943949477">
                  <w:marLeft w:val="2928"/>
                  <w:marRight w:val="0"/>
                  <w:marTop w:val="720"/>
                  <w:marBottom w:val="0"/>
                  <w:divBdr>
                    <w:top w:val="single" w:sz="6" w:space="0" w:color="AAAAAA"/>
                    <w:left w:val="single" w:sz="6" w:space="0" w:color="AAAAAA"/>
                    <w:bottom w:val="single" w:sz="6" w:space="0" w:color="AAAAAA"/>
                    <w:right w:val="none" w:sz="0" w:space="0" w:color="auto"/>
                  </w:divBdr>
                  <w:divsChild>
                    <w:div w:id="2051689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121420">
      <w:bodyDiv w:val="1"/>
      <w:marLeft w:val="0"/>
      <w:marRight w:val="0"/>
      <w:marTop w:val="0"/>
      <w:marBottom w:val="0"/>
      <w:divBdr>
        <w:top w:val="none" w:sz="0" w:space="0" w:color="auto"/>
        <w:left w:val="none" w:sz="0" w:space="0" w:color="auto"/>
        <w:bottom w:val="none" w:sz="0" w:space="0" w:color="auto"/>
        <w:right w:val="none" w:sz="0" w:space="0" w:color="auto"/>
      </w:divBdr>
      <w:divsChild>
        <w:div w:id="1601645282">
          <w:marLeft w:val="0"/>
          <w:marRight w:val="0"/>
          <w:marTop w:val="0"/>
          <w:marBottom w:val="0"/>
          <w:divBdr>
            <w:top w:val="none" w:sz="0" w:space="0" w:color="auto"/>
            <w:left w:val="none" w:sz="0" w:space="0" w:color="auto"/>
            <w:bottom w:val="none" w:sz="0" w:space="0" w:color="auto"/>
            <w:right w:val="none" w:sz="0" w:space="0" w:color="auto"/>
          </w:divBdr>
          <w:divsChild>
            <w:div w:id="523832673">
              <w:marLeft w:val="-2928"/>
              <w:marRight w:val="0"/>
              <w:marTop w:val="0"/>
              <w:marBottom w:val="144"/>
              <w:divBdr>
                <w:top w:val="none" w:sz="0" w:space="0" w:color="auto"/>
                <w:left w:val="none" w:sz="0" w:space="0" w:color="auto"/>
                <w:bottom w:val="none" w:sz="0" w:space="0" w:color="auto"/>
                <w:right w:val="none" w:sz="0" w:space="0" w:color="auto"/>
              </w:divBdr>
              <w:divsChild>
                <w:div w:id="37358160">
                  <w:marLeft w:val="2928"/>
                  <w:marRight w:val="0"/>
                  <w:marTop w:val="720"/>
                  <w:marBottom w:val="0"/>
                  <w:divBdr>
                    <w:top w:val="single" w:sz="6" w:space="0" w:color="AAAAAA"/>
                    <w:left w:val="single" w:sz="6" w:space="0" w:color="AAAAAA"/>
                    <w:bottom w:val="single" w:sz="6" w:space="0" w:color="AAAAAA"/>
                    <w:right w:val="none" w:sz="0" w:space="0" w:color="auto"/>
                  </w:divBdr>
                  <w:divsChild>
                    <w:div w:id="106321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487872">
      <w:bodyDiv w:val="1"/>
      <w:marLeft w:val="0"/>
      <w:marRight w:val="0"/>
      <w:marTop w:val="0"/>
      <w:marBottom w:val="0"/>
      <w:divBdr>
        <w:top w:val="none" w:sz="0" w:space="0" w:color="auto"/>
        <w:left w:val="none" w:sz="0" w:space="0" w:color="auto"/>
        <w:bottom w:val="none" w:sz="0" w:space="0" w:color="auto"/>
        <w:right w:val="none" w:sz="0" w:space="0" w:color="auto"/>
      </w:divBdr>
      <w:divsChild>
        <w:div w:id="950282441">
          <w:marLeft w:val="0"/>
          <w:marRight w:val="0"/>
          <w:marTop w:val="0"/>
          <w:marBottom w:val="0"/>
          <w:divBdr>
            <w:top w:val="none" w:sz="0" w:space="0" w:color="auto"/>
            <w:left w:val="none" w:sz="0" w:space="0" w:color="auto"/>
            <w:bottom w:val="none" w:sz="0" w:space="0" w:color="auto"/>
            <w:right w:val="none" w:sz="0" w:space="0" w:color="auto"/>
          </w:divBdr>
          <w:divsChild>
            <w:div w:id="16663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739979">
      <w:bodyDiv w:val="1"/>
      <w:marLeft w:val="0"/>
      <w:marRight w:val="0"/>
      <w:marTop w:val="0"/>
      <w:marBottom w:val="0"/>
      <w:divBdr>
        <w:top w:val="none" w:sz="0" w:space="0" w:color="auto"/>
        <w:left w:val="none" w:sz="0" w:space="0" w:color="auto"/>
        <w:bottom w:val="none" w:sz="0" w:space="0" w:color="auto"/>
        <w:right w:val="none" w:sz="0" w:space="0" w:color="auto"/>
      </w:divBdr>
    </w:div>
    <w:div w:id="999885427">
      <w:bodyDiv w:val="1"/>
      <w:marLeft w:val="0"/>
      <w:marRight w:val="0"/>
      <w:marTop w:val="0"/>
      <w:marBottom w:val="0"/>
      <w:divBdr>
        <w:top w:val="none" w:sz="0" w:space="0" w:color="auto"/>
        <w:left w:val="none" w:sz="0" w:space="0" w:color="auto"/>
        <w:bottom w:val="none" w:sz="0" w:space="0" w:color="auto"/>
        <w:right w:val="none" w:sz="0" w:space="0" w:color="auto"/>
      </w:divBdr>
      <w:divsChild>
        <w:div w:id="639042165">
          <w:marLeft w:val="0"/>
          <w:marRight w:val="0"/>
          <w:marTop w:val="0"/>
          <w:marBottom w:val="0"/>
          <w:divBdr>
            <w:top w:val="none" w:sz="0" w:space="0" w:color="auto"/>
            <w:left w:val="none" w:sz="0" w:space="0" w:color="auto"/>
            <w:bottom w:val="none" w:sz="0" w:space="0" w:color="auto"/>
            <w:right w:val="none" w:sz="0" w:space="0" w:color="auto"/>
          </w:divBdr>
          <w:divsChild>
            <w:div w:id="1940216989">
              <w:marLeft w:val="-2928"/>
              <w:marRight w:val="0"/>
              <w:marTop w:val="0"/>
              <w:marBottom w:val="144"/>
              <w:divBdr>
                <w:top w:val="none" w:sz="0" w:space="0" w:color="auto"/>
                <w:left w:val="none" w:sz="0" w:space="0" w:color="auto"/>
                <w:bottom w:val="none" w:sz="0" w:space="0" w:color="auto"/>
                <w:right w:val="none" w:sz="0" w:space="0" w:color="auto"/>
              </w:divBdr>
              <w:divsChild>
                <w:div w:id="1834292278">
                  <w:marLeft w:val="2928"/>
                  <w:marRight w:val="0"/>
                  <w:marTop w:val="720"/>
                  <w:marBottom w:val="0"/>
                  <w:divBdr>
                    <w:top w:val="single" w:sz="6" w:space="0" w:color="AAAAAA"/>
                    <w:left w:val="single" w:sz="6" w:space="0" w:color="AAAAAA"/>
                    <w:bottom w:val="single" w:sz="6" w:space="0" w:color="AAAAAA"/>
                    <w:right w:val="none" w:sz="0" w:space="0" w:color="auto"/>
                  </w:divBdr>
                  <w:divsChild>
                    <w:div w:id="63479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7514242">
      <w:bodyDiv w:val="1"/>
      <w:marLeft w:val="0"/>
      <w:marRight w:val="0"/>
      <w:marTop w:val="0"/>
      <w:marBottom w:val="0"/>
      <w:divBdr>
        <w:top w:val="none" w:sz="0" w:space="0" w:color="auto"/>
        <w:left w:val="none" w:sz="0" w:space="0" w:color="auto"/>
        <w:bottom w:val="none" w:sz="0" w:space="0" w:color="auto"/>
        <w:right w:val="none" w:sz="0" w:space="0" w:color="auto"/>
      </w:divBdr>
      <w:divsChild>
        <w:div w:id="599991083">
          <w:marLeft w:val="0"/>
          <w:marRight w:val="0"/>
          <w:marTop w:val="0"/>
          <w:marBottom w:val="0"/>
          <w:divBdr>
            <w:top w:val="none" w:sz="0" w:space="0" w:color="auto"/>
            <w:left w:val="none" w:sz="0" w:space="0" w:color="auto"/>
            <w:bottom w:val="none" w:sz="0" w:space="0" w:color="auto"/>
            <w:right w:val="none" w:sz="0" w:space="0" w:color="auto"/>
          </w:divBdr>
          <w:divsChild>
            <w:div w:id="980500222">
              <w:marLeft w:val="0"/>
              <w:marRight w:val="0"/>
              <w:marTop w:val="0"/>
              <w:marBottom w:val="0"/>
              <w:divBdr>
                <w:top w:val="single" w:sz="6" w:space="0" w:color="D2D2D2"/>
                <w:left w:val="single" w:sz="6" w:space="0" w:color="D2D2D2"/>
                <w:bottom w:val="single" w:sz="6" w:space="0" w:color="D2D2D2"/>
                <w:right w:val="single" w:sz="6" w:space="0" w:color="D2D2D2"/>
              </w:divBdr>
              <w:divsChild>
                <w:div w:id="1394159364">
                  <w:marLeft w:val="0"/>
                  <w:marRight w:val="0"/>
                  <w:marTop w:val="0"/>
                  <w:marBottom w:val="0"/>
                  <w:divBdr>
                    <w:top w:val="none" w:sz="0" w:space="0" w:color="auto"/>
                    <w:left w:val="none" w:sz="0" w:space="0" w:color="auto"/>
                    <w:bottom w:val="none" w:sz="0" w:space="0" w:color="auto"/>
                    <w:right w:val="none" w:sz="0" w:space="0" w:color="auto"/>
                  </w:divBdr>
                  <w:divsChild>
                    <w:div w:id="28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1296401">
      <w:bodyDiv w:val="1"/>
      <w:marLeft w:val="0"/>
      <w:marRight w:val="0"/>
      <w:marTop w:val="0"/>
      <w:marBottom w:val="0"/>
      <w:divBdr>
        <w:top w:val="none" w:sz="0" w:space="0" w:color="auto"/>
        <w:left w:val="none" w:sz="0" w:space="0" w:color="auto"/>
        <w:bottom w:val="none" w:sz="0" w:space="0" w:color="auto"/>
        <w:right w:val="none" w:sz="0" w:space="0" w:color="auto"/>
      </w:divBdr>
    </w:div>
    <w:div w:id="1017973060">
      <w:bodyDiv w:val="1"/>
      <w:marLeft w:val="0"/>
      <w:marRight w:val="0"/>
      <w:marTop w:val="0"/>
      <w:marBottom w:val="0"/>
      <w:divBdr>
        <w:top w:val="none" w:sz="0" w:space="0" w:color="auto"/>
        <w:left w:val="none" w:sz="0" w:space="0" w:color="auto"/>
        <w:bottom w:val="none" w:sz="0" w:space="0" w:color="auto"/>
        <w:right w:val="none" w:sz="0" w:space="0" w:color="auto"/>
      </w:divBdr>
      <w:divsChild>
        <w:div w:id="128057465">
          <w:marLeft w:val="0"/>
          <w:marRight w:val="0"/>
          <w:marTop w:val="0"/>
          <w:marBottom w:val="0"/>
          <w:divBdr>
            <w:top w:val="none" w:sz="0" w:space="0" w:color="auto"/>
            <w:left w:val="none" w:sz="0" w:space="0" w:color="auto"/>
            <w:bottom w:val="none" w:sz="0" w:space="0" w:color="auto"/>
            <w:right w:val="none" w:sz="0" w:space="0" w:color="auto"/>
          </w:divBdr>
          <w:divsChild>
            <w:div w:id="763261206">
              <w:marLeft w:val="-2928"/>
              <w:marRight w:val="0"/>
              <w:marTop w:val="0"/>
              <w:marBottom w:val="144"/>
              <w:divBdr>
                <w:top w:val="none" w:sz="0" w:space="0" w:color="auto"/>
                <w:left w:val="none" w:sz="0" w:space="0" w:color="auto"/>
                <w:bottom w:val="none" w:sz="0" w:space="0" w:color="auto"/>
                <w:right w:val="none" w:sz="0" w:space="0" w:color="auto"/>
              </w:divBdr>
              <w:divsChild>
                <w:div w:id="1037660769">
                  <w:marLeft w:val="2928"/>
                  <w:marRight w:val="0"/>
                  <w:marTop w:val="720"/>
                  <w:marBottom w:val="0"/>
                  <w:divBdr>
                    <w:top w:val="single" w:sz="6" w:space="0" w:color="AAAAAA"/>
                    <w:left w:val="single" w:sz="6" w:space="0" w:color="AAAAAA"/>
                    <w:bottom w:val="single" w:sz="6" w:space="0" w:color="AAAAAA"/>
                    <w:right w:val="none" w:sz="0" w:space="0" w:color="auto"/>
                  </w:divBdr>
                  <w:divsChild>
                    <w:div w:id="1425303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141780">
      <w:bodyDiv w:val="1"/>
      <w:marLeft w:val="0"/>
      <w:marRight w:val="0"/>
      <w:marTop w:val="0"/>
      <w:marBottom w:val="0"/>
      <w:divBdr>
        <w:top w:val="none" w:sz="0" w:space="0" w:color="auto"/>
        <w:left w:val="none" w:sz="0" w:space="0" w:color="auto"/>
        <w:bottom w:val="none" w:sz="0" w:space="0" w:color="auto"/>
        <w:right w:val="none" w:sz="0" w:space="0" w:color="auto"/>
      </w:divBdr>
    </w:div>
    <w:div w:id="1030254639">
      <w:bodyDiv w:val="1"/>
      <w:marLeft w:val="0"/>
      <w:marRight w:val="0"/>
      <w:marTop w:val="0"/>
      <w:marBottom w:val="0"/>
      <w:divBdr>
        <w:top w:val="none" w:sz="0" w:space="0" w:color="auto"/>
        <w:left w:val="none" w:sz="0" w:space="0" w:color="auto"/>
        <w:bottom w:val="none" w:sz="0" w:space="0" w:color="auto"/>
        <w:right w:val="none" w:sz="0" w:space="0" w:color="auto"/>
      </w:divBdr>
    </w:div>
    <w:div w:id="1110126831">
      <w:bodyDiv w:val="1"/>
      <w:marLeft w:val="0"/>
      <w:marRight w:val="0"/>
      <w:marTop w:val="0"/>
      <w:marBottom w:val="0"/>
      <w:divBdr>
        <w:top w:val="none" w:sz="0" w:space="0" w:color="auto"/>
        <w:left w:val="none" w:sz="0" w:space="0" w:color="auto"/>
        <w:bottom w:val="none" w:sz="0" w:space="0" w:color="auto"/>
        <w:right w:val="none" w:sz="0" w:space="0" w:color="auto"/>
      </w:divBdr>
    </w:div>
    <w:div w:id="1116019045">
      <w:bodyDiv w:val="1"/>
      <w:marLeft w:val="0"/>
      <w:marRight w:val="0"/>
      <w:marTop w:val="0"/>
      <w:marBottom w:val="0"/>
      <w:divBdr>
        <w:top w:val="none" w:sz="0" w:space="0" w:color="auto"/>
        <w:left w:val="none" w:sz="0" w:space="0" w:color="auto"/>
        <w:bottom w:val="none" w:sz="0" w:space="0" w:color="auto"/>
        <w:right w:val="none" w:sz="0" w:space="0" w:color="auto"/>
      </w:divBdr>
      <w:divsChild>
        <w:div w:id="977300119">
          <w:marLeft w:val="0"/>
          <w:marRight w:val="0"/>
          <w:marTop w:val="0"/>
          <w:marBottom w:val="0"/>
          <w:divBdr>
            <w:top w:val="none" w:sz="0" w:space="0" w:color="auto"/>
            <w:left w:val="none" w:sz="0" w:space="0" w:color="auto"/>
            <w:bottom w:val="none" w:sz="0" w:space="0" w:color="auto"/>
            <w:right w:val="none" w:sz="0" w:space="0" w:color="auto"/>
          </w:divBdr>
          <w:divsChild>
            <w:div w:id="146172486">
              <w:marLeft w:val="0"/>
              <w:marRight w:val="0"/>
              <w:marTop w:val="0"/>
              <w:marBottom w:val="0"/>
              <w:divBdr>
                <w:top w:val="none" w:sz="0" w:space="0" w:color="auto"/>
                <w:left w:val="none" w:sz="0" w:space="0" w:color="auto"/>
                <w:bottom w:val="none" w:sz="0" w:space="0" w:color="auto"/>
                <w:right w:val="none" w:sz="0" w:space="0" w:color="auto"/>
              </w:divBdr>
              <w:divsChild>
                <w:div w:id="11418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7305055">
      <w:bodyDiv w:val="1"/>
      <w:marLeft w:val="0"/>
      <w:marRight w:val="0"/>
      <w:marTop w:val="0"/>
      <w:marBottom w:val="0"/>
      <w:divBdr>
        <w:top w:val="none" w:sz="0" w:space="0" w:color="auto"/>
        <w:left w:val="none" w:sz="0" w:space="0" w:color="auto"/>
        <w:bottom w:val="none" w:sz="0" w:space="0" w:color="auto"/>
        <w:right w:val="none" w:sz="0" w:space="0" w:color="auto"/>
      </w:divBdr>
      <w:divsChild>
        <w:div w:id="1517692399">
          <w:marLeft w:val="0"/>
          <w:marRight w:val="0"/>
          <w:marTop w:val="0"/>
          <w:marBottom w:val="0"/>
          <w:divBdr>
            <w:top w:val="none" w:sz="0" w:space="0" w:color="auto"/>
            <w:left w:val="none" w:sz="0" w:space="0" w:color="auto"/>
            <w:bottom w:val="none" w:sz="0" w:space="0" w:color="auto"/>
            <w:right w:val="none" w:sz="0" w:space="0" w:color="auto"/>
          </w:divBdr>
          <w:divsChild>
            <w:div w:id="2092577801">
              <w:marLeft w:val="0"/>
              <w:marRight w:val="0"/>
              <w:marTop w:val="0"/>
              <w:marBottom w:val="0"/>
              <w:divBdr>
                <w:top w:val="none" w:sz="0" w:space="0" w:color="auto"/>
                <w:left w:val="none" w:sz="0" w:space="0" w:color="auto"/>
                <w:bottom w:val="none" w:sz="0" w:space="0" w:color="auto"/>
                <w:right w:val="none" w:sz="0" w:space="0" w:color="auto"/>
              </w:divBdr>
              <w:divsChild>
                <w:div w:id="721752308">
                  <w:marLeft w:val="0"/>
                  <w:marRight w:val="0"/>
                  <w:marTop w:val="0"/>
                  <w:marBottom w:val="0"/>
                  <w:divBdr>
                    <w:top w:val="none" w:sz="0" w:space="0" w:color="auto"/>
                    <w:left w:val="none" w:sz="0" w:space="0" w:color="auto"/>
                    <w:bottom w:val="none" w:sz="0" w:space="0" w:color="auto"/>
                    <w:right w:val="none" w:sz="0" w:space="0" w:color="auto"/>
                  </w:divBdr>
                  <w:divsChild>
                    <w:div w:id="43333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0216670">
      <w:bodyDiv w:val="1"/>
      <w:marLeft w:val="0"/>
      <w:marRight w:val="0"/>
      <w:marTop w:val="0"/>
      <w:marBottom w:val="0"/>
      <w:divBdr>
        <w:top w:val="none" w:sz="0" w:space="0" w:color="auto"/>
        <w:left w:val="none" w:sz="0" w:space="0" w:color="auto"/>
        <w:bottom w:val="none" w:sz="0" w:space="0" w:color="auto"/>
        <w:right w:val="none" w:sz="0" w:space="0" w:color="auto"/>
      </w:divBdr>
      <w:divsChild>
        <w:div w:id="652874638">
          <w:marLeft w:val="0"/>
          <w:marRight w:val="0"/>
          <w:marTop w:val="0"/>
          <w:marBottom w:val="0"/>
          <w:divBdr>
            <w:top w:val="none" w:sz="0" w:space="0" w:color="auto"/>
            <w:left w:val="none" w:sz="0" w:space="0" w:color="auto"/>
            <w:bottom w:val="none" w:sz="0" w:space="0" w:color="auto"/>
            <w:right w:val="none" w:sz="0" w:space="0" w:color="auto"/>
          </w:divBdr>
          <w:divsChild>
            <w:div w:id="878980861">
              <w:marLeft w:val="-2928"/>
              <w:marRight w:val="0"/>
              <w:marTop w:val="0"/>
              <w:marBottom w:val="144"/>
              <w:divBdr>
                <w:top w:val="none" w:sz="0" w:space="0" w:color="auto"/>
                <w:left w:val="none" w:sz="0" w:space="0" w:color="auto"/>
                <w:bottom w:val="none" w:sz="0" w:space="0" w:color="auto"/>
                <w:right w:val="none" w:sz="0" w:space="0" w:color="auto"/>
              </w:divBdr>
              <w:divsChild>
                <w:div w:id="103889211">
                  <w:marLeft w:val="2928"/>
                  <w:marRight w:val="0"/>
                  <w:marTop w:val="720"/>
                  <w:marBottom w:val="0"/>
                  <w:divBdr>
                    <w:top w:val="single" w:sz="6" w:space="0" w:color="AAAAAA"/>
                    <w:left w:val="single" w:sz="6" w:space="0" w:color="AAAAAA"/>
                    <w:bottom w:val="single" w:sz="6" w:space="0" w:color="AAAAAA"/>
                    <w:right w:val="none" w:sz="0" w:space="0" w:color="auto"/>
                  </w:divBdr>
                  <w:divsChild>
                    <w:div w:id="107455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2498864">
      <w:bodyDiv w:val="1"/>
      <w:marLeft w:val="0"/>
      <w:marRight w:val="0"/>
      <w:marTop w:val="0"/>
      <w:marBottom w:val="0"/>
      <w:divBdr>
        <w:top w:val="none" w:sz="0" w:space="0" w:color="auto"/>
        <w:left w:val="none" w:sz="0" w:space="0" w:color="auto"/>
        <w:bottom w:val="none" w:sz="0" w:space="0" w:color="auto"/>
        <w:right w:val="none" w:sz="0" w:space="0" w:color="auto"/>
      </w:divBdr>
    </w:div>
    <w:div w:id="1194463509">
      <w:bodyDiv w:val="1"/>
      <w:marLeft w:val="0"/>
      <w:marRight w:val="0"/>
      <w:marTop w:val="0"/>
      <w:marBottom w:val="0"/>
      <w:divBdr>
        <w:top w:val="none" w:sz="0" w:space="0" w:color="auto"/>
        <w:left w:val="none" w:sz="0" w:space="0" w:color="auto"/>
        <w:bottom w:val="none" w:sz="0" w:space="0" w:color="auto"/>
        <w:right w:val="none" w:sz="0" w:space="0" w:color="auto"/>
      </w:divBdr>
      <w:divsChild>
        <w:div w:id="129898964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6808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45841788">
      <w:bodyDiv w:val="1"/>
      <w:marLeft w:val="0"/>
      <w:marRight w:val="0"/>
      <w:marTop w:val="0"/>
      <w:marBottom w:val="0"/>
      <w:divBdr>
        <w:top w:val="none" w:sz="0" w:space="0" w:color="auto"/>
        <w:left w:val="none" w:sz="0" w:space="0" w:color="auto"/>
        <w:bottom w:val="none" w:sz="0" w:space="0" w:color="auto"/>
        <w:right w:val="none" w:sz="0" w:space="0" w:color="auto"/>
      </w:divBdr>
    </w:div>
    <w:div w:id="1253398398">
      <w:bodyDiv w:val="1"/>
      <w:marLeft w:val="0"/>
      <w:marRight w:val="0"/>
      <w:marTop w:val="0"/>
      <w:marBottom w:val="0"/>
      <w:divBdr>
        <w:top w:val="none" w:sz="0" w:space="0" w:color="auto"/>
        <w:left w:val="none" w:sz="0" w:space="0" w:color="auto"/>
        <w:bottom w:val="none" w:sz="0" w:space="0" w:color="auto"/>
        <w:right w:val="none" w:sz="0" w:space="0" w:color="auto"/>
      </w:divBdr>
      <w:divsChild>
        <w:div w:id="1544638228">
          <w:marLeft w:val="0"/>
          <w:marRight w:val="0"/>
          <w:marTop w:val="0"/>
          <w:marBottom w:val="0"/>
          <w:divBdr>
            <w:top w:val="none" w:sz="0" w:space="0" w:color="auto"/>
            <w:left w:val="none" w:sz="0" w:space="0" w:color="auto"/>
            <w:bottom w:val="none" w:sz="0" w:space="0" w:color="auto"/>
            <w:right w:val="single" w:sz="48" w:space="0" w:color="FFFFFF"/>
          </w:divBdr>
          <w:divsChild>
            <w:div w:id="1639913189">
              <w:marLeft w:val="0"/>
              <w:marRight w:val="0"/>
              <w:marTop w:val="0"/>
              <w:marBottom w:val="0"/>
              <w:divBdr>
                <w:top w:val="none" w:sz="0" w:space="0" w:color="auto"/>
                <w:left w:val="none" w:sz="0" w:space="0" w:color="auto"/>
                <w:bottom w:val="none" w:sz="0" w:space="0" w:color="auto"/>
                <w:right w:val="none" w:sz="0" w:space="0" w:color="auto"/>
              </w:divBdr>
              <w:divsChild>
                <w:div w:id="1758403341">
                  <w:marLeft w:val="0"/>
                  <w:marRight w:val="0"/>
                  <w:marTop w:val="0"/>
                  <w:marBottom w:val="0"/>
                  <w:divBdr>
                    <w:top w:val="single" w:sz="48" w:space="0" w:color="FFFFFF"/>
                    <w:left w:val="single" w:sz="48" w:space="0" w:color="FFFFFF"/>
                    <w:bottom w:val="none" w:sz="0" w:space="0" w:color="auto"/>
                    <w:right w:val="single" w:sz="48" w:space="0" w:color="FFFFFF"/>
                  </w:divBdr>
                  <w:divsChild>
                    <w:div w:id="1315142914">
                      <w:marLeft w:val="0"/>
                      <w:marRight w:val="0"/>
                      <w:marTop w:val="0"/>
                      <w:marBottom w:val="0"/>
                      <w:divBdr>
                        <w:top w:val="none" w:sz="0" w:space="0" w:color="auto"/>
                        <w:left w:val="none" w:sz="0" w:space="0" w:color="auto"/>
                        <w:bottom w:val="none" w:sz="0" w:space="0" w:color="auto"/>
                        <w:right w:val="none" w:sz="0" w:space="0" w:color="auto"/>
                      </w:divBdr>
                      <w:divsChild>
                        <w:div w:id="532112453">
                          <w:marLeft w:val="0"/>
                          <w:marRight w:val="0"/>
                          <w:marTop w:val="15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294170351">
      <w:bodyDiv w:val="1"/>
      <w:marLeft w:val="0"/>
      <w:marRight w:val="0"/>
      <w:marTop w:val="0"/>
      <w:marBottom w:val="0"/>
      <w:divBdr>
        <w:top w:val="none" w:sz="0" w:space="0" w:color="auto"/>
        <w:left w:val="none" w:sz="0" w:space="0" w:color="auto"/>
        <w:bottom w:val="none" w:sz="0" w:space="0" w:color="auto"/>
        <w:right w:val="none" w:sz="0" w:space="0" w:color="auto"/>
      </w:divBdr>
    </w:div>
    <w:div w:id="1376739379">
      <w:bodyDiv w:val="1"/>
      <w:marLeft w:val="0"/>
      <w:marRight w:val="0"/>
      <w:marTop w:val="0"/>
      <w:marBottom w:val="0"/>
      <w:divBdr>
        <w:top w:val="none" w:sz="0" w:space="0" w:color="auto"/>
        <w:left w:val="none" w:sz="0" w:space="0" w:color="auto"/>
        <w:bottom w:val="none" w:sz="0" w:space="0" w:color="auto"/>
        <w:right w:val="none" w:sz="0" w:space="0" w:color="auto"/>
      </w:divBdr>
    </w:div>
    <w:div w:id="1383167705">
      <w:bodyDiv w:val="1"/>
      <w:marLeft w:val="0"/>
      <w:marRight w:val="0"/>
      <w:marTop w:val="0"/>
      <w:marBottom w:val="0"/>
      <w:divBdr>
        <w:top w:val="none" w:sz="0" w:space="0" w:color="auto"/>
        <w:left w:val="none" w:sz="0" w:space="0" w:color="auto"/>
        <w:bottom w:val="none" w:sz="0" w:space="0" w:color="auto"/>
        <w:right w:val="none" w:sz="0" w:space="0" w:color="auto"/>
      </w:divBdr>
    </w:div>
    <w:div w:id="1393233552">
      <w:bodyDiv w:val="1"/>
      <w:marLeft w:val="0"/>
      <w:marRight w:val="0"/>
      <w:marTop w:val="0"/>
      <w:marBottom w:val="0"/>
      <w:divBdr>
        <w:top w:val="none" w:sz="0" w:space="0" w:color="auto"/>
        <w:left w:val="none" w:sz="0" w:space="0" w:color="auto"/>
        <w:bottom w:val="none" w:sz="0" w:space="0" w:color="auto"/>
        <w:right w:val="none" w:sz="0" w:space="0" w:color="auto"/>
      </w:divBdr>
    </w:div>
    <w:div w:id="1393388281">
      <w:bodyDiv w:val="1"/>
      <w:marLeft w:val="0"/>
      <w:marRight w:val="0"/>
      <w:marTop w:val="0"/>
      <w:marBottom w:val="0"/>
      <w:divBdr>
        <w:top w:val="none" w:sz="0" w:space="0" w:color="auto"/>
        <w:left w:val="none" w:sz="0" w:space="0" w:color="auto"/>
        <w:bottom w:val="none" w:sz="0" w:space="0" w:color="auto"/>
        <w:right w:val="none" w:sz="0" w:space="0" w:color="auto"/>
      </w:divBdr>
    </w:div>
    <w:div w:id="1421563183">
      <w:bodyDiv w:val="1"/>
      <w:marLeft w:val="0"/>
      <w:marRight w:val="0"/>
      <w:marTop w:val="0"/>
      <w:marBottom w:val="0"/>
      <w:divBdr>
        <w:top w:val="none" w:sz="0" w:space="0" w:color="auto"/>
        <w:left w:val="none" w:sz="0" w:space="0" w:color="auto"/>
        <w:bottom w:val="none" w:sz="0" w:space="0" w:color="auto"/>
        <w:right w:val="none" w:sz="0" w:space="0" w:color="auto"/>
      </w:divBdr>
    </w:div>
    <w:div w:id="1458915612">
      <w:bodyDiv w:val="1"/>
      <w:marLeft w:val="0"/>
      <w:marRight w:val="0"/>
      <w:marTop w:val="0"/>
      <w:marBottom w:val="0"/>
      <w:divBdr>
        <w:top w:val="none" w:sz="0" w:space="0" w:color="auto"/>
        <w:left w:val="none" w:sz="0" w:space="0" w:color="auto"/>
        <w:bottom w:val="none" w:sz="0" w:space="0" w:color="auto"/>
        <w:right w:val="none" w:sz="0" w:space="0" w:color="auto"/>
      </w:divBdr>
    </w:div>
    <w:div w:id="1459445386">
      <w:bodyDiv w:val="1"/>
      <w:marLeft w:val="0"/>
      <w:marRight w:val="0"/>
      <w:marTop w:val="0"/>
      <w:marBottom w:val="0"/>
      <w:divBdr>
        <w:top w:val="none" w:sz="0" w:space="0" w:color="auto"/>
        <w:left w:val="none" w:sz="0" w:space="0" w:color="auto"/>
        <w:bottom w:val="none" w:sz="0" w:space="0" w:color="auto"/>
        <w:right w:val="none" w:sz="0" w:space="0" w:color="auto"/>
      </w:divBdr>
    </w:div>
    <w:div w:id="1475103980">
      <w:bodyDiv w:val="1"/>
      <w:marLeft w:val="0"/>
      <w:marRight w:val="0"/>
      <w:marTop w:val="0"/>
      <w:marBottom w:val="0"/>
      <w:divBdr>
        <w:top w:val="none" w:sz="0" w:space="0" w:color="auto"/>
        <w:left w:val="none" w:sz="0" w:space="0" w:color="auto"/>
        <w:bottom w:val="none" w:sz="0" w:space="0" w:color="auto"/>
        <w:right w:val="none" w:sz="0" w:space="0" w:color="auto"/>
      </w:divBdr>
      <w:divsChild>
        <w:div w:id="1497261022">
          <w:marLeft w:val="0"/>
          <w:marRight w:val="0"/>
          <w:marTop w:val="0"/>
          <w:marBottom w:val="0"/>
          <w:divBdr>
            <w:top w:val="none" w:sz="0" w:space="0" w:color="auto"/>
            <w:left w:val="none" w:sz="0" w:space="0" w:color="auto"/>
            <w:bottom w:val="none" w:sz="0" w:space="0" w:color="auto"/>
            <w:right w:val="none" w:sz="0" w:space="0" w:color="auto"/>
          </w:divBdr>
          <w:divsChild>
            <w:div w:id="1011417113">
              <w:marLeft w:val="-2928"/>
              <w:marRight w:val="0"/>
              <w:marTop w:val="0"/>
              <w:marBottom w:val="144"/>
              <w:divBdr>
                <w:top w:val="none" w:sz="0" w:space="0" w:color="auto"/>
                <w:left w:val="none" w:sz="0" w:space="0" w:color="auto"/>
                <w:bottom w:val="none" w:sz="0" w:space="0" w:color="auto"/>
                <w:right w:val="none" w:sz="0" w:space="0" w:color="auto"/>
              </w:divBdr>
              <w:divsChild>
                <w:div w:id="2049254571">
                  <w:marLeft w:val="2928"/>
                  <w:marRight w:val="0"/>
                  <w:marTop w:val="720"/>
                  <w:marBottom w:val="0"/>
                  <w:divBdr>
                    <w:top w:val="single" w:sz="6" w:space="0" w:color="AAAAAA"/>
                    <w:left w:val="single" w:sz="6" w:space="0" w:color="AAAAAA"/>
                    <w:bottom w:val="single" w:sz="6" w:space="0" w:color="AAAAAA"/>
                    <w:right w:val="none" w:sz="0" w:space="0" w:color="auto"/>
                  </w:divBdr>
                  <w:divsChild>
                    <w:div w:id="154371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408695">
      <w:bodyDiv w:val="1"/>
      <w:marLeft w:val="0"/>
      <w:marRight w:val="0"/>
      <w:marTop w:val="0"/>
      <w:marBottom w:val="0"/>
      <w:divBdr>
        <w:top w:val="none" w:sz="0" w:space="0" w:color="auto"/>
        <w:left w:val="none" w:sz="0" w:space="0" w:color="auto"/>
        <w:bottom w:val="none" w:sz="0" w:space="0" w:color="auto"/>
        <w:right w:val="none" w:sz="0" w:space="0" w:color="auto"/>
      </w:divBdr>
    </w:div>
    <w:div w:id="1487436282">
      <w:bodyDiv w:val="1"/>
      <w:marLeft w:val="0"/>
      <w:marRight w:val="0"/>
      <w:marTop w:val="0"/>
      <w:marBottom w:val="0"/>
      <w:divBdr>
        <w:top w:val="none" w:sz="0" w:space="0" w:color="auto"/>
        <w:left w:val="none" w:sz="0" w:space="0" w:color="auto"/>
        <w:bottom w:val="none" w:sz="0" w:space="0" w:color="auto"/>
        <w:right w:val="none" w:sz="0" w:space="0" w:color="auto"/>
      </w:divBdr>
    </w:div>
    <w:div w:id="1517696489">
      <w:bodyDiv w:val="1"/>
      <w:marLeft w:val="0"/>
      <w:marRight w:val="0"/>
      <w:marTop w:val="0"/>
      <w:marBottom w:val="0"/>
      <w:divBdr>
        <w:top w:val="none" w:sz="0" w:space="0" w:color="auto"/>
        <w:left w:val="none" w:sz="0" w:space="0" w:color="auto"/>
        <w:bottom w:val="none" w:sz="0" w:space="0" w:color="auto"/>
        <w:right w:val="none" w:sz="0" w:space="0" w:color="auto"/>
      </w:divBdr>
      <w:divsChild>
        <w:div w:id="243951158">
          <w:marLeft w:val="0"/>
          <w:marRight w:val="0"/>
          <w:marTop w:val="0"/>
          <w:marBottom w:val="0"/>
          <w:divBdr>
            <w:top w:val="none" w:sz="0" w:space="0" w:color="auto"/>
            <w:left w:val="none" w:sz="0" w:space="0" w:color="auto"/>
            <w:bottom w:val="none" w:sz="0" w:space="0" w:color="auto"/>
            <w:right w:val="none" w:sz="0" w:space="0" w:color="auto"/>
          </w:divBdr>
          <w:divsChild>
            <w:div w:id="557670063">
              <w:marLeft w:val="-2928"/>
              <w:marRight w:val="0"/>
              <w:marTop w:val="0"/>
              <w:marBottom w:val="144"/>
              <w:divBdr>
                <w:top w:val="none" w:sz="0" w:space="0" w:color="auto"/>
                <w:left w:val="none" w:sz="0" w:space="0" w:color="auto"/>
                <w:bottom w:val="none" w:sz="0" w:space="0" w:color="auto"/>
                <w:right w:val="none" w:sz="0" w:space="0" w:color="auto"/>
              </w:divBdr>
              <w:divsChild>
                <w:div w:id="1687098974">
                  <w:marLeft w:val="2928"/>
                  <w:marRight w:val="0"/>
                  <w:marTop w:val="720"/>
                  <w:marBottom w:val="0"/>
                  <w:divBdr>
                    <w:top w:val="single" w:sz="6" w:space="0" w:color="AAAAAA"/>
                    <w:left w:val="single" w:sz="6" w:space="0" w:color="AAAAAA"/>
                    <w:bottom w:val="single" w:sz="6" w:space="0" w:color="AAAAAA"/>
                    <w:right w:val="none" w:sz="0" w:space="0" w:color="auto"/>
                  </w:divBdr>
                  <w:divsChild>
                    <w:div w:id="192888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5411813">
      <w:bodyDiv w:val="1"/>
      <w:marLeft w:val="0"/>
      <w:marRight w:val="0"/>
      <w:marTop w:val="0"/>
      <w:marBottom w:val="0"/>
      <w:divBdr>
        <w:top w:val="none" w:sz="0" w:space="0" w:color="auto"/>
        <w:left w:val="none" w:sz="0" w:space="0" w:color="auto"/>
        <w:bottom w:val="none" w:sz="0" w:space="0" w:color="auto"/>
        <w:right w:val="none" w:sz="0" w:space="0" w:color="auto"/>
      </w:divBdr>
      <w:divsChild>
        <w:div w:id="1821574584">
          <w:marLeft w:val="0"/>
          <w:marRight w:val="0"/>
          <w:marTop w:val="0"/>
          <w:marBottom w:val="0"/>
          <w:divBdr>
            <w:top w:val="none" w:sz="0" w:space="0" w:color="auto"/>
            <w:left w:val="none" w:sz="0" w:space="0" w:color="auto"/>
            <w:bottom w:val="none" w:sz="0" w:space="0" w:color="auto"/>
            <w:right w:val="none" w:sz="0" w:space="0" w:color="auto"/>
          </w:divBdr>
          <w:divsChild>
            <w:div w:id="1794593690">
              <w:marLeft w:val="-2928"/>
              <w:marRight w:val="0"/>
              <w:marTop w:val="0"/>
              <w:marBottom w:val="144"/>
              <w:divBdr>
                <w:top w:val="none" w:sz="0" w:space="0" w:color="auto"/>
                <w:left w:val="none" w:sz="0" w:space="0" w:color="auto"/>
                <w:bottom w:val="none" w:sz="0" w:space="0" w:color="auto"/>
                <w:right w:val="none" w:sz="0" w:space="0" w:color="auto"/>
              </w:divBdr>
              <w:divsChild>
                <w:div w:id="2058435651">
                  <w:marLeft w:val="2928"/>
                  <w:marRight w:val="0"/>
                  <w:marTop w:val="720"/>
                  <w:marBottom w:val="0"/>
                  <w:divBdr>
                    <w:top w:val="single" w:sz="6" w:space="0" w:color="AAAAAA"/>
                    <w:left w:val="single" w:sz="6" w:space="0" w:color="AAAAAA"/>
                    <w:bottom w:val="single" w:sz="6" w:space="0" w:color="AAAAAA"/>
                    <w:right w:val="none" w:sz="0" w:space="0" w:color="auto"/>
                  </w:divBdr>
                  <w:divsChild>
                    <w:div w:id="82459992">
                      <w:marLeft w:val="0"/>
                      <w:marRight w:val="0"/>
                      <w:marTop w:val="0"/>
                      <w:marBottom w:val="0"/>
                      <w:divBdr>
                        <w:top w:val="none" w:sz="0" w:space="0" w:color="auto"/>
                        <w:left w:val="none" w:sz="0" w:space="0" w:color="auto"/>
                        <w:bottom w:val="none" w:sz="0" w:space="0" w:color="auto"/>
                        <w:right w:val="none" w:sz="0" w:space="0" w:color="auto"/>
                      </w:divBdr>
                      <w:divsChild>
                        <w:div w:id="592590365">
                          <w:marLeft w:val="0"/>
                          <w:marRight w:val="0"/>
                          <w:marTop w:val="0"/>
                          <w:marBottom w:val="0"/>
                          <w:divBdr>
                            <w:top w:val="none" w:sz="0" w:space="0" w:color="auto"/>
                            <w:left w:val="none" w:sz="0" w:space="0" w:color="auto"/>
                            <w:bottom w:val="none" w:sz="0" w:space="0" w:color="auto"/>
                            <w:right w:val="none" w:sz="0" w:space="0" w:color="auto"/>
                          </w:divBdr>
                          <w:divsChild>
                            <w:div w:id="407386030">
                              <w:marLeft w:val="0"/>
                              <w:marRight w:val="0"/>
                              <w:marTop w:val="0"/>
                              <w:marBottom w:val="0"/>
                              <w:divBdr>
                                <w:top w:val="none" w:sz="0" w:space="0" w:color="auto"/>
                                <w:left w:val="none" w:sz="0" w:space="0" w:color="auto"/>
                                <w:bottom w:val="none" w:sz="0" w:space="0" w:color="auto"/>
                                <w:right w:val="none" w:sz="0" w:space="0" w:color="auto"/>
                              </w:divBdr>
                            </w:div>
                          </w:divsChild>
                        </w:div>
                        <w:div w:id="1313170191">
                          <w:marLeft w:val="0"/>
                          <w:marRight w:val="0"/>
                          <w:marTop w:val="0"/>
                          <w:marBottom w:val="0"/>
                          <w:divBdr>
                            <w:top w:val="none" w:sz="0" w:space="0" w:color="auto"/>
                            <w:left w:val="none" w:sz="0" w:space="0" w:color="auto"/>
                            <w:bottom w:val="none" w:sz="0" w:space="0" w:color="auto"/>
                            <w:right w:val="none" w:sz="0" w:space="0" w:color="auto"/>
                          </w:divBdr>
                        </w:div>
                        <w:div w:id="1862739094">
                          <w:marLeft w:val="0"/>
                          <w:marRight w:val="0"/>
                          <w:marTop w:val="0"/>
                          <w:marBottom w:val="0"/>
                          <w:divBdr>
                            <w:top w:val="none" w:sz="0" w:space="0" w:color="auto"/>
                            <w:left w:val="none" w:sz="0" w:space="0" w:color="auto"/>
                            <w:bottom w:val="none" w:sz="0" w:space="0" w:color="auto"/>
                            <w:right w:val="none" w:sz="0" w:space="0" w:color="auto"/>
                          </w:divBdr>
                        </w:div>
                        <w:div w:id="196453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6210130">
      <w:bodyDiv w:val="1"/>
      <w:marLeft w:val="0"/>
      <w:marRight w:val="0"/>
      <w:marTop w:val="0"/>
      <w:marBottom w:val="0"/>
      <w:divBdr>
        <w:top w:val="none" w:sz="0" w:space="0" w:color="auto"/>
        <w:left w:val="none" w:sz="0" w:space="0" w:color="auto"/>
        <w:bottom w:val="none" w:sz="0" w:space="0" w:color="auto"/>
        <w:right w:val="none" w:sz="0" w:space="0" w:color="auto"/>
      </w:divBdr>
      <w:divsChild>
        <w:div w:id="3678726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34097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582451745">
      <w:marLeft w:val="0"/>
      <w:marRight w:val="0"/>
      <w:marTop w:val="0"/>
      <w:marBottom w:val="0"/>
      <w:divBdr>
        <w:top w:val="none" w:sz="0" w:space="0" w:color="auto"/>
        <w:left w:val="none" w:sz="0" w:space="0" w:color="auto"/>
        <w:bottom w:val="none" w:sz="0" w:space="0" w:color="auto"/>
        <w:right w:val="none" w:sz="0" w:space="0" w:color="auto"/>
      </w:divBdr>
      <w:divsChild>
        <w:div w:id="1484925994">
          <w:marLeft w:val="0"/>
          <w:marRight w:val="0"/>
          <w:marTop w:val="0"/>
          <w:marBottom w:val="0"/>
          <w:divBdr>
            <w:top w:val="none" w:sz="0" w:space="0" w:color="auto"/>
            <w:left w:val="none" w:sz="0" w:space="0" w:color="auto"/>
            <w:bottom w:val="none" w:sz="0" w:space="0" w:color="auto"/>
            <w:right w:val="none" w:sz="0" w:space="0" w:color="auto"/>
          </w:divBdr>
        </w:div>
      </w:divsChild>
    </w:div>
    <w:div w:id="1597710812">
      <w:bodyDiv w:val="1"/>
      <w:marLeft w:val="0"/>
      <w:marRight w:val="0"/>
      <w:marTop w:val="0"/>
      <w:marBottom w:val="0"/>
      <w:divBdr>
        <w:top w:val="none" w:sz="0" w:space="0" w:color="auto"/>
        <w:left w:val="none" w:sz="0" w:space="0" w:color="auto"/>
        <w:bottom w:val="none" w:sz="0" w:space="0" w:color="auto"/>
        <w:right w:val="none" w:sz="0" w:space="0" w:color="auto"/>
      </w:divBdr>
    </w:div>
    <w:div w:id="1600481059">
      <w:bodyDiv w:val="1"/>
      <w:marLeft w:val="0"/>
      <w:marRight w:val="0"/>
      <w:marTop w:val="0"/>
      <w:marBottom w:val="0"/>
      <w:divBdr>
        <w:top w:val="none" w:sz="0" w:space="0" w:color="auto"/>
        <w:left w:val="none" w:sz="0" w:space="0" w:color="auto"/>
        <w:bottom w:val="none" w:sz="0" w:space="0" w:color="auto"/>
        <w:right w:val="none" w:sz="0" w:space="0" w:color="auto"/>
      </w:divBdr>
    </w:div>
    <w:div w:id="1691639828">
      <w:bodyDiv w:val="1"/>
      <w:marLeft w:val="0"/>
      <w:marRight w:val="0"/>
      <w:marTop w:val="0"/>
      <w:marBottom w:val="0"/>
      <w:divBdr>
        <w:top w:val="none" w:sz="0" w:space="0" w:color="auto"/>
        <w:left w:val="none" w:sz="0" w:space="0" w:color="auto"/>
        <w:bottom w:val="none" w:sz="0" w:space="0" w:color="auto"/>
        <w:right w:val="none" w:sz="0" w:space="0" w:color="auto"/>
      </w:divBdr>
      <w:divsChild>
        <w:div w:id="11345676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104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38480600">
      <w:bodyDiv w:val="1"/>
      <w:marLeft w:val="0"/>
      <w:marRight w:val="0"/>
      <w:marTop w:val="0"/>
      <w:marBottom w:val="0"/>
      <w:divBdr>
        <w:top w:val="none" w:sz="0" w:space="0" w:color="auto"/>
        <w:left w:val="none" w:sz="0" w:space="0" w:color="auto"/>
        <w:bottom w:val="none" w:sz="0" w:space="0" w:color="auto"/>
        <w:right w:val="none" w:sz="0" w:space="0" w:color="auto"/>
      </w:divBdr>
    </w:div>
    <w:div w:id="1748646889">
      <w:bodyDiv w:val="1"/>
      <w:marLeft w:val="0"/>
      <w:marRight w:val="0"/>
      <w:marTop w:val="0"/>
      <w:marBottom w:val="0"/>
      <w:divBdr>
        <w:top w:val="none" w:sz="0" w:space="0" w:color="auto"/>
        <w:left w:val="none" w:sz="0" w:space="0" w:color="auto"/>
        <w:bottom w:val="none" w:sz="0" w:space="0" w:color="auto"/>
        <w:right w:val="none" w:sz="0" w:space="0" w:color="auto"/>
      </w:divBdr>
      <w:divsChild>
        <w:div w:id="426770852">
          <w:marLeft w:val="0"/>
          <w:marRight w:val="0"/>
          <w:marTop w:val="0"/>
          <w:marBottom w:val="0"/>
          <w:divBdr>
            <w:top w:val="none" w:sz="0" w:space="0" w:color="auto"/>
            <w:left w:val="none" w:sz="0" w:space="0" w:color="auto"/>
            <w:bottom w:val="none" w:sz="0" w:space="0" w:color="auto"/>
            <w:right w:val="none" w:sz="0" w:space="0" w:color="auto"/>
          </w:divBdr>
          <w:divsChild>
            <w:div w:id="3557552">
              <w:marLeft w:val="-2928"/>
              <w:marRight w:val="0"/>
              <w:marTop w:val="0"/>
              <w:marBottom w:val="144"/>
              <w:divBdr>
                <w:top w:val="none" w:sz="0" w:space="0" w:color="auto"/>
                <w:left w:val="none" w:sz="0" w:space="0" w:color="auto"/>
                <w:bottom w:val="none" w:sz="0" w:space="0" w:color="auto"/>
                <w:right w:val="none" w:sz="0" w:space="0" w:color="auto"/>
              </w:divBdr>
              <w:divsChild>
                <w:div w:id="888999697">
                  <w:marLeft w:val="2928"/>
                  <w:marRight w:val="0"/>
                  <w:marTop w:val="720"/>
                  <w:marBottom w:val="0"/>
                  <w:divBdr>
                    <w:top w:val="single" w:sz="6" w:space="0" w:color="AAAAAA"/>
                    <w:left w:val="single" w:sz="6" w:space="0" w:color="AAAAAA"/>
                    <w:bottom w:val="single" w:sz="6" w:space="0" w:color="AAAAAA"/>
                    <w:right w:val="none" w:sz="0" w:space="0" w:color="auto"/>
                  </w:divBdr>
                  <w:divsChild>
                    <w:div w:id="356926203">
                      <w:marLeft w:val="0"/>
                      <w:marRight w:val="0"/>
                      <w:marTop w:val="0"/>
                      <w:marBottom w:val="0"/>
                      <w:divBdr>
                        <w:top w:val="none" w:sz="0" w:space="0" w:color="auto"/>
                        <w:left w:val="none" w:sz="0" w:space="0" w:color="auto"/>
                        <w:bottom w:val="none" w:sz="0" w:space="0" w:color="auto"/>
                        <w:right w:val="none" w:sz="0" w:space="0" w:color="auto"/>
                      </w:divBdr>
                      <w:divsChild>
                        <w:div w:id="21319808">
                          <w:marLeft w:val="0"/>
                          <w:marRight w:val="0"/>
                          <w:marTop w:val="0"/>
                          <w:marBottom w:val="0"/>
                          <w:divBdr>
                            <w:top w:val="none" w:sz="0" w:space="0" w:color="auto"/>
                            <w:left w:val="none" w:sz="0" w:space="0" w:color="auto"/>
                            <w:bottom w:val="none" w:sz="0" w:space="0" w:color="auto"/>
                            <w:right w:val="none" w:sz="0" w:space="0" w:color="auto"/>
                          </w:divBdr>
                        </w:div>
                        <w:div w:id="694576428">
                          <w:marLeft w:val="0"/>
                          <w:marRight w:val="0"/>
                          <w:marTop w:val="0"/>
                          <w:marBottom w:val="0"/>
                          <w:divBdr>
                            <w:top w:val="none" w:sz="0" w:space="0" w:color="auto"/>
                            <w:left w:val="none" w:sz="0" w:space="0" w:color="auto"/>
                            <w:bottom w:val="none" w:sz="0" w:space="0" w:color="auto"/>
                            <w:right w:val="none" w:sz="0" w:space="0" w:color="auto"/>
                          </w:divBdr>
                        </w:div>
                        <w:div w:id="1704673923">
                          <w:marLeft w:val="0"/>
                          <w:marRight w:val="0"/>
                          <w:marTop w:val="0"/>
                          <w:marBottom w:val="0"/>
                          <w:divBdr>
                            <w:top w:val="none" w:sz="0" w:space="0" w:color="auto"/>
                            <w:left w:val="none" w:sz="0" w:space="0" w:color="auto"/>
                            <w:bottom w:val="none" w:sz="0" w:space="0" w:color="auto"/>
                            <w:right w:val="none" w:sz="0" w:space="0" w:color="auto"/>
                          </w:divBdr>
                        </w:div>
                        <w:div w:id="214427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1680730">
      <w:bodyDiv w:val="1"/>
      <w:marLeft w:val="0"/>
      <w:marRight w:val="0"/>
      <w:marTop w:val="0"/>
      <w:marBottom w:val="0"/>
      <w:divBdr>
        <w:top w:val="none" w:sz="0" w:space="0" w:color="auto"/>
        <w:left w:val="none" w:sz="0" w:space="0" w:color="auto"/>
        <w:bottom w:val="none" w:sz="0" w:space="0" w:color="auto"/>
        <w:right w:val="none" w:sz="0" w:space="0" w:color="auto"/>
      </w:divBdr>
      <w:divsChild>
        <w:div w:id="1836260627">
          <w:marLeft w:val="0"/>
          <w:marRight w:val="0"/>
          <w:marTop w:val="0"/>
          <w:marBottom w:val="0"/>
          <w:divBdr>
            <w:top w:val="none" w:sz="0" w:space="0" w:color="auto"/>
            <w:left w:val="none" w:sz="0" w:space="0" w:color="auto"/>
            <w:bottom w:val="none" w:sz="0" w:space="0" w:color="auto"/>
            <w:right w:val="none" w:sz="0" w:space="0" w:color="auto"/>
          </w:divBdr>
          <w:divsChild>
            <w:div w:id="2008091762">
              <w:marLeft w:val="0"/>
              <w:marRight w:val="0"/>
              <w:marTop w:val="0"/>
              <w:marBottom w:val="0"/>
              <w:divBdr>
                <w:top w:val="none" w:sz="0" w:space="0" w:color="auto"/>
                <w:left w:val="none" w:sz="0" w:space="0" w:color="auto"/>
                <w:bottom w:val="none" w:sz="0" w:space="0" w:color="auto"/>
                <w:right w:val="none" w:sz="0" w:space="0" w:color="auto"/>
              </w:divBdr>
              <w:divsChild>
                <w:div w:id="525603951">
                  <w:marLeft w:val="0"/>
                  <w:marRight w:val="0"/>
                  <w:marTop w:val="0"/>
                  <w:marBottom w:val="0"/>
                  <w:divBdr>
                    <w:top w:val="none" w:sz="0" w:space="0" w:color="auto"/>
                    <w:left w:val="none" w:sz="0" w:space="0" w:color="auto"/>
                    <w:bottom w:val="none" w:sz="0" w:space="0" w:color="auto"/>
                    <w:right w:val="none" w:sz="0" w:space="0" w:color="auto"/>
                  </w:divBdr>
                  <w:divsChild>
                    <w:div w:id="1939871740">
                      <w:marLeft w:val="0"/>
                      <w:marRight w:val="0"/>
                      <w:marTop w:val="0"/>
                      <w:marBottom w:val="0"/>
                      <w:divBdr>
                        <w:top w:val="none" w:sz="0" w:space="0" w:color="auto"/>
                        <w:left w:val="none" w:sz="0" w:space="0" w:color="auto"/>
                        <w:bottom w:val="none" w:sz="0" w:space="0" w:color="auto"/>
                        <w:right w:val="none" w:sz="0" w:space="0" w:color="auto"/>
                      </w:divBdr>
                      <w:divsChild>
                        <w:div w:id="499929403">
                          <w:marLeft w:val="0"/>
                          <w:marRight w:val="0"/>
                          <w:marTop w:val="0"/>
                          <w:marBottom w:val="0"/>
                          <w:divBdr>
                            <w:top w:val="none" w:sz="0" w:space="0" w:color="auto"/>
                            <w:left w:val="none" w:sz="0" w:space="0" w:color="auto"/>
                            <w:bottom w:val="none" w:sz="0" w:space="0" w:color="auto"/>
                            <w:right w:val="none" w:sz="0" w:space="0" w:color="auto"/>
                          </w:divBdr>
                          <w:divsChild>
                            <w:div w:id="51434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6074093">
      <w:bodyDiv w:val="1"/>
      <w:marLeft w:val="0"/>
      <w:marRight w:val="0"/>
      <w:marTop w:val="0"/>
      <w:marBottom w:val="0"/>
      <w:divBdr>
        <w:top w:val="none" w:sz="0" w:space="0" w:color="auto"/>
        <w:left w:val="none" w:sz="0" w:space="0" w:color="auto"/>
        <w:bottom w:val="none" w:sz="0" w:space="0" w:color="auto"/>
        <w:right w:val="none" w:sz="0" w:space="0" w:color="auto"/>
      </w:divBdr>
    </w:div>
    <w:div w:id="1797018391">
      <w:bodyDiv w:val="1"/>
      <w:marLeft w:val="0"/>
      <w:marRight w:val="0"/>
      <w:marTop w:val="0"/>
      <w:marBottom w:val="0"/>
      <w:divBdr>
        <w:top w:val="none" w:sz="0" w:space="0" w:color="auto"/>
        <w:left w:val="none" w:sz="0" w:space="0" w:color="auto"/>
        <w:bottom w:val="none" w:sz="0" w:space="0" w:color="auto"/>
        <w:right w:val="none" w:sz="0" w:space="0" w:color="auto"/>
      </w:divBdr>
    </w:div>
    <w:div w:id="1869834540">
      <w:bodyDiv w:val="1"/>
      <w:marLeft w:val="0"/>
      <w:marRight w:val="0"/>
      <w:marTop w:val="0"/>
      <w:marBottom w:val="0"/>
      <w:divBdr>
        <w:top w:val="none" w:sz="0" w:space="0" w:color="auto"/>
        <w:left w:val="none" w:sz="0" w:space="0" w:color="auto"/>
        <w:bottom w:val="none" w:sz="0" w:space="0" w:color="auto"/>
        <w:right w:val="none" w:sz="0" w:space="0" w:color="auto"/>
      </w:divBdr>
    </w:div>
    <w:div w:id="1926647283">
      <w:bodyDiv w:val="1"/>
      <w:marLeft w:val="0"/>
      <w:marRight w:val="0"/>
      <w:marTop w:val="0"/>
      <w:marBottom w:val="0"/>
      <w:divBdr>
        <w:top w:val="none" w:sz="0" w:space="0" w:color="auto"/>
        <w:left w:val="none" w:sz="0" w:space="0" w:color="auto"/>
        <w:bottom w:val="none" w:sz="0" w:space="0" w:color="auto"/>
        <w:right w:val="none" w:sz="0" w:space="0" w:color="auto"/>
      </w:divBdr>
      <w:divsChild>
        <w:div w:id="1810242128">
          <w:marLeft w:val="0"/>
          <w:marRight w:val="0"/>
          <w:marTop w:val="0"/>
          <w:marBottom w:val="0"/>
          <w:divBdr>
            <w:top w:val="none" w:sz="0" w:space="0" w:color="auto"/>
            <w:left w:val="none" w:sz="0" w:space="0" w:color="auto"/>
            <w:bottom w:val="none" w:sz="0" w:space="0" w:color="auto"/>
            <w:right w:val="none" w:sz="0" w:space="0" w:color="auto"/>
          </w:divBdr>
          <w:divsChild>
            <w:div w:id="493957843">
              <w:marLeft w:val="-2928"/>
              <w:marRight w:val="0"/>
              <w:marTop w:val="0"/>
              <w:marBottom w:val="144"/>
              <w:divBdr>
                <w:top w:val="none" w:sz="0" w:space="0" w:color="auto"/>
                <w:left w:val="none" w:sz="0" w:space="0" w:color="auto"/>
                <w:bottom w:val="none" w:sz="0" w:space="0" w:color="auto"/>
                <w:right w:val="none" w:sz="0" w:space="0" w:color="auto"/>
              </w:divBdr>
              <w:divsChild>
                <w:div w:id="44909447">
                  <w:marLeft w:val="2928"/>
                  <w:marRight w:val="0"/>
                  <w:marTop w:val="720"/>
                  <w:marBottom w:val="0"/>
                  <w:divBdr>
                    <w:top w:val="single" w:sz="6" w:space="0" w:color="AAAAAA"/>
                    <w:left w:val="single" w:sz="6" w:space="0" w:color="AAAAAA"/>
                    <w:bottom w:val="single" w:sz="6" w:space="0" w:color="AAAAAA"/>
                    <w:right w:val="none" w:sz="0" w:space="0" w:color="auto"/>
                  </w:divBdr>
                  <w:divsChild>
                    <w:div w:id="1144540209">
                      <w:marLeft w:val="0"/>
                      <w:marRight w:val="0"/>
                      <w:marTop w:val="0"/>
                      <w:marBottom w:val="0"/>
                      <w:divBdr>
                        <w:top w:val="none" w:sz="0" w:space="0" w:color="auto"/>
                        <w:left w:val="none" w:sz="0" w:space="0" w:color="auto"/>
                        <w:bottom w:val="none" w:sz="0" w:space="0" w:color="auto"/>
                        <w:right w:val="none" w:sz="0" w:space="0" w:color="auto"/>
                      </w:divBdr>
                      <w:divsChild>
                        <w:div w:id="175309670">
                          <w:marLeft w:val="0"/>
                          <w:marRight w:val="0"/>
                          <w:marTop w:val="0"/>
                          <w:marBottom w:val="0"/>
                          <w:divBdr>
                            <w:top w:val="none" w:sz="0" w:space="0" w:color="auto"/>
                            <w:left w:val="none" w:sz="0" w:space="0" w:color="auto"/>
                            <w:bottom w:val="none" w:sz="0" w:space="0" w:color="auto"/>
                            <w:right w:val="none" w:sz="0" w:space="0" w:color="auto"/>
                          </w:divBdr>
                        </w:div>
                        <w:div w:id="889682764">
                          <w:marLeft w:val="0"/>
                          <w:marRight w:val="0"/>
                          <w:marTop w:val="0"/>
                          <w:marBottom w:val="0"/>
                          <w:divBdr>
                            <w:top w:val="none" w:sz="0" w:space="0" w:color="auto"/>
                            <w:left w:val="none" w:sz="0" w:space="0" w:color="auto"/>
                            <w:bottom w:val="none" w:sz="0" w:space="0" w:color="auto"/>
                            <w:right w:val="none" w:sz="0" w:space="0" w:color="auto"/>
                          </w:divBdr>
                        </w:div>
                        <w:div w:id="1154445899">
                          <w:marLeft w:val="0"/>
                          <w:marRight w:val="0"/>
                          <w:marTop w:val="0"/>
                          <w:marBottom w:val="0"/>
                          <w:divBdr>
                            <w:top w:val="none" w:sz="0" w:space="0" w:color="auto"/>
                            <w:left w:val="none" w:sz="0" w:space="0" w:color="auto"/>
                            <w:bottom w:val="none" w:sz="0" w:space="0" w:color="auto"/>
                            <w:right w:val="none" w:sz="0" w:space="0" w:color="auto"/>
                          </w:divBdr>
                          <w:divsChild>
                            <w:div w:id="1639190144">
                              <w:marLeft w:val="0"/>
                              <w:marRight w:val="0"/>
                              <w:marTop w:val="0"/>
                              <w:marBottom w:val="0"/>
                              <w:divBdr>
                                <w:top w:val="none" w:sz="0" w:space="0" w:color="auto"/>
                                <w:left w:val="none" w:sz="0" w:space="0" w:color="auto"/>
                                <w:bottom w:val="none" w:sz="0" w:space="0" w:color="auto"/>
                                <w:right w:val="none" w:sz="0" w:space="0" w:color="auto"/>
                              </w:divBdr>
                            </w:div>
                          </w:divsChild>
                        </w:div>
                        <w:div w:id="1207378660">
                          <w:marLeft w:val="0"/>
                          <w:marRight w:val="0"/>
                          <w:marTop w:val="0"/>
                          <w:marBottom w:val="0"/>
                          <w:divBdr>
                            <w:top w:val="none" w:sz="0" w:space="0" w:color="auto"/>
                            <w:left w:val="none" w:sz="0" w:space="0" w:color="auto"/>
                            <w:bottom w:val="none" w:sz="0" w:space="0" w:color="auto"/>
                            <w:right w:val="none" w:sz="0" w:space="0" w:color="auto"/>
                          </w:divBdr>
                        </w:div>
                        <w:div w:id="1629362597">
                          <w:marLeft w:val="0"/>
                          <w:marRight w:val="0"/>
                          <w:marTop w:val="0"/>
                          <w:marBottom w:val="0"/>
                          <w:divBdr>
                            <w:top w:val="none" w:sz="0" w:space="0" w:color="auto"/>
                            <w:left w:val="none" w:sz="0" w:space="0" w:color="auto"/>
                            <w:bottom w:val="none" w:sz="0" w:space="0" w:color="auto"/>
                            <w:right w:val="none" w:sz="0" w:space="0" w:color="auto"/>
                          </w:divBdr>
                        </w:div>
                        <w:div w:id="210561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4457919">
      <w:bodyDiv w:val="1"/>
      <w:marLeft w:val="0"/>
      <w:marRight w:val="0"/>
      <w:marTop w:val="0"/>
      <w:marBottom w:val="0"/>
      <w:divBdr>
        <w:top w:val="none" w:sz="0" w:space="0" w:color="auto"/>
        <w:left w:val="none" w:sz="0" w:space="0" w:color="auto"/>
        <w:bottom w:val="none" w:sz="0" w:space="0" w:color="auto"/>
        <w:right w:val="none" w:sz="0" w:space="0" w:color="auto"/>
      </w:divBdr>
    </w:div>
    <w:div w:id="1954743915">
      <w:bodyDiv w:val="1"/>
      <w:marLeft w:val="0"/>
      <w:marRight w:val="0"/>
      <w:marTop w:val="0"/>
      <w:marBottom w:val="0"/>
      <w:divBdr>
        <w:top w:val="none" w:sz="0" w:space="0" w:color="auto"/>
        <w:left w:val="none" w:sz="0" w:space="0" w:color="auto"/>
        <w:bottom w:val="none" w:sz="0" w:space="0" w:color="auto"/>
        <w:right w:val="none" w:sz="0" w:space="0" w:color="auto"/>
      </w:divBdr>
    </w:div>
    <w:div w:id="2022928542">
      <w:bodyDiv w:val="1"/>
      <w:marLeft w:val="0"/>
      <w:marRight w:val="0"/>
      <w:marTop w:val="0"/>
      <w:marBottom w:val="0"/>
      <w:divBdr>
        <w:top w:val="none" w:sz="0" w:space="0" w:color="auto"/>
        <w:left w:val="none" w:sz="0" w:space="0" w:color="auto"/>
        <w:bottom w:val="none" w:sz="0" w:space="0" w:color="auto"/>
        <w:right w:val="none" w:sz="0" w:space="0" w:color="auto"/>
      </w:divBdr>
    </w:div>
    <w:div w:id="2024166802">
      <w:bodyDiv w:val="1"/>
      <w:marLeft w:val="0"/>
      <w:marRight w:val="0"/>
      <w:marTop w:val="0"/>
      <w:marBottom w:val="0"/>
      <w:divBdr>
        <w:top w:val="none" w:sz="0" w:space="0" w:color="auto"/>
        <w:left w:val="none" w:sz="0" w:space="0" w:color="auto"/>
        <w:bottom w:val="none" w:sz="0" w:space="0" w:color="auto"/>
        <w:right w:val="none" w:sz="0" w:space="0" w:color="auto"/>
      </w:divBdr>
    </w:div>
    <w:div w:id="2036036109">
      <w:bodyDiv w:val="1"/>
      <w:marLeft w:val="0"/>
      <w:marRight w:val="0"/>
      <w:marTop w:val="0"/>
      <w:marBottom w:val="0"/>
      <w:divBdr>
        <w:top w:val="none" w:sz="0" w:space="0" w:color="auto"/>
        <w:left w:val="none" w:sz="0" w:space="0" w:color="auto"/>
        <w:bottom w:val="none" w:sz="0" w:space="0" w:color="auto"/>
        <w:right w:val="none" w:sz="0" w:space="0" w:color="auto"/>
      </w:divBdr>
    </w:div>
    <w:div w:id="2038192364">
      <w:bodyDiv w:val="1"/>
      <w:marLeft w:val="0"/>
      <w:marRight w:val="0"/>
      <w:marTop w:val="0"/>
      <w:marBottom w:val="0"/>
      <w:divBdr>
        <w:top w:val="none" w:sz="0" w:space="0" w:color="auto"/>
        <w:left w:val="none" w:sz="0" w:space="0" w:color="auto"/>
        <w:bottom w:val="none" w:sz="0" w:space="0" w:color="auto"/>
        <w:right w:val="none" w:sz="0" w:space="0" w:color="auto"/>
      </w:divBdr>
      <w:divsChild>
        <w:div w:id="1182629329">
          <w:marLeft w:val="0"/>
          <w:marRight w:val="0"/>
          <w:marTop w:val="0"/>
          <w:marBottom w:val="0"/>
          <w:divBdr>
            <w:top w:val="none" w:sz="0" w:space="0" w:color="auto"/>
            <w:left w:val="none" w:sz="0" w:space="0" w:color="auto"/>
            <w:bottom w:val="none" w:sz="0" w:space="0" w:color="auto"/>
            <w:right w:val="none" w:sz="0" w:space="0" w:color="auto"/>
          </w:divBdr>
          <w:divsChild>
            <w:div w:id="117922000">
              <w:marLeft w:val="0"/>
              <w:marRight w:val="0"/>
              <w:marTop w:val="0"/>
              <w:marBottom w:val="0"/>
              <w:divBdr>
                <w:top w:val="none" w:sz="0" w:space="0" w:color="auto"/>
                <w:left w:val="none" w:sz="0" w:space="0" w:color="auto"/>
                <w:bottom w:val="none" w:sz="0" w:space="0" w:color="auto"/>
                <w:right w:val="none" w:sz="0" w:space="0" w:color="auto"/>
              </w:divBdr>
              <w:divsChild>
                <w:div w:id="20756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908246">
      <w:bodyDiv w:val="1"/>
      <w:marLeft w:val="0"/>
      <w:marRight w:val="0"/>
      <w:marTop w:val="0"/>
      <w:marBottom w:val="0"/>
      <w:divBdr>
        <w:top w:val="none" w:sz="0" w:space="0" w:color="auto"/>
        <w:left w:val="none" w:sz="0" w:space="0" w:color="auto"/>
        <w:bottom w:val="none" w:sz="0" w:space="0" w:color="auto"/>
        <w:right w:val="none" w:sz="0" w:space="0" w:color="auto"/>
      </w:divBdr>
    </w:div>
    <w:div w:id="2065718513">
      <w:bodyDiv w:val="1"/>
      <w:marLeft w:val="0"/>
      <w:marRight w:val="0"/>
      <w:marTop w:val="0"/>
      <w:marBottom w:val="0"/>
      <w:divBdr>
        <w:top w:val="none" w:sz="0" w:space="0" w:color="auto"/>
        <w:left w:val="none" w:sz="0" w:space="0" w:color="auto"/>
        <w:bottom w:val="none" w:sz="0" w:space="0" w:color="auto"/>
        <w:right w:val="none" w:sz="0" w:space="0" w:color="auto"/>
      </w:divBdr>
      <w:divsChild>
        <w:div w:id="1939480168">
          <w:marLeft w:val="0"/>
          <w:marRight w:val="0"/>
          <w:marTop w:val="0"/>
          <w:marBottom w:val="0"/>
          <w:divBdr>
            <w:top w:val="none" w:sz="0" w:space="0" w:color="auto"/>
            <w:left w:val="none" w:sz="0" w:space="0" w:color="auto"/>
            <w:bottom w:val="none" w:sz="0" w:space="0" w:color="auto"/>
            <w:right w:val="none" w:sz="0" w:space="0" w:color="auto"/>
          </w:divBdr>
          <w:divsChild>
            <w:div w:id="1738866801">
              <w:marLeft w:val="0"/>
              <w:marRight w:val="0"/>
              <w:marTop w:val="0"/>
              <w:marBottom w:val="0"/>
              <w:divBdr>
                <w:top w:val="none" w:sz="0" w:space="0" w:color="auto"/>
                <w:left w:val="none" w:sz="0" w:space="0" w:color="auto"/>
                <w:bottom w:val="none" w:sz="0" w:space="0" w:color="auto"/>
                <w:right w:val="none" w:sz="0" w:space="0" w:color="auto"/>
              </w:divBdr>
              <w:divsChild>
                <w:div w:id="21112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827723">
      <w:bodyDiv w:val="1"/>
      <w:marLeft w:val="10"/>
      <w:marRight w:val="10"/>
      <w:marTop w:val="2"/>
      <w:marBottom w:val="5"/>
      <w:divBdr>
        <w:top w:val="none" w:sz="0" w:space="0" w:color="auto"/>
        <w:left w:val="none" w:sz="0" w:space="0" w:color="auto"/>
        <w:bottom w:val="none" w:sz="0" w:space="0" w:color="auto"/>
        <w:right w:val="none" w:sz="0" w:space="0" w:color="auto"/>
      </w:divBdr>
    </w:div>
    <w:div w:id="2076731371">
      <w:bodyDiv w:val="1"/>
      <w:marLeft w:val="0"/>
      <w:marRight w:val="0"/>
      <w:marTop w:val="0"/>
      <w:marBottom w:val="0"/>
      <w:divBdr>
        <w:top w:val="none" w:sz="0" w:space="0" w:color="auto"/>
        <w:left w:val="none" w:sz="0" w:space="0" w:color="auto"/>
        <w:bottom w:val="none" w:sz="0" w:space="0" w:color="auto"/>
        <w:right w:val="none" w:sz="0" w:space="0" w:color="auto"/>
      </w:divBdr>
      <w:divsChild>
        <w:div w:id="242110379">
          <w:marLeft w:val="0"/>
          <w:marRight w:val="0"/>
          <w:marTop w:val="0"/>
          <w:marBottom w:val="0"/>
          <w:divBdr>
            <w:top w:val="none" w:sz="0" w:space="0" w:color="auto"/>
            <w:left w:val="none" w:sz="0" w:space="0" w:color="auto"/>
            <w:bottom w:val="none" w:sz="0" w:space="0" w:color="auto"/>
            <w:right w:val="none" w:sz="0" w:space="0" w:color="auto"/>
          </w:divBdr>
          <w:divsChild>
            <w:div w:id="142238871">
              <w:marLeft w:val="0"/>
              <w:marRight w:val="0"/>
              <w:marTop w:val="0"/>
              <w:marBottom w:val="0"/>
              <w:divBdr>
                <w:top w:val="none" w:sz="0" w:space="0" w:color="auto"/>
                <w:left w:val="none" w:sz="0" w:space="0" w:color="auto"/>
                <w:bottom w:val="none" w:sz="0" w:space="0" w:color="auto"/>
                <w:right w:val="none" w:sz="0" w:space="0" w:color="auto"/>
              </w:divBdr>
              <w:divsChild>
                <w:div w:id="1201213101">
                  <w:marLeft w:val="0"/>
                  <w:marRight w:val="0"/>
                  <w:marTop w:val="0"/>
                  <w:marBottom w:val="0"/>
                  <w:divBdr>
                    <w:top w:val="none" w:sz="0" w:space="0" w:color="auto"/>
                    <w:left w:val="none" w:sz="0" w:space="0" w:color="auto"/>
                    <w:bottom w:val="none" w:sz="0" w:space="0" w:color="auto"/>
                    <w:right w:val="none" w:sz="0" w:space="0" w:color="auto"/>
                  </w:divBdr>
                  <w:divsChild>
                    <w:div w:id="893397287">
                      <w:marLeft w:val="0"/>
                      <w:marRight w:val="0"/>
                      <w:marTop w:val="0"/>
                      <w:marBottom w:val="0"/>
                      <w:divBdr>
                        <w:top w:val="none" w:sz="0" w:space="0" w:color="auto"/>
                        <w:left w:val="none" w:sz="0" w:space="0" w:color="auto"/>
                        <w:bottom w:val="none" w:sz="0" w:space="0" w:color="auto"/>
                        <w:right w:val="none" w:sz="0" w:space="0" w:color="auto"/>
                      </w:divBdr>
                      <w:divsChild>
                        <w:div w:id="860817567">
                          <w:marLeft w:val="0"/>
                          <w:marRight w:val="0"/>
                          <w:marTop w:val="0"/>
                          <w:marBottom w:val="0"/>
                          <w:divBdr>
                            <w:top w:val="none" w:sz="0" w:space="0" w:color="auto"/>
                            <w:left w:val="none" w:sz="0" w:space="0" w:color="auto"/>
                            <w:bottom w:val="none" w:sz="0" w:space="0" w:color="auto"/>
                            <w:right w:val="none" w:sz="0" w:space="0" w:color="auto"/>
                          </w:divBdr>
                          <w:divsChild>
                            <w:div w:id="33091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tsdr.cdc.gov/toxprofiles/formaldehyde_fig_1-2.jpg" TargetMode="External"/><Relationship Id="rId671" Type="http://schemas.openxmlformats.org/officeDocument/2006/relationships/hyperlink" Target="http://www.phytochemicals.info/phytochemicals/curcumin.php" TargetMode="External"/><Relationship Id="rId769" Type="http://schemas.openxmlformats.org/officeDocument/2006/relationships/hyperlink" Target="https://www.khanacademy.org/science/chemistry/oxidation-reduction/redox-oxidation-reduction/v/introduction-to-oxidation-and-reduction" TargetMode="External"/><Relationship Id="rId21" Type="http://schemas.openxmlformats.org/officeDocument/2006/relationships/hyperlink" Target="https://en.wikipedia.org/wiki/Disability-adjusted_life_year" TargetMode="External"/><Relationship Id="rId324" Type="http://schemas.openxmlformats.org/officeDocument/2006/relationships/hyperlink" Target="https://upload.wikimedia.org/wikipedia/commons/f/f8/Eight_Allotropes_of_Carbon.png" TargetMode="External"/><Relationship Id="rId531" Type="http://schemas.openxmlformats.org/officeDocument/2006/relationships/hyperlink" Target="http://www.ncbi.nlm.nih.gov/pmc/articles/PMC3514464/" TargetMode="External"/><Relationship Id="rId629" Type="http://schemas.openxmlformats.org/officeDocument/2006/relationships/hyperlink" Target="http://jn.nutrition.org/content/135/3/363.short" TargetMode="External"/><Relationship Id="rId170" Type="http://schemas.openxmlformats.org/officeDocument/2006/relationships/hyperlink" Target="http://bestreviews.com/5-best-carbon-monoxide-detectors" TargetMode="External"/><Relationship Id="rId836" Type="http://schemas.openxmlformats.org/officeDocument/2006/relationships/hyperlink" Target="https://web.extension.illinois.edu/ethanol/cellulosic.cfm" TargetMode="External"/><Relationship Id="rId268" Type="http://schemas.openxmlformats.org/officeDocument/2006/relationships/hyperlink" Target="http://www.eeweb.com/blog/avago_technologies/silicone-encapsulation-for-led" TargetMode="External"/><Relationship Id="rId475" Type="http://schemas.openxmlformats.org/officeDocument/2006/relationships/hyperlink" Target="http://www.usgs.gov/themes/factsheet/146-00/" TargetMode="External"/><Relationship Id="rId682" Type="http://schemas.openxmlformats.org/officeDocument/2006/relationships/hyperlink" Target="https://en.wikipedia.org/wiki/Xanthophyll" TargetMode="External"/><Relationship Id="rId32" Type="http://schemas.openxmlformats.org/officeDocument/2006/relationships/image" Target="http://bmb.oxfordjournals.org/content/68/1/209/F2.medium.gif" TargetMode="External"/><Relationship Id="rId128" Type="http://schemas.openxmlformats.org/officeDocument/2006/relationships/hyperlink" Target="https://en.wikipedia.org/wiki/Carbon_monoxide" TargetMode="External"/><Relationship Id="rId335" Type="http://schemas.openxmlformats.org/officeDocument/2006/relationships/hyperlink" Target="https://en.wikipedia.org/wiki/carbon_nanotube" TargetMode="External"/><Relationship Id="rId542" Type="http://schemas.openxmlformats.org/officeDocument/2006/relationships/hyperlink" Target="http://www.chemteam.info/Solutions/ppm1.html" TargetMode="External"/><Relationship Id="rId181" Type="http://schemas.openxmlformats.org/officeDocument/2006/relationships/hyperlink" Target="http://www.who.int/whr/2002/en/whr02_en.pdf?ua=1" TargetMode="External"/><Relationship Id="rId402" Type="http://schemas.openxmlformats.org/officeDocument/2006/relationships/hyperlink" Target="http://www.dowcorning.com/content/publishedlit/ces_rubber.pdf" TargetMode="External"/><Relationship Id="rId847" Type="http://schemas.openxmlformats.org/officeDocument/2006/relationships/hyperlink" Target="http://www.eia.gov/biofuels/biodiesel/production/" TargetMode="External"/><Relationship Id="rId279" Type="http://schemas.openxmlformats.org/officeDocument/2006/relationships/hyperlink" Target="https://en.wikipedia.org/wiki/Elasticity_(physics)" TargetMode="External"/><Relationship Id="rId486" Type="http://schemas.openxmlformats.org/officeDocument/2006/relationships/image" Target="media/image90.png"/><Relationship Id="rId693" Type="http://schemas.openxmlformats.org/officeDocument/2006/relationships/hyperlink" Target="http://www.chemspider.com/Chemical-Structure.393012.html?rid=4b2174b9-ebe5-43e1-9660-6ca0937ba8ba" TargetMode="External"/><Relationship Id="rId707" Type="http://schemas.openxmlformats.org/officeDocument/2006/relationships/image" Target="media/image132.png"/><Relationship Id="rId43" Type="http://schemas.openxmlformats.org/officeDocument/2006/relationships/image" Target="media/image9.jpeg"/><Relationship Id="rId139" Type="http://schemas.openxmlformats.org/officeDocument/2006/relationships/image" Target="media/image25.png"/><Relationship Id="rId346" Type="http://schemas.openxmlformats.org/officeDocument/2006/relationships/hyperlink" Target="https://en.wikipedia.org/wiki/carbon_nanotube" TargetMode="External"/><Relationship Id="rId553" Type="http://schemas.openxmlformats.org/officeDocument/2006/relationships/hyperlink" Target="https://www.boundless.com/biology/definition/enzyme/" TargetMode="External"/><Relationship Id="rId760" Type="http://schemas.openxmlformats.org/officeDocument/2006/relationships/hyperlink" Target="http://www.scienceprojectlab.com/vitamin-C-science-project.html" TargetMode="External"/><Relationship Id="rId192" Type="http://schemas.openxmlformats.org/officeDocument/2006/relationships/hyperlink" Target="http://www.acs.org/chemmatters" TargetMode="External"/><Relationship Id="rId206" Type="http://schemas.openxmlformats.org/officeDocument/2006/relationships/hyperlink" Target="http://toxtown.nlm.nih.gov/text_version/chemicals.php?id=27" TargetMode="External"/><Relationship Id="rId413" Type="http://schemas.openxmlformats.org/officeDocument/2006/relationships/hyperlink" Target="https://en.wikipedia.org/wiki/Allotropes_of_carbon" TargetMode="External"/><Relationship Id="rId858" Type="http://schemas.openxmlformats.org/officeDocument/2006/relationships/hyperlink" Target="http://www.e-inst.com/biomass-to-biogas/" TargetMode="External"/><Relationship Id="rId497" Type="http://schemas.openxmlformats.org/officeDocument/2006/relationships/hyperlink" Target="http://sharkresearch.rsmas.miami.edu/assets/pdfs/learning-tools/high-school/MODULE%205%20Management,%20Conservation,%20Research%20and%20Actions%20-%20SECTION%203%20Mercury%20Toxicity%20Data.pdf" TargetMode="External"/><Relationship Id="rId620" Type="http://schemas.openxmlformats.org/officeDocument/2006/relationships/image" Target="http://www.hindawi.com/journals/omcl/2013/956792.fig.001.jpg" TargetMode="External"/><Relationship Id="rId718" Type="http://schemas.openxmlformats.org/officeDocument/2006/relationships/hyperlink" Target="http://lpi.oregonstate.edu/mic/vitamins/vitamin-E" TargetMode="External"/><Relationship Id="rId357" Type="http://schemas.openxmlformats.org/officeDocument/2006/relationships/hyperlink" Target="https://www.sciencedaily.com/releases/2008/01/080116170100.htm" TargetMode="External"/><Relationship Id="rId54" Type="http://schemas.openxmlformats.org/officeDocument/2006/relationships/image" Target="media/image12.png"/><Relationship Id="rId217" Type="http://schemas.openxmlformats.org/officeDocument/2006/relationships/hyperlink" Target="http://www.dailymail.co.uk/health/article-3401454/How-scented-candle-KILL-Perfume-release-dangerous-cocktails-cancerous-chemicals.html" TargetMode="External"/><Relationship Id="rId564" Type="http://schemas.openxmlformats.org/officeDocument/2006/relationships/hyperlink" Target="http://www.impactaging.com/papers/v1/n8/full/100082.html" TargetMode="External"/><Relationship Id="rId771" Type="http://schemas.openxmlformats.org/officeDocument/2006/relationships/hyperlink" Target="http://www.berkeleywellness.com/supplements/other-supplements/article/supplement-claims-whats-allowed" TargetMode="External"/><Relationship Id="rId869" Type="http://schemas.openxmlformats.org/officeDocument/2006/relationships/hyperlink" Target="http://www.acs.org/chemmatters" TargetMode="External"/><Relationship Id="rId424" Type="http://schemas.openxmlformats.org/officeDocument/2006/relationships/hyperlink" Target="https://www.osha.gov/dts/osta/otm/otm_iii/otm_iii_1.html" TargetMode="External"/><Relationship Id="rId631" Type="http://schemas.openxmlformats.org/officeDocument/2006/relationships/hyperlink" Target="http://www.ncbi.nlm.nih.gov/pubmed/12550068" TargetMode="External"/><Relationship Id="rId729" Type="http://schemas.openxmlformats.org/officeDocument/2006/relationships/hyperlink" Target="http://ajcn.nutrition.org/content/97/2/268.full" TargetMode="External"/><Relationship Id="rId270" Type="http://schemas.openxmlformats.org/officeDocument/2006/relationships/hyperlink" Target="http://essentialchemicalindustry.com/images/stories/680_Silicones/Silicones_07.JPG" TargetMode="External"/><Relationship Id="rId65" Type="http://schemas.openxmlformats.org/officeDocument/2006/relationships/image" Target="media/image14.png"/><Relationship Id="rId130" Type="http://schemas.openxmlformats.org/officeDocument/2006/relationships/image" Target="http://www.atmo.arizona.edu/students/courselinks/spring13/atmo170a1s1/online_course/week_1/health_effects.jpg" TargetMode="External"/><Relationship Id="rId368" Type="http://schemas.openxmlformats.org/officeDocument/2006/relationships/hyperlink" Target="http://www.polymerambassadors.org/AkronStudentShort.pdf" TargetMode="External"/><Relationship Id="rId575" Type="http://schemas.openxmlformats.org/officeDocument/2006/relationships/image" Target="media/image101.png"/><Relationship Id="rId782" Type="http://schemas.openxmlformats.org/officeDocument/2006/relationships/hyperlink" Target="http://symposia.biochemistry.org/content/ppbioss/61/1.full.pdf" TargetMode="External"/><Relationship Id="rId228" Type="http://schemas.openxmlformats.org/officeDocument/2006/relationships/hyperlink" Target="https://commons.wikimedia.org/wiki/Egyptian_third_intermediate_period" TargetMode="External"/><Relationship Id="rId435" Type="http://schemas.openxmlformats.org/officeDocument/2006/relationships/hyperlink" Target="http://thetartan.org/2016/2/22/scitech/proshand" TargetMode="External"/><Relationship Id="rId642" Type="http://schemas.openxmlformats.org/officeDocument/2006/relationships/hyperlink" Target="http://lpi.oregonstate.edu/mic/dietary-factors/phytochemicals/flavonoids" TargetMode="External"/><Relationship Id="rId281" Type="http://schemas.openxmlformats.org/officeDocument/2006/relationships/hyperlink" Target="https://en.wikipedia.org/wiki/Polydimethylsiloxane" TargetMode="External"/><Relationship Id="rId502" Type="http://schemas.openxmlformats.org/officeDocument/2006/relationships/hyperlink" Target="http://www.toxicsaction.org/sites/default/files/tac/sfa/messaging_with_analogies.pdf" TargetMode="External"/><Relationship Id="rId76" Type="http://schemas.openxmlformats.org/officeDocument/2006/relationships/hyperlink" Target="https://en.wikipedia.org/wiki/Activated_charcoal" TargetMode="External"/><Relationship Id="rId141" Type="http://schemas.openxmlformats.org/officeDocument/2006/relationships/hyperlink" Target="https://en.wikipedia.org/wiki/Carbon_monoxide" TargetMode="External"/><Relationship Id="rId379" Type="http://schemas.openxmlformats.org/officeDocument/2006/relationships/hyperlink" Target="http://io9.gizmodo.com/the-history-of-prosthetics-reveals-a-long-tradition-of-1552921361" TargetMode="External"/><Relationship Id="rId586" Type="http://schemas.openxmlformats.org/officeDocument/2006/relationships/image" Target="http://ars.els-cdn.com/content/image/1-s2.0-S0005272899000286-gr2.gif" TargetMode="External"/><Relationship Id="rId793" Type="http://schemas.openxmlformats.org/officeDocument/2006/relationships/hyperlink" Target="https://fnic.nal.usda.gov/dietary-guidance/dri-nutrient-reports/definition-and-review-dietary-antioxidants-and-related" TargetMode="External"/><Relationship Id="rId807" Type="http://schemas.openxmlformats.org/officeDocument/2006/relationships/hyperlink" Target="http://www.fda.gov/Food/DietarySupplements/UsingDietarySupplements/ucm109760.htm" TargetMode="External"/><Relationship Id="rId7" Type="http://schemas.openxmlformats.org/officeDocument/2006/relationships/footnotes" Target="footnotes.xml"/><Relationship Id="rId239" Type="http://schemas.openxmlformats.org/officeDocument/2006/relationships/image" Target="media/image40.jpeg"/><Relationship Id="rId446" Type="http://schemas.openxmlformats.org/officeDocument/2006/relationships/hyperlink" Target="http://nature.berkeley.edu/classes/eps2/wisc/hg.html" TargetMode="External"/><Relationship Id="rId653" Type="http://schemas.openxmlformats.org/officeDocument/2006/relationships/hyperlink" Target="http://www.academicjournals.org/article/article1380724896_Ghasemzadeh%20and%20Ghasemzadeh.pdf" TargetMode="External"/><Relationship Id="rId292" Type="http://schemas.openxmlformats.org/officeDocument/2006/relationships/hyperlink" Target="https://en.wikipedia.org/wiki/Polyacrylonitrile" TargetMode="External"/><Relationship Id="rId306" Type="http://schemas.openxmlformats.org/officeDocument/2006/relationships/image" Target="media/image62.jpeg"/><Relationship Id="rId860" Type="http://schemas.openxmlformats.org/officeDocument/2006/relationships/hyperlink" Target="https://www.youtube.com/watch?v=XRbd1IWRW4I" TargetMode="External"/><Relationship Id="rId87" Type="http://schemas.openxmlformats.org/officeDocument/2006/relationships/hyperlink" Target="https://en.wikipedia.org/wiki/Air_freshener" TargetMode="External"/><Relationship Id="rId513" Type="http://schemas.openxmlformats.org/officeDocument/2006/relationships/hyperlink" Target="http://www.chemicool.com/elements/mercury.html" TargetMode="External"/><Relationship Id="rId597" Type="http://schemas.openxmlformats.org/officeDocument/2006/relationships/image" Target="media/image108.jpeg"/><Relationship Id="rId720" Type="http://schemas.openxmlformats.org/officeDocument/2006/relationships/image" Target="http://www.ncbi.nlm.nih.gov/pmc/articles/PMC3271790/bin/nihms-345440-f0001.jpg" TargetMode="External"/><Relationship Id="rId818" Type="http://schemas.openxmlformats.org/officeDocument/2006/relationships/image" Target="media/image145.jpeg"/><Relationship Id="rId152" Type="http://schemas.openxmlformats.org/officeDocument/2006/relationships/hyperlink" Target="http://www.ehow.com/how-does_5229372_do-radon-test-kits-work_.html" TargetMode="External"/><Relationship Id="rId194" Type="http://schemas.openxmlformats.org/officeDocument/2006/relationships/hyperlink" Target="http://www.acs.org/chemmatters" TargetMode="External"/><Relationship Id="rId208" Type="http://schemas.openxmlformats.org/officeDocument/2006/relationships/hyperlink" Target="http://www.cancer.org/cancer/cancercauses/othercarcinogens/pollution/radon" TargetMode="External"/><Relationship Id="rId415" Type="http://schemas.openxmlformats.org/officeDocument/2006/relationships/hyperlink" Target="https://www.boundless.com/chemistry/textbooks/boundless-chemistry-textbook/nonmetallic-elements-21/carbon-150/allotropes-of-carbon-582-3569/" TargetMode="External"/><Relationship Id="rId457" Type="http://schemas.openxmlformats.org/officeDocument/2006/relationships/hyperlink" Target="http://learn.anaee.com/wp-content/uploads/2015/01/Bioacc-VS-Biomag1.png" TargetMode="External"/><Relationship Id="rId622" Type="http://schemas.openxmlformats.org/officeDocument/2006/relationships/hyperlink" Target="http://www.biovision.com/lipid-peroxidation-mda-colorimetric-fluorometric-assay-kit-4953.html" TargetMode="External"/><Relationship Id="rId261" Type="http://schemas.openxmlformats.org/officeDocument/2006/relationships/hyperlink" Target="https://upload.wikimedia.org/wikipedia/commons/5/59/Carbon-dioxide.png" TargetMode="External"/><Relationship Id="rId499" Type="http://schemas.openxmlformats.org/officeDocument/2006/relationships/hyperlink" Target="http://sharkresearch.rsmas.miami.edu/assets/pdfs/learning-tools/high-school/MODULE%205%20Management,%20Conservation,%20Research%20and%20Actions%20-%20SECTION%203%20Mercury%20Toxicity%20Data.pdf" TargetMode="External"/><Relationship Id="rId664" Type="http://schemas.openxmlformats.org/officeDocument/2006/relationships/hyperlink" Target="http://www.ncbi.nlm.nih.gov/pubmed/11201305" TargetMode="External"/><Relationship Id="rId871" Type="http://schemas.openxmlformats.org/officeDocument/2006/relationships/hyperlink" Target="http://www.dupont.com/content/dam/dupont/products-and-services/industrial-biotechnology/documents/IB-PDF-01_Pioneer_Crop_Insights.pdf" TargetMode="External"/><Relationship Id="rId14" Type="http://schemas.openxmlformats.org/officeDocument/2006/relationships/hyperlink" Target="http://bmb.oxfordjournals.org/content/68/1/209.full" TargetMode="External"/><Relationship Id="rId56" Type="http://schemas.openxmlformats.org/officeDocument/2006/relationships/hyperlink" Target="http://www.radonseal.com/radon-health.htm" TargetMode="External"/><Relationship Id="rId317" Type="http://schemas.openxmlformats.org/officeDocument/2006/relationships/image" Target="media/image67.jpeg"/><Relationship Id="rId359" Type="http://schemas.openxmlformats.org/officeDocument/2006/relationships/hyperlink" Target="http://www.dowcorning.com/content/about/aboutmedia/Everyday_Uses_of_Silicone.pdf" TargetMode="External"/><Relationship Id="rId524" Type="http://schemas.openxmlformats.org/officeDocument/2006/relationships/hyperlink" Target="http://web.health.gov/environment/amalgam1/amalgamu.htm" TargetMode="External"/><Relationship Id="rId566" Type="http://schemas.openxmlformats.org/officeDocument/2006/relationships/hyperlink" Target="http://www.biotek.com/resources/articles/reactive-oxygen-species.html" TargetMode="External"/><Relationship Id="rId731" Type="http://schemas.openxmlformats.org/officeDocument/2006/relationships/hyperlink" Target="https://en.wikipedia.org/wiki/Uric_acid" TargetMode="External"/><Relationship Id="rId773" Type="http://schemas.openxmlformats.org/officeDocument/2006/relationships/hyperlink" Target="https://www.khanacademy.org/science/organic-chemistry/substitution-elimination-reactions/free-radical-reaction-alkanes/v/free-radical-reactions" TargetMode="External"/><Relationship Id="rId98" Type="http://schemas.openxmlformats.org/officeDocument/2006/relationships/image" Target="http://www.ncbi.nlm.nih.gov/pmc/articles/PMC2855181/bin/cr-2008-00399g_0026.jpg" TargetMode="External"/><Relationship Id="rId121" Type="http://schemas.openxmlformats.org/officeDocument/2006/relationships/image" Target="media/image21.png"/><Relationship Id="rId163" Type="http://schemas.openxmlformats.org/officeDocument/2006/relationships/image" Target="media/image31.jpeg"/><Relationship Id="rId219" Type="http://schemas.openxmlformats.org/officeDocument/2006/relationships/hyperlink" Target="http://www.ncbi.nlm.nih.gov/pmc/articles/PMC1223127/pdf/12423201.pdf" TargetMode="External"/><Relationship Id="rId370" Type="http://schemas.openxmlformats.org/officeDocument/2006/relationships/hyperlink" Target="http://www.hofstra.edu/pdf/tec_nyscate_polymers.pdf" TargetMode="External"/><Relationship Id="rId426" Type="http://schemas.openxmlformats.org/officeDocument/2006/relationships/hyperlink" Target="http://fog.ccsf.cc.ca.us/~wkaufmyn/ENGN45/Course%20Handouts/14_CompositeMaterials/06_Concrete.html" TargetMode="External"/><Relationship Id="rId633" Type="http://schemas.openxmlformats.org/officeDocument/2006/relationships/hyperlink" Target="http://www.academicjournals.org/article/article1380724896_Ghasemzadeh%20and%20Ghasemzadeh.pdf" TargetMode="External"/><Relationship Id="rId829" Type="http://schemas.openxmlformats.org/officeDocument/2006/relationships/hyperlink" Target="http://www.ibri.ncsu.edu/facilities/cellulosic-ethanol-pilot-plant.php" TargetMode="External"/><Relationship Id="rId230" Type="http://schemas.openxmlformats.org/officeDocument/2006/relationships/hyperlink" Target="https://commons.wikimedia.org/w/index.php?curid=3155729" TargetMode="External"/><Relationship Id="rId468" Type="http://schemas.openxmlformats.org/officeDocument/2006/relationships/hyperlink" Target="http://2012books.lardbucket.org/books/principles-of-general-chemistry-v1.0/section_14/8cec964659fd2bb7ec4dc6c2c78eb4f9.jpg" TargetMode="External"/><Relationship Id="rId675" Type="http://schemas.openxmlformats.org/officeDocument/2006/relationships/hyperlink" Target="http://www.simplyantioxidant.com/carotenoids.html" TargetMode="External"/><Relationship Id="rId840" Type="http://schemas.openxmlformats.org/officeDocument/2006/relationships/image" Target="media/image152.jpeg"/><Relationship Id="rId882" Type="http://schemas.openxmlformats.org/officeDocument/2006/relationships/hyperlink" Target="http://genomicscience.energy.gov/biofuels/lignocellulose/BioenergyReport-February-20-2015LR.pdf" TargetMode="External"/><Relationship Id="rId25" Type="http://schemas.openxmlformats.org/officeDocument/2006/relationships/hyperlink" Target="http://bmb.oxfordjournals.org/content/68/1/209/F1.large.jpg" TargetMode="External"/><Relationship Id="rId67" Type="http://schemas.openxmlformats.org/officeDocument/2006/relationships/hyperlink" Target="https://en.wikipedia.org/wiki/Olfactory_bulb" TargetMode="External"/><Relationship Id="rId272" Type="http://schemas.openxmlformats.org/officeDocument/2006/relationships/image" Target="media/image53.png"/><Relationship Id="rId328" Type="http://schemas.openxmlformats.org/officeDocument/2006/relationships/hyperlink" Target="https://en.wikipedia.org/wiki/Diamond" TargetMode="External"/><Relationship Id="rId535" Type="http://schemas.openxmlformats.org/officeDocument/2006/relationships/hyperlink" Target="http://www.hsph.harvard.edu/nutritionsource/fish/" TargetMode="External"/><Relationship Id="rId577" Type="http://schemas.openxmlformats.org/officeDocument/2006/relationships/hyperlink" Target="https://en.wikipedia.org/wiki/Nicotinamide_adenine_dinucleotide_phosphate" TargetMode="External"/><Relationship Id="rId700" Type="http://schemas.openxmlformats.org/officeDocument/2006/relationships/image" Target="media/image130.png"/><Relationship Id="rId742" Type="http://schemas.openxmlformats.org/officeDocument/2006/relationships/hyperlink" Target="http://archinte.jamanetwork.com/article.aspx?articleid=1568520" TargetMode="External"/><Relationship Id="rId132" Type="http://schemas.openxmlformats.org/officeDocument/2006/relationships/image" Target="media/image24.jpeg"/><Relationship Id="rId174" Type="http://schemas.openxmlformats.org/officeDocument/2006/relationships/image" Target="media/image35.jpeg"/><Relationship Id="rId381" Type="http://schemas.openxmlformats.org/officeDocument/2006/relationships/hyperlink" Target="http://www.cbsnews.com/pictures/civil-war-medicine-37-pieces-of-history/" TargetMode="External"/><Relationship Id="rId602" Type="http://schemas.openxmlformats.org/officeDocument/2006/relationships/hyperlink" Target="http://www.rsc.org/Education/EiC/issues/2013september/criegee-biradical-atmosphere-free-radical.asp" TargetMode="External"/><Relationship Id="rId784" Type="http://schemas.openxmlformats.org/officeDocument/2006/relationships/hyperlink" Target="http://www.ncbi.nlm.nih.gov/pmc/articles/PMC1568603/" TargetMode="External"/><Relationship Id="rId241" Type="http://schemas.openxmlformats.org/officeDocument/2006/relationships/image" Target="media/image41.jpeg"/><Relationship Id="rId437" Type="http://schemas.openxmlformats.org/officeDocument/2006/relationships/hyperlink" Target="http://www.nytimes.com/2015/02/17/science/hand-of-a-superhero.html?_r=0" TargetMode="External"/><Relationship Id="rId479" Type="http://schemas.openxmlformats.org/officeDocument/2006/relationships/hyperlink" Target="http://www.who.int/mediacentre/factsheets/fs361/en/" TargetMode="External"/><Relationship Id="rId644" Type="http://schemas.openxmlformats.org/officeDocument/2006/relationships/image" Target="media/image117.png"/><Relationship Id="rId686" Type="http://schemas.openxmlformats.org/officeDocument/2006/relationships/hyperlink" Target="https://en.wikipedia.org/wiki/Xanthophyll" TargetMode="External"/><Relationship Id="rId851" Type="http://schemas.openxmlformats.org/officeDocument/2006/relationships/image" Target="https://lh3.googleusercontent.com/9vFdRX5N2drjwiQJCKaQAyA4fMhvGAC-E3m-zFmwyqqS0U363xr7gxfru-xYpr0enYb4fM1yVMDtij5KmeHeUi1Trve5clWFHoLlKKzyUfT0bxYMWb7RfzPJWWQ3Pfke1m1QAZM" TargetMode="External"/><Relationship Id="rId893" Type="http://schemas.openxmlformats.org/officeDocument/2006/relationships/hyperlink" Target="http://www.c2es.org/technology/overview/agriculture" TargetMode="External"/><Relationship Id="rId36" Type="http://schemas.openxmlformats.org/officeDocument/2006/relationships/hyperlink" Target="http://bmb.oxfordjournals.org/content/68/1/209/F1.large.jpg" TargetMode="External"/><Relationship Id="rId283" Type="http://schemas.openxmlformats.org/officeDocument/2006/relationships/image" Target="media/image56.jpeg"/><Relationship Id="rId339" Type="http://schemas.openxmlformats.org/officeDocument/2006/relationships/hyperlink" Target="https://en.wikipedia.org/wiki/Diamond" TargetMode="External"/><Relationship Id="rId490" Type="http://schemas.openxmlformats.org/officeDocument/2006/relationships/hyperlink" Target="https://www.nauticus.org/chemistry/images/ppbg.jpg" TargetMode="External"/><Relationship Id="rId504" Type="http://schemas.openxmlformats.org/officeDocument/2006/relationships/hyperlink" Target="http://www.lcsd.wednet.edu/cms/lib06/WA01001184/Centricity/Domain/14/Serial_Dilution_Lab.pdf" TargetMode="External"/><Relationship Id="rId546" Type="http://schemas.openxmlformats.org/officeDocument/2006/relationships/image" Target="https://upload.wikimedia.org/wikipedia/commons/thumb/a/a7/Structure_of_animal_cell.JPG/800px-Structure_of_animal_cell.JPG" TargetMode="External"/><Relationship Id="rId711" Type="http://schemas.openxmlformats.org/officeDocument/2006/relationships/image" Target="media/image134.png"/><Relationship Id="rId753" Type="http://schemas.openxmlformats.org/officeDocument/2006/relationships/hyperlink" Target="https://www.ncbi.nlm.nih.gov/pmc/articles/PMC3765487/" TargetMode="External"/><Relationship Id="rId78" Type="http://schemas.openxmlformats.org/officeDocument/2006/relationships/hyperlink" Target="https://en.wikipedia.org/wiki/Oxidation" TargetMode="External"/><Relationship Id="rId101" Type="http://schemas.openxmlformats.org/officeDocument/2006/relationships/hyperlink" Target="http://www.sciencedirect.com/science/article/pii/S0160412001000356" TargetMode="External"/><Relationship Id="rId143" Type="http://schemas.openxmlformats.org/officeDocument/2006/relationships/hyperlink" Target="http://www.thedoctorwillseeyounow.com/content/public_health/art2100.html" TargetMode="External"/><Relationship Id="rId185" Type="http://schemas.openxmlformats.org/officeDocument/2006/relationships/hyperlink" Target="https://www.uni.edu/storm/downloads/highschool/Indoor%20air%20pollution.pdf" TargetMode="External"/><Relationship Id="rId350" Type="http://schemas.openxmlformats.org/officeDocument/2006/relationships/hyperlink" Target="http://www.oandplibrary.org/op/1986_04_035.asp" TargetMode="External"/><Relationship Id="rId406" Type="http://schemas.openxmlformats.org/officeDocument/2006/relationships/hyperlink" Target="http://pubs.acs.org/cen/whatstuff/stuff/7848scit3.html" TargetMode="External"/><Relationship Id="rId588" Type="http://schemas.openxmlformats.org/officeDocument/2006/relationships/hyperlink" Target="http://www.ncbi.nlm.nih.gov/pmc/articles/PMC2763257/" TargetMode="External"/><Relationship Id="rId795" Type="http://schemas.openxmlformats.org/officeDocument/2006/relationships/hyperlink" Target="http://lpi.oregonstate.edu/mic/dietary-factors/phytochemicals/flavonoids" TargetMode="External"/><Relationship Id="rId809" Type="http://schemas.openxmlformats.org/officeDocument/2006/relationships/hyperlink" Target="http://zfacts.com/p/85.html" TargetMode="External"/><Relationship Id="rId9" Type="http://schemas.openxmlformats.org/officeDocument/2006/relationships/image" Target="media/image1.png"/><Relationship Id="rId210" Type="http://schemas.openxmlformats.org/officeDocument/2006/relationships/hyperlink" Target="http://www.scientificamerican.com/article/nontoxic-air-fresheners/" TargetMode="External"/><Relationship Id="rId392" Type="http://schemas.openxmlformats.org/officeDocument/2006/relationships/hyperlink" Target="https://limbsinternational.org/" TargetMode="External"/><Relationship Id="rId448" Type="http://schemas.openxmlformats.org/officeDocument/2006/relationships/image" Target="media/image79.png"/><Relationship Id="rId613" Type="http://schemas.openxmlformats.org/officeDocument/2006/relationships/image" Target="media/image112.png"/><Relationship Id="rId655" Type="http://schemas.openxmlformats.org/officeDocument/2006/relationships/image" Target="media/image119.png"/><Relationship Id="rId697" Type="http://schemas.openxmlformats.org/officeDocument/2006/relationships/hyperlink" Target="https://en.wikipedia.org/wiki/Scurvy" TargetMode="External"/><Relationship Id="rId820" Type="http://schemas.openxmlformats.org/officeDocument/2006/relationships/hyperlink" Target="http://edis.ifas.ufl.edu/ae493" TargetMode="External"/><Relationship Id="rId862" Type="http://schemas.openxmlformats.org/officeDocument/2006/relationships/hyperlink" Target="https://biology.mit.edu/sites/default/files/fermentation_challenge.pdf" TargetMode="External"/><Relationship Id="rId252" Type="http://schemas.openxmlformats.org/officeDocument/2006/relationships/hyperlink" Target="http://supraalloys.com/medical-titanium.php" TargetMode="External"/><Relationship Id="rId294" Type="http://schemas.openxmlformats.org/officeDocument/2006/relationships/hyperlink" Target="https://en.wikipedia.org/wiki/Carbon_fibers" TargetMode="External"/><Relationship Id="rId308" Type="http://schemas.openxmlformats.org/officeDocument/2006/relationships/hyperlink" Target="http://www.build-on-prince.com/images/Carbon-fiber-tow-small.jpg" TargetMode="External"/><Relationship Id="rId515" Type="http://schemas.openxmlformats.org/officeDocument/2006/relationships/hyperlink" Target="http://www.livescience.com/39232-facts-about-mercury.html" TargetMode="External"/><Relationship Id="rId722" Type="http://schemas.openxmlformats.org/officeDocument/2006/relationships/hyperlink" Target="http://lpi.oregonstate.edu/mic/vitamins/vitamin-E" TargetMode="External"/><Relationship Id="rId47" Type="http://schemas.openxmlformats.org/officeDocument/2006/relationships/hyperlink" Target="http://www.epa.gov/sites/production/files/2014-08/documents/sick_building_factsheet.pdf" TargetMode="External"/><Relationship Id="rId89" Type="http://schemas.openxmlformats.org/officeDocument/2006/relationships/hyperlink" Target="http://www.reuters.com/article/idUS188340+04-Apr-2008+BW20080404" TargetMode="External"/><Relationship Id="rId112" Type="http://schemas.openxmlformats.org/officeDocument/2006/relationships/image" Target="https://upload.wikimedia.org/wikipedia/commons/thumb/0/07/UFresinSyn.svg/340px-UFresinSyn.svg.png" TargetMode="External"/><Relationship Id="rId154" Type="http://schemas.openxmlformats.org/officeDocument/2006/relationships/image" Target="media/image26.jpeg"/><Relationship Id="rId361" Type="http://schemas.openxmlformats.org/officeDocument/2006/relationships/hyperlink" Target="https://www.boundless.com/chemistry/textbooks/boundless-chemistry-textbook/nonmetallic-elements-21/carbon-150/allotropes-of-carbon-582-3569/" TargetMode="External"/><Relationship Id="rId557" Type="http://schemas.openxmlformats.org/officeDocument/2006/relationships/image" Target="https://figures.boundless.com/18838/large/figure-07-04-01.jpeg" TargetMode="External"/><Relationship Id="rId599" Type="http://schemas.openxmlformats.org/officeDocument/2006/relationships/hyperlink" Target="http://www.rsc.org/Education/EiC/issues/2013september/criegee-biradical-atmosphere-free-radical.asp" TargetMode="External"/><Relationship Id="rId764" Type="http://schemas.openxmlformats.org/officeDocument/2006/relationships/hyperlink" Target="https://www.jigsaw.org/" TargetMode="External"/><Relationship Id="rId196" Type="http://schemas.openxmlformats.org/officeDocument/2006/relationships/hyperlink" Target="http://news.nationalgeographic.com/news/2014/03/140325-world-health-organization-indoor-fuel-pollution-death/" TargetMode="External"/><Relationship Id="rId417" Type="http://schemas.openxmlformats.org/officeDocument/2006/relationships/hyperlink" Target="http://www.scientificamerican.com/slideshow/diy-graphene-how-to-make-carbon-layers-with-sticky-tape/" TargetMode="External"/><Relationship Id="rId459" Type="http://schemas.openxmlformats.org/officeDocument/2006/relationships/image" Target="media/image81.jpeg"/><Relationship Id="rId624" Type="http://schemas.openxmlformats.org/officeDocument/2006/relationships/hyperlink" Target="http://www.ncbi.nlm.nih.gov/pubmed/23296666" TargetMode="External"/><Relationship Id="rId666" Type="http://schemas.openxmlformats.org/officeDocument/2006/relationships/hyperlink" Target="http://www.ncbi.nlm.nih.gov/pubmed/21728972" TargetMode="External"/><Relationship Id="rId831" Type="http://schemas.openxmlformats.org/officeDocument/2006/relationships/image" Target="https://lh6.googleusercontent.com/MhcySGuu_sfO9uK72aNILWxjwScrLzBFwv3nF7UD5XCbJmOznhYPCU4RGB0G6e36D9n0lhmtwz_tNcebImWwXqC4OFEyni5Tv4rAgCIhIdUc83MtJKf4sn9wfrfFR1x3J4-3kr8" TargetMode="External"/><Relationship Id="rId873" Type="http://schemas.openxmlformats.org/officeDocument/2006/relationships/hyperlink" Target="https://www.youtube.com/watch?v=7-xICmMTDiA" TargetMode="External"/><Relationship Id="rId16" Type="http://schemas.openxmlformats.org/officeDocument/2006/relationships/image" Target="media/image2.png"/><Relationship Id="rId221" Type="http://schemas.openxmlformats.org/officeDocument/2006/relationships/hyperlink" Target="http://www.epa.gov/radon/find-radon-test-kit-or-measurement-and-mitigation-professional" TargetMode="External"/><Relationship Id="rId263" Type="http://schemas.openxmlformats.org/officeDocument/2006/relationships/hyperlink" Target="https://upload.wikimedia.org/wikipedia/en/d/d1/Keatite.png" TargetMode="External"/><Relationship Id="rId319" Type="http://schemas.openxmlformats.org/officeDocument/2006/relationships/image" Target="media/image68.jpeg"/><Relationship Id="rId470" Type="http://schemas.openxmlformats.org/officeDocument/2006/relationships/hyperlink" Target="http://2012books.lardbucket.org/books/principles-of-general-chemistry-v1.0/section_14/8cec964659fd2bb7ec4dc6c2c78eb4f9.jpg" TargetMode="External"/><Relationship Id="rId526" Type="http://schemas.openxmlformats.org/officeDocument/2006/relationships/hyperlink" Target="http://www.rodalewellness.com/health/mercury-pollution-and-exposure" TargetMode="External"/><Relationship Id="rId58" Type="http://schemas.openxmlformats.org/officeDocument/2006/relationships/image" Target="https://upload.wikimedia.org/wikipedia/commons/thumb/2/20/Olfactory_system.svg/1024px-Olfactory_system.svg.png" TargetMode="External"/><Relationship Id="rId123" Type="http://schemas.openxmlformats.org/officeDocument/2006/relationships/hyperlink" Target="https://en.wikipedia.org/wiki/Carbon_monoxide" TargetMode="External"/><Relationship Id="rId330" Type="http://schemas.openxmlformats.org/officeDocument/2006/relationships/hyperlink" Target="https://en.wikipedia.org/wiki/Lonsdaleite" TargetMode="External"/><Relationship Id="rId568" Type="http://schemas.openxmlformats.org/officeDocument/2006/relationships/image" Target="http://www.biotek.com/assets/tech_resources/10592a/figure1.jpg" TargetMode="External"/><Relationship Id="rId733" Type="http://schemas.openxmlformats.org/officeDocument/2006/relationships/hyperlink" Target="http://www.ncbi.nlm.nih.gov/pmc/articles/PMC2895915/" TargetMode="External"/><Relationship Id="rId775" Type="http://schemas.openxmlformats.org/officeDocument/2006/relationships/hyperlink" Target="http://www.acs.org/chemmatters" TargetMode="External"/><Relationship Id="rId165" Type="http://schemas.openxmlformats.org/officeDocument/2006/relationships/image" Target="http://www.rtca.com/images/thm/prod_5_thm_CIMG0976.JPG" TargetMode="External"/><Relationship Id="rId372" Type="http://schemas.openxmlformats.org/officeDocument/2006/relationships/image" Target="media/image75.jpeg"/><Relationship Id="rId428" Type="http://schemas.openxmlformats.org/officeDocument/2006/relationships/hyperlink" Target="http://www.se.northsails.com/tabid/20695/Default.aspx" TargetMode="External"/><Relationship Id="rId635" Type="http://schemas.openxmlformats.org/officeDocument/2006/relationships/image" Target="http://www.akspublication.com/paper05_jul-dec2007/figure1.gif" TargetMode="External"/><Relationship Id="rId677" Type="http://schemas.openxmlformats.org/officeDocument/2006/relationships/image" Target="http://f.tqn.com/y/chemistry/1/S/d/N/2/beta-carotene.png" TargetMode="External"/><Relationship Id="rId800" Type="http://schemas.openxmlformats.org/officeDocument/2006/relationships/hyperlink" Target="http://chemistry.elmhurst.edu/vchembook/532vitaminA.html" TargetMode="External"/><Relationship Id="rId842" Type="http://schemas.openxmlformats.org/officeDocument/2006/relationships/hyperlink" Target="http://www.goshen.edu/chemistry/biodiesel/chemistry-of/" TargetMode="External"/><Relationship Id="rId232" Type="http://schemas.openxmlformats.org/officeDocument/2006/relationships/image" Target="media/image38.jpeg"/><Relationship Id="rId274" Type="http://schemas.openxmlformats.org/officeDocument/2006/relationships/hyperlink" Target="http://essentialchemicalindustry.com/images/stories/680_Silicones/Silicones_07.JPG" TargetMode="External"/><Relationship Id="rId481" Type="http://schemas.openxmlformats.org/officeDocument/2006/relationships/hyperlink" Target="http://www.hsph.harvard.edu/nutritionsource/fish/" TargetMode="External"/><Relationship Id="rId702" Type="http://schemas.openxmlformats.org/officeDocument/2006/relationships/hyperlink" Target="https://en.wikipedia.org/wiki/Ascorbic_acid" TargetMode="External"/><Relationship Id="rId884" Type="http://schemas.openxmlformats.org/officeDocument/2006/relationships/hyperlink" Target="http://www.dupont.com/content/dam/dupont/products-and-services/industrial-biotechnology/documents/IB-PDF-02_Commercializing_CE_Iowa.pdf" TargetMode="External"/><Relationship Id="rId27" Type="http://schemas.openxmlformats.org/officeDocument/2006/relationships/hyperlink" Target="http://www.pnas.org/content/97/24/13286.long" TargetMode="External"/><Relationship Id="rId69" Type="http://schemas.openxmlformats.org/officeDocument/2006/relationships/hyperlink" Target="https://en.wikipedia.org/wiki/Epithelium" TargetMode="External"/><Relationship Id="rId134" Type="http://schemas.openxmlformats.org/officeDocument/2006/relationships/hyperlink" Target="http://www.atmo.arizona.edu/students/courselinks/spring13/atmo170a1s1/online_course/week_1/lect2_pollutants_pt1.html" TargetMode="External"/><Relationship Id="rId537" Type="http://schemas.openxmlformats.org/officeDocument/2006/relationships/hyperlink" Target="http://www.fda.gov/food/resourcesforyou/consumers/ucm110591.htm" TargetMode="External"/><Relationship Id="rId579" Type="http://schemas.openxmlformats.org/officeDocument/2006/relationships/image" Target="http://ars.els-cdn.com/content/image/1-s2.0-S0005272899000286-gr1.gif" TargetMode="External"/><Relationship Id="rId744" Type="http://schemas.openxmlformats.org/officeDocument/2006/relationships/hyperlink" Target="http://archinte.jamanetwork.com/article.aspx?articleid=1568520" TargetMode="External"/><Relationship Id="rId786" Type="http://schemas.openxmlformats.org/officeDocument/2006/relationships/hyperlink" Target="http://bsherman.net/freeradicals.htm" TargetMode="External"/><Relationship Id="rId80" Type="http://schemas.openxmlformats.org/officeDocument/2006/relationships/hyperlink" Target="https://en.wikipedia.org/wiki/Hydrogen_peroxide" TargetMode="External"/><Relationship Id="rId176" Type="http://schemas.openxmlformats.org/officeDocument/2006/relationships/hyperlink" Target="http://home.howstuffworks.com/home-improvement/household-safety/tips/carbon-monoxide-detector1.htm" TargetMode="External"/><Relationship Id="rId341" Type="http://schemas.openxmlformats.org/officeDocument/2006/relationships/hyperlink" Target="https://en.wikipedia.org/wiki/Lonsdaleite" TargetMode="External"/><Relationship Id="rId383" Type="http://schemas.openxmlformats.org/officeDocument/2006/relationships/hyperlink" Target="http://www.bbc.com/news/health-16599006" TargetMode="External"/><Relationship Id="rId439" Type="http://schemas.openxmlformats.org/officeDocument/2006/relationships/hyperlink" Target="http://www.flmnh.ufl.edu/fish/" TargetMode="External"/><Relationship Id="rId590" Type="http://schemas.openxmlformats.org/officeDocument/2006/relationships/image" Target="media/image106.png"/><Relationship Id="rId604" Type="http://schemas.openxmlformats.org/officeDocument/2006/relationships/hyperlink" Target="http://www.biotek.com/resources/articles/reactive-oxygen-species.html" TargetMode="External"/><Relationship Id="rId646" Type="http://schemas.openxmlformats.org/officeDocument/2006/relationships/hyperlink" Target="http://www.mdpi.com/1420-3049/19/1/78/htm" TargetMode="External"/><Relationship Id="rId811" Type="http://schemas.openxmlformats.org/officeDocument/2006/relationships/hyperlink" Target="http://edis.ifas.ufl.edu/LyraEDISServlet?command=getImageDetail&amp;image_soid=FIGURE%201&amp;document_soid=AE493&amp;document_version=48749" TargetMode="External"/><Relationship Id="rId201" Type="http://schemas.openxmlformats.org/officeDocument/2006/relationships/hyperlink" Target="http://www.who.int/bulletin/archives/78(9)1078.pdf" TargetMode="External"/><Relationship Id="rId243" Type="http://schemas.openxmlformats.org/officeDocument/2006/relationships/hyperlink" Target="https://www.nlm.nih.gov/exhibition/lifeandlimb/honorablescars.html" TargetMode="External"/><Relationship Id="rId285" Type="http://schemas.openxmlformats.org/officeDocument/2006/relationships/hyperlink" Target="http://www.dowcorning.com/content/publishedlit/silicones_overview2.pdf" TargetMode="External"/><Relationship Id="rId450" Type="http://schemas.openxmlformats.org/officeDocument/2006/relationships/hyperlink" Target="http://learn.anaee.com/wp-content/uploads/2015/01/Bioacc-VS-Biomag1.png" TargetMode="External"/><Relationship Id="rId506" Type="http://schemas.openxmlformats.org/officeDocument/2006/relationships/hyperlink" Target="http://www.acs.org/chemmatters" TargetMode="External"/><Relationship Id="rId688" Type="http://schemas.openxmlformats.org/officeDocument/2006/relationships/image" Target="media/image126.png"/><Relationship Id="rId853" Type="http://schemas.openxmlformats.org/officeDocument/2006/relationships/hyperlink" Target="http://extension.psu.edu/natural-resources/energy/waste-to-energy/resources/biogas/projects/biogas-from-manure" TargetMode="External"/><Relationship Id="rId895" Type="http://schemas.openxmlformats.org/officeDocument/2006/relationships/footer" Target="footer4.xml"/><Relationship Id="rId38" Type="http://schemas.openxmlformats.org/officeDocument/2006/relationships/image" Target="media/image8.emf"/><Relationship Id="rId103" Type="http://schemas.openxmlformats.org/officeDocument/2006/relationships/image" Target="media/image17.gif"/><Relationship Id="rId310" Type="http://schemas.openxmlformats.org/officeDocument/2006/relationships/hyperlink" Target="http://www.build-on-prince.com/carbon-fiber.html" TargetMode="External"/><Relationship Id="rId492" Type="http://schemas.openxmlformats.org/officeDocument/2006/relationships/hyperlink" Target="http://www.abcwua.org/uploads/images/pool.gif" TargetMode="External"/><Relationship Id="rId548" Type="http://schemas.openxmlformats.org/officeDocument/2006/relationships/hyperlink" Target="https://www.boundless.com/biology/definition/protein/" TargetMode="External"/><Relationship Id="rId713" Type="http://schemas.openxmlformats.org/officeDocument/2006/relationships/hyperlink" Target="https://en.wikipedia.org/wiki/Ascorbic_acid" TargetMode="External"/><Relationship Id="rId755" Type="http://schemas.openxmlformats.org/officeDocument/2006/relationships/hyperlink" Target="https://nccih.nih.gov/health/antioxidants/introduction.htm" TargetMode="External"/><Relationship Id="rId797" Type="http://schemas.openxmlformats.org/officeDocument/2006/relationships/hyperlink" Target="http://jn.nutrition.org/content/131/3/1061S.full" TargetMode="External"/><Relationship Id="rId91" Type="http://schemas.openxmlformats.org/officeDocument/2006/relationships/image" Target="http://study.com/cimages/multimages/16/formaldehyde_picture2.png" TargetMode="External"/><Relationship Id="rId145" Type="http://schemas.openxmlformats.org/officeDocument/2006/relationships/hyperlink" Target="http://www.divingmedicine.info/Ch%2023%20SM10c.pdf" TargetMode="External"/><Relationship Id="rId187" Type="http://schemas.openxmlformats.org/officeDocument/2006/relationships/hyperlink" Target="https://www.youtube.com/watch?v=5-McqAO8_Qw" TargetMode="External"/><Relationship Id="rId352" Type="http://schemas.openxmlformats.org/officeDocument/2006/relationships/hyperlink" Target="http://www.oandp.com/articles/2013-07_10.asp" TargetMode="External"/><Relationship Id="rId394" Type="http://schemas.openxmlformats.org/officeDocument/2006/relationships/hyperlink" Target="http://www.rsc.org/periodic-table/video/22/Titanium?videoid=MpFTQYynrc4" TargetMode="External"/><Relationship Id="rId408" Type="http://schemas.openxmlformats.org/officeDocument/2006/relationships/hyperlink" Target="http://www.smooth-on.com/Prosthetics-%26-Or/c1293/index.html" TargetMode="External"/><Relationship Id="rId615" Type="http://schemas.openxmlformats.org/officeDocument/2006/relationships/hyperlink" Target="http://www.ncbi.nlm.nih.gov/pmc/articles/PMC4425619/" TargetMode="External"/><Relationship Id="rId822" Type="http://schemas.openxmlformats.org/officeDocument/2006/relationships/image" Target="media/image146.png"/><Relationship Id="rId212" Type="http://schemas.openxmlformats.org/officeDocument/2006/relationships/hyperlink" Target="https://pubchem.ncbi.nlm.nih.gov/compound/formaldehyde" TargetMode="External"/><Relationship Id="rId254" Type="http://schemas.openxmlformats.org/officeDocument/2006/relationships/hyperlink" Target="http://www.godandscience.org/images/weird_life_fig4.gif" TargetMode="External"/><Relationship Id="rId657" Type="http://schemas.openxmlformats.org/officeDocument/2006/relationships/hyperlink" Target="https://en.wikipedia.org/wiki/File:Diallyl_disulfide.png" TargetMode="External"/><Relationship Id="rId699" Type="http://schemas.openxmlformats.org/officeDocument/2006/relationships/image" Target="https://upload.wikimedia.org/wikipedia/commons/thumb/e/e7/L-Ascorbic_acid.svg/200px-L-Ascorbic_acid.svg.png" TargetMode="External"/><Relationship Id="rId864" Type="http://schemas.openxmlformats.org/officeDocument/2006/relationships/hyperlink" Target="http://facweb.northseattle.edu/amohamed/CHEM%20102N/Labs/Lab%202_Purification%20of%20water.pdf" TargetMode="External"/><Relationship Id="rId49" Type="http://schemas.openxmlformats.org/officeDocument/2006/relationships/hyperlink" Target="http://www.ncbi.nlm.nih.gov/pmc/articles/PMC2796751/" TargetMode="External"/><Relationship Id="rId114" Type="http://schemas.openxmlformats.org/officeDocument/2006/relationships/hyperlink" Target="https://www.builddirect.com/learning-center/home-improvement-info/formaldehyde-emissions/" TargetMode="External"/><Relationship Id="rId296" Type="http://schemas.openxmlformats.org/officeDocument/2006/relationships/hyperlink" Target="http://www.compositesworld.com/articles/alternative-precursor-rd-lignin-in-the-lightweighting-limelight" TargetMode="External"/><Relationship Id="rId461" Type="http://schemas.openxmlformats.org/officeDocument/2006/relationships/image" Target="media/image82.jpeg"/><Relationship Id="rId517" Type="http://schemas.openxmlformats.org/officeDocument/2006/relationships/hyperlink" Target="http://www.uwm.edu.pl/kchem/mercury/mercury.html" TargetMode="External"/><Relationship Id="rId559" Type="http://schemas.openxmlformats.org/officeDocument/2006/relationships/image" Target="media/image97.jpeg"/><Relationship Id="rId724" Type="http://schemas.openxmlformats.org/officeDocument/2006/relationships/image" Target="http://lpi.oregonstate.edu/sites/lpi.oregonstate.edu/files/vitamine_figure2_v4.png" TargetMode="External"/><Relationship Id="rId766" Type="http://schemas.openxmlformats.org/officeDocument/2006/relationships/hyperlink" Target="http://www.chymist.com/Apple%20browning.pdf" TargetMode="External"/><Relationship Id="rId60" Type="http://schemas.openxmlformats.org/officeDocument/2006/relationships/hyperlink" Target="https://en.wikipedia.org/wiki/Mitral_cell" TargetMode="External"/><Relationship Id="rId156" Type="http://schemas.openxmlformats.org/officeDocument/2006/relationships/image" Target="media/image28.jpeg"/><Relationship Id="rId198" Type="http://schemas.openxmlformats.org/officeDocument/2006/relationships/hyperlink" Target="http://www.history.com/news/the-killer-fog-that-blanketed-london-60-years-ago" TargetMode="External"/><Relationship Id="rId321" Type="http://schemas.openxmlformats.org/officeDocument/2006/relationships/image" Target="media/image69.jpeg"/><Relationship Id="rId363" Type="http://schemas.openxmlformats.org/officeDocument/2006/relationships/hyperlink" Target="http://science.wonderhowto.com/how-to/make-graphene-sheets-from-graphite-flakes-and-cellophane-tape-402113/" TargetMode="External"/><Relationship Id="rId419" Type="http://schemas.openxmlformats.org/officeDocument/2006/relationships/hyperlink" Target="http://graphene-battery.net/index.htm" TargetMode="External"/><Relationship Id="rId570" Type="http://schemas.openxmlformats.org/officeDocument/2006/relationships/image" Target="media/image100.jpeg"/><Relationship Id="rId626" Type="http://schemas.openxmlformats.org/officeDocument/2006/relationships/image" Target="media/image114.emf"/><Relationship Id="rId223" Type="http://schemas.openxmlformats.org/officeDocument/2006/relationships/hyperlink" Target="http://www.cpsc.gov/en/Safety-Education/Safety-Education-Centers/Carbon-Monoxide-Information-Center/Carbon-Monoxide-Questions-and-Answers-/" TargetMode="External"/><Relationship Id="rId430" Type="http://schemas.openxmlformats.org/officeDocument/2006/relationships/hyperlink" Target="https://www.youtube.com/watch?v=V4UQU4392wM&amp;feature=youtu.be" TargetMode="External"/><Relationship Id="rId668" Type="http://schemas.openxmlformats.org/officeDocument/2006/relationships/image" Target="media/image121.jpeg"/><Relationship Id="rId833" Type="http://schemas.openxmlformats.org/officeDocument/2006/relationships/hyperlink" Target="http://www.biofuelsdigest.com/bdigest/2014/10/16/breaking-the-cycle-of-agricultural-landfill-can-cellulosic-ethanol-offer-a-path-to-more-no-till-farming/" TargetMode="External"/><Relationship Id="rId875" Type="http://schemas.openxmlformats.org/officeDocument/2006/relationships/hyperlink" Target="https://www.youtube.com/watch?v=77Mu-0fGJ2s&amp;feature=youtu.be" TargetMode="External"/><Relationship Id="rId18" Type="http://schemas.openxmlformats.org/officeDocument/2006/relationships/hyperlink" Target="https://en.wikipedia.org/wiki/File:DALY_disability_affected_life_year_infographic.svg" TargetMode="External"/><Relationship Id="rId265" Type="http://schemas.openxmlformats.org/officeDocument/2006/relationships/image" Target="media/image50.png"/><Relationship Id="rId472" Type="http://schemas.openxmlformats.org/officeDocument/2006/relationships/image" Target="media/image87.jpeg"/><Relationship Id="rId528" Type="http://schemas.openxmlformats.org/officeDocument/2006/relationships/hyperlink" Target="http://cen.acs.org/articles/93/i18/High-Court-Weighs-EPA-Mercury.html" TargetMode="External"/><Relationship Id="rId735" Type="http://schemas.openxmlformats.org/officeDocument/2006/relationships/hyperlink" Target="https://utmb.influuent.utsystem.edu/en/publications/oxygen-radicals-in-influenzainduced-pathogenesis-and-treatment-with-pyran-polymerconjugated-sod(f2f30c96-b9b6-40b2-8290-ae8faa56408f).html" TargetMode="External"/><Relationship Id="rId125" Type="http://schemas.openxmlformats.org/officeDocument/2006/relationships/image" Target="https://upload.wikimedia.org/wikipedia/commons/thumb/5/57/Carbon_monoxide_2D.svg/170px-Carbon_monoxide_2D.svg.png" TargetMode="External"/><Relationship Id="rId167" Type="http://schemas.openxmlformats.org/officeDocument/2006/relationships/hyperlink" Target="http://www.rtca.com/shop.asp?catID=1" TargetMode="External"/><Relationship Id="rId332" Type="http://schemas.openxmlformats.org/officeDocument/2006/relationships/hyperlink" Target="https://en.wikipedia.org/wiki/Fullerene" TargetMode="External"/><Relationship Id="rId374" Type="http://schemas.openxmlformats.org/officeDocument/2006/relationships/image" Target="media/image76.jpeg"/><Relationship Id="rId581" Type="http://schemas.openxmlformats.org/officeDocument/2006/relationships/image" Target="http://ars.els-cdn.com/content/image/1-s2.0-S0005272899000286-gr1.gif" TargetMode="External"/><Relationship Id="rId777" Type="http://schemas.openxmlformats.org/officeDocument/2006/relationships/hyperlink" Target="http://www.ruf.rice.edu/~bioslabs/studies/mitochondria/mitets.html" TargetMode="External"/><Relationship Id="rId71" Type="http://schemas.openxmlformats.org/officeDocument/2006/relationships/hyperlink" Target="https://en.wikipedia.org/wiki/Olfactory_receptor" TargetMode="External"/><Relationship Id="rId234" Type="http://schemas.openxmlformats.org/officeDocument/2006/relationships/hyperlink" Target="http://www.egyptarchive.co.uk/html/hidden_treasures/hidden_treasures_31.html" TargetMode="External"/><Relationship Id="rId637" Type="http://schemas.openxmlformats.org/officeDocument/2006/relationships/hyperlink" Target="http://lpi.oregonstate.edu/mic/dietary-factors/phytochemicals/flavonoids" TargetMode="External"/><Relationship Id="rId679" Type="http://schemas.openxmlformats.org/officeDocument/2006/relationships/image" Target="media/image124.jpeg"/><Relationship Id="rId802" Type="http://schemas.openxmlformats.org/officeDocument/2006/relationships/hyperlink" Target="http://chemwiki.ucdavis.edu/Core/Organic_Chemistry/Organic_Chemistry_With_a_Biological_Emphasis/Chapter_17%3A_Radical_reactions/Section_17.2%3A_Radical_chain_reactions" TargetMode="External"/><Relationship Id="rId844" Type="http://schemas.openxmlformats.org/officeDocument/2006/relationships/hyperlink" Target="http://www.5min.com/Video/Algae-as-a-Green-Solution-to-the-Worlds-Energy-Problem-255719725" TargetMode="External"/><Relationship Id="rId886" Type="http://schemas.openxmlformats.org/officeDocument/2006/relationships/hyperlink" Target="http://www.nrel.gov/biomass/microalgal_biofuels.html" TargetMode="External"/><Relationship Id="rId2" Type="http://schemas.openxmlformats.org/officeDocument/2006/relationships/numbering" Target="numbering.xml"/><Relationship Id="rId29" Type="http://schemas.openxmlformats.org/officeDocument/2006/relationships/hyperlink" Target="http://www.ncbi.nlm.nih.gov/pmc/articles/PMC1241789/pdf/ehp0112-000006.pdf" TargetMode="External"/><Relationship Id="rId276" Type="http://schemas.openxmlformats.org/officeDocument/2006/relationships/image" Target="media/image55.png"/><Relationship Id="rId441" Type="http://schemas.openxmlformats.org/officeDocument/2006/relationships/hyperlink" Target="http://w3.marietta.edu/~biol/102/2bioma95.html" TargetMode="External"/><Relationship Id="rId483" Type="http://schemas.openxmlformats.org/officeDocument/2006/relationships/hyperlink" Target="http://images.tutorvista.com/cms/images/101/structure-of-omega-3-fatty-acids.PNG" TargetMode="External"/><Relationship Id="rId539" Type="http://schemas.openxmlformats.org/officeDocument/2006/relationships/hyperlink" Target="http://www.fda.gov/Food/FoodborneIllnessContaminants/Metals/ucm115644.htm" TargetMode="External"/><Relationship Id="rId690" Type="http://schemas.openxmlformats.org/officeDocument/2006/relationships/hyperlink" Target="http://chemistry.about.com/od/factsstructures/ig/Chemical-Structures---C/Carotene.htm" TargetMode="External"/><Relationship Id="rId704" Type="http://schemas.openxmlformats.org/officeDocument/2006/relationships/image" Target="media/image131.jpeg"/><Relationship Id="rId746" Type="http://schemas.openxmlformats.org/officeDocument/2006/relationships/hyperlink" Target="http://archinte.jamanetwork.com/article.aspx?articleid=1568520" TargetMode="External"/><Relationship Id="rId40" Type="http://schemas.openxmlformats.org/officeDocument/2006/relationships/hyperlink" Target="http://www.epa.gov/residential-wood-heaters/final-new-source-performance-standards-residential-wood-heaters" TargetMode="External"/><Relationship Id="rId136" Type="http://schemas.openxmlformats.org/officeDocument/2006/relationships/hyperlink" Target="http://www.cdc.gov/mmwr/preview/mmwrhtml/mm6303a6.htm" TargetMode="External"/><Relationship Id="rId178" Type="http://schemas.openxmlformats.org/officeDocument/2006/relationships/hyperlink" Target="http://home.howstuffworks.com/home-improvement/household-safety/tips/carbon-monoxide-detector1.htm" TargetMode="External"/><Relationship Id="rId301" Type="http://schemas.openxmlformats.org/officeDocument/2006/relationships/image" Target="media/image60.jpeg"/><Relationship Id="rId343" Type="http://schemas.openxmlformats.org/officeDocument/2006/relationships/hyperlink" Target="https://en.wikipedia.org/wiki/Fullerene" TargetMode="External"/><Relationship Id="rId550" Type="http://schemas.openxmlformats.org/officeDocument/2006/relationships/hyperlink" Target="https://www.boundless.com/biology/definition/nadh/" TargetMode="External"/><Relationship Id="rId788" Type="http://schemas.openxmlformats.org/officeDocument/2006/relationships/hyperlink" Target="http://www.news-medical.net/health/What-is-Oxidative-Stress.aspx" TargetMode="External"/><Relationship Id="rId82" Type="http://schemas.openxmlformats.org/officeDocument/2006/relationships/hyperlink" Target="https://en.wikipedia.org/wiki/Chlorine" TargetMode="External"/><Relationship Id="rId203" Type="http://schemas.openxmlformats.org/officeDocument/2006/relationships/hyperlink" Target="http://www.epa.gov/residential-wood-heaters/fact-sheet-overview-final-updates-air-emissions-requirements-new" TargetMode="External"/><Relationship Id="rId385" Type="http://schemas.openxmlformats.org/officeDocument/2006/relationships/hyperlink" Target="http://www.collectorsweekly.com/articles/war-and-prosthetics/" TargetMode="External"/><Relationship Id="rId592" Type="http://schemas.openxmlformats.org/officeDocument/2006/relationships/hyperlink" Target="http://www.intechopen.com/books/research-directions-in-tumor-angiogenesis/manipulating-redox-signaling-to-block-tumor-angiogenesis" TargetMode="External"/><Relationship Id="rId606" Type="http://schemas.openxmlformats.org/officeDocument/2006/relationships/image" Target="http://www.vivo.colostate.edu/hbooks/pathphys/misc_topics/peroxfa.gif" TargetMode="External"/><Relationship Id="rId648" Type="http://schemas.openxmlformats.org/officeDocument/2006/relationships/image" Target="http://www.mdpi.com/molecules/molecules-19-00078/article_deploy/html/images/molecules-19-00078-g003-1024.png" TargetMode="External"/><Relationship Id="rId813" Type="http://schemas.openxmlformats.org/officeDocument/2006/relationships/image" Target="http://edis.ifas.ufl.edu/LyraEDISServlet?command=getScreenImage&amp;oid=10096903" TargetMode="External"/><Relationship Id="rId855" Type="http://schemas.openxmlformats.org/officeDocument/2006/relationships/image" Target="https://lh5.googleusercontent.com/QijADXlQwUOAoacM0LopzKFgs0A6hM5H6hNoZetocER83D4h7M9UD46G29RTaYGSRQ8l9n-aPRT-0x8Dq-_27T_TIcXvn9vswd8YK5fl_UskxNcZS-OruwHSQj5F8ApFtbn27B0" TargetMode="External"/><Relationship Id="rId245" Type="http://schemas.openxmlformats.org/officeDocument/2006/relationships/hyperlink" Target="http://www.collectorsweekly.com/articles/war-and-prosthetics/" TargetMode="External"/><Relationship Id="rId287" Type="http://schemas.openxmlformats.org/officeDocument/2006/relationships/image" Target="media/image57.png"/><Relationship Id="rId410" Type="http://schemas.openxmlformats.org/officeDocument/2006/relationships/hyperlink" Target="http://www.scribd.com/doc/7437440/Extreme-textiles" TargetMode="External"/><Relationship Id="rId452" Type="http://schemas.openxmlformats.org/officeDocument/2006/relationships/hyperlink" Target="http://learn.anaee.com/wp-content/uploads/2015/01/Bioacc-VS-Biomag1.png" TargetMode="External"/><Relationship Id="rId494" Type="http://schemas.openxmlformats.org/officeDocument/2006/relationships/hyperlink" Target="http://www.ada.org/en/about-the-ada/ada-positions-policies-and-statements/statement-on-dental-amalgam" TargetMode="External"/><Relationship Id="rId508" Type="http://schemas.openxmlformats.org/officeDocument/2006/relationships/hyperlink" Target="http://www.acs.org/chemmatters" TargetMode="External"/><Relationship Id="rId715" Type="http://schemas.openxmlformats.org/officeDocument/2006/relationships/hyperlink" Target="http://flipper.diff.org/app/pathways/6861" TargetMode="External"/><Relationship Id="rId897" Type="http://schemas.openxmlformats.org/officeDocument/2006/relationships/theme" Target="theme/theme1.xml"/><Relationship Id="rId105" Type="http://schemas.openxmlformats.org/officeDocument/2006/relationships/hyperlink" Target="http://www.chm.bris.ac.uk/motm/limonene/(r)-(+)-limonene.mol" TargetMode="External"/><Relationship Id="rId147" Type="http://schemas.openxmlformats.org/officeDocument/2006/relationships/hyperlink" Target="http://www.livestrong.com/article/125327-radon-test-kits/" TargetMode="External"/><Relationship Id="rId312" Type="http://schemas.openxmlformats.org/officeDocument/2006/relationships/hyperlink" Target="http://www.build-on-prince.com/images/carbon-fiber-spools_335.jpg" TargetMode="External"/><Relationship Id="rId354" Type="http://schemas.openxmlformats.org/officeDocument/2006/relationships/hyperlink" Target="http://www.oandp.com/articles/2013-07_10.asp" TargetMode="External"/><Relationship Id="rId757" Type="http://schemas.openxmlformats.org/officeDocument/2006/relationships/hyperlink" Target="http://www.fda.gov/AboutFDA/Transparency/Basics/ucm194344.htm" TargetMode="External"/><Relationship Id="rId799" Type="http://schemas.openxmlformats.org/officeDocument/2006/relationships/hyperlink" Target="http://www.ncbi.nlm.nih.gov/pmc/articles/PMC3905635/" TargetMode="External"/><Relationship Id="rId51" Type="http://schemas.openxmlformats.org/officeDocument/2006/relationships/hyperlink" Target="http://www.encyclopedia.com/topic/radon.aspx" TargetMode="External"/><Relationship Id="rId93" Type="http://schemas.openxmlformats.org/officeDocument/2006/relationships/hyperlink" Target="http://cfpub.epa.gov/ncea/iris2/chemicalLanding.cfm?substance_nmbr=419" TargetMode="External"/><Relationship Id="rId189" Type="http://schemas.openxmlformats.org/officeDocument/2006/relationships/hyperlink" Target="https://www.youtube.com/watch?v=V4x1I03LZFc" TargetMode="External"/><Relationship Id="rId396" Type="http://schemas.openxmlformats.org/officeDocument/2006/relationships/hyperlink" Target="http://www.dowcorning.com/content/discover/" TargetMode="External"/><Relationship Id="rId561" Type="http://schemas.openxmlformats.org/officeDocument/2006/relationships/hyperlink" Target="http://www.impactaging.com/papers/v1/n8/full/100082.html" TargetMode="External"/><Relationship Id="rId617" Type="http://schemas.openxmlformats.org/officeDocument/2006/relationships/hyperlink" Target="http://www.ncbi.nlm.nih.gov/pubmed/9164274" TargetMode="External"/><Relationship Id="rId659" Type="http://schemas.openxmlformats.org/officeDocument/2006/relationships/hyperlink" Target="https://en.wikipedia.org/wiki/File:Allyl_cysteine.png" TargetMode="External"/><Relationship Id="rId824" Type="http://schemas.openxmlformats.org/officeDocument/2006/relationships/hyperlink" Target="http://www.dupont.com/products-and-services/industrial-biotechnology/advanced-biofuels/uses-applications/corn-stover.html" TargetMode="External"/><Relationship Id="rId866" Type="http://schemas.openxmlformats.org/officeDocument/2006/relationships/hyperlink" Target="https://www.learner.org/workshops/chemistry/support/act5_b1.pdf" TargetMode="External"/><Relationship Id="rId214" Type="http://schemas.openxmlformats.org/officeDocument/2006/relationships/hyperlink" Target="http://www.ncbi.nlm.nih.gov/pmc/articles/PMC2855181/" TargetMode="External"/><Relationship Id="rId256" Type="http://schemas.openxmlformats.org/officeDocument/2006/relationships/hyperlink" Target="http://www.treknews.net/wp-content/uploads/2011/09/methane-silicane.jpg" TargetMode="External"/><Relationship Id="rId298" Type="http://schemas.openxmlformats.org/officeDocument/2006/relationships/hyperlink" Target="http://zoltek.com/carbonfiber/" TargetMode="External"/><Relationship Id="rId421" Type="http://schemas.openxmlformats.org/officeDocument/2006/relationships/hyperlink" Target="https://www.nde-ed.org/EducationResources/CommunityCollege/Materials/Introduction/introduction.htm" TargetMode="External"/><Relationship Id="rId463" Type="http://schemas.openxmlformats.org/officeDocument/2006/relationships/image" Target="media/image83.png"/><Relationship Id="rId519" Type="http://schemas.openxmlformats.org/officeDocument/2006/relationships/hyperlink" Target="http://www.eurochlor.org/the-chlorine-universe/how-is-chlorine-produced/the-mercury-cell-process.aspx" TargetMode="External"/><Relationship Id="rId670" Type="http://schemas.openxmlformats.org/officeDocument/2006/relationships/hyperlink" Target="http://www.ti-tonics.com/Whats+special/Polyphenols.html" TargetMode="External"/><Relationship Id="rId116" Type="http://schemas.openxmlformats.org/officeDocument/2006/relationships/image" Target="media/image20.png"/><Relationship Id="rId158" Type="http://schemas.openxmlformats.org/officeDocument/2006/relationships/image" Target="media/image29.jpeg"/><Relationship Id="rId323" Type="http://schemas.openxmlformats.org/officeDocument/2006/relationships/hyperlink" Target="http://creationwiki.org/pool/images/thumb/3/3b/Carbon_fiber4.jpg/300px-Carbon_fiber4.jpg" TargetMode="External"/><Relationship Id="rId530" Type="http://schemas.openxmlformats.org/officeDocument/2006/relationships/hyperlink" Target="http://www.who.int/mediacentre/factsheets/fs361/en/" TargetMode="External"/><Relationship Id="rId726" Type="http://schemas.openxmlformats.org/officeDocument/2006/relationships/hyperlink" Target="http://www.health.harvard.edu/staying-healthy/listing_of_vitamins" TargetMode="External"/><Relationship Id="rId768" Type="http://schemas.openxmlformats.org/officeDocument/2006/relationships/hyperlink" Target="https://www.khanacademy.org/test-prep/mcat/cells/cellular-development/v/mitochondria-apoptosis-and-oxidative-stress" TargetMode="External"/><Relationship Id="rId20" Type="http://schemas.openxmlformats.org/officeDocument/2006/relationships/image" Target="https://upload.wikimedia.org/wikipedia/commons/thumb/1/19/DALY_disability_affected_life_year_infographic.svg/750px-DALY_disability_affected_life_year_infographic.svg.png" TargetMode="External"/><Relationship Id="rId62" Type="http://schemas.openxmlformats.org/officeDocument/2006/relationships/hyperlink" Target="https://en.wikipedia.org/wiki/Glomerulus_(olfaction)" TargetMode="External"/><Relationship Id="rId365" Type="http://schemas.openxmlformats.org/officeDocument/2006/relationships/hyperlink" Target="http://www.ehow.com/how_6523624_lift-fingerprints-home.html" TargetMode="External"/><Relationship Id="rId572" Type="http://schemas.openxmlformats.org/officeDocument/2006/relationships/hyperlink" Target="http://www.scielo.br/scielo.php?script=sci_arttext&amp;pid=S1516-89132010000600009" TargetMode="External"/><Relationship Id="rId628" Type="http://schemas.openxmlformats.org/officeDocument/2006/relationships/hyperlink" Target="http://www.ncbi.nlm.nih.gov/pubmed/8660387" TargetMode="External"/><Relationship Id="rId835" Type="http://schemas.openxmlformats.org/officeDocument/2006/relationships/image" Target="https://lh5.googleusercontent.com/UiHLvjh-eV9wDS0b3QfSsMrdFpXZC5pTvzGK3_wcQESU13DFuvZrpaq1NrRiKMo8QBXkthzVAbYT0W687EIeFh6oGE-zvI4iLHpDbkCiQixl-Vd6uAlpZnhTxUTahIqJgMtnfJV1" TargetMode="External"/><Relationship Id="rId225" Type="http://schemas.openxmlformats.org/officeDocument/2006/relationships/hyperlink" Target="http://ilabcentral.org/radioactivity/" TargetMode="External"/><Relationship Id="rId267" Type="http://schemas.openxmlformats.org/officeDocument/2006/relationships/image" Target="media/image51.png"/><Relationship Id="rId432" Type="http://schemas.openxmlformats.org/officeDocument/2006/relationships/hyperlink" Target="http://www.ted.com/talks/todd_kuiken_a_prosthetic_arm_that_feels" TargetMode="External"/><Relationship Id="rId474" Type="http://schemas.openxmlformats.org/officeDocument/2006/relationships/hyperlink" Target="http://i.livescience.com/images/i/000/057/351/i02/mercury-pollution-sources.jpeg?1380219257" TargetMode="External"/><Relationship Id="rId877" Type="http://schemas.openxmlformats.org/officeDocument/2006/relationships/hyperlink" Target="http://www.nrel.gov/biomass/biochemical_conversion.html" TargetMode="External"/><Relationship Id="rId127" Type="http://schemas.openxmlformats.org/officeDocument/2006/relationships/hyperlink" Target="http://www.fraqmd.org/ozonechemistry.htm" TargetMode="External"/><Relationship Id="rId681" Type="http://schemas.openxmlformats.org/officeDocument/2006/relationships/hyperlink" Target="https://en.wikipedia.org/wiki/Cryptoxanthin" TargetMode="External"/><Relationship Id="rId737" Type="http://schemas.openxmlformats.org/officeDocument/2006/relationships/hyperlink" Target="http://www.mayoclinic.org/drugs-supplements/vitamin-a/safety/hrb-20060201" TargetMode="External"/><Relationship Id="rId779" Type="http://schemas.openxmlformats.org/officeDocument/2006/relationships/hyperlink" Target="http://www.rsc.org/chemistryworld/2016/01/bergman-cyclisation-electron-tunnelling-microscope" TargetMode="External"/><Relationship Id="rId31" Type="http://schemas.openxmlformats.org/officeDocument/2006/relationships/image" Target="media/image6.gif"/><Relationship Id="rId73" Type="http://schemas.openxmlformats.org/officeDocument/2006/relationships/hyperlink" Target="http://www.ehow.com/how-does_4566554_air-fresheners-work.html" TargetMode="External"/><Relationship Id="rId169" Type="http://schemas.openxmlformats.org/officeDocument/2006/relationships/hyperlink" Target="http://www.academia.edu/6244446/iii_MANUFACTURE_OF_FORMALDEHYDE_FROM_METHANOL_A_PROJECT_REPORT" TargetMode="External"/><Relationship Id="rId334" Type="http://schemas.openxmlformats.org/officeDocument/2006/relationships/hyperlink" Target="https://en.wikipedia.org/wiki/Amorphous_carbon" TargetMode="External"/><Relationship Id="rId376" Type="http://schemas.openxmlformats.org/officeDocument/2006/relationships/hyperlink" Target="http://www.acs.org/chemmatters" TargetMode="External"/><Relationship Id="rId541" Type="http://schemas.openxmlformats.org/officeDocument/2006/relationships/hyperlink" Target="http://www.nesc.wvu.edu/ndwc/articles/ot/fa04/q&amp;a.pdf" TargetMode="External"/><Relationship Id="rId583" Type="http://schemas.openxmlformats.org/officeDocument/2006/relationships/image" Target="media/image104.gif"/><Relationship Id="rId639" Type="http://schemas.openxmlformats.org/officeDocument/2006/relationships/hyperlink" Target="http://lpi.oregonstate.edu/mic/dietary-factors/phytochemicals/flavonoids" TargetMode="External"/><Relationship Id="rId790" Type="http://schemas.openxmlformats.org/officeDocument/2006/relationships/hyperlink" Target="http://www.jbc.org/content/58/3/693.full.pdf+html?ijkey=f31ce8926428d1a029d0143668057e901aa6acd9&amp;keytype2=tf_ipsecsha" TargetMode="External"/><Relationship Id="rId804" Type="http://schemas.openxmlformats.org/officeDocument/2006/relationships/hyperlink" Target="http://soeagra.com/abr/abrdec_2012/24.pdf" TargetMode="External"/><Relationship Id="rId4" Type="http://schemas.microsoft.com/office/2007/relationships/stylesWithEffects" Target="stylesWithEffects.xml"/><Relationship Id="rId180" Type="http://schemas.openxmlformats.org/officeDocument/2006/relationships/hyperlink" Target="https://sustainabledevelopment.un.org/content/documents/1969Indoor%20Air%20Quality.pdf" TargetMode="External"/><Relationship Id="rId236" Type="http://schemas.openxmlformats.org/officeDocument/2006/relationships/hyperlink" Target="https://en.wikipedia.org/wiki/Prosthesis" TargetMode="External"/><Relationship Id="rId278" Type="http://schemas.openxmlformats.org/officeDocument/2006/relationships/hyperlink" Target="https://en.wikipedia.org/wiki/Viscosity" TargetMode="External"/><Relationship Id="rId401" Type="http://schemas.openxmlformats.org/officeDocument/2006/relationships/hyperlink" Target="http://www.dowcorning.com/content/publishedlit/01-3077.pdf" TargetMode="External"/><Relationship Id="rId443" Type="http://schemas.openxmlformats.org/officeDocument/2006/relationships/hyperlink" Target="http://learn.anaee.com/wp-content/uploads/2015/01/Bioacc-VS-Biomag1.png" TargetMode="External"/><Relationship Id="rId650" Type="http://schemas.openxmlformats.org/officeDocument/2006/relationships/hyperlink" Target="https://www.researchgate.net/publication/10894458_Interactions_of_Flavonoids_with_Iron_and_Copper_Ions_A_Mechanism_for_their_Antioxidant_Activity" TargetMode="External"/><Relationship Id="rId846" Type="http://schemas.openxmlformats.org/officeDocument/2006/relationships/hyperlink" Target="http://biofuels.asu.edu/tubes.shtml" TargetMode="External"/><Relationship Id="rId888" Type="http://schemas.openxmlformats.org/officeDocument/2006/relationships/hyperlink" Target="https://www.youtube.com/watch?v=k4z7p8-4oGo" TargetMode="External"/><Relationship Id="rId303" Type="http://schemas.openxmlformats.org/officeDocument/2006/relationships/hyperlink" Target="http://www.sglgroup.com/cms/_common/images/products/product-groups/cf/carbon-fiber-continuous-tow/SIGRAFIL_C-P_4627_07_G_v1.jpg" TargetMode="External"/><Relationship Id="rId485" Type="http://schemas.openxmlformats.org/officeDocument/2006/relationships/hyperlink" Target="http://www.fda.gov/food/resourcesforyou/consumers/ucm110591.htm" TargetMode="External"/><Relationship Id="rId692" Type="http://schemas.openxmlformats.org/officeDocument/2006/relationships/image" Target="http://www.chemspider.com/ImagesHandler.ashx?id=393012&amp;w=250&amp;h=250" TargetMode="External"/><Relationship Id="rId706" Type="http://schemas.openxmlformats.org/officeDocument/2006/relationships/hyperlink" Target="http://www.ncbi.nlm.nih.gov/pmc/articles/PMC3847730/" TargetMode="External"/><Relationship Id="rId748" Type="http://schemas.openxmlformats.org/officeDocument/2006/relationships/image" Target="http://amaprod.silverchaircdn.com/data/Journals/INTEMED/926555/ioi120096f1.png" TargetMode="External"/><Relationship Id="rId42" Type="http://schemas.openxmlformats.org/officeDocument/2006/relationships/hyperlink" Target="http://www.who.int/mediacentre/news/releases/2014/air-pollution/en/" TargetMode="External"/><Relationship Id="rId84" Type="http://schemas.openxmlformats.org/officeDocument/2006/relationships/hyperlink" Target="https://en.wikipedia.org/wiki/Oxidizing_agent" TargetMode="External"/><Relationship Id="rId138" Type="http://schemas.openxmlformats.org/officeDocument/2006/relationships/hyperlink" Target="https://en.wikipedia.org/wiki/File:IronPentacarbonylStructure.png" TargetMode="External"/><Relationship Id="rId345" Type="http://schemas.openxmlformats.org/officeDocument/2006/relationships/hyperlink" Target="https://en.wikipedia.org/wiki/Amorphous_carbon" TargetMode="External"/><Relationship Id="rId387" Type="http://schemas.openxmlformats.org/officeDocument/2006/relationships/hyperlink" Target="http://www.aopanet.org/resources/patient-information/" TargetMode="External"/><Relationship Id="rId510" Type="http://schemas.openxmlformats.org/officeDocument/2006/relationships/hyperlink" Target="http://w3.marietta.edu/~biol/102/2bioma95.html" TargetMode="External"/><Relationship Id="rId552" Type="http://schemas.openxmlformats.org/officeDocument/2006/relationships/hyperlink" Target="https://www.boundless.com/biology/definition/ubiquinone/" TargetMode="External"/><Relationship Id="rId594" Type="http://schemas.openxmlformats.org/officeDocument/2006/relationships/image" Target="media/image107.jpeg"/><Relationship Id="rId608" Type="http://schemas.openxmlformats.org/officeDocument/2006/relationships/image" Target="media/image111.gif"/><Relationship Id="rId815" Type="http://schemas.openxmlformats.org/officeDocument/2006/relationships/image" Target="media/image144.jpeg"/><Relationship Id="rId191" Type="http://schemas.openxmlformats.org/officeDocument/2006/relationships/hyperlink" Target="http://earthobservatory.nasa.gov/GlobalMaps/view.php?d1=MOP_CO_M" TargetMode="External"/><Relationship Id="rId205" Type="http://schemas.openxmlformats.org/officeDocument/2006/relationships/hyperlink" Target="https://www.iaqscience.lbl.gov/vent-syndrome" TargetMode="External"/><Relationship Id="rId247" Type="http://schemas.openxmlformats.org/officeDocument/2006/relationships/hyperlink" Target="https://www.technologyreview.com/s/409100/prosthetic-limbs-that-can-feel/" TargetMode="External"/><Relationship Id="rId412" Type="http://schemas.openxmlformats.org/officeDocument/2006/relationships/hyperlink" Target="http://www.compositesworld.com/articles/the-making-of-carbon-fiber" TargetMode="External"/><Relationship Id="rId857" Type="http://schemas.openxmlformats.org/officeDocument/2006/relationships/hyperlink" Target="http://extension.missouri.edu/publications/DisplayPub.aspx?P=G1881" TargetMode="External"/><Relationship Id="rId107" Type="http://schemas.openxmlformats.org/officeDocument/2006/relationships/image" Target="http://www.chm.bris.ac.uk/motm/limonene/(4R)%20Limonene.gif" TargetMode="External"/><Relationship Id="rId289" Type="http://schemas.openxmlformats.org/officeDocument/2006/relationships/hyperlink" Target="https://en.wikipedia.org/wiki/Acrylonitrile" TargetMode="External"/><Relationship Id="rId454" Type="http://schemas.openxmlformats.org/officeDocument/2006/relationships/hyperlink" Target="http://chemwiki.ucdavis.edu/Analytical_Chemistry/Electrochemistry/Case_Studies/Case_Study%3A_Industrial_Electrolysis" TargetMode="External"/><Relationship Id="rId496" Type="http://schemas.openxmlformats.org/officeDocument/2006/relationships/hyperlink" Target="http://participatoryscience.org/curriculum-activity/food-chain-game" TargetMode="External"/><Relationship Id="rId661" Type="http://schemas.openxmlformats.org/officeDocument/2006/relationships/image" Target="https://upload.wikimedia.org/wikipedia/commons/thumb/d/d5/Allyl_cysteine.png/200px-Allyl_cysteine.png" TargetMode="External"/><Relationship Id="rId717" Type="http://schemas.openxmlformats.org/officeDocument/2006/relationships/image" Target="http://lpi.oregonstate.edu/sites/lpi.oregonstate.edu/files/vitamine_figure1_v4_0.png" TargetMode="External"/><Relationship Id="rId759" Type="http://schemas.openxmlformats.org/officeDocument/2006/relationships/hyperlink" Target="http://chemistry.about.com/od/demonstrationsexperiments/ss/vitctitration.htm" TargetMode="External"/><Relationship Id="rId11" Type="http://schemas.openxmlformats.org/officeDocument/2006/relationships/hyperlink" Target="mailto:djolney@verizon.net" TargetMode="External"/><Relationship Id="rId53" Type="http://schemas.openxmlformats.org/officeDocument/2006/relationships/hyperlink" Target="https://upload.wikimedia.org/wikipedia/commons/6/65/Decay_chain%284n%2B2%2C_Uranium_series%29.svg" TargetMode="External"/><Relationship Id="rId149" Type="http://schemas.openxmlformats.org/officeDocument/2006/relationships/hyperlink" Target="http://home.howstuffworks.com/home-improvement/household-safety/tips/radon3.htm" TargetMode="External"/><Relationship Id="rId314" Type="http://schemas.openxmlformats.org/officeDocument/2006/relationships/hyperlink" Target="http://www.build-on-prince.com/carbon-fiber.html" TargetMode="External"/><Relationship Id="rId356" Type="http://schemas.openxmlformats.org/officeDocument/2006/relationships/hyperlink" Target="http://www.oandp.com/articles/2013-07_10.asp" TargetMode="External"/><Relationship Id="rId398" Type="http://schemas.openxmlformats.org/officeDocument/2006/relationships/hyperlink" Target="http://www.dowcorning.com/content/publishedlit/silicones_overview2.pdf" TargetMode="External"/><Relationship Id="rId521" Type="http://schemas.openxmlformats.org/officeDocument/2006/relationships/hyperlink" Target="http://home.howstuffworks.com/fluorescent-lamp.htm" TargetMode="External"/><Relationship Id="rId563" Type="http://schemas.openxmlformats.org/officeDocument/2006/relationships/image" Target="http://www.impactaging.com/papers/v1/n8/full/100082/Figure2.jpg" TargetMode="External"/><Relationship Id="rId619" Type="http://schemas.openxmlformats.org/officeDocument/2006/relationships/image" Target="media/image113.jpeg"/><Relationship Id="rId770" Type="http://schemas.openxmlformats.org/officeDocument/2006/relationships/hyperlink" Target="https://www.khanacademy.org/science/chemistry/oxidation-reduction/redox-oxidation-reduction/v/oxidizing-and-reducing-agents-1" TargetMode="External"/><Relationship Id="rId95" Type="http://schemas.openxmlformats.org/officeDocument/2006/relationships/hyperlink" Target="http://www.nytimes.com/gwire/2011/04/08/08greenwire-nas-reviewers-slam-epas-formaldehyde-assessmen-83879.html" TargetMode="External"/><Relationship Id="rId216" Type="http://schemas.openxmlformats.org/officeDocument/2006/relationships/hyperlink" Target="http://www.americanchemistry.com/ProductsTechnology/Formaldehyde/New-Graphic-Illustrates-Problems-with-EPAs-Formaldehyde-Risk-Assessment.pdf" TargetMode="External"/><Relationship Id="rId423" Type="http://schemas.openxmlformats.org/officeDocument/2006/relationships/hyperlink" Target="http://www.composites.ugent.be/home_made_composites/composites_in_daily_life.html" TargetMode="External"/><Relationship Id="rId826" Type="http://schemas.openxmlformats.org/officeDocument/2006/relationships/hyperlink" Target="https://www.youtube.com/watch?v=77Mu-0fGJ2s&amp;feature=youtu.be" TargetMode="External"/><Relationship Id="rId868" Type="http://schemas.openxmlformats.org/officeDocument/2006/relationships/hyperlink" Target="http://diesel.btc.edu/Biodiesel/Biodiesel%20Lab%20Experiment%202.doc" TargetMode="External"/><Relationship Id="rId258" Type="http://schemas.openxmlformats.org/officeDocument/2006/relationships/image" Target="media/image46.png"/><Relationship Id="rId465" Type="http://schemas.openxmlformats.org/officeDocument/2006/relationships/image" Target="media/image84.png"/><Relationship Id="rId630" Type="http://schemas.openxmlformats.org/officeDocument/2006/relationships/hyperlink" Target="https://fnic.nal.usda.gov/sites/fnic.nal.usda.gov/files/uploads/3-5_150.pdf" TargetMode="External"/><Relationship Id="rId672" Type="http://schemas.openxmlformats.org/officeDocument/2006/relationships/image" Target="media/image122.jpeg"/><Relationship Id="rId728" Type="http://schemas.openxmlformats.org/officeDocument/2006/relationships/hyperlink" Target="http://health.howstuffworks.com/wellness/food-nutrition/facts/antioxidant3.htm" TargetMode="External"/><Relationship Id="rId22" Type="http://schemas.openxmlformats.org/officeDocument/2006/relationships/hyperlink" Target="http://www.who.int/topics/global_burden_of_disease/en/" TargetMode="External"/><Relationship Id="rId64" Type="http://schemas.openxmlformats.org/officeDocument/2006/relationships/hyperlink" Target="https://en.wikipedia.org/wiki/Olfactory_system" TargetMode="External"/><Relationship Id="rId118" Type="http://schemas.openxmlformats.org/officeDocument/2006/relationships/hyperlink" Target="http://investigations.nbcnews.com/_news/2012/09/28/14140222-class-action-suit-against-fema-trailer-manufacturers-settled-for-426-million" TargetMode="External"/><Relationship Id="rId325" Type="http://schemas.openxmlformats.org/officeDocument/2006/relationships/image" Target="media/image70.png"/><Relationship Id="rId367" Type="http://schemas.openxmlformats.org/officeDocument/2006/relationships/hyperlink" Target="http://www.rsc.org/Education/Teachers/Resources/Inspirational/resources/4.3.1.pdf" TargetMode="External"/><Relationship Id="rId532" Type="http://schemas.openxmlformats.org/officeDocument/2006/relationships/hyperlink" Target="http://pubs.acs.org/email/cen/html/033007161508.html" TargetMode="External"/><Relationship Id="rId574" Type="http://schemas.openxmlformats.org/officeDocument/2006/relationships/hyperlink" Target="https://en.wikipedia.org/wiki/File:NADP%2B_phys.svg" TargetMode="External"/><Relationship Id="rId171" Type="http://schemas.openxmlformats.org/officeDocument/2006/relationships/image" Target="media/image34.jpeg"/><Relationship Id="rId227" Type="http://schemas.openxmlformats.org/officeDocument/2006/relationships/hyperlink" Target="http://ogoapes.weebly.com/unit-9-atmosphere-air-pollution-and-greenhouse-effect.html" TargetMode="External"/><Relationship Id="rId781" Type="http://schemas.openxmlformats.org/officeDocument/2006/relationships/hyperlink" Target="http://www.vivo.colostate.edu/hbooks/pathphys/misc_topics/radicals.html" TargetMode="External"/><Relationship Id="rId837" Type="http://schemas.openxmlformats.org/officeDocument/2006/relationships/hyperlink" Target="http://www.biomass.net/" TargetMode="External"/><Relationship Id="rId879" Type="http://schemas.openxmlformats.org/officeDocument/2006/relationships/hyperlink" Target="http://www.dupont.com/products-and-services/industrial-biotechnology/advanced-biofuels/articles/global-sources-of-biomass.html" TargetMode="External"/><Relationship Id="rId269" Type="http://schemas.openxmlformats.org/officeDocument/2006/relationships/hyperlink" Target="https://upload.wikimedia.org/wikipedia/commons/a/ac/PmdsStructure.png" TargetMode="External"/><Relationship Id="rId434" Type="http://schemas.openxmlformats.org/officeDocument/2006/relationships/hyperlink" Target="https://youtu.be/peoZJRtnPiA" TargetMode="External"/><Relationship Id="rId476" Type="http://schemas.openxmlformats.org/officeDocument/2006/relationships/image" Target="media/image88.gif"/><Relationship Id="rId641" Type="http://schemas.openxmlformats.org/officeDocument/2006/relationships/hyperlink" Target="http://lpi.oregonstate.edu/mic/dietary-factors/phytochemicals/flavonoids" TargetMode="External"/><Relationship Id="rId683" Type="http://schemas.openxmlformats.org/officeDocument/2006/relationships/hyperlink" Target="https://en.wikipedia.org/wiki/Cryptoxanthin" TargetMode="External"/><Relationship Id="rId739" Type="http://schemas.openxmlformats.org/officeDocument/2006/relationships/image" Target="http://www.nap.edu/openbook/0309072794/xhtml/images/p2000560cg92001.jpg" TargetMode="External"/><Relationship Id="rId890" Type="http://schemas.openxmlformats.org/officeDocument/2006/relationships/hyperlink" Target="http://energy.gov/articles/energy-101-algae-fuel" TargetMode="External"/><Relationship Id="rId33" Type="http://schemas.openxmlformats.org/officeDocument/2006/relationships/hyperlink" Target="http://bmb.oxfordjournals.org/content/68/1/209/F1.large.jpg" TargetMode="External"/><Relationship Id="rId129" Type="http://schemas.openxmlformats.org/officeDocument/2006/relationships/image" Target="media/image23.jpeg"/><Relationship Id="rId280" Type="http://schemas.openxmlformats.org/officeDocument/2006/relationships/hyperlink" Target="https://en.wikipedia.org/wiki/Solid" TargetMode="External"/><Relationship Id="rId336" Type="http://schemas.openxmlformats.org/officeDocument/2006/relationships/image" Target="media/image71.png"/><Relationship Id="rId501" Type="http://schemas.openxmlformats.org/officeDocument/2006/relationships/hyperlink" Target="http://www.middleschoolchemistry.com/lessonplans/chapter1/lesson3" TargetMode="External"/><Relationship Id="rId543" Type="http://schemas.openxmlformats.org/officeDocument/2006/relationships/hyperlink" Target="http://www.llojibwe.org/drm/environmental/content/concentrations.pdf" TargetMode="External"/><Relationship Id="rId75" Type="http://schemas.openxmlformats.org/officeDocument/2006/relationships/hyperlink" Target="https://en.wikipedia.org/wiki/Zeolite" TargetMode="External"/><Relationship Id="rId140" Type="http://schemas.openxmlformats.org/officeDocument/2006/relationships/image" Target="https://upload.wikimedia.org/wikipedia/commons/thumb/e/e9/IronPentacarbonylStructure.png/150px-IronPentacarbonylStructure.png" TargetMode="External"/><Relationship Id="rId182" Type="http://schemas.openxmlformats.org/officeDocument/2006/relationships/hyperlink" Target="http://americanhistory.si.edu/molecule/04exp.htm" TargetMode="External"/><Relationship Id="rId378" Type="http://schemas.openxmlformats.org/officeDocument/2006/relationships/hyperlink" Target="http://amputee-coalition.org/inmotion/nov_dec_07/history_prosthetics.html" TargetMode="External"/><Relationship Id="rId403" Type="http://schemas.openxmlformats.org/officeDocument/2006/relationships/hyperlink" Target="http://www.dowcorning.com/content/publishedlit/Sealants_and_Adhesives_factsheet.pdf" TargetMode="External"/><Relationship Id="rId585" Type="http://schemas.openxmlformats.org/officeDocument/2006/relationships/image" Target="media/image105.gif"/><Relationship Id="rId750" Type="http://schemas.openxmlformats.org/officeDocument/2006/relationships/hyperlink" Target="http://archinte.jamanetwork.com/article.aspx?articleid=1568520" TargetMode="External"/><Relationship Id="rId792" Type="http://schemas.openxmlformats.org/officeDocument/2006/relationships/hyperlink" Target="http://www.biotek.com/resources/articles/reactive-oxygen-species.html" TargetMode="External"/><Relationship Id="rId806" Type="http://schemas.openxmlformats.org/officeDocument/2006/relationships/hyperlink" Target="http://www.ncbi.nlm.nih.gov/pmc/articles/PMC2763257/" TargetMode="External"/><Relationship Id="rId848" Type="http://schemas.openxmlformats.org/officeDocument/2006/relationships/hyperlink" Target="http://www.scientificamerican.com/article/algae-biofuel-of-future/" TargetMode="External"/><Relationship Id="rId6" Type="http://schemas.openxmlformats.org/officeDocument/2006/relationships/webSettings" Target="webSettings.xml"/><Relationship Id="rId238" Type="http://schemas.openxmlformats.org/officeDocument/2006/relationships/hyperlink" Target="https://upload.wikimedia.org/wikipedia/commons/e/eb/Iron_artificial_arm,_1560-1600._(9663806794).jpg" TargetMode="External"/><Relationship Id="rId445" Type="http://schemas.openxmlformats.org/officeDocument/2006/relationships/hyperlink" Target="http://learn.anaee.com/wp-content/uploads/2015/01/Bioacc-VS-Biomag1.png" TargetMode="External"/><Relationship Id="rId487" Type="http://schemas.openxmlformats.org/officeDocument/2006/relationships/hyperlink" Target="http://www.chemtech.org/cn/cn1305/images/12-ppm.gif" TargetMode="External"/><Relationship Id="rId610" Type="http://schemas.openxmlformats.org/officeDocument/2006/relationships/hyperlink" Target="http://www.vivo.colostate.edu/hbooks/pathphys/misc_topics/radicals.html" TargetMode="External"/><Relationship Id="rId652" Type="http://schemas.openxmlformats.org/officeDocument/2006/relationships/hyperlink" Target="http://www.academicjournals.org/article/article1380724896_Ghasemzadeh%20and%20Ghasemzadeh.pdf" TargetMode="External"/><Relationship Id="rId694" Type="http://schemas.openxmlformats.org/officeDocument/2006/relationships/image" Target="media/image128.jpeg"/><Relationship Id="rId708" Type="http://schemas.openxmlformats.org/officeDocument/2006/relationships/image" Target="http://www.fasebj.org/content/13/9/1007/F1.medium.gif" TargetMode="External"/><Relationship Id="rId291" Type="http://schemas.openxmlformats.org/officeDocument/2006/relationships/image" Target="media/image58.png"/><Relationship Id="rId305" Type="http://schemas.openxmlformats.org/officeDocument/2006/relationships/hyperlink" Target="http://www.sglgroup.com/cms/_common/images/products/product-groups/cf/carbon-fiber-continuous-tow/SIGRAFIL_C-P_4627_07_G_v1.jpg" TargetMode="External"/><Relationship Id="rId347" Type="http://schemas.openxmlformats.org/officeDocument/2006/relationships/hyperlink" Target="https://en.wikipedia.org/wiki/Allotropes_of_carbon" TargetMode="External"/><Relationship Id="rId512" Type="http://schemas.openxmlformats.org/officeDocument/2006/relationships/hyperlink" Target="http://sharkresearch.rsmas.miami.edu/assets/pdfs/learning-tools/high-school/MODULE%205%20Management,%20Conservation,%20Research%20and%20Actions%20-%20SECTION%203%20Mercury%20Toxicity%20Data.pdf" TargetMode="External"/><Relationship Id="rId44" Type="http://schemas.openxmlformats.org/officeDocument/2006/relationships/hyperlink" Target="http://www.who.int/heli/risks/risksmaps/en/index3.html" TargetMode="External"/><Relationship Id="rId86" Type="http://schemas.openxmlformats.org/officeDocument/2006/relationships/hyperlink" Target="https://en.wikipedia.org/wiki/Air_sanitizer" TargetMode="External"/><Relationship Id="rId151" Type="http://schemas.openxmlformats.org/officeDocument/2006/relationships/hyperlink" Target="http://www.rtca.com/product.asp?prodID=12&amp;catID=5" TargetMode="External"/><Relationship Id="rId389" Type="http://schemas.openxmlformats.org/officeDocument/2006/relationships/hyperlink" Target="http://openprosthetics.org/body-powered" TargetMode="External"/><Relationship Id="rId554" Type="http://schemas.openxmlformats.org/officeDocument/2006/relationships/hyperlink" Target="https://www.boundless.com/biology/textbooks/boundless-biology-textbook/cellular-respiration-7/oxidative-phosphorylation-76/electron-transport-chain-362-11588/" TargetMode="External"/><Relationship Id="rId596" Type="http://schemas.openxmlformats.org/officeDocument/2006/relationships/hyperlink" Target="http://www.ncbi.nlm.nih.gov/pmc/articles/PMC1568603/" TargetMode="External"/><Relationship Id="rId761" Type="http://schemas.openxmlformats.org/officeDocument/2006/relationships/hyperlink" Target="https://www.youtube.com/watch?v=OOkbt16M3Mg" TargetMode="External"/><Relationship Id="rId817" Type="http://schemas.openxmlformats.org/officeDocument/2006/relationships/hyperlink" Target="http://edis.ifas.ufl.edu/ae493" TargetMode="External"/><Relationship Id="rId859" Type="http://schemas.openxmlformats.org/officeDocument/2006/relationships/hyperlink" Target="http://extension.missouri.edu/publications/DisplayPub.aspx?P=G1881" TargetMode="External"/><Relationship Id="rId193" Type="http://schemas.openxmlformats.org/officeDocument/2006/relationships/image" Target="media/image36.jpeg"/><Relationship Id="rId207" Type="http://schemas.openxmlformats.org/officeDocument/2006/relationships/hyperlink" Target="https://www.jstage.jst.go.jp/article/jpe1952/43/5/43_5_585/_pdf" TargetMode="External"/><Relationship Id="rId249" Type="http://schemas.openxmlformats.org/officeDocument/2006/relationships/hyperlink" Target="http://www.lenntech.com/periodic/elements/ti.htm" TargetMode="External"/><Relationship Id="rId414" Type="http://schemas.openxmlformats.org/officeDocument/2006/relationships/hyperlink" Target="http://www.creative-chemistry.org.uk/molecules/carbon.htm" TargetMode="External"/><Relationship Id="rId456" Type="http://schemas.openxmlformats.org/officeDocument/2006/relationships/hyperlink" Target="http://chemwiki.ucdavis.edu/Analytical_Chemistry/Electrochemistry/Case_Studies/Case_Study%3A_Industrial_Electrolysis" TargetMode="External"/><Relationship Id="rId498" Type="http://schemas.openxmlformats.org/officeDocument/2006/relationships/hyperlink" Target="http://sharkresearch.rsmas.miami.edu/assets/pdfs/learning-tools/high-school/MODULE%205%20Management,%20Conservation,%20Research%20and%20Actions%20-%20SECTION%203%20Mercury%20Toxicity%20Data.pdf" TargetMode="External"/><Relationship Id="rId621" Type="http://schemas.openxmlformats.org/officeDocument/2006/relationships/hyperlink" Target="http://www.hindawi.com/journals/omcl/2013/956792/" TargetMode="External"/><Relationship Id="rId663" Type="http://schemas.openxmlformats.org/officeDocument/2006/relationships/hyperlink" Target="https://en.wikipedia.org/wiki/Diallyl_disulfide" TargetMode="External"/><Relationship Id="rId870" Type="http://schemas.openxmlformats.org/officeDocument/2006/relationships/hyperlink" Target="http://www.acs.org/chemmatters" TargetMode="External"/><Relationship Id="rId13" Type="http://schemas.openxmlformats.org/officeDocument/2006/relationships/hyperlink" Target="http://chemistry.org/chemmatters/cd3.html" TargetMode="External"/><Relationship Id="rId109" Type="http://schemas.openxmlformats.org/officeDocument/2006/relationships/hyperlink" Target="http://www.formaldehydetesting.com/whatisformaldehyde.html" TargetMode="External"/><Relationship Id="rId260" Type="http://schemas.openxmlformats.org/officeDocument/2006/relationships/image" Target="media/image47.png"/><Relationship Id="rId316" Type="http://schemas.openxmlformats.org/officeDocument/2006/relationships/hyperlink" Target="http://www.fibermaxcomposites.com/shop/carbon-fiber-fabric-br-c125u-p-100078.html?cPath=36" TargetMode="External"/><Relationship Id="rId523" Type="http://schemas.openxmlformats.org/officeDocument/2006/relationships/hyperlink" Target="http://www.epa.gov/mercury/mercury-thermometers" TargetMode="External"/><Relationship Id="rId719" Type="http://schemas.openxmlformats.org/officeDocument/2006/relationships/image" Target="media/image136.jpeg"/><Relationship Id="rId55" Type="http://schemas.openxmlformats.org/officeDocument/2006/relationships/hyperlink" Target="https://upload.wikimedia.org/wikipedia/commons/6/65/Decay_chain%284n%2B2%2C_Uranium_series%29.svg" TargetMode="External"/><Relationship Id="rId97" Type="http://schemas.openxmlformats.org/officeDocument/2006/relationships/image" Target="media/image16.jpeg"/><Relationship Id="rId120" Type="http://schemas.openxmlformats.org/officeDocument/2006/relationships/hyperlink" Target="https://en.wikipedia.org/wiki/Carbon_monoxide" TargetMode="External"/><Relationship Id="rId358" Type="http://schemas.openxmlformats.org/officeDocument/2006/relationships/hyperlink" Target="https://youtu.be/ZiEIKy1elMk" TargetMode="External"/><Relationship Id="rId565" Type="http://schemas.openxmlformats.org/officeDocument/2006/relationships/hyperlink" Target="http://symposia.biochemistry.org/content/ppbioss/61/1.full.pdf" TargetMode="External"/><Relationship Id="rId730" Type="http://schemas.openxmlformats.org/officeDocument/2006/relationships/image" Target="media/image138.png"/><Relationship Id="rId772" Type="http://schemas.openxmlformats.org/officeDocument/2006/relationships/hyperlink" Target="https://www.ftc.gov/tips-advice/business-center/guidance/dietary-supplements-advertising-guide-industry" TargetMode="External"/><Relationship Id="rId828" Type="http://schemas.openxmlformats.org/officeDocument/2006/relationships/image" Target="http://www.ibri.ncsu.edu/images/CtoEschematic.png" TargetMode="External"/><Relationship Id="rId162" Type="http://schemas.openxmlformats.org/officeDocument/2006/relationships/image" Target="media/image30.jpeg"/><Relationship Id="rId218" Type="http://schemas.openxmlformats.org/officeDocument/2006/relationships/hyperlink" Target="http://www.ncbi.nlm.nih.gov/pmc/articles/PMC1240194/pdf/ehp0108-001139.pdf" TargetMode="External"/><Relationship Id="rId425" Type="http://schemas.openxmlformats.org/officeDocument/2006/relationships/hyperlink" Target="http://fog.ccsf.cc.ca.us/~wkaufmyn/ENGN45/Course%20Handouts/14_CompositeMaterials/01_CompositesOverview.html" TargetMode="External"/><Relationship Id="rId467" Type="http://schemas.openxmlformats.org/officeDocument/2006/relationships/image" Target="media/image85.jpeg"/><Relationship Id="rId632" Type="http://schemas.openxmlformats.org/officeDocument/2006/relationships/image" Target="media/image115.jpeg"/><Relationship Id="rId271" Type="http://schemas.openxmlformats.org/officeDocument/2006/relationships/image" Target="media/image52.jpeg"/><Relationship Id="rId674" Type="http://schemas.openxmlformats.org/officeDocument/2006/relationships/hyperlink" Target="http://www.ncbi.nlm.nih.gov/pmc/articles/PMC2835915/" TargetMode="External"/><Relationship Id="rId881" Type="http://schemas.openxmlformats.org/officeDocument/2006/relationships/hyperlink" Target="http://www.nrel.gov/biomass/pdfs/40742.pdf" TargetMode="External"/><Relationship Id="rId24" Type="http://schemas.openxmlformats.org/officeDocument/2006/relationships/image" Target="http://bmb.oxfordjournals.org/content/68/1/209/F1.large.jpg" TargetMode="External"/><Relationship Id="rId66" Type="http://schemas.openxmlformats.org/officeDocument/2006/relationships/image" Target="https://upload.wikimedia.org/wikipedia/commons/thumb/2/20/Olfactory_system.svg/1024px-Olfactory_system.svg.png" TargetMode="External"/><Relationship Id="rId131" Type="http://schemas.openxmlformats.org/officeDocument/2006/relationships/hyperlink" Target="http://www.atmo.arizona.edu/students/courselinks/spring13/atmo170a1s1/online_course/week_1/lect2_pollutants_pt1.html" TargetMode="External"/><Relationship Id="rId327" Type="http://schemas.openxmlformats.org/officeDocument/2006/relationships/hyperlink" Target="https://commons.wikimedia.org/wiki/Carbon" TargetMode="External"/><Relationship Id="rId369" Type="http://schemas.openxmlformats.org/officeDocument/2006/relationships/hyperlink" Target="http://www.polymerambassadors.org/AkronTeacherShort.pdf" TargetMode="External"/><Relationship Id="rId534" Type="http://schemas.openxmlformats.org/officeDocument/2006/relationships/hyperlink" Target="https://www.cas.org/news/insights/science-connections/mad-hatter" TargetMode="External"/><Relationship Id="rId576" Type="http://schemas.openxmlformats.org/officeDocument/2006/relationships/image" Target="https://upload.wikimedia.org/wikipedia/commons/thumb/6/65/NADP+_phys.svg/200px-NADP+_phys.svg.png" TargetMode="External"/><Relationship Id="rId741" Type="http://schemas.openxmlformats.org/officeDocument/2006/relationships/hyperlink" Target="http://health.gov/dietaryguidelines/2015/guidelines/appendix-7/" TargetMode="External"/><Relationship Id="rId783" Type="http://schemas.openxmlformats.org/officeDocument/2006/relationships/hyperlink" Target="http://www.sciencedirect.com/science/article/pii/S0005272899000286" TargetMode="External"/><Relationship Id="rId839" Type="http://schemas.openxmlformats.org/officeDocument/2006/relationships/image" Target="media/image151.jpeg"/><Relationship Id="rId173" Type="http://schemas.openxmlformats.org/officeDocument/2006/relationships/hyperlink" Target="http://home.howstuffworks.com/home-improvement/household-safety/tips/carbon-monoxide-detector1.htm" TargetMode="External"/><Relationship Id="rId229" Type="http://schemas.openxmlformats.org/officeDocument/2006/relationships/hyperlink" Target="http://www.egyptarchive.co.uk/html/hidden_treasures/hidden_treasures_31.html" TargetMode="External"/><Relationship Id="rId380" Type="http://schemas.openxmlformats.org/officeDocument/2006/relationships/hyperlink" Target="https://www.nlm.nih.gov/exhibition/lifeandlimb/index.html" TargetMode="External"/><Relationship Id="rId436" Type="http://schemas.openxmlformats.org/officeDocument/2006/relationships/hyperlink" Target="http://www.wistv.com/story/31253822/turbeville-teen-gets-3d-printed-prosthetic-hand" TargetMode="External"/><Relationship Id="rId601" Type="http://schemas.openxmlformats.org/officeDocument/2006/relationships/image" Target="http://www.rsc.org/images/EiC_Feature3_p024_410_tcm18-234815.jpg" TargetMode="External"/><Relationship Id="rId643" Type="http://schemas.openxmlformats.org/officeDocument/2006/relationships/hyperlink" Target="http://lpi.oregonstate.edu/mic/dietary-factors/phytochemicals/flavonoids" TargetMode="External"/><Relationship Id="rId240" Type="http://schemas.openxmlformats.org/officeDocument/2006/relationships/hyperlink" Target="https://upload.wikimedia.org/wikipedia/commons/e/eb/Iron_artificial_arm%2C_1560-1600._%289663806794%29.jpg" TargetMode="External"/><Relationship Id="rId478" Type="http://schemas.openxmlformats.org/officeDocument/2006/relationships/hyperlink" Target="http://www.usgs.gov/themes/factsheet/146-00/fig5.gif" TargetMode="External"/><Relationship Id="rId685" Type="http://schemas.openxmlformats.org/officeDocument/2006/relationships/image" Target="https://upload.wikimedia.org/wikipedia/commons/thumb/9/96/Cryptoxanthin.png/400px-Cryptoxanthin.png" TargetMode="External"/><Relationship Id="rId850" Type="http://schemas.openxmlformats.org/officeDocument/2006/relationships/image" Target="media/image155.png"/><Relationship Id="rId892" Type="http://schemas.openxmlformats.org/officeDocument/2006/relationships/hyperlink" Target="https://www.youtube.com/watch?v=QP_HbQ5cWSk" TargetMode="External"/><Relationship Id="rId35" Type="http://schemas.openxmlformats.org/officeDocument/2006/relationships/image" Target="http://bmb.oxfordjournals.org/content/68/1/209/F2.medium.gif" TargetMode="External"/><Relationship Id="rId77" Type="http://schemas.openxmlformats.org/officeDocument/2006/relationships/hyperlink" Target="https://en.wikipedia.org/wiki/Silica_gel" TargetMode="External"/><Relationship Id="rId100" Type="http://schemas.openxmlformats.org/officeDocument/2006/relationships/hyperlink" Target="http://www.americanchemistry.com/ProductsTechnology/Formaldehyde/New-Graphic-Illustrates-Problems-with-EPAs-Formaldehyde-Risk-Assessment.pdf" TargetMode="External"/><Relationship Id="rId282" Type="http://schemas.openxmlformats.org/officeDocument/2006/relationships/hyperlink" Target="http://images.flatworldknowledge.com/averillfwk/averillfwk-fig22_009.jpg" TargetMode="External"/><Relationship Id="rId338" Type="http://schemas.openxmlformats.org/officeDocument/2006/relationships/hyperlink" Target="https://commons.wikimedia.org/wiki/Carbon" TargetMode="External"/><Relationship Id="rId503" Type="http://schemas.openxmlformats.org/officeDocument/2006/relationships/hyperlink" Target="http://ed.fnal.gov/trc_new/sciencelines_online/fall96/activities.html" TargetMode="External"/><Relationship Id="rId545" Type="http://schemas.openxmlformats.org/officeDocument/2006/relationships/image" Target="media/image95.jpeg"/><Relationship Id="rId587" Type="http://schemas.openxmlformats.org/officeDocument/2006/relationships/hyperlink" Target="http://www.sciencedirect.com/science/article/pii/S0005272899000286" TargetMode="External"/><Relationship Id="rId710" Type="http://schemas.openxmlformats.org/officeDocument/2006/relationships/image" Target="media/image133.png"/><Relationship Id="rId752" Type="http://schemas.openxmlformats.org/officeDocument/2006/relationships/hyperlink" Target="http://journals.plos.org/plosone/article?id=10.1371/journal.pone.0074558" TargetMode="External"/><Relationship Id="rId808" Type="http://schemas.openxmlformats.org/officeDocument/2006/relationships/hyperlink" Target="http://www.fda.gov/Food/DietarySupplements/" TargetMode="External"/><Relationship Id="rId8" Type="http://schemas.openxmlformats.org/officeDocument/2006/relationships/endnotes" Target="endnotes.xml"/><Relationship Id="rId142" Type="http://schemas.openxmlformats.org/officeDocument/2006/relationships/hyperlink" Target="http://www.sciencedaily.com/releases/1997/09/970927111303.htm" TargetMode="External"/><Relationship Id="rId184" Type="http://schemas.openxmlformats.org/officeDocument/2006/relationships/hyperlink" Target="http://serc.carleton.edu/sp/mnstep/activities/34884.html" TargetMode="External"/><Relationship Id="rId391" Type="http://schemas.openxmlformats.org/officeDocument/2006/relationships/hyperlink" Target="http://www.amputee-coalition.org/" TargetMode="External"/><Relationship Id="rId405" Type="http://schemas.openxmlformats.org/officeDocument/2006/relationships/hyperlink" Target="http://www.dowcorning.com/content/publishedlit/01-3077.pdf" TargetMode="External"/><Relationship Id="rId447" Type="http://schemas.openxmlformats.org/officeDocument/2006/relationships/hyperlink" Target="https://www.cas.org/news/insights/science-connections/mad-hatter" TargetMode="External"/><Relationship Id="rId612" Type="http://schemas.openxmlformats.org/officeDocument/2006/relationships/hyperlink" Target="http://www.google.com/url?sa=i&amp;rct=j&amp;q=&amp;esrc=s&amp;source=images&amp;cd=&amp;cad=rja&amp;uact=8&amp;ved=0ahUKEwii15yyzILLAhXFWCYKHbxBDl0QjRwIBw&amp;url=http%3A%2F%2Fpubs.rsc.org%2Fen%2Fcontent%2Farticlehtml%2F2015%2Fdt%2Fc5dt00634a&amp;psig=AFQjCNGynpamxZaSneY30HwNIZfFtICGDA&amp;ust=1455928914764760" TargetMode="External"/><Relationship Id="rId794" Type="http://schemas.openxmlformats.org/officeDocument/2006/relationships/hyperlink" Target="http://lpi.oregonstate.edu/mic/life-stages/adolescents" TargetMode="External"/><Relationship Id="rId251" Type="http://schemas.openxmlformats.org/officeDocument/2006/relationships/footer" Target="footer2.xml"/><Relationship Id="rId489" Type="http://schemas.openxmlformats.org/officeDocument/2006/relationships/image" Target="media/image91.jpeg"/><Relationship Id="rId654" Type="http://schemas.openxmlformats.org/officeDocument/2006/relationships/hyperlink" Target="https://en.wikipedia.org/wiki/File:Diallyl_disulfide.png" TargetMode="External"/><Relationship Id="rId696" Type="http://schemas.openxmlformats.org/officeDocument/2006/relationships/hyperlink" Target="http://www.ncbi.nlm.nih.gov/pmc/articles/PMC3022065/" TargetMode="External"/><Relationship Id="rId861" Type="http://schemas.openxmlformats.org/officeDocument/2006/relationships/hyperlink" Target="http://web.extension.illinois.edu/ethanol/" TargetMode="External"/><Relationship Id="rId46" Type="http://schemas.openxmlformats.org/officeDocument/2006/relationships/hyperlink" Target="http://www.who.int/heli/risks/risksmaps/en/index3.html" TargetMode="External"/><Relationship Id="rId293" Type="http://schemas.openxmlformats.org/officeDocument/2006/relationships/hyperlink" Target="https://en.wikipedia.org/wiki/Acrylonitrile" TargetMode="External"/><Relationship Id="rId307" Type="http://schemas.openxmlformats.org/officeDocument/2006/relationships/hyperlink" Target="http://www.build-on-prince.com/carbon-fiber.html" TargetMode="External"/><Relationship Id="rId349" Type="http://schemas.openxmlformats.org/officeDocument/2006/relationships/hyperlink" Target="http://4.bp.blogspot.com/-WfTS3hwUSEQ/UTi4gU1lkfI/AAAAAAAAJdM/IrWSdwIoJ1I/s1600/Picture3.png" TargetMode="External"/><Relationship Id="rId514" Type="http://schemas.openxmlformats.org/officeDocument/2006/relationships/hyperlink" Target="http://nature.berkeley.edu/classes/eps2/wisc/hg.html" TargetMode="External"/><Relationship Id="rId556" Type="http://schemas.openxmlformats.org/officeDocument/2006/relationships/image" Target="media/image96.jpeg"/><Relationship Id="rId721" Type="http://schemas.openxmlformats.org/officeDocument/2006/relationships/hyperlink" Target="http://www.ncbi.nlm.nih.gov/pmc/articles/PMC3271790/" TargetMode="External"/><Relationship Id="rId763" Type="http://schemas.openxmlformats.org/officeDocument/2006/relationships/hyperlink" Target="http://cen.acs.org/articles/94/i6/Athletes-Look-Sports-Nutrition-Products.html" TargetMode="External"/><Relationship Id="rId88" Type="http://schemas.openxmlformats.org/officeDocument/2006/relationships/hyperlink" Target="http://www.ct.gov/dph/lib/dph/environmental_health/eoha/pdf/air_freshener_fs.pdf" TargetMode="External"/><Relationship Id="rId111" Type="http://schemas.openxmlformats.org/officeDocument/2006/relationships/image" Target="media/image19.png"/><Relationship Id="rId153" Type="http://schemas.openxmlformats.org/officeDocument/2006/relationships/hyperlink" Target="http://home.howstuffworks.com/home-improvement/household-safety/tips/radon3.htm" TargetMode="External"/><Relationship Id="rId195" Type="http://schemas.openxmlformats.org/officeDocument/2006/relationships/image" Target="media/image37.jpeg"/><Relationship Id="rId209" Type="http://schemas.openxmlformats.org/officeDocument/2006/relationships/hyperlink" Target="http://www-psych.stanford.edu/~lera/psych115s/notes/lecture11/" TargetMode="External"/><Relationship Id="rId360" Type="http://schemas.openxmlformats.org/officeDocument/2006/relationships/hyperlink" Target="http://www.egr.msu.edu/~alocilja/Teaching/High%20School%20materials/NSF%20High%20School%20Jennifer's%20Work%20-%20Final%202008/11-LESSON%20PLAN%203c.pdf" TargetMode="External"/><Relationship Id="rId416" Type="http://schemas.openxmlformats.org/officeDocument/2006/relationships/hyperlink" Target="http://www.nature.com/scientificamerican/journal/v298/n4/pdf/scientificamerican0408-90.pdf" TargetMode="External"/><Relationship Id="rId598" Type="http://schemas.openxmlformats.org/officeDocument/2006/relationships/image" Target="http://www.rsc.org/images/EiC_Feature3_p024_410_tcm18-234815.jpg" TargetMode="External"/><Relationship Id="rId819" Type="http://schemas.openxmlformats.org/officeDocument/2006/relationships/image" Target="http://edis.ifas.ufl.edu/LyraEDISServlet?command=getScreenImage&amp;oid=16707939" TargetMode="External"/><Relationship Id="rId220" Type="http://schemas.openxmlformats.org/officeDocument/2006/relationships/hyperlink" Target="http://www.cdph.ca.gov/healthinfo/environhealth/Pages/Radon.aspx" TargetMode="External"/><Relationship Id="rId458" Type="http://schemas.openxmlformats.org/officeDocument/2006/relationships/hyperlink" Target="http://chemwiki.ucdavis.edu/Analytical_Chemistry/Electrochemistry/Case_Studies/Case_Study%3A_Industrial_Electrolysis" TargetMode="External"/><Relationship Id="rId623" Type="http://schemas.openxmlformats.org/officeDocument/2006/relationships/hyperlink" Target="http://www.abcam.com/lipid-peroxidation-mda-assay-kit-colorimetricfluorometric-ab118970.html" TargetMode="External"/><Relationship Id="rId665" Type="http://schemas.openxmlformats.org/officeDocument/2006/relationships/hyperlink" Target="http://www.ncbi.nlm.nih.gov/pubmed/8603370" TargetMode="External"/><Relationship Id="rId830" Type="http://schemas.openxmlformats.org/officeDocument/2006/relationships/image" Target="media/image148.png"/><Relationship Id="rId872" Type="http://schemas.openxmlformats.org/officeDocument/2006/relationships/hyperlink" Target="https://www.youtube.com/watch?v=qiSt9CghPeQ" TargetMode="External"/><Relationship Id="rId15" Type="http://schemas.openxmlformats.org/officeDocument/2006/relationships/hyperlink" Target="http://bmb.oxfordjournals.org/content/68/1/209/T1.expansion.html" TargetMode="External"/><Relationship Id="rId57" Type="http://schemas.openxmlformats.org/officeDocument/2006/relationships/image" Target="media/image13.png"/><Relationship Id="rId262" Type="http://schemas.openxmlformats.org/officeDocument/2006/relationships/image" Target="media/image48.png"/><Relationship Id="rId318" Type="http://schemas.openxmlformats.org/officeDocument/2006/relationships/hyperlink" Target="http://www.build-on-prince.com/carbon-fiber.html" TargetMode="External"/><Relationship Id="rId525" Type="http://schemas.openxmlformats.org/officeDocument/2006/relationships/hyperlink" Target="https://www.youtube.com/watch?v=gKxCw889qck" TargetMode="External"/><Relationship Id="rId567" Type="http://schemas.openxmlformats.org/officeDocument/2006/relationships/image" Target="media/image99.jpeg"/><Relationship Id="rId732" Type="http://schemas.openxmlformats.org/officeDocument/2006/relationships/hyperlink" Target="https://en.wikipedia.org/wiki/Uric_acid" TargetMode="External"/><Relationship Id="rId99" Type="http://schemas.openxmlformats.org/officeDocument/2006/relationships/hyperlink" Target="http://www.ncbi.nlm.nih.gov/pmc/articles/PMC2855181/" TargetMode="External"/><Relationship Id="rId122" Type="http://schemas.openxmlformats.org/officeDocument/2006/relationships/image" Target="https://upload.wikimedia.org/wikipedia/commons/thumb/5/57/Carbon_monoxide_2D.svg/170px-Carbon_monoxide_2D.svg.png" TargetMode="External"/><Relationship Id="rId164" Type="http://schemas.openxmlformats.org/officeDocument/2006/relationships/image" Target="media/image32.jpeg"/><Relationship Id="rId371" Type="http://schemas.openxmlformats.org/officeDocument/2006/relationships/hyperlink" Target="http://www.explainthatstuff.com/composites.html" TargetMode="External"/><Relationship Id="rId774" Type="http://schemas.openxmlformats.org/officeDocument/2006/relationships/hyperlink" Target="http://www.acs.org/chemmatters" TargetMode="External"/><Relationship Id="rId427" Type="http://schemas.openxmlformats.org/officeDocument/2006/relationships/hyperlink" Target="http://fog.ccsf.cc.ca.us/~wkaufmyn/ENGN45/Course%20Handouts/14_CompositeMaterials/04_Wood.html" TargetMode="External"/><Relationship Id="rId469" Type="http://schemas.openxmlformats.org/officeDocument/2006/relationships/image" Target="media/image86.jpeg"/><Relationship Id="rId634" Type="http://schemas.openxmlformats.org/officeDocument/2006/relationships/image" Target="media/image116.png"/><Relationship Id="rId676" Type="http://schemas.openxmlformats.org/officeDocument/2006/relationships/image" Target="media/image123.png"/><Relationship Id="rId841" Type="http://schemas.openxmlformats.org/officeDocument/2006/relationships/image" Target="media/image153.jpeg"/><Relationship Id="rId883" Type="http://schemas.openxmlformats.org/officeDocument/2006/relationships/hyperlink" Target="http://www.dupont.com/content/dam/dupont/products-and-services/industrial-biotechnology/documents/IB-PDF-04-Feedstock_Collection_Program_2015.pdf" TargetMode="External"/><Relationship Id="rId26" Type="http://schemas.openxmlformats.org/officeDocument/2006/relationships/image" Target="media/image5.jpeg"/><Relationship Id="rId231" Type="http://schemas.openxmlformats.org/officeDocument/2006/relationships/hyperlink" Target="https://en.wikipedia.org/wiki/Prosthesis" TargetMode="External"/><Relationship Id="rId273" Type="http://schemas.openxmlformats.org/officeDocument/2006/relationships/hyperlink" Target="https://upload.wikimedia.org/wikipedia/commons/a/ac/PmdsStructure.png" TargetMode="External"/><Relationship Id="rId329" Type="http://schemas.openxmlformats.org/officeDocument/2006/relationships/hyperlink" Target="https://en.wikipedia.org/wiki/Graphite" TargetMode="External"/><Relationship Id="rId480" Type="http://schemas.openxmlformats.org/officeDocument/2006/relationships/hyperlink" Target="http://www.ncbi.nlm.nih.gov/pmc/articles/PMC3514464/" TargetMode="External"/><Relationship Id="rId536" Type="http://schemas.openxmlformats.org/officeDocument/2006/relationships/hyperlink" Target="http://authoritynutrition.com/11-health-benefits-of-fish/" TargetMode="External"/><Relationship Id="rId701" Type="http://schemas.openxmlformats.org/officeDocument/2006/relationships/image" Target="http://www.biocyc.org/tmp/ptools-images/META/CPD-318_STRUCTURE_COLOR.gif" TargetMode="External"/><Relationship Id="rId68" Type="http://schemas.openxmlformats.org/officeDocument/2006/relationships/hyperlink" Target="https://en.wikipedia.org/wiki/Mitral_cell" TargetMode="External"/><Relationship Id="rId133" Type="http://schemas.openxmlformats.org/officeDocument/2006/relationships/image" Target="http://www.atmo.arizona.edu/students/courselinks/spring13/atmo170a1s1/online_course/week_1/health_effects.jpg" TargetMode="External"/><Relationship Id="rId175" Type="http://schemas.openxmlformats.org/officeDocument/2006/relationships/image" Target="http://s.hswstatic.com/gif/carbon-monoxide-detector-5a.jpg" TargetMode="External"/><Relationship Id="rId340" Type="http://schemas.openxmlformats.org/officeDocument/2006/relationships/hyperlink" Target="https://en.wikipedia.org/wiki/Graphite" TargetMode="External"/><Relationship Id="rId578" Type="http://schemas.openxmlformats.org/officeDocument/2006/relationships/image" Target="media/image102.gif"/><Relationship Id="rId743" Type="http://schemas.openxmlformats.org/officeDocument/2006/relationships/image" Target="media/image140.png"/><Relationship Id="rId785" Type="http://schemas.openxmlformats.org/officeDocument/2006/relationships/hyperlink" Target="http://pubs.niaaa.nih.gov/publications/arh294/245-255.htm" TargetMode="External"/><Relationship Id="rId200" Type="http://schemas.openxmlformats.org/officeDocument/2006/relationships/hyperlink" Target="http://www.eoearth.org/view/article/154281/" TargetMode="External"/><Relationship Id="rId382" Type="http://schemas.openxmlformats.org/officeDocument/2006/relationships/hyperlink" Target="http://gizmodo.com/the-fascinating-untold-history-of-war-and-prosthetics-1570009850" TargetMode="External"/><Relationship Id="rId438" Type="http://schemas.openxmlformats.org/officeDocument/2006/relationships/hyperlink" Target="https://youtu.be/rDD8SSIPrP0" TargetMode="External"/><Relationship Id="rId603" Type="http://schemas.openxmlformats.org/officeDocument/2006/relationships/hyperlink" Target="http://www.ncbi.nlm.nih.gov/pmc/articles/PMC3249911/" TargetMode="External"/><Relationship Id="rId645" Type="http://schemas.openxmlformats.org/officeDocument/2006/relationships/image" Target="http://www.mdpi.com/molecules/molecules-19-00078/article_deploy/html/images/molecules-19-00078-g003-1024.png" TargetMode="External"/><Relationship Id="rId687" Type="http://schemas.openxmlformats.org/officeDocument/2006/relationships/hyperlink" Target="http://chemistry.about.com/od/factsstructures/ig/Chemical-Structures---C/Carotene.htm" TargetMode="External"/><Relationship Id="rId810" Type="http://schemas.openxmlformats.org/officeDocument/2006/relationships/hyperlink" Target="http://zfacts.com/p/85.html" TargetMode="External"/><Relationship Id="rId852" Type="http://schemas.openxmlformats.org/officeDocument/2006/relationships/hyperlink" Target="http://www3.epa.gov/lmop/projects-candidates/index.html" TargetMode="External"/><Relationship Id="rId242" Type="http://schemas.openxmlformats.org/officeDocument/2006/relationships/hyperlink" Target="https://upload.wikimedia.org/wikipedia/commons/e/eb/Iron_artificial_arm%2C_1560-1600._%289663806794%29.jpg" TargetMode="External"/><Relationship Id="rId284" Type="http://schemas.openxmlformats.org/officeDocument/2006/relationships/hyperlink" Target="http://catalog.flatworldknowledge.com/bookhub/4309?e=averill_1.0-ch22_s02" TargetMode="External"/><Relationship Id="rId491" Type="http://schemas.openxmlformats.org/officeDocument/2006/relationships/hyperlink" Target="http://www.abcwua.org/uploads/images/pool.gif" TargetMode="External"/><Relationship Id="rId505" Type="http://schemas.openxmlformats.org/officeDocument/2006/relationships/image" Target="media/image93.jpeg"/><Relationship Id="rId712" Type="http://schemas.openxmlformats.org/officeDocument/2006/relationships/hyperlink" Target="http://chemwiki.ucdavis.edu/Core/Organic_Chemistry/Organic_Chemistry_With_a_Biological_Emphasis/Chapter_17%3A_Radical_reactions/Section_17.2%3A_Radical_chain_reactions" TargetMode="External"/><Relationship Id="rId894" Type="http://schemas.openxmlformats.org/officeDocument/2006/relationships/footer" Target="footer3.xml"/><Relationship Id="rId37" Type="http://schemas.openxmlformats.org/officeDocument/2006/relationships/hyperlink" Target="http://sidaenvironmenthelpdesk.se/wordpress3/wp-content/uploads/2013/06/Bolivia-Environmental-Policy-Brief-Final-May-2013.pdf" TargetMode="External"/><Relationship Id="rId79" Type="http://schemas.openxmlformats.org/officeDocument/2006/relationships/hyperlink" Target="https://en.wikipedia.org/wiki/Ozone" TargetMode="External"/><Relationship Id="rId102" Type="http://schemas.openxmlformats.org/officeDocument/2006/relationships/hyperlink" Target="http://www.chm.bris.ac.uk/motm/limonene/(s)-(-)-limonene.mol" TargetMode="External"/><Relationship Id="rId144" Type="http://schemas.openxmlformats.org/officeDocument/2006/relationships/hyperlink" Target="http://www.pnas.org/content/99/11/7763.full" TargetMode="External"/><Relationship Id="rId547" Type="http://schemas.openxmlformats.org/officeDocument/2006/relationships/hyperlink" Target="https://commons.wikimedia.org/wiki/File:Structure_of_animal_cell.JPG" TargetMode="External"/><Relationship Id="rId589" Type="http://schemas.openxmlformats.org/officeDocument/2006/relationships/hyperlink" Target="http://www.google.com/url?sa=i&amp;rct=j&amp;q=&amp;esrc=s&amp;source=images&amp;cd=&amp;cad=rja&amp;uact=8&amp;ved=0ahUKEwjEscW_9uvKAhVGSiYKHfVICUAQjRwIBw&amp;url=http%3A%2F%2Fwww.intechopen.com%2Fbooks%2Fresearch-directions-in-tumor-angiogenesis%2Fmanipulating-redox-signaling-to-block-tumor-angiogenesis&amp;bvm=bv.113943665,d.eWE&amp;psig=AFQjCNHW9qKQXQGdvNhU7D3iehzHUHT9GA&amp;ust=1455150015613772" TargetMode="External"/><Relationship Id="rId754" Type="http://schemas.openxmlformats.org/officeDocument/2006/relationships/hyperlink" Target="https://nccih.nih.gov/health/antioxidants/introduction.htm" TargetMode="External"/><Relationship Id="rId796" Type="http://schemas.openxmlformats.org/officeDocument/2006/relationships/hyperlink" Target="http://www.whfoods.com/genpage.php?tname=nutrient&amp;dbid=119" TargetMode="External"/><Relationship Id="rId90" Type="http://schemas.openxmlformats.org/officeDocument/2006/relationships/image" Target="media/image15.png"/><Relationship Id="rId186" Type="http://schemas.openxmlformats.org/officeDocument/2006/relationships/hyperlink" Target="http://www.epa.gov/ccr" TargetMode="External"/><Relationship Id="rId351" Type="http://schemas.openxmlformats.org/officeDocument/2006/relationships/image" Target="media/image73.jpeg"/><Relationship Id="rId393" Type="http://schemas.openxmlformats.org/officeDocument/2006/relationships/hyperlink" Target="http://www.oandp.com/" TargetMode="External"/><Relationship Id="rId407" Type="http://schemas.openxmlformats.org/officeDocument/2006/relationships/hyperlink" Target="http://www.rubloffgroup.umd.edu/teaching/enma490fall03/resources/current/publications_etc/pdh-735(pdms).pdf" TargetMode="External"/><Relationship Id="rId449" Type="http://schemas.openxmlformats.org/officeDocument/2006/relationships/hyperlink" Target="http://chemwiki.ucdavis.edu/Analytical_Chemistry/Electrochemistry/Case_Studies/Case_Study%3A_Industrial_Electrolysis" TargetMode="External"/><Relationship Id="rId614" Type="http://schemas.openxmlformats.org/officeDocument/2006/relationships/image" Target="http://pubs.rsc.org/services/images/RSCpubs.ePlatform.Service.FreeContent.ImageService.svc/ImageService/Articleimage/2015/DT/c5dt00634a/c5dt00634a-s1_hi-res.gif" TargetMode="External"/><Relationship Id="rId656" Type="http://schemas.openxmlformats.org/officeDocument/2006/relationships/image" Target="https://upload.wikimedia.org/wikipedia/commons/thumb/1/10/Diallyl_disulfide.png/200px-Diallyl_disulfide.png" TargetMode="External"/><Relationship Id="rId821" Type="http://schemas.openxmlformats.org/officeDocument/2006/relationships/hyperlink" Target="http://edis.ifas.ufl.edu/ae493" TargetMode="External"/><Relationship Id="rId863" Type="http://schemas.openxmlformats.org/officeDocument/2006/relationships/hyperlink" Target="http://www.carolina.com/laboratory-burners/alcohol-lamp-with-metal-cap/FAM_706604.pr" TargetMode="External"/><Relationship Id="rId211" Type="http://schemas.openxmlformats.org/officeDocument/2006/relationships/hyperlink" Target="http://www.health.state.mn.us/divs/eh/indoorair/voc/" TargetMode="External"/><Relationship Id="rId253" Type="http://schemas.openxmlformats.org/officeDocument/2006/relationships/image" Target="media/image44.gif"/><Relationship Id="rId295" Type="http://schemas.openxmlformats.org/officeDocument/2006/relationships/hyperlink" Target="http://www.compositesworld.com/articles/alternative-precursor-rd-what-are-the-alternatives-to-pan" TargetMode="External"/><Relationship Id="rId309" Type="http://schemas.openxmlformats.org/officeDocument/2006/relationships/image" Target="media/image63.jpeg"/><Relationship Id="rId460" Type="http://schemas.openxmlformats.org/officeDocument/2006/relationships/hyperlink" Target="https://upload.wikimedia.org/wikipedia/commons/thumb/5/53/Mercury_Switch_without_housing.jpg/220px-Mercury_Switch_without_housing.jpg" TargetMode="External"/><Relationship Id="rId516" Type="http://schemas.openxmlformats.org/officeDocument/2006/relationships/hyperlink" Target="http://www.chemistryexplained.com/elements/L-P/Mercury.html" TargetMode="External"/><Relationship Id="rId698" Type="http://schemas.openxmlformats.org/officeDocument/2006/relationships/image" Target="media/image129.png"/><Relationship Id="rId48" Type="http://schemas.openxmlformats.org/officeDocument/2006/relationships/hyperlink" Target="http://www.ei-resource.org/illness-information/related-conditions/sick-building-syndrome/" TargetMode="External"/><Relationship Id="rId113" Type="http://schemas.openxmlformats.org/officeDocument/2006/relationships/hyperlink" Target="https://en.wikipedia.org/wiki/Urea-formaldehyde" TargetMode="External"/><Relationship Id="rId320" Type="http://schemas.openxmlformats.org/officeDocument/2006/relationships/hyperlink" Target="http://www.fibermaxcomposites.com/shop/carbon-fiber-fabric-br-c125u-p-100078.html?cPath=36" TargetMode="External"/><Relationship Id="rId558" Type="http://schemas.openxmlformats.org/officeDocument/2006/relationships/hyperlink" Target="https://www.boundless.com/biology/textbooks/boundless-biology-textbook/cellular-respiration-7/oxidative-phosphorylation-76/electron-transport-chain-362-11588/" TargetMode="External"/><Relationship Id="rId723" Type="http://schemas.openxmlformats.org/officeDocument/2006/relationships/image" Target="media/image137.png"/><Relationship Id="rId765" Type="http://schemas.openxmlformats.org/officeDocument/2006/relationships/hyperlink" Target="http://www.scienceinschool.org/2009/issue13/antioxidants" TargetMode="External"/><Relationship Id="rId155" Type="http://schemas.openxmlformats.org/officeDocument/2006/relationships/image" Target="media/image27.jpeg"/><Relationship Id="rId197" Type="http://schemas.openxmlformats.org/officeDocument/2006/relationships/hyperlink" Target="http://bmb.oxfordjournals.org/content/68/1/1.full" TargetMode="External"/><Relationship Id="rId362" Type="http://schemas.openxmlformats.org/officeDocument/2006/relationships/hyperlink" Target="http://www.nisenet.org/sites/default/files/catalog/uploads/2008/11/3066/strucbucky_diecut_1of8_dec09.pdf" TargetMode="External"/><Relationship Id="rId418" Type="http://schemas.openxmlformats.org/officeDocument/2006/relationships/hyperlink" Target="http://nanotechweb.org/cws/article/tech/47684" TargetMode="External"/><Relationship Id="rId625" Type="http://schemas.openxmlformats.org/officeDocument/2006/relationships/hyperlink" Target="http://www.scielo.br/pdf/babt/v53n6/a09v53n6.pdf" TargetMode="External"/><Relationship Id="rId832" Type="http://schemas.openxmlformats.org/officeDocument/2006/relationships/hyperlink" Target="http://www.dupont.com/products-and-services/industrial-biotechnology/advanced-biofuels/uses-applications/corn-stover.html" TargetMode="External"/><Relationship Id="rId222" Type="http://schemas.openxmlformats.org/officeDocument/2006/relationships/hyperlink" Target="http://www.cdc.gov/nceh/drywall/docs/whatyoushouldknowaboutformaldehyde.pdf" TargetMode="External"/><Relationship Id="rId264" Type="http://schemas.openxmlformats.org/officeDocument/2006/relationships/image" Target="media/image49.png"/><Relationship Id="rId471" Type="http://schemas.openxmlformats.org/officeDocument/2006/relationships/hyperlink" Target="http://www.epa.gov/mercury/mercury-thermometers" TargetMode="External"/><Relationship Id="rId667" Type="http://schemas.openxmlformats.org/officeDocument/2006/relationships/hyperlink" Target="http://www.ncbi.nlm.nih.gov/pmc/articles/PMC3493419/" TargetMode="External"/><Relationship Id="rId874" Type="http://schemas.openxmlformats.org/officeDocument/2006/relationships/hyperlink" Target="http://www.dupont.com/products-and-services/industrial-biotechnology/videos/collaborating-for-cellulosic-ethanol-reality.html" TargetMode="External"/><Relationship Id="rId17" Type="http://schemas.openxmlformats.org/officeDocument/2006/relationships/hyperlink" Target="http://www.who.int/healthinfo/global_burden_disease/metrics_daly/en/" TargetMode="External"/><Relationship Id="rId59" Type="http://schemas.openxmlformats.org/officeDocument/2006/relationships/hyperlink" Target="https://en.wikipedia.org/wiki/Olfactory_bulb" TargetMode="External"/><Relationship Id="rId124" Type="http://schemas.openxmlformats.org/officeDocument/2006/relationships/image" Target="media/image22.png"/><Relationship Id="rId527" Type="http://schemas.openxmlformats.org/officeDocument/2006/relationships/hyperlink" Target="http://www.dartmouth.edu/~toxmetal/assets/pdf/sources_to_seafood_report.pdf" TargetMode="External"/><Relationship Id="rId569" Type="http://schemas.openxmlformats.org/officeDocument/2006/relationships/hyperlink" Target="http://www.biotek.com/resources/articles/reactive-oxygen-species.html" TargetMode="External"/><Relationship Id="rId734" Type="http://schemas.openxmlformats.org/officeDocument/2006/relationships/hyperlink" Target="http://bsherman.net/freeradicals.htm" TargetMode="External"/><Relationship Id="rId776" Type="http://schemas.openxmlformats.org/officeDocument/2006/relationships/hyperlink" Target="http://www.ncbi.nlm.nih.gov/books/NBK21063/" TargetMode="External"/><Relationship Id="rId70" Type="http://schemas.openxmlformats.org/officeDocument/2006/relationships/hyperlink" Target="https://en.wikipedia.org/wiki/Glomerulus_(olfaction)" TargetMode="External"/><Relationship Id="rId166" Type="http://schemas.openxmlformats.org/officeDocument/2006/relationships/image" Target="media/image33.jpeg"/><Relationship Id="rId331" Type="http://schemas.openxmlformats.org/officeDocument/2006/relationships/hyperlink" Target="https://en.wikipedia.org/wiki/Buckminsterfullerene" TargetMode="External"/><Relationship Id="rId373" Type="http://schemas.openxmlformats.org/officeDocument/2006/relationships/hyperlink" Target="http://www.explainthatstuff.com/composites.html" TargetMode="External"/><Relationship Id="rId429" Type="http://schemas.openxmlformats.org/officeDocument/2006/relationships/hyperlink" Target="https://www.youtube.com/watch?v=sv_X7MQJCN0" TargetMode="External"/><Relationship Id="rId580" Type="http://schemas.openxmlformats.org/officeDocument/2006/relationships/image" Target="media/image103.gif"/><Relationship Id="rId636" Type="http://schemas.openxmlformats.org/officeDocument/2006/relationships/hyperlink" Target="http://www.akspublication.com/paper05_jul-dec2007.htm" TargetMode="External"/><Relationship Id="rId801" Type="http://schemas.openxmlformats.org/officeDocument/2006/relationships/hyperlink" Target="http://pubs.sciepub.com/jfnr/3/8/10/index.html" TargetMode="External"/><Relationship Id="rId1" Type="http://schemas.openxmlformats.org/officeDocument/2006/relationships/customXml" Target="../customXml/item1.xml"/><Relationship Id="rId233" Type="http://schemas.openxmlformats.org/officeDocument/2006/relationships/hyperlink" Target="https://commons.wikimedia.org/wiki/Egyptian_third_intermediate_period" TargetMode="External"/><Relationship Id="rId440" Type="http://schemas.openxmlformats.org/officeDocument/2006/relationships/hyperlink" Target="http://www.cciw.ca/glimr/data/sogl-final-report/fig14.html" TargetMode="External"/><Relationship Id="rId678" Type="http://schemas.openxmlformats.org/officeDocument/2006/relationships/hyperlink" Target="http://chemistry.about.com/od/factsstructures/ig/Chemical-Structures---C/Carotene.htm" TargetMode="External"/><Relationship Id="rId843" Type="http://schemas.openxmlformats.org/officeDocument/2006/relationships/hyperlink" Target="http://www.afdc.energy.gov/afdc/pdfs/microalgal_biofuels_darzins.pdf" TargetMode="External"/><Relationship Id="rId885" Type="http://schemas.openxmlformats.org/officeDocument/2006/relationships/hyperlink" Target="https://www.youtube.com/watch?v=2tEtgBRoUbg" TargetMode="External"/><Relationship Id="rId28" Type="http://schemas.openxmlformats.org/officeDocument/2006/relationships/hyperlink" Target="https://sustainabledevelopment.un.org/content/documents/1969Indoor%20Air%20Quality.pdf" TargetMode="External"/><Relationship Id="rId275" Type="http://schemas.openxmlformats.org/officeDocument/2006/relationships/image" Target="media/image54.jpeg"/><Relationship Id="rId300" Type="http://schemas.openxmlformats.org/officeDocument/2006/relationships/hyperlink" Target="http://zoltek.com/carbonfiber/" TargetMode="External"/><Relationship Id="rId482" Type="http://schemas.openxmlformats.org/officeDocument/2006/relationships/image" Target="media/image89.png"/><Relationship Id="rId538" Type="http://schemas.openxmlformats.org/officeDocument/2006/relationships/hyperlink" Target="http://www.nrdc.org/health/effects/mercury/walletcard.pdf" TargetMode="External"/><Relationship Id="rId703" Type="http://schemas.openxmlformats.org/officeDocument/2006/relationships/hyperlink" Target="http://biocyc.org/META/NEW-IMAGE?type=COMPOUND&amp;object=ASCORBATE" TargetMode="External"/><Relationship Id="rId745" Type="http://schemas.openxmlformats.org/officeDocument/2006/relationships/image" Target="media/image141.png"/><Relationship Id="rId81" Type="http://schemas.openxmlformats.org/officeDocument/2006/relationships/hyperlink" Target="https://en.wikipedia.org/wiki/Peroxide" TargetMode="External"/><Relationship Id="rId135" Type="http://schemas.openxmlformats.org/officeDocument/2006/relationships/hyperlink" Target="http://www.cpsc.gov/en/Safety-Education/Safety-Education-Centers/Carbon-Monoxide-Information-Center/Carbon-Monoxide-Questions-and-Answers-/" TargetMode="External"/><Relationship Id="rId177" Type="http://schemas.openxmlformats.org/officeDocument/2006/relationships/hyperlink" Target="http://home.howstuffworks.com/home-improvement/household-safety/tips/carbon-monoxide-detector1.htm" TargetMode="External"/><Relationship Id="rId342" Type="http://schemas.openxmlformats.org/officeDocument/2006/relationships/hyperlink" Target="https://en.wikipedia.org/wiki/Buckminsterfullerene" TargetMode="External"/><Relationship Id="rId384" Type="http://schemas.openxmlformats.org/officeDocument/2006/relationships/hyperlink" Target="https://www.flickr.com/photos/medicalmuseum/albums/72157614213959355/page1/" TargetMode="External"/><Relationship Id="rId591" Type="http://schemas.openxmlformats.org/officeDocument/2006/relationships/image" Target="http://www.intechopen.com/source/html/42360/media/image1.png" TargetMode="External"/><Relationship Id="rId605" Type="http://schemas.openxmlformats.org/officeDocument/2006/relationships/image" Target="media/image110.gif"/><Relationship Id="rId787" Type="http://schemas.openxmlformats.org/officeDocument/2006/relationships/hyperlink" Target="http://jn.nutrition.org/content/127/5/962S.long" TargetMode="External"/><Relationship Id="rId812" Type="http://schemas.openxmlformats.org/officeDocument/2006/relationships/image" Target="media/image143.jpeg"/><Relationship Id="rId202" Type="http://schemas.openxmlformats.org/officeDocument/2006/relationships/hyperlink" Target="http://www.who.int/whr/2002/en/whr02_en.pdf?ua=1" TargetMode="External"/><Relationship Id="rId244" Type="http://schemas.openxmlformats.org/officeDocument/2006/relationships/hyperlink" Target="https://www.nlm.nih.gov/exhibition/lifeandlimb/exhibition.html" TargetMode="External"/><Relationship Id="rId647" Type="http://schemas.openxmlformats.org/officeDocument/2006/relationships/image" Target="media/image118.png"/><Relationship Id="rId689" Type="http://schemas.openxmlformats.org/officeDocument/2006/relationships/image" Target="http://f.tqn.com/y/chemistry/1/S/d/N/2/beta-carotene.png" TargetMode="External"/><Relationship Id="rId854" Type="http://schemas.openxmlformats.org/officeDocument/2006/relationships/image" Target="media/image156.png"/><Relationship Id="rId896" Type="http://schemas.openxmlformats.org/officeDocument/2006/relationships/fontTable" Target="fontTable.xml"/><Relationship Id="rId39" Type="http://schemas.openxmlformats.org/officeDocument/2006/relationships/hyperlink" Target="http://www.who.int/bulletin/archives/78(9)1078.pdf" TargetMode="External"/><Relationship Id="rId286" Type="http://schemas.openxmlformats.org/officeDocument/2006/relationships/hyperlink" Target="http://www.dowcorning.com/content/discover/discoverchem/si-vs-organic.aspx" TargetMode="External"/><Relationship Id="rId451" Type="http://schemas.openxmlformats.org/officeDocument/2006/relationships/hyperlink" Target="http://chemwiki.ucdavis.edu/Analytical_Chemistry/Electrochemistry/Case_Studies/Case_Study%3A_Industrial_Electrolysis" TargetMode="External"/><Relationship Id="rId493" Type="http://schemas.openxmlformats.org/officeDocument/2006/relationships/image" Target="media/image92.png"/><Relationship Id="rId507" Type="http://schemas.openxmlformats.org/officeDocument/2006/relationships/image" Target="media/image94.jpeg"/><Relationship Id="rId549" Type="http://schemas.openxmlformats.org/officeDocument/2006/relationships/hyperlink" Target="https://www.boundless.com/biology/definition/complex/" TargetMode="External"/><Relationship Id="rId714" Type="http://schemas.openxmlformats.org/officeDocument/2006/relationships/hyperlink" Target="http://www.fasebj.org/content/13/9/1007.full" TargetMode="External"/><Relationship Id="rId756" Type="http://schemas.openxmlformats.org/officeDocument/2006/relationships/hyperlink" Target="http://www.berkeleywellness.com/supplements/other-supplements/article/supplement-claims-whats-allowed" TargetMode="External"/><Relationship Id="rId50" Type="http://schemas.openxmlformats.org/officeDocument/2006/relationships/hyperlink" Target="http://www.radon.com/radon/radon_facts.html" TargetMode="External"/><Relationship Id="rId104" Type="http://schemas.openxmlformats.org/officeDocument/2006/relationships/image" Target="http://www.chm.bris.ac.uk/motm/limonene/(4S)%20Limonene.gif" TargetMode="External"/><Relationship Id="rId146" Type="http://schemas.openxmlformats.org/officeDocument/2006/relationships/hyperlink" Target="http://www.radon.com/radon/radon_facts.html" TargetMode="External"/><Relationship Id="rId188" Type="http://schemas.openxmlformats.org/officeDocument/2006/relationships/hyperlink" Target="https://www.youtube.com/watch?v=adzMcfHr1q8" TargetMode="External"/><Relationship Id="rId311" Type="http://schemas.openxmlformats.org/officeDocument/2006/relationships/image" Target="media/image64.jpeg"/><Relationship Id="rId353" Type="http://schemas.openxmlformats.org/officeDocument/2006/relationships/image" Target="media/image74.jpeg"/><Relationship Id="rId395" Type="http://schemas.openxmlformats.org/officeDocument/2006/relationships/hyperlink" Target="https://en.wikipedia.org/wiki/Titanium" TargetMode="External"/><Relationship Id="rId409" Type="http://schemas.openxmlformats.org/officeDocument/2006/relationships/hyperlink" Target="http://www.arrhenius.ucsd.edu/miakel/Miakel_B.html" TargetMode="External"/><Relationship Id="rId560" Type="http://schemas.openxmlformats.org/officeDocument/2006/relationships/image" Target="http://www.impactaging.com/papers/v1/n8/full/100082/Figure2.jpg" TargetMode="External"/><Relationship Id="rId798" Type="http://schemas.openxmlformats.org/officeDocument/2006/relationships/hyperlink" Target="http://www.ncbi.nlm.nih.gov/pmc/articles/PMC3915757/" TargetMode="External"/><Relationship Id="rId92" Type="http://schemas.openxmlformats.org/officeDocument/2006/relationships/hyperlink" Target="http://study.com/academy/lesson/what-is-formaldehyde-definition-uses-structures.html" TargetMode="External"/><Relationship Id="rId213" Type="http://schemas.openxmlformats.org/officeDocument/2006/relationships/hyperlink" Target="http://www.chm.bris.ac.uk/webprojects2002/robson/uses_of_formaldehyde.htm" TargetMode="External"/><Relationship Id="rId420" Type="http://schemas.openxmlformats.org/officeDocument/2006/relationships/hyperlink" Target="http://compositeslab.com/" TargetMode="External"/><Relationship Id="rId616" Type="http://schemas.openxmlformats.org/officeDocument/2006/relationships/hyperlink" Target="http://www.ncbi.nlm.nih.gov/pubmed/12064343" TargetMode="External"/><Relationship Id="rId658" Type="http://schemas.openxmlformats.org/officeDocument/2006/relationships/image" Target="https://upload.wikimedia.org/wikipedia/commons/thumb/1/10/Diallyl_disulfide.png/200px-Diallyl_disulfide.png" TargetMode="External"/><Relationship Id="rId823" Type="http://schemas.openxmlformats.org/officeDocument/2006/relationships/image" Target="https://lh3.googleusercontent.com/2uBHzjY9HeKjkY2C5TKLjYDknwGcU-p1r7bRZVrJTXRftC_3AtXI7mgx8Y3eReeqkXug55xkoJPpup9GHzK1AQxG1pEb5DPRaK3p0jcZkiBs4DC78Q7q_C7D40Xs-HjRgprMd3k" TargetMode="External"/><Relationship Id="rId865" Type="http://schemas.openxmlformats.org/officeDocument/2006/relationships/hyperlink" Target="http://wayback.archive-it.org/2118/20100925031545/http://64.251.202.97//EducationalServices/pharm/chemo/activity/sep.htm" TargetMode="External"/><Relationship Id="rId255" Type="http://schemas.openxmlformats.org/officeDocument/2006/relationships/image" Target="media/image45.jpg"/><Relationship Id="rId297" Type="http://schemas.openxmlformats.org/officeDocument/2006/relationships/hyperlink" Target="http://carbonfiberremanufacturing.com/pages/reclaimedCarbonFiber/download2b.php" TargetMode="External"/><Relationship Id="rId462" Type="http://schemas.openxmlformats.org/officeDocument/2006/relationships/hyperlink" Target="https://upload.wikimedia.org/wikipedia/commons/thumb/5/53/Mercury_Switch_without_housing.jpg/220px-Mercury_Switch_without_housing.jpg" TargetMode="External"/><Relationship Id="rId518" Type="http://schemas.openxmlformats.org/officeDocument/2006/relationships/hyperlink" Target="http://www.rsc.org/periodic-table/video/80/Mercury?videoid=oL0M_6bfzkU" TargetMode="External"/><Relationship Id="rId725" Type="http://schemas.openxmlformats.org/officeDocument/2006/relationships/hyperlink" Target="http://www.ncbi.nlm.nih.gov/pmc/articles/PMC3847730/" TargetMode="External"/><Relationship Id="rId115" Type="http://schemas.openxmlformats.org/officeDocument/2006/relationships/hyperlink" Target="http://www.cancer.org/cancer/cancercauses/othercarcinogens/intheworkplace/formaldehyde" TargetMode="External"/><Relationship Id="rId157" Type="http://schemas.openxmlformats.org/officeDocument/2006/relationships/image" Target="http://www.rtca.com/images/thm/prod_5_thm_CIMG0976.JPG" TargetMode="External"/><Relationship Id="rId322" Type="http://schemas.openxmlformats.org/officeDocument/2006/relationships/hyperlink" Target="http://creationwiki.org/pool/images/thumb/3/3b/Carbon_fiber4.jpg/300px-Carbon_fiber4.jpg" TargetMode="External"/><Relationship Id="rId364" Type="http://schemas.openxmlformats.org/officeDocument/2006/relationships/hyperlink" Target="http://www.scientificamerican.com/slideshow/diy-graphene-how-to-make-carbon-layers-with-sticky-tape/" TargetMode="External"/><Relationship Id="rId767" Type="http://schemas.openxmlformats.org/officeDocument/2006/relationships/hyperlink" Target="https://www.youtube.com/watch?v=GduTIAMDQ5M" TargetMode="External"/><Relationship Id="rId61" Type="http://schemas.openxmlformats.org/officeDocument/2006/relationships/hyperlink" Target="https://en.wikipedia.org/wiki/Epithelium" TargetMode="External"/><Relationship Id="rId199" Type="http://schemas.openxmlformats.org/officeDocument/2006/relationships/hyperlink" Target="http://www.npr.org/templates/story/story.php?storyId=873954" TargetMode="External"/><Relationship Id="rId571" Type="http://schemas.openxmlformats.org/officeDocument/2006/relationships/image" Target="http://www.biotek.com/assets/tech_resources/10592a/figure1.jpg" TargetMode="External"/><Relationship Id="rId627" Type="http://schemas.openxmlformats.org/officeDocument/2006/relationships/hyperlink" Target="http://onlinelibrary.wiley.com/doi/10.1080/15216540601178067/pdf" TargetMode="External"/><Relationship Id="rId669" Type="http://schemas.openxmlformats.org/officeDocument/2006/relationships/image" Target="http://www.ti-tonics.com/site/ti-tonics/images/originals/polyphenols2.jpg" TargetMode="External"/><Relationship Id="rId834" Type="http://schemas.openxmlformats.org/officeDocument/2006/relationships/image" Target="media/image149.jpeg"/><Relationship Id="rId876" Type="http://schemas.openxmlformats.org/officeDocument/2006/relationships/hyperlink" Target="https://ag.purdue.edu/extension/renewable-energy/Documents/Bioenergy/ID-335.pdf" TargetMode="External"/><Relationship Id="rId19" Type="http://schemas.openxmlformats.org/officeDocument/2006/relationships/image" Target="media/image3.png"/><Relationship Id="rId224" Type="http://schemas.openxmlformats.org/officeDocument/2006/relationships/hyperlink" Target="https://www.uni.edu/storm/downloads/highschool/Indoor%20air%20pollution.pdf" TargetMode="External"/><Relationship Id="rId266" Type="http://schemas.openxmlformats.org/officeDocument/2006/relationships/hyperlink" Target="http://www.eeweb.com/blog/avago_technologies/silicone-encapsulation-for-led" TargetMode="External"/><Relationship Id="rId431" Type="http://schemas.openxmlformats.org/officeDocument/2006/relationships/hyperlink" Target="https://youtu.be/DyD2m9gFTIE" TargetMode="External"/><Relationship Id="rId473" Type="http://schemas.openxmlformats.org/officeDocument/2006/relationships/image" Target="http://i.livescience.com/images/i/000/057/351/original/mercury-pollution-sources.jpeg?1380219257" TargetMode="External"/><Relationship Id="rId529" Type="http://schemas.openxmlformats.org/officeDocument/2006/relationships/hyperlink" Target="https://www.youtube.com/watch?v=xRqAS4Eow-c" TargetMode="External"/><Relationship Id="rId680" Type="http://schemas.openxmlformats.org/officeDocument/2006/relationships/image" Target="https://upload.wikimedia.org/wikipedia/commons/thumb/3/35/Raw_egg.jpg/220px-Raw_egg.jpg" TargetMode="External"/><Relationship Id="rId736" Type="http://schemas.openxmlformats.org/officeDocument/2006/relationships/hyperlink" Target="http://www.home-remedies-for-you.com/vitamins/natural-vitamin/synthetic.html" TargetMode="External"/><Relationship Id="rId30" Type="http://schemas.openxmlformats.org/officeDocument/2006/relationships/hyperlink" Target="https://bmb.oxfordjournals.org/content/68/1/209.full" TargetMode="External"/><Relationship Id="rId126" Type="http://schemas.openxmlformats.org/officeDocument/2006/relationships/hyperlink" Target="http://pharmrev.aspetjournals.org/content/57/4/585" TargetMode="External"/><Relationship Id="rId168" Type="http://schemas.openxmlformats.org/officeDocument/2006/relationships/hyperlink" Target="http://www.accustarlabs.com/radon-testing-product-specifications/alpha-track.aspx" TargetMode="External"/><Relationship Id="rId333" Type="http://schemas.openxmlformats.org/officeDocument/2006/relationships/hyperlink" Target="https://en.wikipedia.org/wiki/Fullerene" TargetMode="External"/><Relationship Id="rId540" Type="http://schemas.openxmlformats.org/officeDocument/2006/relationships/hyperlink" Target="https://seaturtles.org/programs/mercury/" TargetMode="External"/><Relationship Id="rId778" Type="http://schemas.openxmlformats.org/officeDocument/2006/relationships/hyperlink" Target="https://www.tamu.edu/faculty/bmiles/lectures/electrontrans.pdf" TargetMode="External"/><Relationship Id="rId72" Type="http://schemas.openxmlformats.org/officeDocument/2006/relationships/hyperlink" Target="https://en.wikipedia.org/wiki/Olfactory_system" TargetMode="External"/><Relationship Id="rId375" Type="http://schemas.openxmlformats.org/officeDocument/2006/relationships/hyperlink" Target="https://en.wikipedia.org/wiki/Category:Composite_materials" TargetMode="External"/><Relationship Id="rId582" Type="http://schemas.openxmlformats.org/officeDocument/2006/relationships/hyperlink" Target="http://www.sciencedirect.com/science/article/pii/S0005272899000286" TargetMode="External"/><Relationship Id="rId638" Type="http://schemas.openxmlformats.org/officeDocument/2006/relationships/hyperlink" Target="http://lpi.oregonstate.edu/mic/dietary-factors/phytochemicals/flavonoids" TargetMode="External"/><Relationship Id="rId803" Type="http://schemas.openxmlformats.org/officeDocument/2006/relationships/hyperlink" Target="http://www.ncbi.nlm.nih.gov/pmc/articles/PMC3271790/" TargetMode="External"/><Relationship Id="rId845" Type="http://schemas.openxmlformats.org/officeDocument/2006/relationships/image" Target="media/image154.png"/><Relationship Id="rId3" Type="http://schemas.openxmlformats.org/officeDocument/2006/relationships/styles" Target="styles.xml"/><Relationship Id="rId235" Type="http://schemas.openxmlformats.org/officeDocument/2006/relationships/hyperlink" Target="https://commons.wikimedia.org/w/index.php?curid=3155729" TargetMode="External"/><Relationship Id="rId277" Type="http://schemas.openxmlformats.org/officeDocument/2006/relationships/hyperlink" Target="https://en.wikipedia.org/wiki/Viscoelastic" TargetMode="External"/><Relationship Id="rId400" Type="http://schemas.openxmlformats.org/officeDocument/2006/relationships/hyperlink" Target="http://www.dowcorning.com/content/about/aboutmedia/Silicon_Advantage.pdf" TargetMode="External"/><Relationship Id="rId442" Type="http://schemas.openxmlformats.org/officeDocument/2006/relationships/image" Target="media/image77.png"/><Relationship Id="rId484" Type="http://schemas.openxmlformats.org/officeDocument/2006/relationships/hyperlink" Target="http://www.hsph.harvard.edu/nutritionsource/fish/" TargetMode="External"/><Relationship Id="rId705" Type="http://schemas.openxmlformats.org/officeDocument/2006/relationships/image" Target="http://www.ncbi.nlm.nih.gov/pmc/articles/PMC3847730/bin/nutrients-05-04284-g001.jpg" TargetMode="External"/><Relationship Id="rId887" Type="http://schemas.openxmlformats.org/officeDocument/2006/relationships/hyperlink" Target="http://www.e-inst.com/biomass-to-biogas/" TargetMode="External"/><Relationship Id="rId137" Type="http://schemas.openxmlformats.org/officeDocument/2006/relationships/hyperlink" Target="http://chemistry.stackexchange.com/questions/33780/why-does-carbon-monoxide-have-a-greater-affinity-for-hemoglobin-than-oxygen" TargetMode="External"/><Relationship Id="rId302" Type="http://schemas.openxmlformats.org/officeDocument/2006/relationships/hyperlink" Target="http://zoltek.com/carbonfiber/" TargetMode="External"/><Relationship Id="rId344" Type="http://schemas.openxmlformats.org/officeDocument/2006/relationships/hyperlink" Target="https://en.wikipedia.org/wiki/Fullerene" TargetMode="External"/><Relationship Id="rId691" Type="http://schemas.openxmlformats.org/officeDocument/2006/relationships/image" Target="media/image127.png"/><Relationship Id="rId747" Type="http://schemas.openxmlformats.org/officeDocument/2006/relationships/image" Target="media/image142.png"/><Relationship Id="rId789" Type="http://schemas.openxmlformats.org/officeDocument/2006/relationships/hyperlink" Target="http://www.ncbi.nlm.nih.gov/pmc/articles/PMC4555015/" TargetMode="External"/><Relationship Id="rId41" Type="http://schemas.openxmlformats.org/officeDocument/2006/relationships/hyperlink" Target="http://www.who.int/mediacentre/news/releases/2014/air-pollution/en/" TargetMode="External"/><Relationship Id="rId83" Type="http://schemas.openxmlformats.org/officeDocument/2006/relationships/hyperlink" Target="https://en.wikipedia.org/wiki/Chlorate" TargetMode="External"/><Relationship Id="rId179" Type="http://schemas.openxmlformats.org/officeDocument/2006/relationships/hyperlink" Target="http://home.howstuffworks.com/home-improvement/household-safety/tips/carbon-monoxide-detector1.htm" TargetMode="External"/><Relationship Id="rId386" Type="http://schemas.openxmlformats.org/officeDocument/2006/relationships/hyperlink" Target="http://www.aopanet.org/" TargetMode="External"/><Relationship Id="rId551" Type="http://schemas.openxmlformats.org/officeDocument/2006/relationships/hyperlink" Target="https://www.boundless.com/biology/definition/ion/" TargetMode="External"/><Relationship Id="rId593" Type="http://schemas.openxmlformats.org/officeDocument/2006/relationships/hyperlink" Target="http://www.intechopen.com/source/html/49314/media/image1_w.jpg" TargetMode="External"/><Relationship Id="rId607" Type="http://schemas.openxmlformats.org/officeDocument/2006/relationships/hyperlink" Target="http://www.vivo.colostate.edu/hbooks/pathphys/misc_topics/radicals.html" TargetMode="External"/><Relationship Id="rId649" Type="http://schemas.openxmlformats.org/officeDocument/2006/relationships/hyperlink" Target="http://www.mdpi.com/1420-3049/19/1/78/htm" TargetMode="External"/><Relationship Id="rId814" Type="http://schemas.openxmlformats.org/officeDocument/2006/relationships/hyperlink" Target="http://edis.ifas.ufl.edu/LyraEDISServlet?command=getImageDetail&amp;image_soid=FIGURE%201&amp;document_soid=AE493&amp;document_version=48749" TargetMode="External"/><Relationship Id="rId856" Type="http://schemas.openxmlformats.org/officeDocument/2006/relationships/hyperlink" Target="http://www.e-inst.com/biomass-to-biogas/" TargetMode="External"/><Relationship Id="rId190" Type="http://schemas.openxmlformats.org/officeDocument/2006/relationships/hyperlink" Target="https://www.youtube.com/watch?v=GrwbVBKEqZg" TargetMode="External"/><Relationship Id="rId204" Type="http://schemas.openxmlformats.org/officeDocument/2006/relationships/hyperlink" Target="http://www.epa.gov/burnwise/ordinances-and-regulations-wood-burning-appliances" TargetMode="External"/><Relationship Id="rId246" Type="http://schemas.openxmlformats.org/officeDocument/2006/relationships/hyperlink" Target="http://www.post-gazette.com/news/education/2016/02/12/Shady-Side-Academy-senior-Connor-Columbo-uses-3-D-printer-to-make-artificial-hands/stories/201602120023" TargetMode="External"/><Relationship Id="rId288" Type="http://schemas.openxmlformats.org/officeDocument/2006/relationships/hyperlink" Target="https://en.wikipedia.org/wiki/Polyacrylonitrile" TargetMode="External"/><Relationship Id="rId411" Type="http://schemas.openxmlformats.org/officeDocument/2006/relationships/hyperlink" Target="http://www.ted.com/talks/lang/eng/aimee_mullins_on_running.html" TargetMode="External"/><Relationship Id="rId453" Type="http://schemas.openxmlformats.org/officeDocument/2006/relationships/image" Target="media/image80.png"/><Relationship Id="rId509" Type="http://schemas.openxmlformats.org/officeDocument/2006/relationships/hyperlink" Target="https://environment.knoji.com/what-is-the-difference-between-bioaccumulation-and-biomagnification/" TargetMode="External"/><Relationship Id="rId660" Type="http://schemas.openxmlformats.org/officeDocument/2006/relationships/image" Target="media/image120.png"/><Relationship Id="rId106" Type="http://schemas.openxmlformats.org/officeDocument/2006/relationships/image" Target="media/image18.gif"/><Relationship Id="rId313" Type="http://schemas.openxmlformats.org/officeDocument/2006/relationships/image" Target="media/image65.jpeg"/><Relationship Id="rId495" Type="http://schemas.openxmlformats.org/officeDocument/2006/relationships/hyperlink" Target="http://oceanexplorer.noaa.gov/edu/learning/player/lesson13/l13la1.html" TargetMode="External"/><Relationship Id="rId716" Type="http://schemas.openxmlformats.org/officeDocument/2006/relationships/image" Target="media/image135.png"/><Relationship Id="rId758" Type="http://schemas.openxmlformats.org/officeDocument/2006/relationships/hyperlink" Target="https://nccih.nih.gov/health/supplements/wiseuse.htm" TargetMode="External"/><Relationship Id="rId10" Type="http://schemas.openxmlformats.org/officeDocument/2006/relationships/hyperlink" Target="mailto:bbleam@verizon.net" TargetMode="External"/><Relationship Id="rId52" Type="http://schemas.openxmlformats.org/officeDocument/2006/relationships/image" Target="media/image11.png"/><Relationship Id="rId94" Type="http://schemas.openxmlformats.org/officeDocument/2006/relationships/hyperlink" Target="file:///C:\Users\sitzman\AppData\Local\Microsoft\Windows\Temporary%20Internet%20Files\Content.IE5\2SNM07M1\(http:\www.americanchemistry.com\ProductsTechnology\Formaldehyde\New-Graphic-Illustrates-Problems-with-EPAs-Formaldehyde-Risk-Assessment.pdf" TargetMode="External"/><Relationship Id="rId148" Type="http://schemas.openxmlformats.org/officeDocument/2006/relationships/hyperlink" Target="http://www.ncbi.nlm.nih.gov/pubmed/22908348" TargetMode="External"/><Relationship Id="rId355" Type="http://schemas.openxmlformats.org/officeDocument/2006/relationships/hyperlink" Target="http://www.oandp.com/articles/2013-07_10.asp" TargetMode="External"/><Relationship Id="rId397" Type="http://schemas.openxmlformats.org/officeDocument/2006/relationships/hyperlink" Target="http://www.dowcorning.com/content/publishedlit/silicones_overview.pdf" TargetMode="External"/><Relationship Id="rId520" Type="http://schemas.openxmlformats.org/officeDocument/2006/relationships/hyperlink" Target="http://www.wisegeek.com/what-is-a-mercury-switch.htm" TargetMode="External"/><Relationship Id="rId562" Type="http://schemas.openxmlformats.org/officeDocument/2006/relationships/image" Target="media/image98.jpeg"/><Relationship Id="rId618" Type="http://schemas.openxmlformats.org/officeDocument/2006/relationships/hyperlink" Target="http://www.scielo.br/scielo.php?script=sci_arttext&amp;pid=S1516-89132010000600009" TargetMode="External"/><Relationship Id="rId825" Type="http://schemas.openxmlformats.org/officeDocument/2006/relationships/hyperlink" Target="https://www.youtube.com/watch?v=eYid02qL-0g&amp;feature=youtu.be" TargetMode="External"/><Relationship Id="rId215" Type="http://schemas.openxmlformats.org/officeDocument/2006/relationships/hyperlink" Target="http://www.icis.com/resources/news/2007/11/05/9076014/formaldehyde-production-and-manufacturing-process/" TargetMode="External"/><Relationship Id="rId257" Type="http://schemas.openxmlformats.org/officeDocument/2006/relationships/hyperlink" Target="https://upload.wikimedia.org/wikipedia/commons/5/59/Carbon-dioxide.png" TargetMode="External"/><Relationship Id="rId422" Type="http://schemas.openxmlformats.org/officeDocument/2006/relationships/hyperlink" Target="http://authors.library.caltech.edu/5456/1/hrst.mit.edu/hrs/materials/public/composites/Composites_Overview.htm" TargetMode="External"/><Relationship Id="rId464" Type="http://schemas.openxmlformats.org/officeDocument/2006/relationships/hyperlink" Target="http://www.hk-phy.org/contextual/heat/tep/act_thermometers_e.html" TargetMode="External"/><Relationship Id="rId867" Type="http://schemas.openxmlformats.org/officeDocument/2006/relationships/hyperlink" Target="http://coloradocast.org/userfiles/Making%20Biodiesel%20in%20the%20Chemistry%20Classroom.pdf" TargetMode="External"/><Relationship Id="rId299" Type="http://schemas.openxmlformats.org/officeDocument/2006/relationships/image" Target="media/image59.jpeg"/><Relationship Id="rId727" Type="http://schemas.openxmlformats.org/officeDocument/2006/relationships/hyperlink" Target="http://articles.mercola.com/sites/articles/archive/2011/05/16/all-about-antioxidants.aspx" TargetMode="External"/><Relationship Id="rId63" Type="http://schemas.openxmlformats.org/officeDocument/2006/relationships/hyperlink" Target="https://en.wikipedia.org/wiki/Olfactory_receptor" TargetMode="External"/><Relationship Id="rId366" Type="http://schemas.openxmlformats.org/officeDocument/2006/relationships/hyperlink" Target="http://www.nsec.northwestern.edu/Curriculum%20Projects/Carbon%20Allotropes.pdf" TargetMode="External"/><Relationship Id="rId573" Type="http://schemas.openxmlformats.org/officeDocument/2006/relationships/hyperlink" Target="https://www.ncbi.nlm.nih.gov/pmc/articles/PMC2248324/" TargetMode="External"/><Relationship Id="rId780" Type="http://schemas.openxmlformats.org/officeDocument/2006/relationships/hyperlink" Target="https://books.google.com/books?id=5NbsAwAAQBAJ&amp;pg=PA48&amp;lpg=PA48&amp;dq=Robbins+and+Cotran's+Pathologic+Basis+of+Disease++Fenton+Reaction&amp;source=bl&amp;ots=A4bGsVm0Ac&amp;sig=cZJfzBciq1PTW0IHqsoilO_vGz8&amp;hl=en&amp;sa=X&amp;ved=0ahUKEwirjKDttITLAhXIRSYKHSsPATsQ6AEIHzAA" TargetMode="External"/><Relationship Id="rId226" Type="http://schemas.openxmlformats.org/officeDocument/2006/relationships/hyperlink" Target="http://www.juliantrubin.com/encyclopedia/environment/airpollution.html" TargetMode="External"/><Relationship Id="rId433" Type="http://schemas.openxmlformats.org/officeDocument/2006/relationships/hyperlink" Target="http://tedxtalks.ted.com/video/Bionic-limbs-integrated-to-bone;search%3Abionic%20limbs%20integrated" TargetMode="External"/><Relationship Id="rId878" Type="http://schemas.openxmlformats.org/officeDocument/2006/relationships/hyperlink" Target="https://web.extension.illinois.edu/ethanol/cellulosic.cfm" TargetMode="External"/><Relationship Id="rId640" Type="http://schemas.openxmlformats.org/officeDocument/2006/relationships/hyperlink" Target="http://lpi.oregonstate.edu/mic/dietary-factors/phytochemicals/flavonoids" TargetMode="External"/><Relationship Id="rId738" Type="http://schemas.openxmlformats.org/officeDocument/2006/relationships/image" Target="media/image139.jpeg"/><Relationship Id="rId74" Type="http://schemas.openxmlformats.org/officeDocument/2006/relationships/hyperlink" Target="https://en.wikipedia.org/wiki/Adsorption" TargetMode="External"/><Relationship Id="rId377" Type="http://schemas.openxmlformats.org/officeDocument/2006/relationships/hyperlink" Target="http://www.acs.org/chemmatters" TargetMode="External"/><Relationship Id="rId500" Type="http://schemas.openxmlformats.org/officeDocument/2006/relationships/hyperlink" Target="http://www.kendallville-in.org/pdf/mercury/mercury_high_school_activity.pdf" TargetMode="External"/><Relationship Id="rId584" Type="http://schemas.openxmlformats.org/officeDocument/2006/relationships/image" Target="http://ars.els-cdn.com/content/image/1-s2.0-S0005272899000286-gr2.gif" TargetMode="External"/><Relationship Id="rId805" Type="http://schemas.openxmlformats.org/officeDocument/2006/relationships/hyperlink" Target="http://health.howstuffworks.com/wellness/food-nutrition/facts/antioxidant3.htm" TargetMode="External"/><Relationship Id="rId5" Type="http://schemas.openxmlformats.org/officeDocument/2006/relationships/settings" Target="settings.xml"/><Relationship Id="rId237" Type="http://schemas.openxmlformats.org/officeDocument/2006/relationships/image" Target="media/image39.jpeg"/><Relationship Id="rId791" Type="http://schemas.openxmlformats.org/officeDocument/2006/relationships/hyperlink" Target="http://jn.nutrition.org/content/135/3/363.short" TargetMode="External"/><Relationship Id="rId889" Type="http://schemas.openxmlformats.org/officeDocument/2006/relationships/hyperlink" Target="http://www.sapphireenergy.com/sapphire-renewable-energy/" TargetMode="External"/><Relationship Id="rId444" Type="http://schemas.openxmlformats.org/officeDocument/2006/relationships/image" Target="media/image78.png"/><Relationship Id="rId651" Type="http://schemas.openxmlformats.org/officeDocument/2006/relationships/hyperlink" Target="https://www.researchgate.net/publication/10894458_Interactions_of_Flavonoids_with_Iron_and_Copper_Ions_A_Mechanism_for_their_Antioxidant_Activity" TargetMode="External"/><Relationship Id="rId749" Type="http://schemas.openxmlformats.org/officeDocument/2006/relationships/hyperlink" Target="http://archinte.jamanetwork.com/article.aspx?articleid=1568520" TargetMode="External"/><Relationship Id="rId290" Type="http://schemas.openxmlformats.org/officeDocument/2006/relationships/hyperlink" Target="https://en.wikipedia.org/wiki/Carbon_fibers" TargetMode="External"/><Relationship Id="rId304" Type="http://schemas.openxmlformats.org/officeDocument/2006/relationships/image" Target="media/image61.jpeg"/><Relationship Id="rId388" Type="http://schemas.openxmlformats.org/officeDocument/2006/relationships/hyperlink" Target="http://openprosthetics.org/" TargetMode="External"/><Relationship Id="rId511" Type="http://schemas.openxmlformats.org/officeDocument/2006/relationships/hyperlink" Target="https://www.youtube.com/watch?v=FoKgsLEm_XA" TargetMode="External"/><Relationship Id="rId609" Type="http://schemas.openxmlformats.org/officeDocument/2006/relationships/image" Target="http://www.vivo.colostate.edu/hbooks/pathphys/misc_topics/peroxfa.gif" TargetMode="External"/><Relationship Id="rId85" Type="http://schemas.openxmlformats.org/officeDocument/2006/relationships/hyperlink" Target="https://en.wikipedia.org/wiki/Air_sanitizer" TargetMode="External"/><Relationship Id="rId150" Type="http://schemas.openxmlformats.org/officeDocument/2006/relationships/hyperlink" Target="http://home.howstuffworks.com/home-improvement/household-safety/tips/radon3.htm" TargetMode="External"/><Relationship Id="rId595" Type="http://schemas.openxmlformats.org/officeDocument/2006/relationships/hyperlink" Target="http://www.intechopen.com/books/basic-principles-and-clinical-significance-of-oxidative-stress/regulation-of-the-redox-environment" TargetMode="External"/><Relationship Id="rId816" Type="http://schemas.openxmlformats.org/officeDocument/2006/relationships/image" Target="http://edis.ifas.ufl.edu/LyraEDISServlet?command=getScreenImage&amp;oid=10096903" TargetMode="External"/><Relationship Id="rId248" Type="http://schemas.openxmlformats.org/officeDocument/2006/relationships/hyperlink" Target="http://www.oandp.com/articles/NEWS_2016-02-17_01.asp" TargetMode="External"/><Relationship Id="rId455" Type="http://schemas.openxmlformats.org/officeDocument/2006/relationships/hyperlink" Target="http://learn.anaee.com/wp-content/uploads/2015/01/Bioacc-VS-Biomag1.png" TargetMode="External"/><Relationship Id="rId662" Type="http://schemas.openxmlformats.org/officeDocument/2006/relationships/hyperlink" Target="https://en.wikipedia.org/wiki/S-Allyl_cysteine" TargetMode="External"/><Relationship Id="rId12" Type="http://schemas.openxmlformats.org/officeDocument/2006/relationships/hyperlink" Target="mailto:chemmatters@acs.org" TargetMode="External"/><Relationship Id="rId108" Type="http://schemas.openxmlformats.org/officeDocument/2006/relationships/hyperlink" Target="http://www.chm.bris.ac.uk/motm/limonene/limoneneh.htm" TargetMode="External"/><Relationship Id="rId315" Type="http://schemas.openxmlformats.org/officeDocument/2006/relationships/image" Target="media/image66.jpeg"/><Relationship Id="rId522" Type="http://schemas.openxmlformats.org/officeDocument/2006/relationships/hyperlink" Target="http://www.epa.gov/mercury/mercury-batteries" TargetMode="External"/><Relationship Id="rId96" Type="http://schemas.openxmlformats.org/officeDocument/2006/relationships/hyperlink" Target="http://www.epa.gov/sites/production/files/2015-06/documents/iris_report_to_congress_2015.pdf" TargetMode="External"/><Relationship Id="rId399" Type="http://schemas.openxmlformats.org/officeDocument/2006/relationships/hyperlink" Target="http://www.dowcorning.com/content/about/aboutmedia/Everyday_Uses_of_Silicone.pdf" TargetMode="External"/><Relationship Id="rId827" Type="http://schemas.openxmlformats.org/officeDocument/2006/relationships/image" Target="media/image147.png"/><Relationship Id="rId259" Type="http://schemas.openxmlformats.org/officeDocument/2006/relationships/hyperlink" Target="https://upload.wikimedia.org/wikipedia/en/d/d1/Keatite.png" TargetMode="External"/><Relationship Id="rId466" Type="http://schemas.openxmlformats.org/officeDocument/2006/relationships/hyperlink" Target="http://www.hk-phy.org/contextual/heat/tep/act_thermometers_e.html" TargetMode="External"/><Relationship Id="rId673" Type="http://schemas.openxmlformats.org/officeDocument/2006/relationships/image" Target="http://www.ncbi.nlm.nih.gov/pmc/articles/PMC2835915/bin/omcl0205_0270_fig001.jpg" TargetMode="External"/><Relationship Id="rId880" Type="http://schemas.openxmlformats.org/officeDocument/2006/relationships/hyperlink" Target="http://www.c2es.org/technology/factsheet/CellulosicEthanol" TargetMode="External"/><Relationship Id="rId23" Type="http://schemas.openxmlformats.org/officeDocument/2006/relationships/image" Target="media/image4.jpeg"/><Relationship Id="rId119" Type="http://schemas.openxmlformats.org/officeDocument/2006/relationships/hyperlink" Target="http://www.reuters.com/article/idUS188340+04-Apr-2008+BW20080404" TargetMode="External"/><Relationship Id="rId326" Type="http://schemas.openxmlformats.org/officeDocument/2006/relationships/hyperlink" Target="https://en.wikipedia.org/wiki/allotrope" TargetMode="External"/><Relationship Id="rId533" Type="http://schemas.openxmlformats.org/officeDocument/2006/relationships/hyperlink" Target="http://www.medicinenet.com/mercury_poisoning/page3.htm" TargetMode="External"/><Relationship Id="rId740" Type="http://schemas.openxmlformats.org/officeDocument/2006/relationships/hyperlink" Target="http://www.nap.edu/read/10026/chapter/6" TargetMode="External"/><Relationship Id="rId838" Type="http://schemas.openxmlformats.org/officeDocument/2006/relationships/image" Target="media/image150.jpeg"/><Relationship Id="rId172" Type="http://schemas.openxmlformats.org/officeDocument/2006/relationships/image" Target="http://s.hswstatic.com/gif/carbon-monoxide-detector-5a.jpg" TargetMode="External"/><Relationship Id="rId477" Type="http://schemas.openxmlformats.org/officeDocument/2006/relationships/image" Target="http://www.usgs.gov/themes/factsheet/146-00/fig5.gif" TargetMode="External"/><Relationship Id="rId600" Type="http://schemas.openxmlformats.org/officeDocument/2006/relationships/image" Target="media/image109.jpeg"/><Relationship Id="rId684" Type="http://schemas.openxmlformats.org/officeDocument/2006/relationships/image" Target="media/image125.png"/><Relationship Id="rId337" Type="http://schemas.openxmlformats.org/officeDocument/2006/relationships/hyperlink" Target="https://en.wikipedia.org/wiki/allotrope" TargetMode="External"/><Relationship Id="rId891" Type="http://schemas.openxmlformats.org/officeDocument/2006/relationships/hyperlink" Target="https://www.youtube.com/watch?v=Qs0QZJ0rea0" TargetMode="External"/><Relationship Id="rId34" Type="http://schemas.openxmlformats.org/officeDocument/2006/relationships/image" Target="media/image7.gif"/><Relationship Id="rId544" Type="http://schemas.openxmlformats.org/officeDocument/2006/relationships/hyperlink" Target="https://upload.wikimedia.org/wikipedia/commons/a/a7/Structure_of_animal_cell.JPG" TargetMode="External"/><Relationship Id="rId751" Type="http://schemas.openxmlformats.org/officeDocument/2006/relationships/hyperlink" Target="http://journals.plos.org/plosone/article?id=10.1371/journal.pone.0074558" TargetMode="External"/><Relationship Id="rId849" Type="http://schemas.openxmlformats.org/officeDocument/2006/relationships/hyperlink" Target="http://www.triplepundit.com/special/energy-options-pros-and-cons/algae-based-biofuel-pros-cons/" TargetMode="External"/><Relationship Id="rId183" Type="http://schemas.openxmlformats.org/officeDocument/2006/relationships/hyperlink" Target="https://www.teachchemistry.org/content/aact/en/classroom-resources/high-school/nuclear-chemistry/half-lives/Twizzler-Half--Life.html" TargetMode="External"/><Relationship Id="rId390" Type="http://schemas.openxmlformats.org/officeDocument/2006/relationships/hyperlink" Target="http://www.naaop.org/" TargetMode="External"/><Relationship Id="rId404" Type="http://schemas.openxmlformats.org/officeDocument/2006/relationships/hyperlink" Target="http://essentialchemicalindustry.org/polymers/silicones.html" TargetMode="External"/><Relationship Id="rId611" Type="http://schemas.openxmlformats.org/officeDocument/2006/relationships/hyperlink" Target="http://www.vivo.colostate.edu/hbooks/pathphys/misc_topics/radicals.html" TargetMode="External"/><Relationship Id="rId250" Type="http://schemas.openxmlformats.org/officeDocument/2006/relationships/footer" Target="footer1.xml"/><Relationship Id="rId488" Type="http://schemas.openxmlformats.org/officeDocument/2006/relationships/hyperlink" Target="http://www.nesc.wvu.edu/ndwc/articles/ot/fa04/q&amp;a.pdf" TargetMode="External"/><Relationship Id="rId695" Type="http://schemas.openxmlformats.org/officeDocument/2006/relationships/image" Target="http://www.ncbi.nlm.nih.gov/pmc/articles/PMC3022065/bin/jcbn11-008FRf03.jpg" TargetMode="External"/><Relationship Id="rId709" Type="http://schemas.openxmlformats.org/officeDocument/2006/relationships/hyperlink" Target="http://www.fasebj.org/content/13/9/1007.full" TargetMode="External"/><Relationship Id="rId45" Type="http://schemas.openxmlformats.org/officeDocument/2006/relationships/image" Target="media/image10.jpeg"/><Relationship Id="rId110" Type="http://schemas.openxmlformats.org/officeDocument/2006/relationships/hyperlink" Target="https://en.wikipedia.org/wiki/File:UFresinSyn.svg" TargetMode="External"/><Relationship Id="rId348" Type="http://schemas.openxmlformats.org/officeDocument/2006/relationships/image" Target="media/image72.png"/><Relationship Id="rId555" Type="http://schemas.openxmlformats.org/officeDocument/2006/relationships/hyperlink" Target="https://www.google.com/url?sa=i&amp;rct=j&amp;q=&amp;esrc=s&amp;source=images&amp;cd=&amp;cad=rja&amp;uact=8&amp;ved=0ahUKEwjL8oe11-bKAhXKPCYKHWYHCKQQjRwIBw&amp;url=https%3A%2F%2Fwww.boundless.com%2Fbiology%2Ftextbooks%2Fboundless-biology-textbook%2Fcellular-respiration-7%2Foxidative-phosphorylation-76%2Felectron-transport-chain-362-11588%2F&amp;bvm=bv.113370389,d.eWE&amp;psig=AFQjCNEc8Kf3vBZQaORVPkW2hTMDbJaqQg&amp;ust=1454969841322915" TargetMode="External"/><Relationship Id="rId762" Type="http://schemas.openxmlformats.org/officeDocument/2006/relationships/hyperlink" Target="http://cen.acs.org/articles/94/i5/Chemists-Nudge-Molecule-React-Watch.html"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http://www.acs.org/chemmatters" TargetMode="External"/><Relationship Id="rId1" Type="http://schemas.openxmlformats.org/officeDocument/2006/relationships/image" Target="media/image42.jpeg"/></Relationships>
</file>

<file path=word/_rels/footer2.xml.rels><?xml version="1.0" encoding="UTF-8" standalone="yes"?>
<Relationships xmlns="http://schemas.openxmlformats.org/package/2006/relationships"><Relationship Id="rId2" Type="http://schemas.openxmlformats.org/officeDocument/2006/relationships/hyperlink" Target="http://www.acs.org/chemmatters" TargetMode="External"/><Relationship Id="rId1" Type="http://schemas.openxmlformats.org/officeDocument/2006/relationships/image" Target="media/image43.jpeg"/></Relationships>
</file>

<file path=word/_rels/footer4.xml.rels><?xml version="1.0" encoding="UTF-8" standalone="yes"?>
<Relationships xmlns="http://schemas.openxmlformats.org/package/2006/relationships"><Relationship Id="rId2" Type="http://schemas.openxmlformats.org/officeDocument/2006/relationships/hyperlink" Target="http://www.acs.org/chemmatters" TargetMode="External"/><Relationship Id="rId1" Type="http://schemas.openxmlformats.org/officeDocument/2006/relationships/image" Target="media/image4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William%20Bleam\Local%20Settings\Application%20Data\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9A61FB2-CBDB-463C-A111-E2562183DC3F}">
  <we:reference id="wa102920437" version="1.3.1.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AA4E0A-B315-4E8A-B940-AF5D2005FE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Chem4Word.dotx</Template>
  <TotalTime>16</TotalTime>
  <Pages>184</Pages>
  <Words>56637</Words>
  <Characters>404395</Characters>
  <Application>Microsoft Office Word</Application>
  <DocSecurity>0</DocSecurity>
  <Lines>3369</Lines>
  <Paragraphs>920</Paragraphs>
  <ScaleCrop>false</ScaleCrop>
  <HeadingPairs>
    <vt:vector size="2" baseType="variant">
      <vt:variant>
        <vt:lpstr>Title</vt:lpstr>
      </vt:variant>
      <vt:variant>
        <vt:i4>1</vt:i4>
      </vt:variant>
    </vt:vector>
  </HeadingPairs>
  <TitlesOfParts>
    <vt:vector size="1" baseType="lpstr">
      <vt:lpstr>Fuller’s Earth</vt:lpstr>
    </vt:vector>
  </TitlesOfParts>
  <Company>Home</Company>
  <LinksUpToDate>false</LinksUpToDate>
  <CharactersWithSpaces>460112</CharactersWithSpaces>
  <SharedDoc>false</SharedDoc>
  <HLinks>
    <vt:vector size="2154" baseType="variant">
      <vt:variant>
        <vt:i4>7077926</vt:i4>
      </vt:variant>
      <vt:variant>
        <vt:i4>1260</vt:i4>
      </vt:variant>
      <vt:variant>
        <vt:i4>0</vt:i4>
      </vt:variant>
      <vt:variant>
        <vt:i4>5</vt:i4>
      </vt:variant>
      <vt:variant>
        <vt:lpwstr>http://www.huffingtonpost.com/2013/09/24/nail-facts-fingernails_n_3957467.html</vt:lpwstr>
      </vt:variant>
      <vt:variant>
        <vt:lpwstr/>
      </vt:variant>
      <vt:variant>
        <vt:i4>4784211</vt:i4>
      </vt:variant>
      <vt:variant>
        <vt:i4>1257</vt:i4>
      </vt:variant>
      <vt:variant>
        <vt:i4>0</vt:i4>
      </vt:variant>
      <vt:variant>
        <vt:i4>5</vt:i4>
      </vt:variant>
      <vt:variant>
        <vt:lpwstr>http://www.vijon.com/data/resources/PN679.pdf</vt:lpwstr>
      </vt:variant>
      <vt:variant>
        <vt:lpwstr/>
      </vt:variant>
      <vt:variant>
        <vt:i4>2752554</vt:i4>
      </vt:variant>
      <vt:variant>
        <vt:i4>1254</vt:i4>
      </vt:variant>
      <vt:variant>
        <vt:i4>0</vt:i4>
      </vt:variant>
      <vt:variant>
        <vt:i4>5</vt:i4>
      </vt:variant>
      <vt:variant>
        <vt:lpwstr>http://www.nailsmag.com/article/96323/avoid-nail-damage-with-proper-gel-polish-removal</vt:lpwstr>
      </vt:variant>
      <vt:variant>
        <vt:lpwstr/>
      </vt:variant>
      <vt:variant>
        <vt:i4>2818175</vt:i4>
      </vt:variant>
      <vt:variant>
        <vt:i4>1251</vt:i4>
      </vt:variant>
      <vt:variant>
        <vt:i4>0</vt:i4>
      </vt:variant>
      <vt:variant>
        <vt:i4>5</vt:i4>
      </vt:variant>
      <vt:variant>
        <vt:lpwstr>http://www.huffingtonpost.com/2013/08/11/cvs-nail-polish-remover-id_n_3739816.html</vt:lpwstr>
      </vt:variant>
      <vt:variant>
        <vt:lpwstr/>
      </vt:variant>
      <vt:variant>
        <vt:i4>524309</vt:i4>
      </vt:variant>
      <vt:variant>
        <vt:i4>1248</vt:i4>
      </vt:variant>
      <vt:variant>
        <vt:i4>0</vt:i4>
      </vt:variant>
      <vt:variant>
        <vt:i4>5</vt:i4>
      </vt:variant>
      <vt:variant>
        <vt:lpwstr>http://www.nailsmag.com/article/40373/meet-smiley-the-nail-polish-car</vt:lpwstr>
      </vt:variant>
      <vt:variant>
        <vt:lpwstr/>
      </vt:variant>
      <vt:variant>
        <vt:i4>7077941</vt:i4>
      </vt:variant>
      <vt:variant>
        <vt:i4>1245</vt:i4>
      </vt:variant>
      <vt:variant>
        <vt:i4>0</vt:i4>
      </vt:variant>
      <vt:variant>
        <vt:i4>5</vt:i4>
      </vt:variant>
      <vt:variant>
        <vt:lpwstr>https://www.osha.gov/Publications/3542nail-salon-workers-guide.pdf</vt:lpwstr>
      </vt:variant>
      <vt:variant>
        <vt:lpwstr/>
      </vt:variant>
      <vt:variant>
        <vt:i4>2621474</vt:i4>
      </vt:variant>
      <vt:variant>
        <vt:i4>1242</vt:i4>
      </vt:variant>
      <vt:variant>
        <vt:i4>0</vt:i4>
      </vt:variant>
      <vt:variant>
        <vt:i4>5</vt:i4>
      </vt:variant>
      <vt:variant>
        <vt:lpwstr>http://www.dailymail.co.uk/femail/article-2285544/How-new-breathable-nail-polish-Muslim-women-flying-shelves--death-creator-means-live-success.html</vt:lpwstr>
      </vt:variant>
      <vt:variant>
        <vt:lpwstr/>
      </vt:variant>
      <vt:variant>
        <vt:i4>7405590</vt:i4>
      </vt:variant>
      <vt:variant>
        <vt:i4>1239</vt:i4>
      </vt:variant>
      <vt:variant>
        <vt:i4>0</vt:i4>
      </vt:variant>
      <vt:variant>
        <vt:i4>5</vt:i4>
      </vt:variant>
      <vt:variant>
        <vt:lpwstr>http://www.youtube.com/watch?v=xqas6ym_BuU</vt:lpwstr>
      </vt:variant>
      <vt:variant>
        <vt:lpwstr/>
      </vt:variant>
      <vt:variant>
        <vt:i4>393299</vt:i4>
      </vt:variant>
      <vt:variant>
        <vt:i4>1236</vt:i4>
      </vt:variant>
      <vt:variant>
        <vt:i4>0</vt:i4>
      </vt:variant>
      <vt:variant>
        <vt:i4>5</vt:i4>
      </vt:variant>
      <vt:variant>
        <vt:lpwstr>http://abcnews.go.com/Health/Health/nail-polish-safety/story?id=16108721</vt:lpwstr>
      </vt:variant>
      <vt:variant>
        <vt:lpwstr/>
      </vt:variant>
      <vt:variant>
        <vt:i4>4784203</vt:i4>
      </vt:variant>
      <vt:variant>
        <vt:i4>1233</vt:i4>
      </vt:variant>
      <vt:variant>
        <vt:i4>0</vt:i4>
      </vt:variant>
      <vt:variant>
        <vt:i4>5</vt:i4>
      </vt:variant>
      <vt:variant>
        <vt:lpwstr>http://www.fda.gov/Cosmetics/ProductandIngredientSafety/ProductInformation/ucm127068.htm</vt:lpwstr>
      </vt:variant>
      <vt:variant>
        <vt:lpwstr/>
      </vt:variant>
      <vt:variant>
        <vt:i4>5373953</vt:i4>
      </vt:variant>
      <vt:variant>
        <vt:i4>1230</vt:i4>
      </vt:variant>
      <vt:variant>
        <vt:i4>0</vt:i4>
      </vt:variant>
      <vt:variant>
        <vt:i4>5</vt:i4>
      </vt:variant>
      <vt:variant>
        <vt:lpwstr>http://www.beautifully-invisible.com/2011/05/nail-lacquer-blood-red-nails-fingertips-history-nailpolish.html</vt:lpwstr>
      </vt:variant>
      <vt:variant>
        <vt:lpwstr/>
      </vt:variant>
      <vt:variant>
        <vt:i4>7274572</vt:i4>
      </vt:variant>
      <vt:variant>
        <vt:i4>1227</vt:i4>
      </vt:variant>
      <vt:variant>
        <vt:i4>0</vt:i4>
      </vt:variant>
      <vt:variant>
        <vt:i4>5</vt:i4>
      </vt:variant>
      <vt:variant>
        <vt:lpwstr>http://www.youtube.com/watch?v=H_8Sdpigs0E</vt:lpwstr>
      </vt:variant>
      <vt:variant>
        <vt:lpwstr/>
      </vt:variant>
      <vt:variant>
        <vt:i4>2818166</vt:i4>
      </vt:variant>
      <vt:variant>
        <vt:i4>1224</vt:i4>
      </vt:variant>
      <vt:variant>
        <vt:i4>0</vt:i4>
      </vt:variant>
      <vt:variant>
        <vt:i4>5</vt:i4>
      </vt:variant>
      <vt:variant>
        <vt:lpwstr>http://sciencegeekgirl.com/activities/Wicked%20styrofoam%20activity%202.pdf</vt:lpwstr>
      </vt:variant>
      <vt:variant>
        <vt:lpwstr/>
      </vt:variant>
      <vt:variant>
        <vt:i4>2097196</vt:i4>
      </vt:variant>
      <vt:variant>
        <vt:i4>1221</vt:i4>
      </vt:variant>
      <vt:variant>
        <vt:i4>0</vt:i4>
      </vt:variant>
      <vt:variant>
        <vt:i4>5</vt:i4>
      </vt:variant>
      <vt:variant>
        <vt:lpwstr>https://www.usc.edu/CSSF/Current/Projects/J2120.pdf</vt:lpwstr>
      </vt:variant>
      <vt:variant>
        <vt:lpwstr/>
      </vt:variant>
      <vt:variant>
        <vt:i4>2687035</vt:i4>
      </vt:variant>
      <vt:variant>
        <vt:i4>1218</vt:i4>
      </vt:variant>
      <vt:variant>
        <vt:i4>0</vt:i4>
      </vt:variant>
      <vt:variant>
        <vt:i4>5</vt:i4>
      </vt:variant>
      <vt:variant>
        <vt:lpwstr>http://www.all-science-fair-projects.com/project1421_134_1.html</vt:lpwstr>
      </vt:variant>
      <vt:variant>
        <vt:lpwstr/>
      </vt:variant>
      <vt:variant>
        <vt:i4>1966154</vt:i4>
      </vt:variant>
      <vt:variant>
        <vt:i4>1215</vt:i4>
      </vt:variant>
      <vt:variant>
        <vt:i4>0</vt:i4>
      </vt:variant>
      <vt:variant>
        <vt:i4>5</vt:i4>
      </vt:variant>
      <vt:variant>
        <vt:lpwstr>http://pubs.acs.org/stoken/campaign/jce-classroom/abs/10.1021/ed084p608a</vt:lpwstr>
      </vt:variant>
      <vt:variant>
        <vt:lpwstr/>
      </vt:variant>
      <vt:variant>
        <vt:i4>7274617</vt:i4>
      </vt:variant>
      <vt:variant>
        <vt:i4>1212</vt:i4>
      </vt:variant>
      <vt:variant>
        <vt:i4>0</vt:i4>
      </vt:variant>
      <vt:variant>
        <vt:i4>5</vt:i4>
      </vt:variant>
      <vt:variant>
        <vt:lpwstr>https://www.flinnsci.com/media/395998/91324.pdf</vt:lpwstr>
      </vt:variant>
      <vt:variant>
        <vt:lpwstr/>
      </vt:variant>
      <vt:variant>
        <vt:i4>7602269</vt:i4>
      </vt:variant>
      <vt:variant>
        <vt:i4>1209</vt:i4>
      </vt:variant>
      <vt:variant>
        <vt:i4>0</vt:i4>
      </vt:variant>
      <vt:variant>
        <vt:i4>5</vt:i4>
      </vt:variant>
      <vt:variant>
        <vt:lpwstr>http://www.youtube.com/watch?v=D9A_9FH7e-A</vt:lpwstr>
      </vt:variant>
      <vt:variant>
        <vt:lpwstr/>
      </vt:variant>
      <vt:variant>
        <vt:i4>5046297</vt:i4>
      </vt:variant>
      <vt:variant>
        <vt:i4>1206</vt:i4>
      </vt:variant>
      <vt:variant>
        <vt:i4>0</vt:i4>
      </vt:variant>
      <vt:variant>
        <vt:i4>5</vt:i4>
      </vt:variant>
      <vt:variant>
        <vt:lpwstr>http://www.nisenet.org/catalog/programs/exploring_materials_-_thin_films_nanodays_11</vt:lpwstr>
      </vt:variant>
      <vt:variant>
        <vt:lpwstr/>
      </vt:variant>
      <vt:variant>
        <vt:i4>4718603</vt:i4>
      </vt:variant>
      <vt:variant>
        <vt:i4>1203</vt:i4>
      </vt:variant>
      <vt:variant>
        <vt:i4>0</vt:i4>
      </vt:variant>
      <vt:variant>
        <vt:i4>5</vt:i4>
      </vt:variant>
      <vt:variant>
        <vt:lpwstr>http://www.labmuffin.com/2012/07/is-it-ok-to-add-nail-polish-remover-to.html</vt:lpwstr>
      </vt:variant>
      <vt:variant>
        <vt:lpwstr/>
      </vt:variant>
      <vt:variant>
        <vt:i4>2031624</vt:i4>
      </vt:variant>
      <vt:variant>
        <vt:i4>1200</vt:i4>
      </vt:variant>
      <vt:variant>
        <vt:i4>0</vt:i4>
      </vt:variant>
      <vt:variant>
        <vt:i4>5</vt:i4>
      </vt:variant>
      <vt:variant>
        <vt:lpwstr>http://www.besthealthmag.ca/look-great/nails/are-nail-polish-removers-bad-for-your-health</vt:lpwstr>
      </vt:variant>
      <vt:variant>
        <vt:lpwstr/>
      </vt:variant>
      <vt:variant>
        <vt:i4>1245206</vt:i4>
      </vt:variant>
      <vt:variant>
        <vt:i4>1197</vt:i4>
      </vt:variant>
      <vt:variant>
        <vt:i4>0</vt:i4>
      </vt:variant>
      <vt:variant>
        <vt:i4>5</vt:i4>
      </vt:variant>
      <vt:variant>
        <vt:lpwstr>http://books.google.com/books?id=UnjD4aBm9ZcC</vt:lpwstr>
      </vt:variant>
      <vt:variant>
        <vt:lpwstr/>
      </vt:variant>
      <vt:variant>
        <vt:i4>5963847</vt:i4>
      </vt:variant>
      <vt:variant>
        <vt:i4>1194</vt:i4>
      </vt:variant>
      <vt:variant>
        <vt:i4>0</vt:i4>
      </vt:variant>
      <vt:variant>
        <vt:i4>5</vt:i4>
      </vt:variant>
      <vt:variant>
        <vt:lpwstr>http://health.howstuffworks.com/skin-care/nail-care/tips/non-acetone-nail-polish-remover.htm</vt:lpwstr>
      </vt:variant>
      <vt:variant>
        <vt:lpwstr/>
      </vt:variant>
      <vt:variant>
        <vt:i4>7602269</vt:i4>
      </vt:variant>
      <vt:variant>
        <vt:i4>1191</vt:i4>
      </vt:variant>
      <vt:variant>
        <vt:i4>0</vt:i4>
      </vt:variant>
      <vt:variant>
        <vt:i4>5</vt:i4>
      </vt:variant>
      <vt:variant>
        <vt:lpwstr>http://www.youtube.com/watch?v=D9A_9FH7e-A</vt:lpwstr>
      </vt:variant>
      <vt:variant>
        <vt:lpwstr/>
      </vt:variant>
      <vt:variant>
        <vt:i4>4259927</vt:i4>
      </vt:variant>
      <vt:variant>
        <vt:i4>1188</vt:i4>
      </vt:variant>
      <vt:variant>
        <vt:i4>0</vt:i4>
      </vt:variant>
      <vt:variant>
        <vt:i4>5</vt:i4>
      </vt:variant>
      <vt:variant>
        <vt:lpwstr>http://www.cosmeticsandtoiletries.com/formulating/category/color/premiumTechnology-driven-Trends-in-Nail-Polish-Color-and-Texture-239975931.html</vt:lpwstr>
      </vt:variant>
      <vt:variant>
        <vt:lpwstr/>
      </vt:variant>
      <vt:variant>
        <vt:i4>2818175</vt:i4>
      </vt:variant>
      <vt:variant>
        <vt:i4>1185</vt:i4>
      </vt:variant>
      <vt:variant>
        <vt:i4>0</vt:i4>
      </vt:variant>
      <vt:variant>
        <vt:i4>5</vt:i4>
      </vt:variant>
      <vt:variant>
        <vt:lpwstr>http://www.physicscentral.com/explore/action/nailpolish.cfm</vt:lpwstr>
      </vt:variant>
      <vt:variant>
        <vt:lpwstr/>
      </vt:variant>
      <vt:variant>
        <vt:i4>4587604</vt:i4>
      </vt:variant>
      <vt:variant>
        <vt:i4>1182</vt:i4>
      </vt:variant>
      <vt:variant>
        <vt:i4>0</vt:i4>
      </vt:variant>
      <vt:variant>
        <vt:i4>5</vt:i4>
      </vt:variant>
      <vt:variant>
        <vt:lpwstr>http://www.nailsmag.com/article/91808/the-science-of-gels</vt:lpwstr>
      </vt:variant>
      <vt:variant>
        <vt:lpwstr/>
      </vt:variant>
      <vt:variant>
        <vt:i4>4587604</vt:i4>
      </vt:variant>
      <vt:variant>
        <vt:i4>1179</vt:i4>
      </vt:variant>
      <vt:variant>
        <vt:i4>0</vt:i4>
      </vt:variant>
      <vt:variant>
        <vt:i4>5</vt:i4>
      </vt:variant>
      <vt:variant>
        <vt:lpwstr>http://www.nailsmag.com/article/91808/the-science-of-gels</vt:lpwstr>
      </vt:variant>
      <vt:variant>
        <vt:lpwstr/>
      </vt:variant>
      <vt:variant>
        <vt:i4>5177357</vt:i4>
      </vt:variant>
      <vt:variant>
        <vt:i4>1176</vt:i4>
      </vt:variant>
      <vt:variant>
        <vt:i4>0</vt:i4>
      </vt:variant>
      <vt:variant>
        <vt:i4>5</vt:i4>
      </vt:variant>
      <vt:variant>
        <vt:lpwstr>http://www.nailsmag.com/article/91808/the-science-of-gels?page=2</vt:lpwstr>
      </vt:variant>
      <vt:variant>
        <vt:lpwstr/>
      </vt:variant>
      <vt:variant>
        <vt:i4>5373955</vt:i4>
      </vt:variant>
      <vt:variant>
        <vt:i4>1173</vt:i4>
      </vt:variant>
      <vt:variant>
        <vt:i4>0</vt:i4>
      </vt:variant>
      <vt:variant>
        <vt:i4>5</vt:i4>
      </vt:variant>
      <vt:variant>
        <vt:lpwstr>http://chemistry.about.com/od/healthbeauty/a/How-Quick-Dry-Nail-Polish-Works.htm</vt:lpwstr>
      </vt:variant>
      <vt:variant>
        <vt:lpwstr/>
      </vt:variant>
      <vt:variant>
        <vt:i4>3211386</vt:i4>
      </vt:variant>
      <vt:variant>
        <vt:i4>1170</vt:i4>
      </vt:variant>
      <vt:variant>
        <vt:i4>0</vt:i4>
      </vt:variant>
      <vt:variant>
        <vt:i4>5</vt:i4>
      </vt:variant>
      <vt:variant>
        <vt:lpwstr>https://pubs.acs.org/cen/whatstuff/86/8632sci2.html</vt:lpwstr>
      </vt:variant>
      <vt:variant>
        <vt:lpwstr/>
      </vt:variant>
      <vt:variant>
        <vt:i4>1245206</vt:i4>
      </vt:variant>
      <vt:variant>
        <vt:i4>1167</vt:i4>
      </vt:variant>
      <vt:variant>
        <vt:i4>0</vt:i4>
      </vt:variant>
      <vt:variant>
        <vt:i4>5</vt:i4>
      </vt:variant>
      <vt:variant>
        <vt:lpwstr>http://books.google.com/books?id=UnjD4aBm9ZcC</vt:lpwstr>
      </vt:variant>
      <vt:variant>
        <vt:lpwstr/>
      </vt:variant>
      <vt:variant>
        <vt:i4>4784203</vt:i4>
      </vt:variant>
      <vt:variant>
        <vt:i4>1164</vt:i4>
      </vt:variant>
      <vt:variant>
        <vt:i4>0</vt:i4>
      </vt:variant>
      <vt:variant>
        <vt:i4>5</vt:i4>
      </vt:variant>
      <vt:variant>
        <vt:lpwstr>http://www.fda.gov/Cosmetics/ProductandIngredientSafety/ProductInformation/ucm127068.htm</vt:lpwstr>
      </vt:variant>
      <vt:variant>
        <vt:lpwstr/>
      </vt:variant>
      <vt:variant>
        <vt:i4>4456504</vt:i4>
      </vt:variant>
      <vt:variant>
        <vt:i4>1161</vt:i4>
      </vt:variant>
      <vt:variant>
        <vt:i4>0</vt:i4>
      </vt:variant>
      <vt:variant>
        <vt:i4>5</vt:i4>
      </vt:variant>
      <vt:variant>
        <vt:lpwstr>http://www.amazon.com/gp/product/B005DH03PM/ref=as_li_ss_tl?ie=UTF8&amp;camp=1789&amp;creative=390957&amp;creativeASIN=B005DH03PM&amp;linkCode=as2&amp;tag=squidoostuff-20</vt:lpwstr>
      </vt:variant>
      <vt:variant>
        <vt:lpwstr/>
      </vt:variant>
      <vt:variant>
        <vt:i4>5373953</vt:i4>
      </vt:variant>
      <vt:variant>
        <vt:i4>1158</vt:i4>
      </vt:variant>
      <vt:variant>
        <vt:i4>0</vt:i4>
      </vt:variant>
      <vt:variant>
        <vt:i4>5</vt:i4>
      </vt:variant>
      <vt:variant>
        <vt:lpwstr>http://www.beautifully-invisible.com/2011/05/nail-lacquer-blood-red-nails-fingertips-history-nailpolish.html</vt:lpwstr>
      </vt:variant>
      <vt:variant>
        <vt:lpwstr/>
      </vt:variant>
      <vt:variant>
        <vt:i4>3211386</vt:i4>
      </vt:variant>
      <vt:variant>
        <vt:i4>1155</vt:i4>
      </vt:variant>
      <vt:variant>
        <vt:i4>0</vt:i4>
      </vt:variant>
      <vt:variant>
        <vt:i4>5</vt:i4>
      </vt:variant>
      <vt:variant>
        <vt:lpwstr>https://pubs.acs.org/cen/whatstuff/86/8632sci2.html</vt:lpwstr>
      </vt:variant>
      <vt:variant>
        <vt:lpwstr/>
      </vt:variant>
      <vt:variant>
        <vt:i4>5373953</vt:i4>
      </vt:variant>
      <vt:variant>
        <vt:i4>1152</vt:i4>
      </vt:variant>
      <vt:variant>
        <vt:i4>0</vt:i4>
      </vt:variant>
      <vt:variant>
        <vt:i4>5</vt:i4>
      </vt:variant>
      <vt:variant>
        <vt:lpwstr>http://www.beautifully-invisible.com/2011/05/nail-lacquer-blood-red-nails-fingertips-history-nailpolish.html</vt:lpwstr>
      </vt:variant>
      <vt:variant>
        <vt:lpwstr/>
      </vt:variant>
      <vt:variant>
        <vt:i4>1245206</vt:i4>
      </vt:variant>
      <vt:variant>
        <vt:i4>1149</vt:i4>
      </vt:variant>
      <vt:variant>
        <vt:i4>0</vt:i4>
      </vt:variant>
      <vt:variant>
        <vt:i4>5</vt:i4>
      </vt:variant>
      <vt:variant>
        <vt:lpwstr>http://books.google.com/books?id=UnjD4aBm9ZcC</vt:lpwstr>
      </vt:variant>
      <vt:variant>
        <vt:lpwstr/>
      </vt:variant>
      <vt:variant>
        <vt:i4>7405610</vt:i4>
      </vt:variant>
      <vt:variant>
        <vt:i4>1146</vt:i4>
      </vt:variant>
      <vt:variant>
        <vt:i4>0</vt:i4>
      </vt:variant>
      <vt:variant>
        <vt:i4>5</vt:i4>
      </vt:variant>
      <vt:variant>
        <vt:lpwstr>http://www.adventure-caves.com/limestone-cave.html</vt:lpwstr>
      </vt:variant>
      <vt:variant>
        <vt:lpwstr/>
      </vt:variant>
      <vt:variant>
        <vt:i4>3145775</vt:i4>
      </vt:variant>
      <vt:variant>
        <vt:i4>1143</vt:i4>
      </vt:variant>
      <vt:variant>
        <vt:i4>0</vt:i4>
      </vt:variant>
      <vt:variant>
        <vt:i4>5</vt:i4>
      </vt:variant>
      <vt:variant>
        <vt:lpwstr>http://www.pbs.org/wgbh/nova/earth/how-caves-form.html</vt:lpwstr>
      </vt:variant>
      <vt:variant>
        <vt:lpwstr/>
      </vt:variant>
      <vt:variant>
        <vt:i4>1704027</vt:i4>
      </vt:variant>
      <vt:variant>
        <vt:i4>1140</vt:i4>
      </vt:variant>
      <vt:variant>
        <vt:i4>0</vt:i4>
      </vt:variant>
      <vt:variant>
        <vt:i4>5</vt:i4>
      </vt:variant>
      <vt:variant>
        <vt:lpwstr>http://www.jenolancaves.org.au/about/geology-of-limestone-caves/cave-formations-speleothems/</vt:lpwstr>
      </vt:variant>
      <vt:variant>
        <vt:lpwstr/>
      </vt:variant>
      <vt:variant>
        <vt:i4>6881400</vt:i4>
      </vt:variant>
      <vt:variant>
        <vt:i4>1137</vt:i4>
      </vt:variant>
      <vt:variant>
        <vt:i4>0</vt:i4>
      </vt:variant>
      <vt:variant>
        <vt:i4>5</vt:i4>
      </vt:variant>
      <vt:variant>
        <vt:lpwstr>http://www.sciencelearn.org.nz/Contexts/A-Fizzy-Rock/Science-Ideas-and-Concepts/Carbonate-chemistry</vt:lpwstr>
      </vt:variant>
      <vt:variant>
        <vt:lpwstr/>
      </vt:variant>
      <vt:variant>
        <vt:i4>4128776</vt:i4>
      </vt:variant>
      <vt:variant>
        <vt:i4>1134</vt:i4>
      </vt:variant>
      <vt:variant>
        <vt:i4>0</vt:i4>
      </vt:variant>
      <vt:variant>
        <vt:i4>5</vt:i4>
      </vt:variant>
      <vt:variant>
        <vt:lpwstr>http://www.princeton.edu/~achaney/tmve/wiki100k/docs/Calcium_carbonate.html</vt:lpwstr>
      </vt:variant>
      <vt:variant>
        <vt:lpwstr/>
      </vt:variant>
      <vt:variant>
        <vt:i4>8126563</vt:i4>
      </vt:variant>
      <vt:variant>
        <vt:i4>1131</vt:i4>
      </vt:variant>
      <vt:variant>
        <vt:i4>0</vt:i4>
      </vt:variant>
      <vt:variant>
        <vt:i4>5</vt:i4>
      </vt:variant>
      <vt:variant>
        <vt:lpwstr>http://science.howstuffworks.com/nature/natural-disasters/sinkhole.htm</vt:lpwstr>
      </vt:variant>
      <vt:variant>
        <vt:lpwstr/>
      </vt:variant>
      <vt:variant>
        <vt:i4>3670141</vt:i4>
      </vt:variant>
      <vt:variant>
        <vt:i4>1128</vt:i4>
      </vt:variant>
      <vt:variant>
        <vt:i4>0</vt:i4>
      </vt:variant>
      <vt:variant>
        <vt:i4>5</vt:i4>
      </vt:variant>
      <vt:variant>
        <vt:lpwstr>http://ion.chem.usu.edu/~sbialkow/Classes/3650/Carbonate/Carbonic Acid.html</vt:lpwstr>
      </vt:variant>
      <vt:variant>
        <vt:lpwstr/>
      </vt:variant>
      <vt:variant>
        <vt:i4>4980747</vt:i4>
      </vt:variant>
      <vt:variant>
        <vt:i4>1125</vt:i4>
      </vt:variant>
      <vt:variant>
        <vt:i4>0</vt:i4>
      </vt:variant>
      <vt:variant>
        <vt:i4>5</vt:i4>
      </vt:variant>
      <vt:variant>
        <vt:lpwstr>http://water.usgs.gov/ogw/aquiferbasics/carbrock.html</vt:lpwstr>
      </vt:variant>
      <vt:variant>
        <vt:lpwstr/>
      </vt:variant>
      <vt:variant>
        <vt:i4>4784217</vt:i4>
      </vt:variant>
      <vt:variant>
        <vt:i4>1122</vt:i4>
      </vt:variant>
      <vt:variant>
        <vt:i4>0</vt:i4>
      </vt:variant>
      <vt:variant>
        <vt:i4>5</vt:i4>
      </vt:variant>
      <vt:variant>
        <vt:lpwstr>http://news.nationalgeographic.com/news/2013/08/130812-florida-sinkhole-disney-world-explainer-urban-science/</vt:lpwstr>
      </vt:variant>
      <vt:variant>
        <vt:lpwstr/>
      </vt:variant>
      <vt:variant>
        <vt:i4>458816</vt:i4>
      </vt:variant>
      <vt:variant>
        <vt:i4>1119</vt:i4>
      </vt:variant>
      <vt:variant>
        <vt:i4>0</vt:i4>
      </vt:variant>
      <vt:variant>
        <vt:i4>5</vt:i4>
      </vt:variant>
      <vt:variant>
        <vt:lpwstr>http://water.usgs.gov/ogw/karst/karstphotos.html</vt:lpwstr>
      </vt:variant>
      <vt:variant>
        <vt:lpwstr/>
      </vt:variant>
      <vt:variant>
        <vt:i4>5439565</vt:i4>
      </vt:variant>
      <vt:variant>
        <vt:i4>1116</vt:i4>
      </vt:variant>
      <vt:variant>
        <vt:i4>0</vt:i4>
      </vt:variant>
      <vt:variant>
        <vt:i4>5</vt:i4>
      </vt:variant>
      <vt:variant>
        <vt:lpwstr>http://water.usgs.gov/edu/sinkholes.html</vt:lpwstr>
      </vt:variant>
      <vt:variant>
        <vt:lpwstr/>
      </vt:variant>
      <vt:variant>
        <vt:i4>3538988</vt:i4>
      </vt:variant>
      <vt:variant>
        <vt:i4>1113</vt:i4>
      </vt:variant>
      <vt:variant>
        <vt:i4>0</vt:i4>
      </vt:variant>
      <vt:variant>
        <vt:i4>5</vt:i4>
      </vt:variant>
      <vt:variant>
        <vt:lpwstr>http://www.usgs.gov/blogs/features/usgs_top_story/the-science-of-sinkholes/</vt:lpwstr>
      </vt:variant>
      <vt:variant>
        <vt:lpwstr/>
      </vt:variant>
      <vt:variant>
        <vt:i4>2490489</vt:i4>
      </vt:variant>
      <vt:variant>
        <vt:i4>1110</vt:i4>
      </vt:variant>
      <vt:variant>
        <vt:i4>0</vt:i4>
      </vt:variant>
      <vt:variant>
        <vt:i4>5</vt:i4>
      </vt:variant>
      <vt:variant>
        <vt:lpwstr>http://www.dep.state.fl.us/geology/geologictopics/sinkhole.htm</vt:lpwstr>
      </vt:variant>
      <vt:variant>
        <vt:lpwstr/>
      </vt:variant>
      <vt:variant>
        <vt:i4>2752571</vt:i4>
      </vt:variant>
      <vt:variant>
        <vt:i4>1107</vt:i4>
      </vt:variant>
      <vt:variant>
        <vt:i4>0</vt:i4>
      </vt:variant>
      <vt:variant>
        <vt:i4>5</vt:i4>
      </vt:variant>
      <vt:variant>
        <vt:lpwstr>http://www.kgs.ku.edu/Publications/Bulletins/162/10_app_d.html</vt:lpwstr>
      </vt:variant>
      <vt:variant>
        <vt:lpwstr/>
      </vt:variant>
      <vt:variant>
        <vt:i4>4259944</vt:i4>
      </vt:variant>
      <vt:variant>
        <vt:i4>1104</vt:i4>
      </vt:variant>
      <vt:variant>
        <vt:i4>0</vt:i4>
      </vt:variant>
      <vt:variant>
        <vt:i4>5</vt:i4>
      </vt:variant>
      <vt:variant>
        <vt:lpwstr>http://www.mgs.md.gov/geology/geohazards/engineering_problems_in_karst.html</vt:lpwstr>
      </vt:variant>
      <vt:variant>
        <vt:lpwstr/>
      </vt:variant>
      <vt:variant>
        <vt:i4>7274552</vt:i4>
      </vt:variant>
      <vt:variant>
        <vt:i4>1101</vt:i4>
      </vt:variant>
      <vt:variant>
        <vt:i4>0</vt:i4>
      </vt:variant>
      <vt:variant>
        <vt:i4>5</vt:i4>
      </vt:variant>
      <vt:variant>
        <vt:lpwstr>http://www.uky.edu/KGS/gis/sinkpick.htm</vt:lpwstr>
      </vt:variant>
      <vt:variant>
        <vt:lpwstr/>
      </vt:variant>
      <vt:variant>
        <vt:i4>3604592</vt:i4>
      </vt:variant>
      <vt:variant>
        <vt:i4>1098</vt:i4>
      </vt:variant>
      <vt:variant>
        <vt:i4>0</vt:i4>
      </vt:variant>
      <vt:variant>
        <vt:i4>5</vt:i4>
      </vt:variant>
      <vt:variant>
        <vt:lpwstr>http://geology.utah.gov/surveynotes/geosights/sinkhole.htm</vt:lpwstr>
      </vt:variant>
      <vt:variant>
        <vt:lpwstr/>
      </vt:variant>
      <vt:variant>
        <vt:i4>2162734</vt:i4>
      </vt:variant>
      <vt:variant>
        <vt:i4>1095</vt:i4>
      </vt:variant>
      <vt:variant>
        <vt:i4>0</vt:i4>
      </vt:variant>
      <vt:variant>
        <vt:i4>5</vt:i4>
      </vt:variant>
      <vt:variant>
        <vt:lpwstr>http://wisconsingeologicalsurvey.org/sinkholes.htm</vt:lpwstr>
      </vt:variant>
      <vt:variant>
        <vt:lpwstr/>
      </vt:variant>
      <vt:variant>
        <vt:i4>4063346</vt:i4>
      </vt:variant>
      <vt:variant>
        <vt:i4>1092</vt:i4>
      </vt:variant>
      <vt:variant>
        <vt:i4>0</vt:i4>
      </vt:variant>
      <vt:variant>
        <vt:i4>5</vt:i4>
      </vt:variant>
      <vt:variant>
        <vt:lpwstr>https://www.dmme.virginia.gov/dgmr/sinkholes.shtml</vt:lpwstr>
      </vt:variant>
      <vt:variant>
        <vt:lpwstr/>
      </vt:variant>
      <vt:variant>
        <vt:i4>3407999</vt:i4>
      </vt:variant>
      <vt:variant>
        <vt:i4>1089</vt:i4>
      </vt:variant>
      <vt:variant>
        <vt:i4>0</vt:i4>
      </vt:variant>
      <vt:variant>
        <vt:i4>5</vt:i4>
      </vt:variant>
      <vt:variant>
        <vt:lpwstr>https://www.dnr.mo.gov/geology/geosrv/envgeo/sinkholes.htm</vt:lpwstr>
      </vt:variant>
      <vt:variant>
        <vt:lpwstr/>
      </vt:variant>
      <vt:variant>
        <vt:i4>1900553</vt:i4>
      </vt:variant>
      <vt:variant>
        <vt:i4>1086</vt:i4>
      </vt:variant>
      <vt:variant>
        <vt:i4>0</vt:i4>
      </vt:variant>
      <vt:variant>
        <vt:i4>5</vt:i4>
      </vt:variant>
      <vt:variant>
        <vt:lpwstr>http://www.azgs.az.gov/arizona_geology/winter09/article_devilskitchen.html</vt:lpwstr>
      </vt:variant>
      <vt:variant>
        <vt:lpwstr/>
      </vt:variant>
      <vt:variant>
        <vt:i4>3932270</vt:i4>
      </vt:variant>
      <vt:variant>
        <vt:i4>1083</vt:i4>
      </vt:variant>
      <vt:variant>
        <vt:i4>0</vt:i4>
      </vt:variant>
      <vt:variant>
        <vt:i4>5</vt:i4>
      </vt:variant>
      <vt:variant>
        <vt:lpwstr>http://www.dcnr.state.pa.us/topogeo/hazards/sinkholes/</vt:lpwstr>
      </vt:variant>
      <vt:variant>
        <vt:lpwstr/>
      </vt:variant>
      <vt:variant>
        <vt:i4>2490489</vt:i4>
      </vt:variant>
      <vt:variant>
        <vt:i4>1080</vt:i4>
      </vt:variant>
      <vt:variant>
        <vt:i4>0</vt:i4>
      </vt:variant>
      <vt:variant>
        <vt:i4>5</vt:i4>
      </vt:variant>
      <vt:variant>
        <vt:lpwstr>http://www.dep.state.fl.us/geology/geologictopics/sinkhole.htm</vt:lpwstr>
      </vt:variant>
      <vt:variant>
        <vt:lpwstr/>
      </vt:variant>
      <vt:variant>
        <vt:i4>8126573</vt:i4>
      </vt:variant>
      <vt:variant>
        <vt:i4>1077</vt:i4>
      </vt:variant>
      <vt:variant>
        <vt:i4>0</vt:i4>
      </vt:variant>
      <vt:variant>
        <vt:i4>5</vt:i4>
      </vt:variant>
      <vt:variant>
        <vt:lpwstr>http://pubs.usgs.gov/circ/circ1139/htdocs/boxl.htm</vt:lpwstr>
      </vt:variant>
      <vt:variant>
        <vt:lpwstr/>
      </vt:variant>
      <vt:variant>
        <vt:i4>3801194</vt:i4>
      </vt:variant>
      <vt:variant>
        <vt:i4>1074</vt:i4>
      </vt:variant>
      <vt:variant>
        <vt:i4>0</vt:i4>
      </vt:variant>
      <vt:variant>
        <vt:i4>5</vt:i4>
      </vt:variant>
      <vt:variant>
        <vt:lpwstr>http://pubs.usgs.gov/circ/circ1139/</vt:lpwstr>
      </vt:variant>
      <vt:variant>
        <vt:lpwstr/>
      </vt:variant>
      <vt:variant>
        <vt:i4>2490489</vt:i4>
      </vt:variant>
      <vt:variant>
        <vt:i4>1071</vt:i4>
      </vt:variant>
      <vt:variant>
        <vt:i4>0</vt:i4>
      </vt:variant>
      <vt:variant>
        <vt:i4>5</vt:i4>
      </vt:variant>
      <vt:variant>
        <vt:lpwstr>http://www.dep.state.fl.us/geology/geologictopics/sinkhole.htm</vt:lpwstr>
      </vt:variant>
      <vt:variant>
        <vt:lpwstr/>
      </vt:variant>
      <vt:variant>
        <vt:i4>7536676</vt:i4>
      </vt:variant>
      <vt:variant>
        <vt:i4>1068</vt:i4>
      </vt:variant>
      <vt:variant>
        <vt:i4>0</vt:i4>
      </vt:variant>
      <vt:variant>
        <vt:i4>5</vt:i4>
      </vt:variant>
      <vt:variant>
        <vt:lpwstr>../../../../../../../../Users/Don/Downloads/Equilibrium lesson.pdf</vt:lpwstr>
      </vt:variant>
      <vt:variant>
        <vt:lpwstr/>
      </vt:variant>
      <vt:variant>
        <vt:i4>4980772</vt:i4>
      </vt:variant>
      <vt:variant>
        <vt:i4>1065</vt:i4>
      </vt:variant>
      <vt:variant>
        <vt:i4>0</vt:i4>
      </vt:variant>
      <vt:variant>
        <vt:i4>5</vt:i4>
      </vt:variant>
      <vt:variant>
        <vt:lpwstr>http://osep.northwestern.edu/sites/default/files/Solubility of Calcium Carbonate_ALL.pdf</vt:lpwstr>
      </vt:variant>
      <vt:variant>
        <vt:lpwstr/>
      </vt:variant>
      <vt:variant>
        <vt:i4>2949172</vt:i4>
      </vt:variant>
      <vt:variant>
        <vt:i4>1062</vt:i4>
      </vt:variant>
      <vt:variant>
        <vt:i4>0</vt:i4>
      </vt:variant>
      <vt:variant>
        <vt:i4>5</vt:i4>
      </vt:variant>
      <vt:variant>
        <vt:lpwstr>http://www.usgs.gov/education/animations/karst97-536/karst.pdf</vt:lpwstr>
      </vt:variant>
      <vt:variant>
        <vt:lpwstr/>
      </vt:variant>
      <vt:variant>
        <vt:i4>2555954</vt:i4>
      </vt:variant>
      <vt:variant>
        <vt:i4>1059</vt:i4>
      </vt:variant>
      <vt:variant>
        <vt:i4>0</vt:i4>
      </vt:variant>
      <vt:variant>
        <vt:i4>5</vt:i4>
      </vt:variant>
      <vt:variant>
        <vt:lpwstr>http://www.earthsciweek.org/forteachers/sinkholes.html</vt:lpwstr>
      </vt:variant>
      <vt:variant>
        <vt:lpwstr/>
      </vt:variant>
      <vt:variant>
        <vt:i4>2556013</vt:i4>
      </vt:variant>
      <vt:variant>
        <vt:i4>1056</vt:i4>
      </vt:variant>
      <vt:variant>
        <vt:i4>0</vt:i4>
      </vt:variant>
      <vt:variant>
        <vt:i4>5</vt:i4>
      </vt:variant>
      <vt:variant>
        <vt:lpwstr>http://www.middleschoolchemistry.com/lessonplans/chapter6/lesson10</vt:lpwstr>
      </vt:variant>
      <vt:variant>
        <vt:lpwstr/>
      </vt:variant>
      <vt:variant>
        <vt:i4>1507405</vt:i4>
      </vt:variant>
      <vt:variant>
        <vt:i4>1053</vt:i4>
      </vt:variant>
      <vt:variant>
        <vt:i4>0</vt:i4>
      </vt:variant>
      <vt:variant>
        <vt:i4>5</vt:i4>
      </vt:variant>
      <vt:variant>
        <vt:lpwstr>http://www.epa.gov/climatestudents/documents/corals-and-chemistry.pdf</vt:lpwstr>
      </vt:variant>
      <vt:variant>
        <vt:lpwstr/>
      </vt:variant>
      <vt:variant>
        <vt:i4>2228260</vt:i4>
      </vt:variant>
      <vt:variant>
        <vt:i4>1050</vt:i4>
      </vt:variant>
      <vt:variant>
        <vt:i4>0</vt:i4>
      </vt:variant>
      <vt:variant>
        <vt:i4>5</vt:i4>
      </vt:variant>
      <vt:variant>
        <vt:lpwstr>http://geology.com/minerals/acid-test.shtml</vt:lpwstr>
      </vt:variant>
      <vt:variant>
        <vt:lpwstr/>
      </vt:variant>
      <vt:variant>
        <vt:i4>6160458</vt:i4>
      </vt:variant>
      <vt:variant>
        <vt:i4>1047</vt:i4>
      </vt:variant>
      <vt:variant>
        <vt:i4>0</vt:i4>
      </vt:variant>
      <vt:variant>
        <vt:i4>5</vt:i4>
      </vt:variant>
      <vt:variant>
        <vt:lpwstr>http://faculty.css.edu/bjsjohns/CHM 1020/Lab Experiments/Antacid Tablet Titration.pdf</vt:lpwstr>
      </vt:variant>
      <vt:variant>
        <vt:lpwstr/>
      </vt:variant>
      <vt:variant>
        <vt:i4>3604587</vt:i4>
      </vt:variant>
      <vt:variant>
        <vt:i4>1044</vt:i4>
      </vt:variant>
      <vt:variant>
        <vt:i4>0</vt:i4>
      </vt:variant>
      <vt:variant>
        <vt:i4>5</vt:i4>
      </vt:variant>
      <vt:variant>
        <vt:lpwstr>http://www.cod.edu/dept/chem/poc/Experiments/Antacid-02/Antacid.htm</vt:lpwstr>
      </vt:variant>
      <vt:variant>
        <vt:lpwstr/>
      </vt:variant>
      <vt:variant>
        <vt:i4>5373958</vt:i4>
      </vt:variant>
      <vt:variant>
        <vt:i4>1041</vt:i4>
      </vt:variant>
      <vt:variant>
        <vt:i4>0</vt:i4>
      </vt:variant>
      <vt:variant>
        <vt:i4>5</vt:i4>
      </vt:variant>
      <vt:variant>
        <vt:lpwstr>https://imaginationstationtoledo.org/content/2011/04/how-to-make-a-naked-egg/</vt:lpwstr>
      </vt:variant>
      <vt:variant>
        <vt:lpwstr/>
      </vt:variant>
      <vt:variant>
        <vt:i4>2555967</vt:i4>
      </vt:variant>
      <vt:variant>
        <vt:i4>1038</vt:i4>
      </vt:variant>
      <vt:variant>
        <vt:i4>0</vt:i4>
      </vt:variant>
      <vt:variant>
        <vt:i4>5</vt:i4>
      </vt:variant>
      <vt:variant>
        <vt:lpwstr>http://thesinkhole.org/2014/01/</vt:lpwstr>
      </vt:variant>
      <vt:variant>
        <vt:lpwstr/>
      </vt:variant>
      <vt:variant>
        <vt:i4>6946890</vt:i4>
      </vt:variant>
      <vt:variant>
        <vt:i4>1035</vt:i4>
      </vt:variant>
      <vt:variant>
        <vt:i4>0</vt:i4>
      </vt:variant>
      <vt:variant>
        <vt:i4>5</vt:i4>
      </vt:variant>
      <vt:variant>
        <vt:lpwstr>http://en.wikipedia.org/wiki/Category:Limestone_caves</vt:lpwstr>
      </vt:variant>
      <vt:variant>
        <vt:lpwstr/>
      </vt:variant>
      <vt:variant>
        <vt:i4>3670141</vt:i4>
      </vt:variant>
      <vt:variant>
        <vt:i4>1023</vt:i4>
      </vt:variant>
      <vt:variant>
        <vt:i4>0</vt:i4>
      </vt:variant>
      <vt:variant>
        <vt:i4>5</vt:i4>
      </vt:variant>
      <vt:variant>
        <vt:lpwstr>http://ion.chem.usu.edu/~sbialkow/Classes/3650/Carbonate/Carbonic Acid.html</vt:lpwstr>
      </vt:variant>
      <vt:variant>
        <vt:lpwstr/>
      </vt:variant>
      <vt:variant>
        <vt:i4>2490492</vt:i4>
      </vt:variant>
      <vt:variant>
        <vt:i4>1020</vt:i4>
      </vt:variant>
      <vt:variant>
        <vt:i4>0</vt:i4>
      </vt:variant>
      <vt:variant>
        <vt:i4>5</vt:i4>
      </vt:variant>
      <vt:variant>
        <vt:lpwstr>http://ga.water.usgs.gov/edu/sinkholes.html</vt:lpwstr>
      </vt:variant>
      <vt:variant>
        <vt:lpwstr/>
      </vt:variant>
      <vt:variant>
        <vt:i4>2490492</vt:i4>
      </vt:variant>
      <vt:variant>
        <vt:i4>1014</vt:i4>
      </vt:variant>
      <vt:variant>
        <vt:i4>0</vt:i4>
      </vt:variant>
      <vt:variant>
        <vt:i4>5</vt:i4>
      </vt:variant>
      <vt:variant>
        <vt:lpwstr>http://ga.water.usgs.gov/edu/sinkholes.html</vt:lpwstr>
      </vt:variant>
      <vt:variant>
        <vt:lpwstr/>
      </vt:variant>
      <vt:variant>
        <vt:i4>2490492</vt:i4>
      </vt:variant>
      <vt:variant>
        <vt:i4>1008</vt:i4>
      </vt:variant>
      <vt:variant>
        <vt:i4>0</vt:i4>
      </vt:variant>
      <vt:variant>
        <vt:i4>5</vt:i4>
      </vt:variant>
      <vt:variant>
        <vt:lpwstr>http://ga.water.usgs.gov/edu/sinkholes.html</vt:lpwstr>
      </vt:variant>
      <vt:variant>
        <vt:lpwstr/>
      </vt:variant>
      <vt:variant>
        <vt:i4>6225943</vt:i4>
      </vt:variant>
      <vt:variant>
        <vt:i4>1002</vt:i4>
      </vt:variant>
      <vt:variant>
        <vt:i4>0</vt:i4>
      </vt:variant>
      <vt:variant>
        <vt:i4>5</vt:i4>
      </vt:variant>
      <vt:variant>
        <vt:lpwstr>https://water.usgs.gov/ogw/karst/</vt:lpwstr>
      </vt:variant>
      <vt:variant>
        <vt:lpwstr/>
      </vt:variant>
      <vt:variant>
        <vt:i4>327749</vt:i4>
      </vt:variant>
      <vt:variant>
        <vt:i4>999</vt:i4>
      </vt:variant>
      <vt:variant>
        <vt:i4>0</vt:i4>
      </vt:variant>
      <vt:variant>
        <vt:i4>5</vt:i4>
      </vt:variant>
      <vt:variant>
        <vt:lpwstr>http://water.usgs.gov/ogw/karst/pages/whatiskarst</vt:lpwstr>
      </vt:variant>
      <vt:variant>
        <vt:lpwstr/>
      </vt:variant>
      <vt:variant>
        <vt:i4>7405677</vt:i4>
      </vt:variant>
      <vt:variant>
        <vt:i4>996</vt:i4>
      </vt:variant>
      <vt:variant>
        <vt:i4>0</vt:i4>
      </vt:variant>
      <vt:variant>
        <vt:i4>5</vt:i4>
      </vt:variant>
      <vt:variant>
        <vt:lpwstr>http://pubs.usgs.gov/circ/circ1139/htdocs/boxa.htm</vt:lpwstr>
      </vt:variant>
      <vt:variant>
        <vt:lpwstr/>
      </vt:variant>
      <vt:variant>
        <vt:i4>2490492</vt:i4>
      </vt:variant>
      <vt:variant>
        <vt:i4>993</vt:i4>
      </vt:variant>
      <vt:variant>
        <vt:i4>0</vt:i4>
      </vt:variant>
      <vt:variant>
        <vt:i4>5</vt:i4>
      </vt:variant>
      <vt:variant>
        <vt:lpwstr>http://ga.water.usgs.gov/edu/sinkholes.html</vt:lpwstr>
      </vt:variant>
      <vt:variant>
        <vt:lpwstr/>
      </vt:variant>
      <vt:variant>
        <vt:i4>2490423</vt:i4>
      </vt:variant>
      <vt:variant>
        <vt:i4>990</vt:i4>
      </vt:variant>
      <vt:variant>
        <vt:i4>0</vt:i4>
      </vt:variant>
      <vt:variant>
        <vt:i4>5</vt:i4>
      </vt:variant>
      <vt:variant>
        <vt:lpwstr>http://www.thenational.ae/lifestyle/well-being/vitamin-overload</vt:lpwstr>
      </vt:variant>
      <vt:variant>
        <vt:lpwstr/>
      </vt:variant>
      <vt:variant>
        <vt:i4>1441872</vt:i4>
      </vt:variant>
      <vt:variant>
        <vt:i4>987</vt:i4>
      </vt:variant>
      <vt:variant>
        <vt:i4>0</vt:i4>
      </vt:variant>
      <vt:variant>
        <vt:i4>5</vt:i4>
      </vt:variant>
      <vt:variant>
        <vt:lpwstr>http://www.thenational.ae/business/industry-insights/retail/suntanned-mushroom-answer-to-uae-vitamin-d-deficiency</vt:lpwstr>
      </vt:variant>
      <vt:variant>
        <vt:lpwstr/>
      </vt:variant>
      <vt:variant>
        <vt:i4>2490416</vt:i4>
      </vt:variant>
      <vt:variant>
        <vt:i4>984</vt:i4>
      </vt:variant>
      <vt:variant>
        <vt:i4>0</vt:i4>
      </vt:variant>
      <vt:variant>
        <vt:i4>5</vt:i4>
      </vt:variant>
      <vt:variant>
        <vt:lpwstr>http://www.thenational.ae/lifestyle/food/food-for-thought-10-best-non-dairy-sources-of-calcium</vt:lpwstr>
      </vt:variant>
      <vt:variant>
        <vt:lpwstr>ixzz2sTkuPYTI</vt:lpwstr>
      </vt:variant>
      <vt:variant>
        <vt:i4>3997743</vt:i4>
      </vt:variant>
      <vt:variant>
        <vt:i4>981</vt:i4>
      </vt:variant>
      <vt:variant>
        <vt:i4>0</vt:i4>
      </vt:variant>
      <vt:variant>
        <vt:i4>5</vt:i4>
      </vt:variant>
      <vt:variant>
        <vt:lpwstr>http://www.ncbi.nlm.nih.gov/pubmed/20197091</vt:lpwstr>
      </vt:variant>
      <vt:variant>
        <vt:lpwstr/>
      </vt:variant>
      <vt:variant>
        <vt:i4>2621485</vt:i4>
      </vt:variant>
      <vt:variant>
        <vt:i4>978</vt:i4>
      </vt:variant>
      <vt:variant>
        <vt:i4>0</vt:i4>
      </vt:variant>
      <vt:variant>
        <vt:i4>5</vt:i4>
      </vt:variant>
      <vt:variant>
        <vt:lpwstr>http://www.hsph.harvard.edu/nutritionsource/vitamin-d/</vt:lpwstr>
      </vt:variant>
      <vt:variant>
        <vt:lpwstr/>
      </vt:variant>
      <vt:variant>
        <vt:i4>3211317</vt:i4>
      </vt:variant>
      <vt:variant>
        <vt:i4>975</vt:i4>
      </vt:variant>
      <vt:variant>
        <vt:i4>0</vt:i4>
      </vt:variant>
      <vt:variant>
        <vt:i4>5</vt:i4>
      </vt:variant>
      <vt:variant>
        <vt:lpwstr>http://www.ncbi.nlm.nih.gov/books/NBK56061/</vt:lpwstr>
      </vt:variant>
      <vt:variant>
        <vt:lpwstr/>
      </vt:variant>
      <vt:variant>
        <vt:i4>1048642</vt:i4>
      </vt:variant>
      <vt:variant>
        <vt:i4>972</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7864425</vt:i4>
      </vt:variant>
      <vt:variant>
        <vt:i4>969</vt:i4>
      </vt:variant>
      <vt:variant>
        <vt:i4>0</vt:i4>
      </vt:variant>
      <vt:variant>
        <vt:i4>5</vt:i4>
      </vt:variant>
      <vt:variant>
        <vt:lpwstr>http://teachnuclear.ca/contents/cna_bio_effects_rad/direct_indirect/</vt:lpwstr>
      </vt:variant>
      <vt:variant>
        <vt:lpwstr/>
      </vt:variant>
      <vt:variant>
        <vt:i4>5832754</vt:i4>
      </vt:variant>
      <vt:variant>
        <vt:i4>966</vt:i4>
      </vt:variant>
      <vt:variant>
        <vt:i4>0</vt:i4>
      </vt:variant>
      <vt:variant>
        <vt:i4>5</vt:i4>
      </vt:variant>
      <vt:variant>
        <vt:lpwstr>http://www.rerf.jp/radefx/basickno_e/radcell.htm</vt:lpwstr>
      </vt:variant>
      <vt:variant>
        <vt:lpwstr/>
      </vt:variant>
      <vt:variant>
        <vt:i4>2621560</vt:i4>
      </vt:variant>
      <vt:variant>
        <vt:i4>963</vt:i4>
      </vt:variant>
      <vt:variant>
        <vt:i4>0</vt:i4>
      </vt:variant>
      <vt:variant>
        <vt:i4>5</vt:i4>
      </vt:variant>
      <vt:variant>
        <vt:lpwstr>http://www.sciencedirect.com/science/article/pii/S1369702108700877</vt:lpwstr>
      </vt:variant>
      <vt:variant>
        <vt:lpwstr/>
      </vt:variant>
      <vt:variant>
        <vt:i4>983125</vt:i4>
      </vt:variant>
      <vt:variant>
        <vt:i4>960</vt:i4>
      </vt:variant>
      <vt:variant>
        <vt:i4>0</vt:i4>
      </vt:variant>
      <vt:variant>
        <vt:i4>5</vt:i4>
      </vt:variant>
      <vt:variant>
        <vt:lpwstr>http://curiosity.discovery.com/question/scientists-grow-new-existing-skin</vt:lpwstr>
      </vt:variant>
      <vt:variant>
        <vt:lpwstr/>
      </vt:variant>
      <vt:variant>
        <vt:i4>131094</vt:i4>
      </vt:variant>
      <vt:variant>
        <vt:i4>957</vt:i4>
      </vt:variant>
      <vt:variant>
        <vt:i4>0</vt:i4>
      </vt:variant>
      <vt:variant>
        <vt:i4>5</vt:i4>
      </vt:variant>
      <vt:variant>
        <vt:lpwstr>http://www.burnresearchcenter.org/brcpublicwebsite/artificialskin.htm</vt:lpwstr>
      </vt:variant>
      <vt:variant>
        <vt:lpwstr/>
      </vt:variant>
      <vt:variant>
        <vt:i4>5570611</vt:i4>
      </vt:variant>
      <vt:variant>
        <vt:i4>954</vt:i4>
      </vt:variant>
      <vt:variant>
        <vt:i4>0</vt:i4>
      </vt:variant>
      <vt:variant>
        <vt:i4>5</vt:i4>
      </vt:variant>
      <vt:variant>
        <vt:lpwstr>http://www.saasta.ac.za/Media-Portal/download/bio_fs14.pdf</vt:lpwstr>
      </vt:variant>
      <vt:variant>
        <vt:lpwstr/>
      </vt:variant>
      <vt:variant>
        <vt:i4>1507423</vt:i4>
      </vt:variant>
      <vt:variant>
        <vt:i4>951</vt:i4>
      </vt:variant>
      <vt:variant>
        <vt:i4>0</vt:i4>
      </vt:variant>
      <vt:variant>
        <vt:i4>5</vt:i4>
      </vt:variant>
      <vt:variant>
        <vt:lpwstr>http://physics.scsu.edu/~dscott/gen/ScientificAmerican/Skin Deep.pdf</vt:lpwstr>
      </vt:variant>
      <vt:variant>
        <vt:lpwstr/>
      </vt:variant>
      <vt:variant>
        <vt:i4>1048642</vt:i4>
      </vt:variant>
      <vt:variant>
        <vt:i4>948</vt:i4>
      </vt:variant>
      <vt:variant>
        <vt:i4>0</vt:i4>
      </vt:variant>
      <vt:variant>
        <vt:i4>5</vt:i4>
      </vt:variant>
      <vt:variant>
        <vt:lpwstr>http://www.google.com/url?sa=t&amp;rct=j&amp;q=&amp;esrc=s&amp;source=web&amp;cd=1&amp;ved=0CCUQFjAA&amp;url=http%3A%2F%2Fdrmagrann.com%2FAnatomy%2F4%2520skin.ppt&amp;ei=_PfvUvSzCdSssAT4u4HYCQ&amp;usg=AFQjCNHCKPXrUx0GdykN8Bc7CnvdGWuavg&amp;sig2=1QNzdckrNxfvp_ZWaCT7ng&amp;bvm=bv.60444564,d.cWc</vt:lpwstr>
      </vt:variant>
      <vt:variant>
        <vt:lpwstr/>
      </vt:variant>
      <vt:variant>
        <vt:i4>4456470</vt:i4>
      </vt:variant>
      <vt:variant>
        <vt:i4>945</vt:i4>
      </vt:variant>
      <vt:variant>
        <vt:i4>0</vt:i4>
      </vt:variant>
      <vt:variant>
        <vt:i4>5</vt:i4>
      </vt:variant>
      <vt:variant>
        <vt:lpwstr>http://www.cancer.org/cancer/cancercauses/sunanduvexposure/skin-cancer-facts</vt:lpwstr>
      </vt:variant>
      <vt:variant>
        <vt:lpwstr/>
      </vt:variant>
      <vt:variant>
        <vt:i4>5505040</vt:i4>
      </vt:variant>
      <vt:variant>
        <vt:i4>942</vt:i4>
      </vt:variant>
      <vt:variant>
        <vt:i4>0</vt:i4>
      </vt:variant>
      <vt:variant>
        <vt:i4>5</vt:i4>
      </vt:variant>
      <vt:variant>
        <vt:lpwstr>http://www.virtualsciencefair.org/2012/dosunt</vt:lpwstr>
      </vt:variant>
      <vt:variant>
        <vt:lpwstr/>
      </vt:variant>
      <vt:variant>
        <vt:i4>7667752</vt:i4>
      </vt:variant>
      <vt:variant>
        <vt:i4>939</vt:i4>
      </vt:variant>
      <vt:variant>
        <vt:i4>0</vt:i4>
      </vt:variant>
      <vt:variant>
        <vt:i4>5</vt:i4>
      </vt:variant>
      <vt:variant>
        <vt:lpwstr>http://www.stevespanglerscience.com/lab/experiments/sun-screen-spf-test</vt:lpwstr>
      </vt:variant>
      <vt:variant>
        <vt:lpwstr/>
      </vt:variant>
      <vt:variant>
        <vt:i4>2293882</vt:i4>
      </vt:variant>
      <vt:variant>
        <vt:i4>936</vt:i4>
      </vt:variant>
      <vt:variant>
        <vt:i4>0</vt:i4>
      </vt:variant>
      <vt:variant>
        <vt:i4>5</vt:i4>
      </vt:variant>
      <vt:variant>
        <vt:lpwstr>http://www.stevespanglerscience.com/lab/experiments/sun-sensitive-paper-experiment</vt:lpwstr>
      </vt:variant>
      <vt:variant>
        <vt:lpwstr>sthash.ViCjmMDt.dpuf</vt:lpwstr>
      </vt:variant>
      <vt:variant>
        <vt:i4>7471206</vt:i4>
      </vt:variant>
      <vt:variant>
        <vt:i4>933</vt:i4>
      </vt:variant>
      <vt:variant>
        <vt:i4>0</vt:i4>
      </vt:variant>
      <vt:variant>
        <vt:i4>5</vt:i4>
      </vt:variant>
      <vt:variant>
        <vt:lpwstr>http://www.cwu.edu/~petersj/chem101labf08/cyanotype.pdf</vt:lpwstr>
      </vt:variant>
      <vt:variant>
        <vt:lpwstr/>
      </vt:variant>
      <vt:variant>
        <vt:i4>1835029</vt:i4>
      </vt:variant>
      <vt:variant>
        <vt:i4>930</vt:i4>
      </vt:variant>
      <vt:variant>
        <vt:i4>0</vt:i4>
      </vt:variant>
      <vt:variant>
        <vt:i4>5</vt:i4>
      </vt:variant>
      <vt:variant>
        <vt:lpwstr>http://www.stevespanglerscience.com/lab/experiments/uv-reactive-beads</vt:lpwstr>
      </vt:variant>
      <vt:variant>
        <vt:lpwstr/>
      </vt:variant>
      <vt:variant>
        <vt:i4>917549</vt:i4>
      </vt:variant>
      <vt:variant>
        <vt:i4>927</vt:i4>
      </vt:variant>
      <vt:variant>
        <vt:i4>0</vt:i4>
      </vt:variant>
      <vt:variant>
        <vt:i4>5</vt:i4>
      </vt:variant>
      <vt:variant>
        <vt:lpwstr>http://www.amazon.com/gp/product/B00481APE8/ref=as_li_ss_tl?ie=UTF8&amp;tag=sciencebuddie-20&amp;linkCode=as2&amp;camp=1789&amp;creative=390957&amp;creativeASIN=B00481APE8</vt:lpwstr>
      </vt:variant>
      <vt:variant>
        <vt:lpwstr/>
      </vt:variant>
      <vt:variant>
        <vt:i4>1114125</vt:i4>
      </vt:variant>
      <vt:variant>
        <vt:i4>924</vt:i4>
      </vt:variant>
      <vt:variant>
        <vt:i4>0</vt:i4>
      </vt:variant>
      <vt:variant>
        <vt:i4>5</vt:i4>
      </vt:variant>
      <vt:variant>
        <vt:lpwstr>http://www.sciencebuddies.org/science-fair-projects/project_ideas/MatlSci_p015.shtml</vt:lpwstr>
      </vt:variant>
      <vt:variant>
        <vt:lpwstr>procedure</vt:lpwstr>
      </vt:variant>
      <vt:variant>
        <vt:i4>1441794</vt:i4>
      </vt:variant>
      <vt:variant>
        <vt:i4>921</vt:i4>
      </vt:variant>
      <vt:variant>
        <vt:i4>0</vt:i4>
      </vt:variant>
      <vt:variant>
        <vt:i4>5</vt:i4>
      </vt:variant>
      <vt:variant>
        <vt:lpwstr>http://www.sciencebuddies.org/science-fair-projects/project_ideas/MatlSci_p015.shtml</vt:lpwstr>
      </vt:variant>
      <vt:variant>
        <vt:lpwstr/>
      </vt:variant>
      <vt:variant>
        <vt:i4>3604529</vt:i4>
      </vt:variant>
      <vt:variant>
        <vt:i4>918</vt:i4>
      </vt:variant>
      <vt:variant>
        <vt:i4>0</vt:i4>
      </vt:variant>
      <vt:variant>
        <vt:i4>5</vt:i4>
      </vt:variant>
      <vt:variant>
        <vt:lpwstr>http://www.who.int/uv/faq/uvhealtfac/en/index3.html</vt:lpwstr>
      </vt:variant>
      <vt:variant>
        <vt:lpwstr/>
      </vt:variant>
      <vt:variant>
        <vt:i4>5832783</vt:i4>
      </vt:variant>
      <vt:variant>
        <vt:i4>915</vt:i4>
      </vt:variant>
      <vt:variant>
        <vt:i4>0</vt:i4>
      </vt:variant>
      <vt:variant>
        <vt:i4>5</vt:i4>
      </vt:variant>
      <vt:variant>
        <vt:lpwstr>http://www.pbs.org/edens/madagascar/creature3.htm</vt:lpwstr>
      </vt:variant>
      <vt:variant>
        <vt:lpwstr/>
      </vt:variant>
      <vt:variant>
        <vt:i4>8060962</vt:i4>
      </vt:variant>
      <vt:variant>
        <vt:i4>912</vt:i4>
      </vt:variant>
      <vt:variant>
        <vt:i4>0</vt:i4>
      </vt:variant>
      <vt:variant>
        <vt:i4>5</vt:i4>
      </vt:variant>
      <vt:variant>
        <vt:lpwstr>http://www.rsc.org/chemistryworld/Issues/2010/June/HowToDisappearCompletely.asp</vt:lpwstr>
      </vt:variant>
      <vt:variant>
        <vt:lpwstr/>
      </vt:variant>
      <vt:variant>
        <vt:i4>8060962</vt:i4>
      </vt:variant>
      <vt:variant>
        <vt:i4>909</vt:i4>
      </vt:variant>
      <vt:variant>
        <vt:i4>0</vt:i4>
      </vt:variant>
      <vt:variant>
        <vt:i4>5</vt:i4>
      </vt:variant>
      <vt:variant>
        <vt:lpwstr>http://www.rsc.org/chemistryworld/Issues/2010/June/HowToDisappearCompletely.asp</vt:lpwstr>
      </vt:variant>
      <vt:variant>
        <vt:lpwstr/>
      </vt:variant>
      <vt:variant>
        <vt:i4>8060962</vt:i4>
      </vt:variant>
      <vt:variant>
        <vt:i4>906</vt:i4>
      </vt:variant>
      <vt:variant>
        <vt:i4>0</vt:i4>
      </vt:variant>
      <vt:variant>
        <vt:i4>5</vt:i4>
      </vt:variant>
      <vt:variant>
        <vt:lpwstr>http://www.rsc.org/chemistryworld/Issues/2010/June/HowToDisappearCompletely.asp</vt:lpwstr>
      </vt:variant>
      <vt:variant>
        <vt:lpwstr/>
      </vt:variant>
      <vt:variant>
        <vt:i4>5374056</vt:i4>
      </vt:variant>
      <vt:variant>
        <vt:i4>903</vt:i4>
      </vt:variant>
      <vt:variant>
        <vt:i4>0</vt:i4>
      </vt:variant>
      <vt:variant>
        <vt:i4>5</vt:i4>
      </vt:variant>
      <vt:variant>
        <vt:lpwstr>http://www.youtube.com/watch?v=em_I33KSEKQ</vt:lpwstr>
      </vt:variant>
      <vt:variant>
        <vt:lpwstr/>
      </vt:variant>
      <vt:variant>
        <vt:i4>2228276</vt:i4>
      </vt:variant>
      <vt:variant>
        <vt:i4>900</vt:i4>
      </vt:variant>
      <vt:variant>
        <vt:i4>0</vt:i4>
      </vt:variant>
      <vt:variant>
        <vt:i4>5</vt:i4>
      </vt:variant>
      <vt:variant>
        <vt:lpwstr>http://science.howstuffworks.com/innovation/everyday-innovations/lab-grown-skin.htm</vt:lpwstr>
      </vt:variant>
      <vt:variant>
        <vt:lpwstr/>
      </vt:variant>
      <vt:variant>
        <vt:i4>2621560</vt:i4>
      </vt:variant>
      <vt:variant>
        <vt:i4>897</vt:i4>
      </vt:variant>
      <vt:variant>
        <vt:i4>0</vt:i4>
      </vt:variant>
      <vt:variant>
        <vt:i4>5</vt:i4>
      </vt:variant>
      <vt:variant>
        <vt:lpwstr>http://www.sciencedirect.com/science/article/pii/S1369702108700877</vt:lpwstr>
      </vt:variant>
      <vt:variant>
        <vt:lpwstr/>
      </vt:variant>
      <vt:variant>
        <vt:i4>8126514</vt:i4>
      </vt:variant>
      <vt:variant>
        <vt:i4>894</vt:i4>
      </vt:variant>
      <vt:variant>
        <vt:i4>0</vt:i4>
      </vt:variant>
      <vt:variant>
        <vt:i4>5</vt:i4>
      </vt:variant>
      <vt:variant>
        <vt:lpwstr>http://www.youtube.com/watch?v=WERRXcBRSs4</vt:lpwstr>
      </vt:variant>
      <vt:variant>
        <vt:lpwstr/>
      </vt:variant>
      <vt:variant>
        <vt:i4>3145825</vt:i4>
      </vt:variant>
      <vt:variant>
        <vt:i4>891</vt:i4>
      </vt:variant>
      <vt:variant>
        <vt:i4>0</vt:i4>
      </vt:variant>
      <vt:variant>
        <vt:i4>5</vt:i4>
      </vt:variant>
      <vt:variant>
        <vt:lpwstr>http://www.google.com/patents/US5489304</vt:lpwstr>
      </vt:variant>
      <vt:variant>
        <vt:lpwstr/>
      </vt:variant>
      <vt:variant>
        <vt:i4>65596</vt:i4>
      </vt:variant>
      <vt:variant>
        <vt:i4>888</vt:i4>
      </vt:variant>
      <vt:variant>
        <vt:i4>0</vt:i4>
      </vt:variant>
      <vt:variant>
        <vt:i4>5</vt:i4>
      </vt:variant>
      <vt:variant>
        <vt:lpwstr>http://www.abpischools.org.uk/page/modules/skin/skin3.cfm?coSiteNavigation_allTopic=1</vt:lpwstr>
      </vt:variant>
      <vt:variant>
        <vt:lpwstr/>
      </vt:variant>
      <vt:variant>
        <vt:i4>3866720</vt:i4>
      </vt:variant>
      <vt:variant>
        <vt:i4>885</vt:i4>
      </vt:variant>
      <vt:variant>
        <vt:i4>0</vt:i4>
      </vt:variant>
      <vt:variant>
        <vt:i4>5</vt:i4>
      </vt:variant>
      <vt:variant>
        <vt:lpwstr>http://www.thenational.ae/lifestyle/food/food-for-thought-10-best-non-dairy-sources-of-calcium</vt:lpwstr>
      </vt:variant>
      <vt:variant>
        <vt:lpwstr>ixzz2sTkIh5Qp</vt:lpwstr>
      </vt:variant>
      <vt:variant>
        <vt:i4>3211310</vt:i4>
      </vt:variant>
      <vt:variant>
        <vt:i4>882</vt:i4>
      </vt:variant>
      <vt:variant>
        <vt:i4>0</vt:i4>
      </vt:variant>
      <vt:variant>
        <vt:i4>5</vt:i4>
      </vt:variant>
      <vt:variant>
        <vt:lpwstr>http://www.vivo.colostate.edu/hbooks/pathphys/endocrine/otherendo/vitamind.html</vt:lpwstr>
      </vt:variant>
      <vt:variant>
        <vt:lpwstr/>
      </vt:variant>
      <vt:variant>
        <vt:i4>3276863</vt:i4>
      </vt:variant>
      <vt:variant>
        <vt:i4>879</vt:i4>
      </vt:variant>
      <vt:variant>
        <vt:i4>0</vt:i4>
      </vt:variant>
      <vt:variant>
        <vt:i4>5</vt:i4>
      </vt:variant>
      <vt:variant>
        <vt:lpwstr>http://genetics.thetech.org/ask/ask288</vt:lpwstr>
      </vt:variant>
      <vt:variant>
        <vt:lpwstr/>
      </vt:variant>
      <vt:variant>
        <vt:i4>4194310</vt:i4>
      </vt:variant>
      <vt:variant>
        <vt:i4>876</vt:i4>
      </vt:variant>
      <vt:variant>
        <vt:i4>0</vt:i4>
      </vt:variant>
      <vt:variant>
        <vt:i4>5</vt:i4>
      </vt:variant>
      <vt:variant>
        <vt:lpwstr>http://scienceline.org/2012/02/the-skin-were-in/</vt:lpwstr>
      </vt:variant>
      <vt:variant>
        <vt:lpwstr/>
      </vt:variant>
      <vt:variant>
        <vt:i4>7602268</vt:i4>
      </vt:variant>
      <vt:variant>
        <vt:i4>873</vt:i4>
      </vt:variant>
      <vt:variant>
        <vt:i4>0</vt:i4>
      </vt:variant>
      <vt:variant>
        <vt:i4>5</vt:i4>
      </vt:variant>
      <vt:variant>
        <vt:lpwstr>http://www.ted.com/talks/nina_jablonski_breaks_the_illusion_of_skin_color.html</vt:lpwstr>
      </vt:variant>
      <vt:variant>
        <vt:lpwstr/>
      </vt:variant>
      <vt:variant>
        <vt:i4>3080231</vt:i4>
      </vt:variant>
      <vt:variant>
        <vt:i4>870</vt:i4>
      </vt:variant>
      <vt:variant>
        <vt:i4>0</vt:i4>
      </vt:variant>
      <vt:variant>
        <vt:i4>5</vt:i4>
      </vt:variant>
      <vt:variant>
        <vt:lpwstr>http://www.smithsonianmag.com/science-nature/take-a-look-at-the-worlds-largest-solar-thermal-farm-91577483/</vt:lpwstr>
      </vt:variant>
      <vt:variant>
        <vt:lpwstr/>
      </vt:variant>
      <vt:variant>
        <vt:i4>5505129</vt:i4>
      </vt:variant>
      <vt:variant>
        <vt:i4>867</vt:i4>
      </vt:variant>
      <vt:variant>
        <vt:i4>0</vt:i4>
      </vt:variant>
      <vt:variant>
        <vt:i4>5</vt:i4>
      </vt:variant>
      <vt:variant>
        <vt:lpwstr>http://www.washingtonpost.com/business/technology/huge-thermal-plant-opens-as-solar-industry-grows/2014/02/13/111cb52a-946f-11e3-9e13-770265cf4962_story.html</vt:lpwstr>
      </vt:variant>
      <vt:variant>
        <vt:lpwstr/>
      </vt:variant>
      <vt:variant>
        <vt:i4>7798893</vt:i4>
      </vt:variant>
      <vt:variant>
        <vt:i4>864</vt:i4>
      </vt:variant>
      <vt:variant>
        <vt:i4>0</vt:i4>
      </vt:variant>
      <vt:variant>
        <vt:i4>5</vt:i4>
      </vt:variant>
      <vt:variant>
        <vt:lpwstr>http://science.howstuffworks.com/environmental/green-tech/energy-production/solar-thermal-power.htm</vt:lpwstr>
      </vt:variant>
      <vt:variant>
        <vt:lpwstr/>
      </vt:variant>
      <vt:variant>
        <vt:i4>3735593</vt:i4>
      </vt:variant>
      <vt:variant>
        <vt:i4>861</vt:i4>
      </vt:variant>
      <vt:variant>
        <vt:i4>0</vt:i4>
      </vt:variant>
      <vt:variant>
        <vt:i4>5</vt:i4>
      </vt:variant>
      <vt:variant>
        <vt:lpwstr>http://www.solarpowerworldonline.com/2013/05/7-cool-solar-energy-applications/</vt:lpwstr>
      </vt:variant>
      <vt:variant>
        <vt:lpwstr/>
      </vt:variant>
      <vt:variant>
        <vt:i4>4784155</vt:i4>
      </vt:variant>
      <vt:variant>
        <vt:i4>858</vt:i4>
      </vt:variant>
      <vt:variant>
        <vt:i4>0</vt:i4>
      </vt:variant>
      <vt:variant>
        <vt:i4>5</vt:i4>
      </vt:variant>
      <vt:variant>
        <vt:lpwstr>http://www.buzzfeed.com/thegeshow/top-10-coolest-uses-of-solar-panels</vt:lpwstr>
      </vt:variant>
      <vt:variant>
        <vt:lpwstr/>
      </vt:variant>
      <vt:variant>
        <vt:i4>4128891</vt:i4>
      </vt:variant>
      <vt:variant>
        <vt:i4>855</vt:i4>
      </vt:variant>
      <vt:variant>
        <vt:i4>0</vt:i4>
      </vt:variant>
      <vt:variant>
        <vt:i4>5</vt:i4>
      </vt:variant>
      <vt:variant>
        <vt:lpwstr>http://www.entecsolar.com/Applications.asp</vt:lpwstr>
      </vt:variant>
      <vt:variant>
        <vt:lpwstr/>
      </vt:variant>
      <vt:variant>
        <vt:i4>1114196</vt:i4>
      </vt:variant>
      <vt:variant>
        <vt:i4>852</vt:i4>
      </vt:variant>
      <vt:variant>
        <vt:i4>0</vt:i4>
      </vt:variant>
      <vt:variant>
        <vt:i4>5</vt:i4>
      </vt:variant>
      <vt:variant>
        <vt:lpwstr>http://www.seia.org/policy/solar-technology/solar-heating-cooling</vt:lpwstr>
      </vt:variant>
      <vt:variant>
        <vt:lpwstr/>
      </vt:variant>
      <vt:variant>
        <vt:i4>3539059</vt:i4>
      </vt:variant>
      <vt:variant>
        <vt:i4>849</vt:i4>
      </vt:variant>
      <vt:variant>
        <vt:i4>0</vt:i4>
      </vt:variant>
      <vt:variant>
        <vt:i4>5</vt:i4>
      </vt:variant>
      <vt:variant>
        <vt:lpwstr>http://www.azsolarcenter.org/tech-science/solar-for-consumers/solar-hot-water/solar-hot-water-a-primer.html</vt:lpwstr>
      </vt:variant>
      <vt:variant>
        <vt:lpwstr/>
      </vt:variant>
      <vt:variant>
        <vt:i4>6357111</vt:i4>
      </vt:variant>
      <vt:variant>
        <vt:i4>846</vt:i4>
      </vt:variant>
      <vt:variant>
        <vt:i4>0</vt:i4>
      </vt:variant>
      <vt:variant>
        <vt:i4>5</vt:i4>
      </vt:variant>
      <vt:variant>
        <vt:lpwstr>http://cen.acs.org/articles/92/i8/Tapping-Solar-Power-Perovskites.html</vt:lpwstr>
      </vt:variant>
      <vt:variant>
        <vt:lpwstr/>
      </vt:variant>
      <vt:variant>
        <vt:i4>5898335</vt:i4>
      </vt:variant>
      <vt:variant>
        <vt:i4>843</vt:i4>
      </vt:variant>
      <vt:variant>
        <vt:i4>0</vt:i4>
      </vt:variant>
      <vt:variant>
        <vt:i4>5</vt:i4>
      </vt:variant>
      <vt:variant>
        <vt:lpwstr>http://science.howstuffworks.com/environmental/energy/solar-cell.htm</vt:lpwstr>
      </vt:variant>
      <vt:variant>
        <vt:lpwstr/>
      </vt:variant>
      <vt:variant>
        <vt:i4>3670063</vt:i4>
      </vt:variant>
      <vt:variant>
        <vt:i4>840</vt:i4>
      </vt:variant>
      <vt:variant>
        <vt:i4>0</vt:i4>
      </vt:variant>
      <vt:variant>
        <vt:i4>5</vt:i4>
      </vt:variant>
      <vt:variant>
        <vt:lpwstr>http://www.nrel.gov/pv/</vt:lpwstr>
      </vt:variant>
      <vt:variant>
        <vt:lpwstr/>
      </vt:variant>
      <vt:variant>
        <vt:i4>5111874</vt:i4>
      </vt:variant>
      <vt:variant>
        <vt:i4>837</vt:i4>
      </vt:variant>
      <vt:variant>
        <vt:i4>0</vt:i4>
      </vt:variant>
      <vt:variant>
        <vt:i4>5</vt:i4>
      </vt:variant>
      <vt:variant>
        <vt:lpwstr>http://sargosis.com/articles/science/how-pv-modules-work/the-photoelectric-and-photovoltaic-effects/</vt:lpwstr>
      </vt:variant>
      <vt:variant>
        <vt:lpwstr/>
      </vt:variant>
      <vt:variant>
        <vt:i4>3407973</vt:i4>
      </vt:variant>
      <vt:variant>
        <vt:i4>834</vt:i4>
      </vt:variant>
      <vt:variant>
        <vt:i4>0</vt:i4>
      </vt:variant>
      <vt:variant>
        <vt:i4>5</vt:i4>
      </vt:variant>
      <vt:variant>
        <vt:lpwstr>http://electronics.howstuffworks.com/diode.htm</vt:lpwstr>
      </vt:variant>
      <vt:variant>
        <vt:lpwstr/>
      </vt:variant>
      <vt:variant>
        <vt:i4>327772</vt:i4>
      </vt:variant>
      <vt:variant>
        <vt:i4>831</vt:i4>
      </vt:variant>
      <vt:variant>
        <vt:i4>0</vt:i4>
      </vt:variant>
      <vt:variant>
        <vt:i4>5</vt:i4>
      </vt:variant>
      <vt:variant>
        <vt:lpwstr>http://science.howstuffworks.com/environmental/energy/solar-cell1.htm</vt:lpwstr>
      </vt:variant>
      <vt:variant>
        <vt:lpwstr/>
      </vt:variant>
      <vt:variant>
        <vt:i4>6619250</vt:i4>
      </vt:variant>
      <vt:variant>
        <vt:i4>828</vt:i4>
      </vt:variant>
      <vt:variant>
        <vt:i4>0</vt:i4>
      </vt:variant>
      <vt:variant>
        <vt:i4>5</vt:i4>
      </vt:variant>
      <vt:variant>
        <vt:lpwstr>http://science1.nasa.gov/science-news/science-at-nasa/2002/solarcells/</vt:lpwstr>
      </vt:variant>
      <vt:variant>
        <vt:lpwstr/>
      </vt:variant>
      <vt:variant>
        <vt:i4>1114238</vt:i4>
      </vt:variant>
      <vt:variant>
        <vt:i4>825</vt:i4>
      </vt:variant>
      <vt:variant>
        <vt:i4>0</vt:i4>
      </vt:variant>
      <vt:variant>
        <vt:i4>5</vt:i4>
      </vt:variant>
      <vt:variant>
        <vt:lpwstr>http://www.withouthotair.com/c6/page_38.shtml</vt:lpwstr>
      </vt:variant>
      <vt:variant>
        <vt:lpwstr/>
      </vt:variant>
      <vt:variant>
        <vt:i4>3801137</vt:i4>
      </vt:variant>
      <vt:variant>
        <vt:i4>822</vt:i4>
      </vt:variant>
      <vt:variant>
        <vt:i4>0</vt:i4>
      </vt:variant>
      <vt:variant>
        <vt:i4>5</vt:i4>
      </vt:variant>
      <vt:variant>
        <vt:lpwstr>http://www.rdmag.com/videos/2014/01/how-tap-sun%E2%80%99s-energy-through-heat-well-light?et_cid=3721262&amp;et_rid=443505599&amp;location=top</vt:lpwstr>
      </vt:variant>
      <vt:variant>
        <vt:lpwstr/>
      </vt:variant>
      <vt:variant>
        <vt:i4>6619209</vt:i4>
      </vt:variant>
      <vt:variant>
        <vt:i4>819</vt:i4>
      </vt:variant>
      <vt:variant>
        <vt:i4>0</vt:i4>
      </vt:variant>
      <vt:variant>
        <vt:i4>5</vt:i4>
      </vt:variant>
      <vt:variant>
        <vt:lpwstr>http://www.ucsusa.org/clean_energy/our-energy-choices/renewable-energy/how-solar-energy-works.html</vt:lpwstr>
      </vt:variant>
      <vt:variant>
        <vt:lpwstr>Solar_Heat_Collectors</vt:lpwstr>
      </vt:variant>
      <vt:variant>
        <vt:i4>6226006</vt:i4>
      </vt:variant>
      <vt:variant>
        <vt:i4>816</vt:i4>
      </vt:variant>
      <vt:variant>
        <vt:i4>0</vt:i4>
      </vt:variant>
      <vt:variant>
        <vt:i4>5</vt:i4>
      </vt:variant>
      <vt:variant>
        <vt:lpwstr>http://pubs.acs.org/cen/coverstory/8225/8225solarenergy.html</vt:lpwstr>
      </vt:variant>
      <vt:variant>
        <vt:lpwstr/>
      </vt:variant>
      <vt:variant>
        <vt:i4>3145763</vt:i4>
      </vt:variant>
      <vt:variant>
        <vt:i4>813</vt:i4>
      </vt:variant>
      <vt:variant>
        <vt:i4>0</vt:i4>
      </vt:variant>
      <vt:variant>
        <vt:i4>5</vt:i4>
      </vt:variant>
      <vt:variant>
        <vt:lpwstr>http://www.nrel.gov/gis/solar.html</vt:lpwstr>
      </vt:variant>
      <vt:variant>
        <vt:lpwstr/>
      </vt:variant>
      <vt:variant>
        <vt:i4>5636208</vt:i4>
      </vt:variant>
      <vt:variant>
        <vt:i4>810</vt:i4>
      </vt:variant>
      <vt:variant>
        <vt:i4>0</vt:i4>
      </vt:variant>
      <vt:variant>
        <vt:i4>5</vt:i4>
      </vt:variant>
      <vt:variant>
        <vt:lpwstr>http://rredc.nrel.gov/solar/old_data/nsrdb/</vt:lpwstr>
      </vt:variant>
      <vt:variant>
        <vt:lpwstr/>
      </vt:variant>
      <vt:variant>
        <vt:i4>7733280</vt:i4>
      </vt:variant>
      <vt:variant>
        <vt:i4>807</vt:i4>
      </vt:variant>
      <vt:variant>
        <vt:i4>0</vt:i4>
      </vt:variant>
      <vt:variant>
        <vt:i4>5</vt:i4>
      </vt:variant>
      <vt:variant>
        <vt:lpwstr>http://www.acs.org/content/acs/en/climatescience/energybalance.html</vt:lpwstr>
      </vt:variant>
      <vt:variant>
        <vt:lpwstr/>
      </vt:variant>
      <vt:variant>
        <vt:i4>1376338</vt:i4>
      </vt:variant>
      <vt:variant>
        <vt:i4>804</vt:i4>
      </vt:variant>
      <vt:variant>
        <vt:i4>0</vt:i4>
      </vt:variant>
      <vt:variant>
        <vt:i4>5</vt:i4>
      </vt:variant>
      <vt:variant>
        <vt:lpwstr>http://www.powerfromthesun.net/Book/chapter02/chapter02.html</vt:lpwstr>
      </vt:variant>
      <vt:variant>
        <vt:lpwstr/>
      </vt:variant>
      <vt:variant>
        <vt:i4>6226034</vt:i4>
      </vt:variant>
      <vt:variant>
        <vt:i4>801</vt:i4>
      </vt:variant>
      <vt:variant>
        <vt:i4>0</vt:i4>
      </vt:variant>
      <vt:variant>
        <vt:i4>5</vt:i4>
      </vt:variant>
      <vt:variant>
        <vt:lpwstr>http://www.windows2universe.org/earth/climate/sun_radiation_at_earth.html</vt:lpwstr>
      </vt:variant>
      <vt:variant>
        <vt:lpwstr/>
      </vt:variant>
      <vt:variant>
        <vt:i4>6291562</vt:i4>
      </vt:variant>
      <vt:variant>
        <vt:i4>798</vt:i4>
      </vt:variant>
      <vt:variant>
        <vt:i4>0</vt:i4>
      </vt:variant>
      <vt:variant>
        <vt:i4>5</vt:i4>
      </vt:variant>
      <vt:variant>
        <vt:lpwstr>http://www.eoearth.org/view/article/156098/</vt:lpwstr>
      </vt:variant>
      <vt:variant>
        <vt:lpwstr/>
      </vt:variant>
      <vt:variant>
        <vt:i4>5046298</vt:i4>
      </vt:variant>
      <vt:variant>
        <vt:i4>795</vt:i4>
      </vt:variant>
      <vt:variant>
        <vt:i4>0</vt:i4>
      </vt:variant>
      <vt:variant>
        <vt:i4>5</vt:i4>
      </vt:variant>
      <vt:variant>
        <vt:lpwstr>http://zebu.uoregon.edu/disted/ph162/l4.html</vt:lpwstr>
      </vt:variant>
      <vt:variant>
        <vt:lpwstr/>
      </vt:variant>
      <vt:variant>
        <vt:i4>5177431</vt:i4>
      </vt:variant>
      <vt:variant>
        <vt:i4>792</vt:i4>
      </vt:variant>
      <vt:variant>
        <vt:i4>0</vt:i4>
      </vt:variant>
      <vt:variant>
        <vt:i4>5</vt:i4>
      </vt:variant>
      <vt:variant>
        <vt:lpwstr>http://earthobservatory.nasa.gov/Features/EnergyBalance/page4.php</vt:lpwstr>
      </vt:variant>
      <vt:variant>
        <vt:lpwstr/>
      </vt:variant>
      <vt:variant>
        <vt:i4>5505094</vt:i4>
      </vt:variant>
      <vt:variant>
        <vt:i4>789</vt:i4>
      </vt:variant>
      <vt:variant>
        <vt:i4>0</vt:i4>
      </vt:variant>
      <vt:variant>
        <vt:i4>5</vt:i4>
      </vt:variant>
      <vt:variant>
        <vt:lpwstr>http://www.ase.org/projects/student-energy-audit-training</vt:lpwstr>
      </vt:variant>
      <vt:variant>
        <vt:lpwstr/>
      </vt:variant>
      <vt:variant>
        <vt:i4>1048644</vt:i4>
      </vt:variant>
      <vt:variant>
        <vt:i4>786</vt:i4>
      </vt:variant>
      <vt:variant>
        <vt:i4>0</vt:i4>
      </vt:variant>
      <vt:variant>
        <vt:i4>5</vt:i4>
      </vt:variant>
      <vt:variant>
        <vt:lpwstr>http://greenschools.net/article.php?id=99</vt:lpwstr>
      </vt:variant>
      <vt:variant>
        <vt:lpwstr/>
      </vt:variant>
      <vt:variant>
        <vt:i4>7143532</vt:i4>
      </vt:variant>
      <vt:variant>
        <vt:i4>783</vt:i4>
      </vt:variant>
      <vt:variant>
        <vt:i4>0</vt:i4>
      </vt:variant>
      <vt:variant>
        <vt:i4>5</vt:i4>
      </vt:variant>
      <vt:variant>
        <vt:lpwstr>http://www.currentresults.com/Weather/US/average-annual-state-sunshine.php</vt:lpwstr>
      </vt:variant>
      <vt:variant>
        <vt:lpwstr/>
      </vt:variant>
      <vt:variant>
        <vt:i4>4456525</vt:i4>
      </vt:variant>
      <vt:variant>
        <vt:i4>780</vt:i4>
      </vt:variant>
      <vt:variant>
        <vt:i4>0</vt:i4>
      </vt:variant>
      <vt:variant>
        <vt:i4>5</vt:i4>
      </vt:variant>
      <vt:variant>
        <vt:lpwstr>http://solardat.uoregon.edu/download/Lessons/PVLessonPlan1SolarCells.pdf</vt:lpwstr>
      </vt:variant>
      <vt:variant>
        <vt:lpwstr/>
      </vt:variant>
      <vt:variant>
        <vt:i4>1179736</vt:i4>
      </vt:variant>
      <vt:variant>
        <vt:i4>777</vt:i4>
      </vt:variant>
      <vt:variant>
        <vt:i4>0</vt:i4>
      </vt:variant>
      <vt:variant>
        <vt:i4>5</vt:i4>
      </vt:variant>
      <vt:variant>
        <vt:lpwstr>http://www.teachengineering.org/view_activity.php?url=collection/cub_/activities/cub_housing/cub_housing_lesson01_activity1.xml</vt:lpwstr>
      </vt:variant>
      <vt:variant>
        <vt:lpwstr/>
      </vt:variant>
      <vt:variant>
        <vt:i4>327796</vt:i4>
      </vt:variant>
      <vt:variant>
        <vt:i4>774</vt:i4>
      </vt:variant>
      <vt:variant>
        <vt:i4>0</vt:i4>
      </vt:variant>
      <vt:variant>
        <vt:i4>5</vt:i4>
      </vt:variant>
      <vt:variant>
        <vt:lpwstr>http://www1.eere.energy.gov/education/pdfs/solar_oven.pdf</vt:lpwstr>
      </vt:variant>
      <vt:variant>
        <vt:lpwstr/>
      </vt:variant>
      <vt:variant>
        <vt:i4>1704023</vt:i4>
      </vt:variant>
      <vt:variant>
        <vt:i4>771</vt:i4>
      </vt:variant>
      <vt:variant>
        <vt:i4>0</vt:i4>
      </vt:variant>
      <vt:variant>
        <vt:i4>5</vt:i4>
      </vt:variant>
      <vt:variant>
        <vt:lpwstr>http://static.howstuffworks.com/mpeg/q290.mpg</vt:lpwstr>
      </vt:variant>
      <vt:variant>
        <vt:lpwstr/>
      </vt:variant>
      <vt:variant>
        <vt:i4>3735675</vt:i4>
      </vt:variant>
      <vt:variant>
        <vt:i4>768</vt:i4>
      </vt:variant>
      <vt:variant>
        <vt:i4>0</vt:i4>
      </vt:variant>
      <vt:variant>
        <vt:i4>5</vt:i4>
      </vt:variant>
      <vt:variant>
        <vt:lpwstr>http://ncsu.edu/project/chemistrydemos/Thermochem/SatNaOAc.pdf</vt:lpwstr>
      </vt:variant>
      <vt:variant>
        <vt:lpwstr/>
      </vt:variant>
      <vt:variant>
        <vt:i4>196688</vt:i4>
      </vt:variant>
      <vt:variant>
        <vt:i4>765</vt:i4>
      </vt:variant>
      <vt:variant>
        <vt:i4>0</vt:i4>
      </vt:variant>
      <vt:variant>
        <vt:i4>5</vt:i4>
      </vt:variant>
      <vt:variant>
        <vt:lpwstr>http://www.ccmr.cornell.edu/education/modules/documents/PhotovoltaicCells.pdf</vt:lpwstr>
      </vt:variant>
      <vt:variant>
        <vt:lpwstr/>
      </vt:variant>
      <vt:variant>
        <vt:i4>6160418</vt:i4>
      </vt:variant>
      <vt:variant>
        <vt:i4>762</vt:i4>
      </vt:variant>
      <vt:variant>
        <vt:i4>0</vt:i4>
      </vt:variant>
      <vt:variant>
        <vt:i4>5</vt:i4>
      </vt:variant>
      <vt:variant>
        <vt:lpwstr>http://www1.eere.energy.gov/education/pdfs/solar_pizza_oven_box.pdf</vt:lpwstr>
      </vt:variant>
      <vt:variant>
        <vt:lpwstr/>
      </vt:variant>
      <vt:variant>
        <vt:i4>8192029</vt:i4>
      </vt:variant>
      <vt:variant>
        <vt:i4>759</vt:i4>
      </vt:variant>
      <vt:variant>
        <vt:i4>0</vt:i4>
      </vt:variant>
      <vt:variant>
        <vt:i4>5</vt:i4>
      </vt:variant>
      <vt:variant>
        <vt:lpwstr>http://www.solardecathlon.gov/education_teachers.html</vt:lpwstr>
      </vt:variant>
      <vt:variant>
        <vt:lpwstr/>
      </vt:variant>
      <vt:variant>
        <vt:i4>4849789</vt:i4>
      </vt:variant>
      <vt:variant>
        <vt:i4>756</vt:i4>
      </vt:variant>
      <vt:variant>
        <vt:i4>0</vt:i4>
      </vt:variant>
      <vt:variant>
        <vt:i4>5</vt:i4>
      </vt:variant>
      <vt:variant>
        <vt:lpwstr>http://www.solarbc.ca/sites/solarbc.ca/files/pdf/thepowerofpv_nov25.pdf</vt:lpwstr>
      </vt:variant>
      <vt:variant>
        <vt:lpwstr/>
      </vt:variant>
      <vt:variant>
        <vt:i4>8257660</vt:i4>
      </vt:variant>
      <vt:variant>
        <vt:i4>753</vt:i4>
      </vt:variant>
      <vt:variant>
        <vt:i4>0</vt:i4>
      </vt:variant>
      <vt:variant>
        <vt:i4>5</vt:i4>
      </vt:variant>
      <vt:variant>
        <vt:lpwstr>http://www.solarbc.ca/sites/solarbc.ca/files/pdf/solarcarraces.pdf</vt:lpwstr>
      </vt:variant>
      <vt:variant>
        <vt:lpwstr/>
      </vt:variant>
      <vt:variant>
        <vt:i4>5767246</vt:i4>
      </vt:variant>
      <vt:variant>
        <vt:i4>750</vt:i4>
      </vt:variant>
      <vt:variant>
        <vt:i4>0</vt:i4>
      </vt:variant>
      <vt:variant>
        <vt:i4>5</vt:i4>
      </vt:variant>
      <vt:variant>
        <vt:lpwstr>http://solar.ucsd.edu/education/lessons.html</vt:lpwstr>
      </vt:variant>
      <vt:variant>
        <vt:lpwstr/>
      </vt:variant>
      <vt:variant>
        <vt:i4>2949211</vt:i4>
      </vt:variant>
      <vt:variant>
        <vt:i4>747</vt:i4>
      </vt:variant>
      <vt:variant>
        <vt:i4>0</vt:i4>
      </vt:variant>
      <vt:variant>
        <vt:i4>5</vt:i4>
      </vt:variant>
      <vt:variant>
        <vt:lpwstr>http://www1.eere.energy.gov/education/pdfs/solar_photovoltaiccells.pdf</vt:lpwstr>
      </vt:variant>
      <vt:variant>
        <vt:lpwstr/>
      </vt:variant>
      <vt:variant>
        <vt:i4>6946829</vt:i4>
      </vt:variant>
      <vt:variant>
        <vt:i4>744</vt:i4>
      </vt:variant>
      <vt:variant>
        <vt:i4>0</vt:i4>
      </vt:variant>
      <vt:variant>
        <vt:i4>5</vt:i4>
      </vt:variant>
      <vt:variant>
        <vt:lpwstr>http://www1.eere.energy.gov/education/pdfs/solar_photovoltaicenergy.pdf</vt:lpwstr>
      </vt:variant>
      <vt:variant>
        <vt:lpwstr/>
      </vt:variant>
      <vt:variant>
        <vt:i4>3604597</vt:i4>
      </vt:variant>
      <vt:variant>
        <vt:i4>741</vt:i4>
      </vt:variant>
      <vt:variant>
        <vt:i4>0</vt:i4>
      </vt:variant>
      <vt:variant>
        <vt:i4>5</vt:i4>
      </vt:variant>
      <vt:variant>
        <vt:lpwstr>http://www.nc-climate.ncsu.edu/edu/k12/.eeb</vt:lpwstr>
      </vt:variant>
      <vt:variant>
        <vt:lpwstr/>
      </vt:variant>
      <vt:variant>
        <vt:i4>5374023</vt:i4>
      </vt:variant>
      <vt:variant>
        <vt:i4>738</vt:i4>
      </vt:variant>
      <vt:variant>
        <vt:i4>0</vt:i4>
      </vt:variant>
      <vt:variant>
        <vt:i4>5</vt:i4>
      </vt:variant>
      <vt:variant>
        <vt:lpwstr>http://www.doi.gov/news/pressreleases/secretary-jewell-announces-two-solar-projects-approved-in-california-nevada.cfm</vt:lpwstr>
      </vt:variant>
      <vt:variant>
        <vt:lpwstr/>
      </vt:variant>
      <vt:variant>
        <vt:i4>4784155</vt:i4>
      </vt:variant>
      <vt:variant>
        <vt:i4>735</vt:i4>
      </vt:variant>
      <vt:variant>
        <vt:i4>0</vt:i4>
      </vt:variant>
      <vt:variant>
        <vt:i4>5</vt:i4>
      </vt:variant>
      <vt:variant>
        <vt:lpwstr>http://www.buzzfeed.com/thegeshow/top-10-coolest-uses-of-solar-panels</vt:lpwstr>
      </vt:variant>
      <vt:variant>
        <vt:lpwstr/>
      </vt:variant>
      <vt:variant>
        <vt:i4>1114136</vt:i4>
      </vt:variant>
      <vt:variant>
        <vt:i4>732</vt:i4>
      </vt:variant>
      <vt:variant>
        <vt:i4>0</vt:i4>
      </vt:variant>
      <vt:variant>
        <vt:i4>5</vt:i4>
      </vt:variant>
      <vt:variant>
        <vt:lpwstr>http://www.epa.gov/jius/projects/philadelphia/bigbelly_trash_compactors.html</vt:lpwstr>
      </vt:variant>
      <vt:variant>
        <vt:lpwstr/>
      </vt:variant>
      <vt:variant>
        <vt:i4>327750</vt:i4>
      </vt:variant>
      <vt:variant>
        <vt:i4>729</vt:i4>
      </vt:variant>
      <vt:variant>
        <vt:i4>0</vt:i4>
      </vt:variant>
      <vt:variant>
        <vt:i4>5</vt:i4>
      </vt:variant>
      <vt:variant>
        <vt:lpwstr>http://home.howstuffworks.com/solar-powered-refrigerator.htm</vt:lpwstr>
      </vt:variant>
      <vt:variant>
        <vt:lpwstr/>
      </vt:variant>
      <vt:variant>
        <vt:i4>4587550</vt:i4>
      </vt:variant>
      <vt:variant>
        <vt:i4>726</vt:i4>
      </vt:variant>
      <vt:variant>
        <vt:i4>0</vt:i4>
      </vt:variant>
      <vt:variant>
        <vt:i4>5</vt:i4>
      </vt:variant>
      <vt:variant>
        <vt:lpwstr>http://solartribune.com/solar-thermal-energy/</vt:lpwstr>
      </vt:variant>
      <vt:variant>
        <vt:lpwstr/>
      </vt:variant>
      <vt:variant>
        <vt:i4>1245281</vt:i4>
      </vt:variant>
      <vt:variant>
        <vt:i4>720</vt:i4>
      </vt:variant>
      <vt:variant>
        <vt:i4>0</vt:i4>
      </vt:variant>
      <vt:variant>
        <vt:i4>5</vt:i4>
      </vt:variant>
      <vt:variant>
        <vt:lpwstr>http://en.wikipedia.org/wiki/Lens_(optics)</vt:lpwstr>
      </vt:variant>
      <vt:variant>
        <vt:lpwstr/>
      </vt:variant>
      <vt:variant>
        <vt:i4>7274542</vt:i4>
      </vt:variant>
      <vt:variant>
        <vt:i4>717</vt:i4>
      </vt:variant>
      <vt:variant>
        <vt:i4>0</vt:i4>
      </vt:variant>
      <vt:variant>
        <vt:i4>5</vt:i4>
      </vt:variant>
      <vt:variant>
        <vt:lpwstr>http://en.wikipedia.org/wiki/Mirror</vt:lpwstr>
      </vt:variant>
      <vt:variant>
        <vt:lpwstr/>
      </vt:variant>
      <vt:variant>
        <vt:i4>5898302</vt:i4>
      </vt:variant>
      <vt:variant>
        <vt:i4>714</vt:i4>
      </vt:variant>
      <vt:variant>
        <vt:i4>0</vt:i4>
      </vt:variant>
      <vt:variant>
        <vt:i4>5</vt:i4>
      </vt:variant>
      <vt:variant>
        <vt:lpwstr>http://en.wikipedia.org/wiki/Swimming_pool</vt:lpwstr>
      </vt:variant>
      <vt:variant>
        <vt:lpwstr/>
      </vt:variant>
      <vt:variant>
        <vt:i4>7929907</vt:i4>
      </vt:variant>
      <vt:variant>
        <vt:i4>711</vt:i4>
      </vt:variant>
      <vt:variant>
        <vt:i4>0</vt:i4>
      </vt:variant>
      <vt:variant>
        <vt:i4>5</vt:i4>
      </vt:variant>
      <vt:variant>
        <vt:lpwstr>http://en.wikipedia.org/wiki/Energy_Information_Administration</vt:lpwstr>
      </vt:variant>
      <vt:variant>
        <vt:lpwstr/>
      </vt:variant>
      <vt:variant>
        <vt:i4>917583</vt:i4>
      </vt:variant>
      <vt:variant>
        <vt:i4>708</vt:i4>
      </vt:variant>
      <vt:variant>
        <vt:i4>0</vt:i4>
      </vt:variant>
      <vt:variant>
        <vt:i4>5</vt:i4>
      </vt:variant>
      <vt:variant>
        <vt:lpwstr>http://en.wikipedia.org/wiki/Solar_thermal_collector</vt:lpwstr>
      </vt:variant>
      <vt:variant>
        <vt:lpwstr/>
      </vt:variant>
      <vt:variant>
        <vt:i4>4718700</vt:i4>
      </vt:variant>
      <vt:variant>
        <vt:i4>705</vt:i4>
      </vt:variant>
      <vt:variant>
        <vt:i4>0</vt:i4>
      </vt:variant>
      <vt:variant>
        <vt:i4>5</vt:i4>
      </vt:variant>
      <vt:variant>
        <vt:lpwstr>http://www.nrel.gov/learning/re_photovoltaics.html</vt:lpwstr>
      </vt:variant>
      <vt:variant>
        <vt:lpwstr/>
      </vt:variant>
      <vt:variant>
        <vt:i4>1376284</vt:i4>
      </vt:variant>
      <vt:variant>
        <vt:i4>702</vt:i4>
      </vt:variant>
      <vt:variant>
        <vt:i4>0</vt:i4>
      </vt:variant>
      <vt:variant>
        <vt:i4>5</vt:i4>
      </vt:variant>
      <vt:variant>
        <vt:lpwstr>http://science.nasa.gov/science-news/science-at-nasa/2002/solarcells/</vt:lpwstr>
      </vt:variant>
      <vt:variant>
        <vt:lpwstr/>
      </vt:variant>
      <vt:variant>
        <vt:i4>4784154</vt:i4>
      </vt:variant>
      <vt:variant>
        <vt:i4>699</vt:i4>
      </vt:variant>
      <vt:variant>
        <vt:i4>0</vt:i4>
      </vt:variant>
      <vt:variant>
        <vt:i4>5</vt:i4>
      </vt:variant>
      <vt:variant>
        <vt:lpwstr>http://www.howstuffworks.com/solar-cell.htm/</vt:lpwstr>
      </vt:variant>
      <vt:variant>
        <vt:lpwstr/>
      </vt:variant>
      <vt:variant>
        <vt:i4>4980761</vt:i4>
      </vt:variant>
      <vt:variant>
        <vt:i4>696</vt:i4>
      </vt:variant>
      <vt:variant>
        <vt:i4>0</vt:i4>
      </vt:variant>
      <vt:variant>
        <vt:i4>5</vt:i4>
      </vt:variant>
      <vt:variant>
        <vt:lpwstr>http://webs.mn.catholic.edu.au/physics/emery/hsc_ideas_implementation.htm</vt:lpwstr>
      </vt:variant>
      <vt:variant>
        <vt:lpwstr/>
      </vt:variant>
      <vt:variant>
        <vt:i4>5046383</vt:i4>
      </vt:variant>
      <vt:variant>
        <vt:i4>693</vt:i4>
      </vt:variant>
      <vt:variant>
        <vt:i4>0</vt:i4>
      </vt:variant>
      <vt:variant>
        <vt:i4>5</vt:i4>
      </vt:variant>
      <vt:variant>
        <vt:lpwstr>http://imagine.gsfc.nasa.gov/docs/science/know_l1/emspectrum.html</vt:lpwstr>
      </vt:variant>
      <vt:variant>
        <vt:lpwstr/>
      </vt:variant>
      <vt:variant>
        <vt:i4>6226034</vt:i4>
      </vt:variant>
      <vt:variant>
        <vt:i4>687</vt:i4>
      </vt:variant>
      <vt:variant>
        <vt:i4>0</vt:i4>
      </vt:variant>
      <vt:variant>
        <vt:i4>5</vt:i4>
      </vt:variant>
      <vt:variant>
        <vt:lpwstr>http://www.windows2universe.org/earth/climate/sun_radiation_at_earth.html</vt:lpwstr>
      </vt:variant>
      <vt:variant>
        <vt:lpwstr/>
      </vt:variant>
      <vt:variant>
        <vt:i4>6226034</vt:i4>
      </vt:variant>
      <vt:variant>
        <vt:i4>684</vt:i4>
      </vt:variant>
      <vt:variant>
        <vt:i4>0</vt:i4>
      </vt:variant>
      <vt:variant>
        <vt:i4>5</vt:i4>
      </vt:variant>
      <vt:variant>
        <vt:lpwstr>http://www.windows2universe.org/earth/climate/sun_radiation_at_earth.html</vt:lpwstr>
      </vt:variant>
      <vt:variant>
        <vt:lpwstr/>
      </vt:variant>
      <vt:variant>
        <vt:i4>3932281</vt:i4>
      </vt:variant>
      <vt:variant>
        <vt:i4>681</vt:i4>
      </vt:variant>
      <vt:variant>
        <vt:i4>0</vt:i4>
      </vt:variant>
      <vt:variant>
        <vt:i4>5</vt:i4>
      </vt:variant>
      <vt:variant>
        <vt:lpwstr>http://chemicaloftheday.squarespace.com/most-controversial/2010/1/21/aluminum-in-crystal-deodorant-stones.html</vt:lpwstr>
      </vt:variant>
      <vt:variant>
        <vt:lpwstr/>
      </vt:variant>
      <vt:variant>
        <vt:i4>1572884</vt:i4>
      </vt:variant>
      <vt:variant>
        <vt:i4>678</vt:i4>
      </vt:variant>
      <vt:variant>
        <vt:i4>0</vt:i4>
      </vt:variant>
      <vt:variant>
        <vt:i4>5</vt:i4>
      </vt:variant>
      <vt:variant>
        <vt:lpwstr>http://www.sweatology.net/armpit-sweating/deodorant-without-aluminum/</vt:lpwstr>
      </vt:variant>
      <vt:variant>
        <vt:lpwstr/>
      </vt:variant>
      <vt:variant>
        <vt:i4>5898268</vt:i4>
      </vt:variant>
      <vt:variant>
        <vt:i4>675</vt:i4>
      </vt:variant>
      <vt:variant>
        <vt:i4>0</vt:i4>
      </vt:variant>
      <vt:variant>
        <vt:i4>5</vt:i4>
      </vt:variant>
      <vt:variant>
        <vt:lpwstr>http://www.chemistryviews.org/details/ezine/1452093/Underarm_Hygiene_Does_Not_Cause_Breast_Cancer.html</vt:lpwstr>
      </vt:variant>
      <vt:variant>
        <vt:lpwstr/>
      </vt:variant>
      <vt:variant>
        <vt:i4>2949236</vt:i4>
      </vt:variant>
      <vt:variant>
        <vt:i4>672</vt:i4>
      </vt:variant>
      <vt:variant>
        <vt:i4>0</vt:i4>
      </vt:variant>
      <vt:variant>
        <vt:i4>5</vt:i4>
      </vt:variant>
      <vt:variant>
        <vt:lpwstr>http://www.snopes.com/medical/toxins/antiperspirant.asp</vt:lpwstr>
      </vt:variant>
      <vt:variant>
        <vt:lpwstr/>
      </vt:variant>
      <vt:variant>
        <vt:i4>4522073</vt:i4>
      </vt:variant>
      <vt:variant>
        <vt:i4>669</vt:i4>
      </vt:variant>
      <vt:variant>
        <vt:i4>0</vt:i4>
      </vt:variant>
      <vt:variant>
        <vt:i4>5</vt:i4>
      </vt:variant>
      <vt:variant>
        <vt:lpwstr>http://www.webmd.com/breast-cancer/news/20060228/antiperspirant-link-to-breast-cancer</vt:lpwstr>
      </vt:variant>
      <vt:variant>
        <vt:lpwstr/>
      </vt:variant>
      <vt:variant>
        <vt:i4>1703949</vt:i4>
      </vt:variant>
      <vt:variant>
        <vt:i4>666</vt:i4>
      </vt:variant>
      <vt:variant>
        <vt:i4>0</vt:i4>
      </vt:variant>
      <vt:variant>
        <vt:i4>5</vt:i4>
      </vt:variant>
      <vt:variant>
        <vt:lpwstr>http://www.cancer.gov/cancertopics/factsheet/Risk/AP-Deo</vt:lpwstr>
      </vt:variant>
      <vt:variant>
        <vt:lpwstr/>
      </vt:variant>
      <vt:variant>
        <vt:i4>786458</vt:i4>
      </vt:variant>
      <vt:variant>
        <vt:i4>663</vt:i4>
      </vt:variant>
      <vt:variant>
        <vt:i4>0</vt:i4>
      </vt:variant>
      <vt:variant>
        <vt:i4>5</vt:i4>
      </vt:variant>
      <vt:variant>
        <vt:lpwstr>http://www.cancer.org/cancer/cancercauses/othercarcinogens/athome/antiperspirants-and-breast-cancer-risk</vt:lpwstr>
      </vt:variant>
      <vt:variant>
        <vt:lpwstr/>
      </vt:variant>
      <vt:variant>
        <vt:i4>4653150</vt:i4>
      </vt:variant>
      <vt:variant>
        <vt:i4>660</vt:i4>
      </vt:variant>
      <vt:variant>
        <vt:i4>0</vt:i4>
      </vt:variant>
      <vt:variant>
        <vt:i4>5</vt:i4>
      </vt:variant>
      <vt:variant>
        <vt:lpwstr>http://www.fda.gov/cosmetics/productandingredientsafety/selectedcosmeticingredients/ucm128042.htm</vt:lpwstr>
      </vt:variant>
      <vt:variant>
        <vt:lpwstr/>
      </vt:variant>
      <vt:variant>
        <vt:i4>3080195</vt:i4>
      </vt:variant>
      <vt:variant>
        <vt:i4>657</vt:i4>
      </vt:variant>
      <vt:variant>
        <vt:i4>0</vt:i4>
      </vt:variant>
      <vt:variant>
        <vt:i4>5</vt:i4>
      </vt:variant>
      <vt:variant>
        <vt:lpwstr>http://www.cdc.gov/biomonitoring/Parabens_FactSheet.html</vt:lpwstr>
      </vt:variant>
      <vt:variant>
        <vt:lpwstr/>
      </vt:variant>
      <vt:variant>
        <vt:i4>2883646</vt:i4>
      </vt:variant>
      <vt:variant>
        <vt:i4>654</vt:i4>
      </vt:variant>
      <vt:variant>
        <vt:i4>0</vt:i4>
      </vt:variant>
      <vt:variant>
        <vt:i4>5</vt:i4>
      </vt:variant>
      <vt:variant>
        <vt:lpwstr>http://www.ncbi.nlm.nih.gov/pmc/articles/PMC543948/</vt:lpwstr>
      </vt:variant>
      <vt:variant>
        <vt:lpwstr/>
      </vt:variant>
      <vt:variant>
        <vt:i4>5767178</vt:i4>
      </vt:variant>
      <vt:variant>
        <vt:i4>651</vt:i4>
      </vt:variant>
      <vt:variant>
        <vt:i4>0</vt:i4>
      </vt:variant>
      <vt:variant>
        <vt:i4>5</vt:i4>
      </vt:variant>
      <vt:variant>
        <vt:lpwstr>http://www.freemd.com/excessive-sweating/visit-virtual-doctor.htm</vt:lpwstr>
      </vt:variant>
      <vt:variant>
        <vt:lpwstr/>
      </vt:variant>
      <vt:variant>
        <vt:i4>6750328</vt:i4>
      </vt:variant>
      <vt:variant>
        <vt:i4>648</vt:i4>
      </vt:variant>
      <vt:variant>
        <vt:i4>0</vt:i4>
      </vt:variant>
      <vt:variant>
        <vt:i4>5</vt:i4>
      </vt:variant>
      <vt:variant>
        <vt:lpwstr>http://journal.scconline.org/pdf/cc2003/cc054n06/p00537-p00550.pdf</vt:lpwstr>
      </vt:variant>
      <vt:variant>
        <vt:lpwstr/>
      </vt:variant>
      <vt:variant>
        <vt:i4>393235</vt:i4>
      </vt:variant>
      <vt:variant>
        <vt:i4>645</vt:i4>
      </vt:variant>
      <vt:variant>
        <vt:i4>0</vt:i4>
      </vt:variant>
      <vt:variant>
        <vt:i4>5</vt:i4>
      </vt:variant>
      <vt:variant>
        <vt:lpwstr>http://ec.europa.eu/health/scientific_committees/consumer_safety/docs/sccs_o_023.pdf</vt:lpwstr>
      </vt:variant>
      <vt:variant>
        <vt:lpwstr/>
      </vt:variant>
      <vt:variant>
        <vt:i4>6488191</vt:i4>
      </vt:variant>
      <vt:variant>
        <vt:i4>642</vt:i4>
      </vt:variant>
      <vt:variant>
        <vt:i4>0</vt:i4>
      </vt:variant>
      <vt:variant>
        <vt:i4>5</vt:i4>
      </vt:variant>
      <vt:variant>
        <vt:lpwstr>http://www.beyondpesticides.org/antibacterial/products.php</vt:lpwstr>
      </vt:variant>
      <vt:variant>
        <vt:lpwstr/>
      </vt:variant>
      <vt:variant>
        <vt:i4>6226001</vt:i4>
      </vt:variant>
      <vt:variant>
        <vt:i4>639</vt:i4>
      </vt:variant>
      <vt:variant>
        <vt:i4>0</vt:i4>
      </vt:variant>
      <vt:variant>
        <vt:i4>5</vt:i4>
      </vt:variant>
      <vt:variant>
        <vt:lpwstr>http://onlinelibrary.wiley.com/doi/10.1111/j.1752-1688.2008.00284.x/full</vt:lpwstr>
      </vt:variant>
      <vt:variant>
        <vt:lpwstr/>
      </vt:variant>
      <vt:variant>
        <vt:i4>6488166</vt:i4>
      </vt:variant>
      <vt:variant>
        <vt:i4>636</vt:i4>
      </vt:variant>
      <vt:variant>
        <vt:i4>0</vt:i4>
      </vt:variant>
      <vt:variant>
        <vt:i4>5</vt:i4>
      </vt:variant>
      <vt:variant>
        <vt:lpwstr>http://www.webmd.com/news/20051020/fda-panel-no-advantage-to-antibacterial-soap</vt:lpwstr>
      </vt:variant>
      <vt:variant>
        <vt:lpwstr/>
      </vt:variant>
      <vt:variant>
        <vt:i4>983121</vt:i4>
      </vt:variant>
      <vt:variant>
        <vt:i4>633</vt:i4>
      </vt:variant>
      <vt:variant>
        <vt:i4>0</vt:i4>
      </vt:variant>
      <vt:variant>
        <vt:i4>5</vt:i4>
      </vt:variant>
      <vt:variant>
        <vt:lpwstr>http://www.wef.org/WorkArea/linkit.aspx?LinkIdentifier=id&amp;ItemID=2618</vt:lpwstr>
      </vt:variant>
      <vt:variant>
        <vt:lpwstr/>
      </vt:variant>
      <vt:variant>
        <vt:i4>7536682</vt:i4>
      </vt:variant>
      <vt:variant>
        <vt:i4>630</vt:i4>
      </vt:variant>
      <vt:variant>
        <vt:i4>0</vt:i4>
      </vt:variant>
      <vt:variant>
        <vt:i4>5</vt:i4>
      </vt:variant>
      <vt:variant>
        <vt:lpwstr>http://en.wikipedia.org/wiki/Triclosan</vt:lpwstr>
      </vt:variant>
      <vt:variant>
        <vt:lpwstr/>
      </vt:variant>
      <vt:variant>
        <vt:i4>8257614</vt:i4>
      </vt:variant>
      <vt:variant>
        <vt:i4>627</vt:i4>
      </vt:variant>
      <vt:variant>
        <vt:i4>0</vt:i4>
      </vt:variant>
      <vt:variant>
        <vt:i4>5</vt:i4>
      </vt:variant>
      <vt:variant>
        <vt:lpwstr>http://en.m.wikipedia.org/wiki/Body_odor</vt:lpwstr>
      </vt:variant>
      <vt:variant>
        <vt:lpwstr/>
      </vt:variant>
      <vt:variant>
        <vt:i4>8061025</vt:i4>
      </vt:variant>
      <vt:variant>
        <vt:i4>624</vt:i4>
      </vt:variant>
      <vt:variant>
        <vt:i4>0</vt:i4>
      </vt:variant>
      <vt:variant>
        <vt:i4>5</vt:i4>
      </vt:variant>
      <vt:variant>
        <vt:lpwstr>http://www.mayoclinic.org/diseases-conditions/sweating-and-body-odor/basics/causes/con-20014438</vt:lpwstr>
      </vt:variant>
      <vt:variant>
        <vt:lpwstr/>
      </vt:variant>
      <vt:variant>
        <vt:i4>1704014</vt:i4>
      </vt:variant>
      <vt:variant>
        <vt:i4>621</vt:i4>
      </vt:variant>
      <vt:variant>
        <vt:i4>0</vt:i4>
      </vt:variant>
      <vt:variant>
        <vt:i4>5</vt:i4>
      </vt:variant>
      <vt:variant>
        <vt:lpwstr>http://www.nlm.nih.gov/medlineplus/ency/anatomyvideos/000127.htm</vt:lpwstr>
      </vt:variant>
      <vt:variant>
        <vt:lpwstr/>
      </vt:variant>
      <vt:variant>
        <vt:i4>262210</vt:i4>
      </vt:variant>
      <vt:variant>
        <vt:i4>618</vt:i4>
      </vt:variant>
      <vt:variant>
        <vt:i4>0</vt:i4>
      </vt:variant>
      <vt:variant>
        <vt:i4>5</vt:i4>
      </vt:variant>
      <vt:variant>
        <vt:lpwstr>http://en.wikipedia.org/wiki/Perspiration</vt:lpwstr>
      </vt:variant>
      <vt:variant>
        <vt:lpwstr/>
      </vt:variant>
      <vt:variant>
        <vt:i4>4784243</vt:i4>
      </vt:variant>
      <vt:variant>
        <vt:i4>615</vt:i4>
      </vt:variant>
      <vt:variant>
        <vt:i4>0</vt:i4>
      </vt:variant>
      <vt:variant>
        <vt:i4>5</vt:i4>
      </vt:variant>
      <vt:variant>
        <vt:lpwstr>http://permanent.access.gpo.gov/lps1609/www.fda.gov/fdac/features/2005/405_sweat.html</vt:lpwstr>
      </vt:variant>
      <vt:variant>
        <vt:lpwstr/>
      </vt:variant>
      <vt:variant>
        <vt:i4>131152</vt:i4>
      </vt:variant>
      <vt:variant>
        <vt:i4>612</vt:i4>
      </vt:variant>
      <vt:variant>
        <vt:i4>0</vt:i4>
      </vt:variant>
      <vt:variant>
        <vt:i4>5</vt:i4>
      </vt:variant>
      <vt:variant>
        <vt:lpwstr>http://www.smithsonianmag.com/history-archaeology/How-Advertisers-Convinced-Americans-They-Smelled-Bad-164779646.html</vt:lpwstr>
      </vt:variant>
      <vt:variant>
        <vt:lpwstr/>
      </vt:variant>
      <vt:variant>
        <vt:i4>3014704</vt:i4>
      </vt:variant>
      <vt:variant>
        <vt:i4>609</vt:i4>
      </vt:variant>
      <vt:variant>
        <vt:i4>0</vt:i4>
      </vt:variant>
      <vt:variant>
        <vt:i4>5</vt:i4>
      </vt:variant>
      <vt:variant>
        <vt:lpwstr>http://www.accessdata.fda.gov/scripts/cdrh/cfdocs/cfcfr/CFRSearch.cfm?fr=350.10&amp;SearchTerm=antiperspirants</vt:lpwstr>
      </vt:variant>
      <vt:variant>
        <vt:lpwstr/>
      </vt:variant>
      <vt:variant>
        <vt:i4>4128810</vt:i4>
      </vt:variant>
      <vt:variant>
        <vt:i4>606</vt:i4>
      </vt:variant>
      <vt:variant>
        <vt:i4>0</vt:i4>
      </vt:variant>
      <vt:variant>
        <vt:i4>5</vt:i4>
      </vt:variant>
      <vt:variant>
        <vt:lpwstr>http://www.ewg.org/skindeep/browse.php?category=antiperspirant%3B%3Bdeodorant&amp;&amp;showmore=products&amp;start=950</vt:lpwstr>
      </vt:variant>
      <vt:variant>
        <vt:lpwstr/>
      </vt:variant>
      <vt:variant>
        <vt:i4>786488</vt:i4>
      </vt:variant>
      <vt:variant>
        <vt:i4>603</vt:i4>
      </vt:variant>
      <vt:variant>
        <vt:i4>0</vt:i4>
      </vt:variant>
      <vt:variant>
        <vt:i4>5</vt:i4>
      </vt:variant>
      <vt:variant>
        <vt:lpwstr>http://www.youtube.com/watch?feature=player_embedded&amp;v=cNjOzrsLUYI</vt:lpwstr>
      </vt:variant>
      <vt:variant>
        <vt:lpwstr/>
      </vt:variant>
      <vt:variant>
        <vt:i4>3539001</vt:i4>
      </vt:variant>
      <vt:variant>
        <vt:i4>600</vt:i4>
      </vt:variant>
      <vt:variant>
        <vt:i4>0</vt:i4>
      </vt:variant>
      <vt:variant>
        <vt:i4>5</vt:i4>
      </vt:variant>
      <vt:variant>
        <vt:lpwstr>http://www.youtube.com/watch?feature=player_embedded&amp;v=_Du5mKuhs5g</vt:lpwstr>
      </vt:variant>
      <vt:variant>
        <vt:lpwstr/>
      </vt:variant>
      <vt:variant>
        <vt:i4>5832783</vt:i4>
      </vt:variant>
      <vt:variant>
        <vt:i4>597</vt:i4>
      </vt:variant>
      <vt:variant>
        <vt:i4>0</vt:i4>
      </vt:variant>
      <vt:variant>
        <vt:i4>5</vt:i4>
      </vt:variant>
      <vt:variant>
        <vt:lpwstr>http://anti-perspirant.info/</vt:lpwstr>
      </vt:variant>
      <vt:variant>
        <vt:lpwstr/>
      </vt:variant>
      <vt:variant>
        <vt:i4>6881342</vt:i4>
      </vt:variant>
      <vt:variant>
        <vt:i4>594</vt:i4>
      </vt:variant>
      <vt:variant>
        <vt:i4>0</vt:i4>
      </vt:variant>
      <vt:variant>
        <vt:i4>5</vt:i4>
      </vt:variant>
      <vt:variant>
        <vt:lpwstr>http://cen.acs.org/articles/90/i27/Deodorants-Antiperspirants.html</vt:lpwstr>
      </vt:variant>
      <vt:variant>
        <vt:lpwstr/>
      </vt:variant>
      <vt:variant>
        <vt:i4>2097254</vt:i4>
      </vt:variant>
      <vt:variant>
        <vt:i4>591</vt:i4>
      </vt:variant>
      <vt:variant>
        <vt:i4>0</vt:i4>
      </vt:variant>
      <vt:variant>
        <vt:i4>5</vt:i4>
      </vt:variant>
      <vt:variant>
        <vt:lpwstr>http://www.allhealthsite.com/armpit-odor-causes-and-treatment.html</vt:lpwstr>
      </vt:variant>
      <vt:variant>
        <vt:lpwstr/>
      </vt:variant>
      <vt:variant>
        <vt:i4>7012404</vt:i4>
      </vt:variant>
      <vt:variant>
        <vt:i4>588</vt:i4>
      </vt:variant>
      <vt:variant>
        <vt:i4>0</vt:i4>
      </vt:variant>
      <vt:variant>
        <vt:i4>5</vt:i4>
      </vt:variant>
      <vt:variant>
        <vt:lpwstr>http://www.achooallergy.com/article-toxic-chemicals.asp</vt:lpwstr>
      </vt:variant>
      <vt:variant>
        <vt:lpwstr/>
      </vt:variant>
      <vt:variant>
        <vt:i4>2949169</vt:i4>
      </vt:variant>
      <vt:variant>
        <vt:i4>585</vt:i4>
      </vt:variant>
      <vt:variant>
        <vt:i4>0</vt:i4>
      </vt:variant>
      <vt:variant>
        <vt:i4>5</vt:i4>
      </vt:variant>
      <vt:variant>
        <vt:lpwstr>http://copublications.greenfacts.org/en/triclosan/figtableboxes/table-3.htm</vt:lpwstr>
      </vt:variant>
      <vt:variant>
        <vt:lpwstr/>
      </vt:variant>
      <vt:variant>
        <vt:i4>1572884</vt:i4>
      </vt:variant>
      <vt:variant>
        <vt:i4>582</vt:i4>
      </vt:variant>
      <vt:variant>
        <vt:i4>0</vt:i4>
      </vt:variant>
      <vt:variant>
        <vt:i4>5</vt:i4>
      </vt:variant>
      <vt:variant>
        <vt:lpwstr>http://www.sweatology.net/armpit-sweating/deodorant-without-aluminum/</vt:lpwstr>
      </vt:variant>
      <vt:variant>
        <vt:lpwstr/>
      </vt:variant>
      <vt:variant>
        <vt:i4>8061032</vt:i4>
      </vt:variant>
      <vt:variant>
        <vt:i4>579</vt:i4>
      </vt:variant>
      <vt:variant>
        <vt:i4>0</vt:i4>
      </vt:variant>
      <vt:variant>
        <vt:i4>5</vt:i4>
      </vt:variant>
      <vt:variant>
        <vt:lpwstr>http://www.livestrong.com/article/254360-the-best-deodorants-with-no-aluminum/</vt:lpwstr>
      </vt:variant>
      <vt:variant>
        <vt:lpwstr/>
      </vt:variant>
      <vt:variant>
        <vt:i4>6553642</vt:i4>
      </vt:variant>
      <vt:variant>
        <vt:i4>576</vt:i4>
      </vt:variant>
      <vt:variant>
        <vt:i4>0</vt:i4>
      </vt:variant>
      <vt:variant>
        <vt:i4>5</vt:i4>
      </vt:variant>
      <vt:variant>
        <vt:lpwstr>http://www.herbalchoicemari.com/hcm/crystal-deodorant.html</vt:lpwstr>
      </vt:variant>
      <vt:variant>
        <vt:lpwstr/>
      </vt:variant>
      <vt:variant>
        <vt:i4>1048607</vt:i4>
      </vt:variant>
      <vt:variant>
        <vt:i4>573</vt:i4>
      </vt:variant>
      <vt:variant>
        <vt:i4>0</vt:i4>
      </vt:variant>
      <vt:variant>
        <vt:i4>5</vt:i4>
      </vt:variant>
      <vt:variant>
        <vt:lpwstr>http://www.flinnsci.com/media/962081/cf11205.pdf</vt:lpwstr>
      </vt:variant>
      <vt:variant>
        <vt:lpwstr/>
      </vt:variant>
      <vt:variant>
        <vt:i4>917511</vt:i4>
      </vt:variant>
      <vt:variant>
        <vt:i4>570</vt:i4>
      </vt:variant>
      <vt:variant>
        <vt:i4>0</vt:i4>
      </vt:variant>
      <vt:variant>
        <vt:i4>5</vt:i4>
      </vt:variant>
      <vt:variant>
        <vt:lpwstr>http://emedicine.medscape.com/article/1296530-workup</vt:lpwstr>
      </vt:variant>
      <vt:variant>
        <vt:lpwstr>a0721</vt:lpwstr>
      </vt:variant>
      <vt:variant>
        <vt:i4>7208995</vt:i4>
      </vt:variant>
      <vt:variant>
        <vt:i4>567</vt:i4>
      </vt:variant>
      <vt:variant>
        <vt:i4>0</vt:i4>
      </vt:variant>
      <vt:variant>
        <vt:i4>5</vt:i4>
      </vt:variant>
      <vt:variant>
        <vt:lpwstr>http://en.wikipedia.org/wiki/Hyperhidrosis</vt:lpwstr>
      </vt:variant>
      <vt:variant>
        <vt:lpwstr/>
      </vt:variant>
      <vt:variant>
        <vt:i4>4784243</vt:i4>
      </vt:variant>
      <vt:variant>
        <vt:i4>564</vt:i4>
      </vt:variant>
      <vt:variant>
        <vt:i4>0</vt:i4>
      </vt:variant>
      <vt:variant>
        <vt:i4>5</vt:i4>
      </vt:variant>
      <vt:variant>
        <vt:lpwstr>http://permanent.access.gpo.gov/lps1609/www.fda.gov/fdac/features/2005/405_sweat.html</vt:lpwstr>
      </vt:variant>
      <vt:variant>
        <vt:lpwstr/>
      </vt:variant>
      <vt:variant>
        <vt:i4>1703949</vt:i4>
      </vt:variant>
      <vt:variant>
        <vt:i4>561</vt:i4>
      </vt:variant>
      <vt:variant>
        <vt:i4>0</vt:i4>
      </vt:variant>
      <vt:variant>
        <vt:i4>5</vt:i4>
      </vt:variant>
      <vt:variant>
        <vt:lpwstr>http://www.cancer.gov/cancertopics/factsheet/Risk/AP-Deo</vt:lpwstr>
      </vt:variant>
      <vt:variant>
        <vt:lpwstr/>
      </vt:variant>
      <vt:variant>
        <vt:i4>2031729</vt:i4>
      </vt:variant>
      <vt:variant>
        <vt:i4>558</vt:i4>
      </vt:variant>
      <vt:variant>
        <vt:i4>0</vt:i4>
      </vt:variant>
      <vt:variant>
        <vt:i4>5</vt:i4>
      </vt:variant>
      <vt:variant>
        <vt:lpwstr>http://alzheimers.org.uk/site/scripts/documents_info.php?documentID=102</vt:lpwstr>
      </vt:variant>
      <vt:variant>
        <vt:lpwstr/>
      </vt:variant>
      <vt:variant>
        <vt:i4>1245287</vt:i4>
      </vt:variant>
      <vt:variant>
        <vt:i4>555</vt:i4>
      </vt:variant>
      <vt:variant>
        <vt:i4>0</vt:i4>
      </vt:variant>
      <vt:variant>
        <vt:i4>5</vt:i4>
      </vt:variant>
      <vt:variant>
        <vt:lpwstr>http://en.wikipedia.org/wiki/Aluminium_chlorohydrate</vt:lpwstr>
      </vt:variant>
      <vt:variant>
        <vt:lpwstr/>
      </vt:variant>
      <vt:variant>
        <vt:i4>6684719</vt:i4>
      </vt:variant>
      <vt:variant>
        <vt:i4>552</vt:i4>
      </vt:variant>
      <vt:variant>
        <vt:i4>0</vt:i4>
      </vt:variant>
      <vt:variant>
        <vt:i4>5</vt:i4>
      </vt:variant>
      <vt:variant>
        <vt:lpwstr>http://en.wikipedia.org/wiki/Aluminium</vt:lpwstr>
      </vt:variant>
      <vt:variant>
        <vt:lpwstr/>
      </vt:variant>
      <vt:variant>
        <vt:i4>6946870</vt:i4>
      </vt:variant>
      <vt:variant>
        <vt:i4>549</vt:i4>
      </vt:variant>
      <vt:variant>
        <vt:i4>0</vt:i4>
      </vt:variant>
      <vt:variant>
        <vt:i4>5</vt:i4>
      </vt:variant>
      <vt:variant>
        <vt:lpwstr>http://www.3dchem.com/molecules.asp?ID=315</vt:lpwstr>
      </vt:variant>
      <vt:variant>
        <vt:lpwstr/>
      </vt:variant>
      <vt:variant>
        <vt:i4>2949169</vt:i4>
      </vt:variant>
      <vt:variant>
        <vt:i4>546</vt:i4>
      </vt:variant>
      <vt:variant>
        <vt:i4>0</vt:i4>
      </vt:variant>
      <vt:variant>
        <vt:i4>5</vt:i4>
      </vt:variant>
      <vt:variant>
        <vt:lpwstr>http://copublications.greenfacts.org/en/triclosan/figtableboxes/table-3.htm</vt:lpwstr>
      </vt:variant>
      <vt:variant>
        <vt:lpwstr/>
      </vt:variant>
      <vt:variant>
        <vt:i4>1638486</vt:i4>
      </vt:variant>
      <vt:variant>
        <vt:i4>537</vt:i4>
      </vt:variant>
      <vt:variant>
        <vt:i4>0</vt:i4>
      </vt:variant>
      <vt:variant>
        <vt:i4>5</vt:i4>
      </vt:variant>
      <vt:variant>
        <vt:lpwstr>http://upload.wikimedia.org/wikipedia/commons/f/f5/Dioxin-2D-skeletal.svg</vt:lpwstr>
      </vt:variant>
      <vt:variant>
        <vt:lpwstr/>
      </vt:variant>
      <vt:variant>
        <vt:i4>6815782</vt:i4>
      </vt:variant>
      <vt:variant>
        <vt:i4>531</vt:i4>
      </vt:variant>
      <vt:variant>
        <vt:i4>0</vt:i4>
      </vt:variant>
      <vt:variant>
        <vt:i4>5</vt:i4>
      </vt:variant>
      <vt:variant>
        <vt:lpwstr>http://en.wikipedia.org/wiki/File:Triclosan.svg</vt:lpwstr>
      </vt:variant>
      <vt:variant>
        <vt:lpwstr/>
      </vt:variant>
      <vt:variant>
        <vt:i4>7536682</vt:i4>
      </vt:variant>
      <vt:variant>
        <vt:i4>528</vt:i4>
      </vt:variant>
      <vt:variant>
        <vt:i4>0</vt:i4>
      </vt:variant>
      <vt:variant>
        <vt:i4>5</vt:i4>
      </vt:variant>
      <vt:variant>
        <vt:lpwstr>http://en.wikipedia.org/wiki/Triclosan</vt:lpwstr>
      </vt:variant>
      <vt:variant>
        <vt:lpwstr/>
      </vt:variant>
      <vt:variant>
        <vt:i4>7274607</vt:i4>
      </vt:variant>
      <vt:variant>
        <vt:i4>522</vt:i4>
      </vt:variant>
      <vt:variant>
        <vt:i4>0</vt:i4>
      </vt:variant>
      <vt:variant>
        <vt:i4>5</vt:i4>
      </vt:variant>
      <vt:variant>
        <vt:lpwstr>http://en.wikipedia.org/wiki/File:Triclosan-3D-vdW.png</vt:lpwstr>
      </vt:variant>
      <vt:variant>
        <vt:lpwstr/>
      </vt:variant>
      <vt:variant>
        <vt:i4>6815782</vt:i4>
      </vt:variant>
      <vt:variant>
        <vt:i4>516</vt:i4>
      </vt:variant>
      <vt:variant>
        <vt:i4>0</vt:i4>
      </vt:variant>
      <vt:variant>
        <vt:i4>5</vt:i4>
      </vt:variant>
      <vt:variant>
        <vt:lpwstr>http://en.wikipedia.org/wiki/File:Triclosan.svg</vt:lpwstr>
      </vt:variant>
      <vt:variant>
        <vt:lpwstr/>
      </vt:variant>
      <vt:variant>
        <vt:i4>4653150</vt:i4>
      </vt:variant>
      <vt:variant>
        <vt:i4>513</vt:i4>
      </vt:variant>
      <vt:variant>
        <vt:i4>0</vt:i4>
      </vt:variant>
      <vt:variant>
        <vt:i4>5</vt:i4>
      </vt:variant>
      <vt:variant>
        <vt:lpwstr>http://www.fda.gov/cosmetics/productandingredientsafety/selectedcosmeticingredients/ucm128042.htm</vt:lpwstr>
      </vt:variant>
      <vt:variant>
        <vt:lpwstr/>
      </vt:variant>
      <vt:variant>
        <vt:i4>5308487</vt:i4>
      </vt:variant>
      <vt:variant>
        <vt:i4>495</vt:i4>
      </vt:variant>
      <vt:variant>
        <vt:i4>0</vt:i4>
      </vt:variant>
      <vt:variant>
        <vt:i4>5</vt:i4>
      </vt:variant>
      <vt:variant>
        <vt:lpwstr>http://en.wikipedia.org/wiki/File:Paraben-2D-skeletal.png</vt:lpwstr>
      </vt:variant>
      <vt:variant>
        <vt:lpwstr/>
      </vt:variant>
      <vt:variant>
        <vt:i4>5767270</vt:i4>
      </vt:variant>
      <vt:variant>
        <vt:i4>489</vt:i4>
      </vt:variant>
      <vt:variant>
        <vt:i4>0</vt:i4>
      </vt:variant>
      <vt:variant>
        <vt:i4>5</vt:i4>
      </vt:variant>
      <vt:variant>
        <vt:lpwstr>http://en.academic.ru/pictures/enwiki/52/4-Hydroxybenzoic_acid.svg</vt:lpwstr>
      </vt:variant>
      <vt:variant>
        <vt:lpwstr/>
      </vt:variant>
      <vt:variant>
        <vt:i4>4784159</vt:i4>
      </vt:variant>
      <vt:variant>
        <vt:i4>486</vt:i4>
      </vt:variant>
      <vt:variant>
        <vt:i4>0</vt:i4>
      </vt:variant>
      <vt:variant>
        <vt:i4>5</vt:i4>
      </vt:variant>
      <vt:variant>
        <vt:lpwstr>http://www.webmd.com/skin-problems-and-treatments/antiperspirant-ingredients</vt:lpwstr>
      </vt:variant>
      <vt:variant>
        <vt:lpwstr/>
      </vt:variant>
      <vt:variant>
        <vt:i4>6815835</vt:i4>
      </vt:variant>
      <vt:variant>
        <vt:i4>483</vt:i4>
      </vt:variant>
      <vt:variant>
        <vt:i4>0</vt:i4>
      </vt:variant>
      <vt:variant>
        <vt:i4>5</vt:i4>
      </vt:variant>
      <vt:variant>
        <vt:lpwstr>http://www.newdruginfo.com/pharmacopeia/usp28/v28230/usp28nf23s0_m2285.htm</vt:lpwstr>
      </vt:variant>
      <vt:variant>
        <vt:lpwstr/>
      </vt:variant>
      <vt:variant>
        <vt:i4>3604577</vt:i4>
      </vt:variant>
      <vt:variant>
        <vt:i4>480</vt:i4>
      </vt:variant>
      <vt:variant>
        <vt:i4>0</vt:i4>
      </vt:variant>
      <vt:variant>
        <vt:i4>5</vt:i4>
      </vt:variant>
      <vt:variant>
        <vt:lpwstr>http://novawavesoftware.com/info13/aluminum-zirconium-trichlorohydrex.html</vt:lpwstr>
      </vt:variant>
      <vt:variant>
        <vt:lpwstr/>
      </vt:variant>
      <vt:variant>
        <vt:i4>6488093</vt:i4>
      </vt:variant>
      <vt:variant>
        <vt:i4>477</vt:i4>
      </vt:variant>
      <vt:variant>
        <vt:i4>0</vt:i4>
      </vt:variant>
      <vt:variant>
        <vt:i4>5</vt:i4>
      </vt:variant>
      <vt:variant>
        <vt:lpwstr>http://www.yotech.com/prod1_e2.html</vt:lpwstr>
      </vt:variant>
      <vt:variant>
        <vt:lpwstr>06</vt:lpwstr>
      </vt:variant>
      <vt:variant>
        <vt:i4>65625</vt:i4>
      </vt:variant>
      <vt:variant>
        <vt:i4>474</vt:i4>
      </vt:variant>
      <vt:variant>
        <vt:i4>0</vt:i4>
      </vt:variant>
      <vt:variant>
        <vt:i4>5</vt:i4>
      </vt:variant>
      <vt:variant>
        <vt:lpwstr>http://chem.answers.com/compounds/aluminum-compounds-in-antiperspirant-deodorant</vt:lpwstr>
      </vt:variant>
      <vt:variant>
        <vt:lpwstr/>
      </vt:variant>
      <vt:variant>
        <vt:i4>1376272</vt:i4>
      </vt:variant>
      <vt:variant>
        <vt:i4>471</vt:i4>
      </vt:variant>
      <vt:variant>
        <vt:i4>0</vt:i4>
      </vt:variant>
      <vt:variant>
        <vt:i4>5</vt:i4>
      </vt:variant>
      <vt:variant>
        <vt:lpwstr>http://secret.com/deodorant-facts</vt:lpwstr>
      </vt:variant>
      <vt:variant>
        <vt:lpwstr/>
      </vt:variant>
      <vt:variant>
        <vt:i4>7274545</vt:i4>
      </vt:variant>
      <vt:variant>
        <vt:i4>468</vt:i4>
      </vt:variant>
      <vt:variant>
        <vt:i4>0</vt:i4>
      </vt:variant>
      <vt:variant>
        <vt:i4>5</vt:i4>
      </vt:variant>
      <vt:variant>
        <vt:lpwstr>http://oldspice.com/en-US/products/</vt:lpwstr>
      </vt:variant>
      <vt:variant>
        <vt:lpwstr/>
      </vt:variant>
      <vt:variant>
        <vt:i4>3276836</vt:i4>
      </vt:variant>
      <vt:variant>
        <vt:i4>465</vt:i4>
      </vt:variant>
      <vt:variant>
        <vt:i4>0</vt:i4>
      </vt:variant>
      <vt:variant>
        <vt:i4>5</vt:i4>
      </vt:variant>
      <vt:variant>
        <vt:lpwstr>http://www.livestrong.com/article/129200-axe-deodorant-ingredients/</vt:lpwstr>
      </vt:variant>
      <vt:variant>
        <vt:lpwstr/>
      </vt:variant>
      <vt:variant>
        <vt:i4>7143478</vt:i4>
      </vt:variant>
      <vt:variant>
        <vt:i4>462</vt:i4>
      </vt:variant>
      <vt:variant>
        <vt:i4>0</vt:i4>
      </vt:variant>
      <vt:variant>
        <vt:i4>5</vt:i4>
      </vt:variant>
      <vt:variant>
        <vt:lpwstr>http://en.wikipedia.org/wiki/Amphoteric</vt:lpwstr>
      </vt:variant>
      <vt:variant>
        <vt:lpwstr/>
      </vt:variant>
      <vt:variant>
        <vt:i4>2687017</vt:i4>
      </vt:variant>
      <vt:variant>
        <vt:i4>459</vt:i4>
      </vt:variant>
      <vt:variant>
        <vt:i4>0</vt:i4>
      </vt:variant>
      <vt:variant>
        <vt:i4>5</vt:i4>
      </vt:variant>
      <vt:variant>
        <vt:lpwstr>http://chemse.oxfordjournals.org/content/31/6/557.full</vt:lpwstr>
      </vt:variant>
      <vt:variant>
        <vt:lpwstr/>
      </vt:variant>
      <vt:variant>
        <vt:i4>7536691</vt:i4>
      </vt:variant>
      <vt:variant>
        <vt:i4>453</vt:i4>
      </vt:variant>
      <vt:variant>
        <vt:i4>0</vt:i4>
      </vt:variant>
      <vt:variant>
        <vt:i4>5</vt:i4>
      </vt:variant>
      <vt:variant>
        <vt:lpwstr>http://chemse.oxfordjournals.org/content/31/6/557/F4.large.jpg</vt:lpwstr>
      </vt:variant>
      <vt:variant>
        <vt:lpwstr/>
      </vt:variant>
      <vt:variant>
        <vt:i4>8257614</vt:i4>
      </vt:variant>
      <vt:variant>
        <vt:i4>447</vt:i4>
      </vt:variant>
      <vt:variant>
        <vt:i4>0</vt:i4>
      </vt:variant>
      <vt:variant>
        <vt:i4>5</vt:i4>
      </vt:variant>
      <vt:variant>
        <vt:lpwstr>http://en.m.wikipedia.org/wiki/Body_odor</vt:lpwstr>
      </vt:variant>
      <vt:variant>
        <vt:lpwstr/>
      </vt:variant>
      <vt:variant>
        <vt:i4>917588</vt:i4>
      </vt:variant>
      <vt:variant>
        <vt:i4>444</vt:i4>
      </vt:variant>
      <vt:variant>
        <vt:i4>0</vt:i4>
      </vt:variant>
      <vt:variant>
        <vt:i4>5</vt:i4>
      </vt:variant>
      <vt:variant>
        <vt:lpwstr>http://www.jlr.org/content/14/4/495.full.pdf</vt:lpwstr>
      </vt:variant>
      <vt:variant>
        <vt:lpwstr/>
      </vt:variant>
      <vt:variant>
        <vt:i4>3014737</vt:i4>
      </vt:variant>
      <vt:variant>
        <vt:i4>441</vt:i4>
      </vt:variant>
      <vt:variant>
        <vt:i4>0</vt:i4>
      </vt:variant>
      <vt:variant>
        <vt:i4>5</vt:i4>
      </vt:variant>
      <vt:variant>
        <vt:lpwstr>http://en.wikipedia.org/wiki/Trans-3-methyl-2-hexenoic_acid</vt:lpwstr>
      </vt:variant>
      <vt:variant>
        <vt:lpwstr/>
      </vt:variant>
      <vt:variant>
        <vt:i4>3866704</vt:i4>
      </vt:variant>
      <vt:variant>
        <vt:i4>435</vt:i4>
      </vt:variant>
      <vt:variant>
        <vt:i4>0</vt:i4>
      </vt:variant>
      <vt:variant>
        <vt:i4>5</vt:i4>
      </vt:variant>
      <vt:variant>
        <vt:lpwstr>http://en.wikipedia.org/wiki/File:Trans-3-methyl-2-hexenoic_acid.svg</vt:lpwstr>
      </vt:variant>
      <vt:variant>
        <vt:lpwstr/>
      </vt:variant>
      <vt:variant>
        <vt:i4>393315</vt:i4>
      </vt:variant>
      <vt:variant>
        <vt:i4>432</vt:i4>
      </vt:variant>
      <vt:variant>
        <vt:i4>0</vt:i4>
      </vt:variant>
      <vt:variant>
        <vt:i4>5</vt:i4>
      </vt:variant>
      <vt:variant>
        <vt:lpwstr>http://www.realclearscience.com/journal_club/2013/06/17/which_molecules_make_our_armpits_stink_106563.html</vt:lpwstr>
      </vt:variant>
      <vt:variant>
        <vt:lpwstr/>
      </vt:variant>
      <vt:variant>
        <vt:i4>4325398</vt:i4>
      </vt:variant>
      <vt:variant>
        <vt:i4>426</vt:i4>
      </vt:variant>
      <vt:variant>
        <vt:i4>0</vt:i4>
      </vt:variant>
      <vt:variant>
        <vt:i4>5</vt:i4>
      </vt:variant>
      <vt:variant>
        <vt:lpwstr>http://www.science20.com/chemical_education/monsters_armpits-97756</vt:lpwstr>
      </vt:variant>
      <vt:variant>
        <vt:lpwstr/>
      </vt:variant>
      <vt:variant>
        <vt:i4>983047</vt:i4>
      </vt:variant>
      <vt:variant>
        <vt:i4>420</vt:i4>
      </vt:variant>
      <vt:variant>
        <vt:i4>0</vt:i4>
      </vt:variant>
      <vt:variant>
        <vt:i4>5</vt:i4>
      </vt:variant>
      <vt:variant>
        <vt:lpwstr>http://www.ncbi.nlm.nih.gov/pmc/articles/PMC3489040/</vt:lpwstr>
      </vt:variant>
      <vt:variant>
        <vt:lpwstr/>
      </vt:variant>
      <vt:variant>
        <vt:i4>4587607</vt:i4>
      </vt:variant>
      <vt:variant>
        <vt:i4>417</vt:i4>
      </vt:variant>
      <vt:variant>
        <vt:i4>0</vt:i4>
      </vt:variant>
      <vt:variant>
        <vt:i4>5</vt:i4>
      </vt:variant>
      <vt:variant>
        <vt:lpwstr>http://www.mayoclinic.org/diseases-conditions/sweating-and-body-odor/basics/definition/CON-20014438?p=1&amp;DSECTION=all</vt:lpwstr>
      </vt:variant>
      <vt:variant>
        <vt:lpwstr/>
      </vt:variant>
      <vt:variant>
        <vt:i4>2228326</vt:i4>
      </vt:variant>
      <vt:variant>
        <vt:i4>414</vt:i4>
      </vt:variant>
      <vt:variant>
        <vt:i4>0</vt:i4>
      </vt:variant>
      <vt:variant>
        <vt:i4>5</vt:i4>
      </vt:variant>
      <vt:variant>
        <vt:lpwstr>http://articles.mercola.com/sites/articles/archive/2010/02/16/aluminum-lurks-in-crystal-deodorants.aspx</vt:lpwstr>
      </vt:variant>
      <vt:variant>
        <vt:lpwstr/>
      </vt:variant>
      <vt:variant>
        <vt:i4>1638519</vt:i4>
      </vt:variant>
      <vt:variant>
        <vt:i4>411</vt:i4>
      </vt:variant>
      <vt:variant>
        <vt:i4>0</vt:i4>
      </vt:variant>
      <vt:variant>
        <vt:i4>5</vt:i4>
      </vt:variant>
      <vt:variant>
        <vt:lpwstr>http://www.thecrystal.com/crystal_insights.cfm</vt:lpwstr>
      </vt:variant>
      <vt:variant>
        <vt:lpwstr/>
      </vt:variant>
      <vt:variant>
        <vt:i4>6553642</vt:i4>
      </vt:variant>
      <vt:variant>
        <vt:i4>408</vt:i4>
      </vt:variant>
      <vt:variant>
        <vt:i4>0</vt:i4>
      </vt:variant>
      <vt:variant>
        <vt:i4>5</vt:i4>
      </vt:variant>
      <vt:variant>
        <vt:lpwstr>http://www.herbalchoicemari.com/hcm/crystal-deodorant.html</vt:lpwstr>
      </vt:variant>
      <vt:variant>
        <vt:lpwstr/>
      </vt:variant>
      <vt:variant>
        <vt:i4>8061032</vt:i4>
      </vt:variant>
      <vt:variant>
        <vt:i4>405</vt:i4>
      </vt:variant>
      <vt:variant>
        <vt:i4>0</vt:i4>
      </vt:variant>
      <vt:variant>
        <vt:i4>5</vt:i4>
      </vt:variant>
      <vt:variant>
        <vt:lpwstr>http://www.livestrong.com/article/254360-the-best-deodorants-with-no-aluminum/</vt:lpwstr>
      </vt:variant>
      <vt:variant>
        <vt:lpwstr/>
      </vt:variant>
      <vt:variant>
        <vt:i4>6422642</vt:i4>
      </vt:variant>
      <vt:variant>
        <vt:i4>402</vt:i4>
      </vt:variant>
      <vt:variant>
        <vt:i4>0</vt:i4>
      </vt:variant>
      <vt:variant>
        <vt:i4>5</vt:i4>
      </vt:variant>
      <vt:variant>
        <vt:lpwstr>http://www.hyperhidrosisweb.com/natural-deodorants.html</vt:lpwstr>
      </vt:variant>
      <vt:variant>
        <vt:lpwstr/>
      </vt:variant>
      <vt:variant>
        <vt:i4>7536691</vt:i4>
      </vt:variant>
      <vt:variant>
        <vt:i4>399</vt:i4>
      </vt:variant>
      <vt:variant>
        <vt:i4>0</vt:i4>
      </vt:variant>
      <vt:variant>
        <vt:i4>5</vt:i4>
      </vt:variant>
      <vt:variant>
        <vt:lpwstr>http://www.fda.gov/Cosmetics/GuidanceComplianceRegulatoryInformation/ucm074162.htm</vt:lpwstr>
      </vt:variant>
      <vt:variant>
        <vt:lpwstr/>
      </vt:variant>
      <vt:variant>
        <vt:i4>1900557</vt:i4>
      </vt:variant>
      <vt:variant>
        <vt:i4>396</vt:i4>
      </vt:variant>
      <vt:variant>
        <vt:i4>0</vt:i4>
      </vt:variant>
      <vt:variant>
        <vt:i4>5</vt:i4>
      </vt:variant>
      <vt:variant>
        <vt:lpwstr>http://chemistry.org/chemmatters/cd3.html</vt:lpwstr>
      </vt:variant>
      <vt:variant>
        <vt:lpwstr/>
      </vt:variant>
      <vt:variant>
        <vt:i4>7405655</vt:i4>
      </vt:variant>
      <vt:variant>
        <vt:i4>393</vt:i4>
      </vt:variant>
      <vt:variant>
        <vt:i4>0</vt:i4>
      </vt:variant>
      <vt:variant>
        <vt:i4>5</vt:i4>
      </vt:variant>
      <vt:variant>
        <vt:lpwstr>mailto:chemmatters@acs.org</vt:lpwstr>
      </vt:variant>
      <vt:variant>
        <vt:lpwstr/>
      </vt:variant>
      <vt:variant>
        <vt:i4>7602241</vt:i4>
      </vt:variant>
      <vt:variant>
        <vt:i4>390</vt:i4>
      </vt:variant>
      <vt:variant>
        <vt:i4>0</vt:i4>
      </vt:variant>
      <vt:variant>
        <vt:i4>5</vt:i4>
      </vt:variant>
      <vt:variant>
        <vt:lpwstr>mailto:djolney@verizon.net</vt:lpwstr>
      </vt:variant>
      <vt:variant>
        <vt:lpwstr/>
      </vt:variant>
      <vt:variant>
        <vt:i4>6619230</vt:i4>
      </vt:variant>
      <vt:variant>
        <vt:i4>387</vt:i4>
      </vt:variant>
      <vt:variant>
        <vt:i4>0</vt:i4>
      </vt:variant>
      <vt:variant>
        <vt:i4>5</vt:i4>
      </vt:variant>
      <vt:variant>
        <vt:lpwstr>mailto:bbleam@verizon.net</vt:lpwstr>
      </vt:variant>
      <vt:variant>
        <vt:lpwstr/>
      </vt:variant>
      <vt:variant>
        <vt:i4>1900604</vt:i4>
      </vt:variant>
      <vt:variant>
        <vt:i4>380</vt:i4>
      </vt:variant>
      <vt:variant>
        <vt:i4>0</vt:i4>
      </vt:variant>
      <vt:variant>
        <vt:i4>5</vt:i4>
      </vt:variant>
      <vt:variant>
        <vt:lpwstr/>
      </vt:variant>
      <vt:variant>
        <vt:lpwstr>_Toc383186456</vt:lpwstr>
      </vt:variant>
      <vt:variant>
        <vt:i4>1900604</vt:i4>
      </vt:variant>
      <vt:variant>
        <vt:i4>374</vt:i4>
      </vt:variant>
      <vt:variant>
        <vt:i4>0</vt:i4>
      </vt:variant>
      <vt:variant>
        <vt:i4>5</vt:i4>
      </vt:variant>
      <vt:variant>
        <vt:lpwstr/>
      </vt:variant>
      <vt:variant>
        <vt:lpwstr>_Toc383186455</vt:lpwstr>
      </vt:variant>
      <vt:variant>
        <vt:i4>1900604</vt:i4>
      </vt:variant>
      <vt:variant>
        <vt:i4>368</vt:i4>
      </vt:variant>
      <vt:variant>
        <vt:i4>0</vt:i4>
      </vt:variant>
      <vt:variant>
        <vt:i4>5</vt:i4>
      </vt:variant>
      <vt:variant>
        <vt:lpwstr/>
      </vt:variant>
      <vt:variant>
        <vt:lpwstr>_Toc383186454</vt:lpwstr>
      </vt:variant>
      <vt:variant>
        <vt:i4>1900604</vt:i4>
      </vt:variant>
      <vt:variant>
        <vt:i4>362</vt:i4>
      </vt:variant>
      <vt:variant>
        <vt:i4>0</vt:i4>
      </vt:variant>
      <vt:variant>
        <vt:i4>5</vt:i4>
      </vt:variant>
      <vt:variant>
        <vt:lpwstr/>
      </vt:variant>
      <vt:variant>
        <vt:lpwstr>_Toc383186453</vt:lpwstr>
      </vt:variant>
      <vt:variant>
        <vt:i4>1900604</vt:i4>
      </vt:variant>
      <vt:variant>
        <vt:i4>356</vt:i4>
      </vt:variant>
      <vt:variant>
        <vt:i4>0</vt:i4>
      </vt:variant>
      <vt:variant>
        <vt:i4>5</vt:i4>
      </vt:variant>
      <vt:variant>
        <vt:lpwstr/>
      </vt:variant>
      <vt:variant>
        <vt:lpwstr>_Toc383186452</vt:lpwstr>
      </vt:variant>
      <vt:variant>
        <vt:i4>1900604</vt:i4>
      </vt:variant>
      <vt:variant>
        <vt:i4>350</vt:i4>
      </vt:variant>
      <vt:variant>
        <vt:i4>0</vt:i4>
      </vt:variant>
      <vt:variant>
        <vt:i4>5</vt:i4>
      </vt:variant>
      <vt:variant>
        <vt:lpwstr/>
      </vt:variant>
      <vt:variant>
        <vt:lpwstr>_Toc383186451</vt:lpwstr>
      </vt:variant>
      <vt:variant>
        <vt:i4>1900604</vt:i4>
      </vt:variant>
      <vt:variant>
        <vt:i4>344</vt:i4>
      </vt:variant>
      <vt:variant>
        <vt:i4>0</vt:i4>
      </vt:variant>
      <vt:variant>
        <vt:i4>5</vt:i4>
      </vt:variant>
      <vt:variant>
        <vt:lpwstr/>
      </vt:variant>
      <vt:variant>
        <vt:lpwstr>_Toc383186450</vt:lpwstr>
      </vt:variant>
      <vt:variant>
        <vt:i4>1835068</vt:i4>
      </vt:variant>
      <vt:variant>
        <vt:i4>338</vt:i4>
      </vt:variant>
      <vt:variant>
        <vt:i4>0</vt:i4>
      </vt:variant>
      <vt:variant>
        <vt:i4>5</vt:i4>
      </vt:variant>
      <vt:variant>
        <vt:lpwstr/>
      </vt:variant>
      <vt:variant>
        <vt:lpwstr>_Toc383186449</vt:lpwstr>
      </vt:variant>
      <vt:variant>
        <vt:i4>1835068</vt:i4>
      </vt:variant>
      <vt:variant>
        <vt:i4>332</vt:i4>
      </vt:variant>
      <vt:variant>
        <vt:i4>0</vt:i4>
      </vt:variant>
      <vt:variant>
        <vt:i4>5</vt:i4>
      </vt:variant>
      <vt:variant>
        <vt:lpwstr/>
      </vt:variant>
      <vt:variant>
        <vt:lpwstr>_Toc383186448</vt:lpwstr>
      </vt:variant>
      <vt:variant>
        <vt:i4>1835068</vt:i4>
      </vt:variant>
      <vt:variant>
        <vt:i4>326</vt:i4>
      </vt:variant>
      <vt:variant>
        <vt:i4>0</vt:i4>
      </vt:variant>
      <vt:variant>
        <vt:i4>5</vt:i4>
      </vt:variant>
      <vt:variant>
        <vt:lpwstr/>
      </vt:variant>
      <vt:variant>
        <vt:lpwstr>_Toc383186447</vt:lpwstr>
      </vt:variant>
      <vt:variant>
        <vt:i4>1835068</vt:i4>
      </vt:variant>
      <vt:variant>
        <vt:i4>320</vt:i4>
      </vt:variant>
      <vt:variant>
        <vt:i4>0</vt:i4>
      </vt:variant>
      <vt:variant>
        <vt:i4>5</vt:i4>
      </vt:variant>
      <vt:variant>
        <vt:lpwstr/>
      </vt:variant>
      <vt:variant>
        <vt:lpwstr>_Toc383186446</vt:lpwstr>
      </vt:variant>
      <vt:variant>
        <vt:i4>1835068</vt:i4>
      </vt:variant>
      <vt:variant>
        <vt:i4>314</vt:i4>
      </vt:variant>
      <vt:variant>
        <vt:i4>0</vt:i4>
      </vt:variant>
      <vt:variant>
        <vt:i4>5</vt:i4>
      </vt:variant>
      <vt:variant>
        <vt:lpwstr/>
      </vt:variant>
      <vt:variant>
        <vt:lpwstr>_Toc383186445</vt:lpwstr>
      </vt:variant>
      <vt:variant>
        <vt:i4>1835068</vt:i4>
      </vt:variant>
      <vt:variant>
        <vt:i4>308</vt:i4>
      </vt:variant>
      <vt:variant>
        <vt:i4>0</vt:i4>
      </vt:variant>
      <vt:variant>
        <vt:i4>5</vt:i4>
      </vt:variant>
      <vt:variant>
        <vt:lpwstr/>
      </vt:variant>
      <vt:variant>
        <vt:lpwstr>_Toc383186444</vt:lpwstr>
      </vt:variant>
      <vt:variant>
        <vt:i4>1835068</vt:i4>
      </vt:variant>
      <vt:variant>
        <vt:i4>302</vt:i4>
      </vt:variant>
      <vt:variant>
        <vt:i4>0</vt:i4>
      </vt:variant>
      <vt:variant>
        <vt:i4>5</vt:i4>
      </vt:variant>
      <vt:variant>
        <vt:lpwstr/>
      </vt:variant>
      <vt:variant>
        <vt:lpwstr>_Toc383186443</vt:lpwstr>
      </vt:variant>
      <vt:variant>
        <vt:i4>1835068</vt:i4>
      </vt:variant>
      <vt:variant>
        <vt:i4>296</vt:i4>
      </vt:variant>
      <vt:variant>
        <vt:i4>0</vt:i4>
      </vt:variant>
      <vt:variant>
        <vt:i4>5</vt:i4>
      </vt:variant>
      <vt:variant>
        <vt:lpwstr/>
      </vt:variant>
      <vt:variant>
        <vt:lpwstr>_Toc383186442</vt:lpwstr>
      </vt:variant>
      <vt:variant>
        <vt:i4>1835068</vt:i4>
      </vt:variant>
      <vt:variant>
        <vt:i4>290</vt:i4>
      </vt:variant>
      <vt:variant>
        <vt:i4>0</vt:i4>
      </vt:variant>
      <vt:variant>
        <vt:i4>5</vt:i4>
      </vt:variant>
      <vt:variant>
        <vt:lpwstr/>
      </vt:variant>
      <vt:variant>
        <vt:lpwstr>_Toc383186441</vt:lpwstr>
      </vt:variant>
      <vt:variant>
        <vt:i4>1835068</vt:i4>
      </vt:variant>
      <vt:variant>
        <vt:i4>284</vt:i4>
      </vt:variant>
      <vt:variant>
        <vt:i4>0</vt:i4>
      </vt:variant>
      <vt:variant>
        <vt:i4>5</vt:i4>
      </vt:variant>
      <vt:variant>
        <vt:lpwstr/>
      </vt:variant>
      <vt:variant>
        <vt:lpwstr>_Toc383186440</vt:lpwstr>
      </vt:variant>
      <vt:variant>
        <vt:i4>1769532</vt:i4>
      </vt:variant>
      <vt:variant>
        <vt:i4>278</vt:i4>
      </vt:variant>
      <vt:variant>
        <vt:i4>0</vt:i4>
      </vt:variant>
      <vt:variant>
        <vt:i4>5</vt:i4>
      </vt:variant>
      <vt:variant>
        <vt:lpwstr/>
      </vt:variant>
      <vt:variant>
        <vt:lpwstr>_Toc383186439</vt:lpwstr>
      </vt:variant>
      <vt:variant>
        <vt:i4>1769532</vt:i4>
      </vt:variant>
      <vt:variant>
        <vt:i4>272</vt:i4>
      </vt:variant>
      <vt:variant>
        <vt:i4>0</vt:i4>
      </vt:variant>
      <vt:variant>
        <vt:i4>5</vt:i4>
      </vt:variant>
      <vt:variant>
        <vt:lpwstr/>
      </vt:variant>
      <vt:variant>
        <vt:lpwstr>_Toc383186438</vt:lpwstr>
      </vt:variant>
      <vt:variant>
        <vt:i4>1769532</vt:i4>
      </vt:variant>
      <vt:variant>
        <vt:i4>266</vt:i4>
      </vt:variant>
      <vt:variant>
        <vt:i4>0</vt:i4>
      </vt:variant>
      <vt:variant>
        <vt:i4>5</vt:i4>
      </vt:variant>
      <vt:variant>
        <vt:lpwstr/>
      </vt:variant>
      <vt:variant>
        <vt:lpwstr>_Toc383186437</vt:lpwstr>
      </vt:variant>
      <vt:variant>
        <vt:i4>1769532</vt:i4>
      </vt:variant>
      <vt:variant>
        <vt:i4>260</vt:i4>
      </vt:variant>
      <vt:variant>
        <vt:i4>0</vt:i4>
      </vt:variant>
      <vt:variant>
        <vt:i4>5</vt:i4>
      </vt:variant>
      <vt:variant>
        <vt:lpwstr/>
      </vt:variant>
      <vt:variant>
        <vt:lpwstr>_Toc383186436</vt:lpwstr>
      </vt:variant>
      <vt:variant>
        <vt:i4>1769532</vt:i4>
      </vt:variant>
      <vt:variant>
        <vt:i4>254</vt:i4>
      </vt:variant>
      <vt:variant>
        <vt:i4>0</vt:i4>
      </vt:variant>
      <vt:variant>
        <vt:i4>5</vt:i4>
      </vt:variant>
      <vt:variant>
        <vt:lpwstr/>
      </vt:variant>
      <vt:variant>
        <vt:lpwstr>_Toc383186435</vt:lpwstr>
      </vt:variant>
      <vt:variant>
        <vt:i4>1769532</vt:i4>
      </vt:variant>
      <vt:variant>
        <vt:i4>248</vt:i4>
      </vt:variant>
      <vt:variant>
        <vt:i4>0</vt:i4>
      </vt:variant>
      <vt:variant>
        <vt:i4>5</vt:i4>
      </vt:variant>
      <vt:variant>
        <vt:lpwstr/>
      </vt:variant>
      <vt:variant>
        <vt:lpwstr>_Toc383186434</vt:lpwstr>
      </vt:variant>
      <vt:variant>
        <vt:i4>1769532</vt:i4>
      </vt:variant>
      <vt:variant>
        <vt:i4>242</vt:i4>
      </vt:variant>
      <vt:variant>
        <vt:i4>0</vt:i4>
      </vt:variant>
      <vt:variant>
        <vt:i4>5</vt:i4>
      </vt:variant>
      <vt:variant>
        <vt:lpwstr/>
      </vt:variant>
      <vt:variant>
        <vt:lpwstr>_Toc383186433</vt:lpwstr>
      </vt:variant>
      <vt:variant>
        <vt:i4>1769532</vt:i4>
      </vt:variant>
      <vt:variant>
        <vt:i4>236</vt:i4>
      </vt:variant>
      <vt:variant>
        <vt:i4>0</vt:i4>
      </vt:variant>
      <vt:variant>
        <vt:i4>5</vt:i4>
      </vt:variant>
      <vt:variant>
        <vt:lpwstr/>
      </vt:variant>
      <vt:variant>
        <vt:lpwstr>_Toc383186432</vt:lpwstr>
      </vt:variant>
      <vt:variant>
        <vt:i4>1769532</vt:i4>
      </vt:variant>
      <vt:variant>
        <vt:i4>230</vt:i4>
      </vt:variant>
      <vt:variant>
        <vt:i4>0</vt:i4>
      </vt:variant>
      <vt:variant>
        <vt:i4>5</vt:i4>
      </vt:variant>
      <vt:variant>
        <vt:lpwstr/>
      </vt:variant>
      <vt:variant>
        <vt:lpwstr>_Toc383186431</vt:lpwstr>
      </vt:variant>
      <vt:variant>
        <vt:i4>1769532</vt:i4>
      </vt:variant>
      <vt:variant>
        <vt:i4>224</vt:i4>
      </vt:variant>
      <vt:variant>
        <vt:i4>0</vt:i4>
      </vt:variant>
      <vt:variant>
        <vt:i4>5</vt:i4>
      </vt:variant>
      <vt:variant>
        <vt:lpwstr/>
      </vt:variant>
      <vt:variant>
        <vt:lpwstr>_Toc383186430</vt:lpwstr>
      </vt:variant>
      <vt:variant>
        <vt:i4>1703996</vt:i4>
      </vt:variant>
      <vt:variant>
        <vt:i4>218</vt:i4>
      </vt:variant>
      <vt:variant>
        <vt:i4>0</vt:i4>
      </vt:variant>
      <vt:variant>
        <vt:i4>5</vt:i4>
      </vt:variant>
      <vt:variant>
        <vt:lpwstr/>
      </vt:variant>
      <vt:variant>
        <vt:lpwstr>_Toc383186429</vt:lpwstr>
      </vt:variant>
      <vt:variant>
        <vt:i4>1703996</vt:i4>
      </vt:variant>
      <vt:variant>
        <vt:i4>212</vt:i4>
      </vt:variant>
      <vt:variant>
        <vt:i4>0</vt:i4>
      </vt:variant>
      <vt:variant>
        <vt:i4>5</vt:i4>
      </vt:variant>
      <vt:variant>
        <vt:lpwstr/>
      </vt:variant>
      <vt:variant>
        <vt:lpwstr>_Toc383186428</vt:lpwstr>
      </vt:variant>
      <vt:variant>
        <vt:i4>1703996</vt:i4>
      </vt:variant>
      <vt:variant>
        <vt:i4>206</vt:i4>
      </vt:variant>
      <vt:variant>
        <vt:i4>0</vt:i4>
      </vt:variant>
      <vt:variant>
        <vt:i4>5</vt:i4>
      </vt:variant>
      <vt:variant>
        <vt:lpwstr/>
      </vt:variant>
      <vt:variant>
        <vt:lpwstr>_Toc383186427</vt:lpwstr>
      </vt:variant>
      <vt:variant>
        <vt:i4>1703996</vt:i4>
      </vt:variant>
      <vt:variant>
        <vt:i4>200</vt:i4>
      </vt:variant>
      <vt:variant>
        <vt:i4>0</vt:i4>
      </vt:variant>
      <vt:variant>
        <vt:i4>5</vt:i4>
      </vt:variant>
      <vt:variant>
        <vt:lpwstr/>
      </vt:variant>
      <vt:variant>
        <vt:lpwstr>_Toc383186426</vt:lpwstr>
      </vt:variant>
      <vt:variant>
        <vt:i4>1703996</vt:i4>
      </vt:variant>
      <vt:variant>
        <vt:i4>194</vt:i4>
      </vt:variant>
      <vt:variant>
        <vt:i4>0</vt:i4>
      </vt:variant>
      <vt:variant>
        <vt:i4>5</vt:i4>
      </vt:variant>
      <vt:variant>
        <vt:lpwstr/>
      </vt:variant>
      <vt:variant>
        <vt:lpwstr>_Toc383186425</vt:lpwstr>
      </vt:variant>
      <vt:variant>
        <vt:i4>1703996</vt:i4>
      </vt:variant>
      <vt:variant>
        <vt:i4>188</vt:i4>
      </vt:variant>
      <vt:variant>
        <vt:i4>0</vt:i4>
      </vt:variant>
      <vt:variant>
        <vt:i4>5</vt:i4>
      </vt:variant>
      <vt:variant>
        <vt:lpwstr/>
      </vt:variant>
      <vt:variant>
        <vt:lpwstr>_Toc383186424</vt:lpwstr>
      </vt:variant>
      <vt:variant>
        <vt:i4>1703996</vt:i4>
      </vt:variant>
      <vt:variant>
        <vt:i4>182</vt:i4>
      </vt:variant>
      <vt:variant>
        <vt:i4>0</vt:i4>
      </vt:variant>
      <vt:variant>
        <vt:i4>5</vt:i4>
      </vt:variant>
      <vt:variant>
        <vt:lpwstr/>
      </vt:variant>
      <vt:variant>
        <vt:lpwstr>_Toc383186423</vt:lpwstr>
      </vt:variant>
      <vt:variant>
        <vt:i4>1703996</vt:i4>
      </vt:variant>
      <vt:variant>
        <vt:i4>176</vt:i4>
      </vt:variant>
      <vt:variant>
        <vt:i4>0</vt:i4>
      </vt:variant>
      <vt:variant>
        <vt:i4>5</vt:i4>
      </vt:variant>
      <vt:variant>
        <vt:lpwstr/>
      </vt:variant>
      <vt:variant>
        <vt:lpwstr>_Toc383186422</vt:lpwstr>
      </vt:variant>
      <vt:variant>
        <vt:i4>1703996</vt:i4>
      </vt:variant>
      <vt:variant>
        <vt:i4>170</vt:i4>
      </vt:variant>
      <vt:variant>
        <vt:i4>0</vt:i4>
      </vt:variant>
      <vt:variant>
        <vt:i4>5</vt:i4>
      </vt:variant>
      <vt:variant>
        <vt:lpwstr/>
      </vt:variant>
      <vt:variant>
        <vt:lpwstr>_Toc383186421</vt:lpwstr>
      </vt:variant>
      <vt:variant>
        <vt:i4>1703996</vt:i4>
      </vt:variant>
      <vt:variant>
        <vt:i4>164</vt:i4>
      </vt:variant>
      <vt:variant>
        <vt:i4>0</vt:i4>
      </vt:variant>
      <vt:variant>
        <vt:i4>5</vt:i4>
      </vt:variant>
      <vt:variant>
        <vt:lpwstr/>
      </vt:variant>
      <vt:variant>
        <vt:lpwstr>_Toc383186420</vt:lpwstr>
      </vt:variant>
      <vt:variant>
        <vt:i4>1638460</vt:i4>
      </vt:variant>
      <vt:variant>
        <vt:i4>158</vt:i4>
      </vt:variant>
      <vt:variant>
        <vt:i4>0</vt:i4>
      </vt:variant>
      <vt:variant>
        <vt:i4>5</vt:i4>
      </vt:variant>
      <vt:variant>
        <vt:lpwstr/>
      </vt:variant>
      <vt:variant>
        <vt:lpwstr>_Toc383186419</vt:lpwstr>
      </vt:variant>
      <vt:variant>
        <vt:i4>1638460</vt:i4>
      </vt:variant>
      <vt:variant>
        <vt:i4>152</vt:i4>
      </vt:variant>
      <vt:variant>
        <vt:i4>0</vt:i4>
      </vt:variant>
      <vt:variant>
        <vt:i4>5</vt:i4>
      </vt:variant>
      <vt:variant>
        <vt:lpwstr/>
      </vt:variant>
      <vt:variant>
        <vt:lpwstr>_Toc383186418</vt:lpwstr>
      </vt:variant>
      <vt:variant>
        <vt:i4>1638460</vt:i4>
      </vt:variant>
      <vt:variant>
        <vt:i4>146</vt:i4>
      </vt:variant>
      <vt:variant>
        <vt:i4>0</vt:i4>
      </vt:variant>
      <vt:variant>
        <vt:i4>5</vt:i4>
      </vt:variant>
      <vt:variant>
        <vt:lpwstr/>
      </vt:variant>
      <vt:variant>
        <vt:lpwstr>_Toc383186417</vt:lpwstr>
      </vt:variant>
      <vt:variant>
        <vt:i4>1638460</vt:i4>
      </vt:variant>
      <vt:variant>
        <vt:i4>140</vt:i4>
      </vt:variant>
      <vt:variant>
        <vt:i4>0</vt:i4>
      </vt:variant>
      <vt:variant>
        <vt:i4>5</vt:i4>
      </vt:variant>
      <vt:variant>
        <vt:lpwstr/>
      </vt:variant>
      <vt:variant>
        <vt:lpwstr>_Toc383186416</vt:lpwstr>
      </vt:variant>
      <vt:variant>
        <vt:i4>1638460</vt:i4>
      </vt:variant>
      <vt:variant>
        <vt:i4>134</vt:i4>
      </vt:variant>
      <vt:variant>
        <vt:i4>0</vt:i4>
      </vt:variant>
      <vt:variant>
        <vt:i4>5</vt:i4>
      </vt:variant>
      <vt:variant>
        <vt:lpwstr/>
      </vt:variant>
      <vt:variant>
        <vt:lpwstr>_Toc383186415</vt:lpwstr>
      </vt:variant>
      <vt:variant>
        <vt:i4>1638460</vt:i4>
      </vt:variant>
      <vt:variant>
        <vt:i4>128</vt:i4>
      </vt:variant>
      <vt:variant>
        <vt:i4>0</vt:i4>
      </vt:variant>
      <vt:variant>
        <vt:i4>5</vt:i4>
      </vt:variant>
      <vt:variant>
        <vt:lpwstr/>
      </vt:variant>
      <vt:variant>
        <vt:lpwstr>_Toc383186414</vt:lpwstr>
      </vt:variant>
      <vt:variant>
        <vt:i4>1638460</vt:i4>
      </vt:variant>
      <vt:variant>
        <vt:i4>122</vt:i4>
      </vt:variant>
      <vt:variant>
        <vt:i4>0</vt:i4>
      </vt:variant>
      <vt:variant>
        <vt:i4>5</vt:i4>
      </vt:variant>
      <vt:variant>
        <vt:lpwstr/>
      </vt:variant>
      <vt:variant>
        <vt:lpwstr>_Toc383186413</vt:lpwstr>
      </vt:variant>
      <vt:variant>
        <vt:i4>1638460</vt:i4>
      </vt:variant>
      <vt:variant>
        <vt:i4>116</vt:i4>
      </vt:variant>
      <vt:variant>
        <vt:i4>0</vt:i4>
      </vt:variant>
      <vt:variant>
        <vt:i4>5</vt:i4>
      </vt:variant>
      <vt:variant>
        <vt:lpwstr/>
      </vt:variant>
      <vt:variant>
        <vt:lpwstr>_Toc383186412</vt:lpwstr>
      </vt:variant>
      <vt:variant>
        <vt:i4>1638460</vt:i4>
      </vt:variant>
      <vt:variant>
        <vt:i4>110</vt:i4>
      </vt:variant>
      <vt:variant>
        <vt:i4>0</vt:i4>
      </vt:variant>
      <vt:variant>
        <vt:i4>5</vt:i4>
      </vt:variant>
      <vt:variant>
        <vt:lpwstr/>
      </vt:variant>
      <vt:variant>
        <vt:lpwstr>_Toc383186411</vt:lpwstr>
      </vt:variant>
      <vt:variant>
        <vt:i4>1638460</vt:i4>
      </vt:variant>
      <vt:variant>
        <vt:i4>104</vt:i4>
      </vt:variant>
      <vt:variant>
        <vt:i4>0</vt:i4>
      </vt:variant>
      <vt:variant>
        <vt:i4>5</vt:i4>
      </vt:variant>
      <vt:variant>
        <vt:lpwstr/>
      </vt:variant>
      <vt:variant>
        <vt:lpwstr>_Toc383186410</vt:lpwstr>
      </vt:variant>
      <vt:variant>
        <vt:i4>1572924</vt:i4>
      </vt:variant>
      <vt:variant>
        <vt:i4>98</vt:i4>
      </vt:variant>
      <vt:variant>
        <vt:i4>0</vt:i4>
      </vt:variant>
      <vt:variant>
        <vt:i4>5</vt:i4>
      </vt:variant>
      <vt:variant>
        <vt:lpwstr/>
      </vt:variant>
      <vt:variant>
        <vt:lpwstr>_Toc383186409</vt:lpwstr>
      </vt:variant>
      <vt:variant>
        <vt:i4>1572924</vt:i4>
      </vt:variant>
      <vt:variant>
        <vt:i4>92</vt:i4>
      </vt:variant>
      <vt:variant>
        <vt:i4>0</vt:i4>
      </vt:variant>
      <vt:variant>
        <vt:i4>5</vt:i4>
      </vt:variant>
      <vt:variant>
        <vt:lpwstr/>
      </vt:variant>
      <vt:variant>
        <vt:lpwstr>_Toc383186408</vt:lpwstr>
      </vt:variant>
      <vt:variant>
        <vt:i4>1572924</vt:i4>
      </vt:variant>
      <vt:variant>
        <vt:i4>86</vt:i4>
      </vt:variant>
      <vt:variant>
        <vt:i4>0</vt:i4>
      </vt:variant>
      <vt:variant>
        <vt:i4>5</vt:i4>
      </vt:variant>
      <vt:variant>
        <vt:lpwstr/>
      </vt:variant>
      <vt:variant>
        <vt:lpwstr>_Toc383186407</vt:lpwstr>
      </vt:variant>
      <vt:variant>
        <vt:i4>1572924</vt:i4>
      </vt:variant>
      <vt:variant>
        <vt:i4>80</vt:i4>
      </vt:variant>
      <vt:variant>
        <vt:i4>0</vt:i4>
      </vt:variant>
      <vt:variant>
        <vt:i4>5</vt:i4>
      </vt:variant>
      <vt:variant>
        <vt:lpwstr/>
      </vt:variant>
      <vt:variant>
        <vt:lpwstr>_Toc383186406</vt:lpwstr>
      </vt:variant>
      <vt:variant>
        <vt:i4>1572924</vt:i4>
      </vt:variant>
      <vt:variant>
        <vt:i4>74</vt:i4>
      </vt:variant>
      <vt:variant>
        <vt:i4>0</vt:i4>
      </vt:variant>
      <vt:variant>
        <vt:i4>5</vt:i4>
      </vt:variant>
      <vt:variant>
        <vt:lpwstr/>
      </vt:variant>
      <vt:variant>
        <vt:lpwstr>_Toc383186405</vt:lpwstr>
      </vt:variant>
      <vt:variant>
        <vt:i4>1572924</vt:i4>
      </vt:variant>
      <vt:variant>
        <vt:i4>68</vt:i4>
      </vt:variant>
      <vt:variant>
        <vt:i4>0</vt:i4>
      </vt:variant>
      <vt:variant>
        <vt:i4>5</vt:i4>
      </vt:variant>
      <vt:variant>
        <vt:lpwstr/>
      </vt:variant>
      <vt:variant>
        <vt:lpwstr>_Toc383186404</vt:lpwstr>
      </vt:variant>
      <vt:variant>
        <vt:i4>1572924</vt:i4>
      </vt:variant>
      <vt:variant>
        <vt:i4>62</vt:i4>
      </vt:variant>
      <vt:variant>
        <vt:i4>0</vt:i4>
      </vt:variant>
      <vt:variant>
        <vt:i4>5</vt:i4>
      </vt:variant>
      <vt:variant>
        <vt:lpwstr/>
      </vt:variant>
      <vt:variant>
        <vt:lpwstr>_Toc383186403</vt:lpwstr>
      </vt:variant>
      <vt:variant>
        <vt:i4>1572924</vt:i4>
      </vt:variant>
      <vt:variant>
        <vt:i4>56</vt:i4>
      </vt:variant>
      <vt:variant>
        <vt:i4>0</vt:i4>
      </vt:variant>
      <vt:variant>
        <vt:i4>5</vt:i4>
      </vt:variant>
      <vt:variant>
        <vt:lpwstr/>
      </vt:variant>
      <vt:variant>
        <vt:lpwstr>_Toc383186402</vt:lpwstr>
      </vt:variant>
      <vt:variant>
        <vt:i4>1572924</vt:i4>
      </vt:variant>
      <vt:variant>
        <vt:i4>50</vt:i4>
      </vt:variant>
      <vt:variant>
        <vt:i4>0</vt:i4>
      </vt:variant>
      <vt:variant>
        <vt:i4>5</vt:i4>
      </vt:variant>
      <vt:variant>
        <vt:lpwstr/>
      </vt:variant>
      <vt:variant>
        <vt:lpwstr>_Toc383186401</vt:lpwstr>
      </vt:variant>
      <vt:variant>
        <vt:i4>1572924</vt:i4>
      </vt:variant>
      <vt:variant>
        <vt:i4>44</vt:i4>
      </vt:variant>
      <vt:variant>
        <vt:i4>0</vt:i4>
      </vt:variant>
      <vt:variant>
        <vt:i4>5</vt:i4>
      </vt:variant>
      <vt:variant>
        <vt:lpwstr/>
      </vt:variant>
      <vt:variant>
        <vt:lpwstr>_Toc383186400</vt:lpwstr>
      </vt:variant>
      <vt:variant>
        <vt:i4>1114171</vt:i4>
      </vt:variant>
      <vt:variant>
        <vt:i4>38</vt:i4>
      </vt:variant>
      <vt:variant>
        <vt:i4>0</vt:i4>
      </vt:variant>
      <vt:variant>
        <vt:i4>5</vt:i4>
      </vt:variant>
      <vt:variant>
        <vt:lpwstr/>
      </vt:variant>
      <vt:variant>
        <vt:lpwstr>_Toc383186399</vt:lpwstr>
      </vt:variant>
      <vt:variant>
        <vt:i4>1114171</vt:i4>
      </vt:variant>
      <vt:variant>
        <vt:i4>32</vt:i4>
      </vt:variant>
      <vt:variant>
        <vt:i4>0</vt:i4>
      </vt:variant>
      <vt:variant>
        <vt:i4>5</vt:i4>
      </vt:variant>
      <vt:variant>
        <vt:lpwstr/>
      </vt:variant>
      <vt:variant>
        <vt:lpwstr>_Toc383186398</vt:lpwstr>
      </vt:variant>
      <vt:variant>
        <vt:i4>1114171</vt:i4>
      </vt:variant>
      <vt:variant>
        <vt:i4>26</vt:i4>
      </vt:variant>
      <vt:variant>
        <vt:i4>0</vt:i4>
      </vt:variant>
      <vt:variant>
        <vt:i4>5</vt:i4>
      </vt:variant>
      <vt:variant>
        <vt:lpwstr/>
      </vt:variant>
      <vt:variant>
        <vt:lpwstr>_Toc383186397</vt:lpwstr>
      </vt:variant>
      <vt:variant>
        <vt:i4>1114171</vt:i4>
      </vt:variant>
      <vt:variant>
        <vt:i4>20</vt:i4>
      </vt:variant>
      <vt:variant>
        <vt:i4>0</vt:i4>
      </vt:variant>
      <vt:variant>
        <vt:i4>5</vt:i4>
      </vt:variant>
      <vt:variant>
        <vt:lpwstr/>
      </vt:variant>
      <vt:variant>
        <vt:lpwstr>_Toc383186396</vt:lpwstr>
      </vt:variant>
      <vt:variant>
        <vt:i4>1114171</vt:i4>
      </vt:variant>
      <vt:variant>
        <vt:i4>14</vt:i4>
      </vt:variant>
      <vt:variant>
        <vt:i4>0</vt:i4>
      </vt:variant>
      <vt:variant>
        <vt:i4>5</vt:i4>
      </vt:variant>
      <vt:variant>
        <vt:lpwstr/>
      </vt:variant>
      <vt:variant>
        <vt:lpwstr>_Toc383186395</vt:lpwstr>
      </vt:variant>
      <vt:variant>
        <vt:i4>1114171</vt:i4>
      </vt:variant>
      <vt:variant>
        <vt:i4>8</vt:i4>
      </vt:variant>
      <vt:variant>
        <vt:i4>0</vt:i4>
      </vt:variant>
      <vt:variant>
        <vt:i4>5</vt:i4>
      </vt:variant>
      <vt:variant>
        <vt:lpwstr/>
      </vt:variant>
      <vt:variant>
        <vt:lpwstr>_Toc383186394</vt:lpwstr>
      </vt:variant>
      <vt:variant>
        <vt:i4>1114171</vt:i4>
      </vt:variant>
      <vt:variant>
        <vt:i4>2</vt:i4>
      </vt:variant>
      <vt:variant>
        <vt:i4>0</vt:i4>
      </vt:variant>
      <vt:variant>
        <vt:i4>5</vt:i4>
      </vt:variant>
      <vt:variant>
        <vt:lpwstr/>
      </vt:variant>
      <vt:variant>
        <vt:lpwstr>_Toc383186393</vt:lpwstr>
      </vt:variant>
      <vt:variant>
        <vt:i4>3670050</vt:i4>
      </vt:variant>
      <vt:variant>
        <vt:i4>17</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3670050</vt:i4>
      </vt:variant>
      <vt:variant>
        <vt:i4>3</vt:i4>
      </vt:variant>
      <vt:variant>
        <vt:i4>0</vt:i4>
      </vt:variant>
      <vt:variant>
        <vt:i4>5</vt:i4>
      </vt:variant>
      <vt:variant>
        <vt:lpwstr>http://www.acs.org/chemmatters</vt:lpwstr>
      </vt:variant>
      <vt:variant>
        <vt:lpwstr/>
      </vt:variant>
      <vt:variant>
        <vt:i4>3670050</vt:i4>
      </vt:variant>
      <vt:variant>
        <vt:i4>12</vt:i4>
      </vt:variant>
      <vt:variant>
        <vt:i4>0</vt:i4>
      </vt:variant>
      <vt:variant>
        <vt:i4>5</vt:i4>
      </vt:variant>
      <vt:variant>
        <vt:lpwstr>http://www.acs.org/chemmatters</vt:lpwstr>
      </vt:variant>
      <vt:variant>
        <vt:lpwstr/>
      </vt:variant>
      <vt:variant>
        <vt:i4>3670050</vt:i4>
      </vt:variant>
      <vt:variant>
        <vt:i4>9</vt:i4>
      </vt:variant>
      <vt:variant>
        <vt:i4>0</vt:i4>
      </vt:variant>
      <vt:variant>
        <vt:i4>5</vt:i4>
      </vt:variant>
      <vt:variant>
        <vt:lpwstr>http://www.acs.org/chemmatters</vt:lpwstr>
      </vt:variant>
      <vt:variant>
        <vt:lpwstr/>
      </vt:variant>
      <vt:variant>
        <vt:i4>6946870</vt:i4>
      </vt:variant>
      <vt:variant>
        <vt:i4>6</vt:i4>
      </vt:variant>
      <vt:variant>
        <vt:i4>0</vt:i4>
      </vt:variant>
      <vt:variant>
        <vt:i4>5</vt:i4>
      </vt:variant>
      <vt:variant>
        <vt:lpwstr>http://www.3dchem.com/molecules.asp?ID=315</vt:lpwstr>
      </vt:variant>
      <vt:variant>
        <vt:lpwstr/>
      </vt:variant>
      <vt:variant>
        <vt:i4>3670050</vt:i4>
      </vt:variant>
      <vt:variant>
        <vt:i4>3</vt:i4>
      </vt:variant>
      <vt:variant>
        <vt:i4>0</vt:i4>
      </vt:variant>
      <vt:variant>
        <vt:i4>5</vt:i4>
      </vt:variant>
      <vt:variant>
        <vt:lpwstr>http://www.acs.org/chemmatters</vt:lpwstr>
      </vt:variant>
      <vt:variant>
        <vt:lpwstr/>
      </vt:variant>
      <vt:variant>
        <vt:i4>2621560</vt:i4>
      </vt:variant>
      <vt:variant>
        <vt:i4>0</vt:i4>
      </vt:variant>
      <vt:variant>
        <vt:i4>0</vt:i4>
      </vt:variant>
      <vt:variant>
        <vt:i4>5</vt:i4>
      </vt:variant>
      <vt:variant>
        <vt:lpwstr>http://www.sciencedirect.com/science/article/pii/S1369702108700877</vt:lpwstr>
      </vt:variant>
      <vt:variant>
        <vt:lpwstr/>
      </vt:variant>
      <vt:variant>
        <vt:i4>3276815</vt:i4>
      </vt:variant>
      <vt:variant>
        <vt:i4>-1</vt:i4>
      </vt:variant>
      <vt:variant>
        <vt:i4>1373</vt:i4>
      </vt:variant>
      <vt:variant>
        <vt:i4>1</vt:i4>
      </vt:variant>
      <vt:variant>
        <vt:lpwstr>http://science1.nasa.gov/media/medialibrary/2002/01/01/solarcells_resources/array.gif</vt:lpwstr>
      </vt:variant>
      <vt:variant>
        <vt:lpwstr/>
      </vt:variant>
      <vt:variant>
        <vt:i4>786478</vt:i4>
      </vt:variant>
      <vt:variant>
        <vt:i4>-1</vt:i4>
      </vt:variant>
      <vt:variant>
        <vt:i4>1374</vt:i4>
      </vt:variant>
      <vt:variant>
        <vt:i4>1</vt:i4>
      </vt:variant>
      <vt:variant>
        <vt:lpwstr>http://www.nrel.gov/learning/images/photo_15617.jpg</vt:lpwstr>
      </vt:variant>
      <vt:variant>
        <vt:lpwstr/>
      </vt:variant>
      <vt:variant>
        <vt:i4>917550</vt:i4>
      </vt:variant>
      <vt:variant>
        <vt:i4>-1</vt:i4>
      </vt:variant>
      <vt:variant>
        <vt:i4>1375</vt:i4>
      </vt:variant>
      <vt:variant>
        <vt:i4>1</vt:i4>
      </vt:variant>
      <vt:variant>
        <vt:lpwstr>http://www.nrel.gov/learning/images/photo_14726.jpg</vt:lpwstr>
      </vt:variant>
      <vt:variant>
        <vt:lpwstr/>
      </vt:variant>
      <vt:variant>
        <vt:i4>8126523</vt:i4>
      </vt:variant>
      <vt:variant>
        <vt:i4>-1</vt:i4>
      </vt:variant>
      <vt:variant>
        <vt:i4>1381</vt:i4>
      </vt:variant>
      <vt:variant>
        <vt:i4>1</vt:i4>
      </vt:variant>
      <vt:variant>
        <vt:lpwstr>http://www.herbalchoicemari.com/media/nb-hcb-deodorant-him.jpg</vt:lpwstr>
      </vt:variant>
      <vt:variant>
        <vt:lpwstr/>
      </vt:variant>
      <vt:variant>
        <vt:i4>1310824</vt:i4>
      </vt:variant>
      <vt:variant>
        <vt:i4>-1</vt:i4>
      </vt:variant>
      <vt:variant>
        <vt:i4>1382</vt:i4>
      </vt:variant>
      <vt:variant>
        <vt:i4>1</vt:i4>
      </vt:variant>
      <vt:variant>
        <vt:lpwstr>http://cdn.nexternal.com/crystaldeo/images/200x200_stick.jpg</vt:lpwstr>
      </vt:variant>
      <vt:variant>
        <vt:lpwstr/>
      </vt:variant>
      <vt:variant>
        <vt:i4>4980805</vt:i4>
      </vt:variant>
      <vt:variant>
        <vt:i4>-1</vt:i4>
      </vt:variant>
      <vt:variant>
        <vt:i4>1383</vt:i4>
      </vt:variant>
      <vt:variant>
        <vt:i4>1</vt:i4>
      </vt:variant>
      <vt:variant>
        <vt:lpwstr>http://www.thecrystal.com/IMAGES/crs-insights-side-prod-shot.png</vt:lpwstr>
      </vt:variant>
      <vt:variant>
        <vt:lpwstr/>
      </vt:variant>
      <vt:variant>
        <vt:i4>6946918</vt:i4>
      </vt:variant>
      <vt:variant>
        <vt:i4>-1</vt:i4>
      </vt:variant>
      <vt:variant>
        <vt:i4>1384</vt:i4>
      </vt:variant>
      <vt:variant>
        <vt:i4>1</vt:i4>
      </vt:variant>
      <vt:variant>
        <vt:lpwstr>http://dkue3ufa3e1f8.cloudfront.net/files/images/3hydroxy-3methylhexannoicacid.JPG</vt:lpwstr>
      </vt:variant>
      <vt:variant>
        <vt:lpwstr/>
      </vt:variant>
      <vt:variant>
        <vt:i4>3014705</vt:i4>
      </vt:variant>
      <vt:variant>
        <vt:i4>-1</vt:i4>
      </vt:variant>
      <vt:variant>
        <vt:i4>1385</vt:i4>
      </vt:variant>
      <vt:variant>
        <vt:i4>1</vt:i4>
      </vt:variant>
      <vt:variant>
        <vt:lpwstr>http://dkue3ufa3e1f8.cloudfront.net/files/images/onion-like.JPG</vt:lpwstr>
      </vt:variant>
      <vt:variant>
        <vt:lpwstr/>
      </vt:variant>
      <vt:variant>
        <vt:i4>6946870</vt:i4>
      </vt:variant>
      <vt:variant>
        <vt:i4>-1</vt:i4>
      </vt:variant>
      <vt:variant>
        <vt:i4>1387</vt:i4>
      </vt:variant>
      <vt:variant>
        <vt:i4>4</vt:i4>
      </vt:variant>
      <vt:variant>
        <vt:lpwstr>http://www.3dchem.com/molecules.asp?ID=315</vt:lpwstr>
      </vt:variant>
      <vt:variant>
        <vt:lpwstr/>
      </vt:variant>
      <vt:variant>
        <vt:i4>5898254</vt:i4>
      </vt:variant>
      <vt:variant>
        <vt:i4>-1</vt:i4>
      </vt:variant>
      <vt:variant>
        <vt:i4>1387</vt:i4>
      </vt:variant>
      <vt:variant>
        <vt:i4>1</vt:i4>
      </vt:variant>
      <vt:variant>
        <vt:lpwstr>http://www.3dchem.com/imagesofmolecules/Decamethylcyclopentasiloxane.jpg</vt:lpwstr>
      </vt:variant>
      <vt:variant>
        <vt:lpwstr/>
      </vt:variant>
      <vt:variant>
        <vt:i4>2031629</vt:i4>
      </vt:variant>
      <vt:variant>
        <vt:i4>-1</vt:i4>
      </vt:variant>
      <vt:variant>
        <vt:i4>1397</vt:i4>
      </vt:variant>
      <vt:variant>
        <vt:i4>1</vt:i4>
      </vt:variant>
      <vt:variant>
        <vt:lpwstr>http://ars.els-cdn.com/content/image/1-s2.0-S1369702108700877-gr1.jpg</vt:lpwstr>
      </vt:variant>
      <vt:variant>
        <vt:lpwstr/>
      </vt:variant>
      <vt:variant>
        <vt:i4>2621538</vt:i4>
      </vt:variant>
      <vt:variant>
        <vt:i4>-1</vt:i4>
      </vt:variant>
      <vt:variant>
        <vt:i4>1399</vt:i4>
      </vt:variant>
      <vt:variant>
        <vt:i4>1</vt:i4>
      </vt:variant>
      <vt:variant>
        <vt:lpwstr>http://water.usgs.gov/ogw/karst/img/maps/us.jpg</vt:lpwstr>
      </vt:variant>
      <vt:variant>
        <vt:lpwstr/>
      </vt:variant>
      <vt:variant>
        <vt:i4>6094859</vt:i4>
      </vt:variant>
      <vt:variant>
        <vt:i4>-1</vt:i4>
      </vt:variant>
      <vt:variant>
        <vt:i4>1400</vt:i4>
      </vt:variant>
      <vt:variant>
        <vt:i4>1</vt:i4>
      </vt:variant>
      <vt:variant>
        <vt:lpwstr>http://upload.wikimedia.org/wikipedia/commons/thumb/9/96/Equilibrium.svg/15px-Equilibrium.svg.png</vt:lpwstr>
      </vt:variant>
      <vt:variant>
        <vt:lpwstr/>
      </vt:variant>
      <vt:variant>
        <vt:i4>6094859</vt:i4>
      </vt:variant>
      <vt:variant>
        <vt:i4>-1</vt:i4>
      </vt:variant>
      <vt:variant>
        <vt:i4>1401</vt:i4>
      </vt:variant>
      <vt:variant>
        <vt:i4>1</vt:i4>
      </vt:variant>
      <vt:variant>
        <vt:lpwstr>http://upload.wikimedia.org/wikipedia/commons/thumb/9/96/Equilibrium.svg/15px-Equilibrium.svg.png</vt:lpwstr>
      </vt:variant>
      <vt:variant>
        <vt:lpwstr/>
      </vt:variant>
      <vt:variant>
        <vt:i4>6094859</vt:i4>
      </vt:variant>
      <vt:variant>
        <vt:i4>-1</vt:i4>
      </vt:variant>
      <vt:variant>
        <vt:i4>1402</vt:i4>
      </vt:variant>
      <vt:variant>
        <vt:i4>1</vt:i4>
      </vt:variant>
      <vt:variant>
        <vt:lpwstr>http://upload.wikimedia.org/wikipedia/commons/thumb/9/96/Equilibrium.svg/15px-Equilibrium.svg.png</vt:lpwstr>
      </vt:variant>
      <vt:variant>
        <vt:lpwstr/>
      </vt:variant>
      <vt:variant>
        <vt:i4>6094859</vt:i4>
      </vt:variant>
      <vt:variant>
        <vt:i4>-1</vt:i4>
      </vt:variant>
      <vt:variant>
        <vt:i4>1403</vt:i4>
      </vt:variant>
      <vt:variant>
        <vt:i4>1</vt:i4>
      </vt:variant>
      <vt:variant>
        <vt:lpwstr>http://upload.wikimedia.org/wikipedia/commons/thumb/9/96/Equilibrium.svg/15px-Equilibrium.svg.png</vt:lpwstr>
      </vt:variant>
      <vt:variant>
        <vt:lpwstr/>
      </vt:variant>
      <vt:variant>
        <vt:i4>6094859</vt:i4>
      </vt:variant>
      <vt:variant>
        <vt:i4>-1</vt:i4>
      </vt:variant>
      <vt:variant>
        <vt:i4>1404</vt:i4>
      </vt:variant>
      <vt:variant>
        <vt:i4>1</vt:i4>
      </vt:variant>
      <vt:variant>
        <vt:lpwstr>http://upload.wikimedia.org/wikipedia/commons/thumb/9/96/Equilibrium.svg/15px-Equilibrium.svg.png</vt:lpwstr>
      </vt:variant>
      <vt:variant>
        <vt:lpwstr/>
      </vt:variant>
      <vt:variant>
        <vt:i4>6094859</vt:i4>
      </vt:variant>
      <vt:variant>
        <vt:i4>-1</vt:i4>
      </vt:variant>
      <vt:variant>
        <vt:i4>1405</vt:i4>
      </vt:variant>
      <vt:variant>
        <vt:i4>1</vt:i4>
      </vt:variant>
      <vt:variant>
        <vt:lpwstr>http://upload.wikimedia.org/wikipedia/commons/thumb/9/96/Equilibrium.svg/15px-Equilibrium.svg.png</vt:lpwstr>
      </vt:variant>
      <vt:variant>
        <vt:lpwstr/>
      </vt:variant>
      <vt:variant>
        <vt:i4>6094859</vt:i4>
      </vt:variant>
      <vt:variant>
        <vt:i4>-1</vt:i4>
      </vt:variant>
      <vt:variant>
        <vt:i4>1406</vt:i4>
      </vt:variant>
      <vt:variant>
        <vt:i4>1</vt:i4>
      </vt:variant>
      <vt:variant>
        <vt:lpwstr>http://upload.wikimedia.org/wikipedia/commons/thumb/9/96/Equilibrium.svg/15px-Equilibrium.svg.png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Fuller’s Earth</dc:title>
  <dc:creator>William Bleam</dc:creator>
  <cp:lastModifiedBy>Patrice Pages, Mr.</cp:lastModifiedBy>
  <cp:revision>6</cp:revision>
  <cp:lastPrinted>2008-10-01T14:11:00Z</cp:lastPrinted>
  <dcterms:created xsi:type="dcterms:W3CDTF">2016-03-19T04:10:00Z</dcterms:created>
  <dcterms:modified xsi:type="dcterms:W3CDTF">2016-03-19T20:39:00Z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-930161507</vt:i4>
  </property>
</Properties>
</file>