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F01DC" w14:textId="77777777" w:rsidR="00372FA8" w:rsidRDefault="00585532" w:rsidP="00FF5AE8">
      <w:pPr>
        <w:pStyle w:val="Heading1"/>
        <w:spacing w:before="59"/>
        <w:ind w:left="108"/>
        <w:jc w:val="center"/>
        <w:rPr>
          <w:b w:val="0"/>
          <w:bCs w:val="0"/>
        </w:rPr>
      </w:pPr>
      <w:bookmarkStart w:id="0" w:name="_GoBack"/>
      <w:bookmarkEnd w:id="0"/>
      <w:r>
        <w:t>Selection</w:t>
      </w:r>
      <w:r>
        <w:rPr>
          <w:spacing w:val="-13"/>
        </w:rPr>
        <w:t xml:space="preserve"> </w:t>
      </w:r>
      <w:r>
        <w:t>Committee</w:t>
      </w:r>
      <w:r>
        <w:rPr>
          <w:spacing w:val="-12"/>
        </w:rPr>
        <w:t xml:space="preserve"> </w:t>
      </w:r>
      <w:r>
        <w:t>Best</w:t>
      </w:r>
      <w:r>
        <w:rPr>
          <w:spacing w:val="-12"/>
        </w:rPr>
        <w:t xml:space="preserve"> </w:t>
      </w:r>
      <w:r>
        <w:t>Practices</w:t>
      </w:r>
    </w:p>
    <w:p w14:paraId="7D573A26" w14:textId="77777777" w:rsidR="00372FA8" w:rsidRDefault="00372FA8">
      <w:pPr>
        <w:spacing w:before="1"/>
        <w:ind w:left="5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65EACDB" w14:textId="77777777" w:rsidR="00372FA8" w:rsidRDefault="00372FA8">
      <w:pPr>
        <w:spacing w:before="4" w:line="190" w:lineRule="exact"/>
        <w:rPr>
          <w:sz w:val="19"/>
          <w:szCs w:val="19"/>
        </w:rPr>
      </w:pPr>
    </w:p>
    <w:p w14:paraId="491A1A82" w14:textId="77777777" w:rsidR="00372FA8" w:rsidRDefault="00F0062D" w:rsidP="00FF5AE8">
      <w:pPr>
        <w:spacing w:line="200" w:lineRule="exact"/>
        <w:jc w:val="center"/>
        <w:rPr>
          <w:sz w:val="20"/>
          <w:szCs w:val="20"/>
        </w:rPr>
      </w:pPr>
      <w:r w:rsidRPr="00FF5AE8">
        <w:rPr>
          <w:i/>
          <w:sz w:val="24"/>
          <w:szCs w:val="24"/>
        </w:rPr>
        <w:t>The integrity and quality of all awardee selections</w:t>
      </w:r>
      <w:r w:rsidR="00FF5AE8">
        <w:rPr>
          <w:i/>
          <w:sz w:val="24"/>
          <w:szCs w:val="24"/>
        </w:rPr>
        <w:t xml:space="preserve"> are to</w:t>
      </w:r>
      <w:r w:rsidRPr="00FF5AE8">
        <w:rPr>
          <w:i/>
          <w:sz w:val="24"/>
          <w:szCs w:val="24"/>
        </w:rPr>
        <w:t xml:space="preserve"> refle</w:t>
      </w:r>
      <w:r w:rsidR="00FF5AE8" w:rsidRPr="00FF5AE8">
        <w:rPr>
          <w:i/>
          <w:sz w:val="24"/>
          <w:szCs w:val="24"/>
        </w:rPr>
        <w:t>c</w:t>
      </w:r>
      <w:r w:rsidRPr="00FF5AE8">
        <w:rPr>
          <w:i/>
          <w:sz w:val="24"/>
          <w:szCs w:val="24"/>
        </w:rPr>
        <w:t>t the premier status of the national ACS awards for recognizing excellence in contributions to the chemical sciences and society</w:t>
      </w:r>
      <w:r>
        <w:rPr>
          <w:sz w:val="20"/>
          <w:szCs w:val="20"/>
        </w:rPr>
        <w:t>.</w:t>
      </w:r>
    </w:p>
    <w:p w14:paraId="0977DBF9" w14:textId="77777777" w:rsidR="00372FA8" w:rsidRDefault="00372FA8">
      <w:pPr>
        <w:spacing w:line="200" w:lineRule="exact"/>
        <w:rPr>
          <w:sz w:val="20"/>
          <w:szCs w:val="20"/>
        </w:rPr>
      </w:pPr>
    </w:p>
    <w:p w14:paraId="563EA4C4" w14:textId="77777777" w:rsidR="00372FA8" w:rsidRDefault="00372FA8">
      <w:pPr>
        <w:spacing w:before="16" w:line="260" w:lineRule="exact"/>
        <w:rPr>
          <w:sz w:val="26"/>
          <w:szCs w:val="26"/>
        </w:rPr>
      </w:pPr>
    </w:p>
    <w:p w14:paraId="3C43CDB8" w14:textId="2BCEBB0F" w:rsidR="00AF6748" w:rsidRDefault="00AF6748" w:rsidP="00AF6748">
      <w:pPr>
        <w:pStyle w:val="BodyText"/>
        <w:numPr>
          <w:ilvl w:val="0"/>
          <w:numId w:val="1"/>
        </w:numPr>
        <w:tabs>
          <w:tab w:val="left" w:pos="828"/>
        </w:tabs>
      </w:pPr>
      <w:r w:rsidRPr="00AF6748">
        <w:rPr>
          <w:b/>
          <w:i/>
        </w:rPr>
        <w:t>Apply consistent</w:t>
      </w:r>
      <w:r w:rsidRPr="00AF6748">
        <w:rPr>
          <w:b/>
          <w:i/>
          <w:spacing w:val="1"/>
        </w:rPr>
        <w:t xml:space="preserve"> </w:t>
      </w:r>
      <w:r w:rsidRPr="00AF6748">
        <w:rPr>
          <w:b/>
          <w:i/>
        </w:rPr>
        <w:t>criteria</w:t>
      </w:r>
      <w:r>
        <w:rPr>
          <w:b/>
          <w:i/>
        </w:rPr>
        <w:t>:</w:t>
      </w:r>
      <w:r>
        <w:rPr>
          <w:spacing w:val="1"/>
        </w:rPr>
        <w:t xml:space="preserve"> </w:t>
      </w:r>
      <w:r w:rsidR="00F31899">
        <w:rPr>
          <w:spacing w:val="1"/>
        </w:rPr>
        <w:t xml:space="preserve"> Nominee</w:t>
      </w:r>
      <w:r>
        <w:rPr>
          <w:spacing w:val="1"/>
        </w:rPr>
        <w:t xml:space="preserve"> nomination materials </w:t>
      </w:r>
      <w:r w:rsidR="00D27906">
        <w:rPr>
          <w:spacing w:val="1"/>
        </w:rPr>
        <w:t>are</w:t>
      </w:r>
      <w:r>
        <w:rPr>
          <w:spacing w:val="1"/>
        </w:rPr>
        <w:t xml:space="preserve"> to be evaluated using consistent criteria.</w:t>
      </w:r>
    </w:p>
    <w:p w14:paraId="1037CF82" w14:textId="77777777" w:rsidR="00AF6748" w:rsidRDefault="00AF6748" w:rsidP="00AF6748">
      <w:pPr>
        <w:pStyle w:val="BodyText"/>
        <w:tabs>
          <w:tab w:val="left" w:pos="828"/>
        </w:tabs>
        <w:ind w:right="136" w:firstLine="0"/>
      </w:pPr>
    </w:p>
    <w:p w14:paraId="48206287" w14:textId="77777777" w:rsidR="00372FA8" w:rsidRDefault="00AF6748">
      <w:pPr>
        <w:pStyle w:val="BodyText"/>
        <w:numPr>
          <w:ilvl w:val="0"/>
          <w:numId w:val="1"/>
        </w:numPr>
        <w:tabs>
          <w:tab w:val="left" w:pos="828"/>
        </w:tabs>
        <w:ind w:right="136"/>
      </w:pPr>
      <w:r w:rsidRPr="00AF6748">
        <w:rPr>
          <w:b/>
          <w:i/>
        </w:rPr>
        <w:t>Agree upon the selection criteria:</w:t>
      </w:r>
      <w:r>
        <w:t xml:space="preserve">  </w:t>
      </w:r>
      <w:r w:rsidR="00585532">
        <w:t>Prior to discussing the candidates,</w:t>
      </w:r>
      <w:r w:rsidR="00585532">
        <w:rPr>
          <w:spacing w:val="1"/>
        </w:rPr>
        <w:t xml:space="preserve"> </w:t>
      </w:r>
      <w:r w:rsidR="00585532">
        <w:t>the com</w:t>
      </w:r>
      <w:r w:rsidR="00585532">
        <w:rPr>
          <w:spacing w:val="-2"/>
        </w:rPr>
        <w:t>m</w:t>
      </w:r>
      <w:r w:rsidR="00585532">
        <w:t>it</w:t>
      </w:r>
      <w:r w:rsidR="00585532">
        <w:rPr>
          <w:spacing w:val="-1"/>
        </w:rPr>
        <w:t>t</w:t>
      </w:r>
      <w:r w:rsidR="00585532">
        <w:t xml:space="preserve">ee </w:t>
      </w:r>
      <w:r w:rsidR="00585532">
        <w:rPr>
          <w:spacing w:val="-2"/>
        </w:rPr>
        <w:t>m</w:t>
      </w:r>
      <w:r w:rsidR="00585532">
        <w:rPr>
          <w:spacing w:val="1"/>
        </w:rPr>
        <w:t>e</w:t>
      </w:r>
      <w:r w:rsidR="00585532">
        <w:rPr>
          <w:spacing w:val="-2"/>
        </w:rPr>
        <w:t>m</w:t>
      </w:r>
      <w:r w:rsidR="00585532">
        <w:t>bers should identify,</w:t>
      </w:r>
      <w:r w:rsidR="00585532">
        <w:rPr>
          <w:spacing w:val="1"/>
        </w:rPr>
        <w:t xml:space="preserve"> </w:t>
      </w:r>
      <w:r w:rsidR="00585532">
        <w:t>discuss, and agree upon</w:t>
      </w:r>
      <w:r w:rsidR="00585532">
        <w:rPr>
          <w:spacing w:val="-1"/>
        </w:rPr>
        <w:t xml:space="preserve"> </w:t>
      </w:r>
      <w:r w:rsidR="00585532">
        <w:t>the selection</w:t>
      </w:r>
      <w:r w:rsidR="00585532">
        <w:rPr>
          <w:spacing w:val="1"/>
        </w:rPr>
        <w:t xml:space="preserve"> </w:t>
      </w:r>
      <w:r w:rsidR="00585532">
        <w:t>criteria</w:t>
      </w:r>
      <w:r w:rsidR="00585532">
        <w:rPr>
          <w:spacing w:val="1"/>
        </w:rPr>
        <w:t xml:space="preserve"> </w:t>
      </w:r>
      <w:r w:rsidR="00585532">
        <w:t>that w</w:t>
      </w:r>
      <w:r w:rsidR="00585532">
        <w:rPr>
          <w:spacing w:val="-1"/>
        </w:rPr>
        <w:t>i</w:t>
      </w:r>
      <w:r w:rsidR="00585532">
        <w:t>ll be</w:t>
      </w:r>
      <w:r w:rsidR="00585532">
        <w:rPr>
          <w:spacing w:val="-1"/>
        </w:rPr>
        <w:t xml:space="preserve"> </w:t>
      </w:r>
      <w:r w:rsidR="00585532">
        <w:t>used</w:t>
      </w:r>
      <w:r w:rsidR="00585532">
        <w:rPr>
          <w:spacing w:val="-1"/>
        </w:rPr>
        <w:t xml:space="preserve"> </w:t>
      </w:r>
      <w:r w:rsidR="00585532">
        <w:t>in</w:t>
      </w:r>
      <w:r w:rsidR="00585532">
        <w:rPr>
          <w:spacing w:val="-1"/>
        </w:rPr>
        <w:t xml:space="preserve"> </w:t>
      </w:r>
      <w:r w:rsidR="00585532">
        <w:t>the evaluation</w:t>
      </w:r>
      <w:r w:rsidR="00585532">
        <w:rPr>
          <w:spacing w:val="1"/>
        </w:rPr>
        <w:t xml:space="preserve"> </w:t>
      </w:r>
      <w:r w:rsidR="00585532">
        <w:t>pr</w:t>
      </w:r>
      <w:r w:rsidR="00585532">
        <w:rPr>
          <w:spacing w:val="1"/>
        </w:rPr>
        <w:t>o</w:t>
      </w:r>
      <w:r w:rsidR="00585532">
        <w:t>cess. Focus on what the candidate has done, n</w:t>
      </w:r>
      <w:r w:rsidR="00585532">
        <w:rPr>
          <w:spacing w:val="-2"/>
        </w:rPr>
        <w:t>o</w:t>
      </w:r>
      <w:r w:rsidR="00585532">
        <w:t>t who</w:t>
      </w:r>
      <w:r w:rsidR="00585532">
        <w:rPr>
          <w:spacing w:val="-1"/>
        </w:rPr>
        <w:t xml:space="preserve"> </w:t>
      </w:r>
      <w:r w:rsidR="00585532">
        <w:t>the candidate</w:t>
      </w:r>
      <w:r w:rsidR="00585532">
        <w:rPr>
          <w:spacing w:val="1"/>
        </w:rPr>
        <w:t xml:space="preserve"> </w:t>
      </w:r>
      <w:r w:rsidR="00585532">
        <w:t>is.</w:t>
      </w:r>
      <w:r w:rsidR="00585532">
        <w:rPr>
          <w:spacing w:val="59"/>
        </w:rPr>
        <w:t xml:space="preserve"> </w:t>
      </w:r>
      <w:r w:rsidR="00585532">
        <w:t>Com</w:t>
      </w:r>
      <w:r w:rsidR="00585532">
        <w:rPr>
          <w:spacing w:val="-2"/>
        </w:rPr>
        <w:t>m</w:t>
      </w:r>
      <w:r w:rsidR="00585532">
        <w:t>ittee</w:t>
      </w:r>
      <w:r w:rsidR="00585532">
        <w:rPr>
          <w:spacing w:val="1"/>
        </w:rPr>
        <w:t xml:space="preserve"> </w:t>
      </w:r>
      <w:r w:rsidR="00585532">
        <w:rPr>
          <w:spacing w:val="-2"/>
        </w:rPr>
        <w:t>m</w:t>
      </w:r>
      <w:r w:rsidR="00585532">
        <w:rPr>
          <w:spacing w:val="1"/>
        </w:rPr>
        <w:t>e</w:t>
      </w:r>
      <w:r w:rsidR="00585532">
        <w:t>mbers should discu</w:t>
      </w:r>
      <w:r w:rsidR="00585532">
        <w:rPr>
          <w:spacing w:val="-1"/>
        </w:rPr>
        <w:t>s</w:t>
      </w:r>
      <w:r w:rsidR="00585532">
        <w:t>s</w:t>
      </w:r>
      <w:r w:rsidR="00585532">
        <w:rPr>
          <w:spacing w:val="-1"/>
        </w:rPr>
        <w:t xml:space="preserve"> </w:t>
      </w:r>
      <w:r w:rsidR="00585532">
        <w:t>and identify</w:t>
      </w:r>
      <w:r w:rsidR="00585532">
        <w:rPr>
          <w:spacing w:val="1"/>
        </w:rPr>
        <w:t xml:space="preserve"> </w:t>
      </w:r>
      <w:r w:rsidR="00585532">
        <w:t xml:space="preserve">the specific </w:t>
      </w:r>
      <w:r w:rsidR="00585532">
        <w:rPr>
          <w:spacing w:val="-2"/>
        </w:rPr>
        <w:t>m</w:t>
      </w:r>
      <w:r w:rsidR="00585532">
        <w:t>ajor contributions</w:t>
      </w:r>
      <w:r w:rsidR="00585532">
        <w:rPr>
          <w:spacing w:val="1"/>
        </w:rPr>
        <w:t xml:space="preserve"> </w:t>
      </w:r>
      <w:r w:rsidR="00585532">
        <w:t>that no</w:t>
      </w:r>
      <w:r w:rsidR="00585532">
        <w:rPr>
          <w:spacing w:val="-2"/>
        </w:rPr>
        <w:t>m</w:t>
      </w:r>
      <w:r w:rsidR="00585532">
        <w:t xml:space="preserve">inees have </w:t>
      </w:r>
      <w:r w:rsidR="00585532">
        <w:rPr>
          <w:spacing w:val="-2"/>
        </w:rPr>
        <w:t>m</w:t>
      </w:r>
      <w:r w:rsidR="00585532">
        <w:t>ade.</w:t>
      </w:r>
    </w:p>
    <w:p w14:paraId="1D70A6A4" w14:textId="77777777" w:rsidR="00372FA8" w:rsidRDefault="00372FA8">
      <w:pPr>
        <w:spacing w:before="16" w:line="260" w:lineRule="exact"/>
        <w:rPr>
          <w:sz w:val="26"/>
          <w:szCs w:val="26"/>
        </w:rPr>
      </w:pPr>
    </w:p>
    <w:p w14:paraId="05B5B401" w14:textId="77777777" w:rsidR="00585532" w:rsidRDefault="00AF6748" w:rsidP="00AF6748">
      <w:pPr>
        <w:pStyle w:val="BodyText"/>
        <w:numPr>
          <w:ilvl w:val="0"/>
          <w:numId w:val="1"/>
        </w:numPr>
        <w:tabs>
          <w:tab w:val="left" w:pos="828"/>
        </w:tabs>
        <w:ind w:right="119"/>
      </w:pPr>
      <w:r w:rsidRPr="00AF6748">
        <w:rPr>
          <w:b/>
          <w:i/>
        </w:rPr>
        <w:t>Carefully consider each nominee’s materials:</w:t>
      </w:r>
      <w:r>
        <w:t xml:space="preserve">  </w:t>
      </w:r>
      <w:r w:rsidR="00585532">
        <w:t>Prior to the Selection</w:t>
      </w:r>
      <w:r w:rsidR="00585532">
        <w:rPr>
          <w:spacing w:val="1"/>
        </w:rPr>
        <w:t xml:space="preserve"> </w:t>
      </w:r>
      <w:r w:rsidR="00585532">
        <w:t>Com</w:t>
      </w:r>
      <w:r w:rsidR="00585532">
        <w:rPr>
          <w:spacing w:val="-2"/>
        </w:rPr>
        <w:t>m</w:t>
      </w:r>
      <w:r w:rsidR="00585532">
        <w:t>ittee</w:t>
      </w:r>
      <w:r w:rsidR="00585532">
        <w:rPr>
          <w:spacing w:val="1"/>
        </w:rPr>
        <w:t xml:space="preserve"> </w:t>
      </w:r>
      <w:r w:rsidR="00585532">
        <w:t>c</w:t>
      </w:r>
      <w:r w:rsidR="00585532">
        <w:rPr>
          <w:spacing w:val="-1"/>
        </w:rPr>
        <w:t>o</w:t>
      </w:r>
      <w:r w:rsidR="00585532">
        <w:t>nference c</w:t>
      </w:r>
      <w:r w:rsidR="00585532">
        <w:rPr>
          <w:spacing w:val="-1"/>
        </w:rPr>
        <w:t>a</w:t>
      </w:r>
      <w:r w:rsidR="00585532">
        <w:t>ll,</w:t>
      </w:r>
      <w:r w:rsidR="00585532">
        <w:rPr>
          <w:spacing w:val="-1"/>
        </w:rPr>
        <w:t xml:space="preserve"> </w:t>
      </w:r>
      <w:r w:rsidR="00585532">
        <w:t>each co</w:t>
      </w:r>
      <w:r w:rsidR="00585532">
        <w:rPr>
          <w:spacing w:val="-2"/>
        </w:rPr>
        <w:t>mm</w:t>
      </w:r>
      <w:r w:rsidR="00585532">
        <w:t>ittee</w:t>
      </w:r>
      <w:r w:rsidR="00585532">
        <w:rPr>
          <w:spacing w:val="1"/>
        </w:rPr>
        <w:t xml:space="preserve"> </w:t>
      </w:r>
      <w:r w:rsidR="00585532">
        <w:rPr>
          <w:spacing w:val="-2"/>
        </w:rPr>
        <w:t>m</w:t>
      </w:r>
      <w:r w:rsidR="00585532">
        <w:rPr>
          <w:spacing w:val="1"/>
        </w:rPr>
        <w:t>e</w:t>
      </w:r>
      <w:r w:rsidR="00585532">
        <w:t xml:space="preserve">mber has an </w:t>
      </w:r>
      <w:r w:rsidR="00585532">
        <w:rPr>
          <w:spacing w:val="-2"/>
        </w:rPr>
        <w:t>o</w:t>
      </w:r>
      <w:r w:rsidR="00585532">
        <w:t>blig</w:t>
      </w:r>
      <w:r w:rsidR="00585532">
        <w:rPr>
          <w:spacing w:val="-1"/>
        </w:rPr>
        <w:t>a</w:t>
      </w:r>
      <w:r w:rsidR="00585532">
        <w:t>tion to set aside sufficient</w:t>
      </w:r>
      <w:r w:rsidR="00585532">
        <w:rPr>
          <w:spacing w:val="1"/>
        </w:rPr>
        <w:t xml:space="preserve"> </w:t>
      </w:r>
      <w:r w:rsidR="00585532">
        <w:t>ti</w:t>
      </w:r>
      <w:r w:rsidR="00585532">
        <w:rPr>
          <w:spacing w:val="-2"/>
        </w:rPr>
        <w:t>m</w:t>
      </w:r>
      <w:r w:rsidR="00585532">
        <w:t>e to consider each</w:t>
      </w:r>
      <w:r w:rsidR="00585532">
        <w:rPr>
          <w:spacing w:val="-1"/>
        </w:rPr>
        <w:t xml:space="preserve"> </w:t>
      </w:r>
      <w:r w:rsidR="00585532">
        <w:t>no</w:t>
      </w:r>
      <w:r w:rsidR="00585532">
        <w:rPr>
          <w:spacing w:val="-2"/>
        </w:rPr>
        <w:t>m</w:t>
      </w:r>
      <w:r w:rsidR="00585532">
        <w:t>inee</w:t>
      </w:r>
      <w:r w:rsidR="00585532">
        <w:rPr>
          <w:spacing w:val="-1"/>
        </w:rPr>
        <w:t xml:space="preserve"> </w:t>
      </w:r>
      <w:r w:rsidR="00585532">
        <w:t>in the pool.</w:t>
      </w:r>
      <w:r w:rsidR="00585532">
        <w:rPr>
          <w:spacing w:val="60"/>
        </w:rPr>
        <w:t xml:space="preserve"> </w:t>
      </w:r>
      <w:r w:rsidR="00585532">
        <w:t>T</w:t>
      </w:r>
      <w:r w:rsidR="00585532">
        <w:rPr>
          <w:spacing w:val="-1"/>
        </w:rPr>
        <w:t>h</w:t>
      </w:r>
      <w:r w:rsidR="00585532">
        <w:t>e com</w:t>
      </w:r>
      <w:r w:rsidR="00585532">
        <w:rPr>
          <w:spacing w:val="-2"/>
        </w:rPr>
        <w:t>m</w:t>
      </w:r>
      <w:r w:rsidR="00585532">
        <w:t>ittee</w:t>
      </w:r>
      <w:r w:rsidR="00585532">
        <w:rPr>
          <w:spacing w:val="1"/>
        </w:rPr>
        <w:t xml:space="preserve"> </w:t>
      </w:r>
      <w:r w:rsidR="00585532">
        <w:t>itself should set a</w:t>
      </w:r>
      <w:r w:rsidR="00585532">
        <w:rPr>
          <w:spacing w:val="-1"/>
        </w:rPr>
        <w:t>s</w:t>
      </w:r>
      <w:r w:rsidR="00585532">
        <w:t>ide sufficient</w:t>
      </w:r>
      <w:r w:rsidR="00585532">
        <w:rPr>
          <w:spacing w:val="1"/>
        </w:rPr>
        <w:t xml:space="preserve"> </w:t>
      </w:r>
      <w:r w:rsidR="00585532">
        <w:t>ti</w:t>
      </w:r>
      <w:r w:rsidR="00585532">
        <w:rPr>
          <w:spacing w:val="-2"/>
        </w:rPr>
        <w:t>m</w:t>
      </w:r>
      <w:r w:rsidR="00585532">
        <w:t>e during the conference</w:t>
      </w:r>
      <w:r w:rsidR="00585532">
        <w:rPr>
          <w:spacing w:val="1"/>
        </w:rPr>
        <w:t xml:space="preserve"> </w:t>
      </w:r>
      <w:r w:rsidR="00585532">
        <w:t>c</w:t>
      </w:r>
      <w:r w:rsidR="00585532">
        <w:rPr>
          <w:spacing w:val="-1"/>
        </w:rPr>
        <w:t>a</w:t>
      </w:r>
      <w:r w:rsidR="00585532">
        <w:t>ll to di</w:t>
      </w:r>
      <w:r w:rsidR="00585532">
        <w:rPr>
          <w:spacing w:val="-1"/>
        </w:rPr>
        <w:t>s</w:t>
      </w:r>
      <w:r w:rsidR="00585532">
        <w:t>c</w:t>
      </w:r>
      <w:r w:rsidR="00585532">
        <w:rPr>
          <w:spacing w:val="-2"/>
        </w:rPr>
        <w:t>u</w:t>
      </w:r>
      <w:r w:rsidR="00585532">
        <w:t>ss</w:t>
      </w:r>
      <w:r w:rsidR="00585532">
        <w:rPr>
          <w:spacing w:val="-1"/>
        </w:rPr>
        <w:t xml:space="preserve"> </w:t>
      </w:r>
      <w:r w:rsidR="00585532">
        <w:t xml:space="preserve">each nominee in the </w:t>
      </w:r>
      <w:r w:rsidR="00585532">
        <w:rPr>
          <w:spacing w:val="-2"/>
        </w:rPr>
        <w:t>p</w:t>
      </w:r>
      <w:r w:rsidR="00585532">
        <w:t>ool.</w:t>
      </w:r>
    </w:p>
    <w:p w14:paraId="26C73659" w14:textId="77777777" w:rsidR="00372FA8" w:rsidRDefault="00372FA8">
      <w:pPr>
        <w:spacing w:before="16" w:line="260" w:lineRule="exact"/>
        <w:rPr>
          <w:sz w:val="26"/>
          <w:szCs w:val="26"/>
        </w:rPr>
      </w:pPr>
    </w:p>
    <w:p w14:paraId="437CBFB6" w14:textId="62A4D09E" w:rsidR="00372FA8" w:rsidRDefault="00AF6748">
      <w:pPr>
        <w:pStyle w:val="BodyText"/>
        <w:numPr>
          <w:ilvl w:val="0"/>
          <w:numId w:val="1"/>
        </w:numPr>
        <w:tabs>
          <w:tab w:val="left" w:pos="768"/>
        </w:tabs>
        <w:ind w:right="300"/>
      </w:pPr>
      <w:r>
        <w:t xml:space="preserve"> </w:t>
      </w:r>
      <w:r w:rsidRPr="00AF6748">
        <w:rPr>
          <w:b/>
          <w:i/>
        </w:rPr>
        <w:t>Discuss implicit association and the potential for bias</w:t>
      </w:r>
      <w:r w:rsidR="00F31899">
        <w:rPr>
          <w:b/>
          <w:i/>
        </w:rPr>
        <w:t xml:space="preserve"> issues</w:t>
      </w:r>
      <w:r w:rsidRPr="00AF6748">
        <w:rPr>
          <w:b/>
          <w:i/>
        </w:rPr>
        <w:t>:</w:t>
      </w:r>
      <w:r>
        <w:t xml:space="preserve">  </w:t>
      </w:r>
      <w:r w:rsidR="00585532">
        <w:t xml:space="preserve">In order to </w:t>
      </w:r>
      <w:r w:rsidR="00585532">
        <w:rPr>
          <w:spacing w:val="-2"/>
        </w:rPr>
        <w:t>m</w:t>
      </w:r>
      <w:r w:rsidR="00585532">
        <w:t>ini</w:t>
      </w:r>
      <w:r w:rsidR="00585532">
        <w:rPr>
          <w:spacing w:val="-2"/>
        </w:rPr>
        <w:t>m</w:t>
      </w:r>
      <w:r w:rsidR="00585532">
        <w:t>ize any potential</w:t>
      </w:r>
      <w:r w:rsidR="00585532">
        <w:rPr>
          <w:spacing w:val="1"/>
        </w:rPr>
        <w:t xml:space="preserve"> </w:t>
      </w:r>
      <w:r w:rsidR="00585532">
        <w:t>of bias</w:t>
      </w:r>
      <w:r w:rsidR="00585532">
        <w:rPr>
          <w:spacing w:val="-2"/>
        </w:rPr>
        <w:t xml:space="preserve"> </w:t>
      </w:r>
      <w:r w:rsidR="00585532">
        <w:t>in evaluation,</w:t>
      </w:r>
      <w:r w:rsidR="00585532">
        <w:rPr>
          <w:spacing w:val="1"/>
        </w:rPr>
        <w:t xml:space="preserve"> </w:t>
      </w:r>
      <w:r w:rsidR="00585532">
        <w:t>t</w:t>
      </w:r>
      <w:r w:rsidR="00585532">
        <w:rPr>
          <w:spacing w:val="-1"/>
        </w:rPr>
        <w:t>h</w:t>
      </w:r>
      <w:r w:rsidR="00585532">
        <w:t>e chair of</w:t>
      </w:r>
      <w:r w:rsidR="00585532">
        <w:rPr>
          <w:spacing w:val="-1"/>
        </w:rPr>
        <w:t xml:space="preserve"> </w:t>
      </w:r>
      <w:r w:rsidR="00585532">
        <w:t>the Selection</w:t>
      </w:r>
      <w:r w:rsidR="00585532">
        <w:rPr>
          <w:spacing w:val="1"/>
        </w:rPr>
        <w:t xml:space="preserve"> </w:t>
      </w:r>
      <w:r w:rsidR="00585532">
        <w:t>Com</w:t>
      </w:r>
      <w:r w:rsidR="00585532">
        <w:rPr>
          <w:spacing w:val="-2"/>
        </w:rPr>
        <w:t>m</w:t>
      </w:r>
      <w:r w:rsidR="00585532">
        <w:t>ittee should engage the co</w:t>
      </w:r>
      <w:r w:rsidR="00585532">
        <w:rPr>
          <w:spacing w:val="-2"/>
        </w:rPr>
        <w:t>mm</w:t>
      </w:r>
      <w:r w:rsidR="00585532">
        <w:t>ittee</w:t>
      </w:r>
      <w:r w:rsidR="00585532">
        <w:rPr>
          <w:spacing w:val="1"/>
        </w:rPr>
        <w:t xml:space="preserve"> </w:t>
      </w:r>
      <w:r w:rsidR="00585532">
        <w:t xml:space="preserve">in a </w:t>
      </w:r>
      <w:r w:rsidR="00585532">
        <w:rPr>
          <w:spacing w:val="-2"/>
        </w:rPr>
        <w:t>d</w:t>
      </w:r>
      <w:r w:rsidR="00585532">
        <w:t>iscus</w:t>
      </w:r>
      <w:r w:rsidR="00585532">
        <w:rPr>
          <w:spacing w:val="-1"/>
        </w:rPr>
        <w:t>s</w:t>
      </w:r>
      <w:r w:rsidR="00585532">
        <w:t>ion a</w:t>
      </w:r>
      <w:r w:rsidR="00585532">
        <w:rPr>
          <w:spacing w:val="-1"/>
        </w:rPr>
        <w:t>b</w:t>
      </w:r>
      <w:r w:rsidR="00585532">
        <w:t>out</w:t>
      </w:r>
      <w:r w:rsidR="00585532">
        <w:rPr>
          <w:spacing w:val="-1"/>
        </w:rPr>
        <w:t xml:space="preserve"> </w:t>
      </w:r>
      <w:r w:rsidR="00585532">
        <w:t>i</w:t>
      </w:r>
      <w:r w:rsidR="00585532">
        <w:rPr>
          <w:spacing w:val="-2"/>
        </w:rPr>
        <w:t>m</w:t>
      </w:r>
      <w:r w:rsidR="00585532">
        <w:t>plicit association.</w:t>
      </w:r>
      <w:r w:rsidR="00585532">
        <w:rPr>
          <w:spacing w:val="1"/>
        </w:rPr>
        <w:t xml:space="preserve"> </w:t>
      </w:r>
      <w:r w:rsidR="00585532">
        <w:t>Studies ha</w:t>
      </w:r>
      <w:r w:rsidR="00585532">
        <w:rPr>
          <w:spacing w:val="-1"/>
        </w:rPr>
        <w:t>v</w:t>
      </w:r>
      <w:r w:rsidR="00585532">
        <w:t>e</w:t>
      </w:r>
      <w:r w:rsidR="00585532">
        <w:rPr>
          <w:spacing w:val="-2"/>
        </w:rPr>
        <w:t xml:space="preserve"> </w:t>
      </w:r>
      <w:r w:rsidR="00585532">
        <w:t>shown</w:t>
      </w:r>
      <w:r w:rsidR="00585532">
        <w:rPr>
          <w:spacing w:val="-1"/>
        </w:rPr>
        <w:t xml:space="preserve"> </w:t>
      </w:r>
      <w:r w:rsidR="00585532">
        <w:t>that i</w:t>
      </w:r>
      <w:r w:rsidR="00585532">
        <w:rPr>
          <w:spacing w:val="-2"/>
        </w:rPr>
        <w:t>m</w:t>
      </w:r>
      <w:r w:rsidR="00585532">
        <w:t>plicit</w:t>
      </w:r>
      <w:r w:rsidR="00585532">
        <w:rPr>
          <w:spacing w:val="1"/>
        </w:rPr>
        <w:t xml:space="preserve"> </w:t>
      </w:r>
      <w:r w:rsidR="00585532">
        <w:t>association,</w:t>
      </w:r>
      <w:r w:rsidR="00585532">
        <w:rPr>
          <w:spacing w:val="1"/>
        </w:rPr>
        <w:t xml:space="preserve"> </w:t>
      </w:r>
      <w:r w:rsidR="00585532">
        <w:t>non-conscious hypotheses/s</w:t>
      </w:r>
      <w:r w:rsidR="00585532">
        <w:rPr>
          <w:spacing w:val="-1"/>
        </w:rPr>
        <w:t>t</w:t>
      </w:r>
      <w:r w:rsidR="00585532">
        <w:t>ereotypes,</w:t>
      </w:r>
      <w:r w:rsidR="00585532">
        <w:rPr>
          <w:spacing w:val="1"/>
        </w:rPr>
        <w:t xml:space="preserve"> </w:t>
      </w:r>
      <w:r w:rsidR="00585532">
        <w:t>often about co</w:t>
      </w:r>
      <w:r w:rsidR="00585532">
        <w:rPr>
          <w:spacing w:val="-2"/>
        </w:rPr>
        <w:t>m</w:t>
      </w:r>
      <w:r w:rsidR="00585532">
        <w:t>petence,</w:t>
      </w:r>
      <w:r w:rsidR="00585532">
        <w:rPr>
          <w:spacing w:val="1"/>
        </w:rPr>
        <w:t xml:space="preserve"> </w:t>
      </w:r>
      <w:r w:rsidR="00585532">
        <w:t>includes words and processes that unintentionally</w:t>
      </w:r>
      <w:r w:rsidR="00585532">
        <w:rPr>
          <w:spacing w:val="1"/>
        </w:rPr>
        <w:t xml:space="preserve"> </w:t>
      </w:r>
      <w:r w:rsidR="00585532">
        <w:t>discourage diversity</w:t>
      </w:r>
      <w:r w:rsidR="00585532">
        <w:rPr>
          <w:spacing w:val="1"/>
        </w:rPr>
        <w:t xml:space="preserve"> </w:t>
      </w:r>
      <w:r w:rsidR="00585532">
        <w:t>in no</w:t>
      </w:r>
      <w:r w:rsidR="00585532">
        <w:rPr>
          <w:spacing w:val="-2"/>
        </w:rPr>
        <w:t>m</w:t>
      </w:r>
      <w:r w:rsidR="00585532">
        <w:t>ination</w:t>
      </w:r>
      <w:r w:rsidR="00585532">
        <w:rPr>
          <w:spacing w:val="1"/>
        </w:rPr>
        <w:t xml:space="preserve"> </w:t>
      </w:r>
      <w:r w:rsidR="00585532">
        <w:t>and selection processes.</w:t>
      </w:r>
    </w:p>
    <w:p w14:paraId="23D3789E" w14:textId="77777777" w:rsidR="00372FA8" w:rsidRDefault="00372FA8">
      <w:pPr>
        <w:spacing w:before="16" w:line="260" w:lineRule="exact"/>
        <w:rPr>
          <w:sz w:val="26"/>
          <w:szCs w:val="26"/>
        </w:rPr>
      </w:pPr>
    </w:p>
    <w:p w14:paraId="02C71487" w14:textId="77777777" w:rsidR="00372FA8" w:rsidRDefault="00AF6748">
      <w:pPr>
        <w:pStyle w:val="BodyText"/>
        <w:numPr>
          <w:ilvl w:val="0"/>
          <w:numId w:val="1"/>
        </w:numPr>
        <w:tabs>
          <w:tab w:val="left" w:pos="828"/>
        </w:tabs>
        <w:ind w:right="254"/>
      </w:pPr>
      <w:r w:rsidRPr="00AF6748">
        <w:rPr>
          <w:b/>
          <w:i/>
        </w:rPr>
        <w:t>Disclose any conflicts of interest:</w:t>
      </w:r>
      <w:r>
        <w:t xml:space="preserve">  </w:t>
      </w:r>
      <w:r w:rsidR="00585532">
        <w:t>Any perceived</w:t>
      </w:r>
      <w:r w:rsidR="00585532">
        <w:rPr>
          <w:spacing w:val="1"/>
        </w:rPr>
        <w:t xml:space="preserve"> </w:t>
      </w:r>
      <w:r w:rsidR="00585532">
        <w:t>or real confli</w:t>
      </w:r>
      <w:r w:rsidR="00585532">
        <w:rPr>
          <w:spacing w:val="-1"/>
        </w:rPr>
        <w:t>c</w:t>
      </w:r>
      <w:r w:rsidR="00585532">
        <w:t>ts of</w:t>
      </w:r>
      <w:r w:rsidR="00585532">
        <w:rPr>
          <w:spacing w:val="-1"/>
        </w:rPr>
        <w:t xml:space="preserve"> </w:t>
      </w:r>
      <w:r w:rsidR="00585532">
        <w:t>interest</w:t>
      </w:r>
      <w:r w:rsidR="00585532">
        <w:rPr>
          <w:spacing w:val="1"/>
        </w:rPr>
        <w:t xml:space="preserve"> </w:t>
      </w:r>
      <w:r w:rsidR="00585532">
        <w:t>should be reported</w:t>
      </w:r>
      <w:r w:rsidR="00585532">
        <w:rPr>
          <w:spacing w:val="1"/>
        </w:rPr>
        <w:t xml:space="preserve"> </w:t>
      </w:r>
      <w:r w:rsidR="00585532">
        <w:t>and discussed with the Selection Com</w:t>
      </w:r>
      <w:r w:rsidR="00585532">
        <w:rPr>
          <w:spacing w:val="-2"/>
        </w:rPr>
        <w:t>m</w:t>
      </w:r>
      <w:r w:rsidR="00585532">
        <w:t>ittee</w:t>
      </w:r>
      <w:r w:rsidR="00585532">
        <w:rPr>
          <w:spacing w:val="1"/>
        </w:rPr>
        <w:t xml:space="preserve"> </w:t>
      </w:r>
      <w:r w:rsidR="00585532">
        <w:t>chair. This includes, but is not li</w:t>
      </w:r>
      <w:r w:rsidR="00585532">
        <w:rPr>
          <w:spacing w:val="-2"/>
        </w:rPr>
        <w:t>m</w:t>
      </w:r>
      <w:r w:rsidR="00585532">
        <w:t>ited to: if</w:t>
      </w:r>
      <w:r w:rsidR="00585532">
        <w:rPr>
          <w:spacing w:val="-1"/>
        </w:rPr>
        <w:t xml:space="preserve"> </w:t>
      </w:r>
      <w:r w:rsidR="00585532">
        <w:t>a s</w:t>
      </w:r>
      <w:r w:rsidR="00585532">
        <w:rPr>
          <w:spacing w:val="-1"/>
        </w:rPr>
        <w:t>e</w:t>
      </w:r>
      <w:r w:rsidR="00585532">
        <w:t>lection</w:t>
      </w:r>
      <w:r w:rsidR="00585532">
        <w:rPr>
          <w:spacing w:val="1"/>
        </w:rPr>
        <w:t xml:space="preserve"> </w:t>
      </w:r>
      <w:r w:rsidR="00585532">
        <w:t>com</w:t>
      </w:r>
      <w:r w:rsidR="00585532">
        <w:rPr>
          <w:spacing w:val="-2"/>
        </w:rPr>
        <w:t>m</w:t>
      </w:r>
      <w:r w:rsidR="00585532">
        <w:t>ittee</w:t>
      </w:r>
      <w:r w:rsidR="00585532">
        <w:rPr>
          <w:spacing w:val="1"/>
        </w:rPr>
        <w:t xml:space="preserve"> </w:t>
      </w:r>
      <w:r w:rsidR="00585532">
        <w:rPr>
          <w:spacing w:val="-2"/>
        </w:rPr>
        <w:t>m</w:t>
      </w:r>
      <w:r w:rsidR="00585532">
        <w:rPr>
          <w:spacing w:val="1"/>
        </w:rPr>
        <w:t>e</w:t>
      </w:r>
      <w:r w:rsidR="00585532">
        <w:t>mber is a rel</w:t>
      </w:r>
      <w:r w:rsidR="00585532">
        <w:rPr>
          <w:spacing w:val="-1"/>
        </w:rPr>
        <w:t>a</w:t>
      </w:r>
      <w:r w:rsidR="00585532">
        <w:t>tiv</w:t>
      </w:r>
      <w:r w:rsidR="00585532">
        <w:rPr>
          <w:spacing w:val="-1"/>
        </w:rPr>
        <w:t>e</w:t>
      </w:r>
      <w:r w:rsidR="00585532">
        <w:t>; bu</w:t>
      </w:r>
      <w:r w:rsidR="00585532">
        <w:rPr>
          <w:spacing w:val="-1"/>
        </w:rPr>
        <w:t>s</w:t>
      </w:r>
      <w:r w:rsidR="00585532">
        <w:t>iness p</w:t>
      </w:r>
      <w:r w:rsidR="00585532">
        <w:rPr>
          <w:spacing w:val="-1"/>
        </w:rPr>
        <w:t>a</w:t>
      </w:r>
      <w:r w:rsidR="00585532">
        <w:t>rtn</w:t>
      </w:r>
      <w:r w:rsidR="00585532">
        <w:rPr>
          <w:spacing w:val="-1"/>
        </w:rPr>
        <w:t>er</w:t>
      </w:r>
      <w:r w:rsidR="00585532">
        <w:t xml:space="preserve">; scientific </w:t>
      </w:r>
      <w:r w:rsidR="00585532">
        <w:rPr>
          <w:spacing w:val="-1"/>
        </w:rPr>
        <w:t>c</w:t>
      </w:r>
      <w:r w:rsidR="00585532">
        <w:t>ollab</w:t>
      </w:r>
      <w:r w:rsidR="00585532">
        <w:rPr>
          <w:spacing w:val="-1"/>
        </w:rPr>
        <w:t>o</w:t>
      </w:r>
      <w:r w:rsidR="00585532">
        <w:t>rat</w:t>
      </w:r>
      <w:r w:rsidR="00585532">
        <w:rPr>
          <w:spacing w:val="-1"/>
        </w:rPr>
        <w:t>o</w:t>
      </w:r>
      <w:r w:rsidR="00585532">
        <w:t>r;</w:t>
      </w:r>
      <w:r w:rsidR="00585532">
        <w:rPr>
          <w:spacing w:val="-1"/>
        </w:rPr>
        <w:t xml:space="preserve"> </w:t>
      </w:r>
      <w:r w:rsidR="00585532">
        <w:t>co-author;</w:t>
      </w:r>
      <w:r w:rsidR="00585532">
        <w:rPr>
          <w:spacing w:val="1"/>
        </w:rPr>
        <w:t xml:space="preserve"> </w:t>
      </w:r>
      <w:r w:rsidR="00585532">
        <w:rPr>
          <w:spacing w:val="-2"/>
        </w:rPr>
        <w:t>f</w:t>
      </w:r>
      <w:r w:rsidR="00585532">
        <w:t>or</w:t>
      </w:r>
      <w:r w:rsidR="00585532">
        <w:rPr>
          <w:spacing w:val="-2"/>
        </w:rPr>
        <w:t>m</w:t>
      </w:r>
      <w:r w:rsidR="00585532">
        <w:t>er student or for</w:t>
      </w:r>
      <w:r w:rsidR="00585532">
        <w:rPr>
          <w:spacing w:val="-2"/>
        </w:rPr>
        <w:t>m</w:t>
      </w:r>
      <w:r w:rsidR="00585532">
        <w:t>er advisor of the no</w:t>
      </w:r>
      <w:r w:rsidR="00585532">
        <w:rPr>
          <w:spacing w:val="-2"/>
        </w:rPr>
        <w:t>m</w:t>
      </w:r>
      <w:r w:rsidR="00585532">
        <w:t>inee.  Additionally,</w:t>
      </w:r>
      <w:r w:rsidR="00585532">
        <w:rPr>
          <w:spacing w:val="1"/>
        </w:rPr>
        <w:t xml:space="preserve"> </w:t>
      </w:r>
      <w:r w:rsidR="00585532">
        <w:t>if a Selection</w:t>
      </w:r>
      <w:r w:rsidR="00585532">
        <w:rPr>
          <w:spacing w:val="1"/>
        </w:rPr>
        <w:t xml:space="preserve"> </w:t>
      </w:r>
      <w:r w:rsidR="00585532">
        <w:t>Com</w:t>
      </w:r>
      <w:r w:rsidR="00585532">
        <w:rPr>
          <w:spacing w:val="-2"/>
        </w:rPr>
        <w:t>m</w:t>
      </w:r>
      <w:r w:rsidR="00585532">
        <w:t>i</w:t>
      </w:r>
      <w:r w:rsidR="00585532">
        <w:rPr>
          <w:spacing w:val="1"/>
        </w:rPr>
        <w:t>t</w:t>
      </w:r>
      <w:r w:rsidR="00585532">
        <w:t xml:space="preserve">tee </w:t>
      </w:r>
      <w:proofErr w:type="gramStart"/>
      <w:r w:rsidR="00585532">
        <w:rPr>
          <w:spacing w:val="-2"/>
        </w:rPr>
        <w:t>m</w:t>
      </w:r>
      <w:r w:rsidR="00585532">
        <w:rPr>
          <w:spacing w:val="1"/>
        </w:rPr>
        <w:t>e</w:t>
      </w:r>
      <w:r w:rsidR="00585532">
        <w:rPr>
          <w:spacing w:val="-2"/>
        </w:rPr>
        <w:t>m</w:t>
      </w:r>
      <w:r w:rsidR="00585532">
        <w:t>ber</w:t>
      </w:r>
      <w:proofErr w:type="gramEnd"/>
      <w:r w:rsidR="00585532">
        <w:t xml:space="preserve"> is currently</w:t>
      </w:r>
      <w:r w:rsidR="00585532">
        <w:rPr>
          <w:spacing w:val="1"/>
        </w:rPr>
        <w:t xml:space="preserve"> </w:t>
      </w:r>
      <w:r w:rsidR="00585532">
        <w:t>e</w:t>
      </w:r>
      <w:r w:rsidR="00585532">
        <w:rPr>
          <w:spacing w:val="-2"/>
        </w:rPr>
        <w:t>m</w:t>
      </w:r>
      <w:r w:rsidR="00585532">
        <w:t>ployed by the sa</w:t>
      </w:r>
      <w:r w:rsidR="00585532">
        <w:rPr>
          <w:spacing w:val="-2"/>
        </w:rPr>
        <w:t>m</w:t>
      </w:r>
      <w:r w:rsidR="00585532">
        <w:t>e e</w:t>
      </w:r>
      <w:r w:rsidR="00585532">
        <w:rPr>
          <w:spacing w:val="-2"/>
        </w:rPr>
        <w:t>m</w:t>
      </w:r>
      <w:r w:rsidR="00585532">
        <w:t>ployer or institution</w:t>
      </w:r>
      <w:r w:rsidR="00585532">
        <w:rPr>
          <w:spacing w:val="1"/>
        </w:rPr>
        <w:t xml:space="preserve"> </w:t>
      </w:r>
      <w:r w:rsidR="00585532">
        <w:t>of one of the no</w:t>
      </w:r>
      <w:r w:rsidR="00585532">
        <w:rPr>
          <w:spacing w:val="-2"/>
        </w:rPr>
        <w:t>m</w:t>
      </w:r>
      <w:r w:rsidR="00585532">
        <w:t>inees,</w:t>
      </w:r>
      <w:r w:rsidR="00585532">
        <w:rPr>
          <w:spacing w:val="-1"/>
        </w:rPr>
        <w:t xml:space="preserve"> </w:t>
      </w:r>
      <w:r w:rsidR="00585532">
        <w:t>t</w:t>
      </w:r>
      <w:r w:rsidR="00585532">
        <w:rPr>
          <w:spacing w:val="-1"/>
        </w:rPr>
        <w:t>h</w:t>
      </w:r>
      <w:r w:rsidR="00585532">
        <w:t>e com</w:t>
      </w:r>
      <w:r w:rsidR="00585532">
        <w:rPr>
          <w:spacing w:val="-2"/>
        </w:rPr>
        <w:t>m</w:t>
      </w:r>
      <w:r w:rsidR="00585532">
        <w:t>ittee</w:t>
      </w:r>
      <w:r w:rsidR="00585532">
        <w:rPr>
          <w:spacing w:val="1"/>
        </w:rPr>
        <w:t xml:space="preserve"> </w:t>
      </w:r>
      <w:r w:rsidR="00585532">
        <w:t>chair sho</w:t>
      </w:r>
      <w:r w:rsidR="00585532">
        <w:rPr>
          <w:spacing w:val="-2"/>
        </w:rPr>
        <w:t>u</w:t>
      </w:r>
      <w:r w:rsidR="00585532">
        <w:t xml:space="preserve">ld be </w:t>
      </w:r>
      <w:r w:rsidR="00585532">
        <w:rPr>
          <w:spacing w:val="-2"/>
        </w:rPr>
        <w:t>m</w:t>
      </w:r>
      <w:r w:rsidR="00585532">
        <w:t>ade aware of the situation.</w:t>
      </w:r>
      <w:r w:rsidR="00585532">
        <w:rPr>
          <w:spacing w:val="1"/>
        </w:rPr>
        <w:t xml:space="preserve"> </w:t>
      </w:r>
      <w:r w:rsidR="00585532">
        <w:t>T</w:t>
      </w:r>
      <w:r w:rsidR="00585532">
        <w:rPr>
          <w:spacing w:val="-1"/>
        </w:rPr>
        <w:t>h</w:t>
      </w:r>
      <w:r w:rsidR="00585532">
        <w:t>e com</w:t>
      </w:r>
      <w:r w:rsidR="00585532">
        <w:rPr>
          <w:spacing w:val="-2"/>
        </w:rPr>
        <w:t>m</w:t>
      </w:r>
      <w:r w:rsidR="00585532">
        <w:t>ittee</w:t>
      </w:r>
      <w:r w:rsidR="00585532">
        <w:rPr>
          <w:spacing w:val="1"/>
        </w:rPr>
        <w:t xml:space="preserve"> </w:t>
      </w:r>
      <w:r w:rsidR="00585532">
        <w:t>chair will i</w:t>
      </w:r>
      <w:r w:rsidR="00585532">
        <w:rPr>
          <w:spacing w:val="-1"/>
        </w:rPr>
        <w:t>n</w:t>
      </w:r>
      <w:r w:rsidR="00585532">
        <w:t>fo</w:t>
      </w:r>
      <w:r w:rsidR="00585532">
        <w:rPr>
          <w:spacing w:val="1"/>
        </w:rPr>
        <w:t>r</w:t>
      </w:r>
      <w:r w:rsidR="00585532">
        <w:t>m</w:t>
      </w:r>
      <w:r w:rsidR="00585532">
        <w:rPr>
          <w:spacing w:val="-2"/>
        </w:rPr>
        <w:t xml:space="preserve"> </w:t>
      </w:r>
      <w:r w:rsidR="00585532">
        <w:t>com</w:t>
      </w:r>
      <w:r w:rsidR="00585532">
        <w:rPr>
          <w:spacing w:val="-2"/>
        </w:rPr>
        <w:t>m</w:t>
      </w:r>
      <w:r w:rsidR="00585532">
        <w:rPr>
          <w:spacing w:val="1"/>
        </w:rPr>
        <w:t>i</w:t>
      </w:r>
      <w:r w:rsidR="00585532">
        <w:t xml:space="preserve">ttee </w:t>
      </w:r>
      <w:r w:rsidR="00585532">
        <w:rPr>
          <w:spacing w:val="-2"/>
        </w:rPr>
        <w:t>m</w:t>
      </w:r>
      <w:r w:rsidR="00585532">
        <w:rPr>
          <w:spacing w:val="1"/>
        </w:rPr>
        <w:t>e</w:t>
      </w:r>
      <w:r w:rsidR="00585532">
        <w:rPr>
          <w:spacing w:val="-2"/>
        </w:rPr>
        <w:t>m</w:t>
      </w:r>
      <w:r w:rsidR="00585532">
        <w:t>bers of</w:t>
      </w:r>
      <w:r w:rsidR="00585532">
        <w:rPr>
          <w:spacing w:val="-1"/>
        </w:rPr>
        <w:t xml:space="preserve"> </w:t>
      </w:r>
      <w:r w:rsidR="00585532">
        <w:t>these relationships.</w:t>
      </w:r>
    </w:p>
    <w:sectPr w:rsidR="00372F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120" w:right="96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B332C" w14:textId="77777777" w:rsidR="004A3186" w:rsidRDefault="004A3186" w:rsidP="00FF5AE8">
      <w:r>
        <w:separator/>
      </w:r>
    </w:p>
  </w:endnote>
  <w:endnote w:type="continuationSeparator" w:id="0">
    <w:p w14:paraId="02C03979" w14:textId="77777777" w:rsidR="004A3186" w:rsidRDefault="004A3186" w:rsidP="00FF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19ED2" w14:textId="77777777" w:rsidR="006E5797" w:rsidRDefault="006E57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F04F9" w14:textId="77777777" w:rsidR="00FF5AE8" w:rsidRPr="00FF5AE8" w:rsidRDefault="00FF5AE8" w:rsidP="00FF5AE8">
    <w:pPr>
      <w:pStyle w:val="Footer"/>
      <w:tabs>
        <w:tab w:val="clear" w:pos="4320"/>
        <w:tab w:val="clear" w:pos="8640"/>
        <w:tab w:val="left" w:pos="1524"/>
      </w:tabs>
      <w:rPr>
        <w:sz w:val="20"/>
        <w:szCs w:val="20"/>
      </w:rPr>
    </w:pPr>
    <w:r w:rsidRPr="00FF5AE8">
      <w:rPr>
        <w:sz w:val="20"/>
        <w:szCs w:val="20"/>
      </w:rPr>
      <w:t>Revised 2/12/2013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A2387" w14:textId="77777777" w:rsidR="006E5797" w:rsidRDefault="006E57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440BD" w14:textId="77777777" w:rsidR="004A3186" w:rsidRDefault="004A3186" w:rsidP="00FF5AE8">
      <w:r>
        <w:separator/>
      </w:r>
    </w:p>
  </w:footnote>
  <w:footnote w:type="continuationSeparator" w:id="0">
    <w:p w14:paraId="60EB5500" w14:textId="77777777" w:rsidR="004A3186" w:rsidRDefault="004A3186" w:rsidP="00FF5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72E95" w14:textId="6A16C96C" w:rsidR="006E5797" w:rsidRDefault="006E57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A771C" w14:textId="073A1712" w:rsidR="006E5797" w:rsidRDefault="006E57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70139" w14:textId="0DCF7060" w:rsidR="006E5797" w:rsidRDefault="006E57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17C70"/>
    <w:multiLevelType w:val="hybridMultilevel"/>
    <w:tmpl w:val="71146490"/>
    <w:lvl w:ilvl="0" w:tplc="5F26B5B4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0587946">
      <w:start w:val="1"/>
      <w:numFmt w:val="bullet"/>
      <w:lvlText w:val="•"/>
      <w:lvlJc w:val="left"/>
      <w:rPr>
        <w:rFonts w:hint="default"/>
      </w:rPr>
    </w:lvl>
    <w:lvl w:ilvl="2" w:tplc="09460CBA">
      <w:start w:val="1"/>
      <w:numFmt w:val="bullet"/>
      <w:lvlText w:val="•"/>
      <w:lvlJc w:val="left"/>
      <w:rPr>
        <w:rFonts w:hint="default"/>
      </w:rPr>
    </w:lvl>
    <w:lvl w:ilvl="3" w:tplc="ADC61FC0">
      <w:start w:val="1"/>
      <w:numFmt w:val="bullet"/>
      <w:lvlText w:val="•"/>
      <w:lvlJc w:val="left"/>
      <w:rPr>
        <w:rFonts w:hint="default"/>
      </w:rPr>
    </w:lvl>
    <w:lvl w:ilvl="4" w:tplc="6FF68B04">
      <w:start w:val="1"/>
      <w:numFmt w:val="bullet"/>
      <w:lvlText w:val="•"/>
      <w:lvlJc w:val="left"/>
      <w:rPr>
        <w:rFonts w:hint="default"/>
      </w:rPr>
    </w:lvl>
    <w:lvl w:ilvl="5" w:tplc="B2FAC224">
      <w:start w:val="1"/>
      <w:numFmt w:val="bullet"/>
      <w:lvlText w:val="•"/>
      <w:lvlJc w:val="left"/>
      <w:rPr>
        <w:rFonts w:hint="default"/>
      </w:rPr>
    </w:lvl>
    <w:lvl w:ilvl="6" w:tplc="6C06ACA0">
      <w:start w:val="1"/>
      <w:numFmt w:val="bullet"/>
      <w:lvlText w:val="•"/>
      <w:lvlJc w:val="left"/>
      <w:rPr>
        <w:rFonts w:hint="default"/>
      </w:rPr>
    </w:lvl>
    <w:lvl w:ilvl="7" w:tplc="067C1E82">
      <w:start w:val="1"/>
      <w:numFmt w:val="bullet"/>
      <w:lvlText w:val="•"/>
      <w:lvlJc w:val="left"/>
      <w:rPr>
        <w:rFonts w:hint="default"/>
      </w:rPr>
    </w:lvl>
    <w:lvl w:ilvl="8" w:tplc="CED429B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A8"/>
    <w:rsid w:val="00372FA8"/>
    <w:rsid w:val="004A3186"/>
    <w:rsid w:val="00585532"/>
    <w:rsid w:val="006E5797"/>
    <w:rsid w:val="00AF6748"/>
    <w:rsid w:val="00C85FDD"/>
    <w:rsid w:val="00D27906"/>
    <w:rsid w:val="00F0062D"/>
    <w:rsid w:val="00F31899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41A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5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8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F5A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AE8"/>
  </w:style>
  <w:style w:type="paragraph" w:styleId="Footer">
    <w:name w:val="footer"/>
    <w:basedOn w:val="Normal"/>
    <w:link w:val="FooterChar"/>
    <w:uiPriority w:val="99"/>
    <w:unhideWhenUsed/>
    <w:rsid w:val="00FF5A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5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8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F5A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AE8"/>
  </w:style>
  <w:style w:type="paragraph" w:styleId="Footer">
    <w:name w:val="footer"/>
    <w:basedOn w:val="Normal"/>
    <w:link w:val="FooterChar"/>
    <w:uiPriority w:val="99"/>
    <w:unhideWhenUsed/>
    <w:rsid w:val="00FF5A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CHEMISTRY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 Gore</dc:creator>
  <cp:lastModifiedBy>Rico Gore</cp:lastModifiedBy>
  <cp:revision>2</cp:revision>
  <dcterms:created xsi:type="dcterms:W3CDTF">2013-05-08T17:43:00Z</dcterms:created>
  <dcterms:modified xsi:type="dcterms:W3CDTF">2013-05-08T17:43:00Z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2013-02-12T00:00:00Z</vt:filetime>
  </property>
  <property fmtid="{D5CDD505-2E9C-101B-9397-08002B2CF9AE}" pid="3" name="LastSaved">
    <vt:filetime>2013-02-12T00:00:00Z</vt:filetime>
  </property>
</Properties>
</file>